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42.xml" ContentType="application/vnd.openxmlformats-officedocument.wordprocessingml.header+xml"/>
  <Override PartName="/word/header43.xml" ContentType="application/vnd.openxmlformats-officedocument.wordprocessingml.header+xml"/>
  <Override PartName="/word/charts/chart3.xml" ContentType="application/vnd.openxmlformats-officedocument.drawingml.chart+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noProof/>
        </w:rPr>
        <w:id w:val="-823740544"/>
        <w:docPartObj>
          <w:docPartGallery w:val="Cover Pages"/>
          <w:docPartUnique/>
        </w:docPartObj>
      </w:sdtPr>
      <w:sdtEndPr/>
      <w:sdtContent>
        <w:p w:rsidR="007826B0" w:rsidRDefault="00903ADD">
          <w:pPr>
            <w:rPr>
              <w:noProof/>
            </w:rPr>
          </w:pPr>
          <w:r>
            <w:rPr>
              <w:noProof/>
            </w:rPr>
            <mc:AlternateContent>
              <mc:Choice Requires="wps">
                <w:drawing>
                  <wp:anchor distT="0" distB="0" distL="114300" distR="114300" simplePos="0" relativeHeight="251756544" behindDoc="0" locked="0" layoutInCell="1" allowOverlap="1" wp14:anchorId="0DCC0DE6" wp14:editId="683DE12E">
                    <wp:simplePos x="0" y="0"/>
                    <wp:positionH relativeFrom="column">
                      <wp:posOffset>3696970</wp:posOffset>
                    </wp:positionH>
                    <wp:positionV relativeFrom="paragraph">
                      <wp:posOffset>3187065</wp:posOffset>
                    </wp:positionV>
                    <wp:extent cx="524510" cy="435610"/>
                    <wp:effectExtent l="0" t="0" r="0" b="254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435610"/>
                            </a:xfrm>
                            <a:prstGeom prst="rect">
                              <a:avLst/>
                            </a:prstGeom>
                            <a:noFill/>
                            <a:ln w="9525">
                              <a:noFill/>
                              <a:miter lim="800000"/>
                              <a:headEnd/>
                              <a:tailEnd/>
                            </a:ln>
                          </wps:spPr>
                          <wps:txbx>
                            <w:txbxContent>
                              <w:p w:rsidR="00864630" w:rsidRPr="007A3136" w:rsidRDefault="00864630" w:rsidP="00ED2D30">
                                <w:pPr>
                                  <w:rPr>
                                    <w:rFonts w:cstheme="minorHAnsi"/>
                                    <w:color w:val="1F497D" w:themeColor="text2"/>
                                    <w:sz w:val="72"/>
                                    <w:szCs w:val="72"/>
                                    <w:vertAlign w:val="superscript"/>
                                  </w:rPr>
                                </w:pPr>
                                <w:r w:rsidRPr="007A3136">
                                  <w:rPr>
                                    <w:rFonts w:cstheme="minorHAnsi"/>
                                    <w:b/>
                                    <w:bCs/>
                                    <w:color w:val="1F497D" w:themeColor="text2"/>
                                    <w:sz w:val="72"/>
                                    <w:szCs w:val="72"/>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1.1pt;margin-top:250.95pt;width:41.3pt;height:34.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" filled="f" stroked="f">
                    <v:textbox>
                      <w:txbxContent>
                        <w:p w:rsidR="00864630" w:rsidRPr="007A3136" w:rsidRDefault="00864630" w:rsidP="00ED2D30">
                          <w:pPr>
                            <w:rPr>
                              <w:rFonts w:cstheme="minorHAnsi"/>
                              <w:color w:val="1F497D" w:themeColor="text2"/>
                              <w:sz w:val="72"/>
                              <w:szCs w:val="72"/>
                              <w:vertAlign w:val="superscript"/>
                            </w:rPr>
                          </w:pPr>
                          <w:r w:rsidRPr="007A3136">
                            <w:rPr>
                              <w:rFonts w:cstheme="minorHAnsi"/>
                              <w:b/>
                              <w:bCs/>
                              <w:color w:val="1F497D" w:themeColor="text2"/>
                              <w:sz w:val="72"/>
                              <w:szCs w:val="72"/>
                              <w:vertAlign w:val="superscript"/>
                            </w:rPr>
                            <w:t>©</w:t>
                          </w:r>
                        </w:p>
                      </w:txbxContent>
                    </v:textbox>
                  </v:shape>
                </w:pict>
              </mc:Fallback>
            </mc:AlternateContent>
          </w:r>
          <w:r>
            <w:rPr>
              <w:noProof/>
            </w:rPr>
            <mc:AlternateContent>
              <mc:Choice Requires="wpg">
                <w:drawing>
                  <wp:anchor distT="0" distB="0" distL="114300" distR="114300" simplePos="0" relativeHeight="251750400" behindDoc="0" locked="0" layoutInCell="0" allowOverlap="1" wp14:anchorId="28F49D7F" wp14:editId="4B4AC74F">
                    <wp:simplePos x="0" y="0"/>
                    <wp:positionH relativeFrom="page">
                      <wp:align>center</wp:align>
                    </wp:positionH>
                    <wp:positionV relativeFrom="margin">
                      <wp:align>center</wp:align>
                    </wp:positionV>
                    <wp:extent cx="7771765" cy="8220075"/>
                    <wp:effectExtent l="38100" t="0" r="57150" b="38100"/>
                    <wp:wrapNone/>
                    <wp:docPr id="30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8220075"/>
                              <a:chOff x="0" y="1440"/>
                              <a:chExt cx="12240" cy="12959"/>
                            </a:xfrm>
                          </wpg:grpSpPr>
                          <wpg:grpSp>
                            <wpg:cNvPr id="303" name="Group 4"/>
                            <wpg:cNvGrpSpPr>
                              <a:grpSpLocks/>
                            </wpg:cNvGrpSpPr>
                            <wpg:grpSpPr bwMode="auto">
                              <a:xfrm>
                                <a:off x="0" y="9661"/>
                                <a:ext cx="12240" cy="4738"/>
                                <a:chOff x="-6" y="3399"/>
                                <a:chExt cx="12197" cy="4253"/>
                              </a:xfrm>
                            </wpg:grpSpPr>
                            <wpg:grpSp>
                              <wpg:cNvPr id="304" name="Group 5"/>
                              <wpg:cNvGrpSpPr>
                                <a:grpSpLocks/>
                              </wpg:cNvGrpSpPr>
                              <wpg:grpSpPr bwMode="auto">
                                <a:xfrm>
                                  <a:off x="-6" y="3717"/>
                                  <a:ext cx="12189" cy="3550"/>
                                  <a:chOff x="18" y="7468"/>
                                  <a:chExt cx="12189" cy="3550"/>
                                </a:xfrm>
                              </wpg:grpSpPr>
                              <wps:wsp>
                                <wps:cNvPr id="305"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07"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08"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309"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10"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11"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12"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13"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14"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315" name="Rectangle 15"/>
                            <wps:cNvSpPr>
                              <a:spLocks noChangeArrowheads="1"/>
                            </wps:cNvSpPr>
                            <wps:spPr bwMode="auto">
                              <a:xfrm>
                                <a:off x="1800"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808080" w:themeColor="background1" w:themeShade="80"/>
                                      <w:sz w:val="32"/>
                                      <w:szCs w:val="32"/>
                                    </w:rPr>
                                    <w:alias w:val="Company"/>
                                    <w:id w:val="15866524"/>
                                    <w:dataBinding w:prefixMappings="xmlns:ns0='http://schemas.openxmlformats.org/officeDocument/2006/extended-properties'" w:xpath="/ns0:Properties[1]/ns0:Company[1]" w:storeItemID="{6668398D-A668-4E3E-A5EB-62B293D839F1}"/>
                                    <w:text/>
                                  </w:sdtPr>
                                  <w:sdtEndPr/>
                                  <w:sdtContent>
                                    <w:p w:rsidR="00864630" w:rsidRPr="007826B0" w:rsidRDefault="00864630">
                                      <w:pPr>
                                        <w:spacing w:after="0"/>
                                        <w:rPr>
                                          <w:b/>
                                          <w:bCs/>
                                          <w:color w:val="808080" w:themeColor="background1" w:themeShade="80"/>
                                          <w:sz w:val="32"/>
                                          <w:szCs w:val="32"/>
                                        </w:rPr>
                                      </w:pPr>
                                      <w:r w:rsidRPr="007826B0">
                                        <w:rPr>
                                          <w:b/>
                                          <w:bCs/>
                                          <w:color w:val="808080" w:themeColor="background1" w:themeShade="80"/>
                                          <w:sz w:val="32"/>
                                          <w:szCs w:val="32"/>
                                        </w:rPr>
                                        <w:t>Dynamic Solutions for Unplanned Pregnancy</w:t>
                                      </w:r>
                                    </w:p>
                                  </w:sdtContent>
                                </w:sdt>
                                <w:p w:rsidR="00864630" w:rsidRDefault="00864630">
                                  <w:pPr>
                                    <w:spacing w:after="0"/>
                                    <w:rPr>
                                      <w:b/>
                                      <w:bCs/>
                                      <w:color w:val="000000" w:themeColor="text1"/>
                                      <w:sz w:val="32"/>
                                      <w:szCs w:val="32"/>
                                    </w:rPr>
                                  </w:pPr>
                                </w:p>
                              </w:txbxContent>
                            </wps:txbx>
                            <wps:bodyPr rot="0" vert="horz" wrap="square" lIns="91440" tIns="45720" rIns="91440" bIns="45720" anchor="t" anchorCtr="0" upright="1">
                              <a:spAutoFit/>
                            </wps:bodyPr>
                          </wps:wsp>
                          <wps:wsp>
                            <wps:cNvPr id="316"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864630" w:rsidRDefault="00864630">
                                  <w:pPr>
                                    <w:jc w:val="right"/>
                                    <w:rPr>
                                      <w:sz w:val="96"/>
                                      <w:szCs w:val="96"/>
                                    </w:rPr>
                                  </w:pPr>
                                  <w:r>
                                    <w:rPr>
                                      <w:sz w:val="96"/>
                                      <w:szCs w:val="96"/>
                                    </w:rPr>
                                    <w:t>2012</w:t>
                                  </w:r>
                                </w:p>
                              </w:txbxContent>
                            </wps:txbx>
                            <wps:bodyPr rot="0" vert="horz" wrap="square" lIns="91440" tIns="45720" rIns="91440" bIns="45720" anchor="t" anchorCtr="0" upright="1">
                              <a:spAutoFit/>
                            </wps:bodyPr>
                          </wps:wsp>
                          <wps:wsp>
                            <wps:cNvPr id="317"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EndPr/>
                                  <w:sdtContent>
                                    <w:p w:rsidR="00864630" w:rsidRDefault="00864630">
                                      <w:pPr>
                                        <w:spacing w:after="0"/>
                                        <w:rPr>
                                          <w:b/>
                                          <w:bCs/>
                                          <w:color w:val="1F497D" w:themeColor="text2"/>
                                          <w:sz w:val="72"/>
                                          <w:szCs w:val="72"/>
                                        </w:rPr>
                                      </w:pPr>
                                      <w:r>
                                        <w:rPr>
                                          <w:b/>
                                          <w:bCs/>
                                          <w:color w:val="1F497D" w:themeColor="text2"/>
                                          <w:sz w:val="72"/>
                                          <w:szCs w:val="72"/>
                                        </w:rPr>
                                        <w:t>Optimization Tool</w:t>
                                      </w:r>
                                    </w:p>
                                  </w:sdtContent>
                                </w:sdt>
                                <w:sdt>
                                  <w:sdtPr>
                                    <w:rPr>
                                      <w:b/>
                                      <w:bCs/>
                                      <w:color w:val="4F81BD"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EndPr/>
                                  <w:sdtContent>
                                    <w:p w:rsidR="00864630" w:rsidRDefault="00864630">
                                      <w:pPr>
                                        <w:rPr>
                                          <w:b/>
                                          <w:bCs/>
                                          <w:color w:val="4F81BD" w:themeColor="accent1"/>
                                          <w:sz w:val="40"/>
                                          <w:szCs w:val="40"/>
                                        </w:rPr>
                                      </w:pPr>
                                      <w:r>
                                        <w:rPr>
                                          <w:b/>
                                          <w:bCs/>
                                          <w:color w:val="4F81BD" w:themeColor="accent1"/>
                                          <w:sz w:val="40"/>
                                          <w:szCs w:val="40"/>
                                        </w:rPr>
                                        <w:t>Advocate Assisted Linear Service Model</w:t>
                                      </w:r>
                                    </w:p>
                                  </w:sdtContent>
                                </w:sdt>
                                <w:p w:rsidR="00864630" w:rsidRPr="00ED2D30" w:rsidRDefault="00864630">
                                  <w:pPr>
                                    <w:rPr>
                                      <w:bCs/>
                                      <w:i/>
                                      <w:color w:val="000000" w:themeColor="text1"/>
                                      <w:sz w:val="24"/>
                                      <w:szCs w:val="32"/>
                                    </w:rPr>
                                  </w:pPr>
                                  <w:proofErr w:type="gramStart"/>
                                  <w:r w:rsidRPr="00ED2D30">
                                    <w:rPr>
                                      <w:bCs/>
                                      <w:i/>
                                      <w:color w:val="000000" w:themeColor="text1"/>
                                      <w:sz w:val="24"/>
                                      <w:szCs w:val="32"/>
                                    </w:rPr>
                                    <w:t>A two-team, integrated model for serving women facing unplanned pregnancy</w:t>
                                  </w:r>
                                  <w:r>
                                    <w:rPr>
                                      <w:bCs/>
                                      <w:i/>
                                      <w:color w:val="000000" w:themeColor="text1"/>
                                      <w:sz w:val="24"/>
                                      <w:szCs w:val="32"/>
                                    </w:rPr>
                                    <w:t>.</w:t>
                                  </w:r>
                                  <w:proofErr w:type="gramEnd"/>
                                </w:p>
                                <w:p w:rsidR="00864630" w:rsidRDefault="00864630">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oup 3" o:spid="_x0000_s1027" style="position:absolute;margin-left:0;margin-top:0;width:611.95pt;height:647.25pt;z-index:251750400;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" o:allowincell="f">
                    <v:group id="Group 4" o:spid="_x0000_s1028"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group id="Group 5" o:spid="_x0000_s1029"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6" o:spid="_x0000_s1030"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6ZMMA&#10;AADcAAAADwAAAGRycy9kb3ducmV2LnhtbESP3WoCMRSE7wt9h3AKvauJLYqsRilCocVe1J8HOGyO&#10;u4vJyZIcdfv2Rij0cpiZb5jFagheXSjlLrKF8ciAIq6j67ixcNh/vMxAZUF26COThV/KsFo+Piyw&#10;cvHKW7rspFEFwrlCC61IX2md65YC5lHsiYt3jCmgFJka7RJeCzx4/WrMVAfsuCy02NO6pfq0OwcL&#10;4je8rWdfk83ZjP33T3LddC3WPj8N73NQQoP8h//an87Cm5nA/Uw5An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o6ZMMAAADcAAAADwAAAAAAAAAAAAAAAACYAgAAZHJzL2Rv&#10;d25yZXYueG1sUEsFBgAAAAAEAAQA9QAAAIgDAAAAAA==&#10;" path="m,l17,2863,7132,2578r,-2378l,xe" fillcolor="#a7bfde" stroked="f">
                          <v:fill opacity="32896f"/>
                          <v:path arrowok="t" o:connecttype="custom" o:connectlocs="0,0;17,2863;7132,2578;7132,200;0,0" o:connectangles="0,0,0,0,0"/>
                        </v:shape>
                        <v:shape id="Freeform 7" o:spid="_x0000_s1031"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5QkcYA&#10;AADcAAAADwAAAGRycy9kb3ducmV2LnhtbESPT2sCMRTE7wW/Q3iFXopmW0XL1ihSWqon/0Kvj83r&#10;ZuvmZZukuvrpG0HwOMzMb5jxtLW1OJAPlWMFT70MBHHhdMWlgt32o/sCIkRkjbVjUnCiANNJ526M&#10;uXZHXtNhE0uRIBxyVGBibHIpQ2HIYui5hjh5385bjEn6UmqPxwS3tXzOsqG0WHFaMNjQm6Fiv/mz&#10;ClbntZ/1m19/RjMolz+Lr8fR+6dSD/ft7BVEpDbewtf2XCvoZyO4nE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5Qkc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2"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7/IsAA&#10;AADcAAAADwAAAGRycy9kb3ducmV2LnhtbERPy4rCMBTdC/5DuII7TY2i0jGKD0QZZjM67i/NnbZO&#10;c1OaqPXvzWLA5eG8F6vWVuJOjS8daxgNExDEmTMl5xp+zvvBHIQPyAYrx6ThSR5Wy25ngalxD/6m&#10;+ynkIoawT1FDEUKdSumzgiz6oauJI/frGoshwiaXpsFHDLeVVEkylRZLjg0F1rQtKPs73ayG2Xk3&#10;2a3Np9ocOFxVdlHXy5fSut9r1x8gArXhLf53H42GcRLXxj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97/IsAAAADcAAAADwAAAAAAAAAAAAAAAACYAgAAZHJzL2Rvd25y&#10;ZXYueG1sUEsFBgAAAAAEAAQA9QAAAIUDAAAAAA==&#10;" path="m,l,3550,1591,2746r,-2009l,xe" fillcolor="#a7bfde" stroked="f">
                          <v:fill opacity="32896f"/>
                          <v:path arrowok="t" o:connecttype="custom" o:connectlocs="0,0;0,3550;1591,2746;1591,737;0,0" o:connectangles="0,0,0,0,0"/>
                        </v:shape>
                      </v:group>
                      <v:shape id="Freeform 9" o:spid="_x0000_s1033"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kssQA&#10;AADcAAAADwAAAGRycy9kb3ducmV2LnhtbESPQWvCQBSE7wX/w/KE3upuFaqNriIBaw+9mNj7I/tM&#10;QrNvQ3aN0V/vFgSPw8x8w6w2g21ET52vHWt4nygQxIUzNZcajvnubQHCB2SDjWPScCUPm/XoZYWJ&#10;cRc+UJ+FUkQI+wQ1VCG0iZS+qMiin7iWOHon11kMUXalNB1eItw2cqrUh7RYc1yosKW0ouIvO1sN&#10;hz6d/X7liq65mTf7+U+mbrdU69fxsF2CCDSEZ/jR/jYaZuoT/s/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ZLLEAAAA3AAAAA8AAAAAAAAAAAAAAAAAmAIAAGRycy9k&#10;b3ducmV2LnhtbFBLBQYAAAAABAAEAPUAAACJAwAAAAA=&#10;" path="m1,251l,2662r4120,251l4120,,1,251xe" fillcolor="#d8d8d8" stroked="f">
                        <v:path arrowok="t" o:connecttype="custom" o:connectlocs="1,251;0,2662;4120,2913;4120,0;1,251" o:connectangles="0,0,0,0,0"/>
                      </v:shape>
                      <v:shape id="Freeform 10" o:spid="_x0000_s1034"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7nMMA&#10;AADcAAAADwAAAGRycy9kb3ducmV2LnhtbERPz2vCMBS+C/4P4Qm7aerGxqhGEZniZTC7IfP22ryl&#10;Zc1LSaJW//rlMPD48f2eL3vbijP50DhWMJ1kIIgrpxs2Cr4+N+NXECEia2wdk4IrBVguhoM55tpd&#10;eE/nIhqRQjjkqKCOsculDFVNFsPEdcSJ+3HeYkzQG6k9XlK4beVjlr1Iiw2nhho7WtdU/RYnq+Ag&#10;P56L7715d+WxzEr/dmjNbavUw6hfzUBE6uNd/O/eaQVP0zQ/nU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X7nMMAAADcAAAADwAAAAAAAAAAAAAAAACYAgAAZHJzL2Rv&#10;d25yZXYueG1sUEsFBgAAAAAEAAQA9QAAAIgDAAAAAA==&#10;" path="m,l,4236,3985,3349r,-2428l,xe" fillcolor="#bfbfbf" stroked="f">
                        <v:path arrowok="t" o:connecttype="custom" o:connectlocs="0,0;0,4236;3985,3349;3985,921;0,0" o:connectangles="0,0,0,0,0"/>
                      </v:shape>
                      <v:shape id="Freeform 11" o:spid="_x0000_s1035"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MYA&#10;AADcAAAADwAAAGRycy9kb3ducmV2LnhtbESPQWvCQBSE74L/YXkFL1I3sVBC6irFoPRQUNNCr6/Z&#10;1yQ0+zbsrib++65Q8DjMzDfMajOaTlzI+daygnSRgCCurG65VvD5sXvMQPiArLGzTAqu5GGznk5W&#10;mGs78IkuZahFhLDPUUETQp9L6auGDPqF7Ymj92OdwRClq6V2OES46eQySZ6lwZbjQoM9bRuqfsuz&#10;UVAWX+X86o+HosiO/f7bvW/NkCk1exhfX0AEGsM9/N9+0wqe0hRuZ+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GM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6"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7CCMMA&#10;AADcAAAADwAAAGRycy9kb3ducmV2LnhtbESPQWvCQBSE74X+h+UVvNVNIkiJrmIL0vZoqjk/ss9s&#10;MPs2ZlcT/31XEDwOM/MNs1yPthVX6n3jWEE6TUAQV043XCvY/23fP0D4gKyxdUwKbuRhvXp9WWKu&#10;3cA7uhahFhHCPkcFJoQul9JXhiz6qeuIo3d0vcUQZV9L3eMQ4baVWZLMpcWG44LBjr4MVafiYhUc&#10;hp3UoT3/lt9Fms2a8jOrzkapydu4WYAINIZn+NH+0QpmaQb3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7CCM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7"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Lb8UA&#10;AADcAAAADwAAAGRycy9kb3ducmV2LnhtbESPzWrDMBCE74G+g9hCb4mcOBTjRgltaKG3kMQQelus&#10;jW1qrVxJ9c/bV4FAj8PMN8NsdqNpRU/ON5YVLBcJCOLS6oYrBcX5Y56B8AFZY2uZFEzkYbd9mG0w&#10;13bgI/WnUIlYwj5HBXUIXS6lL2sy6Be2I47e1TqDIUpXSe1wiOWmlaskeZYGG44LNXa0r6n8Pv0a&#10;Bak7rN6Plx+P9prti7d+Wn91k1JPj+PrC4hAY/gP3+lPHbllCrcz8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tv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8"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nYccA&#10;AADcAAAADwAAAGRycy9kb3ducmV2LnhtbESPS2vDMBCE74H+B7GF3Bo5jz5wo4RgkhJID22a0uvW&#10;2kom1spYquP8+6hQyHGYmW+Y+bJ3teioDZVnBeNRBoK49Lpio+Dwsbl7AhEissbaMyk4U4Dl4mYw&#10;x1z7E79Tt49GJAiHHBXYGJtcylBachhGviFO3o9vHcYkWyN1i6cEd7WcZNmDdFhxWrDYUGGpPO5/&#10;nYKXt/tiarqvbbPzlf18fTyY72Kt1PC2Xz2DiNTHa/i/vdUKpuMZ/J1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mJ2HHAAAA3AAAAA8AAAAAAAAAAAAAAAAAmAIAAGRy&#10;cy9kb3ducmV2LnhtbFBLBQYAAAAABAAEAPUAAACMAwAAAAA=&#10;" path="m,1038l,2411,4102,3432,4102,,,1038xe" fillcolor="#d3dfee" stroked="f">
                        <v:fill opacity="46003f"/>
                        <v:path arrowok="t" o:connecttype="custom" o:connectlocs="0,1038;0,2411;4102,3432;4102,0;0,1038" o:connectangles="0,0,0,0,0"/>
                      </v:shape>
                    </v:group>
                    <v:rect id="Rectangle 15" o:spid="_x0000_s1039" style="position:absolute;left:1800;top:1440;width:8638;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uXsYA&#10;AADcAAAADwAAAGRycy9kb3ducmV2LnhtbESPzW7CMBCE70h9B2sr9YLAobT8pDGoAiql3Bp4gCXe&#10;JmnidRQbSN++roTEcTQz32iSdW8acaHOVZYVTMYRCOLc6ooLBcfDx2gBwnlkjY1lUvBLDtarh0GC&#10;sbZX/qJL5gsRIOxiVFB638ZSurwkg25sW+LgfdvOoA+yK6Tu8BrgppHPUTSTBisOCyW2tCkpr7Oz&#10;UfC5f9kfN6n8qZfVdpjOs0ieZjulnh779zcQnnp/D9/aqVYwnbzC/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LuXsYAAADcAAAADwAAAAAAAAAAAAAAAACYAgAAZHJz&#10;L2Rvd25yZXYueG1sUEsFBgAAAAAEAAQA9QAAAIsDAAAAAA==&#10;" filled="f" stroked="f">
                      <v:textbox style="mso-fit-shape-to-text:t">
                        <w:txbxContent>
                          <w:sdt>
                            <w:sdtPr>
                              <w:rPr>
                                <w:b/>
                                <w:bCs/>
                                <w:color w:val="808080" w:themeColor="background1" w:themeShade="80"/>
                                <w:sz w:val="32"/>
                                <w:szCs w:val="32"/>
                              </w:rPr>
                              <w:alias w:val="Company"/>
                              <w:id w:val="15866524"/>
                              <w:dataBinding w:prefixMappings="xmlns:ns0='http://schemas.openxmlformats.org/officeDocument/2006/extended-properties'" w:xpath="/ns0:Properties[1]/ns0:Company[1]" w:storeItemID="{6668398D-A668-4E3E-A5EB-62B293D839F1}"/>
                              <w:text/>
                            </w:sdtPr>
                            <w:sdtContent>
                              <w:p w:rsidR="00864630" w:rsidRPr="007826B0" w:rsidRDefault="00864630">
                                <w:pPr>
                                  <w:spacing w:after="0"/>
                                  <w:rPr>
                                    <w:b/>
                                    <w:bCs/>
                                    <w:color w:val="808080" w:themeColor="background1" w:themeShade="80"/>
                                    <w:sz w:val="32"/>
                                    <w:szCs w:val="32"/>
                                  </w:rPr>
                                </w:pPr>
                                <w:r w:rsidRPr="007826B0">
                                  <w:rPr>
                                    <w:b/>
                                    <w:bCs/>
                                    <w:color w:val="808080" w:themeColor="background1" w:themeShade="80"/>
                                    <w:sz w:val="32"/>
                                    <w:szCs w:val="32"/>
                                  </w:rPr>
                                  <w:t>Dynamic Solutions for Unplanned Pregnancy</w:t>
                                </w:r>
                              </w:p>
                            </w:sdtContent>
                          </w:sdt>
                          <w:p w:rsidR="00864630" w:rsidRDefault="00864630">
                            <w:pPr>
                              <w:spacing w:after="0"/>
                              <w:rPr>
                                <w:b/>
                                <w:bCs/>
                                <w:color w:val="000000" w:themeColor="text1"/>
                                <w:sz w:val="32"/>
                                <w:szCs w:val="32"/>
                              </w:rPr>
                            </w:pPr>
                          </w:p>
                        </w:txbxContent>
                      </v:textbox>
                    </v:rect>
                    <v:rect id="Rectangle 16" o:spid="_x0000_s1040"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wKcUA&#10;AADcAAAADwAAAGRycy9kb3ducmV2LnhtbESP0WrCQBRE3wv+w3KFvpS6sS1pja4iWiH6ZuoHXLPX&#10;JJq9G7Krxr93hYKPw8ycYSazztTiQq2rLCsYDiIQxLnVFRcKdn+r9x8QziNrrC2Tghs5mE17LxNM&#10;tL3yli6ZL0SAsEtQQel9k0jp8pIMuoFtiIN3sK1BH2RbSN3iNcBNLT+iKJYGKw4LJTa0KCk/ZWej&#10;YL352uwWqTyeRtXyLf3OIrmPf5V67XfzMQhPnX+G/9upVvA5jOFxJhw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HApxQAAANwAAAAPAAAAAAAAAAAAAAAAAJgCAABkcnMv&#10;ZG93bnJldi54bWxQSwUGAAAAAAQABAD1AAAAigMAAAAA&#10;" filled="f" stroked="f">
                      <v:textbox style="mso-fit-shape-to-text:t">
                        <w:txbxContent>
                          <w:p w:rsidR="00864630" w:rsidRDefault="00864630">
                            <w:pPr>
                              <w:jc w:val="right"/>
                              <w:rPr>
                                <w:sz w:val="96"/>
                                <w:szCs w:val="96"/>
                              </w:rPr>
                            </w:pPr>
                            <w:r>
                              <w:rPr>
                                <w:sz w:val="96"/>
                                <w:szCs w:val="96"/>
                              </w:rPr>
                              <w:t>2012</w:t>
                            </w:r>
                          </w:p>
                        </w:txbxContent>
                      </v:textbox>
                    </v:rect>
                    <v:rect id="Rectangle 17" o:spid="_x0000_s1041"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R88MA&#10;AADcAAAADwAAAGRycy9kb3ducmV2LnhtbESP0YrCMBRE34X9h3AX9k1TFVS6RhFF3AUVqn7A3eba&#10;FpubkkTt/r0RBB+HmTPDTOetqcWNnK8sK+j3EhDEudUVFwpOx3V3AsIHZI21ZVLwTx7ms4/OFFNt&#10;75zR7RAKEUvYp6igDKFJpfR5SQZ9zzbE0TtbZzBE6QqpHd5juanlIElG0mDFcaHEhpYl5ZfD1SgY&#10;bvd7t1td1qNkdfpl69rl5i9T6uuzXXyDCNSGd/hF/+jI9cfwPBOP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QR88MAAADcAAAADwAAAAAAAAAAAAAAAACYAgAAZHJzL2Rv&#10;d25yZXYueG1sUEsFBgAAAAAEAAQA9QAAAIgDAAAAAA==&#10;" filled="f" stroked="f">
                      <v:textbox>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Content>
                              <w:p w:rsidR="00864630" w:rsidRDefault="00864630">
                                <w:pPr>
                                  <w:spacing w:after="0"/>
                                  <w:rPr>
                                    <w:b/>
                                    <w:bCs/>
                                    <w:color w:val="1F497D" w:themeColor="text2"/>
                                    <w:sz w:val="72"/>
                                    <w:szCs w:val="72"/>
                                  </w:rPr>
                                </w:pPr>
                                <w:r>
                                  <w:rPr>
                                    <w:b/>
                                    <w:bCs/>
                                    <w:color w:val="1F497D" w:themeColor="text2"/>
                                    <w:sz w:val="72"/>
                                    <w:szCs w:val="72"/>
                                  </w:rPr>
                                  <w:t>Optimization Tool</w:t>
                                </w:r>
                              </w:p>
                            </w:sdtContent>
                          </w:sdt>
                          <w:sdt>
                            <w:sdtPr>
                              <w:rPr>
                                <w:b/>
                                <w:bCs/>
                                <w:color w:val="4F81BD"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Content>
                              <w:p w:rsidR="00864630" w:rsidRDefault="00864630">
                                <w:pPr>
                                  <w:rPr>
                                    <w:b/>
                                    <w:bCs/>
                                    <w:color w:val="4F81BD" w:themeColor="accent1"/>
                                    <w:sz w:val="40"/>
                                    <w:szCs w:val="40"/>
                                  </w:rPr>
                                </w:pPr>
                                <w:r>
                                  <w:rPr>
                                    <w:b/>
                                    <w:bCs/>
                                    <w:color w:val="4F81BD" w:themeColor="accent1"/>
                                    <w:sz w:val="40"/>
                                    <w:szCs w:val="40"/>
                                  </w:rPr>
                                  <w:t>Advocate Assisted Linear Service Model</w:t>
                                </w:r>
                              </w:p>
                            </w:sdtContent>
                          </w:sdt>
                          <w:p w:rsidR="00864630" w:rsidRPr="00ED2D30" w:rsidRDefault="00864630">
                            <w:pPr>
                              <w:rPr>
                                <w:bCs/>
                                <w:i/>
                                <w:color w:val="000000" w:themeColor="text1"/>
                                <w:sz w:val="24"/>
                                <w:szCs w:val="32"/>
                              </w:rPr>
                            </w:pPr>
                            <w:proofErr w:type="gramStart"/>
                            <w:r w:rsidRPr="00ED2D30">
                              <w:rPr>
                                <w:bCs/>
                                <w:i/>
                                <w:color w:val="000000" w:themeColor="text1"/>
                                <w:sz w:val="24"/>
                                <w:szCs w:val="32"/>
                              </w:rPr>
                              <w:t>A two-team, integrated model for serving women facing unplanned pregnancy</w:t>
                            </w:r>
                            <w:r>
                              <w:rPr>
                                <w:bCs/>
                                <w:i/>
                                <w:color w:val="000000" w:themeColor="text1"/>
                                <w:sz w:val="24"/>
                                <w:szCs w:val="32"/>
                              </w:rPr>
                              <w:t>.</w:t>
                            </w:r>
                            <w:proofErr w:type="gramEnd"/>
                          </w:p>
                          <w:p w:rsidR="00864630" w:rsidRDefault="00864630">
                            <w:pPr>
                              <w:rPr>
                                <w:b/>
                                <w:bCs/>
                                <w:color w:val="000000" w:themeColor="text1"/>
                                <w:sz w:val="32"/>
                                <w:szCs w:val="32"/>
                              </w:rPr>
                            </w:pPr>
                          </w:p>
                        </w:txbxContent>
                      </v:textbox>
                    </v:rect>
                    <w10:wrap anchorx="page" anchory="margin"/>
                  </v:group>
                </w:pict>
              </mc:Fallback>
            </mc:AlternateContent>
          </w:r>
          <w:r w:rsidR="007826B0">
            <w:rPr>
              <w:noProof/>
            </w:rPr>
            <w:br w:type="page"/>
          </w:r>
        </w:p>
      </w:sdtContent>
    </w:sdt>
    <w:p w:rsidR="00471212" w:rsidRDefault="00471212" w:rsidP="00625859">
      <w:pPr>
        <w:jc w:val="center"/>
        <w:sectPr w:rsidR="00471212" w:rsidSect="008C28A5">
          <w:headerReference w:type="even" r:id="rId10"/>
          <w:headerReference w:type="default" r:id="rId11"/>
          <w:pgSz w:w="12240" w:h="15840"/>
          <w:pgMar w:top="1440" w:right="1440" w:bottom="1440" w:left="1440" w:header="720" w:footer="720" w:gutter="0"/>
          <w:cols w:space="720"/>
          <w:titlePg/>
          <w:docGrid w:linePitch="360"/>
        </w:sectPr>
      </w:pPr>
    </w:p>
    <w:p w:rsidR="00471212" w:rsidRPr="007826B0" w:rsidRDefault="00471212" w:rsidP="00625859">
      <w:pPr>
        <w:jc w:val="center"/>
        <w:rPr>
          <w:rFonts w:cstheme="minorHAnsi"/>
          <w:sz w:val="28"/>
          <w:szCs w:val="28"/>
        </w:rPr>
      </w:pPr>
      <w:r>
        <w:rPr>
          <w:rFonts w:ascii="Arial" w:hAnsi="Arial" w:cs="Arial"/>
          <w:sz w:val="28"/>
          <w:szCs w:val="28"/>
        </w:rPr>
        <w:lastRenderedPageBreak/>
        <w:t>Optimization Tool</w:t>
      </w:r>
      <w:r w:rsidR="007826B0" w:rsidRPr="007826B0">
        <w:rPr>
          <w:rFonts w:cstheme="minorHAnsi"/>
          <w:sz w:val="28"/>
          <w:szCs w:val="28"/>
          <w:vertAlign w:val="superscript"/>
        </w:rPr>
        <w:t>©</w:t>
      </w:r>
    </w:p>
    <w:p w:rsidR="00471212" w:rsidRDefault="00471212" w:rsidP="00625859">
      <w:pPr>
        <w:jc w:val="center"/>
        <w:rPr>
          <w:rFonts w:ascii="Arial" w:hAnsi="Arial" w:cs="Arial"/>
          <w:sz w:val="28"/>
          <w:szCs w:val="28"/>
        </w:rPr>
      </w:pPr>
      <w:r>
        <w:rPr>
          <w:rFonts w:ascii="Arial" w:hAnsi="Arial" w:cs="Arial"/>
          <w:sz w:val="28"/>
          <w:szCs w:val="28"/>
        </w:rPr>
        <w:t>Copyright August 2005</w:t>
      </w:r>
      <w:r w:rsidR="00661757">
        <w:rPr>
          <w:rFonts w:ascii="Arial" w:hAnsi="Arial" w:cs="Arial"/>
          <w:sz w:val="28"/>
          <w:szCs w:val="28"/>
        </w:rPr>
        <w:br/>
      </w:r>
      <w:r>
        <w:rPr>
          <w:rFonts w:ascii="Arial" w:hAnsi="Arial" w:cs="Arial"/>
          <w:sz w:val="28"/>
          <w:szCs w:val="28"/>
        </w:rPr>
        <w:t>Revised 2006, 2007, 2008, 2009, 2010, 2011</w:t>
      </w:r>
      <w:r w:rsidR="00661757">
        <w:rPr>
          <w:rFonts w:ascii="Arial" w:hAnsi="Arial" w:cs="Arial"/>
          <w:sz w:val="28"/>
          <w:szCs w:val="28"/>
        </w:rPr>
        <w:t>, 2012</w:t>
      </w:r>
    </w:p>
    <w:p w:rsidR="00471212" w:rsidRDefault="00471212" w:rsidP="00625859">
      <w:pPr>
        <w:jc w:val="center"/>
        <w:rPr>
          <w:rFonts w:ascii="Arial" w:hAnsi="Arial" w:cs="Arial"/>
          <w:b/>
          <w:sz w:val="28"/>
          <w:szCs w:val="28"/>
        </w:rPr>
      </w:pPr>
      <w:r>
        <w:rPr>
          <w:rFonts w:ascii="Arial" w:hAnsi="Arial" w:cs="Arial"/>
          <w:b/>
          <w:sz w:val="28"/>
          <w:szCs w:val="28"/>
        </w:rPr>
        <w:t>CompassCare</w:t>
      </w:r>
      <w:r>
        <w:rPr>
          <w:rFonts w:ascii="Symbol" w:hAnsi="Symbol"/>
          <w:b/>
          <w:sz w:val="28"/>
          <w:szCs w:val="28"/>
        </w:rPr>
        <w:t></w:t>
      </w:r>
      <w:r>
        <w:rPr>
          <w:rFonts w:ascii="Arial" w:hAnsi="Arial" w:cs="Arial"/>
          <w:b/>
          <w:sz w:val="28"/>
          <w:szCs w:val="28"/>
        </w:rPr>
        <w:t xml:space="preserve"> Pregnancy Services</w:t>
      </w:r>
    </w:p>
    <w:p w:rsidR="00471212" w:rsidRDefault="00471212" w:rsidP="00625859">
      <w:pPr>
        <w:jc w:val="center"/>
        <w:rPr>
          <w:rFonts w:ascii="Arial" w:hAnsi="Arial" w:cs="Arial"/>
          <w:sz w:val="28"/>
          <w:szCs w:val="28"/>
        </w:rPr>
      </w:pPr>
      <w:r>
        <w:rPr>
          <w:rFonts w:ascii="Arial" w:hAnsi="Arial" w:cs="Arial"/>
          <w:sz w:val="28"/>
          <w:szCs w:val="28"/>
        </w:rPr>
        <w:t>All rights reserved.</w:t>
      </w:r>
    </w:p>
    <w:p w:rsidR="00471212" w:rsidRPr="007E0C0E" w:rsidRDefault="00471212" w:rsidP="00625859">
      <w:pPr>
        <w:spacing w:before="600" w:after="0"/>
        <w:jc w:val="center"/>
        <w:rPr>
          <w:rFonts w:ascii="Arial" w:hAnsi="Arial" w:cs="Arial"/>
          <w:b/>
          <w:i/>
          <w:color w:val="4F81BD" w:themeColor="accent1"/>
          <w:sz w:val="28"/>
          <w:szCs w:val="28"/>
        </w:rPr>
      </w:pPr>
      <w:r w:rsidRPr="007E0C0E">
        <w:rPr>
          <w:rFonts w:ascii="Arial" w:hAnsi="Arial" w:cs="Arial"/>
          <w:b/>
          <w:i/>
          <w:color w:val="4F81BD" w:themeColor="accent1"/>
          <w:sz w:val="28"/>
          <w:szCs w:val="28"/>
        </w:rPr>
        <w:t xml:space="preserve">Do </w:t>
      </w:r>
      <w:r w:rsidRPr="007E0C0E">
        <w:rPr>
          <w:rFonts w:ascii="Arial" w:hAnsi="Arial" w:cs="Arial"/>
          <w:b/>
          <w:i/>
          <w:color w:val="365F91" w:themeColor="accent1" w:themeShade="BF"/>
          <w:sz w:val="28"/>
          <w:szCs w:val="28"/>
        </w:rPr>
        <w:t>NOT</w:t>
      </w:r>
      <w:r w:rsidRPr="007E0C0E">
        <w:rPr>
          <w:rFonts w:ascii="Arial" w:hAnsi="Arial" w:cs="Arial"/>
          <w:b/>
          <w:i/>
          <w:color w:val="4F81BD" w:themeColor="accent1"/>
          <w:sz w:val="28"/>
          <w:szCs w:val="28"/>
        </w:rPr>
        <w:t xml:space="preserve"> copy or distribute this document or any of its content</w:t>
      </w:r>
      <w:r w:rsidRPr="007E0C0E">
        <w:rPr>
          <w:rFonts w:ascii="Arial" w:hAnsi="Arial" w:cs="Arial"/>
          <w:b/>
          <w:i/>
          <w:color w:val="4F81BD" w:themeColor="accent1"/>
          <w:sz w:val="28"/>
          <w:szCs w:val="28"/>
        </w:rPr>
        <w:br/>
        <w:t xml:space="preserve">without the expressed written permission </w:t>
      </w:r>
      <w:r w:rsidRPr="007E0C0E">
        <w:rPr>
          <w:rFonts w:ascii="Arial" w:hAnsi="Arial" w:cs="Arial"/>
          <w:b/>
          <w:i/>
          <w:color w:val="4F81BD" w:themeColor="accent1"/>
          <w:sz w:val="28"/>
          <w:szCs w:val="28"/>
        </w:rPr>
        <w:br/>
      </w:r>
      <w:r w:rsidR="00B474CD">
        <w:rPr>
          <w:rFonts w:ascii="Arial" w:hAnsi="Arial" w:cs="Arial"/>
          <w:b/>
          <w:i/>
          <w:color w:val="4F81BD" w:themeColor="accent1"/>
          <w:sz w:val="28"/>
          <w:szCs w:val="28"/>
        </w:rPr>
        <w:t>of</w:t>
      </w:r>
      <w:r w:rsidRPr="007E0C0E">
        <w:rPr>
          <w:rFonts w:ascii="Arial" w:hAnsi="Arial" w:cs="Arial"/>
          <w:b/>
          <w:i/>
          <w:color w:val="4F81BD" w:themeColor="accent1"/>
          <w:sz w:val="28"/>
          <w:szCs w:val="28"/>
        </w:rPr>
        <w:t xml:space="preserve"> CompassCare Pregnancy Services.</w:t>
      </w:r>
    </w:p>
    <w:p w:rsidR="00341EE1" w:rsidRDefault="00341EE1" w:rsidP="00625859">
      <w:pPr>
        <w:jc w:val="center"/>
      </w:pPr>
    </w:p>
    <w:p w:rsidR="00341EE1" w:rsidRDefault="00341EE1" w:rsidP="00625859">
      <w:pPr>
        <w:jc w:val="center"/>
      </w:pPr>
    </w:p>
    <w:p w:rsidR="00341EE1" w:rsidRDefault="00341EE1" w:rsidP="00625859">
      <w:pPr>
        <w:jc w:val="center"/>
      </w:pPr>
    </w:p>
    <w:p w:rsidR="00341EE1" w:rsidRDefault="00341EE1" w:rsidP="00625859">
      <w:pPr>
        <w:jc w:val="center"/>
      </w:pPr>
    </w:p>
    <w:p w:rsidR="00341EE1" w:rsidRDefault="00341EE1" w:rsidP="00625859">
      <w:pPr>
        <w:jc w:val="center"/>
      </w:pPr>
    </w:p>
    <w:p w:rsidR="00341EE1" w:rsidRDefault="00341EE1" w:rsidP="00625859">
      <w:pPr>
        <w:jc w:val="center"/>
      </w:pPr>
    </w:p>
    <w:p w:rsidR="00341EE1" w:rsidRDefault="00341EE1" w:rsidP="00625859">
      <w:pPr>
        <w:jc w:val="center"/>
      </w:pPr>
    </w:p>
    <w:p w:rsidR="00341EE1" w:rsidRDefault="00341EE1" w:rsidP="00625859">
      <w:pPr>
        <w:jc w:val="center"/>
      </w:pPr>
    </w:p>
    <w:p w:rsidR="00341EE1" w:rsidRDefault="00341EE1" w:rsidP="00625859">
      <w:pPr>
        <w:jc w:val="center"/>
      </w:pPr>
    </w:p>
    <w:p w:rsidR="00341EE1" w:rsidRDefault="00341EE1" w:rsidP="00C14CE5">
      <w:r w:rsidRPr="00341EE1">
        <w:t>Version: OT-</w:t>
      </w:r>
      <w:r w:rsidR="00333704">
        <w:t>AALSM</w:t>
      </w:r>
      <w:r w:rsidRPr="00341EE1">
        <w:t>-</w:t>
      </w:r>
      <w:r w:rsidR="00981BDC">
        <w:t>0</w:t>
      </w:r>
      <w:r w:rsidR="003210C0">
        <w:t>90</w:t>
      </w:r>
      <w:r w:rsidR="00AA7E56">
        <w:t>7</w:t>
      </w:r>
      <w:r w:rsidR="00981BDC">
        <w:t>12</w:t>
      </w:r>
    </w:p>
    <w:p w:rsidR="00341EE1" w:rsidRDefault="00341EE1" w:rsidP="00625859">
      <w:pPr>
        <w:jc w:val="center"/>
        <w:sectPr w:rsidR="00341EE1" w:rsidSect="00930177">
          <w:headerReference w:type="first" r:id="rId12"/>
          <w:footerReference w:type="first" r:id="rId13"/>
          <w:pgSz w:w="12240" w:h="15840"/>
          <w:pgMar w:top="5040" w:right="1440" w:bottom="1440" w:left="1440" w:header="720" w:footer="720" w:gutter="0"/>
          <w:pgNumType w:fmt="lowerRoman"/>
          <w:cols w:space="720"/>
          <w:titlePg/>
          <w:docGrid w:linePitch="360"/>
        </w:sectPr>
      </w:pPr>
    </w:p>
    <w:sdt>
      <w:sdtPr>
        <w:rPr>
          <w:rFonts w:asciiTheme="minorHAnsi" w:eastAsiaTheme="minorEastAsia" w:hAnsiTheme="minorHAnsi" w:cstheme="minorBidi"/>
          <w:b w:val="0"/>
          <w:bCs w:val="0"/>
          <w:color w:val="auto"/>
          <w:sz w:val="22"/>
          <w:szCs w:val="22"/>
        </w:rPr>
        <w:id w:val="1798948615"/>
        <w:docPartObj>
          <w:docPartGallery w:val="Table of Contents"/>
          <w:docPartUnique/>
        </w:docPartObj>
      </w:sdtPr>
      <w:sdtEndPr>
        <w:rPr>
          <w:noProof/>
        </w:rPr>
      </w:sdtEndPr>
      <w:sdtContent>
        <w:p w:rsidR="006A6E9D" w:rsidRDefault="006A6E9D">
          <w:pPr>
            <w:pStyle w:val="TOCHeading"/>
          </w:pPr>
          <w:r>
            <w:t>Table of Contents</w:t>
          </w:r>
        </w:p>
        <w:p w:rsidR="00864630" w:rsidRDefault="00757EE1">
          <w:pPr>
            <w:pStyle w:val="TOC1"/>
            <w:rPr>
              <w:b w:val="0"/>
            </w:rPr>
          </w:pPr>
          <w:r>
            <w:rPr>
              <w:b w:val="0"/>
            </w:rPr>
            <w:fldChar w:fldCharType="begin"/>
          </w:r>
          <w:r w:rsidR="009F0E43">
            <w:rPr>
              <w:b w:val="0"/>
            </w:rPr>
            <w:instrText xml:space="preserve"> TOC \o "1-3" \h \z \u </w:instrText>
          </w:r>
          <w:r>
            <w:rPr>
              <w:b w:val="0"/>
            </w:rPr>
            <w:fldChar w:fldCharType="separate"/>
          </w:r>
          <w:hyperlink w:anchor="_Toc334786517" w:history="1">
            <w:r w:rsidR="00864630" w:rsidRPr="00ED4E63">
              <w:rPr>
                <w:rStyle w:val="Hyperlink"/>
              </w:rPr>
              <w:t>Optimization Tool</w:t>
            </w:r>
            <w:r w:rsidR="00864630" w:rsidRPr="00ED4E63">
              <w:rPr>
                <w:rStyle w:val="Hyperlink"/>
                <w:vertAlign w:val="superscript"/>
              </w:rPr>
              <w:t>©</w:t>
            </w:r>
            <w:r w:rsidR="00864630" w:rsidRPr="00ED4E63">
              <w:rPr>
                <w:rStyle w:val="Hyperlink"/>
              </w:rPr>
              <w:t xml:space="preserve"> Summary</w:t>
            </w:r>
            <w:r w:rsidR="00864630">
              <w:rPr>
                <w:webHidden/>
              </w:rPr>
              <w:tab/>
            </w:r>
            <w:r w:rsidR="00864630">
              <w:rPr>
                <w:webHidden/>
              </w:rPr>
              <w:fldChar w:fldCharType="begin"/>
            </w:r>
            <w:r w:rsidR="00864630">
              <w:rPr>
                <w:webHidden/>
              </w:rPr>
              <w:instrText xml:space="preserve"> PAGEREF _Toc334786517 \h </w:instrText>
            </w:r>
            <w:r w:rsidR="00864630">
              <w:rPr>
                <w:webHidden/>
              </w:rPr>
            </w:r>
            <w:r w:rsidR="00864630">
              <w:rPr>
                <w:webHidden/>
              </w:rPr>
              <w:fldChar w:fldCharType="separate"/>
            </w:r>
            <w:r w:rsidR="00864630">
              <w:rPr>
                <w:webHidden/>
              </w:rPr>
              <w:t>1</w:t>
            </w:r>
            <w:r w:rsidR="00864630">
              <w:rPr>
                <w:webHidden/>
              </w:rPr>
              <w:fldChar w:fldCharType="end"/>
            </w:r>
          </w:hyperlink>
        </w:p>
        <w:p w:rsidR="00864630" w:rsidRDefault="00CD2D0A">
          <w:pPr>
            <w:pStyle w:val="TOC2"/>
            <w:tabs>
              <w:tab w:val="right" w:leader="dot" w:pos="9350"/>
            </w:tabs>
            <w:rPr>
              <w:noProof/>
            </w:rPr>
          </w:pPr>
          <w:hyperlink w:anchor="_Toc334786518" w:history="1">
            <w:r w:rsidR="00864630" w:rsidRPr="00ED4E63">
              <w:rPr>
                <w:rStyle w:val="Hyperlink"/>
                <w:noProof/>
              </w:rPr>
              <w:t>Optimization Tool</w:t>
            </w:r>
            <w:r w:rsidR="00864630" w:rsidRPr="00ED4E63">
              <w:rPr>
                <w:rStyle w:val="Hyperlink"/>
                <w:noProof/>
                <w:vertAlign w:val="superscript"/>
              </w:rPr>
              <w:t>©</w:t>
            </w:r>
            <w:r w:rsidR="00864630">
              <w:rPr>
                <w:noProof/>
                <w:webHidden/>
              </w:rPr>
              <w:tab/>
            </w:r>
            <w:r w:rsidR="00864630">
              <w:rPr>
                <w:noProof/>
                <w:webHidden/>
              </w:rPr>
              <w:fldChar w:fldCharType="begin"/>
            </w:r>
            <w:r w:rsidR="00864630">
              <w:rPr>
                <w:noProof/>
                <w:webHidden/>
              </w:rPr>
              <w:instrText xml:space="preserve"> PAGEREF _Toc334786518 \h </w:instrText>
            </w:r>
            <w:r w:rsidR="00864630">
              <w:rPr>
                <w:noProof/>
                <w:webHidden/>
              </w:rPr>
            </w:r>
            <w:r w:rsidR="00864630">
              <w:rPr>
                <w:noProof/>
                <w:webHidden/>
              </w:rPr>
              <w:fldChar w:fldCharType="separate"/>
            </w:r>
            <w:r w:rsidR="00864630">
              <w:rPr>
                <w:noProof/>
                <w:webHidden/>
              </w:rPr>
              <w:t>2</w:t>
            </w:r>
            <w:r w:rsidR="00864630">
              <w:rPr>
                <w:noProof/>
                <w:webHidden/>
              </w:rPr>
              <w:fldChar w:fldCharType="end"/>
            </w:r>
          </w:hyperlink>
        </w:p>
        <w:p w:rsidR="00864630" w:rsidRDefault="00CD2D0A">
          <w:pPr>
            <w:pStyle w:val="TOC3"/>
            <w:tabs>
              <w:tab w:val="right" w:leader="dot" w:pos="9350"/>
            </w:tabs>
            <w:rPr>
              <w:noProof/>
            </w:rPr>
          </w:pPr>
          <w:hyperlink w:anchor="_Toc334786519" w:history="1">
            <w:r w:rsidR="00864630" w:rsidRPr="00ED4E63">
              <w:rPr>
                <w:rStyle w:val="Hyperlink"/>
                <w:noProof/>
              </w:rPr>
              <w:t>Purpose</w:t>
            </w:r>
            <w:r w:rsidR="00864630">
              <w:rPr>
                <w:noProof/>
                <w:webHidden/>
              </w:rPr>
              <w:tab/>
            </w:r>
            <w:r w:rsidR="00864630">
              <w:rPr>
                <w:noProof/>
                <w:webHidden/>
              </w:rPr>
              <w:fldChar w:fldCharType="begin"/>
            </w:r>
            <w:r w:rsidR="00864630">
              <w:rPr>
                <w:noProof/>
                <w:webHidden/>
              </w:rPr>
              <w:instrText xml:space="preserve"> PAGEREF _Toc334786519 \h </w:instrText>
            </w:r>
            <w:r w:rsidR="00864630">
              <w:rPr>
                <w:noProof/>
                <w:webHidden/>
              </w:rPr>
            </w:r>
            <w:r w:rsidR="00864630">
              <w:rPr>
                <w:noProof/>
                <w:webHidden/>
              </w:rPr>
              <w:fldChar w:fldCharType="separate"/>
            </w:r>
            <w:r w:rsidR="00864630">
              <w:rPr>
                <w:noProof/>
                <w:webHidden/>
              </w:rPr>
              <w:t>2</w:t>
            </w:r>
            <w:r w:rsidR="00864630">
              <w:rPr>
                <w:noProof/>
                <w:webHidden/>
              </w:rPr>
              <w:fldChar w:fldCharType="end"/>
            </w:r>
          </w:hyperlink>
        </w:p>
        <w:p w:rsidR="00864630" w:rsidRDefault="00CD2D0A">
          <w:pPr>
            <w:pStyle w:val="TOC3"/>
            <w:tabs>
              <w:tab w:val="right" w:leader="dot" w:pos="9350"/>
            </w:tabs>
            <w:rPr>
              <w:noProof/>
            </w:rPr>
          </w:pPr>
          <w:hyperlink w:anchor="_Toc334786520" w:history="1">
            <w:r w:rsidR="00864630" w:rsidRPr="00ED4E63">
              <w:rPr>
                <w:rStyle w:val="Hyperlink"/>
                <w:noProof/>
              </w:rPr>
              <w:t>Primary Implementation Objectives</w:t>
            </w:r>
            <w:r w:rsidR="00864630">
              <w:rPr>
                <w:noProof/>
                <w:webHidden/>
              </w:rPr>
              <w:tab/>
            </w:r>
            <w:r w:rsidR="00864630">
              <w:rPr>
                <w:noProof/>
                <w:webHidden/>
              </w:rPr>
              <w:fldChar w:fldCharType="begin"/>
            </w:r>
            <w:r w:rsidR="00864630">
              <w:rPr>
                <w:noProof/>
                <w:webHidden/>
              </w:rPr>
              <w:instrText xml:space="preserve"> PAGEREF _Toc334786520 \h </w:instrText>
            </w:r>
            <w:r w:rsidR="00864630">
              <w:rPr>
                <w:noProof/>
                <w:webHidden/>
              </w:rPr>
            </w:r>
            <w:r w:rsidR="00864630">
              <w:rPr>
                <w:noProof/>
                <w:webHidden/>
              </w:rPr>
              <w:fldChar w:fldCharType="separate"/>
            </w:r>
            <w:r w:rsidR="00864630">
              <w:rPr>
                <w:noProof/>
                <w:webHidden/>
              </w:rPr>
              <w:t>2</w:t>
            </w:r>
            <w:r w:rsidR="00864630">
              <w:rPr>
                <w:noProof/>
                <w:webHidden/>
              </w:rPr>
              <w:fldChar w:fldCharType="end"/>
            </w:r>
          </w:hyperlink>
        </w:p>
        <w:p w:rsidR="00864630" w:rsidRDefault="00CD2D0A">
          <w:pPr>
            <w:pStyle w:val="TOC2"/>
            <w:tabs>
              <w:tab w:val="right" w:leader="dot" w:pos="9350"/>
            </w:tabs>
            <w:rPr>
              <w:noProof/>
            </w:rPr>
          </w:pPr>
          <w:hyperlink w:anchor="_Toc334786521" w:history="1">
            <w:r w:rsidR="00864630" w:rsidRPr="00ED4E63">
              <w:rPr>
                <w:rStyle w:val="Hyperlink"/>
                <w:noProof/>
              </w:rPr>
              <w:t>The Requirement for Success</w:t>
            </w:r>
            <w:r w:rsidR="00864630">
              <w:rPr>
                <w:noProof/>
                <w:webHidden/>
              </w:rPr>
              <w:tab/>
            </w:r>
            <w:r w:rsidR="00864630">
              <w:rPr>
                <w:noProof/>
                <w:webHidden/>
              </w:rPr>
              <w:fldChar w:fldCharType="begin"/>
            </w:r>
            <w:r w:rsidR="00864630">
              <w:rPr>
                <w:noProof/>
                <w:webHidden/>
              </w:rPr>
              <w:instrText xml:space="preserve"> PAGEREF _Toc334786521 \h </w:instrText>
            </w:r>
            <w:r w:rsidR="00864630">
              <w:rPr>
                <w:noProof/>
                <w:webHidden/>
              </w:rPr>
            </w:r>
            <w:r w:rsidR="00864630">
              <w:rPr>
                <w:noProof/>
                <w:webHidden/>
              </w:rPr>
              <w:fldChar w:fldCharType="separate"/>
            </w:r>
            <w:r w:rsidR="00864630">
              <w:rPr>
                <w:noProof/>
                <w:webHidden/>
              </w:rPr>
              <w:t>3</w:t>
            </w:r>
            <w:r w:rsidR="00864630">
              <w:rPr>
                <w:noProof/>
                <w:webHidden/>
              </w:rPr>
              <w:fldChar w:fldCharType="end"/>
            </w:r>
          </w:hyperlink>
        </w:p>
        <w:p w:rsidR="00864630" w:rsidRDefault="00CD2D0A">
          <w:pPr>
            <w:pStyle w:val="TOC3"/>
            <w:tabs>
              <w:tab w:val="right" w:leader="dot" w:pos="9350"/>
            </w:tabs>
            <w:rPr>
              <w:noProof/>
            </w:rPr>
          </w:pPr>
          <w:hyperlink w:anchor="_Toc334786522" w:history="1">
            <w:r w:rsidR="00864630" w:rsidRPr="00ED4E63">
              <w:rPr>
                <w:rStyle w:val="Hyperlink"/>
                <w:noProof/>
              </w:rPr>
              <w:t>The “Ministry” Model is Inadequate</w:t>
            </w:r>
            <w:r w:rsidR="00864630">
              <w:rPr>
                <w:noProof/>
                <w:webHidden/>
              </w:rPr>
              <w:tab/>
            </w:r>
            <w:r w:rsidR="00864630">
              <w:rPr>
                <w:noProof/>
                <w:webHidden/>
              </w:rPr>
              <w:fldChar w:fldCharType="begin"/>
            </w:r>
            <w:r w:rsidR="00864630">
              <w:rPr>
                <w:noProof/>
                <w:webHidden/>
              </w:rPr>
              <w:instrText xml:space="preserve"> PAGEREF _Toc334786522 \h </w:instrText>
            </w:r>
            <w:r w:rsidR="00864630">
              <w:rPr>
                <w:noProof/>
                <w:webHidden/>
              </w:rPr>
            </w:r>
            <w:r w:rsidR="00864630">
              <w:rPr>
                <w:noProof/>
                <w:webHidden/>
              </w:rPr>
              <w:fldChar w:fldCharType="separate"/>
            </w:r>
            <w:r w:rsidR="00864630">
              <w:rPr>
                <w:noProof/>
                <w:webHidden/>
              </w:rPr>
              <w:t>3</w:t>
            </w:r>
            <w:r w:rsidR="00864630">
              <w:rPr>
                <w:noProof/>
                <w:webHidden/>
              </w:rPr>
              <w:fldChar w:fldCharType="end"/>
            </w:r>
          </w:hyperlink>
        </w:p>
        <w:p w:rsidR="00864630" w:rsidRDefault="00CD2D0A">
          <w:pPr>
            <w:pStyle w:val="TOC3"/>
            <w:tabs>
              <w:tab w:val="right" w:leader="dot" w:pos="9350"/>
            </w:tabs>
            <w:rPr>
              <w:noProof/>
            </w:rPr>
          </w:pPr>
          <w:hyperlink w:anchor="_Toc334786523" w:history="1">
            <w:r w:rsidR="00864630" w:rsidRPr="00ED4E63">
              <w:rPr>
                <w:rStyle w:val="Hyperlink"/>
                <w:noProof/>
              </w:rPr>
              <w:t>A New Paradigm is Necessary</w:t>
            </w:r>
            <w:r w:rsidR="00864630">
              <w:rPr>
                <w:noProof/>
                <w:webHidden/>
              </w:rPr>
              <w:tab/>
            </w:r>
            <w:r w:rsidR="00864630">
              <w:rPr>
                <w:noProof/>
                <w:webHidden/>
              </w:rPr>
              <w:fldChar w:fldCharType="begin"/>
            </w:r>
            <w:r w:rsidR="00864630">
              <w:rPr>
                <w:noProof/>
                <w:webHidden/>
              </w:rPr>
              <w:instrText xml:space="preserve"> PAGEREF _Toc334786523 \h </w:instrText>
            </w:r>
            <w:r w:rsidR="00864630">
              <w:rPr>
                <w:noProof/>
                <w:webHidden/>
              </w:rPr>
            </w:r>
            <w:r w:rsidR="00864630">
              <w:rPr>
                <w:noProof/>
                <w:webHidden/>
              </w:rPr>
              <w:fldChar w:fldCharType="separate"/>
            </w:r>
            <w:r w:rsidR="00864630">
              <w:rPr>
                <w:noProof/>
                <w:webHidden/>
              </w:rPr>
              <w:t>3</w:t>
            </w:r>
            <w:r w:rsidR="00864630">
              <w:rPr>
                <w:noProof/>
                <w:webHidden/>
              </w:rPr>
              <w:fldChar w:fldCharType="end"/>
            </w:r>
          </w:hyperlink>
        </w:p>
        <w:p w:rsidR="00864630" w:rsidRDefault="00CD2D0A">
          <w:pPr>
            <w:pStyle w:val="TOC3"/>
            <w:tabs>
              <w:tab w:val="right" w:leader="dot" w:pos="9350"/>
            </w:tabs>
            <w:rPr>
              <w:noProof/>
            </w:rPr>
          </w:pPr>
          <w:hyperlink w:anchor="_Toc334786524" w:history="1">
            <w:r w:rsidR="00864630" w:rsidRPr="00ED4E63">
              <w:rPr>
                <w:rStyle w:val="Hyperlink"/>
                <w:noProof/>
              </w:rPr>
              <w:t>Taking Responsibility is Essential</w:t>
            </w:r>
            <w:r w:rsidR="00864630">
              <w:rPr>
                <w:noProof/>
                <w:webHidden/>
              </w:rPr>
              <w:tab/>
            </w:r>
            <w:r w:rsidR="00864630">
              <w:rPr>
                <w:noProof/>
                <w:webHidden/>
              </w:rPr>
              <w:fldChar w:fldCharType="begin"/>
            </w:r>
            <w:r w:rsidR="00864630">
              <w:rPr>
                <w:noProof/>
                <w:webHidden/>
              </w:rPr>
              <w:instrText xml:space="preserve"> PAGEREF _Toc334786524 \h </w:instrText>
            </w:r>
            <w:r w:rsidR="00864630">
              <w:rPr>
                <w:noProof/>
                <w:webHidden/>
              </w:rPr>
            </w:r>
            <w:r w:rsidR="00864630">
              <w:rPr>
                <w:noProof/>
                <w:webHidden/>
              </w:rPr>
              <w:fldChar w:fldCharType="separate"/>
            </w:r>
            <w:r w:rsidR="00864630">
              <w:rPr>
                <w:noProof/>
                <w:webHidden/>
              </w:rPr>
              <w:t>4</w:t>
            </w:r>
            <w:r w:rsidR="00864630">
              <w:rPr>
                <w:noProof/>
                <w:webHidden/>
              </w:rPr>
              <w:fldChar w:fldCharType="end"/>
            </w:r>
          </w:hyperlink>
        </w:p>
        <w:p w:rsidR="00864630" w:rsidRDefault="00CD2D0A">
          <w:pPr>
            <w:pStyle w:val="TOC2"/>
            <w:tabs>
              <w:tab w:val="right" w:leader="dot" w:pos="9350"/>
            </w:tabs>
            <w:rPr>
              <w:noProof/>
            </w:rPr>
          </w:pPr>
          <w:hyperlink w:anchor="_Toc334786525" w:history="1">
            <w:r w:rsidR="00864630" w:rsidRPr="00ED4E63">
              <w:rPr>
                <w:rStyle w:val="Hyperlink"/>
                <w:noProof/>
              </w:rPr>
              <w:t>Proven Results at CompassCare, Rochester NY</w:t>
            </w:r>
            <w:r w:rsidR="00864630">
              <w:rPr>
                <w:noProof/>
                <w:webHidden/>
              </w:rPr>
              <w:tab/>
            </w:r>
            <w:r w:rsidR="00864630">
              <w:rPr>
                <w:noProof/>
                <w:webHidden/>
              </w:rPr>
              <w:fldChar w:fldCharType="begin"/>
            </w:r>
            <w:r w:rsidR="00864630">
              <w:rPr>
                <w:noProof/>
                <w:webHidden/>
              </w:rPr>
              <w:instrText xml:space="preserve"> PAGEREF _Toc334786525 \h </w:instrText>
            </w:r>
            <w:r w:rsidR="00864630">
              <w:rPr>
                <w:noProof/>
                <w:webHidden/>
              </w:rPr>
            </w:r>
            <w:r w:rsidR="00864630">
              <w:rPr>
                <w:noProof/>
                <w:webHidden/>
              </w:rPr>
              <w:fldChar w:fldCharType="separate"/>
            </w:r>
            <w:r w:rsidR="00864630">
              <w:rPr>
                <w:noProof/>
                <w:webHidden/>
              </w:rPr>
              <w:t>5</w:t>
            </w:r>
            <w:r w:rsidR="00864630">
              <w:rPr>
                <w:noProof/>
                <w:webHidden/>
              </w:rPr>
              <w:fldChar w:fldCharType="end"/>
            </w:r>
          </w:hyperlink>
        </w:p>
        <w:p w:rsidR="00864630" w:rsidRDefault="00CD2D0A">
          <w:pPr>
            <w:pStyle w:val="TOC3"/>
            <w:tabs>
              <w:tab w:val="right" w:leader="dot" w:pos="9350"/>
            </w:tabs>
            <w:rPr>
              <w:noProof/>
            </w:rPr>
          </w:pPr>
          <w:hyperlink w:anchor="_Toc334786526" w:history="1">
            <w:r w:rsidR="00864630" w:rsidRPr="00ED4E63">
              <w:rPr>
                <w:rStyle w:val="Hyperlink"/>
                <w:noProof/>
              </w:rPr>
              <w:t>Summary of Results</w:t>
            </w:r>
            <w:r w:rsidR="00864630">
              <w:rPr>
                <w:noProof/>
                <w:webHidden/>
              </w:rPr>
              <w:tab/>
            </w:r>
            <w:r w:rsidR="00864630">
              <w:rPr>
                <w:noProof/>
                <w:webHidden/>
              </w:rPr>
              <w:fldChar w:fldCharType="begin"/>
            </w:r>
            <w:r w:rsidR="00864630">
              <w:rPr>
                <w:noProof/>
                <w:webHidden/>
              </w:rPr>
              <w:instrText xml:space="preserve"> PAGEREF _Toc334786526 \h </w:instrText>
            </w:r>
            <w:r w:rsidR="00864630">
              <w:rPr>
                <w:noProof/>
                <w:webHidden/>
              </w:rPr>
            </w:r>
            <w:r w:rsidR="00864630">
              <w:rPr>
                <w:noProof/>
                <w:webHidden/>
              </w:rPr>
              <w:fldChar w:fldCharType="separate"/>
            </w:r>
            <w:r w:rsidR="00864630">
              <w:rPr>
                <w:noProof/>
                <w:webHidden/>
              </w:rPr>
              <w:t>5</w:t>
            </w:r>
            <w:r w:rsidR="00864630">
              <w:rPr>
                <w:noProof/>
                <w:webHidden/>
              </w:rPr>
              <w:fldChar w:fldCharType="end"/>
            </w:r>
          </w:hyperlink>
        </w:p>
        <w:p w:rsidR="00864630" w:rsidRDefault="00CD2D0A">
          <w:pPr>
            <w:pStyle w:val="TOC3"/>
            <w:tabs>
              <w:tab w:val="right" w:leader="dot" w:pos="9350"/>
            </w:tabs>
            <w:rPr>
              <w:noProof/>
            </w:rPr>
          </w:pPr>
          <w:hyperlink w:anchor="_Toc334786527" w:history="1">
            <w:r w:rsidR="00864630" w:rsidRPr="00ED4E63">
              <w:rPr>
                <w:rStyle w:val="Hyperlink"/>
                <w:noProof/>
              </w:rPr>
              <w:t>Rochester as a Test Market</w:t>
            </w:r>
            <w:r w:rsidR="00864630">
              <w:rPr>
                <w:noProof/>
                <w:webHidden/>
              </w:rPr>
              <w:tab/>
            </w:r>
            <w:r w:rsidR="00864630">
              <w:rPr>
                <w:noProof/>
                <w:webHidden/>
              </w:rPr>
              <w:fldChar w:fldCharType="begin"/>
            </w:r>
            <w:r w:rsidR="00864630">
              <w:rPr>
                <w:noProof/>
                <w:webHidden/>
              </w:rPr>
              <w:instrText xml:space="preserve"> PAGEREF _Toc334786527 \h </w:instrText>
            </w:r>
            <w:r w:rsidR="00864630">
              <w:rPr>
                <w:noProof/>
                <w:webHidden/>
              </w:rPr>
            </w:r>
            <w:r w:rsidR="00864630">
              <w:rPr>
                <w:noProof/>
                <w:webHidden/>
              </w:rPr>
              <w:fldChar w:fldCharType="separate"/>
            </w:r>
            <w:r w:rsidR="00864630">
              <w:rPr>
                <w:noProof/>
                <w:webHidden/>
              </w:rPr>
              <w:t>5</w:t>
            </w:r>
            <w:r w:rsidR="00864630">
              <w:rPr>
                <w:noProof/>
                <w:webHidden/>
              </w:rPr>
              <w:fldChar w:fldCharType="end"/>
            </w:r>
          </w:hyperlink>
        </w:p>
        <w:p w:rsidR="00864630" w:rsidRDefault="00CD2D0A">
          <w:pPr>
            <w:pStyle w:val="TOC3"/>
            <w:tabs>
              <w:tab w:val="right" w:leader="dot" w:pos="9350"/>
            </w:tabs>
            <w:rPr>
              <w:noProof/>
            </w:rPr>
          </w:pPr>
          <w:hyperlink w:anchor="_Toc334786528" w:history="1">
            <w:r w:rsidR="00864630" w:rsidRPr="00ED4E63">
              <w:rPr>
                <w:rStyle w:val="Hyperlink"/>
                <w:noProof/>
              </w:rPr>
              <w:t>Specific CompassCare Trends</w:t>
            </w:r>
            <w:r w:rsidR="00864630">
              <w:rPr>
                <w:noProof/>
                <w:webHidden/>
              </w:rPr>
              <w:tab/>
            </w:r>
            <w:r w:rsidR="00864630">
              <w:rPr>
                <w:noProof/>
                <w:webHidden/>
              </w:rPr>
              <w:fldChar w:fldCharType="begin"/>
            </w:r>
            <w:r w:rsidR="00864630">
              <w:rPr>
                <w:noProof/>
                <w:webHidden/>
              </w:rPr>
              <w:instrText xml:space="preserve"> PAGEREF _Toc334786528 \h </w:instrText>
            </w:r>
            <w:r w:rsidR="00864630">
              <w:rPr>
                <w:noProof/>
                <w:webHidden/>
              </w:rPr>
            </w:r>
            <w:r w:rsidR="00864630">
              <w:rPr>
                <w:noProof/>
                <w:webHidden/>
              </w:rPr>
              <w:fldChar w:fldCharType="separate"/>
            </w:r>
            <w:r w:rsidR="00864630">
              <w:rPr>
                <w:noProof/>
                <w:webHidden/>
              </w:rPr>
              <w:t>6</w:t>
            </w:r>
            <w:r w:rsidR="00864630">
              <w:rPr>
                <w:noProof/>
                <w:webHidden/>
              </w:rPr>
              <w:fldChar w:fldCharType="end"/>
            </w:r>
          </w:hyperlink>
        </w:p>
        <w:p w:rsidR="00864630" w:rsidRDefault="00CD2D0A">
          <w:pPr>
            <w:pStyle w:val="TOC2"/>
            <w:tabs>
              <w:tab w:val="right" w:leader="dot" w:pos="9350"/>
            </w:tabs>
            <w:rPr>
              <w:noProof/>
            </w:rPr>
          </w:pPr>
          <w:hyperlink w:anchor="_Toc334786529" w:history="1">
            <w:r w:rsidR="00864630" w:rsidRPr="00ED4E63">
              <w:rPr>
                <w:rStyle w:val="Hyperlink"/>
                <w:noProof/>
              </w:rPr>
              <w:t>Pregnancy Resource Center (PRC) Optimization</w:t>
            </w:r>
            <w:r w:rsidR="00864630">
              <w:rPr>
                <w:noProof/>
                <w:webHidden/>
              </w:rPr>
              <w:tab/>
            </w:r>
            <w:r w:rsidR="00864630">
              <w:rPr>
                <w:noProof/>
                <w:webHidden/>
              </w:rPr>
              <w:fldChar w:fldCharType="begin"/>
            </w:r>
            <w:r w:rsidR="00864630">
              <w:rPr>
                <w:noProof/>
                <w:webHidden/>
              </w:rPr>
              <w:instrText xml:space="preserve"> PAGEREF _Toc334786529 \h </w:instrText>
            </w:r>
            <w:r w:rsidR="00864630">
              <w:rPr>
                <w:noProof/>
                <w:webHidden/>
              </w:rPr>
            </w:r>
            <w:r w:rsidR="00864630">
              <w:rPr>
                <w:noProof/>
                <w:webHidden/>
              </w:rPr>
              <w:fldChar w:fldCharType="separate"/>
            </w:r>
            <w:r w:rsidR="00864630">
              <w:rPr>
                <w:noProof/>
                <w:webHidden/>
              </w:rPr>
              <w:t>9</w:t>
            </w:r>
            <w:r w:rsidR="00864630">
              <w:rPr>
                <w:noProof/>
                <w:webHidden/>
              </w:rPr>
              <w:fldChar w:fldCharType="end"/>
            </w:r>
          </w:hyperlink>
        </w:p>
        <w:p w:rsidR="00864630" w:rsidRDefault="00CD2D0A">
          <w:pPr>
            <w:pStyle w:val="TOC3"/>
            <w:tabs>
              <w:tab w:val="right" w:leader="dot" w:pos="9350"/>
            </w:tabs>
            <w:rPr>
              <w:noProof/>
            </w:rPr>
          </w:pPr>
          <w:hyperlink w:anchor="_Toc334786530" w:history="1">
            <w:r w:rsidR="00864630" w:rsidRPr="00ED4E63">
              <w:rPr>
                <w:rStyle w:val="Hyperlink"/>
                <w:noProof/>
              </w:rPr>
              <w:t>Primary Aim of PRC Optimization</w:t>
            </w:r>
            <w:r w:rsidR="00864630">
              <w:rPr>
                <w:noProof/>
                <w:webHidden/>
              </w:rPr>
              <w:tab/>
            </w:r>
            <w:r w:rsidR="00864630">
              <w:rPr>
                <w:noProof/>
                <w:webHidden/>
              </w:rPr>
              <w:fldChar w:fldCharType="begin"/>
            </w:r>
            <w:r w:rsidR="00864630">
              <w:rPr>
                <w:noProof/>
                <w:webHidden/>
              </w:rPr>
              <w:instrText xml:space="preserve"> PAGEREF _Toc334786530 \h </w:instrText>
            </w:r>
            <w:r w:rsidR="00864630">
              <w:rPr>
                <w:noProof/>
                <w:webHidden/>
              </w:rPr>
            </w:r>
            <w:r w:rsidR="00864630">
              <w:rPr>
                <w:noProof/>
                <w:webHidden/>
              </w:rPr>
              <w:fldChar w:fldCharType="separate"/>
            </w:r>
            <w:r w:rsidR="00864630">
              <w:rPr>
                <w:noProof/>
                <w:webHidden/>
              </w:rPr>
              <w:t>9</w:t>
            </w:r>
            <w:r w:rsidR="00864630">
              <w:rPr>
                <w:noProof/>
                <w:webHidden/>
              </w:rPr>
              <w:fldChar w:fldCharType="end"/>
            </w:r>
          </w:hyperlink>
        </w:p>
        <w:p w:rsidR="00864630" w:rsidRDefault="00CD2D0A">
          <w:pPr>
            <w:pStyle w:val="TOC3"/>
            <w:tabs>
              <w:tab w:val="right" w:leader="dot" w:pos="9350"/>
            </w:tabs>
            <w:rPr>
              <w:noProof/>
            </w:rPr>
          </w:pPr>
          <w:hyperlink w:anchor="_Toc334786531" w:history="1">
            <w:r w:rsidR="00864630" w:rsidRPr="00ED4E63">
              <w:rPr>
                <w:rStyle w:val="Hyperlink"/>
                <w:noProof/>
              </w:rPr>
              <w:t>Intended Outcomes of PRC Optimization</w:t>
            </w:r>
            <w:r w:rsidR="00864630">
              <w:rPr>
                <w:noProof/>
                <w:webHidden/>
              </w:rPr>
              <w:tab/>
            </w:r>
            <w:r w:rsidR="00864630">
              <w:rPr>
                <w:noProof/>
                <w:webHidden/>
              </w:rPr>
              <w:fldChar w:fldCharType="begin"/>
            </w:r>
            <w:r w:rsidR="00864630">
              <w:rPr>
                <w:noProof/>
                <w:webHidden/>
              </w:rPr>
              <w:instrText xml:space="preserve"> PAGEREF _Toc334786531 \h </w:instrText>
            </w:r>
            <w:r w:rsidR="00864630">
              <w:rPr>
                <w:noProof/>
                <w:webHidden/>
              </w:rPr>
            </w:r>
            <w:r w:rsidR="00864630">
              <w:rPr>
                <w:noProof/>
                <w:webHidden/>
              </w:rPr>
              <w:fldChar w:fldCharType="separate"/>
            </w:r>
            <w:r w:rsidR="00864630">
              <w:rPr>
                <w:noProof/>
                <w:webHidden/>
              </w:rPr>
              <w:t>9</w:t>
            </w:r>
            <w:r w:rsidR="00864630">
              <w:rPr>
                <w:noProof/>
                <w:webHidden/>
              </w:rPr>
              <w:fldChar w:fldCharType="end"/>
            </w:r>
          </w:hyperlink>
        </w:p>
        <w:p w:rsidR="00864630" w:rsidRDefault="00CD2D0A">
          <w:pPr>
            <w:pStyle w:val="TOC3"/>
            <w:tabs>
              <w:tab w:val="right" w:leader="dot" w:pos="9350"/>
            </w:tabs>
            <w:rPr>
              <w:noProof/>
            </w:rPr>
          </w:pPr>
          <w:hyperlink w:anchor="_Toc334786532" w:history="1">
            <w:r w:rsidR="00864630" w:rsidRPr="00ED4E63">
              <w:rPr>
                <w:rStyle w:val="Hyperlink"/>
                <w:noProof/>
              </w:rPr>
              <w:t>Primary Factors for PRC Optimization</w:t>
            </w:r>
            <w:r w:rsidR="00864630">
              <w:rPr>
                <w:noProof/>
                <w:webHidden/>
              </w:rPr>
              <w:tab/>
            </w:r>
            <w:r w:rsidR="00864630">
              <w:rPr>
                <w:noProof/>
                <w:webHidden/>
              </w:rPr>
              <w:fldChar w:fldCharType="begin"/>
            </w:r>
            <w:r w:rsidR="00864630">
              <w:rPr>
                <w:noProof/>
                <w:webHidden/>
              </w:rPr>
              <w:instrText xml:space="preserve"> PAGEREF _Toc334786532 \h </w:instrText>
            </w:r>
            <w:r w:rsidR="00864630">
              <w:rPr>
                <w:noProof/>
                <w:webHidden/>
              </w:rPr>
            </w:r>
            <w:r w:rsidR="00864630">
              <w:rPr>
                <w:noProof/>
                <w:webHidden/>
              </w:rPr>
              <w:fldChar w:fldCharType="separate"/>
            </w:r>
            <w:r w:rsidR="00864630">
              <w:rPr>
                <w:noProof/>
                <w:webHidden/>
              </w:rPr>
              <w:t>9</w:t>
            </w:r>
            <w:r w:rsidR="00864630">
              <w:rPr>
                <w:noProof/>
                <w:webHidden/>
              </w:rPr>
              <w:fldChar w:fldCharType="end"/>
            </w:r>
          </w:hyperlink>
        </w:p>
        <w:p w:rsidR="00864630" w:rsidRDefault="00CD2D0A">
          <w:pPr>
            <w:pStyle w:val="TOC1"/>
            <w:rPr>
              <w:b w:val="0"/>
            </w:rPr>
          </w:pPr>
          <w:hyperlink w:anchor="_Toc334786533" w:history="1">
            <w:r w:rsidR="00864630" w:rsidRPr="00ED4E63">
              <w:rPr>
                <w:rStyle w:val="Hyperlink"/>
              </w:rPr>
              <w:t>Executive Management</w:t>
            </w:r>
            <w:r w:rsidR="00864630">
              <w:rPr>
                <w:webHidden/>
              </w:rPr>
              <w:tab/>
            </w:r>
            <w:r w:rsidR="00864630">
              <w:rPr>
                <w:webHidden/>
              </w:rPr>
              <w:fldChar w:fldCharType="begin"/>
            </w:r>
            <w:r w:rsidR="00864630">
              <w:rPr>
                <w:webHidden/>
              </w:rPr>
              <w:instrText xml:space="preserve"> PAGEREF _Toc334786533 \h </w:instrText>
            </w:r>
            <w:r w:rsidR="00864630">
              <w:rPr>
                <w:webHidden/>
              </w:rPr>
            </w:r>
            <w:r w:rsidR="00864630">
              <w:rPr>
                <w:webHidden/>
              </w:rPr>
              <w:fldChar w:fldCharType="separate"/>
            </w:r>
            <w:r w:rsidR="00864630">
              <w:rPr>
                <w:webHidden/>
              </w:rPr>
              <w:t>10</w:t>
            </w:r>
            <w:r w:rsidR="00864630">
              <w:rPr>
                <w:webHidden/>
              </w:rPr>
              <w:fldChar w:fldCharType="end"/>
            </w:r>
          </w:hyperlink>
        </w:p>
        <w:p w:rsidR="00864630" w:rsidRDefault="00CD2D0A">
          <w:pPr>
            <w:pStyle w:val="TOC2"/>
            <w:tabs>
              <w:tab w:val="right" w:leader="dot" w:pos="9350"/>
            </w:tabs>
            <w:rPr>
              <w:noProof/>
            </w:rPr>
          </w:pPr>
          <w:hyperlink w:anchor="_Toc334786534" w:history="1">
            <w:r w:rsidR="00864630" w:rsidRPr="00ED4E63">
              <w:rPr>
                <w:rStyle w:val="Hyperlink"/>
                <w:noProof/>
              </w:rPr>
              <w:t>Organizational Chart</w:t>
            </w:r>
            <w:r w:rsidR="00864630">
              <w:rPr>
                <w:noProof/>
                <w:webHidden/>
              </w:rPr>
              <w:tab/>
            </w:r>
            <w:r w:rsidR="00864630">
              <w:rPr>
                <w:noProof/>
                <w:webHidden/>
              </w:rPr>
              <w:fldChar w:fldCharType="begin"/>
            </w:r>
            <w:r w:rsidR="00864630">
              <w:rPr>
                <w:noProof/>
                <w:webHidden/>
              </w:rPr>
              <w:instrText xml:space="preserve"> PAGEREF _Toc334786534 \h </w:instrText>
            </w:r>
            <w:r w:rsidR="00864630">
              <w:rPr>
                <w:noProof/>
                <w:webHidden/>
              </w:rPr>
            </w:r>
            <w:r w:rsidR="00864630">
              <w:rPr>
                <w:noProof/>
                <w:webHidden/>
              </w:rPr>
              <w:fldChar w:fldCharType="separate"/>
            </w:r>
            <w:r w:rsidR="00864630">
              <w:rPr>
                <w:noProof/>
                <w:webHidden/>
              </w:rPr>
              <w:t>11</w:t>
            </w:r>
            <w:r w:rsidR="00864630">
              <w:rPr>
                <w:noProof/>
                <w:webHidden/>
              </w:rPr>
              <w:fldChar w:fldCharType="end"/>
            </w:r>
          </w:hyperlink>
        </w:p>
        <w:p w:rsidR="00864630" w:rsidRDefault="00CD2D0A">
          <w:pPr>
            <w:pStyle w:val="TOC2"/>
            <w:tabs>
              <w:tab w:val="right" w:leader="dot" w:pos="9350"/>
            </w:tabs>
            <w:rPr>
              <w:noProof/>
            </w:rPr>
          </w:pPr>
          <w:hyperlink w:anchor="_Toc334786535" w:history="1">
            <w:r w:rsidR="00864630" w:rsidRPr="00ED4E63">
              <w:rPr>
                <w:rStyle w:val="Hyperlink"/>
                <w:noProof/>
              </w:rPr>
              <w:t>Organizational Strategic Plan</w:t>
            </w:r>
            <w:r w:rsidR="00864630">
              <w:rPr>
                <w:noProof/>
                <w:webHidden/>
              </w:rPr>
              <w:tab/>
            </w:r>
            <w:r w:rsidR="00864630">
              <w:rPr>
                <w:noProof/>
                <w:webHidden/>
              </w:rPr>
              <w:fldChar w:fldCharType="begin"/>
            </w:r>
            <w:r w:rsidR="00864630">
              <w:rPr>
                <w:noProof/>
                <w:webHidden/>
              </w:rPr>
              <w:instrText xml:space="preserve"> PAGEREF _Toc334786535 \h </w:instrText>
            </w:r>
            <w:r w:rsidR="00864630">
              <w:rPr>
                <w:noProof/>
                <w:webHidden/>
              </w:rPr>
            </w:r>
            <w:r w:rsidR="00864630">
              <w:rPr>
                <w:noProof/>
                <w:webHidden/>
              </w:rPr>
              <w:fldChar w:fldCharType="separate"/>
            </w:r>
            <w:r w:rsidR="00864630">
              <w:rPr>
                <w:noProof/>
                <w:webHidden/>
              </w:rPr>
              <w:t>12</w:t>
            </w:r>
            <w:r w:rsidR="00864630">
              <w:rPr>
                <w:noProof/>
                <w:webHidden/>
              </w:rPr>
              <w:fldChar w:fldCharType="end"/>
            </w:r>
          </w:hyperlink>
        </w:p>
        <w:p w:rsidR="00864630" w:rsidRDefault="00CD2D0A">
          <w:pPr>
            <w:pStyle w:val="TOC3"/>
            <w:tabs>
              <w:tab w:val="right" w:leader="dot" w:pos="9350"/>
            </w:tabs>
            <w:rPr>
              <w:noProof/>
            </w:rPr>
          </w:pPr>
          <w:hyperlink w:anchor="_Toc334786536" w:history="1">
            <w:r w:rsidR="00864630" w:rsidRPr="00ED4E63">
              <w:rPr>
                <w:rStyle w:val="Hyperlink"/>
                <w:noProof/>
              </w:rPr>
              <w:t>Mission</w:t>
            </w:r>
            <w:r w:rsidR="00864630">
              <w:rPr>
                <w:noProof/>
                <w:webHidden/>
              </w:rPr>
              <w:tab/>
            </w:r>
            <w:r w:rsidR="00864630">
              <w:rPr>
                <w:noProof/>
                <w:webHidden/>
              </w:rPr>
              <w:fldChar w:fldCharType="begin"/>
            </w:r>
            <w:r w:rsidR="00864630">
              <w:rPr>
                <w:noProof/>
                <w:webHidden/>
              </w:rPr>
              <w:instrText xml:space="preserve"> PAGEREF _Toc334786536 \h </w:instrText>
            </w:r>
            <w:r w:rsidR="00864630">
              <w:rPr>
                <w:noProof/>
                <w:webHidden/>
              </w:rPr>
            </w:r>
            <w:r w:rsidR="00864630">
              <w:rPr>
                <w:noProof/>
                <w:webHidden/>
              </w:rPr>
              <w:fldChar w:fldCharType="separate"/>
            </w:r>
            <w:r w:rsidR="00864630">
              <w:rPr>
                <w:noProof/>
                <w:webHidden/>
              </w:rPr>
              <w:t>12</w:t>
            </w:r>
            <w:r w:rsidR="00864630">
              <w:rPr>
                <w:noProof/>
                <w:webHidden/>
              </w:rPr>
              <w:fldChar w:fldCharType="end"/>
            </w:r>
          </w:hyperlink>
        </w:p>
        <w:p w:rsidR="00864630" w:rsidRDefault="00CD2D0A">
          <w:pPr>
            <w:pStyle w:val="TOC3"/>
            <w:tabs>
              <w:tab w:val="right" w:leader="dot" w:pos="9350"/>
            </w:tabs>
            <w:rPr>
              <w:noProof/>
            </w:rPr>
          </w:pPr>
          <w:hyperlink w:anchor="_Toc334786537" w:history="1">
            <w:r w:rsidR="00864630" w:rsidRPr="00ED4E63">
              <w:rPr>
                <w:rStyle w:val="Hyperlink"/>
                <w:noProof/>
              </w:rPr>
              <w:t>Vision</w:t>
            </w:r>
            <w:r w:rsidR="00864630">
              <w:rPr>
                <w:noProof/>
                <w:webHidden/>
              </w:rPr>
              <w:tab/>
            </w:r>
            <w:r w:rsidR="00864630">
              <w:rPr>
                <w:noProof/>
                <w:webHidden/>
              </w:rPr>
              <w:fldChar w:fldCharType="begin"/>
            </w:r>
            <w:r w:rsidR="00864630">
              <w:rPr>
                <w:noProof/>
                <w:webHidden/>
              </w:rPr>
              <w:instrText xml:space="preserve"> PAGEREF _Toc334786537 \h </w:instrText>
            </w:r>
            <w:r w:rsidR="00864630">
              <w:rPr>
                <w:noProof/>
                <w:webHidden/>
              </w:rPr>
            </w:r>
            <w:r w:rsidR="00864630">
              <w:rPr>
                <w:noProof/>
                <w:webHidden/>
              </w:rPr>
              <w:fldChar w:fldCharType="separate"/>
            </w:r>
            <w:r w:rsidR="00864630">
              <w:rPr>
                <w:noProof/>
                <w:webHidden/>
              </w:rPr>
              <w:t>12</w:t>
            </w:r>
            <w:r w:rsidR="00864630">
              <w:rPr>
                <w:noProof/>
                <w:webHidden/>
              </w:rPr>
              <w:fldChar w:fldCharType="end"/>
            </w:r>
          </w:hyperlink>
        </w:p>
        <w:p w:rsidR="00864630" w:rsidRDefault="00CD2D0A">
          <w:pPr>
            <w:pStyle w:val="TOC3"/>
            <w:tabs>
              <w:tab w:val="right" w:leader="dot" w:pos="9350"/>
            </w:tabs>
            <w:rPr>
              <w:noProof/>
            </w:rPr>
          </w:pPr>
          <w:hyperlink w:anchor="_Toc334786538" w:history="1">
            <w:r w:rsidR="00864630" w:rsidRPr="00ED4E63">
              <w:rPr>
                <w:rStyle w:val="Hyperlink"/>
                <w:noProof/>
              </w:rPr>
              <w:t>Values</w:t>
            </w:r>
            <w:r w:rsidR="00864630">
              <w:rPr>
                <w:noProof/>
                <w:webHidden/>
              </w:rPr>
              <w:tab/>
            </w:r>
            <w:r w:rsidR="00864630">
              <w:rPr>
                <w:noProof/>
                <w:webHidden/>
              </w:rPr>
              <w:fldChar w:fldCharType="begin"/>
            </w:r>
            <w:r w:rsidR="00864630">
              <w:rPr>
                <w:noProof/>
                <w:webHidden/>
              </w:rPr>
              <w:instrText xml:space="preserve"> PAGEREF _Toc334786538 \h </w:instrText>
            </w:r>
            <w:r w:rsidR="00864630">
              <w:rPr>
                <w:noProof/>
                <w:webHidden/>
              </w:rPr>
            </w:r>
            <w:r w:rsidR="00864630">
              <w:rPr>
                <w:noProof/>
                <w:webHidden/>
              </w:rPr>
              <w:fldChar w:fldCharType="separate"/>
            </w:r>
            <w:r w:rsidR="00864630">
              <w:rPr>
                <w:noProof/>
                <w:webHidden/>
              </w:rPr>
              <w:t>12</w:t>
            </w:r>
            <w:r w:rsidR="00864630">
              <w:rPr>
                <w:noProof/>
                <w:webHidden/>
              </w:rPr>
              <w:fldChar w:fldCharType="end"/>
            </w:r>
          </w:hyperlink>
        </w:p>
        <w:p w:rsidR="00864630" w:rsidRDefault="00CD2D0A">
          <w:pPr>
            <w:pStyle w:val="TOC3"/>
            <w:tabs>
              <w:tab w:val="right" w:leader="dot" w:pos="9350"/>
            </w:tabs>
            <w:rPr>
              <w:noProof/>
            </w:rPr>
          </w:pPr>
          <w:hyperlink w:anchor="_Toc334786539" w:history="1">
            <w:r w:rsidR="00864630" w:rsidRPr="00ED4E63">
              <w:rPr>
                <w:rStyle w:val="Hyperlink"/>
                <w:noProof/>
              </w:rPr>
              <w:t>Strategy</w:t>
            </w:r>
            <w:r w:rsidR="00864630">
              <w:rPr>
                <w:noProof/>
                <w:webHidden/>
              </w:rPr>
              <w:tab/>
            </w:r>
            <w:r w:rsidR="00864630">
              <w:rPr>
                <w:noProof/>
                <w:webHidden/>
              </w:rPr>
              <w:fldChar w:fldCharType="begin"/>
            </w:r>
            <w:r w:rsidR="00864630">
              <w:rPr>
                <w:noProof/>
                <w:webHidden/>
              </w:rPr>
              <w:instrText xml:space="preserve"> PAGEREF _Toc334786539 \h </w:instrText>
            </w:r>
            <w:r w:rsidR="00864630">
              <w:rPr>
                <w:noProof/>
                <w:webHidden/>
              </w:rPr>
            </w:r>
            <w:r w:rsidR="00864630">
              <w:rPr>
                <w:noProof/>
                <w:webHidden/>
              </w:rPr>
              <w:fldChar w:fldCharType="separate"/>
            </w:r>
            <w:r w:rsidR="00864630">
              <w:rPr>
                <w:noProof/>
                <w:webHidden/>
              </w:rPr>
              <w:t>12</w:t>
            </w:r>
            <w:r w:rsidR="00864630">
              <w:rPr>
                <w:noProof/>
                <w:webHidden/>
              </w:rPr>
              <w:fldChar w:fldCharType="end"/>
            </w:r>
          </w:hyperlink>
        </w:p>
        <w:p w:rsidR="00864630" w:rsidRDefault="00CD2D0A">
          <w:pPr>
            <w:pStyle w:val="TOC3"/>
            <w:tabs>
              <w:tab w:val="right" w:leader="dot" w:pos="9350"/>
            </w:tabs>
            <w:rPr>
              <w:noProof/>
            </w:rPr>
          </w:pPr>
          <w:hyperlink w:anchor="_Toc334786540" w:history="1">
            <w:r w:rsidR="00864630" w:rsidRPr="00ED4E63">
              <w:rPr>
                <w:rStyle w:val="Hyperlink"/>
                <w:noProof/>
              </w:rPr>
              <w:t>Core Metrics</w:t>
            </w:r>
            <w:r w:rsidR="00864630">
              <w:rPr>
                <w:noProof/>
                <w:webHidden/>
              </w:rPr>
              <w:tab/>
            </w:r>
            <w:r w:rsidR="00864630">
              <w:rPr>
                <w:noProof/>
                <w:webHidden/>
              </w:rPr>
              <w:fldChar w:fldCharType="begin"/>
            </w:r>
            <w:r w:rsidR="00864630">
              <w:rPr>
                <w:noProof/>
                <w:webHidden/>
              </w:rPr>
              <w:instrText xml:space="preserve"> PAGEREF _Toc334786540 \h </w:instrText>
            </w:r>
            <w:r w:rsidR="00864630">
              <w:rPr>
                <w:noProof/>
                <w:webHidden/>
              </w:rPr>
            </w:r>
            <w:r w:rsidR="00864630">
              <w:rPr>
                <w:noProof/>
                <w:webHidden/>
              </w:rPr>
              <w:fldChar w:fldCharType="separate"/>
            </w:r>
            <w:r w:rsidR="00864630">
              <w:rPr>
                <w:noProof/>
                <w:webHidden/>
              </w:rPr>
              <w:t>12</w:t>
            </w:r>
            <w:r w:rsidR="00864630">
              <w:rPr>
                <w:noProof/>
                <w:webHidden/>
              </w:rPr>
              <w:fldChar w:fldCharType="end"/>
            </w:r>
          </w:hyperlink>
        </w:p>
        <w:p w:rsidR="00864630" w:rsidRDefault="00CD2D0A">
          <w:pPr>
            <w:pStyle w:val="TOC2"/>
            <w:tabs>
              <w:tab w:val="right" w:leader="dot" w:pos="9350"/>
            </w:tabs>
            <w:rPr>
              <w:noProof/>
            </w:rPr>
          </w:pPr>
          <w:hyperlink w:anchor="_Toc334786541" w:history="1">
            <w:r w:rsidR="00864630" w:rsidRPr="00ED4E63">
              <w:rPr>
                <w:rStyle w:val="Hyperlink"/>
                <w:noProof/>
              </w:rPr>
              <w:t>Perspectives on Marketing</w:t>
            </w:r>
            <w:r w:rsidR="00864630">
              <w:rPr>
                <w:noProof/>
                <w:webHidden/>
              </w:rPr>
              <w:tab/>
            </w:r>
            <w:r w:rsidR="00864630">
              <w:rPr>
                <w:noProof/>
                <w:webHidden/>
              </w:rPr>
              <w:fldChar w:fldCharType="begin"/>
            </w:r>
            <w:r w:rsidR="00864630">
              <w:rPr>
                <w:noProof/>
                <w:webHidden/>
              </w:rPr>
              <w:instrText xml:space="preserve"> PAGEREF _Toc334786541 \h </w:instrText>
            </w:r>
            <w:r w:rsidR="00864630">
              <w:rPr>
                <w:noProof/>
                <w:webHidden/>
              </w:rPr>
            </w:r>
            <w:r w:rsidR="00864630">
              <w:rPr>
                <w:noProof/>
                <w:webHidden/>
              </w:rPr>
              <w:fldChar w:fldCharType="separate"/>
            </w:r>
            <w:r w:rsidR="00864630">
              <w:rPr>
                <w:noProof/>
                <w:webHidden/>
              </w:rPr>
              <w:t>13</w:t>
            </w:r>
            <w:r w:rsidR="00864630">
              <w:rPr>
                <w:noProof/>
                <w:webHidden/>
              </w:rPr>
              <w:fldChar w:fldCharType="end"/>
            </w:r>
          </w:hyperlink>
        </w:p>
        <w:p w:rsidR="00864630" w:rsidRDefault="00CD2D0A">
          <w:pPr>
            <w:pStyle w:val="TOC3"/>
            <w:tabs>
              <w:tab w:val="right" w:leader="dot" w:pos="9350"/>
            </w:tabs>
            <w:rPr>
              <w:noProof/>
            </w:rPr>
          </w:pPr>
          <w:hyperlink w:anchor="_Toc334786542" w:history="1">
            <w:r w:rsidR="00864630" w:rsidRPr="00ED4E63">
              <w:rPr>
                <w:rStyle w:val="Hyperlink"/>
                <w:noProof/>
              </w:rPr>
              <w:t>Marketing Defined</w:t>
            </w:r>
            <w:r w:rsidR="00864630">
              <w:rPr>
                <w:noProof/>
                <w:webHidden/>
              </w:rPr>
              <w:tab/>
            </w:r>
            <w:r w:rsidR="00864630">
              <w:rPr>
                <w:noProof/>
                <w:webHidden/>
              </w:rPr>
              <w:fldChar w:fldCharType="begin"/>
            </w:r>
            <w:r w:rsidR="00864630">
              <w:rPr>
                <w:noProof/>
                <w:webHidden/>
              </w:rPr>
              <w:instrText xml:space="preserve"> PAGEREF _Toc334786542 \h </w:instrText>
            </w:r>
            <w:r w:rsidR="00864630">
              <w:rPr>
                <w:noProof/>
                <w:webHidden/>
              </w:rPr>
            </w:r>
            <w:r w:rsidR="00864630">
              <w:rPr>
                <w:noProof/>
                <w:webHidden/>
              </w:rPr>
              <w:fldChar w:fldCharType="separate"/>
            </w:r>
            <w:r w:rsidR="00864630">
              <w:rPr>
                <w:noProof/>
                <w:webHidden/>
              </w:rPr>
              <w:t>13</w:t>
            </w:r>
            <w:r w:rsidR="00864630">
              <w:rPr>
                <w:noProof/>
                <w:webHidden/>
              </w:rPr>
              <w:fldChar w:fldCharType="end"/>
            </w:r>
          </w:hyperlink>
        </w:p>
        <w:p w:rsidR="00864630" w:rsidRDefault="00CD2D0A">
          <w:pPr>
            <w:pStyle w:val="TOC3"/>
            <w:tabs>
              <w:tab w:val="right" w:leader="dot" w:pos="9350"/>
            </w:tabs>
            <w:rPr>
              <w:noProof/>
            </w:rPr>
          </w:pPr>
          <w:hyperlink w:anchor="_Toc334786543" w:history="1">
            <w:r w:rsidR="00864630" w:rsidRPr="00ED4E63">
              <w:rPr>
                <w:rStyle w:val="Hyperlink"/>
                <w:noProof/>
              </w:rPr>
              <w:t>Recognize the Competition</w:t>
            </w:r>
            <w:r w:rsidR="00864630">
              <w:rPr>
                <w:noProof/>
                <w:webHidden/>
              </w:rPr>
              <w:tab/>
            </w:r>
            <w:r w:rsidR="00864630">
              <w:rPr>
                <w:noProof/>
                <w:webHidden/>
              </w:rPr>
              <w:fldChar w:fldCharType="begin"/>
            </w:r>
            <w:r w:rsidR="00864630">
              <w:rPr>
                <w:noProof/>
                <w:webHidden/>
              </w:rPr>
              <w:instrText xml:space="preserve"> PAGEREF _Toc334786543 \h </w:instrText>
            </w:r>
            <w:r w:rsidR="00864630">
              <w:rPr>
                <w:noProof/>
                <w:webHidden/>
              </w:rPr>
            </w:r>
            <w:r w:rsidR="00864630">
              <w:rPr>
                <w:noProof/>
                <w:webHidden/>
              </w:rPr>
              <w:fldChar w:fldCharType="separate"/>
            </w:r>
            <w:r w:rsidR="00864630">
              <w:rPr>
                <w:noProof/>
                <w:webHidden/>
              </w:rPr>
              <w:t>13</w:t>
            </w:r>
            <w:r w:rsidR="00864630">
              <w:rPr>
                <w:noProof/>
                <w:webHidden/>
              </w:rPr>
              <w:fldChar w:fldCharType="end"/>
            </w:r>
          </w:hyperlink>
        </w:p>
        <w:p w:rsidR="00864630" w:rsidRDefault="00CD2D0A">
          <w:pPr>
            <w:pStyle w:val="TOC3"/>
            <w:tabs>
              <w:tab w:val="right" w:leader="dot" w:pos="9350"/>
            </w:tabs>
            <w:rPr>
              <w:noProof/>
            </w:rPr>
          </w:pPr>
          <w:hyperlink w:anchor="_Toc334786544" w:history="1">
            <w:r w:rsidR="00864630" w:rsidRPr="00ED4E63">
              <w:rPr>
                <w:rStyle w:val="Hyperlink"/>
                <w:noProof/>
              </w:rPr>
              <w:t>Know Your Enemy</w:t>
            </w:r>
            <w:r w:rsidR="00864630">
              <w:rPr>
                <w:noProof/>
                <w:webHidden/>
              </w:rPr>
              <w:tab/>
            </w:r>
            <w:r w:rsidR="00864630">
              <w:rPr>
                <w:noProof/>
                <w:webHidden/>
              </w:rPr>
              <w:fldChar w:fldCharType="begin"/>
            </w:r>
            <w:r w:rsidR="00864630">
              <w:rPr>
                <w:noProof/>
                <w:webHidden/>
              </w:rPr>
              <w:instrText xml:space="preserve"> PAGEREF _Toc334786544 \h </w:instrText>
            </w:r>
            <w:r w:rsidR="00864630">
              <w:rPr>
                <w:noProof/>
                <w:webHidden/>
              </w:rPr>
            </w:r>
            <w:r w:rsidR="00864630">
              <w:rPr>
                <w:noProof/>
                <w:webHidden/>
              </w:rPr>
              <w:fldChar w:fldCharType="separate"/>
            </w:r>
            <w:r w:rsidR="00864630">
              <w:rPr>
                <w:noProof/>
                <w:webHidden/>
              </w:rPr>
              <w:t>13</w:t>
            </w:r>
            <w:r w:rsidR="00864630">
              <w:rPr>
                <w:noProof/>
                <w:webHidden/>
              </w:rPr>
              <w:fldChar w:fldCharType="end"/>
            </w:r>
          </w:hyperlink>
        </w:p>
        <w:p w:rsidR="00864630" w:rsidRDefault="00CD2D0A">
          <w:pPr>
            <w:pStyle w:val="TOC3"/>
            <w:tabs>
              <w:tab w:val="right" w:leader="dot" w:pos="9350"/>
            </w:tabs>
            <w:rPr>
              <w:noProof/>
            </w:rPr>
          </w:pPr>
          <w:hyperlink w:anchor="_Toc334786545" w:history="1">
            <w:r w:rsidR="00864630" w:rsidRPr="00ED4E63">
              <w:rPr>
                <w:rStyle w:val="Hyperlink"/>
                <w:noProof/>
              </w:rPr>
              <w:t>Marketing Strategy Assumptions</w:t>
            </w:r>
            <w:r w:rsidR="00864630">
              <w:rPr>
                <w:noProof/>
                <w:webHidden/>
              </w:rPr>
              <w:tab/>
            </w:r>
            <w:r w:rsidR="00864630">
              <w:rPr>
                <w:noProof/>
                <w:webHidden/>
              </w:rPr>
              <w:fldChar w:fldCharType="begin"/>
            </w:r>
            <w:r w:rsidR="00864630">
              <w:rPr>
                <w:noProof/>
                <w:webHidden/>
              </w:rPr>
              <w:instrText xml:space="preserve"> PAGEREF _Toc334786545 \h </w:instrText>
            </w:r>
            <w:r w:rsidR="00864630">
              <w:rPr>
                <w:noProof/>
                <w:webHidden/>
              </w:rPr>
            </w:r>
            <w:r w:rsidR="00864630">
              <w:rPr>
                <w:noProof/>
                <w:webHidden/>
              </w:rPr>
              <w:fldChar w:fldCharType="separate"/>
            </w:r>
            <w:r w:rsidR="00864630">
              <w:rPr>
                <w:noProof/>
                <w:webHidden/>
              </w:rPr>
              <w:t>15</w:t>
            </w:r>
            <w:r w:rsidR="00864630">
              <w:rPr>
                <w:noProof/>
                <w:webHidden/>
              </w:rPr>
              <w:fldChar w:fldCharType="end"/>
            </w:r>
          </w:hyperlink>
        </w:p>
        <w:p w:rsidR="00864630" w:rsidRDefault="00CD2D0A">
          <w:pPr>
            <w:pStyle w:val="TOC3"/>
            <w:tabs>
              <w:tab w:val="right" w:leader="dot" w:pos="9350"/>
            </w:tabs>
            <w:rPr>
              <w:noProof/>
            </w:rPr>
          </w:pPr>
          <w:hyperlink w:anchor="_Toc334786546" w:history="1">
            <w:r w:rsidR="00864630" w:rsidRPr="00ED4E63">
              <w:rPr>
                <w:rStyle w:val="Hyperlink"/>
                <w:noProof/>
              </w:rPr>
              <w:t>Marketing Requirements</w:t>
            </w:r>
            <w:r w:rsidR="00864630">
              <w:rPr>
                <w:noProof/>
                <w:webHidden/>
              </w:rPr>
              <w:tab/>
            </w:r>
            <w:r w:rsidR="00864630">
              <w:rPr>
                <w:noProof/>
                <w:webHidden/>
              </w:rPr>
              <w:fldChar w:fldCharType="begin"/>
            </w:r>
            <w:r w:rsidR="00864630">
              <w:rPr>
                <w:noProof/>
                <w:webHidden/>
              </w:rPr>
              <w:instrText xml:space="preserve"> PAGEREF _Toc334786546 \h </w:instrText>
            </w:r>
            <w:r w:rsidR="00864630">
              <w:rPr>
                <w:noProof/>
                <w:webHidden/>
              </w:rPr>
            </w:r>
            <w:r w:rsidR="00864630">
              <w:rPr>
                <w:noProof/>
                <w:webHidden/>
              </w:rPr>
              <w:fldChar w:fldCharType="separate"/>
            </w:r>
            <w:r w:rsidR="00864630">
              <w:rPr>
                <w:noProof/>
                <w:webHidden/>
              </w:rPr>
              <w:t>15</w:t>
            </w:r>
            <w:r w:rsidR="00864630">
              <w:rPr>
                <w:noProof/>
                <w:webHidden/>
              </w:rPr>
              <w:fldChar w:fldCharType="end"/>
            </w:r>
          </w:hyperlink>
        </w:p>
        <w:p w:rsidR="00864630" w:rsidRDefault="00CD2D0A">
          <w:pPr>
            <w:pStyle w:val="TOC2"/>
            <w:tabs>
              <w:tab w:val="right" w:leader="dot" w:pos="9350"/>
            </w:tabs>
            <w:rPr>
              <w:noProof/>
            </w:rPr>
          </w:pPr>
          <w:hyperlink w:anchor="_Toc334786547" w:history="1">
            <w:r w:rsidR="00864630" w:rsidRPr="00ED4E63">
              <w:rPr>
                <w:rStyle w:val="Hyperlink"/>
                <w:noProof/>
              </w:rPr>
              <w:t>The Use of Systems</w:t>
            </w:r>
            <w:r w:rsidR="00864630">
              <w:rPr>
                <w:noProof/>
                <w:webHidden/>
              </w:rPr>
              <w:tab/>
            </w:r>
            <w:r w:rsidR="00864630">
              <w:rPr>
                <w:noProof/>
                <w:webHidden/>
              </w:rPr>
              <w:fldChar w:fldCharType="begin"/>
            </w:r>
            <w:r w:rsidR="00864630">
              <w:rPr>
                <w:noProof/>
                <w:webHidden/>
              </w:rPr>
              <w:instrText xml:space="preserve"> PAGEREF _Toc334786547 \h </w:instrText>
            </w:r>
            <w:r w:rsidR="00864630">
              <w:rPr>
                <w:noProof/>
                <w:webHidden/>
              </w:rPr>
            </w:r>
            <w:r w:rsidR="00864630">
              <w:rPr>
                <w:noProof/>
                <w:webHidden/>
              </w:rPr>
              <w:fldChar w:fldCharType="separate"/>
            </w:r>
            <w:r w:rsidR="00864630">
              <w:rPr>
                <w:noProof/>
                <w:webHidden/>
              </w:rPr>
              <w:t>17</w:t>
            </w:r>
            <w:r w:rsidR="00864630">
              <w:rPr>
                <w:noProof/>
                <w:webHidden/>
              </w:rPr>
              <w:fldChar w:fldCharType="end"/>
            </w:r>
          </w:hyperlink>
        </w:p>
        <w:p w:rsidR="00864630" w:rsidRDefault="00CD2D0A">
          <w:pPr>
            <w:pStyle w:val="TOC3"/>
            <w:tabs>
              <w:tab w:val="right" w:leader="dot" w:pos="9350"/>
            </w:tabs>
            <w:rPr>
              <w:noProof/>
            </w:rPr>
          </w:pPr>
          <w:hyperlink w:anchor="_Toc334786548" w:history="1">
            <w:r w:rsidR="00864630" w:rsidRPr="00ED4E63">
              <w:rPr>
                <w:rStyle w:val="Hyperlink"/>
                <w:noProof/>
              </w:rPr>
              <w:t>Types of Systems</w:t>
            </w:r>
            <w:r w:rsidR="00864630">
              <w:rPr>
                <w:noProof/>
                <w:webHidden/>
              </w:rPr>
              <w:tab/>
            </w:r>
            <w:r w:rsidR="00864630">
              <w:rPr>
                <w:noProof/>
                <w:webHidden/>
              </w:rPr>
              <w:fldChar w:fldCharType="begin"/>
            </w:r>
            <w:r w:rsidR="00864630">
              <w:rPr>
                <w:noProof/>
                <w:webHidden/>
              </w:rPr>
              <w:instrText xml:space="preserve"> PAGEREF _Toc334786548 \h </w:instrText>
            </w:r>
            <w:r w:rsidR="00864630">
              <w:rPr>
                <w:noProof/>
                <w:webHidden/>
              </w:rPr>
            </w:r>
            <w:r w:rsidR="00864630">
              <w:rPr>
                <w:noProof/>
                <w:webHidden/>
              </w:rPr>
              <w:fldChar w:fldCharType="separate"/>
            </w:r>
            <w:r w:rsidR="00864630">
              <w:rPr>
                <w:noProof/>
                <w:webHidden/>
              </w:rPr>
              <w:t>17</w:t>
            </w:r>
            <w:r w:rsidR="00864630">
              <w:rPr>
                <w:noProof/>
                <w:webHidden/>
              </w:rPr>
              <w:fldChar w:fldCharType="end"/>
            </w:r>
          </w:hyperlink>
        </w:p>
        <w:p w:rsidR="00864630" w:rsidRDefault="00CD2D0A">
          <w:pPr>
            <w:pStyle w:val="TOC3"/>
            <w:tabs>
              <w:tab w:val="right" w:leader="dot" w:pos="9350"/>
            </w:tabs>
            <w:rPr>
              <w:noProof/>
            </w:rPr>
          </w:pPr>
          <w:hyperlink w:anchor="_Toc334786549" w:history="1">
            <w:r w:rsidR="00864630" w:rsidRPr="00ED4E63">
              <w:rPr>
                <w:rStyle w:val="Hyperlink"/>
                <w:noProof/>
              </w:rPr>
              <w:t>Dynamic Systems</w:t>
            </w:r>
            <w:r w:rsidR="00864630">
              <w:rPr>
                <w:noProof/>
                <w:webHidden/>
              </w:rPr>
              <w:tab/>
            </w:r>
            <w:r w:rsidR="00864630">
              <w:rPr>
                <w:noProof/>
                <w:webHidden/>
              </w:rPr>
              <w:fldChar w:fldCharType="begin"/>
            </w:r>
            <w:r w:rsidR="00864630">
              <w:rPr>
                <w:noProof/>
                <w:webHidden/>
              </w:rPr>
              <w:instrText xml:space="preserve"> PAGEREF _Toc334786549 \h </w:instrText>
            </w:r>
            <w:r w:rsidR="00864630">
              <w:rPr>
                <w:noProof/>
                <w:webHidden/>
              </w:rPr>
            </w:r>
            <w:r w:rsidR="00864630">
              <w:rPr>
                <w:noProof/>
                <w:webHidden/>
              </w:rPr>
              <w:fldChar w:fldCharType="separate"/>
            </w:r>
            <w:r w:rsidR="00864630">
              <w:rPr>
                <w:noProof/>
                <w:webHidden/>
              </w:rPr>
              <w:t>17</w:t>
            </w:r>
            <w:r w:rsidR="00864630">
              <w:rPr>
                <w:noProof/>
                <w:webHidden/>
              </w:rPr>
              <w:fldChar w:fldCharType="end"/>
            </w:r>
          </w:hyperlink>
        </w:p>
        <w:p w:rsidR="00864630" w:rsidRDefault="00CD2D0A">
          <w:pPr>
            <w:pStyle w:val="TOC2"/>
            <w:tabs>
              <w:tab w:val="right" w:leader="dot" w:pos="9350"/>
            </w:tabs>
            <w:rPr>
              <w:noProof/>
            </w:rPr>
          </w:pPr>
          <w:hyperlink w:anchor="_Toc334786550" w:history="1">
            <w:r w:rsidR="00864630" w:rsidRPr="00ED4E63">
              <w:rPr>
                <w:rStyle w:val="Hyperlink"/>
                <w:noProof/>
              </w:rPr>
              <w:t>Introduction on PRC Executive Leadership</w:t>
            </w:r>
            <w:r w:rsidR="00864630">
              <w:rPr>
                <w:noProof/>
                <w:webHidden/>
              </w:rPr>
              <w:tab/>
            </w:r>
            <w:r w:rsidR="00864630">
              <w:rPr>
                <w:noProof/>
                <w:webHidden/>
              </w:rPr>
              <w:fldChar w:fldCharType="begin"/>
            </w:r>
            <w:r w:rsidR="00864630">
              <w:rPr>
                <w:noProof/>
                <w:webHidden/>
              </w:rPr>
              <w:instrText xml:space="preserve"> PAGEREF _Toc334786550 \h </w:instrText>
            </w:r>
            <w:r w:rsidR="00864630">
              <w:rPr>
                <w:noProof/>
                <w:webHidden/>
              </w:rPr>
            </w:r>
            <w:r w:rsidR="00864630">
              <w:rPr>
                <w:noProof/>
                <w:webHidden/>
              </w:rPr>
              <w:fldChar w:fldCharType="separate"/>
            </w:r>
            <w:r w:rsidR="00864630">
              <w:rPr>
                <w:noProof/>
                <w:webHidden/>
              </w:rPr>
              <w:t>18</w:t>
            </w:r>
            <w:r w:rsidR="00864630">
              <w:rPr>
                <w:noProof/>
                <w:webHidden/>
              </w:rPr>
              <w:fldChar w:fldCharType="end"/>
            </w:r>
          </w:hyperlink>
        </w:p>
        <w:p w:rsidR="00864630" w:rsidRDefault="00CD2D0A">
          <w:pPr>
            <w:pStyle w:val="TOC3"/>
            <w:tabs>
              <w:tab w:val="right" w:leader="dot" w:pos="9350"/>
            </w:tabs>
            <w:rPr>
              <w:noProof/>
            </w:rPr>
          </w:pPr>
          <w:hyperlink w:anchor="_Toc334786551" w:history="1">
            <w:r w:rsidR="00864630" w:rsidRPr="00ED4E63">
              <w:rPr>
                <w:rStyle w:val="Hyperlink"/>
                <w:noProof/>
              </w:rPr>
              <w:t>Reflections on Two Core Conversations</w:t>
            </w:r>
            <w:r w:rsidR="00864630">
              <w:rPr>
                <w:noProof/>
                <w:webHidden/>
              </w:rPr>
              <w:tab/>
            </w:r>
            <w:r w:rsidR="00864630">
              <w:rPr>
                <w:noProof/>
                <w:webHidden/>
              </w:rPr>
              <w:fldChar w:fldCharType="begin"/>
            </w:r>
            <w:r w:rsidR="00864630">
              <w:rPr>
                <w:noProof/>
                <w:webHidden/>
              </w:rPr>
              <w:instrText xml:space="preserve"> PAGEREF _Toc334786551 \h </w:instrText>
            </w:r>
            <w:r w:rsidR="00864630">
              <w:rPr>
                <w:noProof/>
                <w:webHidden/>
              </w:rPr>
            </w:r>
            <w:r w:rsidR="00864630">
              <w:rPr>
                <w:noProof/>
                <w:webHidden/>
              </w:rPr>
              <w:fldChar w:fldCharType="separate"/>
            </w:r>
            <w:r w:rsidR="00864630">
              <w:rPr>
                <w:noProof/>
                <w:webHidden/>
              </w:rPr>
              <w:t>18</w:t>
            </w:r>
            <w:r w:rsidR="00864630">
              <w:rPr>
                <w:noProof/>
                <w:webHidden/>
              </w:rPr>
              <w:fldChar w:fldCharType="end"/>
            </w:r>
          </w:hyperlink>
        </w:p>
        <w:p w:rsidR="00864630" w:rsidRDefault="00CD2D0A">
          <w:pPr>
            <w:pStyle w:val="TOC3"/>
            <w:tabs>
              <w:tab w:val="right" w:leader="dot" w:pos="9350"/>
            </w:tabs>
            <w:rPr>
              <w:noProof/>
            </w:rPr>
          </w:pPr>
          <w:hyperlink w:anchor="_Toc334786552" w:history="1">
            <w:r w:rsidR="00864630" w:rsidRPr="00ED4E63">
              <w:rPr>
                <w:rStyle w:val="Hyperlink"/>
                <w:noProof/>
              </w:rPr>
              <w:t>Effective Leadership</w:t>
            </w:r>
            <w:r w:rsidR="00864630">
              <w:rPr>
                <w:noProof/>
                <w:webHidden/>
              </w:rPr>
              <w:tab/>
            </w:r>
            <w:r w:rsidR="00864630">
              <w:rPr>
                <w:noProof/>
                <w:webHidden/>
              </w:rPr>
              <w:fldChar w:fldCharType="begin"/>
            </w:r>
            <w:r w:rsidR="00864630">
              <w:rPr>
                <w:noProof/>
                <w:webHidden/>
              </w:rPr>
              <w:instrText xml:space="preserve"> PAGEREF _Toc334786552 \h </w:instrText>
            </w:r>
            <w:r w:rsidR="00864630">
              <w:rPr>
                <w:noProof/>
                <w:webHidden/>
              </w:rPr>
            </w:r>
            <w:r w:rsidR="00864630">
              <w:rPr>
                <w:noProof/>
                <w:webHidden/>
              </w:rPr>
              <w:fldChar w:fldCharType="separate"/>
            </w:r>
            <w:r w:rsidR="00864630">
              <w:rPr>
                <w:noProof/>
                <w:webHidden/>
              </w:rPr>
              <w:t>19</w:t>
            </w:r>
            <w:r w:rsidR="00864630">
              <w:rPr>
                <w:noProof/>
                <w:webHidden/>
              </w:rPr>
              <w:fldChar w:fldCharType="end"/>
            </w:r>
          </w:hyperlink>
        </w:p>
        <w:p w:rsidR="00864630" w:rsidRDefault="00CD2D0A">
          <w:pPr>
            <w:pStyle w:val="TOC3"/>
            <w:tabs>
              <w:tab w:val="right" w:leader="dot" w:pos="9350"/>
            </w:tabs>
            <w:rPr>
              <w:noProof/>
            </w:rPr>
          </w:pPr>
          <w:hyperlink w:anchor="_Toc334786553" w:history="1">
            <w:r w:rsidR="00864630" w:rsidRPr="00ED4E63">
              <w:rPr>
                <w:rStyle w:val="Hyperlink"/>
                <w:noProof/>
              </w:rPr>
              <w:t>Capacity of PRC President</w:t>
            </w:r>
            <w:r w:rsidR="00864630">
              <w:rPr>
                <w:noProof/>
                <w:webHidden/>
              </w:rPr>
              <w:tab/>
            </w:r>
            <w:r w:rsidR="00864630">
              <w:rPr>
                <w:noProof/>
                <w:webHidden/>
              </w:rPr>
              <w:fldChar w:fldCharType="begin"/>
            </w:r>
            <w:r w:rsidR="00864630">
              <w:rPr>
                <w:noProof/>
                <w:webHidden/>
              </w:rPr>
              <w:instrText xml:space="preserve"> PAGEREF _Toc334786553 \h </w:instrText>
            </w:r>
            <w:r w:rsidR="00864630">
              <w:rPr>
                <w:noProof/>
                <w:webHidden/>
              </w:rPr>
            </w:r>
            <w:r w:rsidR="00864630">
              <w:rPr>
                <w:noProof/>
                <w:webHidden/>
              </w:rPr>
              <w:fldChar w:fldCharType="separate"/>
            </w:r>
            <w:r w:rsidR="00864630">
              <w:rPr>
                <w:noProof/>
                <w:webHidden/>
              </w:rPr>
              <w:t>20</w:t>
            </w:r>
            <w:r w:rsidR="00864630">
              <w:rPr>
                <w:noProof/>
                <w:webHidden/>
              </w:rPr>
              <w:fldChar w:fldCharType="end"/>
            </w:r>
          </w:hyperlink>
        </w:p>
        <w:p w:rsidR="00864630" w:rsidRDefault="00CD2D0A">
          <w:pPr>
            <w:pStyle w:val="TOC3"/>
            <w:tabs>
              <w:tab w:val="right" w:leader="dot" w:pos="9350"/>
            </w:tabs>
            <w:rPr>
              <w:noProof/>
            </w:rPr>
          </w:pPr>
          <w:hyperlink w:anchor="_Toc334786554" w:history="1">
            <w:r w:rsidR="00864630" w:rsidRPr="00ED4E63">
              <w:rPr>
                <w:rStyle w:val="Hyperlink"/>
                <w:noProof/>
              </w:rPr>
              <w:t>Organizational Department Relationships</w:t>
            </w:r>
            <w:r w:rsidR="00864630">
              <w:rPr>
                <w:noProof/>
                <w:webHidden/>
              </w:rPr>
              <w:tab/>
            </w:r>
            <w:r w:rsidR="00864630">
              <w:rPr>
                <w:noProof/>
                <w:webHidden/>
              </w:rPr>
              <w:fldChar w:fldCharType="begin"/>
            </w:r>
            <w:r w:rsidR="00864630">
              <w:rPr>
                <w:noProof/>
                <w:webHidden/>
              </w:rPr>
              <w:instrText xml:space="preserve"> PAGEREF _Toc334786554 \h </w:instrText>
            </w:r>
            <w:r w:rsidR="00864630">
              <w:rPr>
                <w:noProof/>
                <w:webHidden/>
              </w:rPr>
            </w:r>
            <w:r w:rsidR="00864630">
              <w:rPr>
                <w:noProof/>
                <w:webHidden/>
              </w:rPr>
              <w:fldChar w:fldCharType="separate"/>
            </w:r>
            <w:r w:rsidR="00864630">
              <w:rPr>
                <w:noProof/>
                <w:webHidden/>
              </w:rPr>
              <w:t>21</w:t>
            </w:r>
            <w:r w:rsidR="00864630">
              <w:rPr>
                <w:noProof/>
                <w:webHidden/>
              </w:rPr>
              <w:fldChar w:fldCharType="end"/>
            </w:r>
          </w:hyperlink>
        </w:p>
        <w:p w:rsidR="00864630" w:rsidRDefault="00CD2D0A">
          <w:pPr>
            <w:pStyle w:val="TOC3"/>
            <w:tabs>
              <w:tab w:val="right" w:leader="dot" w:pos="9350"/>
            </w:tabs>
            <w:rPr>
              <w:noProof/>
            </w:rPr>
          </w:pPr>
          <w:hyperlink w:anchor="_Toc334786555" w:history="1">
            <w:r w:rsidR="00864630" w:rsidRPr="00ED4E63">
              <w:rPr>
                <w:rStyle w:val="Hyperlink"/>
                <w:noProof/>
              </w:rPr>
              <w:t>Organizational Assumptions and Objectives Effecting the Mission Intersection</w:t>
            </w:r>
            <w:r w:rsidR="00864630">
              <w:rPr>
                <w:noProof/>
                <w:webHidden/>
              </w:rPr>
              <w:tab/>
            </w:r>
            <w:r w:rsidR="00864630">
              <w:rPr>
                <w:noProof/>
                <w:webHidden/>
              </w:rPr>
              <w:fldChar w:fldCharType="begin"/>
            </w:r>
            <w:r w:rsidR="00864630">
              <w:rPr>
                <w:noProof/>
                <w:webHidden/>
              </w:rPr>
              <w:instrText xml:space="preserve"> PAGEREF _Toc334786555 \h </w:instrText>
            </w:r>
            <w:r w:rsidR="00864630">
              <w:rPr>
                <w:noProof/>
                <w:webHidden/>
              </w:rPr>
            </w:r>
            <w:r w:rsidR="00864630">
              <w:rPr>
                <w:noProof/>
                <w:webHidden/>
              </w:rPr>
              <w:fldChar w:fldCharType="separate"/>
            </w:r>
            <w:r w:rsidR="00864630">
              <w:rPr>
                <w:noProof/>
                <w:webHidden/>
              </w:rPr>
              <w:t>22</w:t>
            </w:r>
            <w:r w:rsidR="00864630">
              <w:rPr>
                <w:noProof/>
                <w:webHidden/>
              </w:rPr>
              <w:fldChar w:fldCharType="end"/>
            </w:r>
          </w:hyperlink>
        </w:p>
        <w:p w:rsidR="00864630" w:rsidRDefault="00CD2D0A">
          <w:pPr>
            <w:pStyle w:val="TOC3"/>
            <w:tabs>
              <w:tab w:val="right" w:leader="dot" w:pos="9350"/>
            </w:tabs>
            <w:rPr>
              <w:noProof/>
            </w:rPr>
          </w:pPr>
          <w:hyperlink w:anchor="_Toc334786556" w:history="1">
            <w:r w:rsidR="00864630" w:rsidRPr="00ED4E63">
              <w:rPr>
                <w:rStyle w:val="Hyperlink"/>
                <w:noProof/>
              </w:rPr>
              <w:t>General Executive Requirements</w:t>
            </w:r>
            <w:r w:rsidR="00864630">
              <w:rPr>
                <w:noProof/>
                <w:webHidden/>
              </w:rPr>
              <w:tab/>
            </w:r>
            <w:r w:rsidR="00864630">
              <w:rPr>
                <w:noProof/>
                <w:webHidden/>
              </w:rPr>
              <w:fldChar w:fldCharType="begin"/>
            </w:r>
            <w:r w:rsidR="00864630">
              <w:rPr>
                <w:noProof/>
                <w:webHidden/>
              </w:rPr>
              <w:instrText xml:space="preserve"> PAGEREF _Toc334786556 \h </w:instrText>
            </w:r>
            <w:r w:rsidR="00864630">
              <w:rPr>
                <w:noProof/>
                <w:webHidden/>
              </w:rPr>
            </w:r>
            <w:r w:rsidR="00864630">
              <w:rPr>
                <w:noProof/>
                <w:webHidden/>
              </w:rPr>
              <w:fldChar w:fldCharType="separate"/>
            </w:r>
            <w:r w:rsidR="00864630">
              <w:rPr>
                <w:noProof/>
                <w:webHidden/>
              </w:rPr>
              <w:t>23</w:t>
            </w:r>
            <w:r w:rsidR="00864630">
              <w:rPr>
                <w:noProof/>
                <w:webHidden/>
              </w:rPr>
              <w:fldChar w:fldCharType="end"/>
            </w:r>
          </w:hyperlink>
        </w:p>
        <w:p w:rsidR="00864630" w:rsidRDefault="00CD2D0A">
          <w:pPr>
            <w:pStyle w:val="TOC2"/>
            <w:tabs>
              <w:tab w:val="right" w:leader="dot" w:pos="9350"/>
            </w:tabs>
            <w:rPr>
              <w:noProof/>
            </w:rPr>
          </w:pPr>
          <w:hyperlink w:anchor="_Toc334786557" w:history="1">
            <w:r w:rsidR="00864630" w:rsidRPr="00ED4E63">
              <w:rPr>
                <w:rStyle w:val="Hyperlink"/>
                <w:noProof/>
              </w:rPr>
              <w:t>The Role of the President</w:t>
            </w:r>
            <w:r w:rsidR="00864630">
              <w:rPr>
                <w:noProof/>
                <w:webHidden/>
              </w:rPr>
              <w:tab/>
            </w:r>
            <w:r w:rsidR="00864630">
              <w:rPr>
                <w:noProof/>
                <w:webHidden/>
              </w:rPr>
              <w:fldChar w:fldCharType="begin"/>
            </w:r>
            <w:r w:rsidR="00864630">
              <w:rPr>
                <w:noProof/>
                <w:webHidden/>
              </w:rPr>
              <w:instrText xml:space="preserve"> PAGEREF _Toc334786557 \h </w:instrText>
            </w:r>
            <w:r w:rsidR="00864630">
              <w:rPr>
                <w:noProof/>
                <w:webHidden/>
              </w:rPr>
            </w:r>
            <w:r w:rsidR="00864630">
              <w:rPr>
                <w:noProof/>
                <w:webHidden/>
              </w:rPr>
              <w:fldChar w:fldCharType="separate"/>
            </w:r>
            <w:r w:rsidR="00864630">
              <w:rPr>
                <w:noProof/>
                <w:webHidden/>
              </w:rPr>
              <w:t>26</w:t>
            </w:r>
            <w:r w:rsidR="00864630">
              <w:rPr>
                <w:noProof/>
                <w:webHidden/>
              </w:rPr>
              <w:fldChar w:fldCharType="end"/>
            </w:r>
          </w:hyperlink>
        </w:p>
        <w:p w:rsidR="00864630" w:rsidRDefault="00CD2D0A">
          <w:pPr>
            <w:pStyle w:val="TOC3"/>
            <w:tabs>
              <w:tab w:val="right" w:leader="dot" w:pos="9350"/>
            </w:tabs>
            <w:rPr>
              <w:noProof/>
            </w:rPr>
          </w:pPr>
          <w:hyperlink w:anchor="_Toc334786558" w:history="1">
            <w:r w:rsidR="00864630" w:rsidRPr="00ED4E63">
              <w:rPr>
                <w:rStyle w:val="Hyperlink"/>
                <w:noProof/>
              </w:rPr>
              <w:t>Holding It Loosely While Pouring Out Your Soul</w:t>
            </w:r>
            <w:r w:rsidR="00864630">
              <w:rPr>
                <w:noProof/>
                <w:webHidden/>
              </w:rPr>
              <w:tab/>
            </w:r>
            <w:r w:rsidR="00864630">
              <w:rPr>
                <w:noProof/>
                <w:webHidden/>
              </w:rPr>
              <w:fldChar w:fldCharType="begin"/>
            </w:r>
            <w:r w:rsidR="00864630">
              <w:rPr>
                <w:noProof/>
                <w:webHidden/>
              </w:rPr>
              <w:instrText xml:space="preserve"> PAGEREF _Toc334786558 \h </w:instrText>
            </w:r>
            <w:r w:rsidR="00864630">
              <w:rPr>
                <w:noProof/>
                <w:webHidden/>
              </w:rPr>
            </w:r>
            <w:r w:rsidR="00864630">
              <w:rPr>
                <w:noProof/>
                <w:webHidden/>
              </w:rPr>
              <w:fldChar w:fldCharType="separate"/>
            </w:r>
            <w:r w:rsidR="00864630">
              <w:rPr>
                <w:noProof/>
                <w:webHidden/>
              </w:rPr>
              <w:t>26</w:t>
            </w:r>
            <w:r w:rsidR="00864630">
              <w:rPr>
                <w:noProof/>
                <w:webHidden/>
              </w:rPr>
              <w:fldChar w:fldCharType="end"/>
            </w:r>
          </w:hyperlink>
        </w:p>
        <w:p w:rsidR="00864630" w:rsidRDefault="00CD2D0A">
          <w:pPr>
            <w:pStyle w:val="TOC3"/>
            <w:tabs>
              <w:tab w:val="right" w:leader="dot" w:pos="9350"/>
            </w:tabs>
            <w:rPr>
              <w:noProof/>
            </w:rPr>
          </w:pPr>
          <w:hyperlink w:anchor="_Toc334786559" w:history="1">
            <w:r w:rsidR="00864630" w:rsidRPr="00ED4E63">
              <w:rPr>
                <w:rStyle w:val="Hyperlink"/>
                <w:noProof/>
              </w:rPr>
              <w:t>Two Examples</w:t>
            </w:r>
            <w:r w:rsidR="00864630">
              <w:rPr>
                <w:noProof/>
                <w:webHidden/>
              </w:rPr>
              <w:tab/>
            </w:r>
            <w:r w:rsidR="00864630">
              <w:rPr>
                <w:noProof/>
                <w:webHidden/>
              </w:rPr>
              <w:fldChar w:fldCharType="begin"/>
            </w:r>
            <w:r w:rsidR="00864630">
              <w:rPr>
                <w:noProof/>
                <w:webHidden/>
              </w:rPr>
              <w:instrText xml:space="preserve"> PAGEREF _Toc334786559 \h </w:instrText>
            </w:r>
            <w:r w:rsidR="00864630">
              <w:rPr>
                <w:noProof/>
                <w:webHidden/>
              </w:rPr>
            </w:r>
            <w:r w:rsidR="00864630">
              <w:rPr>
                <w:noProof/>
                <w:webHidden/>
              </w:rPr>
              <w:fldChar w:fldCharType="separate"/>
            </w:r>
            <w:r w:rsidR="00864630">
              <w:rPr>
                <w:noProof/>
                <w:webHidden/>
              </w:rPr>
              <w:t>27</w:t>
            </w:r>
            <w:r w:rsidR="00864630">
              <w:rPr>
                <w:noProof/>
                <w:webHidden/>
              </w:rPr>
              <w:fldChar w:fldCharType="end"/>
            </w:r>
          </w:hyperlink>
        </w:p>
        <w:p w:rsidR="00864630" w:rsidRDefault="00CD2D0A">
          <w:pPr>
            <w:pStyle w:val="TOC3"/>
            <w:tabs>
              <w:tab w:val="right" w:leader="dot" w:pos="9350"/>
            </w:tabs>
            <w:rPr>
              <w:noProof/>
            </w:rPr>
          </w:pPr>
          <w:hyperlink w:anchor="_Toc334786560" w:history="1">
            <w:r w:rsidR="00864630" w:rsidRPr="00ED4E63">
              <w:rPr>
                <w:rStyle w:val="Hyperlink"/>
                <w:noProof/>
              </w:rPr>
              <w:t>Leader as Mascot</w:t>
            </w:r>
            <w:r w:rsidR="00864630">
              <w:rPr>
                <w:noProof/>
                <w:webHidden/>
              </w:rPr>
              <w:tab/>
            </w:r>
            <w:r w:rsidR="00864630">
              <w:rPr>
                <w:noProof/>
                <w:webHidden/>
              </w:rPr>
              <w:fldChar w:fldCharType="begin"/>
            </w:r>
            <w:r w:rsidR="00864630">
              <w:rPr>
                <w:noProof/>
                <w:webHidden/>
              </w:rPr>
              <w:instrText xml:space="preserve"> PAGEREF _Toc334786560 \h </w:instrText>
            </w:r>
            <w:r w:rsidR="00864630">
              <w:rPr>
                <w:noProof/>
                <w:webHidden/>
              </w:rPr>
            </w:r>
            <w:r w:rsidR="00864630">
              <w:rPr>
                <w:noProof/>
                <w:webHidden/>
              </w:rPr>
              <w:fldChar w:fldCharType="separate"/>
            </w:r>
            <w:r w:rsidR="00864630">
              <w:rPr>
                <w:noProof/>
                <w:webHidden/>
              </w:rPr>
              <w:t>30</w:t>
            </w:r>
            <w:r w:rsidR="00864630">
              <w:rPr>
                <w:noProof/>
                <w:webHidden/>
              </w:rPr>
              <w:fldChar w:fldCharType="end"/>
            </w:r>
          </w:hyperlink>
        </w:p>
        <w:p w:rsidR="00864630" w:rsidRDefault="00CD2D0A">
          <w:pPr>
            <w:pStyle w:val="TOC2"/>
            <w:tabs>
              <w:tab w:val="right" w:leader="dot" w:pos="9350"/>
            </w:tabs>
            <w:rPr>
              <w:noProof/>
            </w:rPr>
          </w:pPr>
          <w:hyperlink w:anchor="_Toc334786561" w:history="1">
            <w:r w:rsidR="00864630" w:rsidRPr="00ED4E63">
              <w:rPr>
                <w:rStyle w:val="Hyperlink"/>
                <w:noProof/>
              </w:rPr>
              <w:t>Perspectives on the Relationship between the President and the Board</w:t>
            </w:r>
            <w:r w:rsidR="00864630">
              <w:rPr>
                <w:noProof/>
                <w:webHidden/>
              </w:rPr>
              <w:tab/>
            </w:r>
            <w:r w:rsidR="00864630">
              <w:rPr>
                <w:noProof/>
                <w:webHidden/>
              </w:rPr>
              <w:fldChar w:fldCharType="begin"/>
            </w:r>
            <w:r w:rsidR="00864630">
              <w:rPr>
                <w:noProof/>
                <w:webHidden/>
              </w:rPr>
              <w:instrText xml:space="preserve"> PAGEREF _Toc334786561 \h </w:instrText>
            </w:r>
            <w:r w:rsidR="00864630">
              <w:rPr>
                <w:noProof/>
                <w:webHidden/>
              </w:rPr>
            </w:r>
            <w:r w:rsidR="00864630">
              <w:rPr>
                <w:noProof/>
                <w:webHidden/>
              </w:rPr>
              <w:fldChar w:fldCharType="separate"/>
            </w:r>
            <w:r w:rsidR="00864630">
              <w:rPr>
                <w:noProof/>
                <w:webHidden/>
              </w:rPr>
              <w:t>31</w:t>
            </w:r>
            <w:r w:rsidR="00864630">
              <w:rPr>
                <w:noProof/>
                <w:webHidden/>
              </w:rPr>
              <w:fldChar w:fldCharType="end"/>
            </w:r>
          </w:hyperlink>
        </w:p>
        <w:p w:rsidR="00864630" w:rsidRDefault="00CD2D0A">
          <w:pPr>
            <w:pStyle w:val="TOC3"/>
            <w:tabs>
              <w:tab w:val="right" w:leader="dot" w:pos="9350"/>
            </w:tabs>
            <w:rPr>
              <w:noProof/>
            </w:rPr>
          </w:pPr>
          <w:hyperlink w:anchor="_Toc334786562" w:history="1">
            <w:r w:rsidR="00864630" w:rsidRPr="00ED4E63">
              <w:rPr>
                <w:rStyle w:val="Hyperlink"/>
                <w:noProof/>
              </w:rPr>
              <w:t>Who Is Really In Charge?</w:t>
            </w:r>
            <w:r w:rsidR="00864630">
              <w:rPr>
                <w:noProof/>
                <w:webHidden/>
              </w:rPr>
              <w:tab/>
            </w:r>
            <w:r w:rsidR="00864630">
              <w:rPr>
                <w:noProof/>
                <w:webHidden/>
              </w:rPr>
              <w:fldChar w:fldCharType="begin"/>
            </w:r>
            <w:r w:rsidR="00864630">
              <w:rPr>
                <w:noProof/>
                <w:webHidden/>
              </w:rPr>
              <w:instrText xml:space="preserve"> PAGEREF _Toc334786562 \h </w:instrText>
            </w:r>
            <w:r w:rsidR="00864630">
              <w:rPr>
                <w:noProof/>
                <w:webHidden/>
              </w:rPr>
            </w:r>
            <w:r w:rsidR="00864630">
              <w:rPr>
                <w:noProof/>
                <w:webHidden/>
              </w:rPr>
              <w:fldChar w:fldCharType="separate"/>
            </w:r>
            <w:r w:rsidR="00864630">
              <w:rPr>
                <w:noProof/>
                <w:webHidden/>
              </w:rPr>
              <w:t>31</w:t>
            </w:r>
            <w:r w:rsidR="00864630">
              <w:rPr>
                <w:noProof/>
                <w:webHidden/>
              </w:rPr>
              <w:fldChar w:fldCharType="end"/>
            </w:r>
          </w:hyperlink>
        </w:p>
        <w:p w:rsidR="00864630" w:rsidRDefault="00CD2D0A">
          <w:pPr>
            <w:pStyle w:val="TOC3"/>
            <w:tabs>
              <w:tab w:val="right" w:leader="dot" w:pos="9350"/>
            </w:tabs>
            <w:rPr>
              <w:noProof/>
            </w:rPr>
          </w:pPr>
          <w:hyperlink w:anchor="_Toc334786563" w:history="1">
            <w:r w:rsidR="00864630" w:rsidRPr="00ED4E63">
              <w:rPr>
                <w:rStyle w:val="Hyperlink"/>
                <w:noProof/>
              </w:rPr>
              <w:t>Two Things That Help to Eliminate 90% of Most Board Problems</w:t>
            </w:r>
            <w:r w:rsidR="00864630">
              <w:rPr>
                <w:noProof/>
                <w:webHidden/>
              </w:rPr>
              <w:tab/>
            </w:r>
            <w:r w:rsidR="00864630">
              <w:rPr>
                <w:noProof/>
                <w:webHidden/>
              </w:rPr>
              <w:fldChar w:fldCharType="begin"/>
            </w:r>
            <w:r w:rsidR="00864630">
              <w:rPr>
                <w:noProof/>
                <w:webHidden/>
              </w:rPr>
              <w:instrText xml:space="preserve"> PAGEREF _Toc334786563 \h </w:instrText>
            </w:r>
            <w:r w:rsidR="00864630">
              <w:rPr>
                <w:noProof/>
                <w:webHidden/>
              </w:rPr>
            </w:r>
            <w:r w:rsidR="00864630">
              <w:rPr>
                <w:noProof/>
                <w:webHidden/>
              </w:rPr>
              <w:fldChar w:fldCharType="separate"/>
            </w:r>
            <w:r w:rsidR="00864630">
              <w:rPr>
                <w:noProof/>
                <w:webHidden/>
              </w:rPr>
              <w:t>32</w:t>
            </w:r>
            <w:r w:rsidR="00864630">
              <w:rPr>
                <w:noProof/>
                <w:webHidden/>
              </w:rPr>
              <w:fldChar w:fldCharType="end"/>
            </w:r>
          </w:hyperlink>
        </w:p>
        <w:p w:rsidR="00864630" w:rsidRDefault="00CD2D0A">
          <w:pPr>
            <w:pStyle w:val="TOC3"/>
            <w:tabs>
              <w:tab w:val="right" w:leader="dot" w:pos="9350"/>
            </w:tabs>
            <w:rPr>
              <w:noProof/>
            </w:rPr>
          </w:pPr>
          <w:hyperlink w:anchor="_Toc334786564" w:history="1">
            <w:r w:rsidR="00864630" w:rsidRPr="00ED4E63">
              <w:rPr>
                <w:rStyle w:val="Hyperlink"/>
                <w:noProof/>
              </w:rPr>
              <w:t>Board Membership</w:t>
            </w:r>
            <w:r w:rsidR="00864630">
              <w:rPr>
                <w:noProof/>
                <w:webHidden/>
              </w:rPr>
              <w:tab/>
            </w:r>
            <w:r w:rsidR="00864630">
              <w:rPr>
                <w:noProof/>
                <w:webHidden/>
              </w:rPr>
              <w:fldChar w:fldCharType="begin"/>
            </w:r>
            <w:r w:rsidR="00864630">
              <w:rPr>
                <w:noProof/>
                <w:webHidden/>
              </w:rPr>
              <w:instrText xml:space="preserve"> PAGEREF _Toc334786564 \h </w:instrText>
            </w:r>
            <w:r w:rsidR="00864630">
              <w:rPr>
                <w:noProof/>
                <w:webHidden/>
              </w:rPr>
            </w:r>
            <w:r w:rsidR="00864630">
              <w:rPr>
                <w:noProof/>
                <w:webHidden/>
              </w:rPr>
              <w:fldChar w:fldCharType="separate"/>
            </w:r>
            <w:r w:rsidR="00864630">
              <w:rPr>
                <w:noProof/>
                <w:webHidden/>
              </w:rPr>
              <w:t>33</w:t>
            </w:r>
            <w:r w:rsidR="00864630">
              <w:rPr>
                <w:noProof/>
                <w:webHidden/>
              </w:rPr>
              <w:fldChar w:fldCharType="end"/>
            </w:r>
          </w:hyperlink>
        </w:p>
        <w:p w:rsidR="00864630" w:rsidRDefault="00CD2D0A">
          <w:pPr>
            <w:pStyle w:val="TOC2"/>
            <w:tabs>
              <w:tab w:val="right" w:leader="dot" w:pos="9350"/>
            </w:tabs>
            <w:rPr>
              <w:noProof/>
            </w:rPr>
          </w:pPr>
          <w:hyperlink w:anchor="_Toc334786565" w:history="1">
            <w:r w:rsidR="00864630" w:rsidRPr="00ED4E63">
              <w:rPr>
                <w:rStyle w:val="Hyperlink"/>
                <w:noProof/>
              </w:rPr>
              <w:t>President Accountability</w:t>
            </w:r>
            <w:r w:rsidR="00864630">
              <w:rPr>
                <w:noProof/>
                <w:webHidden/>
              </w:rPr>
              <w:tab/>
            </w:r>
            <w:r w:rsidR="00864630">
              <w:rPr>
                <w:noProof/>
                <w:webHidden/>
              </w:rPr>
              <w:fldChar w:fldCharType="begin"/>
            </w:r>
            <w:r w:rsidR="00864630">
              <w:rPr>
                <w:noProof/>
                <w:webHidden/>
              </w:rPr>
              <w:instrText xml:space="preserve"> PAGEREF _Toc334786565 \h </w:instrText>
            </w:r>
            <w:r w:rsidR="00864630">
              <w:rPr>
                <w:noProof/>
                <w:webHidden/>
              </w:rPr>
            </w:r>
            <w:r w:rsidR="00864630">
              <w:rPr>
                <w:noProof/>
                <w:webHidden/>
              </w:rPr>
              <w:fldChar w:fldCharType="separate"/>
            </w:r>
            <w:r w:rsidR="00864630">
              <w:rPr>
                <w:noProof/>
                <w:webHidden/>
              </w:rPr>
              <w:t>35</w:t>
            </w:r>
            <w:r w:rsidR="00864630">
              <w:rPr>
                <w:noProof/>
                <w:webHidden/>
              </w:rPr>
              <w:fldChar w:fldCharType="end"/>
            </w:r>
          </w:hyperlink>
        </w:p>
        <w:p w:rsidR="00864630" w:rsidRDefault="00CD2D0A">
          <w:pPr>
            <w:pStyle w:val="TOC2"/>
            <w:tabs>
              <w:tab w:val="right" w:leader="dot" w:pos="9350"/>
            </w:tabs>
            <w:rPr>
              <w:noProof/>
            </w:rPr>
          </w:pPr>
          <w:hyperlink w:anchor="_Toc334786566" w:history="1">
            <w:r w:rsidR="00864630" w:rsidRPr="00ED4E63">
              <w:rPr>
                <w:rStyle w:val="Hyperlink"/>
                <w:noProof/>
              </w:rPr>
              <w:t>Perspectives on Staff and Volunteers</w:t>
            </w:r>
            <w:r w:rsidR="00864630">
              <w:rPr>
                <w:noProof/>
                <w:webHidden/>
              </w:rPr>
              <w:tab/>
            </w:r>
            <w:r w:rsidR="00864630">
              <w:rPr>
                <w:noProof/>
                <w:webHidden/>
              </w:rPr>
              <w:fldChar w:fldCharType="begin"/>
            </w:r>
            <w:r w:rsidR="00864630">
              <w:rPr>
                <w:noProof/>
                <w:webHidden/>
              </w:rPr>
              <w:instrText xml:space="preserve"> PAGEREF _Toc334786566 \h </w:instrText>
            </w:r>
            <w:r w:rsidR="00864630">
              <w:rPr>
                <w:noProof/>
                <w:webHidden/>
              </w:rPr>
            </w:r>
            <w:r w:rsidR="00864630">
              <w:rPr>
                <w:noProof/>
                <w:webHidden/>
              </w:rPr>
              <w:fldChar w:fldCharType="separate"/>
            </w:r>
            <w:r w:rsidR="00864630">
              <w:rPr>
                <w:noProof/>
                <w:webHidden/>
              </w:rPr>
              <w:t>35</w:t>
            </w:r>
            <w:r w:rsidR="00864630">
              <w:rPr>
                <w:noProof/>
                <w:webHidden/>
              </w:rPr>
              <w:fldChar w:fldCharType="end"/>
            </w:r>
          </w:hyperlink>
        </w:p>
        <w:p w:rsidR="00864630" w:rsidRDefault="00CD2D0A">
          <w:pPr>
            <w:pStyle w:val="TOC3"/>
            <w:tabs>
              <w:tab w:val="right" w:leader="dot" w:pos="9350"/>
            </w:tabs>
            <w:rPr>
              <w:noProof/>
            </w:rPr>
          </w:pPr>
          <w:hyperlink w:anchor="_Toc334786567" w:history="1">
            <w:r w:rsidR="00864630" w:rsidRPr="00ED4E63">
              <w:rPr>
                <w:rStyle w:val="Hyperlink"/>
                <w:noProof/>
              </w:rPr>
              <w:t>Never Underestimate the Power of Firing Someone</w:t>
            </w:r>
            <w:r w:rsidR="00864630">
              <w:rPr>
                <w:noProof/>
                <w:webHidden/>
              </w:rPr>
              <w:tab/>
            </w:r>
            <w:r w:rsidR="00864630">
              <w:rPr>
                <w:noProof/>
                <w:webHidden/>
              </w:rPr>
              <w:fldChar w:fldCharType="begin"/>
            </w:r>
            <w:r w:rsidR="00864630">
              <w:rPr>
                <w:noProof/>
                <w:webHidden/>
              </w:rPr>
              <w:instrText xml:space="preserve"> PAGEREF _Toc334786567 \h </w:instrText>
            </w:r>
            <w:r w:rsidR="00864630">
              <w:rPr>
                <w:noProof/>
                <w:webHidden/>
              </w:rPr>
            </w:r>
            <w:r w:rsidR="00864630">
              <w:rPr>
                <w:noProof/>
                <w:webHidden/>
              </w:rPr>
              <w:fldChar w:fldCharType="separate"/>
            </w:r>
            <w:r w:rsidR="00864630">
              <w:rPr>
                <w:noProof/>
                <w:webHidden/>
              </w:rPr>
              <w:t>35</w:t>
            </w:r>
            <w:r w:rsidR="00864630">
              <w:rPr>
                <w:noProof/>
                <w:webHidden/>
              </w:rPr>
              <w:fldChar w:fldCharType="end"/>
            </w:r>
          </w:hyperlink>
        </w:p>
        <w:p w:rsidR="00864630" w:rsidRDefault="00CD2D0A">
          <w:pPr>
            <w:pStyle w:val="TOC3"/>
            <w:tabs>
              <w:tab w:val="right" w:leader="dot" w:pos="9350"/>
            </w:tabs>
            <w:rPr>
              <w:noProof/>
            </w:rPr>
          </w:pPr>
          <w:hyperlink w:anchor="_Toc334786568" w:history="1">
            <w:r w:rsidR="00864630" w:rsidRPr="00ED4E63">
              <w:rPr>
                <w:rStyle w:val="Hyperlink"/>
                <w:noProof/>
              </w:rPr>
              <w:t>Grow the Staff’s Leadership Ability to Grow the Organization</w:t>
            </w:r>
            <w:r w:rsidR="00864630">
              <w:rPr>
                <w:noProof/>
                <w:webHidden/>
              </w:rPr>
              <w:tab/>
            </w:r>
            <w:r w:rsidR="00864630">
              <w:rPr>
                <w:noProof/>
                <w:webHidden/>
              </w:rPr>
              <w:fldChar w:fldCharType="begin"/>
            </w:r>
            <w:r w:rsidR="00864630">
              <w:rPr>
                <w:noProof/>
                <w:webHidden/>
              </w:rPr>
              <w:instrText xml:space="preserve"> PAGEREF _Toc334786568 \h </w:instrText>
            </w:r>
            <w:r w:rsidR="00864630">
              <w:rPr>
                <w:noProof/>
                <w:webHidden/>
              </w:rPr>
            </w:r>
            <w:r w:rsidR="00864630">
              <w:rPr>
                <w:noProof/>
                <w:webHidden/>
              </w:rPr>
              <w:fldChar w:fldCharType="separate"/>
            </w:r>
            <w:r w:rsidR="00864630">
              <w:rPr>
                <w:noProof/>
                <w:webHidden/>
              </w:rPr>
              <w:t>36</w:t>
            </w:r>
            <w:r w:rsidR="00864630">
              <w:rPr>
                <w:noProof/>
                <w:webHidden/>
              </w:rPr>
              <w:fldChar w:fldCharType="end"/>
            </w:r>
          </w:hyperlink>
        </w:p>
        <w:p w:rsidR="00864630" w:rsidRDefault="00CD2D0A">
          <w:pPr>
            <w:pStyle w:val="TOC3"/>
            <w:tabs>
              <w:tab w:val="right" w:leader="dot" w:pos="9350"/>
            </w:tabs>
            <w:rPr>
              <w:noProof/>
            </w:rPr>
          </w:pPr>
          <w:hyperlink w:anchor="_Toc334786569" w:history="1">
            <w:r w:rsidR="00864630" w:rsidRPr="00ED4E63">
              <w:rPr>
                <w:rStyle w:val="Hyperlink"/>
                <w:noProof/>
              </w:rPr>
              <w:t>Leadership is a Negative Job</w:t>
            </w:r>
            <w:r w:rsidR="00864630">
              <w:rPr>
                <w:noProof/>
                <w:webHidden/>
              </w:rPr>
              <w:tab/>
            </w:r>
            <w:r w:rsidR="00864630">
              <w:rPr>
                <w:noProof/>
                <w:webHidden/>
              </w:rPr>
              <w:fldChar w:fldCharType="begin"/>
            </w:r>
            <w:r w:rsidR="00864630">
              <w:rPr>
                <w:noProof/>
                <w:webHidden/>
              </w:rPr>
              <w:instrText xml:space="preserve"> PAGEREF _Toc334786569 \h </w:instrText>
            </w:r>
            <w:r w:rsidR="00864630">
              <w:rPr>
                <w:noProof/>
                <w:webHidden/>
              </w:rPr>
            </w:r>
            <w:r w:rsidR="00864630">
              <w:rPr>
                <w:noProof/>
                <w:webHidden/>
              </w:rPr>
              <w:fldChar w:fldCharType="separate"/>
            </w:r>
            <w:r w:rsidR="00864630">
              <w:rPr>
                <w:noProof/>
                <w:webHidden/>
              </w:rPr>
              <w:t>39</w:t>
            </w:r>
            <w:r w:rsidR="00864630">
              <w:rPr>
                <w:noProof/>
                <w:webHidden/>
              </w:rPr>
              <w:fldChar w:fldCharType="end"/>
            </w:r>
          </w:hyperlink>
        </w:p>
        <w:p w:rsidR="00864630" w:rsidRDefault="00CD2D0A">
          <w:pPr>
            <w:pStyle w:val="TOC3"/>
            <w:tabs>
              <w:tab w:val="right" w:leader="dot" w:pos="9350"/>
            </w:tabs>
            <w:rPr>
              <w:noProof/>
            </w:rPr>
          </w:pPr>
          <w:hyperlink w:anchor="_Toc334786570" w:history="1">
            <w:r w:rsidR="00864630" w:rsidRPr="00ED4E63">
              <w:rPr>
                <w:rStyle w:val="Hyperlink"/>
                <w:noProof/>
              </w:rPr>
              <w:t>Solving Problems</w:t>
            </w:r>
            <w:r w:rsidR="00864630">
              <w:rPr>
                <w:noProof/>
                <w:webHidden/>
              </w:rPr>
              <w:tab/>
            </w:r>
            <w:r w:rsidR="00864630">
              <w:rPr>
                <w:noProof/>
                <w:webHidden/>
              </w:rPr>
              <w:fldChar w:fldCharType="begin"/>
            </w:r>
            <w:r w:rsidR="00864630">
              <w:rPr>
                <w:noProof/>
                <w:webHidden/>
              </w:rPr>
              <w:instrText xml:space="preserve"> PAGEREF _Toc334786570 \h </w:instrText>
            </w:r>
            <w:r w:rsidR="00864630">
              <w:rPr>
                <w:noProof/>
                <w:webHidden/>
              </w:rPr>
            </w:r>
            <w:r w:rsidR="00864630">
              <w:rPr>
                <w:noProof/>
                <w:webHidden/>
              </w:rPr>
              <w:fldChar w:fldCharType="separate"/>
            </w:r>
            <w:r w:rsidR="00864630">
              <w:rPr>
                <w:noProof/>
                <w:webHidden/>
              </w:rPr>
              <w:t>40</w:t>
            </w:r>
            <w:r w:rsidR="00864630">
              <w:rPr>
                <w:noProof/>
                <w:webHidden/>
              </w:rPr>
              <w:fldChar w:fldCharType="end"/>
            </w:r>
          </w:hyperlink>
        </w:p>
        <w:p w:rsidR="00864630" w:rsidRDefault="00CD2D0A">
          <w:pPr>
            <w:pStyle w:val="TOC3"/>
            <w:tabs>
              <w:tab w:val="right" w:leader="dot" w:pos="9350"/>
            </w:tabs>
            <w:rPr>
              <w:noProof/>
            </w:rPr>
          </w:pPr>
          <w:hyperlink w:anchor="_Toc334786571" w:history="1">
            <w:r w:rsidR="00864630" w:rsidRPr="00ED4E63">
              <w:rPr>
                <w:rStyle w:val="Hyperlink"/>
                <w:noProof/>
              </w:rPr>
              <w:t>Staff and Volunteer Strategy</w:t>
            </w:r>
            <w:r w:rsidR="00864630">
              <w:rPr>
                <w:noProof/>
                <w:webHidden/>
              </w:rPr>
              <w:tab/>
            </w:r>
            <w:r w:rsidR="00864630">
              <w:rPr>
                <w:noProof/>
                <w:webHidden/>
              </w:rPr>
              <w:fldChar w:fldCharType="begin"/>
            </w:r>
            <w:r w:rsidR="00864630">
              <w:rPr>
                <w:noProof/>
                <w:webHidden/>
              </w:rPr>
              <w:instrText xml:space="preserve"> PAGEREF _Toc334786571 \h </w:instrText>
            </w:r>
            <w:r w:rsidR="00864630">
              <w:rPr>
                <w:noProof/>
                <w:webHidden/>
              </w:rPr>
            </w:r>
            <w:r w:rsidR="00864630">
              <w:rPr>
                <w:noProof/>
                <w:webHidden/>
              </w:rPr>
              <w:fldChar w:fldCharType="separate"/>
            </w:r>
            <w:r w:rsidR="00864630">
              <w:rPr>
                <w:noProof/>
                <w:webHidden/>
              </w:rPr>
              <w:t>41</w:t>
            </w:r>
            <w:r w:rsidR="00864630">
              <w:rPr>
                <w:noProof/>
                <w:webHidden/>
              </w:rPr>
              <w:fldChar w:fldCharType="end"/>
            </w:r>
          </w:hyperlink>
        </w:p>
        <w:p w:rsidR="00864630" w:rsidRDefault="00CD2D0A">
          <w:pPr>
            <w:pStyle w:val="TOC3"/>
            <w:tabs>
              <w:tab w:val="right" w:leader="dot" w:pos="9350"/>
            </w:tabs>
            <w:rPr>
              <w:noProof/>
            </w:rPr>
          </w:pPr>
          <w:hyperlink w:anchor="_Toc334786572" w:history="1">
            <w:r w:rsidR="00864630" w:rsidRPr="00ED4E63">
              <w:rPr>
                <w:rStyle w:val="Hyperlink"/>
                <w:noProof/>
              </w:rPr>
              <w:t>PRC Departmental Leaders</w:t>
            </w:r>
            <w:r w:rsidR="00864630">
              <w:rPr>
                <w:noProof/>
                <w:webHidden/>
              </w:rPr>
              <w:tab/>
            </w:r>
            <w:r w:rsidR="00864630">
              <w:rPr>
                <w:noProof/>
                <w:webHidden/>
              </w:rPr>
              <w:fldChar w:fldCharType="begin"/>
            </w:r>
            <w:r w:rsidR="00864630">
              <w:rPr>
                <w:noProof/>
                <w:webHidden/>
              </w:rPr>
              <w:instrText xml:space="preserve"> PAGEREF _Toc334786572 \h </w:instrText>
            </w:r>
            <w:r w:rsidR="00864630">
              <w:rPr>
                <w:noProof/>
                <w:webHidden/>
              </w:rPr>
            </w:r>
            <w:r w:rsidR="00864630">
              <w:rPr>
                <w:noProof/>
                <w:webHidden/>
              </w:rPr>
              <w:fldChar w:fldCharType="separate"/>
            </w:r>
            <w:r w:rsidR="00864630">
              <w:rPr>
                <w:noProof/>
                <w:webHidden/>
              </w:rPr>
              <w:t>41</w:t>
            </w:r>
            <w:r w:rsidR="00864630">
              <w:rPr>
                <w:noProof/>
                <w:webHidden/>
              </w:rPr>
              <w:fldChar w:fldCharType="end"/>
            </w:r>
          </w:hyperlink>
        </w:p>
        <w:p w:rsidR="00864630" w:rsidRDefault="00CD2D0A">
          <w:pPr>
            <w:pStyle w:val="TOC3"/>
            <w:tabs>
              <w:tab w:val="right" w:leader="dot" w:pos="9350"/>
            </w:tabs>
            <w:rPr>
              <w:noProof/>
            </w:rPr>
          </w:pPr>
          <w:hyperlink w:anchor="_Toc334786573" w:history="1">
            <w:r w:rsidR="00864630" w:rsidRPr="00ED4E63">
              <w:rPr>
                <w:rStyle w:val="Hyperlink"/>
                <w:noProof/>
              </w:rPr>
              <w:t>Hiring Process for Staff and Volunteers</w:t>
            </w:r>
            <w:r w:rsidR="00864630">
              <w:rPr>
                <w:noProof/>
                <w:webHidden/>
              </w:rPr>
              <w:tab/>
            </w:r>
            <w:r w:rsidR="00864630">
              <w:rPr>
                <w:noProof/>
                <w:webHidden/>
              </w:rPr>
              <w:fldChar w:fldCharType="begin"/>
            </w:r>
            <w:r w:rsidR="00864630">
              <w:rPr>
                <w:noProof/>
                <w:webHidden/>
              </w:rPr>
              <w:instrText xml:space="preserve"> PAGEREF _Toc334786573 \h </w:instrText>
            </w:r>
            <w:r w:rsidR="00864630">
              <w:rPr>
                <w:noProof/>
                <w:webHidden/>
              </w:rPr>
            </w:r>
            <w:r w:rsidR="00864630">
              <w:rPr>
                <w:noProof/>
                <w:webHidden/>
              </w:rPr>
              <w:fldChar w:fldCharType="separate"/>
            </w:r>
            <w:r w:rsidR="00864630">
              <w:rPr>
                <w:noProof/>
                <w:webHidden/>
              </w:rPr>
              <w:t>43</w:t>
            </w:r>
            <w:r w:rsidR="00864630">
              <w:rPr>
                <w:noProof/>
                <w:webHidden/>
              </w:rPr>
              <w:fldChar w:fldCharType="end"/>
            </w:r>
          </w:hyperlink>
        </w:p>
        <w:p w:rsidR="00864630" w:rsidRDefault="00CD2D0A">
          <w:pPr>
            <w:pStyle w:val="TOC3"/>
            <w:tabs>
              <w:tab w:val="right" w:leader="dot" w:pos="9350"/>
            </w:tabs>
            <w:rPr>
              <w:noProof/>
            </w:rPr>
          </w:pPr>
          <w:hyperlink w:anchor="_Toc334786574" w:history="1">
            <w:r w:rsidR="00864630" w:rsidRPr="00ED4E63">
              <w:rPr>
                <w:rStyle w:val="Hyperlink"/>
                <w:noProof/>
              </w:rPr>
              <w:t>Staff and Volunteer Management</w:t>
            </w:r>
            <w:r w:rsidR="00864630">
              <w:rPr>
                <w:noProof/>
                <w:webHidden/>
              </w:rPr>
              <w:tab/>
            </w:r>
            <w:r w:rsidR="00864630">
              <w:rPr>
                <w:noProof/>
                <w:webHidden/>
              </w:rPr>
              <w:fldChar w:fldCharType="begin"/>
            </w:r>
            <w:r w:rsidR="00864630">
              <w:rPr>
                <w:noProof/>
                <w:webHidden/>
              </w:rPr>
              <w:instrText xml:space="preserve"> PAGEREF _Toc334786574 \h </w:instrText>
            </w:r>
            <w:r w:rsidR="00864630">
              <w:rPr>
                <w:noProof/>
                <w:webHidden/>
              </w:rPr>
            </w:r>
            <w:r w:rsidR="00864630">
              <w:rPr>
                <w:noProof/>
                <w:webHidden/>
              </w:rPr>
              <w:fldChar w:fldCharType="separate"/>
            </w:r>
            <w:r w:rsidR="00864630">
              <w:rPr>
                <w:noProof/>
                <w:webHidden/>
              </w:rPr>
              <w:t>44</w:t>
            </w:r>
            <w:r w:rsidR="00864630">
              <w:rPr>
                <w:noProof/>
                <w:webHidden/>
              </w:rPr>
              <w:fldChar w:fldCharType="end"/>
            </w:r>
          </w:hyperlink>
        </w:p>
        <w:p w:rsidR="00864630" w:rsidRDefault="00CD2D0A">
          <w:pPr>
            <w:pStyle w:val="TOC1"/>
            <w:rPr>
              <w:b w:val="0"/>
            </w:rPr>
          </w:pPr>
          <w:hyperlink w:anchor="_Toc334786575" w:history="1">
            <w:r w:rsidR="00864630" w:rsidRPr="00ED4E63">
              <w:rPr>
                <w:rStyle w:val="Hyperlink"/>
              </w:rPr>
              <w:t>Patient Resources Department</w:t>
            </w:r>
            <w:r w:rsidR="00864630">
              <w:rPr>
                <w:webHidden/>
              </w:rPr>
              <w:tab/>
            </w:r>
            <w:r w:rsidR="00864630">
              <w:rPr>
                <w:webHidden/>
              </w:rPr>
              <w:fldChar w:fldCharType="begin"/>
            </w:r>
            <w:r w:rsidR="00864630">
              <w:rPr>
                <w:webHidden/>
              </w:rPr>
              <w:instrText xml:space="preserve"> PAGEREF _Toc334786575 \h </w:instrText>
            </w:r>
            <w:r w:rsidR="00864630">
              <w:rPr>
                <w:webHidden/>
              </w:rPr>
            </w:r>
            <w:r w:rsidR="00864630">
              <w:rPr>
                <w:webHidden/>
              </w:rPr>
              <w:fldChar w:fldCharType="separate"/>
            </w:r>
            <w:r w:rsidR="00864630">
              <w:rPr>
                <w:webHidden/>
              </w:rPr>
              <w:t>46</w:t>
            </w:r>
            <w:r w:rsidR="00864630">
              <w:rPr>
                <w:webHidden/>
              </w:rPr>
              <w:fldChar w:fldCharType="end"/>
            </w:r>
          </w:hyperlink>
        </w:p>
        <w:p w:rsidR="00864630" w:rsidRDefault="00CD2D0A">
          <w:pPr>
            <w:pStyle w:val="TOC2"/>
            <w:tabs>
              <w:tab w:val="right" w:leader="dot" w:pos="9350"/>
            </w:tabs>
            <w:rPr>
              <w:noProof/>
            </w:rPr>
          </w:pPr>
          <w:hyperlink w:anchor="_Toc334786576" w:history="1">
            <w:r w:rsidR="00864630" w:rsidRPr="00ED4E63">
              <w:rPr>
                <w:rStyle w:val="Hyperlink"/>
                <w:noProof/>
              </w:rPr>
              <w:t>Departmental Organization Chart</w:t>
            </w:r>
            <w:r w:rsidR="00864630">
              <w:rPr>
                <w:noProof/>
                <w:webHidden/>
              </w:rPr>
              <w:tab/>
            </w:r>
            <w:r w:rsidR="00864630">
              <w:rPr>
                <w:noProof/>
                <w:webHidden/>
              </w:rPr>
              <w:fldChar w:fldCharType="begin"/>
            </w:r>
            <w:r w:rsidR="00864630">
              <w:rPr>
                <w:noProof/>
                <w:webHidden/>
              </w:rPr>
              <w:instrText xml:space="preserve"> PAGEREF _Toc334786576 \h </w:instrText>
            </w:r>
            <w:r w:rsidR="00864630">
              <w:rPr>
                <w:noProof/>
                <w:webHidden/>
              </w:rPr>
            </w:r>
            <w:r w:rsidR="00864630">
              <w:rPr>
                <w:noProof/>
                <w:webHidden/>
              </w:rPr>
              <w:fldChar w:fldCharType="separate"/>
            </w:r>
            <w:r w:rsidR="00864630">
              <w:rPr>
                <w:noProof/>
                <w:webHidden/>
              </w:rPr>
              <w:t>47</w:t>
            </w:r>
            <w:r w:rsidR="00864630">
              <w:rPr>
                <w:noProof/>
                <w:webHidden/>
              </w:rPr>
              <w:fldChar w:fldCharType="end"/>
            </w:r>
          </w:hyperlink>
        </w:p>
        <w:p w:rsidR="00864630" w:rsidRDefault="00CD2D0A">
          <w:pPr>
            <w:pStyle w:val="TOC2"/>
            <w:tabs>
              <w:tab w:val="right" w:leader="dot" w:pos="9350"/>
            </w:tabs>
            <w:rPr>
              <w:noProof/>
            </w:rPr>
          </w:pPr>
          <w:hyperlink w:anchor="_Toc334786577" w:history="1">
            <w:r w:rsidR="00864630" w:rsidRPr="00ED4E63">
              <w:rPr>
                <w:rStyle w:val="Hyperlink"/>
                <w:noProof/>
              </w:rPr>
              <w:t>Patient Resources Department</w:t>
            </w:r>
            <w:r w:rsidR="00864630">
              <w:rPr>
                <w:noProof/>
                <w:webHidden/>
              </w:rPr>
              <w:tab/>
            </w:r>
            <w:r w:rsidR="00864630">
              <w:rPr>
                <w:noProof/>
                <w:webHidden/>
              </w:rPr>
              <w:fldChar w:fldCharType="begin"/>
            </w:r>
            <w:r w:rsidR="00864630">
              <w:rPr>
                <w:noProof/>
                <w:webHidden/>
              </w:rPr>
              <w:instrText xml:space="preserve"> PAGEREF _Toc334786577 \h </w:instrText>
            </w:r>
            <w:r w:rsidR="00864630">
              <w:rPr>
                <w:noProof/>
                <w:webHidden/>
              </w:rPr>
            </w:r>
            <w:r w:rsidR="00864630">
              <w:rPr>
                <w:noProof/>
                <w:webHidden/>
              </w:rPr>
              <w:fldChar w:fldCharType="separate"/>
            </w:r>
            <w:r w:rsidR="00864630">
              <w:rPr>
                <w:noProof/>
                <w:webHidden/>
              </w:rPr>
              <w:t>48</w:t>
            </w:r>
            <w:r w:rsidR="00864630">
              <w:rPr>
                <w:noProof/>
                <w:webHidden/>
              </w:rPr>
              <w:fldChar w:fldCharType="end"/>
            </w:r>
          </w:hyperlink>
        </w:p>
        <w:p w:rsidR="00864630" w:rsidRDefault="00CD2D0A">
          <w:pPr>
            <w:pStyle w:val="TOC3"/>
            <w:tabs>
              <w:tab w:val="right" w:leader="dot" w:pos="9350"/>
            </w:tabs>
            <w:rPr>
              <w:noProof/>
            </w:rPr>
          </w:pPr>
          <w:hyperlink w:anchor="_Toc334786578" w:history="1">
            <w:r w:rsidR="00864630" w:rsidRPr="00ED4E63">
              <w:rPr>
                <w:rStyle w:val="Hyperlink"/>
                <w:noProof/>
              </w:rPr>
              <w:t>Purpose</w:t>
            </w:r>
            <w:r w:rsidR="00864630">
              <w:rPr>
                <w:noProof/>
                <w:webHidden/>
              </w:rPr>
              <w:tab/>
            </w:r>
            <w:r w:rsidR="00864630">
              <w:rPr>
                <w:noProof/>
                <w:webHidden/>
              </w:rPr>
              <w:fldChar w:fldCharType="begin"/>
            </w:r>
            <w:r w:rsidR="00864630">
              <w:rPr>
                <w:noProof/>
                <w:webHidden/>
              </w:rPr>
              <w:instrText xml:space="preserve"> PAGEREF _Toc334786578 \h </w:instrText>
            </w:r>
            <w:r w:rsidR="00864630">
              <w:rPr>
                <w:noProof/>
                <w:webHidden/>
              </w:rPr>
            </w:r>
            <w:r w:rsidR="00864630">
              <w:rPr>
                <w:noProof/>
                <w:webHidden/>
              </w:rPr>
              <w:fldChar w:fldCharType="separate"/>
            </w:r>
            <w:r w:rsidR="00864630">
              <w:rPr>
                <w:noProof/>
                <w:webHidden/>
              </w:rPr>
              <w:t>48</w:t>
            </w:r>
            <w:r w:rsidR="00864630">
              <w:rPr>
                <w:noProof/>
                <w:webHidden/>
              </w:rPr>
              <w:fldChar w:fldCharType="end"/>
            </w:r>
          </w:hyperlink>
        </w:p>
        <w:p w:rsidR="00864630" w:rsidRDefault="00CD2D0A">
          <w:pPr>
            <w:pStyle w:val="TOC3"/>
            <w:tabs>
              <w:tab w:val="right" w:leader="dot" w:pos="9350"/>
            </w:tabs>
            <w:rPr>
              <w:noProof/>
            </w:rPr>
          </w:pPr>
          <w:hyperlink w:anchor="_Toc334786579" w:history="1">
            <w:r w:rsidR="00864630" w:rsidRPr="00ED4E63">
              <w:rPr>
                <w:rStyle w:val="Hyperlink"/>
                <w:noProof/>
              </w:rPr>
              <w:t>Department Objective</w:t>
            </w:r>
            <w:r w:rsidR="00864630">
              <w:rPr>
                <w:noProof/>
                <w:webHidden/>
              </w:rPr>
              <w:tab/>
            </w:r>
            <w:r w:rsidR="00864630">
              <w:rPr>
                <w:noProof/>
                <w:webHidden/>
              </w:rPr>
              <w:fldChar w:fldCharType="begin"/>
            </w:r>
            <w:r w:rsidR="00864630">
              <w:rPr>
                <w:noProof/>
                <w:webHidden/>
              </w:rPr>
              <w:instrText xml:space="preserve"> PAGEREF _Toc334786579 \h </w:instrText>
            </w:r>
            <w:r w:rsidR="00864630">
              <w:rPr>
                <w:noProof/>
                <w:webHidden/>
              </w:rPr>
            </w:r>
            <w:r w:rsidR="00864630">
              <w:rPr>
                <w:noProof/>
                <w:webHidden/>
              </w:rPr>
              <w:fldChar w:fldCharType="separate"/>
            </w:r>
            <w:r w:rsidR="00864630">
              <w:rPr>
                <w:noProof/>
                <w:webHidden/>
              </w:rPr>
              <w:t>48</w:t>
            </w:r>
            <w:r w:rsidR="00864630">
              <w:rPr>
                <w:noProof/>
                <w:webHidden/>
              </w:rPr>
              <w:fldChar w:fldCharType="end"/>
            </w:r>
          </w:hyperlink>
        </w:p>
        <w:p w:rsidR="00864630" w:rsidRDefault="00CD2D0A">
          <w:pPr>
            <w:pStyle w:val="TOC3"/>
            <w:tabs>
              <w:tab w:val="right" w:leader="dot" w:pos="9350"/>
            </w:tabs>
            <w:rPr>
              <w:noProof/>
            </w:rPr>
          </w:pPr>
          <w:hyperlink w:anchor="_Toc334786580" w:history="1">
            <w:r w:rsidR="00864630" w:rsidRPr="00ED4E63">
              <w:rPr>
                <w:rStyle w:val="Hyperlink"/>
                <w:noProof/>
              </w:rPr>
              <w:t>Systems</w:t>
            </w:r>
            <w:r w:rsidR="00864630">
              <w:rPr>
                <w:noProof/>
                <w:webHidden/>
              </w:rPr>
              <w:tab/>
            </w:r>
            <w:r w:rsidR="00864630">
              <w:rPr>
                <w:noProof/>
                <w:webHidden/>
              </w:rPr>
              <w:fldChar w:fldCharType="begin"/>
            </w:r>
            <w:r w:rsidR="00864630">
              <w:rPr>
                <w:noProof/>
                <w:webHidden/>
              </w:rPr>
              <w:instrText xml:space="preserve"> PAGEREF _Toc334786580 \h </w:instrText>
            </w:r>
            <w:r w:rsidR="00864630">
              <w:rPr>
                <w:noProof/>
                <w:webHidden/>
              </w:rPr>
            </w:r>
            <w:r w:rsidR="00864630">
              <w:rPr>
                <w:noProof/>
                <w:webHidden/>
              </w:rPr>
              <w:fldChar w:fldCharType="separate"/>
            </w:r>
            <w:r w:rsidR="00864630">
              <w:rPr>
                <w:noProof/>
                <w:webHidden/>
              </w:rPr>
              <w:t>48</w:t>
            </w:r>
            <w:r w:rsidR="00864630">
              <w:rPr>
                <w:noProof/>
                <w:webHidden/>
              </w:rPr>
              <w:fldChar w:fldCharType="end"/>
            </w:r>
          </w:hyperlink>
        </w:p>
        <w:p w:rsidR="00864630" w:rsidRDefault="00CD2D0A">
          <w:pPr>
            <w:pStyle w:val="TOC2"/>
            <w:tabs>
              <w:tab w:val="right" w:leader="dot" w:pos="9350"/>
            </w:tabs>
            <w:rPr>
              <w:noProof/>
            </w:rPr>
          </w:pPr>
          <w:hyperlink w:anchor="_Toc334786581" w:history="1">
            <w:r w:rsidR="00864630" w:rsidRPr="00ED4E63">
              <w:rPr>
                <w:rStyle w:val="Hyperlink"/>
                <w:noProof/>
              </w:rPr>
              <w:t>Equipment and Facilities Systems</w:t>
            </w:r>
            <w:r w:rsidR="00864630">
              <w:rPr>
                <w:noProof/>
                <w:webHidden/>
              </w:rPr>
              <w:tab/>
            </w:r>
            <w:r w:rsidR="00864630">
              <w:rPr>
                <w:noProof/>
                <w:webHidden/>
              </w:rPr>
              <w:fldChar w:fldCharType="begin"/>
            </w:r>
            <w:r w:rsidR="00864630">
              <w:rPr>
                <w:noProof/>
                <w:webHidden/>
              </w:rPr>
              <w:instrText xml:space="preserve"> PAGEREF _Toc334786581 \h </w:instrText>
            </w:r>
            <w:r w:rsidR="00864630">
              <w:rPr>
                <w:noProof/>
                <w:webHidden/>
              </w:rPr>
            </w:r>
            <w:r w:rsidR="00864630">
              <w:rPr>
                <w:noProof/>
                <w:webHidden/>
              </w:rPr>
              <w:fldChar w:fldCharType="separate"/>
            </w:r>
            <w:r w:rsidR="00864630">
              <w:rPr>
                <w:noProof/>
                <w:webHidden/>
              </w:rPr>
              <w:t>49</w:t>
            </w:r>
            <w:r w:rsidR="00864630">
              <w:rPr>
                <w:noProof/>
                <w:webHidden/>
              </w:rPr>
              <w:fldChar w:fldCharType="end"/>
            </w:r>
          </w:hyperlink>
        </w:p>
        <w:p w:rsidR="00864630" w:rsidRDefault="00CD2D0A">
          <w:pPr>
            <w:pStyle w:val="TOC3"/>
            <w:tabs>
              <w:tab w:val="right" w:leader="dot" w:pos="9350"/>
            </w:tabs>
            <w:rPr>
              <w:noProof/>
            </w:rPr>
          </w:pPr>
          <w:hyperlink w:anchor="_Toc334786582" w:history="1">
            <w:r w:rsidR="00864630" w:rsidRPr="00ED4E63">
              <w:rPr>
                <w:rStyle w:val="Hyperlink"/>
                <w:noProof/>
              </w:rPr>
              <w:t>Reception Area</w:t>
            </w:r>
            <w:r w:rsidR="00864630">
              <w:rPr>
                <w:noProof/>
                <w:webHidden/>
              </w:rPr>
              <w:tab/>
            </w:r>
            <w:r w:rsidR="00864630">
              <w:rPr>
                <w:noProof/>
                <w:webHidden/>
              </w:rPr>
              <w:fldChar w:fldCharType="begin"/>
            </w:r>
            <w:r w:rsidR="00864630">
              <w:rPr>
                <w:noProof/>
                <w:webHidden/>
              </w:rPr>
              <w:instrText xml:space="preserve"> PAGEREF _Toc334786582 \h </w:instrText>
            </w:r>
            <w:r w:rsidR="00864630">
              <w:rPr>
                <w:noProof/>
                <w:webHidden/>
              </w:rPr>
            </w:r>
            <w:r w:rsidR="00864630">
              <w:rPr>
                <w:noProof/>
                <w:webHidden/>
              </w:rPr>
              <w:fldChar w:fldCharType="separate"/>
            </w:r>
            <w:r w:rsidR="00864630">
              <w:rPr>
                <w:noProof/>
                <w:webHidden/>
              </w:rPr>
              <w:t>49</w:t>
            </w:r>
            <w:r w:rsidR="00864630">
              <w:rPr>
                <w:noProof/>
                <w:webHidden/>
              </w:rPr>
              <w:fldChar w:fldCharType="end"/>
            </w:r>
          </w:hyperlink>
        </w:p>
        <w:p w:rsidR="00864630" w:rsidRDefault="00CD2D0A">
          <w:pPr>
            <w:pStyle w:val="TOC3"/>
            <w:tabs>
              <w:tab w:val="right" w:leader="dot" w:pos="9350"/>
            </w:tabs>
            <w:rPr>
              <w:noProof/>
            </w:rPr>
          </w:pPr>
          <w:hyperlink w:anchor="_Toc334786583" w:history="1">
            <w:r w:rsidR="00864630" w:rsidRPr="00ED4E63">
              <w:rPr>
                <w:rStyle w:val="Hyperlink"/>
                <w:noProof/>
              </w:rPr>
              <w:t>Consultation Room</w:t>
            </w:r>
            <w:r w:rsidR="00864630">
              <w:rPr>
                <w:noProof/>
                <w:webHidden/>
              </w:rPr>
              <w:tab/>
            </w:r>
            <w:r w:rsidR="00864630">
              <w:rPr>
                <w:noProof/>
                <w:webHidden/>
              </w:rPr>
              <w:fldChar w:fldCharType="begin"/>
            </w:r>
            <w:r w:rsidR="00864630">
              <w:rPr>
                <w:noProof/>
                <w:webHidden/>
              </w:rPr>
              <w:instrText xml:space="preserve"> PAGEREF _Toc334786583 \h </w:instrText>
            </w:r>
            <w:r w:rsidR="00864630">
              <w:rPr>
                <w:noProof/>
                <w:webHidden/>
              </w:rPr>
            </w:r>
            <w:r w:rsidR="00864630">
              <w:rPr>
                <w:noProof/>
                <w:webHidden/>
              </w:rPr>
              <w:fldChar w:fldCharType="separate"/>
            </w:r>
            <w:r w:rsidR="00864630">
              <w:rPr>
                <w:noProof/>
                <w:webHidden/>
              </w:rPr>
              <w:t>49</w:t>
            </w:r>
            <w:r w:rsidR="00864630">
              <w:rPr>
                <w:noProof/>
                <w:webHidden/>
              </w:rPr>
              <w:fldChar w:fldCharType="end"/>
            </w:r>
          </w:hyperlink>
        </w:p>
        <w:p w:rsidR="00864630" w:rsidRDefault="00CD2D0A">
          <w:pPr>
            <w:pStyle w:val="TOC3"/>
            <w:tabs>
              <w:tab w:val="right" w:leader="dot" w:pos="9350"/>
            </w:tabs>
            <w:rPr>
              <w:noProof/>
            </w:rPr>
          </w:pPr>
          <w:hyperlink w:anchor="_Toc334786584" w:history="1">
            <w:r w:rsidR="00864630" w:rsidRPr="00ED4E63">
              <w:rPr>
                <w:rStyle w:val="Hyperlink"/>
                <w:noProof/>
              </w:rPr>
              <w:t>Patient Resources Office</w:t>
            </w:r>
            <w:r w:rsidR="00864630">
              <w:rPr>
                <w:noProof/>
                <w:webHidden/>
              </w:rPr>
              <w:tab/>
            </w:r>
            <w:r w:rsidR="00864630">
              <w:rPr>
                <w:noProof/>
                <w:webHidden/>
              </w:rPr>
              <w:fldChar w:fldCharType="begin"/>
            </w:r>
            <w:r w:rsidR="00864630">
              <w:rPr>
                <w:noProof/>
                <w:webHidden/>
              </w:rPr>
              <w:instrText xml:space="preserve"> PAGEREF _Toc334786584 \h </w:instrText>
            </w:r>
            <w:r w:rsidR="00864630">
              <w:rPr>
                <w:noProof/>
                <w:webHidden/>
              </w:rPr>
            </w:r>
            <w:r w:rsidR="00864630">
              <w:rPr>
                <w:noProof/>
                <w:webHidden/>
              </w:rPr>
              <w:fldChar w:fldCharType="separate"/>
            </w:r>
            <w:r w:rsidR="00864630">
              <w:rPr>
                <w:noProof/>
                <w:webHidden/>
              </w:rPr>
              <w:t>50</w:t>
            </w:r>
            <w:r w:rsidR="00864630">
              <w:rPr>
                <w:noProof/>
                <w:webHidden/>
              </w:rPr>
              <w:fldChar w:fldCharType="end"/>
            </w:r>
          </w:hyperlink>
        </w:p>
        <w:p w:rsidR="00864630" w:rsidRDefault="00CD2D0A">
          <w:pPr>
            <w:pStyle w:val="TOC2"/>
            <w:tabs>
              <w:tab w:val="right" w:leader="dot" w:pos="9350"/>
            </w:tabs>
            <w:rPr>
              <w:noProof/>
            </w:rPr>
          </w:pPr>
          <w:hyperlink w:anchor="_Toc334786585" w:history="1">
            <w:r w:rsidR="00864630" w:rsidRPr="00ED4E63">
              <w:rPr>
                <w:rStyle w:val="Hyperlink"/>
                <w:noProof/>
              </w:rPr>
              <w:t>Dynamic Systems</w:t>
            </w:r>
            <w:r w:rsidR="00864630">
              <w:rPr>
                <w:noProof/>
                <w:webHidden/>
              </w:rPr>
              <w:tab/>
            </w:r>
            <w:r w:rsidR="00864630">
              <w:rPr>
                <w:noProof/>
                <w:webHidden/>
              </w:rPr>
              <w:fldChar w:fldCharType="begin"/>
            </w:r>
            <w:r w:rsidR="00864630">
              <w:rPr>
                <w:noProof/>
                <w:webHidden/>
              </w:rPr>
              <w:instrText xml:space="preserve"> PAGEREF _Toc334786585 \h </w:instrText>
            </w:r>
            <w:r w:rsidR="00864630">
              <w:rPr>
                <w:noProof/>
                <w:webHidden/>
              </w:rPr>
            </w:r>
            <w:r w:rsidR="00864630">
              <w:rPr>
                <w:noProof/>
                <w:webHidden/>
              </w:rPr>
              <w:fldChar w:fldCharType="separate"/>
            </w:r>
            <w:r w:rsidR="00864630">
              <w:rPr>
                <w:noProof/>
                <w:webHidden/>
              </w:rPr>
              <w:t>51</w:t>
            </w:r>
            <w:r w:rsidR="00864630">
              <w:rPr>
                <w:noProof/>
                <w:webHidden/>
              </w:rPr>
              <w:fldChar w:fldCharType="end"/>
            </w:r>
          </w:hyperlink>
        </w:p>
        <w:p w:rsidR="00864630" w:rsidRDefault="00CD2D0A">
          <w:pPr>
            <w:pStyle w:val="TOC3"/>
            <w:tabs>
              <w:tab w:val="right" w:leader="dot" w:pos="9350"/>
            </w:tabs>
            <w:rPr>
              <w:noProof/>
            </w:rPr>
          </w:pPr>
          <w:hyperlink w:anchor="_Toc334786586" w:history="1">
            <w:r w:rsidR="00864630" w:rsidRPr="00ED4E63">
              <w:rPr>
                <w:rStyle w:val="Hyperlink"/>
                <w:noProof/>
              </w:rPr>
              <w:t>Recruiting and Training</w:t>
            </w:r>
            <w:r w:rsidR="00864630">
              <w:rPr>
                <w:noProof/>
                <w:webHidden/>
              </w:rPr>
              <w:tab/>
            </w:r>
            <w:r w:rsidR="00864630">
              <w:rPr>
                <w:noProof/>
                <w:webHidden/>
              </w:rPr>
              <w:fldChar w:fldCharType="begin"/>
            </w:r>
            <w:r w:rsidR="00864630">
              <w:rPr>
                <w:noProof/>
                <w:webHidden/>
              </w:rPr>
              <w:instrText xml:space="preserve"> PAGEREF _Toc334786586 \h </w:instrText>
            </w:r>
            <w:r w:rsidR="00864630">
              <w:rPr>
                <w:noProof/>
                <w:webHidden/>
              </w:rPr>
            </w:r>
            <w:r w:rsidR="00864630">
              <w:rPr>
                <w:noProof/>
                <w:webHidden/>
              </w:rPr>
              <w:fldChar w:fldCharType="separate"/>
            </w:r>
            <w:r w:rsidR="00864630">
              <w:rPr>
                <w:noProof/>
                <w:webHidden/>
              </w:rPr>
              <w:t>51</w:t>
            </w:r>
            <w:r w:rsidR="00864630">
              <w:rPr>
                <w:noProof/>
                <w:webHidden/>
              </w:rPr>
              <w:fldChar w:fldCharType="end"/>
            </w:r>
          </w:hyperlink>
        </w:p>
        <w:p w:rsidR="00864630" w:rsidRDefault="00CD2D0A">
          <w:pPr>
            <w:pStyle w:val="TOC3"/>
            <w:tabs>
              <w:tab w:val="right" w:leader="dot" w:pos="9350"/>
            </w:tabs>
            <w:rPr>
              <w:noProof/>
            </w:rPr>
          </w:pPr>
          <w:hyperlink w:anchor="_Toc334786587" w:history="1">
            <w:r w:rsidR="00864630" w:rsidRPr="00ED4E63">
              <w:rPr>
                <w:rStyle w:val="Hyperlink"/>
                <w:noProof/>
              </w:rPr>
              <w:t>Networking</w:t>
            </w:r>
            <w:r w:rsidR="00864630">
              <w:rPr>
                <w:noProof/>
                <w:webHidden/>
              </w:rPr>
              <w:tab/>
            </w:r>
            <w:r w:rsidR="00864630">
              <w:rPr>
                <w:noProof/>
                <w:webHidden/>
              </w:rPr>
              <w:fldChar w:fldCharType="begin"/>
            </w:r>
            <w:r w:rsidR="00864630">
              <w:rPr>
                <w:noProof/>
                <w:webHidden/>
              </w:rPr>
              <w:instrText xml:space="preserve"> PAGEREF _Toc334786587 \h </w:instrText>
            </w:r>
            <w:r w:rsidR="00864630">
              <w:rPr>
                <w:noProof/>
                <w:webHidden/>
              </w:rPr>
            </w:r>
            <w:r w:rsidR="00864630">
              <w:rPr>
                <w:noProof/>
                <w:webHidden/>
              </w:rPr>
              <w:fldChar w:fldCharType="separate"/>
            </w:r>
            <w:r w:rsidR="00864630">
              <w:rPr>
                <w:noProof/>
                <w:webHidden/>
              </w:rPr>
              <w:t>51</w:t>
            </w:r>
            <w:r w:rsidR="00864630">
              <w:rPr>
                <w:noProof/>
                <w:webHidden/>
              </w:rPr>
              <w:fldChar w:fldCharType="end"/>
            </w:r>
          </w:hyperlink>
        </w:p>
        <w:p w:rsidR="00864630" w:rsidRDefault="00CD2D0A">
          <w:pPr>
            <w:pStyle w:val="TOC3"/>
            <w:tabs>
              <w:tab w:val="right" w:leader="dot" w:pos="9350"/>
            </w:tabs>
            <w:rPr>
              <w:noProof/>
            </w:rPr>
          </w:pPr>
          <w:hyperlink w:anchor="_Toc334786588" w:history="1">
            <w:r w:rsidR="00864630" w:rsidRPr="00ED4E63">
              <w:rPr>
                <w:rStyle w:val="Hyperlink"/>
                <w:noProof/>
              </w:rPr>
              <w:t>Four Phases of Patient Resources Development</w:t>
            </w:r>
            <w:r w:rsidR="00864630">
              <w:rPr>
                <w:noProof/>
                <w:webHidden/>
              </w:rPr>
              <w:tab/>
            </w:r>
            <w:r w:rsidR="00864630">
              <w:rPr>
                <w:noProof/>
                <w:webHidden/>
              </w:rPr>
              <w:fldChar w:fldCharType="begin"/>
            </w:r>
            <w:r w:rsidR="00864630">
              <w:rPr>
                <w:noProof/>
                <w:webHidden/>
              </w:rPr>
              <w:instrText xml:space="preserve"> PAGEREF _Toc334786588 \h </w:instrText>
            </w:r>
            <w:r w:rsidR="00864630">
              <w:rPr>
                <w:noProof/>
                <w:webHidden/>
              </w:rPr>
            </w:r>
            <w:r w:rsidR="00864630">
              <w:rPr>
                <w:noProof/>
                <w:webHidden/>
              </w:rPr>
              <w:fldChar w:fldCharType="separate"/>
            </w:r>
            <w:r w:rsidR="00864630">
              <w:rPr>
                <w:noProof/>
                <w:webHidden/>
              </w:rPr>
              <w:t>51</w:t>
            </w:r>
            <w:r w:rsidR="00864630">
              <w:rPr>
                <w:noProof/>
                <w:webHidden/>
              </w:rPr>
              <w:fldChar w:fldCharType="end"/>
            </w:r>
          </w:hyperlink>
        </w:p>
        <w:p w:rsidR="00864630" w:rsidRDefault="00CD2D0A">
          <w:pPr>
            <w:pStyle w:val="TOC3"/>
            <w:tabs>
              <w:tab w:val="right" w:leader="dot" w:pos="9350"/>
            </w:tabs>
            <w:rPr>
              <w:noProof/>
            </w:rPr>
          </w:pPr>
          <w:hyperlink w:anchor="_Toc334786589" w:history="1">
            <w:r w:rsidR="00864630" w:rsidRPr="00ED4E63">
              <w:rPr>
                <w:rStyle w:val="Hyperlink"/>
                <w:noProof/>
              </w:rPr>
              <w:t>Personnel Descriptions</w:t>
            </w:r>
            <w:r w:rsidR="00864630">
              <w:rPr>
                <w:noProof/>
                <w:webHidden/>
              </w:rPr>
              <w:tab/>
            </w:r>
            <w:r w:rsidR="00864630">
              <w:rPr>
                <w:noProof/>
                <w:webHidden/>
              </w:rPr>
              <w:fldChar w:fldCharType="begin"/>
            </w:r>
            <w:r w:rsidR="00864630">
              <w:rPr>
                <w:noProof/>
                <w:webHidden/>
              </w:rPr>
              <w:instrText xml:space="preserve"> PAGEREF _Toc334786589 \h </w:instrText>
            </w:r>
            <w:r w:rsidR="00864630">
              <w:rPr>
                <w:noProof/>
                <w:webHidden/>
              </w:rPr>
            </w:r>
            <w:r w:rsidR="00864630">
              <w:rPr>
                <w:noProof/>
                <w:webHidden/>
              </w:rPr>
              <w:fldChar w:fldCharType="separate"/>
            </w:r>
            <w:r w:rsidR="00864630">
              <w:rPr>
                <w:noProof/>
                <w:webHidden/>
              </w:rPr>
              <w:t>54</w:t>
            </w:r>
            <w:r w:rsidR="00864630">
              <w:rPr>
                <w:noProof/>
                <w:webHidden/>
              </w:rPr>
              <w:fldChar w:fldCharType="end"/>
            </w:r>
          </w:hyperlink>
        </w:p>
        <w:p w:rsidR="00864630" w:rsidRDefault="00CD2D0A">
          <w:pPr>
            <w:pStyle w:val="TOC2"/>
            <w:tabs>
              <w:tab w:val="right" w:leader="dot" w:pos="9350"/>
            </w:tabs>
            <w:rPr>
              <w:noProof/>
            </w:rPr>
          </w:pPr>
          <w:hyperlink w:anchor="_Toc334786590" w:history="1">
            <w:r w:rsidR="00864630" w:rsidRPr="00ED4E63">
              <w:rPr>
                <w:rStyle w:val="Hyperlink"/>
                <w:noProof/>
              </w:rPr>
              <w:t>Patient Flow Process</w:t>
            </w:r>
            <w:r w:rsidR="00864630">
              <w:rPr>
                <w:noProof/>
                <w:webHidden/>
              </w:rPr>
              <w:tab/>
            </w:r>
            <w:r w:rsidR="00864630">
              <w:rPr>
                <w:noProof/>
                <w:webHidden/>
              </w:rPr>
              <w:fldChar w:fldCharType="begin"/>
            </w:r>
            <w:r w:rsidR="00864630">
              <w:rPr>
                <w:noProof/>
                <w:webHidden/>
              </w:rPr>
              <w:instrText xml:space="preserve"> PAGEREF _Toc334786590 \h </w:instrText>
            </w:r>
            <w:r w:rsidR="00864630">
              <w:rPr>
                <w:noProof/>
                <w:webHidden/>
              </w:rPr>
            </w:r>
            <w:r w:rsidR="00864630">
              <w:rPr>
                <w:noProof/>
                <w:webHidden/>
              </w:rPr>
              <w:fldChar w:fldCharType="separate"/>
            </w:r>
            <w:r w:rsidR="00864630">
              <w:rPr>
                <w:noProof/>
                <w:webHidden/>
              </w:rPr>
              <w:t>61</w:t>
            </w:r>
            <w:r w:rsidR="00864630">
              <w:rPr>
                <w:noProof/>
                <w:webHidden/>
              </w:rPr>
              <w:fldChar w:fldCharType="end"/>
            </w:r>
          </w:hyperlink>
        </w:p>
        <w:p w:rsidR="00864630" w:rsidRDefault="00CD2D0A">
          <w:pPr>
            <w:pStyle w:val="TOC3"/>
            <w:tabs>
              <w:tab w:val="right" w:leader="dot" w:pos="9350"/>
            </w:tabs>
            <w:rPr>
              <w:noProof/>
            </w:rPr>
          </w:pPr>
          <w:hyperlink w:anchor="_Toc334786591" w:history="1">
            <w:r w:rsidR="00864630" w:rsidRPr="00ED4E63">
              <w:rPr>
                <w:rStyle w:val="Hyperlink"/>
                <w:noProof/>
              </w:rPr>
              <w:t>The 15 Step Patient Flow Process</w:t>
            </w:r>
            <w:r w:rsidR="00864630">
              <w:rPr>
                <w:noProof/>
                <w:webHidden/>
              </w:rPr>
              <w:tab/>
            </w:r>
            <w:r w:rsidR="00864630">
              <w:rPr>
                <w:noProof/>
                <w:webHidden/>
              </w:rPr>
              <w:fldChar w:fldCharType="begin"/>
            </w:r>
            <w:r w:rsidR="00864630">
              <w:rPr>
                <w:noProof/>
                <w:webHidden/>
              </w:rPr>
              <w:instrText xml:space="preserve"> PAGEREF _Toc334786591 \h </w:instrText>
            </w:r>
            <w:r w:rsidR="00864630">
              <w:rPr>
                <w:noProof/>
                <w:webHidden/>
              </w:rPr>
            </w:r>
            <w:r w:rsidR="00864630">
              <w:rPr>
                <w:noProof/>
                <w:webHidden/>
              </w:rPr>
              <w:fldChar w:fldCharType="separate"/>
            </w:r>
            <w:r w:rsidR="00864630">
              <w:rPr>
                <w:noProof/>
                <w:webHidden/>
              </w:rPr>
              <w:t>61</w:t>
            </w:r>
            <w:r w:rsidR="00864630">
              <w:rPr>
                <w:noProof/>
                <w:webHidden/>
              </w:rPr>
              <w:fldChar w:fldCharType="end"/>
            </w:r>
          </w:hyperlink>
        </w:p>
        <w:p w:rsidR="00864630" w:rsidRDefault="00CD2D0A">
          <w:pPr>
            <w:pStyle w:val="TOC3"/>
            <w:tabs>
              <w:tab w:val="right" w:leader="dot" w:pos="9350"/>
            </w:tabs>
            <w:rPr>
              <w:noProof/>
            </w:rPr>
          </w:pPr>
          <w:hyperlink w:anchor="_Toc334786592" w:history="1">
            <w:r w:rsidR="00864630" w:rsidRPr="00ED4E63">
              <w:rPr>
                <w:rStyle w:val="Hyperlink"/>
                <w:noProof/>
              </w:rPr>
              <w:t>Patient Flow Process – Functional Workflow Diagram</w:t>
            </w:r>
            <w:r w:rsidR="00864630">
              <w:rPr>
                <w:noProof/>
                <w:webHidden/>
              </w:rPr>
              <w:tab/>
            </w:r>
            <w:r w:rsidR="00864630">
              <w:rPr>
                <w:noProof/>
                <w:webHidden/>
              </w:rPr>
              <w:fldChar w:fldCharType="begin"/>
            </w:r>
            <w:r w:rsidR="00864630">
              <w:rPr>
                <w:noProof/>
                <w:webHidden/>
              </w:rPr>
              <w:instrText xml:space="preserve"> PAGEREF _Toc334786592 \h </w:instrText>
            </w:r>
            <w:r w:rsidR="00864630">
              <w:rPr>
                <w:noProof/>
                <w:webHidden/>
              </w:rPr>
            </w:r>
            <w:r w:rsidR="00864630">
              <w:rPr>
                <w:noProof/>
                <w:webHidden/>
              </w:rPr>
              <w:fldChar w:fldCharType="separate"/>
            </w:r>
            <w:r w:rsidR="00864630">
              <w:rPr>
                <w:noProof/>
                <w:webHidden/>
              </w:rPr>
              <w:t>62</w:t>
            </w:r>
            <w:r w:rsidR="00864630">
              <w:rPr>
                <w:noProof/>
                <w:webHidden/>
              </w:rPr>
              <w:fldChar w:fldCharType="end"/>
            </w:r>
          </w:hyperlink>
        </w:p>
        <w:p w:rsidR="00864630" w:rsidRDefault="00CD2D0A">
          <w:pPr>
            <w:pStyle w:val="TOC3"/>
            <w:tabs>
              <w:tab w:val="right" w:leader="dot" w:pos="9350"/>
            </w:tabs>
            <w:rPr>
              <w:noProof/>
            </w:rPr>
          </w:pPr>
          <w:hyperlink w:anchor="_Toc334786593" w:history="1">
            <w:r w:rsidR="00864630" w:rsidRPr="00ED4E63">
              <w:rPr>
                <w:rStyle w:val="Hyperlink"/>
                <w:noProof/>
              </w:rPr>
              <w:t>Scheduling and Logistics of Patient Appointments</w:t>
            </w:r>
            <w:r w:rsidR="00864630">
              <w:rPr>
                <w:noProof/>
                <w:webHidden/>
              </w:rPr>
              <w:tab/>
            </w:r>
            <w:r w:rsidR="00864630">
              <w:rPr>
                <w:noProof/>
                <w:webHidden/>
              </w:rPr>
              <w:fldChar w:fldCharType="begin"/>
            </w:r>
            <w:r w:rsidR="00864630">
              <w:rPr>
                <w:noProof/>
                <w:webHidden/>
              </w:rPr>
              <w:instrText xml:space="preserve"> PAGEREF _Toc334786593 \h </w:instrText>
            </w:r>
            <w:r w:rsidR="00864630">
              <w:rPr>
                <w:noProof/>
                <w:webHidden/>
              </w:rPr>
            </w:r>
            <w:r w:rsidR="00864630">
              <w:rPr>
                <w:noProof/>
                <w:webHidden/>
              </w:rPr>
              <w:fldChar w:fldCharType="separate"/>
            </w:r>
            <w:r w:rsidR="00864630">
              <w:rPr>
                <w:noProof/>
                <w:webHidden/>
              </w:rPr>
              <w:t>63</w:t>
            </w:r>
            <w:r w:rsidR="00864630">
              <w:rPr>
                <w:noProof/>
                <w:webHidden/>
              </w:rPr>
              <w:fldChar w:fldCharType="end"/>
            </w:r>
          </w:hyperlink>
          <w:bookmarkStart w:id="0" w:name="_GoBack"/>
          <w:bookmarkEnd w:id="0"/>
        </w:p>
        <w:p w:rsidR="00864630" w:rsidRDefault="00CD2D0A">
          <w:pPr>
            <w:pStyle w:val="TOC3"/>
            <w:tabs>
              <w:tab w:val="right" w:leader="dot" w:pos="9350"/>
            </w:tabs>
            <w:rPr>
              <w:noProof/>
            </w:rPr>
          </w:pPr>
          <w:hyperlink w:anchor="_Toc334786595" w:history="1">
            <w:r w:rsidR="00864630" w:rsidRPr="00ED4E63">
              <w:rPr>
                <w:rStyle w:val="Hyperlink"/>
                <w:noProof/>
              </w:rPr>
              <w:t>Step 1 – Patient Calls the Helpline</w:t>
            </w:r>
            <w:r w:rsidR="00864630">
              <w:rPr>
                <w:noProof/>
                <w:webHidden/>
              </w:rPr>
              <w:tab/>
            </w:r>
            <w:r w:rsidR="00864630">
              <w:rPr>
                <w:noProof/>
                <w:webHidden/>
              </w:rPr>
              <w:fldChar w:fldCharType="begin"/>
            </w:r>
            <w:r w:rsidR="00864630">
              <w:rPr>
                <w:noProof/>
                <w:webHidden/>
              </w:rPr>
              <w:instrText xml:space="preserve"> PAGEREF _Toc334786595 \h </w:instrText>
            </w:r>
            <w:r w:rsidR="00864630">
              <w:rPr>
                <w:noProof/>
                <w:webHidden/>
              </w:rPr>
            </w:r>
            <w:r w:rsidR="00864630">
              <w:rPr>
                <w:noProof/>
                <w:webHidden/>
              </w:rPr>
              <w:fldChar w:fldCharType="separate"/>
            </w:r>
            <w:r w:rsidR="00864630">
              <w:rPr>
                <w:noProof/>
                <w:webHidden/>
              </w:rPr>
              <w:t>68</w:t>
            </w:r>
            <w:r w:rsidR="00864630">
              <w:rPr>
                <w:noProof/>
                <w:webHidden/>
              </w:rPr>
              <w:fldChar w:fldCharType="end"/>
            </w:r>
          </w:hyperlink>
        </w:p>
        <w:p w:rsidR="00864630" w:rsidRDefault="00CD2D0A">
          <w:pPr>
            <w:pStyle w:val="TOC3"/>
            <w:tabs>
              <w:tab w:val="right" w:leader="dot" w:pos="9350"/>
            </w:tabs>
            <w:rPr>
              <w:noProof/>
            </w:rPr>
          </w:pPr>
          <w:hyperlink w:anchor="_Toc334786596" w:history="1">
            <w:r w:rsidR="00864630" w:rsidRPr="00ED4E63">
              <w:rPr>
                <w:rStyle w:val="Hyperlink"/>
                <w:noProof/>
              </w:rPr>
              <w:t>Step 2 – Helpliner Schedules an Appointment with the Patient.</w:t>
            </w:r>
            <w:r w:rsidR="00864630">
              <w:rPr>
                <w:noProof/>
                <w:webHidden/>
              </w:rPr>
              <w:tab/>
            </w:r>
            <w:r w:rsidR="00864630">
              <w:rPr>
                <w:noProof/>
                <w:webHidden/>
              </w:rPr>
              <w:fldChar w:fldCharType="begin"/>
            </w:r>
            <w:r w:rsidR="00864630">
              <w:rPr>
                <w:noProof/>
                <w:webHidden/>
              </w:rPr>
              <w:instrText xml:space="preserve"> PAGEREF _Toc334786596 \h </w:instrText>
            </w:r>
            <w:r w:rsidR="00864630">
              <w:rPr>
                <w:noProof/>
                <w:webHidden/>
              </w:rPr>
            </w:r>
            <w:r w:rsidR="00864630">
              <w:rPr>
                <w:noProof/>
                <w:webHidden/>
              </w:rPr>
              <w:fldChar w:fldCharType="separate"/>
            </w:r>
            <w:r w:rsidR="00864630">
              <w:rPr>
                <w:noProof/>
                <w:webHidden/>
              </w:rPr>
              <w:t>68</w:t>
            </w:r>
            <w:r w:rsidR="00864630">
              <w:rPr>
                <w:noProof/>
                <w:webHidden/>
              </w:rPr>
              <w:fldChar w:fldCharType="end"/>
            </w:r>
          </w:hyperlink>
        </w:p>
        <w:p w:rsidR="00864630" w:rsidRDefault="00CD2D0A">
          <w:pPr>
            <w:pStyle w:val="TOC3"/>
            <w:tabs>
              <w:tab w:val="right" w:leader="dot" w:pos="9350"/>
            </w:tabs>
            <w:rPr>
              <w:noProof/>
            </w:rPr>
          </w:pPr>
          <w:hyperlink w:anchor="_Toc334786597" w:history="1">
            <w:r w:rsidR="00864630" w:rsidRPr="00ED4E63">
              <w:rPr>
                <w:rStyle w:val="Hyperlink"/>
                <w:noProof/>
              </w:rPr>
              <w:t>Step 3 – Receptionist Confirms Patient’s Appointment</w:t>
            </w:r>
            <w:r w:rsidR="00864630">
              <w:rPr>
                <w:noProof/>
                <w:webHidden/>
              </w:rPr>
              <w:tab/>
            </w:r>
            <w:r w:rsidR="00864630">
              <w:rPr>
                <w:noProof/>
                <w:webHidden/>
              </w:rPr>
              <w:fldChar w:fldCharType="begin"/>
            </w:r>
            <w:r w:rsidR="00864630">
              <w:rPr>
                <w:noProof/>
                <w:webHidden/>
              </w:rPr>
              <w:instrText xml:space="preserve"> PAGEREF _Toc334786597 \h </w:instrText>
            </w:r>
            <w:r w:rsidR="00864630">
              <w:rPr>
                <w:noProof/>
                <w:webHidden/>
              </w:rPr>
            </w:r>
            <w:r w:rsidR="00864630">
              <w:rPr>
                <w:noProof/>
                <w:webHidden/>
              </w:rPr>
              <w:fldChar w:fldCharType="separate"/>
            </w:r>
            <w:r w:rsidR="00864630">
              <w:rPr>
                <w:noProof/>
                <w:webHidden/>
              </w:rPr>
              <w:t>74</w:t>
            </w:r>
            <w:r w:rsidR="00864630">
              <w:rPr>
                <w:noProof/>
                <w:webHidden/>
              </w:rPr>
              <w:fldChar w:fldCharType="end"/>
            </w:r>
          </w:hyperlink>
        </w:p>
        <w:p w:rsidR="00864630" w:rsidRDefault="00CD2D0A">
          <w:pPr>
            <w:pStyle w:val="TOC3"/>
            <w:tabs>
              <w:tab w:val="right" w:leader="dot" w:pos="9350"/>
            </w:tabs>
            <w:rPr>
              <w:noProof/>
            </w:rPr>
          </w:pPr>
          <w:hyperlink w:anchor="_Toc334786598" w:history="1">
            <w:r w:rsidR="00864630" w:rsidRPr="00ED4E63">
              <w:rPr>
                <w:rStyle w:val="Hyperlink"/>
                <w:noProof/>
              </w:rPr>
              <w:t>Step 4 – Receptionist Greets Patient and Provides Information to Patient and Visitors</w:t>
            </w:r>
            <w:r w:rsidR="00864630">
              <w:rPr>
                <w:noProof/>
                <w:webHidden/>
              </w:rPr>
              <w:tab/>
            </w:r>
            <w:r w:rsidR="00864630">
              <w:rPr>
                <w:noProof/>
                <w:webHidden/>
              </w:rPr>
              <w:fldChar w:fldCharType="begin"/>
            </w:r>
            <w:r w:rsidR="00864630">
              <w:rPr>
                <w:noProof/>
                <w:webHidden/>
              </w:rPr>
              <w:instrText xml:space="preserve"> PAGEREF _Toc334786598 \h </w:instrText>
            </w:r>
            <w:r w:rsidR="00864630">
              <w:rPr>
                <w:noProof/>
                <w:webHidden/>
              </w:rPr>
            </w:r>
            <w:r w:rsidR="00864630">
              <w:rPr>
                <w:noProof/>
                <w:webHidden/>
              </w:rPr>
              <w:fldChar w:fldCharType="separate"/>
            </w:r>
            <w:r w:rsidR="00864630">
              <w:rPr>
                <w:noProof/>
                <w:webHidden/>
              </w:rPr>
              <w:t>74</w:t>
            </w:r>
            <w:r w:rsidR="00864630">
              <w:rPr>
                <w:noProof/>
                <w:webHidden/>
              </w:rPr>
              <w:fldChar w:fldCharType="end"/>
            </w:r>
          </w:hyperlink>
        </w:p>
        <w:p w:rsidR="00864630" w:rsidRDefault="00CD2D0A">
          <w:pPr>
            <w:pStyle w:val="TOC3"/>
            <w:tabs>
              <w:tab w:val="right" w:leader="dot" w:pos="9350"/>
            </w:tabs>
            <w:rPr>
              <w:noProof/>
            </w:rPr>
          </w:pPr>
          <w:hyperlink w:anchor="_Toc334786599" w:history="1">
            <w:r w:rsidR="00864630" w:rsidRPr="00ED4E63">
              <w:rPr>
                <w:rStyle w:val="Hyperlink"/>
                <w:noProof/>
              </w:rPr>
              <w:t>Step 5 – Advocate Presents Limitation of Services and Obtains Permission for Follow-up</w:t>
            </w:r>
            <w:r w:rsidR="00864630">
              <w:rPr>
                <w:noProof/>
                <w:webHidden/>
              </w:rPr>
              <w:tab/>
            </w:r>
            <w:r w:rsidR="00864630">
              <w:rPr>
                <w:noProof/>
                <w:webHidden/>
              </w:rPr>
              <w:fldChar w:fldCharType="begin"/>
            </w:r>
            <w:r w:rsidR="00864630">
              <w:rPr>
                <w:noProof/>
                <w:webHidden/>
              </w:rPr>
              <w:instrText xml:space="preserve"> PAGEREF _Toc334786599 \h </w:instrText>
            </w:r>
            <w:r w:rsidR="00864630">
              <w:rPr>
                <w:noProof/>
                <w:webHidden/>
              </w:rPr>
            </w:r>
            <w:r w:rsidR="00864630">
              <w:rPr>
                <w:noProof/>
                <w:webHidden/>
              </w:rPr>
              <w:fldChar w:fldCharType="separate"/>
            </w:r>
            <w:r w:rsidR="00864630">
              <w:rPr>
                <w:noProof/>
                <w:webHidden/>
              </w:rPr>
              <w:t>75</w:t>
            </w:r>
            <w:r w:rsidR="00864630">
              <w:rPr>
                <w:noProof/>
                <w:webHidden/>
              </w:rPr>
              <w:fldChar w:fldCharType="end"/>
            </w:r>
          </w:hyperlink>
        </w:p>
        <w:p w:rsidR="00864630" w:rsidRDefault="00CD2D0A">
          <w:pPr>
            <w:pStyle w:val="TOC3"/>
            <w:tabs>
              <w:tab w:val="right" w:leader="dot" w:pos="9350"/>
            </w:tabs>
            <w:rPr>
              <w:noProof/>
            </w:rPr>
          </w:pPr>
          <w:hyperlink w:anchor="_Toc334786600" w:history="1">
            <w:r w:rsidR="00864630" w:rsidRPr="00ED4E63">
              <w:rPr>
                <w:rStyle w:val="Hyperlink"/>
                <w:noProof/>
              </w:rPr>
              <w:t>Step 6 – Advocate Performs Situational Assessment</w:t>
            </w:r>
            <w:r w:rsidR="00864630">
              <w:rPr>
                <w:noProof/>
                <w:webHidden/>
              </w:rPr>
              <w:tab/>
            </w:r>
            <w:r w:rsidR="00864630">
              <w:rPr>
                <w:noProof/>
                <w:webHidden/>
              </w:rPr>
              <w:fldChar w:fldCharType="begin"/>
            </w:r>
            <w:r w:rsidR="00864630">
              <w:rPr>
                <w:noProof/>
                <w:webHidden/>
              </w:rPr>
              <w:instrText xml:space="preserve"> PAGEREF _Toc334786600 \h </w:instrText>
            </w:r>
            <w:r w:rsidR="00864630">
              <w:rPr>
                <w:noProof/>
                <w:webHidden/>
              </w:rPr>
            </w:r>
            <w:r w:rsidR="00864630">
              <w:rPr>
                <w:noProof/>
                <w:webHidden/>
              </w:rPr>
              <w:fldChar w:fldCharType="separate"/>
            </w:r>
            <w:r w:rsidR="00864630">
              <w:rPr>
                <w:noProof/>
                <w:webHidden/>
              </w:rPr>
              <w:t>76</w:t>
            </w:r>
            <w:r w:rsidR="00864630">
              <w:rPr>
                <w:noProof/>
                <w:webHidden/>
              </w:rPr>
              <w:fldChar w:fldCharType="end"/>
            </w:r>
          </w:hyperlink>
        </w:p>
        <w:p w:rsidR="00864630" w:rsidRDefault="00CD2D0A">
          <w:pPr>
            <w:pStyle w:val="TOC3"/>
            <w:tabs>
              <w:tab w:val="right" w:leader="dot" w:pos="9350"/>
            </w:tabs>
            <w:rPr>
              <w:noProof/>
            </w:rPr>
          </w:pPr>
          <w:hyperlink w:anchor="_Toc334786601" w:history="1">
            <w:r w:rsidR="00864630" w:rsidRPr="00ED4E63">
              <w:rPr>
                <w:rStyle w:val="Hyperlink"/>
                <w:noProof/>
              </w:rPr>
              <w:t>Step 7 – Advocate Reviews Options</w:t>
            </w:r>
            <w:r w:rsidR="00864630">
              <w:rPr>
                <w:noProof/>
                <w:webHidden/>
              </w:rPr>
              <w:tab/>
            </w:r>
            <w:r w:rsidR="00864630">
              <w:rPr>
                <w:noProof/>
                <w:webHidden/>
              </w:rPr>
              <w:fldChar w:fldCharType="begin"/>
            </w:r>
            <w:r w:rsidR="00864630">
              <w:rPr>
                <w:noProof/>
                <w:webHidden/>
              </w:rPr>
              <w:instrText xml:space="preserve"> PAGEREF _Toc334786601 \h </w:instrText>
            </w:r>
            <w:r w:rsidR="00864630">
              <w:rPr>
                <w:noProof/>
                <w:webHidden/>
              </w:rPr>
            </w:r>
            <w:r w:rsidR="00864630">
              <w:rPr>
                <w:noProof/>
                <w:webHidden/>
              </w:rPr>
              <w:fldChar w:fldCharType="separate"/>
            </w:r>
            <w:r w:rsidR="00864630">
              <w:rPr>
                <w:noProof/>
                <w:webHidden/>
              </w:rPr>
              <w:t>77</w:t>
            </w:r>
            <w:r w:rsidR="00864630">
              <w:rPr>
                <w:noProof/>
                <w:webHidden/>
              </w:rPr>
              <w:fldChar w:fldCharType="end"/>
            </w:r>
          </w:hyperlink>
        </w:p>
        <w:p w:rsidR="00864630" w:rsidRDefault="00CD2D0A">
          <w:pPr>
            <w:pStyle w:val="TOC3"/>
            <w:tabs>
              <w:tab w:val="right" w:leader="dot" w:pos="9350"/>
            </w:tabs>
            <w:rPr>
              <w:noProof/>
            </w:rPr>
          </w:pPr>
          <w:hyperlink w:anchor="_Toc334786602" w:history="1">
            <w:r w:rsidR="00864630" w:rsidRPr="00ED4E63">
              <w:rPr>
                <w:rStyle w:val="Hyperlink"/>
                <w:noProof/>
              </w:rPr>
              <w:t>Step 8 – Patient Provides Urine Sample for Testing</w:t>
            </w:r>
            <w:r w:rsidR="00864630">
              <w:rPr>
                <w:noProof/>
                <w:webHidden/>
              </w:rPr>
              <w:tab/>
            </w:r>
            <w:r w:rsidR="00864630">
              <w:rPr>
                <w:noProof/>
                <w:webHidden/>
              </w:rPr>
              <w:fldChar w:fldCharType="begin"/>
            </w:r>
            <w:r w:rsidR="00864630">
              <w:rPr>
                <w:noProof/>
                <w:webHidden/>
              </w:rPr>
              <w:instrText xml:space="preserve"> PAGEREF _Toc334786602 \h </w:instrText>
            </w:r>
            <w:r w:rsidR="00864630">
              <w:rPr>
                <w:noProof/>
                <w:webHidden/>
              </w:rPr>
            </w:r>
            <w:r w:rsidR="00864630">
              <w:rPr>
                <w:noProof/>
                <w:webHidden/>
              </w:rPr>
              <w:fldChar w:fldCharType="separate"/>
            </w:r>
            <w:r w:rsidR="00864630">
              <w:rPr>
                <w:noProof/>
                <w:webHidden/>
              </w:rPr>
              <w:t>78</w:t>
            </w:r>
            <w:r w:rsidR="00864630">
              <w:rPr>
                <w:noProof/>
                <w:webHidden/>
              </w:rPr>
              <w:fldChar w:fldCharType="end"/>
            </w:r>
          </w:hyperlink>
        </w:p>
        <w:p w:rsidR="00864630" w:rsidRDefault="00CD2D0A">
          <w:pPr>
            <w:pStyle w:val="TOC3"/>
            <w:tabs>
              <w:tab w:val="right" w:leader="dot" w:pos="9350"/>
            </w:tabs>
            <w:rPr>
              <w:noProof/>
            </w:rPr>
          </w:pPr>
          <w:hyperlink w:anchor="_Toc334786603" w:history="1">
            <w:r w:rsidR="00864630" w:rsidRPr="00ED4E63">
              <w:rPr>
                <w:rStyle w:val="Hyperlink"/>
                <w:noProof/>
              </w:rPr>
              <w:t>Step 9 – Advocate Performs Support System Review</w:t>
            </w:r>
            <w:r w:rsidR="00864630">
              <w:rPr>
                <w:noProof/>
                <w:webHidden/>
              </w:rPr>
              <w:tab/>
            </w:r>
            <w:r w:rsidR="00864630">
              <w:rPr>
                <w:noProof/>
                <w:webHidden/>
              </w:rPr>
              <w:fldChar w:fldCharType="begin"/>
            </w:r>
            <w:r w:rsidR="00864630">
              <w:rPr>
                <w:noProof/>
                <w:webHidden/>
              </w:rPr>
              <w:instrText xml:space="preserve"> PAGEREF _Toc334786603 \h </w:instrText>
            </w:r>
            <w:r w:rsidR="00864630">
              <w:rPr>
                <w:noProof/>
                <w:webHidden/>
              </w:rPr>
            </w:r>
            <w:r w:rsidR="00864630">
              <w:rPr>
                <w:noProof/>
                <w:webHidden/>
              </w:rPr>
              <w:fldChar w:fldCharType="separate"/>
            </w:r>
            <w:r w:rsidR="00864630">
              <w:rPr>
                <w:noProof/>
                <w:webHidden/>
              </w:rPr>
              <w:t>79</w:t>
            </w:r>
            <w:r w:rsidR="00864630">
              <w:rPr>
                <w:noProof/>
                <w:webHidden/>
              </w:rPr>
              <w:fldChar w:fldCharType="end"/>
            </w:r>
          </w:hyperlink>
        </w:p>
        <w:p w:rsidR="00864630" w:rsidRDefault="00CD2D0A">
          <w:pPr>
            <w:pStyle w:val="TOC3"/>
            <w:tabs>
              <w:tab w:val="right" w:leader="dot" w:pos="9350"/>
            </w:tabs>
            <w:rPr>
              <w:noProof/>
            </w:rPr>
          </w:pPr>
          <w:hyperlink w:anchor="_Toc334786604" w:history="1">
            <w:r w:rsidR="00864630" w:rsidRPr="00ED4E63">
              <w:rPr>
                <w:rStyle w:val="Hyperlink"/>
                <w:noProof/>
              </w:rPr>
              <w:t>Step 10 – Nurse Presents Pregnancy Test Results</w:t>
            </w:r>
            <w:r w:rsidR="00864630">
              <w:rPr>
                <w:noProof/>
                <w:webHidden/>
              </w:rPr>
              <w:tab/>
            </w:r>
            <w:r w:rsidR="00864630">
              <w:rPr>
                <w:noProof/>
                <w:webHidden/>
              </w:rPr>
              <w:fldChar w:fldCharType="begin"/>
            </w:r>
            <w:r w:rsidR="00864630">
              <w:rPr>
                <w:noProof/>
                <w:webHidden/>
              </w:rPr>
              <w:instrText xml:space="preserve"> PAGEREF _Toc334786604 \h </w:instrText>
            </w:r>
            <w:r w:rsidR="00864630">
              <w:rPr>
                <w:noProof/>
                <w:webHidden/>
              </w:rPr>
            </w:r>
            <w:r w:rsidR="00864630">
              <w:rPr>
                <w:noProof/>
                <w:webHidden/>
              </w:rPr>
              <w:fldChar w:fldCharType="separate"/>
            </w:r>
            <w:r w:rsidR="00864630">
              <w:rPr>
                <w:noProof/>
                <w:webHidden/>
              </w:rPr>
              <w:t>79</w:t>
            </w:r>
            <w:r w:rsidR="00864630">
              <w:rPr>
                <w:noProof/>
                <w:webHidden/>
              </w:rPr>
              <w:fldChar w:fldCharType="end"/>
            </w:r>
          </w:hyperlink>
        </w:p>
        <w:p w:rsidR="00864630" w:rsidRDefault="00CD2D0A">
          <w:pPr>
            <w:pStyle w:val="TOC3"/>
            <w:tabs>
              <w:tab w:val="right" w:leader="dot" w:pos="9350"/>
            </w:tabs>
            <w:rPr>
              <w:noProof/>
            </w:rPr>
          </w:pPr>
          <w:hyperlink w:anchor="_Toc334786605" w:history="1">
            <w:r w:rsidR="00864630" w:rsidRPr="00ED4E63">
              <w:rPr>
                <w:rStyle w:val="Hyperlink"/>
                <w:noProof/>
              </w:rPr>
              <w:t>Step 11 – Nurse Obtains Health History from Patient</w:t>
            </w:r>
            <w:r w:rsidR="00864630">
              <w:rPr>
                <w:noProof/>
                <w:webHidden/>
              </w:rPr>
              <w:tab/>
            </w:r>
            <w:r w:rsidR="00864630">
              <w:rPr>
                <w:noProof/>
                <w:webHidden/>
              </w:rPr>
              <w:fldChar w:fldCharType="begin"/>
            </w:r>
            <w:r w:rsidR="00864630">
              <w:rPr>
                <w:noProof/>
                <w:webHidden/>
              </w:rPr>
              <w:instrText xml:space="preserve"> PAGEREF _Toc334786605 \h </w:instrText>
            </w:r>
            <w:r w:rsidR="00864630">
              <w:rPr>
                <w:noProof/>
                <w:webHidden/>
              </w:rPr>
            </w:r>
            <w:r w:rsidR="00864630">
              <w:rPr>
                <w:noProof/>
                <w:webHidden/>
              </w:rPr>
              <w:fldChar w:fldCharType="separate"/>
            </w:r>
            <w:r w:rsidR="00864630">
              <w:rPr>
                <w:noProof/>
                <w:webHidden/>
              </w:rPr>
              <w:t>79</w:t>
            </w:r>
            <w:r w:rsidR="00864630">
              <w:rPr>
                <w:noProof/>
                <w:webHidden/>
              </w:rPr>
              <w:fldChar w:fldCharType="end"/>
            </w:r>
          </w:hyperlink>
        </w:p>
        <w:p w:rsidR="00864630" w:rsidRDefault="00CD2D0A">
          <w:pPr>
            <w:pStyle w:val="TOC3"/>
            <w:tabs>
              <w:tab w:val="right" w:leader="dot" w:pos="9350"/>
            </w:tabs>
            <w:rPr>
              <w:noProof/>
            </w:rPr>
          </w:pPr>
          <w:hyperlink w:anchor="_Toc334786606" w:history="1">
            <w:r w:rsidR="00864630" w:rsidRPr="00ED4E63">
              <w:rPr>
                <w:rStyle w:val="Hyperlink"/>
                <w:noProof/>
              </w:rPr>
              <w:t>Step 12 – Nurse / Sonographer Performs Ultrasound Exam</w:t>
            </w:r>
            <w:r w:rsidR="00864630">
              <w:rPr>
                <w:noProof/>
                <w:webHidden/>
              </w:rPr>
              <w:tab/>
            </w:r>
            <w:r w:rsidR="00864630">
              <w:rPr>
                <w:noProof/>
                <w:webHidden/>
              </w:rPr>
              <w:fldChar w:fldCharType="begin"/>
            </w:r>
            <w:r w:rsidR="00864630">
              <w:rPr>
                <w:noProof/>
                <w:webHidden/>
              </w:rPr>
              <w:instrText xml:space="preserve"> PAGEREF _Toc334786606 \h </w:instrText>
            </w:r>
            <w:r w:rsidR="00864630">
              <w:rPr>
                <w:noProof/>
                <w:webHidden/>
              </w:rPr>
            </w:r>
            <w:r w:rsidR="00864630">
              <w:rPr>
                <w:noProof/>
                <w:webHidden/>
              </w:rPr>
              <w:fldChar w:fldCharType="separate"/>
            </w:r>
            <w:r w:rsidR="00864630">
              <w:rPr>
                <w:noProof/>
                <w:webHidden/>
              </w:rPr>
              <w:t>80</w:t>
            </w:r>
            <w:r w:rsidR="00864630">
              <w:rPr>
                <w:noProof/>
                <w:webHidden/>
              </w:rPr>
              <w:fldChar w:fldCharType="end"/>
            </w:r>
          </w:hyperlink>
        </w:p>
        <w:p w:rsidR="00864630" w:rsidRDefault="00CD2D0A">
          <w:pPr>
            <w:pStyle w:val="TOC3"/>
            <w:tabs>
              <w:tab w:val="right" w:leader="dot" w:pos="9350"/>
            </w:tabs>
            <w:rPr>
              <w:noProof/>
            </w:rPr>
          </w:pPr>
          <w:hyperlink w:anchor="_Toc334786607" w:history="1">
            <w:r w:rsidR="00864630" w:rsidRPr="00ED4E63">
              <w:rPr>
                <w:rStyle w:val="Hyperlink"/>
                <w:noProof/>
              </w:rPr>
              <w:t>Step 13 – Advocate Provides Patient Resource List/Gospel Presentation</w:t>
            </w:r>
            <w:r w:rsidR="00864630">
              <w:rPr>
                <w:noProof/>
                <w:webHidden/>
              </w:rPr>
              <w:tab/>
            </w:r>
            <w:r w:rsidR="00864630">
              <w:rPr>
                <w:noProof/>
                <w:webHidden/>
              </w:rPr>
              <w:fldChar w:fldCharType="begin"/>
            </w:r>
            <w:r w:rsidR="00864630">
              <w:rPr>
                <w:noProof/>
                <w:webHidden/>
              </w:rPr>
              <w:instrText xml:space="preserve"> PAGEREF _Toc334786607 \h </w:instrText>
            </w:r>
            <w:r w:rsidR="00864630">
              <w:rPr>
                <w:noProof/>
                <w:webHidden/>
              </w:rPr>
            </w:r>
            <w:r w:rsidR="00864630">
              <w:rPr>
                <w:noProof/>
                <w:webHidden/>
              </w:rPr>
              <w:fldChar w:fldCharType="separate"/>
            </w:r>
            <w:r w:rsidR="00864630">
              <w:rPr>
                <w:noProof/>
                <w:webHidden/>
              </w:rPr>
              <w:t>80</w:t>
            </w:r>
            <w:r w:rsidR="00864630">
              <w:rPr>
                <w:noProof/>
                <w:webHidden/>
              </w:rPr>
              <w:fldChar w:fldCharType="end"/>
            </w:r>
          </w:hyperlink>
        </w:p>
        <w:p w:rsidR="00864630" w:rsidRDefault="00CD2D0A">
          <w:pPr>
            <w:pStyle w:val="TOC3"/>
            <w:tabs>
              <w:tab w:val="right" w:leader="dot" w:pos="9350"/>
            </w:tabs>
            <w:rPr>
              <w:noProof/>
            </w:rPr>
          </w:pPr>
          <w:hyperlink w:anchor="_Toc334786608" w:history="1">
            <w:r w:rsidR="00864630" w:rsidRPr="00ED4E63">
              <w:rPr>
                <w:rStyle w:val="Hyperlink"/>
                <w:noProof/>
              </w:rPr>
              <w:t>Step 14 – Advocate Initiates Exit Process</w:t>
            </w:r>
            <w:r w:rsidR="00864630">
              <w:rPr>
                <w:noProof/>
                <w:webHidden/>
              </w:rPr>
              <w:tab/>
            </w:r>
            <w:r w:rsidR="00864630">
              <w:rPr>
                <w:noProof/>
                <w:webHidden/>
              </w:rPr>
              <w:fldChar w:fldCharType="begin"/>
            </w:r>
            <w:r w:rsidR="00864630">
              <w:rPr>
                <w:noProof/>
                <w:webHidden/>
              </w:rPr>
              <w:instrText xml:space="preserve"> PAGEREF _Toc334786608 \h </w:instrText>
            </w:r>
            <w:r w:rsidR="00864630">
              <w:rPr>
                <w:noProof/>
                <w:webHidden/>
              </w:rPr>
            </w:r>
            <w:r w:rsidR="00864630">
              <w:rPr>
                <w:noProof/>
                <w:webHidden/>
              </w:rPr>
              <w:fldChar w:fldCharType="separate"/>
            </w:r>
            <w:r w:rsidR="00864630">
              <w:rPr>
                <w:noProof/>
                <w:webHidden/>
              </w:rPr>
              <w:t>82</w:t>
            </w:r>
            <w:r w:rsidR="00864630">
              <w:rPr>
                <w:noProof/>
                <w:webHidden/>
              </w:rPr>
              <w:fldChar w:fldCharType="end"/>
            </w:r>
          </w:hyperlink>
        </w:p>
        <w:p w:rsidR="00864630" w:rsidRDefault="00CD2D0A">
          <w:pPr>
            <w:pStyle w:val="TOC3"/>
            <w:tabs>
              <w:tab w:val="right" w:leader="dot" w:pos="9350"/>
            </w:tabs>
            <w:rPr>
              <w:noProof/>
            </w:rPr>
          </w:pPr>
          <w:hyperlink w:anchor="_Toc334786609" w:history="1">
            <w:r w:rsidR="00864630" w:rsidRPr="00ED4E63">
              <w:rPr>
                <w:rStyle w:val="Hyperlink"/>
                <w:noProof/>
              </w:rPr>
              <w:t>Step 15 – Medical Services and Patient Resources Perform Follow-up</w:t>
            </w:r>
            <w:r w:rsidR="00864630">
              <w:rPr>
                <w:noProof/>
                <w:webHidden/>
              </w:rPr>
              <w:tab/>
            </w:r>
            <w:r w:rsidR="00864630">
              <w:rPr>
                <w:noProof/>
                <w:webHidden/>
              </w:rPr>
              <w:fldChar w:fldCharType="begin"/>
            </w:r>
            <w:r w:rsidR="00864630">
              <w:rPr>
                <w:noProof/>
                <w:webHidden/>
              </w:rPr>
              <w:instrText xml:space="preserve"> PAGEREF _Toc334786609 \h </w:instrText>
            </w:r>
            <w:r w:rsidR="00864630">
              <w:rPr>
                <w:noProof/>
                <w:webHidden/>
              </w:rPr>
            </w:r>
            <w:r w:rsidR="00864630">
              <w:rPr>
                <w:noProof/>
                <w:webHidden/>
              </w:rPr>
              <w:fldChar w:fldCharType="separate"/>
            </w:r>
            <w:r w:rsidR="00864630">
              <w:rPr>
                <w:noProof/>
                <w:webHidden/>
              </w:rPr>
              <w:t>84</w:t>
            </w:r>
            <w:r w:rsidR="00864630">
              <w:rPr>
                <w:noProof/>
                <w:webHidden/>
              </w:rPr>
              <w:fldChar w:fldCharType="end"/>
            </w:r>
          </w:hyperlink>
        </w:p>
        <w:p w:rsidR="00864630" w:rsidRDefault="00CD2D0A">
          <w:pPr>
            <w:pStyle w:val="TOC2"/>
            <w:tabs>
              <w:tab w:val="right" w:leader="dot" w:pos="9350"/>
            </w:tabs>
            <w:rPr>
              <w:noProof/>
            </w:rPr>
          </w:pPr>
          <w:hyperlink w:anchor="_Toc334786610" w:history="1">
            <w:r w:rsidR="00864630" w:rsidRPr="00ED4E63">
              <w:rPr>
                <w:rStyle w:val="Hyperlink"/>
                <w:noProof/>
              </w:rPr>
              <w:t>Measurement Systems</w:t>
            </w:r>
            <w:r w:rsidR="00864630">
              <w:rPr>
                <w:noProof/>
                <w:webHidden/>
              </w:rPr>
              <w:tab/>
            </w:r>
            <w:r w:rsidR="00864630">
              <w:rPr>
                <w:noProof/>
                <w:webHidden/>
              </w:rPr>
              <w:fldChar w:fldCharType="begin"/>
            </w:r>
            <w:r w:rsidR="00864630">
              <w:rPr>
                <w:noProof/>
                <w:webHidden/>
              </w:rPr>
              <w:instrText xml:space="preserve"> PAGEREF _Toc334786610 \h </w:instrText>
            </w:r>
            <w:r w:rsidR="00864630">
              <w:rPr>
                <w:noProof/>
                <w:webHidden/>
              </w:rPr>
            </w:r>
            <w:r w:rsidR="00864630">
              <w:rPr>
                <w:noProof/>
                <w:webHidden/>
              </w:rPr>
              <w:fldChar w:fldCharType="separate"/>
            </w:r>
            <w:r w:rsidR="00864630">
              <w:rPr>
                <w:noProof/>
                <w:webHidden/>
              </w:rPr>
              <w:t>89</w:t>
            </w:r>
            <w:r w:rsidR="00864630">
              <w:rPr>
                <w:noProof/>
                <w:webHidden/>
              </w:rPr>
              <w:fldChar w:fldCharType="end"/>
            </w:r>
          </w:hyperlink>
        </w:p>
        <w:p w:rsidR="00864630" w:rsidRDefault="00CD2D0A">
          <w:pPr>
            <w:pStyle w:val="TOC3"/>
            <w:tabs>
              <w:tab w:val="right" w:leader="dot" w:pos="9350"/>
            </w:tabs>
            <w:rPr>
              <w:noProof/>
            </w:rPr>
          </w:pPr>
          <w:hyperlink w:anchor="_Toc334786611" w:history="1">
            <w:r w:rsidR="00864630" w:rsidRPr="00ED4E63">
              <w:rPr>
                <w:rStyle w:val="Hyperlink"/>
                <w:noProof/>
              </w:rPr>
              <w:t>Forms</w:t>
            </w:r>
            <w:r w:rsidR="00864630">
              <w:rPr>
                <w:noProof/>
                <w:webHidden/>
              </w:rPr>
              <w:tab/>
            </w:r>
            <w:r w:rsidR="00864630">
              <w:rPr>
                <w:noProof/>
                <w:webHidden/>
              </w:rPr>
              <w:fldChar w:fldCharType="begin"/>
            </w:r>
            <w:r w:rsidR="00864630">
              <w:rPr>
                <w:noProof/>
                <w:webHidden/>
              </w:rPr>
              <w:instrText xml:space="preserve"> PAGEREF _Toc334786611 \h </w:instrText>
            </w:r>
            <w:r w:rsidR="00864630">
              <w:rPr>
                <w:noProof/>
                <w:webHidden/>
              </w:rPr>
            </w:r>
            <w:r w:rsidR="00864630">
              <w:rPr>
                <w:noProof/>
                <w:webHidden/>
              </w:rPr>
              <w:fldChar w:fldCharType="separate"/>
            </w:r>
            <w:r w:rsidR="00864630">
              <w:rPr>
                <w:noProof/>
                <w:webHidden/>
              </w:rPr>
              <w:t>89</w:t>
            </w:r>
            <w:r w:rsidR="00864630">
              <w:rPr>
                <w:noProof/>
                <w:webHidden/>
              </w:rPr>
              <w:fldChar w:fldCharType="end"/>
            </w:r>
          </w:hyperlink>
        </w:p>
        <w:p w:rsidR="00864630" w:rsidRDefault="00CD2D0A">
          <w:pPr>
            <w:pStyle w:val="TOC3"/>
            <w:tabs>
              <w:tab w:val="right" w:leader="dot" w:pos="9350"/>
            </w:tabs>
            <w:rPr>
              <w:noProof/>
            </w:rPr>
          </w:pPr>
          <w:hyperlink w:anchor="_Toc334786612" w:history="1">
            <w:r w:rsidR="00864630" w:rsidRPr="00ED4E63">
              <w:rPr>
                <w:rStyle w:val="Hyperlink"/>
                <w:noProof/>
              </w:rPr>
              <w:t>Checklists</w:t>
            </w:r>
            <w:r w:rsidR="00864630">
              <w:rPr>
                <w:noProof/>
                <w:webHidden/>
              </w:rPr>
              <w:tab/>
            </w:r>
            <w:r w:rsidR="00864630">
              <w:rPr>
                <w:noProof/>
                <w:webHidden/>
              </w:rPr>
              <w:fldChar w:fldCharType="begin"/>
            </w:r>
            <w:r w:rsidR="00864630">
              <w:rPr>
                <w:noProof/>
                <w:webHidden/>
              </w:rPr>
              <w:instrText xml:space="preserve"> PAGEREF _Toc334786612 \h </w:instrText>
            </w:r>
            <w:r w:rsidR="00864630">
              <w:rPr>
                <w:noProof/>
                <w:webHidden/>
              </w:rPr>
            </w:r>
            <w:r w:rsidR="00864630">
              <w:rPr>
                <w:noProof/>
                <w:webHidden/>
              </w:rPr>
              <w:fldChar w:fldCharType="separate"/>
            </w:r>
            <w:r w:rsidR="00864630">
              <w:rPr>
                <w:noProof/>
                <w:webHidden/>
              </w:rPr>
              <w:t>89</w:t>
            </w:r>
            <w:r w:rsidR="00864630">
              <w:rPr>
                <w:noProof/>
                <w:webHidden/>
              </w:rPr>
              <w:fldChar w:fldCharType="end"/>
            </w:r>
          </w:hyperlink>
        </w:p>
        <w:p w:rsidR="00864630" w:rsidRDefault="00CD2D0A">
          <w:pPr>
            <w:pStyle w:val="TOC3"/>
            <w:tabs>
              <w:tab w:val="right" w:leader="dot" w:pos="9350"/>
            </w:tabs>
            <w:rPr>
              <w:noProof/>
            </w:rPr>
          </w:pPr>
          <w:hyperlink w:anchor="_Toc334786613" w:history="1">
            <w:r w:rsidR="00864630" w:rsidRPr="00ED4E63">
              <w:rPr>
                <w:rStyle w:val="Hyperlink"/>
                <w:noProof/>
              </w:rPr>
              <w:t>Patient Resources Records</w:t>
            </w:r>
            <w:r w:rsidR="00864630">
              <w:rPr>
                <w:noProof/>
                <w:webHidden/>
              </w:rPr>
              <w:tab/>
            </w:r>
            <w:r w:rsidR="00864630">
              <w:rPr>
                <w:noProof/>
                <w:webHidden/>
              </w:rPr>
              <w:fldChar w:fldCharType="begin"/>
            </w:r>
            <w:r w:rsidR="00864630">
              <w:rPr>
                <w:noProof/>
                <w:webHidden/>
              </w:rPr>
              <w:instrText xml:space="preserve"> PAGEREF _Toc334786613 \h </w:instrText>
            </w:r>
            <w:r w:rsidR="00864630">
              <w:rPr>
                <w:noProof/>
                <w:webHidden/>
              </w:rPr>
            </w:r>
            <w:r w:rsidR="00864630">
              <w:rPr>
                <w:noProof/>
                <w:webHidden/>
              </w:rPr>
              <w:fldChar w:fldCharType="separate"/>
            </w:r>
            <w:r w:rsidR="00864630">
              <w:rPr>
                <w:noProof/>
                <w:webHidden/>
              </w:rPr>
              <w:t>89</w:t>
            </w:r>
            <w:r w:rsidR="00864630">
              <w:rPr>
                <w:noProof/>
                <w:webHidden/>
              </w:rPr>
              <w:fldChar w:fldCharType="end"/>
            </w:r>
          </w:hyperlink>
        </w:p>
        <w:p w:rsidR="00864630" w:rsidRDefault="00CD2D0A">
          <w:pPr>
            <w:pStyle w:val="TOC3"/>
            <w:tabs>
              <w:tab w:val="right" w:leader="dot" w:pos="9350"/>
            </w:tabs>
            <w:rPr>
              <w:noProof/>
            </w:rPr>
          </w:pPr>
          <w:hyperlink w:anchor="_Toc334786614" w:history="1">
            <w:r w:rsidR="00864630" w:rsidRPr="00ED4E63">
              <w:rPr>
                <w:rStyle w:val="Hyperlink"/>
                <w:noProof/>
              </w:rPr>
              <w:t>Database and Tracking Statistics</w:t>
            </w:r>
            <w:r w:rsidR="00864630">
              <w:rPr>
                <w:noProof/>
                <w:webHidden/>
              </w:rPr>
              <w:tab/>
            </w:r>
            <w:r w:rsidR="00864630">
              <w:rPr>
                <w:noProof/>
                <w:webHidden/>
              </w:rPr>
              <w:fldChar w:fldCharType="begin"/>
            </w:r>
            <w:r w:rsidR="00864630">
              <w:rPr>
                <w:noProof/>
                <w:webHidden/>
              </w:rPr>
              <w:instrText xml:space="preserve"> PAGEREF _Toc334786614 \h </w:instrText>
            </w:r>
            <w:r w:rsidR="00864630">
              <w:rPr>
                <w:noProof/>
                <w:webHidden/>
              </w:rPr>
            </w:r>
            <w:r w:rsidR="00864630">
              <w:rPr>
                <w:noProof/>
                <w:webHidden/>
              </w:rPr>
              <w:fldChar w:fldCharType="separate"/>
            </w:r>
            <w:r w:rsidR="00864630">
              <w:rPr>
                <w:noProof/>
                <w:webHidden/>
              </w:rPr>
              <w:t>91</w:t>
            </w:r>
            <w:r w:rsidR="00864630">
              <w:rPr>
                <w:noProof/>
                <w:webHidden/>
              </w:rPr>
              <w:fldChar w:fldCharType="end"/>
            </w:r>
          </w:hyperlink>
        </w:p>
        <w:p w:rsidR="00864630" w:rsidRDefault="00CD2D0A">
          <w:pPr>
            <w:pStyle w:val="TOC2"/>
            <w:tabs>
              <w:tab w:val="right" w:leader="dot" w:pos="9350"/>
            </w:tabs>
            <w:rPr>
              <w:noProof/>
            </w:rPr>
          </w:pPr>
          <w:hyperlink w:anchor="_Toc334786615" w:history="1">
            <w:r w:rsidR="00864630" w:rsidRPr="00ED4E63">
              <w:rPr>
                <w:rStyle w:val="Hyperlink"/>
                <w:noProof/>
              </w:rPr>
              <w:t>Addendum: Patient Resources Self Learning Module</w:t>
            </w:r>
            <w:r w:rsidR="00864630">
              <w:rPr>
                <w:noProof/>
                <w:webHidden/>
              </w:rPr>
              <w:tab/>
            </w:r>
            <w:r w:rsidR="00864630">
              <w:rPr>
                <w:noProof/>
                <w:webHidden/>
              </w:rPr>
              <w:fldChar w:fldCharType="begin"/>
            </w:r>
            <w:r w:rsidR="00864630">
              <w:rPr>
                <w:noProof/>
                <w:webHidden/>
              </w:rPr>
              <w:instrText xml:space="preserve"> PAGEREF _Toc334786615 \h </w:instrText>
            </w:r>
            <w:r w:rsidR="00864630">
              <w:rPr>
                <w:noProof/>
                <w:webHidden/>
              </w:rPr>
            </w:r>
            <w:r w:rsidR="00864630">
              <w:rPr>
                <w:noProof/>
                <w:webHidden/>
              </w:rPr>
              <w:fldChar w:fldCharType="separate"/>
            </w:r>
            <w:r w:rsidR="00864630">
              <w:rPr>
                <w:noProof/>
                <w:webHidden/>
              </w:rPr>
              <w:t>92</w:t>
            </w:r>
            <w:r w:rsidR="00864630">
              <w:rPr>
                <w:noProof/>
                <w:webHidden/>
              </w:rPr>
              <w:fldChar w:fldCharType="end"/>
            </w:r>
          </w:hyperlink>
        </w:p>
        <w:p w:rsidR="00864630" w:rsidRDefault="00CD2D0A">
          <w:pPr>
            <w:pStyle w:val="TOC1"/>
            <w:rPr>
              <w:b w:val="0"/>
            </w:rPr>
          </w:pPr>
          <w:hyperlink w:anchor="_Toc334786616" w:history="1">
            <w:r w:rsidR="00864630" w:rsidRPr="00ED4E63">
              <w:rPr>
                <w:rStyle w:val="Hyperlink"/>
              </w:rPr>
              <w:t>Medical Services Department</w:t>
            </w:r>
            <w:r w:rsidR="00864630">
              <w:rPr>
                <w:webHidden/>
              </w:rPr>
              <w:tab/>
            </w:r>
            <w:r w:rsidR="00864630">
              <w:rPr>
                <w:webHidden/>
              </w:rPr>
              <w:fldChar w:fldCharType="begin"/>
            </w:r>
            <w:r w:rsidR="00864630">
              <w:rPr>
                <w:webHidden/>
              </w:rPr>
              <w:instrText xml:space="preserve"> PAGEREF _Toc334786616 \h </w:instrText>
            </w:r>
            <w:r w:rsidR="00864630">
              <w:rPr>
                <w:webHidden/>
              </w:rPr>
            </w:r>
            <w:r w:rsidR="00864630">
              <w:rPr>
                <w:webHidden/>
              </w:rPr>
              <w:fldChar w:fldCharType="separate"/>
            </w:r>
            <w:r w:rsidR="00864630">
              <w:rPr>
                <w:webHidden/>
              </w:rPr>
              <w:t>119</w:t>
            </w:r>
            <w:r w:rsidR="00864630">
              <w:rPr>
                <w:webHidden/>
              </w:rPr>
              <w:fldChar w:fldCharType="end"/>
            </w:r>
          </w:hyperlink>
        </w:p>
        <w:p w:rsidR="00864630" w:rsidRDefault="00CD2D0A">
          <w:pPr>
            <w:pStyle w:val="TOC2"/>
            <w:tabs>
              <w:tab w:val="right" w:leader="dot" w:pos="9350"/>
            </w:tabs>
            <w:rPr>
              <w:noProof/>
            </w:rPr>
          </w:pPr>
          <w:hyperlink w:anchor="_Toc334786617" w:history="1">
            <w:r w:rsidR="00864630" w:rsidRPr="00ED4E63">
              <w:rPr>
                <w:rStyle w:val="Hyperlink"/>
                <w:noProof/>
              </w:rPr>
              <w:t>Departmental Organization Chart</w:t>
            </w:r>
            <w:r w:rsidR="00864630">
              <w:rPr>
                <w:noProof/>
                <w:webHidden/>
              </w:rPr>
              <w:tab/>
            </w:r>
            <w:r w:rsidR="00864630">
              <w:rPr>
                <w:noProof/>
                <w:webHidden/>
              </w:rPr>
              <w:fldChar w:fldCharType="begin"/>
            </w:r>
            <w:r w:rsidR="00864630">
              <w:rPr>
                <w:noProof/>
                <w:webHidden/>
              </w:rPr>
              <w:instrText xml:space="preserve"> PAGEREF _Toc334786617 \h </w:instrText>
            </w:r>
            <w:r w:rsidR="00864630">
              <w:rPr>
                <w:noProof/>
                <w:webHidden/>
              </w:rPr>
            </w:r>
            <w:r w:rsidR="00864630">
              <w:rPr>
                <w:noProof/>
                <w:webHidden/>
              </w:rPr>
              <w:fldChar w:fldCharType="separate"/>
            </w:r>
            <w:r w:rsidR="00864630">
              <w:rPr>
                <w:noProof/>
                <w:webHidden/>
              </w:rPr>
              <w:t>120</w:t>
            </w:r>
            <w:r w:rsidR="00864630">
              <w:rPr>
                <w:noProof/>
                <w:webHidden/>
              </w:rPr>
              <w:fldChar w:fldCharType="end"/>
            </w:r>
          </w:hyperlink>
        </w:p>
        <w:p w:rsidR="00864630" w:rsidRDefault="00CD2D0A">
          <w:pPr>
            <w:pStyle w:val="TOC2"/>
            <w:tabs>
              <w:tab w:val="right" w:leader="dot" w:pos="9350"/>
            </w:tabs>
            <w:rPr>
              <w:noProof/>
            </w:rPr>
          </w:pPr>
          <w:hyperlink w:anchor="_Toc334786618" w:history="1">
            <w:r w:rsidR="00864630" w:rsidRPr="00ED4E63">
              <w:rPr>
                <w:rStyle w:val="Hyperlink"/>
                <w:noProof/>
              </w:rPr>
              <w:t>Medical Services Department</w:t>
            </w:r>
            <w:r w:rsidR="00864630">
              <w:rPr>
                <w:noProof/>
                <w:webHidden/>
              </w:rPr>
              <w:tab/>
            </w:r>
            <w:r w:rsidR="00864630">
              <w:rPr>
                <w:noProof/>
                <w:webHidden/>
              </w:rPr>
              <w:fldChar w:fldCharType="begin"/>
            </w:r>
            <w:r w:rsidR="00864630">
              <w:rPr>
                <w:noProof/>
                <w:webHidden/>
              </w:rPr>
              <w:instrText xml:space="preserve"> PAGEREF _Toc334786618 \h </w:instrText>
            </w:r>
            <w:r w:rsidR="00864630">
              <w:rPr>
                <w:noProof/>
                <w:webHidden/>
              </w:rPr>
            </w:r>
            <w:r w:rsidR="00864630">
              <w:rPr>
                <w:noProof/>
                <w:webHidden/>
              </w:rPr>
              <w:fldChar w:fldCharType="separate"/>
            </w:r>
            <w:r w:rsidR="00864630">
              <w:rPr>
                <w:noProof/>
                <w:webHidden/>
              </w:rPr>
              <w:t>121</w:t>
            </w:r>
            <w:r w:rsidR="00864630">
              <w:rPr>
                <w:noProof/>
                <w:webHidden/>
              </w:rPr>
              <w:fldChar w:fldCharType="end"/>
            </w:r>
          </w:hyperlink>
        </w:p>
        <w:p w:rsidR="00864630" w:rsidRDefault="00CD2D0A">
          <w:pPr>
            <w:pStyle w:val="TOC3"/>
            <w:tabs>
              <w:tab w:val="right" w:leader="dot" w:pos="9350"/>
            </w:tabs>
            <w:rPr>
              <w:noProof/>
            </w:rPr>
          </w:pPr>
          <w:hyperlink w:anchor="_Toc334786619" w:history="1">
            <w:r w:rsidR="00864630" w:rsidRPr="00ED4E63">
              <w:rPr>
                <w:rStyle w:val="Hyperlink"/>
                <w:noProof/>
              </w:rPr>
              <w:t>Purpose</w:t>
            </w:r>
            <w:r w:rsidR="00864630">
              <w:rPr>
                <w:noProof/>
                <w:webHidden/>
              </w:rPr>
              <w:tab/>
            </w:r>
            <w:r w:rsidR="00864630">
              <w:rPr>
                <w:noProof/>
                <w:webHidden/>
              </w:rPr>
              <w:fldChar w:fldCharType="begin"/>
            </w:r>
            <w:r w:rsidR="00864630">
              <w:rPr>
                <w:noProof/>
                <w:webHidden/>
              </w:rPr>
              <w:instrText xml:space="preserve"> PAGEREF _Toc334786619 \h </w:instrText>
            </w:r>
            <w:r w:rsidR="00864630">
              <w:rPr>
                <w:noProof/>
                <w:webHidden/>
              </w:rPr>
            </w:r>
            <w:r w:rsidR="00864630">
              <w:rPr>
                <w:noProof/>
                <w:webHidden/>
              </w:rPr>
              <w:fldChar w:fldCharType="separate"/>
            </w:r>
            <w:r w:rsidR="00864630">
              <w:rPr>
                <w:noProof/>
                <w:webHidden/>
              </w:rPr>
              <w:t>121</w:t>
            </w:r>
            <w:r w:rsidR="00864630">
              <w:rPr>
                <w:noProof/>
                <w:webHidden/>
              </w:rPr>
              <w:fldChar w:fldCharType="end"/>
            </w:r>
          </w:hyperlink>
        </w:p>
        <w:p w:rsidR="00864630" w:rsidRDefault="00CD2D0A">
          <w:pPr>
            <w:pStyle w:val="TOC3"/>
            <w:tabs>
              <w:tab w:val="right" w:leader="dot" w:pos="9350"/>
            </w:tabs>
            <w:rPr>
              <w:noProof/>
            </w:rPr>
          </w:pPr>
          <w:hyperlink w:anchor="_Toc334786620" w:history="1">
            <w:r w:rsidR="00864630" w:rsidRPr="00ED4E63">
              <w:rPr>
                <w:rStyle w:val="Hyperlink"/>
                <w:noProof/>
              </w:rPr>
              <w:t>Department Objective</w:t>
            </w:r>
            <w:r w:rsidR="00864630">
              <w:rPr>
                <w:noProof/>
                <w:webHidden/>
              </w:rPr>
              <w:tab/>
            </w:r>
            <w:r w:rsidR="00864630">
              <w:rPr>
                <w:noProof/>
                <w:webHidden/>
              </w:rPr>
              <w:fldChar w:fldCharType="begin"/>
            </w:r>
            <w:r w:rsidR="00864630">
              <w:rPr>
                <w:noProof/>
                <w:webHidden/>
              </w:rPr>
              <w:instrText xml:space="preserve"> PAGEREF _Toc334786620 \h </w:instrText>
            </w:r>
            <w:r w:rsidR="00864630">
              <w:rPr>
                <w:noProof/>
                <w:webHidden/>
              </w:rPr>
            </w:r>
            <w:r w:rsidR="00864630">
              <w:rPr>
                <w:noProof/>
                <w:webHidden/>
              </w:rPr>
              <w:fldChar w:fldCharType="separate"/>
            </w:r>
            <w:r w:rsidR="00864630">
              <w:rPr>
                <w:noProof/>
                <w:webHidden/>
              </w:rPr>
              <w:t>121</w:t>
            </w:r>
            <w:r w:rsidR="00864630">
              <w:rPr>
                <w:noProof/>
                <w:webHidden/>
              </w:rPr>
              <w:fldChar w:fldCharType="end"/>
            </w:r>
          </w:hyperlink>
        </w:p>
        <w:p w:rsidR="00864630" w:rsidRDefault="00CD2D0A">
          <w:pPr>
            <w:pStyle w:val="TOC3"/>
            <w:tabs>
              <w:tab w:val="right" w:leader="dot" w:pos="9350"/>
            </w:tabs>
            <w:rPr>
              <w:noProof/>
            </w:rPr>
          </w:pPr>
          <w:hyperlink w:anchor="_Toc334786621" w:history="1">
            <w:r w:rsidR="00864630" w:rsidRPr="00ED4E63">
              <w:rPr>
                <w:rStyle w:val="Hyperlink"/>
                <w:noProof/>
              </w:rPr>
              <w:t>Systems</w:t>
            </w:r>
            <w:r w:rsidR="00864630">
              <w:rPr>
                <w:noProof/>
                <w:webHidden/>
              </w:rPr>
              <w:tab/>
            </w:r>
            <w:r w:rsidR="00864630">
              <w:rPr>
                <w:noProof/>
                <w:webHidden/>
              </w:rPr>
              <w:fldChar w:fldCharType="begin"/>
            </w:r>
            <w:r w:rsidR="00864630">
              <w:rPr>
                <w:noProof/>
                <w:webHidden/>
              </w:rPr>
              <w:instrText xml:space="preserve"> PAGEREF _Toc334786621 \h </w:instrText>
            </w:r>
            <w:r w:rsidR="00864630">
              <w:rPr>
                <w:noProof/>
                <w:webHidden/>
              </w:rPr>
            </w:r>
            <w:r w:rsidR="00864630">
              <w:rPr>
                <w:noProof/>
                <w:webHidden/>
              </w:rPr>
              <w:fldChar w:fldCharType="separate"/>
            </w:r>
            <w:r w:rsidR="00864630">
              <w:rPr>
                <w:noProof/>
                <w:webHidden/>
              </w:rPr>
              <w:t>121</w:t>
            </w:r>
            <w:r w:rsidR="00864630">
              <w:rPr>
                <w:noProof/>
                <w:webHidden/>
              </w:rPr>
              <w:fldChar w:fldCharType="end"/>
            </w:r>
          </w:hyperlink>
        </w:p>
        <w:p w:rsidR="00864630" w:rsidRDefault="00CD2D0A">
          <w:pPr>
            <w:pStyle w:val="TOC2"/>
            <w:tabs>
              <w:tab w:val="right" w:leader="dot" w:pos="9350"/>
            </w:tabs>
            <w:rPr>
              <w:noProof/>
            </w:rPr>
          </w:pPr>
          <w:hyperlink w:anchor="_Toc334786622" w:history="1">
            <w:r w:rsidR="00864630" w:rsidRPr="00ED4E63">
              <w:rPr>
                <w:rStyle w:val="Hyperlink"/>
                <w:noProof/>
              </w:rPr>
              <w:t>Equipment and Facilities Systems</w:t>
            </w:r>
            <w:r w:rsidR="00864630">
              <w:rPr>
                <w:noProof/>
                <w:webHidden/>
              </w:rPr>
              <w:tab/>
            </w:r>
            <w:r w:rsidR="00864630">
              <w:rPr>
                <w:noProof/>
                <w:webHidden/>
              </w:rPr>
              <w:fldChar w:fldCharType="begin"/>
            </w:r>
            <w:r w:rsidR="00864630">
              <w:rPr>
                <w:noProof/>
                <w:webHidden/>
              </w:rPr>
              <w:instrText xml:space="preserve"> PAGEREF _Toc334786622 \h </w:instrText>
            </w:r>
            <w:r w:rsidR="00864630">
              <w:rPr>
                <w:noProof/>
                <w:webHidden/>
              </w:rPr>
            </w:r>
            <w:r w:rsidR="00864630">
              <w:rPr>
                <w:noProof/>
                <w:webHidden/>
              </w:rPr>
              <w:fldChar w:fldCharType="separate"/>
            </w:r>
            <w:r w:rsidR="00864630">
              <w:rPr>
                <w:noProof/>
                <w:webHidden/>
              </w:rPr>
              <w:t>122</w:t>
            </w:r>
            <w:r w:rsidR="00864630">
              <w:rPr>
                <w:noProof/>
                <w:webHidden/>
              </w:rPr>
              <w:fldChar w:fldCharType="end"/>
            </w:r>
          </w:hyperlink>
        </w:p>
        <w:p w:rsidR="00864630" w:rsidRDefault="00CD2D0A">
          <w:pPr>
            <w:pStyle w:val="TOC3"/>
            <w:tabs>
              <w:tab w:val="right" w:leader="dot" w:pos="9350"/>
            </w:tabs>
            <w:rPr>
              <w:noProof/>
            </w:rPr>
          </w:pPr>
          <w:hyperlink w:anchor="_Toc334786623" w:history="1">
            <w:r w:rsidR="00864630" w:rsidRPr="00ED4E63">
              <w:rPr>
                <w:rStyle w:val="Hyperlink"/>
                <w:noProof/>
              </w:rPr>
              <w:t>Professional Environment</w:t>
            </w:r>
            <w:r w:rsidR="00864630">
              <w:rPr>
                <w:noProof/>
                <w:webHidden/>
              </w:rPr>
              <w:tab/>
            </w:r>
            <w:r w:rsidR="00864630">
              <w:rPr>
                <w:noProof/>
                <w:webHidden/>
              </w:rPr>
              <w:fldChar w:fldCharType="begin"/>
            </w:r>
            <w:r w:rsidR="00864630">
              <w:rPr>
                <w:noProof/>
                <w:webHidden/>
              </w:rPr>
              <w:instrText xml:space="preserve"> PAGEREF _Toc334786623 \h </w:instrText>
            </w:r>
            <w:r w:rsidR="00864630">
              <w:rPr>
                <w:noProof/>
                <w:webHidden/>
              </w:rPr>
            </w:r>
            <w:r w:rsidR="00864630">
              <w:rPr>
                <w:noProof/>
                <w:webHidden/>
              </w:rPr>
              <w:fldChar w:fldCharType="separate"/>
            </w:r>
            <w:r w:rsidR="00864630">
              <w:rPr>
                <w:noProof/>
                <w:webHidden/>
              </w:rPr>
              <w:t>122</w:t>
            </w:r>
            <w:r w:rsidR="00864630">
              <w:rPr>
                <w:noProof/>
                <w:webHidden/>
              </w:rPr>
              <w:fldChar w:fldCharType="end"/>
            </w:r>
          </w:hyperlink>
        </w:p>
        <w:p w:rsidR="00864630" w:rsidRDefault="00CD2D0A">
          <w:pPr>
            <w:pStyle w:val="TOC3"/>
            <w:tabs>
              <w:tab w:val="right" w:leader="dot" w:pos="9350"/>
            </w:tabs>
            <w:rPr>
              <w:noProof/>
            </w:rPr>
          </w:pPr>
          <w:hyperlink w:anchor="_Toc334786624" w:history="1">
            <w:r w:rsidR="00864630" w:rsidRPr="00ED4E63">
              <w:rPr>
                <w:rStyle w:val="Hyperlink"/>
                <w:noProof/>
              </w:rPr>
              <w:t>Room Layout</w:t>
            </w:r>
            <w:r w:rsidR="00864630">
              <w:rPr>
                <w:noProof/>
                <w:webHidden/>
              </w:rPr>
              <w:tab/>
            </w:r>
            <w:r w:rsidR="00864630">
              <w:rPr>
                <w:noProof/>
                <w:webHidden/>
              </w:rPr>
              <w:fldChar w:fldCharType="begin"/>
            </w:r>
            <w:r w:rsidR="00864630">
              <w:rPr>
                <w:noProof/>
                <w:webHidden/>
              </w:rPr>
              <w:instrText xml:space="preserve"> PAGEREF _Toc334786624 \h </w:instrText>
            </w:r>
            <w:r w:rsidR="00864630">
              <w:rPr>
                <w:noProof/>
                <w:webHidden/>
              </w:rPr>
            </w:r>
            <w:r w:rsidR="00864630">
              <w:rPr>
                <w:noProof/>
                <w:webHidden/>
              </w:rPr>
              <w:fldChar w:fldCharType="separate"/>
            </w:r>
            <w:r w:rsidR="00864630">
              <w:rPr>
                <w:noProof/>
                <w:webHidden/>
              </w:rPr>
              <w:t>123</w:t>
            </w:r>
            <w:r w:rsidR="00864630">
              <w:rPr>
                <w:noProof/>
                <w:webHidden/>
              </w:rPr>
              <w:fldChar w:fldCharType="end"/>
            </w:r>
          </w:hyperlink>
        </w:p>
        <w:p w:rsidR="00864630" w:rsidRDefault="00CD2D0A">
          <w:pPr>
            <w:pStyle w:val="TOC3"/>
            <w:tabs>
              <w:tab w:val="right" w:leader="dot" w:pos="9350"/>
            </w:tabs>
            <w:rPr>
              <w:noProof/>
            </w:rPr>
          </w:pPr>
          <w:hyperlink w:anchor="_Toc334786625" w:history="1">
            <w:r w:rsidR="00864630" w:rsidRPr="00ED4E63">
              <w:rPr>
                <w:rStyle w:val="Hyperlink"/>
                <w:noProof/>
              </w:rPr>
              <w:t>Guidelines with Room Use</w:t>
            </w:r>
            <w:r w:rsidR="00864630">
              <w:rPr>
                <w:noProof/>
                <w:webHidden/>
              </w:rPr>
              <w:tab/>
            </w:r>
            <w:r w:rsidR="00864630">
              <w:rPr>
                <w:noProof/>
                <w:webHidden/>
              </w:rPr>
              <w:fldChar w:fldCharType="begin"/>
            </w:r>
            <w:r w:rsidR="00864630">
              <w:rPr>
                <w:noProof/>
                <w:webHidden/>
              </w:rPr>
              <w:instrText xml:space="preserve"> PAGEREF _Toc334786625 \h </w:instrText>
            </w:r>
            <w:r w:rsidR="00864630">
              <w:rPr>
                <w:noProof/>
                <w:webHidden/>
              </w:rPr>
            </w:r>
            <w:r w:rsidR="00864630">
              <w:rPr>
                <w:noProof/>
                <w:webHidden/>
              </w:rPr>
              <w:fldChar w:fldCharType="separate"/>
            </w:r>
            <w:r w:rsidR="00864630">
              <w:rPr>
                <w:noProof/>
                <w:webHidden/>
              </w:rPr>
              <w:t>123</w:t>
            </w:r>
            <w:r w:rsidR="00864630">
              <w:rPr>
                <w:noProof/>
                <w:webHidden/>
              </w:rPr>
              <w:fldChar w:fldCharType="end"/>
            </w:r>
          </w:hyperlink>
        </w:p>
        <w:p w:rsidR="00864630" w:rsidRDefault="00CD2D0A">
          <w:pPr>
            <w:pStyle w:val="TOC2"/>
            <w:tabs>
              <w:tab w:val="right" w:leader="dot" w:pos="9350"/>
            </w:tabs>
            <w:rPr>
              <w:noProof/>
            </w:rPr>
          </w:pPr>
          <w:hyperlink w:anchor="_Toc334786626" w:history="1">
            <w:r w:rsidR="00864630" w:rsidRPr="00ED4E63">
              <w:rPr>
                <w:rStyle w:val="Hyperlink"/>
                <w:noProof/>
              </w:rPr>
              <w:t>Dynamic Systems</w:t>
            </w:r>
            <w:r w:rsidR="00864630">
              <w:rPr>
                <w:noProof/>
                <w:webHidden/>
              </w:rPr>
              <w:tab/>
            </w:r>
            <w:r w:rsidR="00864630">
              <w:rPr>
                <w:noProof/>
                <w:webHidden/>
              </w:rPr>
              <w:fldChar w:fldCharType="begin"/>
            </w:r>
            <w:r w:rsidR="00864630">
              <w:rPr>
                <w:noProof/>
                <w:webHidden/>
              </w:rPr>
              <w:instrText xml:space="preserve"> PAGEREF _Toc334786626 \h </w:instrText>
            </w:r>
            <w:r w:rsidR="00864630">
              <w:rPr>
                <w:noProof/>
                <w:webHidden/>
              </w:rPr>
            </w:r>
            <w:r w:rsidR="00864630">
              <w:rPr>
                <w:noProof/>
                <w:webHidden/>
              </w:rPr>
              <w:fldChar w:fldCharType="separate"/>
            </w:r>
            <w:r w:rsidR="00864630">
              <w:rPr>
                <w:noProof/>
                <w:webHidden/>
              </w:rPr>
              <w:t>124</w:t>
            </w:r>
            <w:r w:rsidR="00864630">
              <w:rPr>
                <w:noProof/>
                <w:webHidden/>
              </w:rPr>
              <w:fldChar w:fldCharType="end"/>
            </w:r>
          </w:hyperlink>
        </w:p>
        <w:p w:rsidR="00864630" w:rsidRDefault="00CD2D0A">
          <w:pPr>
            <w:pStyle w:val="TOC3"/>
            <w:tabs>
              <w:tab w:val="right" w:leader="dot" w:pos="9350"/>
            </w:tabs>
            <w:rPr>
              <w:noProof/>
            </w:rPr>
          </w:pPr>
          <w:hyperlink w:anchor="_Toc334786627" w:history="1">
            <w:r w:rsidR="00864630" w:rsidRPr="00ED4E63">
              <w:rPr>
                <w:rStyle w:val="Hyperlink"/>
                <w:noProof/>
              </w:rPr>
              <w:t>Four Phases of Medical Team Development</w:t>
            </w:r>
            <w:r w:rsidR="00864630">
              <w:rPr>
                <w:noProof/>
                <w:webHidden/>
              </w:rPr>
              <w:tab/>
            </w:r>
            <w:r w:rsidR="00864630">
              <w:rPr>
                <w:noProof/>
                <w:webHidden/>
              </w:rPr>
              <w:fldChar w:fldCharType="begin"/>
            </w:r>
            <w:r w:rsidR="00864630">
              <w:rPr>
                <w:noProof/>
                <w:webHidden/>
              </w:rPr>
              <w:instrText xml:space="preserve"> PAGEREF _Toc334786627 \h </w:instrText>
            </w:r>
            <w:r w:rsidR="00864630">
              <w:rPr>
                <w:noProof/>
                <w:webHidden/>
              </w:rPr>
            </w:r>
            <w:r w:rsidR="00864630">
              <w:rPr>
                <w:noProof/>
                <w:webHidden/>
              </w:rPr>
              <w:fldChar w:fldCharType="separate"/>
            </w:r>
            <w:r w:rsidR="00864630">
              <w:rPr>
                <w:noProof/>
                <w:webHidden/>
              </w:rPr>
              <w:t>124</w:t>
            </w:r>
            <w:r w:rsidR="00864630">
              <w:rPr>
                <w:noProof/>
                <w:webHidden/>
              </w:rPr>
              <w:fldChar w:fldCharType="end"/>
            </w:r>
          </w:hyperlink>
        </w:p>
        <w:p w:rsidR="00864630" w:rsidRDefault="00CD2D0A">
          <w:pPr>
            <w:pStyle w:val="TOC3"/>
            <w:tabs>
              <w:tab w:val="right" w:leader="dot" w:pos="9350"/>
            </w:tabs>
            <w:rPr>
              <w:noProof/>
            </w:rPr>
          </w:pPr>
          <w:hyperlink w:anchor="_Toc334786628" w:history="1">
            <w:r w:rsidR="00864630" w:rsidRPr="00ED4E63">
              <w:rPr>
                <w:rStyle w:val="Hyperlink"/>
                <w:noProof/>
              </w:rPr>
              <w:t>Personnel Descriptions</w:t>
            </w:r>
            <w:r w:rsidR="00864630">
              <w:rPr>
                <w:noProof/>
                <w:webHidden/>
              </w:rPr>
              <w:tab/>
            </w:r>
            <w:r w:rsidR="00864630">
              <w:rPr>
                <w:noProof/>
                <w:webHidden/>
              </w:rPr>
              <w:fldChar w:fldCharType="begin"/>
            </w:r>
            <w:r w:rsidR="00864630">
              <w:rPr>
                <w:noProof/>
                <w:webHidden/>
              </w:rPr>
              <w:instrText xml:space="preserve"> PAGEREF _Toc334786628 \h </w:instrText>
            </w:r>
            <w:r w:rsidR="00864630">
              <w:rPr>
                <w:noProof/>
                <w:webHidden/>
              </w:rPr>
            </w:r>
            <w:r w:rsidR="00864630">
              <w:rPr>
                <w:noProof/>
                <w:webHidden/>
              </w:rPr>
              <w:fldChar w:fldCharType="separate"/>
            </w:r>
            <w:r w:rsidR="00864630">
              <w:rPr>
                <w:noProof/>
                <w:webHidden/>
              </w:rPr>
              <w:t>129</w:t>
            </w:r>
            <w:r w:rsidR="00864630">
              <w:rPr>
                <w:noProof/>
                <w:webHidden/>
              </w:rPr>
              <w:fldChar w:fldCharType="end"/>
            </w:r>
          </w:hyperlink>
        </w:p>
        <w:p w:rsidR="00864630" w:rsidRDefault="00CD2D0A">
          <w:pPr>
            <w:pStyle w:val="TOC3"/>
            <w:tabs>
              <w:tab w:val="right" w:leader="dot" w:pos="9350"/>
            </w:tabs>
            <w:rPr>
              <w:noProof/>
            </w:rPr>
          </w:pPr>
          <w:hyperlink w:anchor="_Toc334786629" w:history="1">
            <w:r w:rsidR="00864630" w:rsidRPr="00ED4E63">
              <w:rPr>
                <w:rStyle w:val="Hyperlink"/>
                <w:noProof/>
              </w:rPr>
              <w:t>Dress and Conduct</w:t>
            </w:r>
            <w:r w:rsidR="00864630">
              <w:rPr>
                <w:noProof/>
                <w:webHidden/>
              </w:rPr>
              <w:tab/>
            </w:r>
            <w:r w:rsidR="00864630">
              <w:rPr>
                <w:noProof/>
                <w:webHidden/>
              </w:rPr>
              <w:fldChar w:fldCharType="begin"/>
            </w:r>
            <w:r w:rsidR="00864630">
              <w:rPr>
                <w:noProof/>
                <w:webHidden/>
              </w:rPr>
              <w:instrText xml:space="preserve"> PAGEREF _Toc334786629 \h </w:instrText>
            </w:r>
            <w:r w:rsidR="00864630">
              <w:rPr>
                <w:noProof/>
                <w:webHidden/>
              </w:rPr>
            </w:r>
            <w:r w:rsidR="00864630">
              <w:rPr>
                <w:noProof/>
                <w:webHidden/>
              </w:rPr>
              <w:fldChar w:fldCharType="separate"/>
            </w:r>
            <w:r w:rsidR="00864630">
              <w:rPr>
                <w:noProof/>
                <w:webHidden/>
              </w:rPr>
              <w:t>130</w:t>
            </w:r>
            <w:r w:rsidR="00864630">
              <w:rPr>
                <w:noProof/>
                <w:webHidden/>
              </w:rPr>
              <w:fldChar w:fldCharType="end"/>
            </w:r>
          </w:hyperlink>
        </w:p>
        <w:p w:rsidR="00864630" w:rsidRDefault="00CD2D0A">
          <w:pPr>
            <w:pStyle w:val="TOC3"/>
            <w:tabs>
              <w:tab w:val="right" w:leader="dot" w:pos="9350"/>
            </w:tabs>
            <w:rPr>
              <w:noProof/>
            </w:rPr>
          </w:pPr>
          <w:hyperlink w:anchor="_Toc334786630" w:history="1">
            <w:r w:rsidR="00864630" w:rsidRPr="00ED4E63">
              <w:rPr>
                <w:rStyle w:val="Hyperlink"/>
                <w:noProof/>
              </w:rPr>
              <w:t>Tasks for Medical Team Shift</w:t>
            </w:r>
            <w:r w:rsidR="00864630">
              <w:rPr>
                <w:noProof/>
                <w:webHidden/>
              </w:rPr>
              <w:tab/>
            </w:r>
            <w:r w:rsidR="00864630">
              <w:rPr>
                <w:noProof/>
                <w:webHidden/>
              </w:rPr>
              <w:fldChar w:fldCharType="begin"/>
            </w:r>
            <w:r w:rsidR="00864630">
              <w:rPr>
                <w:noProof/>
                <w:webHidden/>
              </w:rPr>
              <w:instrText xml:space="preserve"> PAGEREF _Toc334786630 \h </w:instrText>
            </w:r>
            <w:r w:rsidR="00864630">
              <w:rPr>
                <w:noProof/>
                <w:webHidden/>
              </w:rPr>
            </w:r>
            <w:r w:rsidR="00864630">
              <w:rPr>
                <w:noProof/>
                <w:webHidden/>
              </w:rPr>
              <w:fldChar w:fldCharType="separate"/>
            </w:r>
            <w:r w:rsidR="00864630">
              <w:rPr>
                <w:noProof/>
                <w:webHidden/>
              </w:rPr>
              <w:t>130</w:t>
            </w:r>
            <w:r w:rsidR="00864630">
              <w:rPr>
                <w:noProof/>
                <w:webHidden/>
              </w:rPr>
              <w:fldChar w:fldCharType="end"/>
            </w:r>
          </w:hyperlink>
        </w:p>
        <w:p w:rsidR="00864630" w:rsidRDefault="00CD2D0A">
          <w:pPr>
            <w:pStyle w:val="TOC2"/>
            <w:tabs>
              <w:tab w:val="right" w:leader="dot" w:pos="9350"/>
            </w:tabs>
            <w:rPr>
              <w:noProof/>
            </w:rPr>
          </w:pPr>
          <w:hyperlink w:anchor="_Toc334786631" w:history="1">
            <w:r w:rsidR="00864630" w:rsidRPr="00ED4E63">
              <w:rPr>
                <w:rStyle w:val="Hyperlink"/>
                <w:noProof/>
              </w:rPr>
              <w:t>Patient Flow Process</w:t>
            </w:r>
            <w:r w:rsidR="00864630">
              <w:rPr>
                <w:noProof/>
                <w:webHidden/>
              </w:rPr>
              <w:tab/>
            </w:r>
            <w:r w:rsidR="00864630">
              <w:rPr>
                <w:noProof/>
                <w:webHidden/>
              </w:rPr>
              <w:fldChar w:fldCharType="begin"/>
            </w:r>
            <w:r w:rsidR="00864630">
              <w:rPr>
                <w:noProof/>
                <w:webHidden/>
              </w:rPr>
              <w:instrText xml:space="preserve"> PAGEREF _Toc334786631 \h </w:instrText>
            </w:r>
            <w:r w:rsidR="00864630">
              <w:rPr>
                <w:noProof/>
                <w:webHidden/>
              </w:rPr>
            </w:r>
            <w:r w:rsidR="00864630">
              <w:rPr>
                <w:noProof/>
                <w:webHidden/>
              </w:rPr>
              <w:fldChar w:fldCharType="separate"/>
            </w:r>
            <w:r w:rsidR="00864630">
              <w:rPr>
                <w:noProof/>
                <w:webHidden/>
              </w:rPr>
              <w:t>131</w:t>
            </w:r>
            <w:r w:rsidR="00864630">
              <w:rPr>
                <w:noProof/>
                <w:webHidden/>
              </w:rPr>
              <w:fldChar w:fldCharType="end"/>
            </w:r>
          </w:hyperlink>
        </w:p>
        <w:p w:rsidR="00864630" w:rsidRDefault="00CD2D0A">
          <w:pPr>
            <w:pStyle w:val="TOC3"/>
            <w:tabs>
              <w:tab w:val="right" w:leader="dot" w:pos="9350"/>
            </w:tabs>
            <w:rPr>
              <w:noProof/>
            </w:rPr>
          </w:pPr>
          <w:hyperlink w:anchor="_Toc334786632" w:history="1">
            <w:r w:rsidR="00864630" w:rsidRPr="00ED4E63">
              <w:rPr>
                <w:rStyle w:val="Hyperlink"/>
                <w:noProof/>
              </w:rPr>
              <w:t>The 15 Step Patient Flow Process</w:t>
            </w:r>
            <w:r w:rsidR="00864630">
              <w:rPr>
                <w:noProof/>
                <w:webHidden/>
              </w:rPr>
              <w:tab/>
            </w:r>
            <w:r w:rsidR="00864630">
              <w:rPr>
                <w:noProof/>
                <w:webHidden/>
              </w:rPr>
              <w:fldChar w:fldCharType="begin"/>
            </w:r>
            <w:r w:rsidR="00864630">
              <w:rPr>
                <w:noProof/>
                <w:webHidden/>
              </w:rPr>
              <w:instrText xml:space="preserve"> PAGEREF _Toc334786632 \h </w:instrText>
            </w:r>
            <w:r w:rsidR="00864630">
              <w:rPr>
                <w:noProof/>
                <w:webHidden/>
              </w:rPr>
            </w:r>
            <w:r w:rsidR="00864630">
              <w:rPr>
                <w:noProof/>
                <w:webHidden/>
              </w:rPr>
              <w:fldChar w:fldCharType="separate"/>
            </w:r>
            <w:r w:rsidR="00864630">
              <w:rPr>
                <w:noProof/>
                <w:webHidden/>
              </w:rPr>
              <w:t>131</w:t>
            </w:r>
            <w:r w:rsidR="00864630">
              <w:rPr>
                <w:noProof/>
                <w:webHidden/>
              </w:rPr>
              <w:fldChar w:fldCharType="end"/>
            </w:r>
          </w:hyperlink>
        </w:p>
        <w:p w:rsidR="00864630" w:rsidRDefault="00CD2D0A">
          <w:pPr>
            <w:pStyle w:val="TOC3"/>
            <w:tabs>
              <w:tab w:val="right" w:leader="dot" w:pos="9350"/>
            </w:tabs>
            <w:rPr>
              <w:noProof/>
            </w:rPr>
          </w:pPr>
          <w:hyperlink w:anchor="_Toc334786633" w:history="1">
            <w:r w:rsidR="00864630" w:rsidRPr="00ED4E63">
              <w:rPr>
                <w:rStyle w:val="Hyperlink"/>
                <w:noProof/>
              </w:rPr>
              <w:t>Patient Flow Process – Functional Workflow Diagram</w:t>
            </w:r>
            <w:r w:rsidR="00864630">
              <w:rPr>
                <w:noProof/>
                <w:webHidden/>
              </w:rPr>
              <w:tab/>
            </w:r>
            <w:r w:rsidR="00864630">
              <w:rPr>
                <w:noProof/>
                <w:webHidden/>
              </w:rPr>
              <w:fldChar w:fldCharType="begin"/>
            </w:r>
            <w:r w:rsidR="00864630">
              <w:rPr>
                <w:noProof/>
                <w:webHidden/>
              </w:rPr>
              <w:instrText xml:space="preserve"> PAGEREF _Toc334786633 \h </w:instrText>
            </w:r>
            <w:r w:rsidR="00864630">
              <w:rPr>
                <w:noProof/>
                <w:webHidden/>
              </w:rPr>
            </w:r>
            <w:r w:rsidR="00864630">
              <w:rPr>
                <w:noProof/>
                <w:webHidden/>
              </w:rPr>
              <w:fldChar w:fldCharType="separate"/>
            </w:r>
            <w:r w:rsidR="00864630">
              <w:rPr>
                <w:noProof/>
                <w:webHidden/>
              </w:rPr>
              <w:t>132</w:t>
            </w:r>
            <w:r w:rsidR="00864630">
              <w:rPr>
                <w:noProof/>
                <w:webHidden/>
              </w:rPr>
              <w:fldChar w:fldCharType="end"/>
            </w:r>
          </w:hyperlink>
        </w:p>
        <w:p w:rsidR="00864630" w:rsidRDefault="00CD2D0A">
          <w:pPr>
            <w:pStyle w:val="TOC3"/>
            <w:tabs>
              <w:tab w:val="right" w:leader="dot" w:pos="9350"/>
            </w:tabs>
            <w:rPr>
              <w:noProof/>
            </w:rPr>
          </w:pPr>
          <w:hyperlink w:anchor="_Toc334786634" w:history="1">
            <w:r w:rsidR="00864630" w:rsidRPr="00ED4E63">
              <w:rPr>
                <w:rStyle w:val="Hyperlink"/>
                <w:noProof/>
              </w:rPr>
              <w:t>Step 1 – Patient Calls the Helpline</w:t>
            </w:r>
            <w:r w:rsidR="00864630">
              <w:rPr>
                <w:noProof/>
                <w:webHidden/>
              </w:rPr>
              <w:tab/>
            </w:r>
            <w:r w:rsidR="00864630">
              <w:rPr>
                <w:noProof/>
                <w:webHidden/>
              </w:rPr>
              <w:fldChar w:fldCharType="begin"/>
            </w:r>
            <w:r w:rsidR="00864630">
              <w:rPr>
                <w:noProof/>
                <w:webHidden/>
              </w:rPr>
              <w:instrText xml:space="preserve"> PAGEREF _Toc334786634 \h </w:instrText>
            </w:r>
            <w:r w:rsidR="00864630">
              <w:rPr>
                <w:noProof/>
                <w:webHidden/>
              </w:rPr>
            </w:r>
            <w:r w:rsidR="00864630">
              <w:rPr>
                <w:noProof/>
                <w:webHidden/>
              </w:rPr>
              <w:fldChar w:fldCharType="separate"/>
            </w:r>
            <w:r w:rsidR="00864630">
              <w:rPr>
                <w:noProof/>
                <w:webHidden/>
              </w:rPr>
              <w:t>133</w:t>
            </w:r>
            <w:r w:rsidR="00864630">
              <w:rPr>
                <w:noProof/>
                <w:webHidden/>
              </w:rPr>
              <w:fldChar w:fldCharType="end"/>
            </w:r>
          </w:hyperlink>
        </w:p>
        <w:p w:rsidR="00864630" w:rsidRDefault="00CD2D0A">
          <w:pPr>
            <w:pStyle w:val="TOC3"/>
            <w:tabs>
              <w:tab w:val="right" w:leader="dot" w:pos="9350"/>
            </w:tabs>
            <w:rPr>
              <w:noProof/>
            </w:rPr>
          </w:pPr>
          <w:hyperlink w:anchor="_Toc334786635" w:history="1">
            <w:r w:rsidR="00864630" w:rsidRPr="00ED4E63">
              <w:rPr>
                <w:rStyle w:val="Hyperlink"/>
                <w:noProof/>
              </w:rPr>
              <w:t>Step 2 – Helpliner Schedules an Appointment with the Patient.</w:t>
            </w:r>
            <w:r w:rsidR="00864630">
              <w:rPr>
                <w:noProof/>
                <w:webHidden/>
              </w:rPr>
              <w:tab/>
            </w:r>
            <w:r w:rsidR="00864630">
              <w:rPr>
                <w:noProof/>
                <w:webHidden/>
              </w:rPr>
              <w:fldChar w:fldCharType="begin"/>
            </w:r>
            <w:r w:rsidR="00864630">
              <w:rPr>
                <w:noProof/>
                <w:webHidden/>
              </w:rPr>
              <w:instrText xml:space="preserve"> PAGEREF _Toc334786635 \h </w:instrText>
            </w:r>
            <w:r w:rsidR="00864630">
              <w:rPr>
                <w:noProof/>
                <w:webHidden/>
              </w:rPr>
            </w:r>
            <w:r w:rsidR="00864630">
              <w:rPr>
                <w:noProof/>
                <w:webHidden/>
              </w:rPr>
              <w:fldChar w:fldCharType="separate"/>
            </w:r>
            <w:r w:rsidR="00864630">
              <w:rPr>
                <w:noProof/>
                <w:webHidden/>
              </w:rPr>
              <w:t>133</w:t>
            </w:r>
            <w:r w:rsidR="00864630">
              <w:rPr>
                <w:noProof/>
                <w:webHidden/>
              </w:rPr>
              <w:fldChar w:fldCharType="end"/>
            </w:r>
          </w:hyperlink>
        </w:p>
        <w:p w:rsidR="00864630" w:rsidRDefault="00CD2D0A">
          <w:pPr>
            <w:pStyle w:val="TOC3"/>
            <w:tabs>
              <w:tab w:val="right" w:leader="dot" w:pos="9350"/>
            </w:tabs>
            <w:rPr>
              <w:noProof/>
            </w:rPr>
          </w:pPr>
          <w:hyperlink w:anchor="_Toc334786636" w:history="1">
            <w:r w:rsidR="00864630" w:rsidRPr="00ED4E63">
              <w:rPr>
                <w:rStyle w:val="Hyperlink"/>
                <w:noProof/>
              </w:rPr>
              <w:t>Step 3 – Receptionist Calls Patient to Confirm Appointment</w:t>
            </w:r>
            <w:r w:rsidR="00864630">
              <w:rPr>
                <w:noProof/>
                <w:webHidden/>
              </w:rPr>
              <w:tab/>
            </w:r>
            <w:r w:rsidR="00864630">
              <w:rPr>
                <w:noProof/>
                <w:webHidden/>
              </w:rPr>
              <w:fldChar w:fldCharType="begin"/>
            </w:r>
            <w:r w:rsidR="00864630">
              <w:rPr>
                <w:noProof/>
                <w:webHidden/>
              </w:rPr>
              <w:instrText xml:space="preserve"> PAGEREF _Toc334786636 \h </w:instrText>
            </w:r>
            <w:r w:rsidR="00864630">
              <w:rPr>
                <w:noProof/>
                <w:webHidden/>
              </w:rPr>
            </w:r>
            <w:r w:rsidR="00864630">
              <w:rPr>
                <w:noProof/>
                <w:webHidden/>
              </w:rPr>
              <w:fldChar w:fldCharType="separate"/>
            </w:r>
            <w:r w:rsidR="00864630">
              <w:rPr>
                <w:noProof/>
                <w:webHidden/>
              </w:rPr>
              <w:t>133</w:t>
            </w:r>
            <w:r w:rsidR="00864630">
              <w:rPr>
                <w:noProof/>
                <w:webHidden/>
              </w:rPr>
              <w:fldChar w:fldCharType="end"/>
            </w:r>
          </w:hyperlink>
        </w:p>
        <w:p w:rsidR="00864630" w:rsidRDefault="00CD2D0A">
          <w:pPr>
            <w:pStyle w:val="TOC3"/>
            <w:tabs>
              <w:tab w:val="right" w:leader="dot" w:pos="9350"/>
            </w:tabs>
            <w:rPr>
              <w:noProof/>
            </w:rPr>
          </w:pPr>
          <w:hyperlink w:anchor="_Toc334786637" w:history="1">
            <w:r w:rsidR="00864630" w:rsidRPr="00ED4E63">
              <w:rPr>
                <w:rStyle w:val="Hyperlink"/>
                <w:noProof/>
              </w:rPr>
              <w:t>Step 4 – Receptionist Greets the Patient Provides Information to Patient and Visitors</w:t>
            </w:r>
            <w:r w:rsidR="00864630">
              <w:rPr>
                <w:noProof/>
                <w:webHidden/>
              </w:rPr>
              <w:tab/>
            </w:r>
            <w:r w:rsidR="00864630">
              <w:rPr>
                <w:noProof/>
                <w:webHidden/>
              </w:rPr>
              <w:fldChar w:fldCharType="begin"/>
            </w:r>
            <w:r w:rsidR="00864630">
              <w:rPr>
                <w:noProof/>
                <w:webHidden/>
              </w:rPr>
              <w:instrText xml:space="preserve"> PAGEREF _Toc334786637 \h </w:instrText>
            </w:r>
            <w:r w:rsidR="00864630">
              <w:rPr>
                <w:noProof/>
                <w:webHidden/>
              </w:rPr>
            </w:r>
            <w:r w:rsidR="00864630">
              <w:rPr>
                <w:noProof/>
                <w:webHidden/>
              </w:rPr>
              <w:fldChar w:fldCharType="separate"/>
            </w:r>
            <w:r w:rsidR="00864630">
              <w:rPr>
                <w:noProof/>
                <w:webHidden/>
              </w:rPr>
              <w:t>133</w:t>
            </w:r>
            <w:r w:rsidR="00864630">
              <w:rPr>
                <w:noProof/>
                <w:webHidden/>
              </w:rPr>
              <w:fldChar w:fldCharType="end"/>
            </w:r>
          </w:hyperlink>
        </w:p>
        <w:p w:rsidR="00864630" w:rsidRDefault="00CD2D0A">
          <w:pPr>
            <w:pStyle w:val="TOC3"/>
            <w:tabs>
              <w:tab w:val="right" w:leader="dot" w:pos="9350"/>
            </w:tabs>
            <w:rPr>
              <w:noProof/>
            </w:rPr>
          </w:pPr>
          <w:hyperlink w:anchor="_Toc334786638" w:history="1">
            <w:r w:rsidR="00864630" w:rsidRPr="00ED4E63">
              <w:rPr>
                <w:rStyle w:val="Hyperlink"/>
                <w:noProof/>
              </w:rPr>
              <w:t>Step 5 – Advocate Presents Limitation of Services and Obtains Permission for Follow-up</w:t>
            </w:r>
            <w:r w:rsidR="00864630">
              <w:rPr>
                <w:noProof/>
                <w:webHidden/>
              </w:rPr>
              <w:tab/>
            </w:r>
            <w:r w:rsidR="00864630">
              <w:rPr>
                <w:noProof/>
                <w:webHidden/>
              </w:rPr>
              <w:fldChar w:fldCharType="begin"/>
            </w:r>
            <w:r w:rsidR="00864630">
              <w:rPr>
                <w:noProof/>
                <w:webHidden/>
              </w:rPr>
              <w:instrText xml:space="preserve"> PAGEREF _Toc334786638 \h </w:instrText>
            </w:r>
            <w:r w:rsidR="00864630">
              <w:rPr>
                <w:noProof/>
                <w:webHidden/>
              </w:rPr>
            </w:r>
            <w:r w:rsidR="00864630">
              <w:rPr>
                <w:noProof/>
                <w:webHidden/>
              </w:rPr>
              <w:fldChar w:fldCharType="separate"/>
            </w:r>
            <w:r w:rsidR="00864630">
              <w:rPr>
                <w:noProof/>
                <w:webHidden/>
              </w:rPr>
              <w:t>133</w:t>
            </w:r>
            <w:r w:rsidR="00864630">
              <w:rPr>
                <w:noProof/>
                <w:webHidden/>
              </w:rPr>
              <w:fldChar w:fldCharType="end"/>
            </w:r>
          </w:hyperlink>
        </w:p>
        <w:p w:rsidR="00864630" w:rsidRDefault="00CD2D0A">
          <w:pPr>
            <w:pStyle w:val="TOC3"/>
            <w:tabs>
              <w:tab w:val="right" w:leader="dot" w:pos="9350"/>
            </w:tabs>
            <w:rPr>
              <w:noProof/>
            </w:rPr>
          </w:pPr>
          <w:hyperlink w:anchor="_Toc334786639" w:history="1">
            <w:r w:rsidR="00864630" w:rsidRPr="00ED4E63">
              <w:rPr>
                <w:rStyle w:val="Hyperlink"/>
                <w:noProof/>
              </w:rPr>
              <w:t>Step 6 – Advocate Performs Situational Assessment</w:t>
            </w:r>
            <w:r w:rsidR="00864630">
              <w:rPr>
                <w:noProof/>
                <w:webHidden/>
              </w:rPr>
              <w:tab/>
            </w:r>
            <w:r w:rsidR="00864630">
              <w:rPr>
                <w:noProof/>
                <w:webHidden/>
              </w:rPr>
              <w:fldChar w:fldCharType="begin"/>
            </w:r>
            <w:r w:rsidR="00864630">
              <w:rPr>
                <w:noProof/>
                <w:webHidden/>
              </w:rPr>
              <w:instrText xml:space="preserve"> PAGEREF _Toc334786639 \h </w:instrText>
            </w:r>
            <w:r w:rsidR="00864630">
              <w:rPr>
                <w:noProof/>
                <w:webHidden/>
              </w:rPr>
            </w:r>
            <w:r w:rsidR="00864630">
              <w:rPr>
                <w:noProof/>
                <w:webHidden/>
              </w:rPr>
              <w:fldChar w:fldCharType="separate"/>
            </w:r>
            <w:r w:rsidR="00864630">
              <w:rPr>
                <w:noProof/>
                <w:webHidden/>
              </w:rPr>
              <w:t>133</w:t>
            </w:r>
            <w:r w:rsidR="00864630">
              <w:rPr>
                <w:noProof/>
                <w:webHidden/>
              </w:rPr>
              <w:fldChar w:fldCharType="end"/>
            </w:r>
          </w:hyperlink>
        </w:p>
        <w:p w:rsidR="00864630" w:rsidRDefault="00CD2D0A">
          <w:pPr>
            <w:pStyle w:val="TOC3"/>
            <w:tabs>
              <w:tab w:val="right" w:leader="dot" w:pos="9350"/>
            </w:tabs>
            <w:rPr>
              <w:noProof/>
            </w:rPr>
          </w:pPr>
          <w:hyperlink w:anchor="_Toc334786640" w:history="1">
            <w:r w:rsidR="00864630" w:rsidRPr="00ED4E63">
              <w:rPr>
                <w:rStyle w:val="Hyperlink"/>
                <w:noProof/>
              </w:rPr>
              <w:t>Step 7 – Advocate Reviews Options</w:t>
            </w:r>
            <w:r w:rsidR="00864630">
              <w:rPr>
                <w:noProof/>
                <w:webHidden/>
              </w:rPr>
              <w:tab/>
            </w:r>
            <w:r w:rsidR="00864630">
              <w:rPr>
                <w:noProof/>
                <w:webHidden/>
              </w:rPr>
              <w:fldChar w:fldCharType="begin"/>
            </w:r>
            <w:r w:rsidR="00864630">
              <w:rPr>
                <w:noProof/>
                <w:webHidden/>
              </w:rPr>
              <w:instrText xml:space="preserve"> PAGEREF _Toc334786640 \h </w:instrText>
            </w:r>
            <w:r w:rsidR="00864630">
              <w:rPr>
                <w:noProof/>
                <w:webHidden/>
              </w:rPr>
            </w:r>
            <w:r w:rsidR="00864630">
              <w:rPr>
                <w:noProof/>
                <w:webHidden/>
              </w:rPr>
              <w:fldChar w:fldCharType="separate"/>
            </w:r>
            <w:r w:rsidR="00864630">
              <w:rPr>
                <w:noProof/>
                <w:webHidden/>
              </w:rPr>
              <w:t>133</w:t>
            </w:r>
            <w:r w:rsidR="00864630">
              <w:rPr>
                <w:noProof/>
                <w:webHidden/>
              </w:rPr>
              <w:fldChar w:fldCharType="end"/>
            </w:r>
          </w:hyperlink>
        </w:p>
        <w:p w:rsidR="00864630" w:rsidRDefault="00CD2D0A">
          <w:pPr>
            <w:pStyle w:val="TOC3"/>
            <w:tabs>
              <w:tab w:val="right" w:leader="dot" w:pos="9350"/>
            </w:tabs>
            <w:rPr>
              <w:noProof/>
            </w:rPr>
          </w:pPr>
          <w:hyperlink w:anchor="_Toc334786641" w:history="1">
            <w:r w:rsidR="00864630" w:rsidRPr="00ED4E63">
              <w:rPr>
                <w:rStyle w:val="Hyperlink"/>
                <w:noProof/>
              </w:rPr>
              <w:t>Step 8 – Patient Provides Urine Sample for Testing</w:t>
            </w:r>
            <w:r w:rsidR="00864630">
              <w:rPr>
                <w:noProof/>
                <w:webHidden/>
              </w:rPr>
              <w:tab/>
            </w:r>
            <w:r w:rsidR="00864630">
              <w:rPr>
                <w:noProof/>
                <w:webHidden/>
              </w:rPr>
              <w:fldChar w:fldCharType="begin"/>
            </w:r>
            <w:r w:rsidR="00864630">
              <w:rPr>
                <w:noProof/>
                <w:webHidden/>
              </w:rPr>
              <w:instrText xml:space="preserve"> PAGEREF _Toc334786641 \h </w:instrText>
            </w:r>
            <w:r w:rsidR="00864630">
              <w:rPr>
                <w:noProof/>
                <w:webHidden/>
              </w:rPr>
            </w:r>
            <w:r w:rsidR="00864630">
              <w:rPr>
                <w:noProof/>
                <w:webHidden/>
              </w:rPr>
              <w:fldChar w:fldCharType="separate"/>
            </w:r>
            <w:r w:rsidR="00864630">
              <w:rPr>
                <w:noProof/>
                <w:webHidden/>
              </w:rPr>
              <w:t>133</w:t>
            </w:r>
            <w:r w:rsidR="00864630">
              <w:rPr>
                <w:noProof/>
                <w:webHidden/>
              </w:rPr>
              <w:fldChar w:fldCharType="end"/>
            </w:r>
          </w:hyperlink>
        </w:p>
        <w:p w:rsidR="00864630" w:rsidRDefault="00CD2D0A">
          <w:pPr>
            <w:pStyle w:val="TOC3"/>
            <w:tabs>
              <w:tab w:val="right" w:leader="dot" w:pos="9350"/>
            </w:tabs>
            <w:rPr>
              <w:noProof/>
            </w:rPr>
          </w:pPr>
          <w:hyperlink w:anchor="_Toc334786642" w:history="1">
            <w:r w:rsidR="00864630" w:rsidRPr="00ED4E63">
              <w:rPr>
                <w:rStyle w:val="Hyperlink"/>
                <w:noProof/>
              </w:rPr>
              <w:t>Step 9 – Advocate Performs Support System Review</w:t>
            </w:r>
            <w:r w:rsidR="00864630">
              <w:rPr>
                <w:noProof/>
                <w:webHidden/>
              </w:rPr>
              <w:tab/>
            </w:r>
            <w:r w:rsidR="00864630">
              <w:rPr>
                <w:noProof/>
                <w:webHidden/>
              </w:rPr>
              <w:fldChar w:fldCharType="begin"/>
            </w:r>
            <w:r w:rsidR="00864630">
              <w:rPr>
                <w:noProof/>
                <w:webHidden/>
              </w:rPr>
              <w:instrText xml:space="preserve"> PAGEREF _Toc334786642 \h </w:instrText>
            </w:r>
            <w:r w:rsidR="00864630">
              <w:rPr>
                <w:noProof/>
                <w:webHidden/>
              </w:rPr>
            </w:r>
            <w:r w:rsidR="00864630">
              <w:rPr>
                <w:noProof/>
                <w:webHidden/>
              </w:rPr>
              <w:fldChar w:fldCharType="separate"/>
            </w:r>
            <w:r w:rsidR="00864630">
              <w:rPr>
                <w:noProof/>
                <w:webHidden/>
              </w:rPr>
              <w:t>134</w:t>
            </w:r>
            <w:r w:rsidR="00864630">
              <w:rPr>
                <w:noProof/>
                <w:webHidden/>
              </w:rPr>
              <w:fldChar w:fldCharType="end"/>
            </w:r>
          </w:hyperlink>
        </w:p>
        <w:p w:rsidR="00864630" w:rsidRDefault="00CD2D0A">
          <w:pPr>
            <w:pStyle w:val="TOC3"/>
            <w:tabs>
              <w:tab w:val="right" w:leader="dot" w:pos="9350"/>
            </w:tabs>
            <w:rPr>
              <w:noProof/>
            </w:rPr>
          </w:pPr>
          <w:hyperlink w:anchor="_Toc334786643" w:history="1">
            <w:r w:rsidR="00864630" w:rsidRPr="00ED4E63">
              <w:rPr>
                <w:rStyle w:val="Hyperlink"/>
                <w:noProof/>
              </w:rPr>
              <w:t>Step 10 – Nurse Presents Pregnancy Test Results</w:t>
            </w:r>
            <w:r w:rsidR="00864630">
              <w:rPr>
                <w:noProof/>
                <w:webHidden/>
              </w:rPr>
              <w:tab/>
            </w:r>
            <w:r w:rsidR="00864630">
              <w:rPr>
                <w:noProof/>
                <w:webHidden/>
              </w:rPr>
              <w:fldChar w:fldCharType="begin"/>
            </w:r>
            <w:r w:rsidR="00864630">
              <w:rPr>
                <w:noProof/>
                <w:webHidden/>
              </w:rPr>
              <w:instrText xml:space="preserve"> PAGEREF _Toc334786643 \h </w:instrText>
            </w:r>
            <w:r w:rsidR="00864630">
              <w:rPr>
                <w:noProof/>
                <w:webHidden/>
              </w:rPr>
            </w:r>
            <w:r w:rsidR="00864630">
              <w:rPr>
                <w:noProof/>
                <w:webHidden/>
              </w:rPr>
              <w:fldChar w:fldCharType="separate"/>
            </w:r>
            <w:r w:rsidR="00864630">
              <w:rPr>
                <w:noProof/>
                <w:webHidden/>
              </w:rPr>
              <w:t>134</w:t>
            </w:r>
            <w:r w:rsidR="00864630">
              <w:rPr>
                <w:noProof/>
                <w:webHidden/>
              </w:rPr>
              <w:fldChar w:fldCharType="end"/>
            </w:r>
          </w:hyperlink>
        </w:p>
        <w:p w:rsidR="00864630" w:rsidRDefault="00CD2D0A">
          <w:pPr>
            <w:pStyle w:val="TOC3"/>
            <w:tabs>
              <w:tab w:val="right" w:leader="dot" w:pos="9350"/>
            </w:tabs>
            <w:rPr>
              <w:noProof/>
            </w:rPr>
          </w:pPr>
          <w:hyperlink w:anchor="_Toc334786644" w:history="1">
            <w:r w:rsidR="00864630" w:rsidRPr="00ED4E63">
              <w:rPr>
                <w:rStyle w:val="Hyperlink"/>
                <w:noProof/>
              </w:rPr>
              <w:t>Step 11 – Nurse Obtains Health History from Patient</w:t>
            </w:r>
            <w:r w:rsidR="00864630">
              <w:rPr>
                <w:noProof/>
                <w:webHidden/>
              </w:rPr>
              <w:tab/>
            </w:r>
            <w:r w:rsidR="00864630">
              <w:rPr>
                <w:noProof/>
                <w:webHidden/>
              </w:rPr>
              <w:fldChar w:fldCharType="begin"/>
            </w:r>
            <w:r w:rsidR="00864630">
              <w:rPr>
                <w:noProof/>
                <w:webHidden/>
              </w:rPr>
              <w:instrText xml:space="preserve"> PAGEREF _Toc334786644 \h </w:instrText>
            </w:r>
            <w:r w:rsidR="00864630">
              <w:rPr>
                <w:noProof/>
                <w:webHidden/>
              </w:rPr>
            </w:r>
            <w:r w:rsidR="00864630">
              <w:rPr>
                <w:noProof/>
                <w:webHidden/>
              </w:rPr>
              <w:fldChar w:fldCharType="separate"/>
            </w:r>
            <w:r w:rsidR="00864630">
              <w:rPr>
                <w:noProof/>
                <w:webHidden/>
              </w:rPr>
              <w:t>135</w:t>
            </w:r>
            <w:r w:rsidR="00864630">
              <w:rPr>
                <w:noProof/>
                <w:webHidden/>
              </w:rPr>
              <w:fldChar w:fldCharType="end"/>
            </w:r>
          </w:hyperlink>
        </w:p>
        <w:p w:rsidR="00864630" w:rsidRDefault="00CD2D0A">
          <w:pPr>
            <w:pStyle w:val="TOC3"/>
            <w:tabs>
              <w:tab w:val="right" w:leader="dot" w:pos="9350"/>
            </w:tabs>
            <w:rPr>
              <w:noProof/>
            </w:rPr>
          </w:pPr>
          <w:hyperlink w:anchor="_Toc334786645" w:history="1">
            <w:r w:rsidR="00864630" w:rsidRPr="00ED4E63">
              <w:rPr>
                <w:rStyle w:val="Hyperlink"/>
                <w:noProof/>
              </w:rPr>
              <w:t>Step 12 – Nurse / Sonographer Performs Ultrasound Exam</w:t>
            </w:r>
            <w:r w:rsidR="00864630">
              <w:rPr>
                <w:noProof/>
                <w:webHidden/>
              </w:rPr>
              <w:tab/>
            </w:r>
            <w:r w:rsidR="00864630">
              <w:rPr>
                <w:noProof/>
                <w:webHidden/>
              </w:rPr>
              <w:fldChar w:fldCharType="begin"/>
            </w:r>
            <w:r w:rsidR="00864630">
              <w:rPr>
                <w:noProof/>
                <w:webHidden/>
              </w:rPr>
              <w:instrText xml:space="preserve"> PAGEREF _Toc334786645 \h </w:instrText>
            </w:r>
            <w:r w:rsidR="00864630">
              <w:rPr>
                <w:noProof/>
                <w:webHidden/>
              </w:rPr>
            </w:r>
            <w:r w:rsidR="00864630">
              <w:rPr>
                <w:noProof/>
                <w:webHidden/>
              </w:rPr>
              <w:fldChar w:fldCharType="separate"/>
            </w:r>
            <w:r w:rsidR="00864630">
              <w:rPr>
                <w:noProof/>
                <w:webHidden/>
              </w:rPr>
              <w:t>152</w:t>
            </w:r>
            <w:r w:rsidR="00864630">
              <w:rPr>
                <w:noProof/>
                <w:webHidden/>
              </w:rPr>
              <w:fldChar w:fldCharType="end"/>
            </w:r>
          </w:hyperlink>
        </w:p>
        <w:p w:rsidR="00864630" w:rsidRDefault="00CD2D0A">
          <w:pPr>
            <w:pStyle w:val="TOC3"/>
            <w:tabs>
              <w:tab w:val="right" w:leader="dot" w:pos="9350"/>
            </w:tabs>
            <w:rPr>
              <w:noProof/>
            </w:rPr>
          </w:pPr>
          <w:hyperlink w:anchor="_Toc334786646" w:history="1">
            <w:r w:rsidR="00864630" w:rsidRPr="00ED4E63">
              <w:rPr>
                <w:rStyle w:val="Hyperlink"/>
                <w:noProof/>
              </w:rPr>
              <w:t>Step 13 – Advocate Provides Patient Resource List</w:t>
            </w:r>
            <w:r w:rsidR="00864630">
              <w:rPr>
                <w:noProof/>
                <w:webHidden/>
              </w:rPr>
              <w:tab/>
            </w:r>
            <w:r w:rsidR="00864630">
              <w:rPr>
                <w:noProof/>
                <w:webHidden/>
              </w:rPr>
              <w:fldChar w:fldCharType="begin"/>
            </w:r>
            <w:r w:rsidR="00864630">
              <w:rPr>
                <w:noProof/>
                <w:webHidden/>
              </w:rPr>
              <w:instrText xml:space="preserve"> PAGEREF _Toc334786646 \h </w:instrText>
            </w:r>
            <w:r w:rsidR="00864630">
              <w:rPr>
                <w:noProof/>
                <w:webHidden/>
              </w:rPr>
            </w:r>
            <w:r w:rsidR="00864630">
              <w:rPr>
                <w:noProof/>
                <w:webHidden/>
              </w:rPr>
              <w:fldChar w:fldCharType="separate"/>
            </w:r>
            <w:r w:rsidR="00864630">
              <w:rPr>
                <w:noProof/>
                <w:webHidden/>
              </w:rPr>
              <w:t>156</w:t>
            </w:r>
            <w:r w:rsidR="00864630">
              <w:rPr>
                <w:noProof/>
                <w:webHidden/>
              </w:rPr>
              <w:fldChar w:fldCharType="end"/>
            </w:r>
          </w:hyperlink>
        </w:p>
        <w:p w:rsidR="00864630" w:rsidRDefault="00CD2D0A">
          <w:pPr>
            <w:pStyle w:val="TOC3"/>
            <w:tabs>
              <w:tab w:val="right" w:leader="dot" w:pos="9350"/>
            </w:tabs>
            <w:rPr>
              <w:noProof/>
            </w:rPr>
          </w:pPr>
          <w:hyperlink w:anchor="_Toc334786647" w:history="1">
            <w:r w:rsidR="00864630" w:rsidRPr="00ED4E63">
              <w:rPr>
                <w:rStyle w:val="Hyperlink"/>
                <w:noProof/>
              </w:rPr>
              <w:t>Step 14 – Advocate Initiates Exit Process</w:t>
            </w:r>
            <w:r w:rsidR="00864630">
              <w:rPr>
                <w:noProof/>
                <w:webHidden/>
              </w:rPr>
              <w:tab/>
            </w:r>
            <w:r w:rsidR="00864630">
              <w:rPr>
                <w:noProof/>
                <w:webHidden/>
              </w:rPr>
              <w:fldChar w:fldCharType="begin"/>
            </w:r>
            <w:r w:rsidR="00864630">
              <w:rPr>
                <w:noProof/>
                <w:webHidden/>
              </w:rPr>
              <w:instrText xml:space="preserve"> PAGEREF _Toc334786647 \h </w:instrText>
            </w:r>
            <w:r w:rsidR="00864630">
              <w:rPr>
                <w:noProof/>
                <w:webHidden/>
              </w:rPr>
            </w:r>
            <w:r w:rsidR="00864630">
              <w:rPr>
                <w:noProof/>
                <w:webHidden/>
              </w:rPr>
              <w:fldChar w:fldCharType="separate"/>
            </w:r>
            <w:r w:rsidR="00864630">
              <w:rPr>
                <w:noProof/>
                <w:webHidden/>
              </w:rPr>
              <w:t>157</w:t>
            </w:r>
            <w:r w:rsidR="00864630">
              <w:rPr>
                <w:noProof/>
                <w:webHidden/>
              </w:rPr>
              <w:fldChar w:fldCharType="end"/>
            </w:r>
          </w:hyperlink>
        </w:p>
        <w:p w:rsidR="00864630" w:rsidRDefault="00CD2D0A">
          <w:pPr>
            <w:pStyle w:val="TOC3"/>
            <w:tabs>
              <w:tab w:val="right" w:leader="dot" w:pos="9350"/>
            </w:tabs>
            <w:rPr>
              <w:noProof/>
            </w:rPr>
          </w:pPr>
          <w:hyperlink w:anchor="_Toc334786648" w:history="1">
            <w:r w:rsidR="00864630" w:rsidRPr="00ED4E63">
              <w:rPr>
                <w:rStyle w:val="Hyperlink"/>
                <w:noProof/>
              </w:rPr>
              <w:t>Step 15 – Nurse and Advocate Perform Follow-up</w:t>
            </w:r>
            <w:r w:rsidR="00864630">
              <w:rPr>
                <w:noProof/>
                <w:webHidden/>
              </w:rPr>
              <w:tab/>
            </w:r>
            <w:r w:rsidR="00864630">
              <w:rPr>
                <w:noProof/>
                <w:webHidden/>
              </w:rPr>
              <w:fldChar w:fldCharType="begin"/>
            </w:r>
            <w:r w:rsidR="00864630">
              <w:rPr>
                <w:noProof/>
                <w:webHidden/>
              </w:rPr>
              <w:instrText xml:space="preserve"> PAGEREF _Toc334786648 \h </w:instrText>
            </w:r>
            <w:r w:rsidR="00864630">
              <w:rPr>
                <w:noProof/>
                <w:webHidden/>
              </w:rPr>
            </w:r>
            <w:r w:rsidR="00864630">
              <w:rPr>
                <w:noProof/>
                <w:webHidden/>
              </w:rPr>
              <w:fldChar w:fldCharType="separate"/>
            </w:r>
            <w:r w:rsidR="00864630">
              <w:rPr>
                <w:noProof/>
                <w:webHidden/>
              </w:rPr>
              <w:t>157</w:t>
            </w:r>
            <w:r w:rsidR="00864630">
              <w:rPr>
                <w:noProof/>
                <w:webHidden/>
              </w:rPr>
              <w:fldChar w:fldCharType="end"/>
            </w:r>
          </w:hyperlink>
        </w:p>
        <w:p w:rsidR="00864630" w:rsidRDefault="00CD2D0A">
          <w:pPr>
            <w:pStyle w:val="TOC2"/>
            <w:tabs>
              <w:tab w:val="right" w:leader="dot" w:pos="9350"/>
            </w:tabs>
            <w:rPr>
              <w:noProof/>
            </w:rPr>
          </w:pPr>
          <w:hyperlink w:anchor="_Toc334786649" w:history="1">
            <w:r w:rsidR="00864630" w:rsidRPr="00ED4E63">
              <w:rPr>
                <w:rStyle w:val="Hyperlink"/>
                <w:noProof/>
                <w:lang w:eastAsia="ar-SA"/>
              </w:rPr>
              <w:t>Measurement Systems</w:t>
            </w:r>
            <w:r w:rsidR="00864630">
              <w:rPr>
                <w:noProof/>
                <w:webHidden/>
              </w:rPr>
              <w:tab/>
            </w:r>
            <w:r w:rsidR="00864630">
              <w:rPr>
                <w:noProof/>
                <w:webHidden/>
              </w:rPr>
              <w:fldChar w:fldCharType="begin"/>
            </w:r>
            <w:r w:rsidR="00864630">
              <w:rPr>
                <w:noProof/>
                <w:webHidden/>
              </w:rPr>
              <w:instrText xml:space="preserve"> PAGEREF _Toc334786649 \h </w:instrText>
            </w:r>
            <w:r w:rsidR="00864630">
              <w:rPr>
                <w:noProof/>
                <w:webHidden/>
              </w:rPr>
            </w:r>
            <w:r w:rsidR="00864630">
              <w:rPr>
                <w:noProof/>
                <w:webHidden/>
              </w:rPr>
              <w:fldChar w:fldCharType="separate"/>
            </w:r>
            <w:r w:rsidR="00864630">
              <w:rPr>
                <w:noProof/>
                <w:webHidden/>
              </w:rPr>
              <w:t>161</w:t>
            </w:r>
            <w:r w:rsidR="00864630">
              <w:rPr>
                <w:noProof/>
                <w:webHidden/>
              </w:rPr>
              <w:fldChar w:fldCharType="end"/>
            </w:r>
          </w:hyperlink>
        </w:p>
        <w:p w:rsidR="00864630" w:rsidRDefault="00CD2D0A">
          <w:pPr>
            <w:pStyle w:val="TOC3"/>
            <w:tabs>
              <w:tab w:val="right" w:leader="dot" w:pos="9350"/>
            </w:tabs>
            <w:rPr>
              <w:noProof/>
            </w:rPr>
          </w:pPr>
          <w:hyperlink w:anchor="_Toc334786650" w:history="1">
            <w:r w:rsidR="00864630" w:rsidRPr="00ED4E63">
              <w:rPr>
                <w:rStyle w:val="Hyperlink"/>
                <w:noProof/>
              </w:rPr>
              <w:t>Forms</w:t>
            </w:r>
            <w:r w:rsidR="00864630">
              <w:rPr>
                <w:noProof/>
                <w:webHidden/>
              </w:rPr>
              <w:tab/>
            </w:r>
            <w:r w:rsidR="00864630">
              <w:rPr>
                <w:noProof/>
                <w:webHidden/>
              </w:rPr>
              <w:fldChar w:fldCharType="begin"/>
            </w:r>
            <w:r w:rsidR="00864630">
              <w:rPr>
                <w:noProof/>
                <w:webHidden/>
              </w:rPr>
              <w:instrText xml:space="preserve"> PAGEREF _Toc334786650 \h </w:instrText>
            </w:r>
            <w:r w:rsidR="00864630">
              <w:rPr>
                <w:noProof/>
                <w:webHidden/>
              </w:rPr>
            </w:r>
            <w:r w:rsidR="00864630">
              <w:rPr>
                <w:noProof/>
                <w:webHidden/>
              </w:rPr>
              <w:fldChar w:fldCharType="separate"/>
            </w:r>
            <w:r w:rsidR="00864630">
              <w:rPr>
                <w:noProof/>
                <w:webHidden/>
              </w:rPr>
              <w:t>161</w:t>
            </w:r>
            <w:r w:rsidR="00864630">
              <w:rPr>
                <w:noProof/>
                <w:webHidden/>
              </w:rPr>
              <w:fldChar w:fldCharType="end"/>
            </w:r>
          </w:hyperlink>
        </w:p>
        <w:p w:rsidR="00864630" w:rsidRDefault="00CD2D0A">
          <w:pPr>
            <w:pStyle w:val="TOC3"/>
            <w:tabs>
              <w:tab w:val="right" w:leader="dot" w:pos="9350"/>
            </w:tabs>
            <w:rPr>
              <w:noProof/>
            </w:rPr>
          </w:pPr>
          <w:hyperlink w:anchor="_Toc334786651" w:history="1">
            <w:r w:rsidR="00864630" w:rsidRPr="00ED4E63">
              <w:rPr>
                <w:rStyle w:val="Hyperlink"/>
                <w:noProof/>
              </w:rPr>
              <w:t>Checklists</w:t>
            </w:r>
            <w:r w:rsidR="00864630">
              <w:rPr>
                <w:noProof/>
                <w:webHidden/>
              </w:rPr>
              <w:tab/>
            </w:r>
            <w:r w:rsidR="00864630">
              <w:rPr>
                <w:noProof/>
                <w:webHidden/>
              </w:rPr>
              <w:fldChar w:fldCharType="begin"/>
            </w:r>
            <w:r w:rsidR="00864630">
              <w:rPr>
                <w:noProof/>
                <w:webHidden/>
              </w:rPr>
              <w:instrText xml:space="preserve"> PAGEREF _Toc334786651 \h </w:instrText>
            </w:r>
            <w:r w:rsidR="00864630">
              <w:rPr>
                <w:noProof/>
                <w:webHidden/>
              </w:rPr>
            </w:r>
            <w:r w:rsidR="00864630">
              <w:rPr>
                <w:noProof/>
                <w:webHidden/>
              </w:rPr>
              <w:fldChar w:fldCharType="separate"/>
            </w:r>
            <w:r w:rsidR="00864630">
              <w:rPr>
                <w:noProof/>
                <w:webHidden/>
              </w:rPr>
              <w:t>161</w:t>
            </w:r>
            <w:r w:rsidR="00864630">
              <w:rPr>
                <w:noProof/>
                <w:webHidden/>
              </w:rPr>
              <w:fldChar w:fldCharType="end"/>
            </w:r>
          </w:hyperlink>
        </w:p>
        <w:p w:rsidR="00864630" w:rsidRDefault="00CD2D0A">
          <w:pPr>
            <w:pStyle w:val="TOC3"/>
            <w:tabs>
              <w:tab w:val="right" w:leader="dot" w:pos="9350"/>
            </w:tabs>
            <w:rPr>
              <w:noProof/>
            </w:rPr>
          </w:pPr>
          <w:hyperlink w:anchor="_Toc334786652" w:history="1">
            <w:r w:rsidR="00864630" w:rsidRPr="00ED4E63">
              <w:rPr>
                <w:rStyle w:val="Hyperlink"/>
                <w:noProof/>
              </w:rPr>
              <w:t>Medical Records</w:t>
            </w:r>
            <w:r w:rsidR="00864630">
              <w:rPr>
                <w:noProof/>
                <w:webHidden/>
              </w:rPr>
              <w:tab/>
            </w:r>
            <w:r w:rsidR="00864630">
              <w:rPr>
                <w:noProof/>
                <w:webHidden/>
              </w:rPr>
              <w:fldChar w:fldCharType="begin"/>
            </w:r>
            <w:r w:rsidR="00864630">
              <w:rPr>
                <w:noProof/>
                <w:webHidden/>
              </w:rPr>
              <w:instrText xml:space="preserve"> PAGEREF _Toc334786652 \h </w:instrText>
            </w:r>
            <w:r w:rsidR="00864630">
              <w:rPr>
                <w:noProof/>
                <w:webHidden/>
              </w:rPr>
            </w:r>
            <w:r w:rsidR="00864630">
              <w:rPr>
                <w:noProof/>
                <w:webHidden/>
              </w:rPr>
              <w:fldChar w:fldCharType="separate"/>
            </w:r>
            <w:r w:rsidR="00864630">
              <w:rPr>
                <w:noProof/>
                <w:webHidden/>
              </w:rPr>
              <w:t>161</w:t>
            </w:r>
            <w:r w:rsidR="00864630">
              <w:rPr>
                <w:noProof/>
                <w:webHidden/>
              </w:rPr>
              <w:fldChar w:fldCharType="end"/>
            </w:r>
          </w:hyperlink>
        </w:p>
        <w:p w:rsidR="00864630" w:rsidRDefault="00CD2D0A">
          <w:pPr>
            <w:pStyle w:val="TOC2"/>
            <w:tabs>
              <w:tab w:val="right" w:leader="dot" w:pos="9350"/>
            </w:tabs>
            <w:rPr>
              <w:noProof/>
            </w:rPr>
          </w:pPr>
          <w:hyperlink w:anchor="_Toc334786653" w:history="1">
            <w:r w:rsidR="00864630" w:rsidRPr="00ED4E63">
              <w:rPr>
                <w:rStyle w:val="Hyperlink"/>
                <w:noProof/>
              </w:rPr>
              <w:t>Addendum: Medical Services Self-Learning Module</w:t>
            </w:r>
            <w:r w:rsidR="00864630">
              <w:rPr>
                <w:noProof/>
                <w:webHidden/>
              </w:rPr>
              <w:tab/>
            </w:r>
            <w:r w:rsidR="00864630">
              <w:rPr>
                <w:noProof/>
                <w:webHidden/>
              </w:rPr>
              <w:fldChar w:fldCharType="begin"/>
            </w:r>
            <w:r w:rsidR="00864630">
              <w:rPr>
                <w:noProof/>
                <w:webHidden/>
              </w:rPr>
              <w:instrText xml:space="preserve"> PAGEREF _Toc334786653 \h </w:instrText>
            </w:r>
            <w:r w:rsidR="00864630">
              <w:rPr>
                <w:noProof/>
                <w:webHidden/>
              </w:rPr>
            </w:r>
            <w:r w:rsidR="00864630">
              <w:rPr>
                <w:noProof/>
                <w:webHidden/>
              </w:rPr>
              <w:fldChar w:fldCharType="separate"/>
            </w:r>
            <w:r w:rsidR="00864630">
              <w:rPr>
                <w:noProof/>
                <w:webHidden/>
              </w:rPr>
              <w:t>164</w:t>
            </w:r>
            <w:r w:rsidR="00864630">
              <w:rPr>
                <w:noProof/>
                <w:webHidden/>
              </w:rPr>
              <w:fldChar w:fldCharType="end"/>
            </w:r>
          </w:hyperlink>
        </w:p>
        <w:p w:rsidR="00864630" w:rsidRDefault="00CD2D0A">
          <w:pPr>
            <w:pStyle w:val="TOC1"/>
            <w:rPr>
              <w:b w:val="0"/>
            </w:rPr>
          </w:pPr>
          <w:hyperlink w:anchor="_Toc334786654" w:history="1">
            <w:r w:rsidR="00864630" w:rsidRPr="00ED4E63">
              <w:rPr>
                <w:rStyle w:val="Hyperlink"/>
              </w:rPr>
              <w:t>Appendix</w:t>
            </w:r>
            <w:r w:rsidR="00864630">
              <w:rPr>
                <w:webHidden/>
              </w:rPr>
              <w:tab/>
            </w:r>
            <w:r w:rsidR="00864630">
              <w:rPr>
                <w:webHidden/>
              </w:rPr>
              <w:fldChar w:fldCharType="begin"/>
            </w:r>
            <w:r w:rsidR="00864630">
              <w:rPr>
                <w:webHidden/>
              </w:rPr>
              <w:instrText xml:space="preserve"> PAGEREF _Toc334786654 \h </w:instrText>
            </w:r>
            <w:r w:rsidR="00864630">
              <w:rPr>
                <w:webHidden/>
              </w:rPr>
            </w:r>
            <w:r w:rsidR="00864630">
              <w:rPr>
                <w:webHidden/>
              </w:rPr>
              <w:fldChar w:fldCharType="separate"/>
            </w:r>
            <w:r w:rsidR="00864630">
              <w:rPr>
                <w:webHidden/>
              </w:rPr>
              <w:t>201</w:t>
            </w:r>
            <w:r w:rsidR="00864630">
              <w:rPr>
                <w:webHidden/>
              </w:rPr>
              <w:fldChar w:fldCharType="end"/>
            </w:r>
          </w:hyperlink>
        </w:p>
        <w:p w:rsidR="00864630" w:rsidRDefault="00CD2D0A">
          <w:pPr>
            <w:pStyle w:val="TOC3"/>
            <w:tabs>
              <w:tab w:val="right" w:leader="dot" w:pos="9350"/>
            </w:tabs>
            <w:rPr>
              <w:noProof/>
            </w:rPr>
          </w:pPr>
          <w:hyperlink w:anchor="_Toc334786655" w:history="1">
            <w:r w:rsidR="00864630" w:rsidRPr="00ED4E63">
              <w:rPr>
                <w:rStyle w:val="Hyperlink"/>
                <w:noProof/>
              </w:rPr>
              <w:t>Abnormal Certified Letter</w:t>
            </w:r>
            <w:r w:rsidR="00864630">
              <w:rPr>
                <w:noProof/>
                <w:webHidden/>
              </w:rPr>
              <w:tab/>
            </w:r>
            <w:r w:rsidR="00864630">
              <w:rPr>
                <w:noProof/>
                <w:webHidden/>
              </w:rPr>
              <w:fldChar w:fldCharType="begin"/>
            </w:r>
            <w:r w:rsidR="00864630">
              <w:rPr>
                <w:noProof/>
                <w:webHidden/>
              </w:rPr>
              <w:instrText xml:space="preserve"> PAGEREF _Toc334786655 \h </w:instrText>
            </w:r>
            <w:r w:rsidR="00864630">
              <w:rPr>
                <w:noProof/>
                <w:webHidden/>
              </w:rPr>
            </w:r>
            <w:r w:rsidR="00864630">
              <w:rPr>
                <w:noProof/>
                <w:webHidden/>
              </w:rPr>
              <w:fldChar w:fldCharType="separate"/>
            </w:r>
            <w:r w:rsidR="00864630">
              <w:rPr>
                <w:noProof/>
                <w:webHidden/>
              </w:rPr>
              <w:t>202</w:t>
            </w:r>
            <w:r w:rsidR="00864630">
              <w:rPr>
                <w:noProof/>
                <w:webHidden/>
              </w:rPr>
              <w:fldChar w:fldCharType="end"/>
            </w:r>
          </w:hyperlink>
        </w:p>
        <w:p w:rsidR="00864630" w:rsidRDefault="00CD2D0A">
          <w:pPr>
            <w:pStyle w:val="TOC3"/>
            <w:tabs>
              <w:tab w:val="right" w:leader="dot" w:pos="9350"/>
            </w:tabs>
            <w:rPr>
              <w:noProof/>
            </w:rPr>
          </w:pPr>
          <w:hyperlink w:anchor="_Toc334786656" w:history="1">
            <w:r w:rsidR="00864630" w:rsidRPr="00ED4E63">
              <w:rPr>
                <w:rStyle w:val="Hyperlink"/>
                <w:noProof/>
              </w:rPr>
              <w:t>Abnormal Certified Letter (Spanish)</w:t>
            </w:r>
            <w:r w:rsidR="00864630">
              <w:rPr>
                <w:noProof/>
                <w:webHidden/>
              </w:rPr>
              <w:tab/>
            </w:r>
            <w:r w:rsidR="00864630">
              <w:rPr>
                <w:noProof/>
                <w:webHidden/>
              </w:rPr>
              <w:fldChar w:fldCharType="begin"/>
            </w:r>
            <w:r w:rsidR="00864630">
              <w:rPr>
                <w:noProof/>
                <w:webHidden/>
              </w:rPr>
              <w:instrText xml:space="preserve"> PAGEREF _Toc334786656 \h </w:instrText>
            </w:r>
            <w:r w:rsidR="00864630">
              <w:rPr>
                <w:noProof/>
                <w:webHidden/>
              </w:rPr>
            </w:r>
            <w:r w:rsidR="00864630">
              <w:rPr>
                <w:noProof/>
                <w:webHidden/>
              </w:rPr>
              <w:fldChar w:fldCharType="separate"/>
            </w:r>
            <w:r w:rsidR="00864630">
              <w:rPr>
                <w:noProof/>
                <w:webHidden/>
              </w:rPr>
              <w:t>203</w:t>
            </w:r>
            <w:r w:rsidR="00864630">
              <w:rPr>
                <w:noProof/>
                <w:webHidden/>
              </w:rPr>
              <w:fldChar w:fldCharType="end"/>
            </w:r>
          </w:hyperlink>
        </w:p>
        <w:p w:rsidR="00864630" w:rsidRDefault="00CD2D0A">
          <w:pPr>
            <w:pStyle w:val="TOC3"/>
            <w:tabs>
              <w:tab w:val="right" w:leader="dot" w:pos="9350"/>
            </w:tabs>
            <w:rPr>
              <w:noProof/>
            </w:rPr>
          </w:pPr>
          <w:hyperlink w:anchor="_Toc334786657" w:history="1">
            <w:r w:rsidR="00864630" w:rsidRPr="00ED4E63">
              <w:rPr>
                <w:rStyle w:val="Hyperlink"/>
                <w:noProof/>
              </w:rPr>
              <w:t>Advocate Checklist</w:t>
            </w:r>
            <w:r w:rsidR="00864630">
              <w:rPr>
                <w:noProof/>
                <w:webHidden/>
              </w:rPr>
              <w:tab/>
            </w:r>
            <w:r w:rsidR="00864630">
              <w:rPr>
                <w:noProof/>
                <w:webHidden/>
              </w:rPr>
              <w:fldChar w:fldCharType="begin"/>
            </w:r>
            <w:r w:rsidR="00864630">
              <w:rPr>
                <w:noProof/>
                <w:webHidden/>
              </w:rPr>
              <w:instrText xml:space="preserve"> PAGEREF _Toc334786657 \h </w:instrText>
            </w:r>
            <w:r w:rsidR="00864630">
              <w:rPr>
                <w:noProof/>
                <w:webHidden/>
              </w:rPr>
            </w:r>
            <w:r w:rsidR="00864630">
              <w:rPr>
                <w:noProof/>
                <w:webHidden/>
              </w:rPr>
              <w:fldChar w:fldCharType="separate"/>
            </w:r>
            <w:r w:rsidR="00864630">
              <w:rPr>
                <w:noProof/>
                <w:webHidden/>
              </w:rPr>
              <w:t>204</w:t>
            </w:r>
            <w:r w:rsidR="00864630">
              <w:rPr>
                <w:noProof/>
                <w:webHidden/>
              </w:rPr>
              <w:fldChar w:fldCharType="end"/>
            </w:r>
          </w:hyperlink>
        </w:p>
        <w:p w:rsidR="00864630" w:rsidRDefault="00CD2D0A">
          <w:pPr>
            <w:pStyle w:val="TOC3"/>
            <w:tabs>
              <w:tab w:val="right" w:leader="dot" w:pos="9350"/>
            </w:tabs>
            <w:rPr>
              <w:noProof/>
            </w:rPr>
          </w:pPr>
          <w:hyperlink w:anchor="_Toc334786658" w:history="1">
            <w:r w:rsidR="00864630" w:rsidRPr="00ED4E63">
              <w:rPr>
                <w:rStyle w:val="Hyperlink"/>
                <w:noProof/>
              </w:rPr>
              <w:t>Advocate Training Checklist</w:t>
            </w:r>
            <w:r w:rsidR="00864630">
              <w:rPr>
                <w:noProof/>
                <w:webHidden/>
              </w:rPr>
              <w:tab/>
            </w:r>
            <w:r w:rsidR="00864630">
              <w:rPr>
                <w:noProof/>
                <w:webHidden/>
              </w:rPr>
              <w:fldChar w:fldCharType="begin"/>
            </w:r>
            <w:r w:rsidR="00864630">
              <w:rPr>
                <w:noProof/>
                <w:webHidden/>
              </w:rPr>
              <w:instrText xml:space="preserve"> PAGEREF _Toc334786658 \h </w:instrText>
            </w:r>
            <w:r w:rsidR="00864630">
              <w:rPr>
                <w:noProof/>
                <w:webHidden/>
              </w:rPr>
            </w:r>
            <w:r w:rsidR="00864630">
              <w:rPr>
                <w:noProof/>
                <w:webHidden/>
              </w:rPr>
              <w:fldChar w:fldCharType="separate"/>
            </w:r>
            <w:r w:rsidR="00864630">
              <w:rPr>
                <w:noProof/>
                <w:webHidden/>
              </w:rPr>
              <w:t>205</w:t>
            </w:r>
            <w:r w:rsidR="00864630">
              <w:rPr>
                <w:noProof/>
                <w:webHidden/>
              </w:rPr>
              <w:fldChar w:fldCharType="end"/>
            </w:r>
          </w:hyperlink>
        </w:p>
        <w:p w:rsidR="00864630" w:rsidRDefault="00CD2D0A">
          <w:pPr>
            <w:pStyle w:val="TOC3"/>
            <w:tabs>
              <w:tab w:val="right" w:leader="dot" w:pos="9350"/>
            </w:tabs>
            <w:rPr>
              <w:noProof/>
            </w:rPr>
          </w:pPr>
          <w:hyperlink w:anchor="_Toc334786659" w:history="1">
            <w:r w:rsidR="00864630" w:rsidRPr="00ED4E63">
              <w:rPr>
                <w:rStyle w:val="Hyperlink"/>
                <w:noProof/>
              </w:rPr>
              <w:t>Annual Review</w:t>
            </w:r>
            <w:r w:rsidR="00864630">
              <w:rPr>
                <w:noProof/>
                <w:webHidden/>
              </w:rPr>
              <w:tab/>
            </w:r>
            <w:r w:rsidR="00864630">
              <w:rPr>
                <w:noProof/>
                <w:webHidden/>
              </w:rPr>
              <w:fldChar w:fldCharType="begin"/>
            </w:r>
            <w:r w:rsidR="00864630">
              <w:rPr>
                <w:noProof/>
                <w:webHidden/>
              </w:rPr>
              <w:instrText xml:space="preserve"> PAGEREF _Toc334786659 \h </w:instrText>
            </w:r>
            <w:r w:rsidR="00864630">
              <w:rPr>
                <w:noProof/>
                <w:webHidden/>
              </w:rPr>
            </w:r>
            <w:r w:rsidR="00864630">
              <w:rPr>
                <w:noProof/>
                <w:webHidden/>
              </w:rPr>
              <w:fldChar w:fldCharType="separate"/>
            </w:r>
            <w:r w:rsidR="00864630">
              <w:rPr>
                <w:noProof/>
                <w:webHidden/>
              </w:rPr>
              <w:t>206</w:t>
            </w:r>
            <w:r w:rsidR="00864630">
              <w:rPr>
                <w:noProof/>
                <w:webHidden/>
              </w:rPr>
              <w:fldChar w:fldCharType="end"/>
            </w:r>
          </w:hyperlink>
        </w:p>
        <w:p w:rsidR="00864630" w:rsidRDefault="00CD2D0A">
          <w:pPr>
            <w:pStyle w:val="TOC3"/>
            <w:tabs>
              <w:tab w:val="right" w:leader="dot" w:pos="9350"/>
            </w:tabs>
            <w:rPr>
              <w:noProof/>
            </w:rPr>
          </w:pPr>
          <w:hyperlink w:anchor="_Toc334786660" w:history="1">
            <w:r w:rsidR="00864630" w:rsidRPr="00ED4E63">
              <w:rPr>
                <w:rStyle w:val="Hyperlink"/>
                <w:noProof/>
              </w:rPr>
              <w:t>Applicants Standard Notifications</w:t>
            </w:r>
            <w:r w:rsidR="00864630">
              <w:rPr>
                <w:noProof/>
                <w:webHidden/>
              </w:rPr>
              <w:tab/>
            </w:r>
            <w:r w:rsidR="00864630">
              <w:rPr>
                <w:noProof/>
                <w:webHidden/>
              </w:rPr>
              <w:fldChar w:fldCharType="begin"/>
            </w:r>
            <w:r w:rsidR="00864630">
              <w:rPr>
                <w:noProof/>
                <w:webHidden/>
              </w:rPr>
              <w:instrText xml:space="preserve"> PAGEREF _Toc334786660 \h </w:instrText>
            </w:r>
            <w:r w:rsidR="00864630">
              <w:rPr>
                <w:noProof/>
                <w:webHidden/>
              </w:rPr>
            </w:r>
            <w:r w:rsidR="00864630">
              <w:rPr>
                <w:noProof/>
                <w:webHidden/>
              </w:rPr>
              <w:fldChar w:fldCharType="separate"/>
            </w:r>
            <w:r w:rsidR="00864630">
              <w:rPr>
                <w:noProof/>
                <w:webHidden/>
              </w:rPr>
              <w:t>209</w:t>
            </w:r>
            <w:r w:rsidR="00864630">
              <w:rPr>
                <w:noProof/>
                <w:webHidden/>
              </w:rPr>
              <w:fldChar w:fldCharType="end"/>
            </w:r>
          </w:hyperlink>
        </w:p>
        <w:p w:rsidR="00864630" w:rsidRDefault="00CD2D0A">
          <w:pPr>
            <w:pStyle w:val="TOC3"/>
            <w:tabs>
              <w:tab w:val="right" w:leader="dot" w:pos="9350"/>
            </w:tabs>
            <w:rPr>
              <w:noProof/>
            </w:rPr>
          </w:pPr>
          <w:hyperlink w:anchor="_Toc334786661" w:history="1">
            <w:r w:rsidR="00864630" w:rsidRPr="00ED4E63">
              <w:rPr>
                <w:rStyle w:val="Hyperlink"/>
                <w:noProof/>
              </w:rPr>
              <w:t>Application for Appointment to the Board</w:t>
            </w:r>
            <w:r w:rsidR="00864630">
              <w:rPr>
                <w:noProof/>
                <w:webHidden/>
              </w:rPr>
              <w:tab/>
            </w:r>
            <w:r w:rsidR="00864630">
              <w:rPr>
                <w:noProof/>
                <w:webHidden/>
              </w:rPr>
              <w:fldChar w:fldCharType="begin"/>
            </w:r>
            <w:r w:rsidR="00864630">
              <w:rPr>
                <w:noProof/>
                <w:webHidden/>
              </w:rPr>
              <w:instrText xml:space="preserve"> PAGEREF _Toc334786661 \h </w:instrText>
            </w:r>
            <w:r w:rsidR="00864630">
              <w:rPr>
                <w:noProof/>
                <w:webHidden/>
              </w:rPr>
            </w:r>
            <w:r w:rsidR="00864630">
              <w:rPr>
                <w:noProof/>
                <w:webHidden/>
              </w:rPr>
              <w:fldChar w:fldCharType="separate"/>
            </w:r>
            <w:r w:rsidR="00864630">
              <w:rPr>
                <w:noProof/>
                <w:webHidden/>
              </w:rPr>
              <w:t>210</w:t>
            </w:r>
            <w:r w:rsidR="00864630">
              <w:rPr>
                <w:noProof/>
                <w:webHidden/>
              </w:rPr>
              <w:fldChar w:fldCharType="end"/>
            </w:r>
          </w:hyperlink>
        </w:p>
        <w:p w:rsidR="00864630" w:rsidRDefault="00CD2D0A">
          <w:pPr>
            <w:pStyle w:val="TOC3"/>
            <w:tabs>
              <w:tab w:val="right" w:leader="dot" w:pos="9350"/>
            </w:tabs>
            <w:rPr>
              <w:noProof/>
            </w:rPr>
          </w:pPr>
          <w:hyperlink w:anchor="_Toc334786662" w:history="1">
            <w:r w:rsidR="00864630" w:rsidRPr="00ED4E63">
              <w:rPr>
                <w:rStyle w:val="Hyperlink"/>
                <w:noProof/>
              </w:rPr>
              <w:t>Appointment Schedules</w:t>
            </w:r>
            <w:r w:rsidR="00864630">
              <w:rPr>
                <w:noProof/>
                <w:webHidden/>
              </w:rPr>
              <w:tab/>
            </w:r>
            <w:r w:rsidR="00864630">
              <w:rPr>
                <w:noProof/>
                <w:webHidden/>
              </w:rPr>
              <w:fldChar w:fldCharType="begin"/>
            </w:r>
            <w:r w:rsidR="00864630">
              <w:rPr>
                <w:noProof/>
                <w:webHidden/>
              </w:rPr>
              <w:instrText xml:space="preserve"> PAGEREF _Toc334786662 \h </w:instrText>
            </w:r>
            <w:r w:rsidR="00864630">
              <w:rPr>
                <w:noProof/>
                <w:webHidden/>
              </w:rPr>
            </w:r>
            <w:r w:rsidR="00864630">
              <w:rPr>
                <w:noProof/>
                <w:webHidden/>
              </w:rPr>
              <w:fldChar w:fldCharType="separate"/>
            </w:r>
            <w:r w:rsidR="00864630">
              <w:rPr>
                <w:noProof/>
                <w:webHidden/>
              </w:rPr>
              <w:t>214</w:t>
            </w:r>
            <w:r w:rsidR="00864630">
              <w:rPr>
                <w:noProof/>
                <w:webHidden/>
              </w:rPr>
              <w:fldChar w:fldCharType="end"/>
            </w:r>
          </w:hyperlink>
        </w:p>
        <w:p w:rsidR="00864630" w:rsidRDefault="00CD2D0A">
          <w:pPr>
            <w:pStyle w:val="TOC3"/>
            <w:tabs>
              <w:tab w:val="right" w:leader="dot" w:pos="9350"/>
            </w:tabs>
            <w:rPr>
              <w:noProof/>
            </w:rPr>
          </w:pPr>
          <w:hyperlink w:anchor="_Toc334786663" w:history="1">
            <w:r w:rsidR="00864630" w:rsidRPr="00ED4E63">
              <w:rPr>
                <w:rStyle w:val="Hyperlink"/>
                <w:noProof/>
              </w:rPr>
              <w:t>Authorization for Release of Medical Information</w:t>
            </w:r>
            <w:r w:rsidR="00864630">
              <w:rPr>
                <w:noProof/>
                <w:webHidden/>
              </w:rPr>
              <w:tab/>
            </w:r>
            <w:r w:rsidR="00864630">
              <w:rPr>
                <w:noProof/>
                <w:webHidden/>
              </w:rPr>
              <w:fldChar w:fldCharType="begin"/>
            </w:r>
            <w:r w:rsidR="00864630">
              <w:rPr>
                <w:noProof/>
                <w:webHidden/>
              </w:rPr>
              <w:instrText xml:space="preserve"> PAGEREF _Toc334786663 \h </w:instrText>
            </w:r>
            <w:r w:rsidR="00864630">
              <w:rPr>
                <w:noProof/>
                <w:webHidden/>
              </w:rPr>
            </w:r>
            <w:r w:rsidR="00864630">
              <w:rPr>
                <w:noProof/>
                <w:webHidden/>
              </w:rPr>
              <w:fldChar w:fldCharType="separate"/>
            </w:r>
            <w:r w:rsidR="00864630">
              <w:rPr>
                <w:noProof/>
                <w:webHidden/>
              </w:rPr>
              <w:t>215</w:t>
            </w:r>
            <w:r w:rsidR="00864630">
              <w:rPr>
                <w:noProof/>
                <w:webHidden/>
              </w:rPr>
              <w:fldChar w:fldCharType="end"/>
            </w:r>
          </w:hyperlink>
        </w:p>
        <w:p w:rsidR="00864630" w:rsidRDefault="00CD2D0A">
          <w:pPr>
            <w:pStyle w:val="TOC3"/>
            <w:tabs>
              <w:tab w:val="right" w:leader="dot" w:pos="9350"/>
            </w:tabs>
            <w:rPr>
              <w:noProof/>
            </w:rPr>
          </w:pPr>
          <w:hyperlink w:anchor="_Toc334786664" w:history="1">
            <w:r w:rsidR="00864630" w:rsidRPr="00ED4E63">
              <w:rPr>
                <w:rStyle w:val="Hyperlink"/>
                <w:noProof/>
              </w:rPr>
              <w:t>Authorization for Release of Medical Information (Spanish)</w:t>
            </w:r>
            <w:r w:rsidR="00864630">
              <w:rPr>
                <w:noProof/>
                <w:webHidden/>
              </w:rPr>
              <w:tab/>
            </w:r>
            <w:r w:rsidR="00864630">
              <w:rPr>
                <w:noProof/>
                <w:webHidden/>
              </w:rPr>
              <w:fldChar w:fldCharType="begin"/>
            </w:r>
            <w:r w:rsidR="00864630">
              <w:rPr>
                <w:noProof/>
                <w:webHidden/>
              </w:rPr>
              <w:instrText xml:space="preserve"> PAGEREF _Toc334786664 \h </w:instrText>
            </w:r>
            <w:r w:rsidR="00864630">
              <w:rPr>
                <w:noProof/>
                <w:webHidden/>
              </w:rPr>
            </w:r>
            <w:r w:rsidR="00864630">
              <w:rPr>
                <w:noProof/>
                <w:webHidden/>
              </w:rPr>
              <w:fldChar w:fldCharType="separate"/>
            </w:r>
            <w:r w:rsidR="00864630">
              <w:rPr>
                <w:noProof/>
                <w:webHidden/>
              </w:rPr>
              <w:t>218</w:t>
            </w:r>
            <w:r w:rsidR="00864630">
              <w:rPr>
                <w:noProof/>
                <w:webHidden/>
              </w:rPr>
              <w:fldChar w:fldCharType="end"/>
            </w:r>
          </w:hyperlink>
        </w:p>
        <w:p w:rsidR="00864630" w:rsidRDefault="00CD2D0A">
          <w:pPr>
            <w:pStyle w:val="TOC3"/>
            <w:tabs>
              <w:tab w:val="right" w:leader="dot" w:pos="9350"/>
            </w:tabs>
            <w:rPr>
              <w:noProof/>
            </w:rPr>
          </w:pPr>
          <w:hyperlink w:anchor="_Toc334786665" w:history="1">
            <w:r w:rsidR="00864630" w:rsidRPr="00ED4E63">
              <w:rPr>
                <w:rStyle w:val="Hyperlink"/>
                <w:noProof/>
              </w:rPr>
              <w:t>Bill of Rights for Women Facing Unintended Pregnancy</w:t>
            </w:r>
            <w:r w:rsidR="00864630">
              <w:rPr>
                <w:noProof/>
                <w:webHidden/>
              </w:rPr>
              <w:tab/>
            </w:r>
            <w:r w:rsidR="00864630">
              <w:rPr>
                <w:noProof/>
                <w:webHidden/>
              </w:rPr>
              <w:fldChar w:fldCharType="begin"/>
            </w:r>
            <w:r w:rsidR="00864630">
              <w:rPr>
                <w:noProof/>
                <w:webHidden/>
              </w:rPr>
              <w:instrText xml:space="preserve"> PAGEREF _Toc334786665 \h </w:instrText>
            </w:r>
            <w:r w:rsidR="00864630">
              <w:rPr>
                <w:noProof/>
                <w:webHidden/>
              </w:rPr>
            </w:r>
            <w:r w:rsidR="00864630">
              <w:rPr>
                <w:noProof/>
                <w:webHidden/>
              </w:rPr>
              <w:fldChar w:fldCharType="separate"/>
            </w:r>
            <w:r w:rsidR="00864630">
              <w:rPr>
                <w:noProof/>
                <w:webHidden/>
              </w:rPr>
              <w:t>219</w:t>
            </w:r>
            <w:r w:rsidR="00864630">
              <w:rPr>
                <w:noProof/>
                <w:webHidden/>
              </w:rPr>
              <w:fldChar w:fldCharType="end"/>
            </w:r>
          </w:hyperlink>
        </w:p>
        <w:p w:rsidR="00864630" w:rsidRDefault="00CD2D0A">
          <w:pPr>
            <w:pStyle w:val="TOC3"/>
            <w:tabs>
              <w:tab w:val="right" w:leader="dot" w:pos="9350"/>
            </w:tabs>
            <w:rPr>
              <w:noProof/>
            </w:rPr>
          </w:pPr>
          <w:hyperlink w:anchor="_Toc334786666" w:history="1">
            <w:r w:rsidR="00864630" w:rsidRPr="00ED4E63">
              <w:rPr>
                <w:rStyle w:val="Hyperlink"/>
                <w:rFonts w:eastAsia="Times New Roman"/>
                <w:noProof/>
              </w:rPr>
              <w:t>Bill of Rights for Women Facing Unintended Pregnancy (Spanish)</w:t>
            </w:r>
            <w:r w:rsidR="00864630">
              <w:rPr>
                <w:noProof/>
                <w:webHidden/>
              </w:rPr>
              <w:tab/>
            </w:r>
            <w:r w:rsidR="00864630">
              <w:rPr>
                <w:noProof/>
                <w:webHidden/>
              </w:rPr>
              <w:fldChar w:fldCharType="begin"/>
            </w:r>
            <w:r w:rsidR="00864630">
              <w:rPr>
                <w:noProof/>
                <w:webHidden/>
              </w:rPr>
              <w:instrText xml:space="preserve"> PAGEREF _Toc334786666 \h </w:instrText>
            </w:r>
            <w:r w:rsidR="00864630">
              <w:rPr>
                <w:noProof/>
                <w:webHidden/>
              </w:rPr>
            </w:r>
            <w:r w:rsidR="00864630">
              <w:rPr>
                <w:noProof/>
                <w:webHidden/>
              </w:rPr>
              <w:fldChar w:fldCharType="separate"/>
            </w:r>
            <w:r w:rsidR="00864630">
              <w:rPr>
                <w:noProof/>
                <w:webHidden/>
              </w:rPr>
              <w:t>220</w:t>
            </w:r>
            <w:r w:rsidR="00864630">
              <w:rPr>
                <w:noProof/>
                <w:webHidden/>
              </w:rPr>
              <w:fldChar w:fldCharType="end"/>
            </w:r>
          </w:hyperlink>
        </w:p>
        <w:p w:rsidR="00864630" w:rsidRDefault="00CD2D0A">
          <w:pPr>
            <w:pStyle w:val="TOC3"/>
            <w:tabs>
              <w:tab w:val="right" w:leader="dot" w:pos="9350"/>
            </w:tabs>
            <w:rPr>
              <w:noProof/>
            </w:rPr>
          </w:pPr>
          <w:hyperlink w:anchor="_Toc334786667" w:history="1">
            <w:r w:rsidR="00864630" w:rsidRPr="00ED4E63">
              <w:rPr>
                <w:rStyle w:val="Hyperlink"/>
                <w:noProof/>
              </w:rPr>
              <w:t>Chart Audit Form</w:t>
            </w:r>
            <w:r w:rsidR="00864630">
              <w:rPr>
                <w:noProof/>
                <w:webHidden/>
              </w:rPr>
              <w:tab/>
            </w:r>
            <w:r w:rsidR="00864630">
              <w:rPr>
                <w:noProof/>
                <w:webHidden/>
              </w:rPr>
              <w:fldChar w:fldCharType="begin"/>
            </w:r>
            <w:r w:rsidR="00864630">
              <w:rPr>
                <w:noProof/>
                <w:webHidden/>
              </w:rPr>
              <w:instrText xml:space="preserve"> PAGEREF _Toc334786667 \h </w:instrText>
            </w:r>
            <w:r w:rsidR="00864630">
              <w:rPr>
                <w:noProof/>
                <w:webHidden/>
              </w:rPr>
            </w:r>
            <w:r w:rsidR="00864630">
              <w:rPr>
                <w:noProof/>
                <w:webHidden/>
              </w:rPr>
              <w:fldChar w:fldCharType="separate"/>
            </w:r>
            <w:r w:rsidR="00864630">
              <w:rPr>
                <w:noProof/>
                <w:webHidden/>
              </w:rPr>
              <w:t>221</w:t>
            </w:r>
            <w:r w:rsidR="00864630">
              <w:rPr>
                <w:noProof/>
                <w:webHidden/>
              </w:rPr>
              <w:fldChar w:fldCharType="end"/>
            </w:r>
          </w:hyperlink>
        </w:p>
        <w:p w:rsidR="00864630" w:rsidRDefault="00CD2D0A">
          <w:pPr>
            <w:pStyle w:val="TOC3"/>
            <w:tabs>
              <w:tab w:val="right" w:leader="dot" w:pos="9350"/>
            </w:tabs>
            <w:rPr>
              <w:noProof/>
            </w:rPr>
          </w:pPr>
          <w:hyperlink w:anchor="_Toc334786668" w:history="1">
            <w:r w:rsidR="00864630" w:rsidRPr="00ED4E63">
              <w:rPr>
                <w:rStyle w:val="Hyperlink"/>
                <w:noProof/>
              </w:rPr>
              <w:t>Instructions for Obtaining a CLIA Waiver</w:t>
            </w:r>
            <w:r w:rsidR="00864630">
              <w:rPr>
                <w:noProof/>
                <w:webHidden/>
              </w:rPr>
              <w:tab/>
            </w:r>
            <w:r w:rsidR="00864630">
              <w:rPr>
                <w:noProof/>
                <w:webHidden/>
              </w:rPr>
              <w:fldChar w:fldCharType="begin"/>
            </w:r>
            <w:r w:rsidR="00864630">
              <w:rPr>
                <w:noProof/>
                <w:webHidden/>
              </w:rPr>
              <w:instrText xml:space="preserve"> PAGEREF _Toc334786668 \h </w:instrText>
            </w:r>
            <w:r w:rsidR="00864630">
              <w:rPr>
                <w:noProof/>
                <w:webHidden/>
              </w:rPr>
            </w:r>
            <w:r w:rsidR="00864630">
              <w:rPr>
                <w:noProof/>
                <w:webHidden/>
              </w:rPr>
              <w:fldChar w:fldCharType="separate"/>
            </w:r>
            <w:r w:rsidR="00864630">
              <w:rPr>
                <w:noProof/>
                <w:webHidden/>
              </w:rPr>
              <w:t>222</w:t>
            </w:r>
            <w:r w:rsidR="00864630">
              <w:rPr>
                <w:noProof/>
                <w:webHidden/>
              </w:rPr>
              <w:fldChar w:fldCharType="end"/>
            </w:r>
          </w:hyperlink>
        </w:p>
        <w:p w:rsidR="00864630" w:rsidRDefault="00CD2D0A">
          <w:pPr>
            <w:pStyle w:val="TOC3"/>
            <w:tabs>
              <w:tab w:val="right" w:leader="dot" w:pos="9350"/>
            </w:tabs>
            <w:rPr>
              <w:noProof/>
            </w:rPr>
          </w:pPr>
          <w:hyperlink w:anchor="_Toc334786669" w:history="1">
            <w:r w:rsidR="00864630" w:rsidRPr="00ED4E63">
              <w:rPr>
                <w:rStyle w:val="Hyperlink"/>
                <w:noProof/>
              </w:rPr>
              <w:t>Closing Summary Form</w:t>
            </w:r>
            <w:r w:rsidR="00864630">
              <w:rPr>
                <w:noProof/>
                <w:webHidden/>
              </w:rPr>
              <w:tab/>
            </w:r>
            <w:r w:rsidR="00864630">
              <w:rPr>
                <w:noProof/>
                <w:webHidden/>
              </w:rPr>
              <w:fldChar w:fldCharType="begin"/>
            </w:r>
            <w:r w:rsidR="00864630">
              <w:rPr>
                <w:noProof/>
                <w:webHidden/>
              </w:rPr>
              <w:instrText xml:space="preserve"> PAGEREF _Toc334786669 \h </w:instrText>
            </w:r>
            <w:r w:rsidR="00864630">
              <w:rPr>
                <w:noProof/>
                <w:webHidden/>
              </w:rPr>
            </w:r>
            <w:r w:rsidR="00864630">
              <w:rPr>
                <w:noProof/>
                <w:webHidden/>
              </w:rPr>
              <w:fldChar w:fldCharType="separate"/>
            </w:r>
            <w:r w:rsidR="00864630">
              <w:rPr>
                <w:noProof/>
                <w:webHidden/>
              </w:rPr>
              <w:t>223</w:t>
            </w:r>
            <w:r w:rsidR="00864630">
              <w:rPr>
                <w:noProof/>
                <w:webHidden/>
              </w:rPr>
              <w:fldChar w:fldCharType="end"/>
            </w:r>
          </w:hyperlink>
        </w:p>
        <w:p w:rsidR="00864630" w:rsidRDefault="00CD2D0A">
          <w:pPr>
            <w:pStyle w:val="TOC3"/>
            <w:tabs>
              <w:tab w:val="right" w:leader="dot" w:pos="9350"/>
            </w:tabs>
            <w:rPr>
              <w:noProof/>
            </w:rPr>
          </w:pPr>
          <w:hyperlink w:anchor="_Toc334786670" w:history="1">
            <w:r w:rsidR="00864630" w:rsidRPr="00ED4E63">
              <w:rPr>
                <w:rStyle w:val="Hyperlink"/>
                <w:noProof/>
              </w:rPr>
              <w:t>Creation Story</w:t>
            </w:r>
            <w:r w:rsidR="00864630">
              <w:rPr>
                <w:noProof/>
                <w:webHidden/>
              </w:rPr>
              <w:tab/>
            </w:r>
            <w:r w:rsidR="00864630">
              <w:rPr>
                <w:noProof/>
                <w:webHidden/>
              </w:rPr>
              <w:fldChar w:fldCharType="begin"/>
            </w:r>
            <w:r w:rsidR="00864630">
              <w:rPr>
                <w:noProof/>
                <w:webHidden/>
              </w:rPr>
              <w:instrText xml:space="preserve"> PAGEREF _Toc334786670 \h </w:instrText>
            </w:r>
            <w:r w:rsidR="00864630">
              <w:rPr>
                <w:noProof/>
                <w:webHidden/>
              </w:rPr>
            </w:r>
            <w:r w:rsidR="00864630">
              <w:rPr>
                <w:noProof/>
                <w:webHidden/>
              </w:rPr>
              <w:fldChar w:fldCharType="separate"/>
            </w:r>
            <w:r w:rsidR="00864630">
              <w:rPr>
                <w:noProof/>
                <w:webHidden/>
              </w:rPr>
              <w:t>224</w:t>
            </w:r>
            <w:r w:rsidR="00864630">
              <w:rPr>
                <w:noProof/>
                <w:webHidden/>
              </w:rPr>
              <w:fldChar w:fldCharType="end"/>
            </w:r>
          </w:hyperlink>
        </w:p>
        <w:p w:rsidR="00864630" w:rsidRDefault="00CD2D0A">
          <w:pPr>
            <w:pStyle w:val="TOC3"/>
            <w:tabs>
              <w:tab w:val="right" w:leader="dot" w:pos="9350"/>
            </w:tabs>
            <w:rPr>
              <w:noProof/>
            </w:rPr>
          </w:pPr>
          <w:hyperlink w:anchor="_Toc334786671" w:history="1">
            <w:r w:rsidR="00864630" w:rsidRPr="00ED4E63">
              <w:rPr>
                <w:rStyle w:val="Hyperlink"/>
                <w:noProof/>
              </w:rPr>
              <w:t>Data Entry Training Checklist</w:t>
            </w:r>
            <w:r w:rsidR="00864630">
              <w:rPr>
                <w:noProof/>
                <w:webHidden/>
              </w:rPr>
              <w:tab/>
            </w:r>
            <w:r w:rsidR="00864630">
              <w:rPr>
                <w:noProof/>
                <w:webHidden/>
              </w:rPr>
              <w:fldChar w:fldCharType="begin"/>
            </w:r>
            <w:r w:rsidR="00864630">
              <w:rPr>
                <w:noProof/>
                <w:webHidden/>
              </w:rPr>
              <w:instrText xml:space="preserve"> PAGEREF _Toc334786671 \h </w:instrText>
            </w:r>
            <w:r w:rsidR="00864630">
              <w:rPr>
                <w:noProof/>
                <w:webHidden/>
              </w:rPr>
            </w:r>
            <w:r w:rsidR="00864630">
              <w:rPr>
                <w:noProof/>
                <w:webHidden/>
              </w:rPr>
              <w:fldChar w:fldCharType="separate"/>
            </w:r>
            <w:r w:rsidR="00864630">
              <w:rPr>
                <w:noProof/>
                <w:webHidden/>
              </w:rPr>
              <w:t>225</w:t>
            </w:r>
            <w:r w:rsidR="00864630">
              <w:rPr>
                <w:noProof/>
                <w:webHidden/>
              </w:rPr>
              <w:fldChar w:fldCharType="end"/>
            </w:r>
          </w:hyperlink>
        </w:p>
        <w:p w:rsidR="00864630" w:rsidRDefault="00CD2D0A">
          <w:pPr>
            <w:pStyle w:val="TOC3"/>
            <w:tabs>
              <w:tab w:val="right" w:leader="dot" w:pos="9350"/>
            </w:tabs>
            <w:rPr>
              <w:noProof/>
            </w:rPr>
          </w:pPr>
          <w:hyperlink w:anchor="_Toc334786672" w:history="1">
            <w:r w:rsidR="00864630" w:rsidRPr="00ED4E63">
              <w:rPr>
                <w:rStyle w:val="Hyperlink"/>
                <w:noProof/>
              </w:rPr>
              <w:t>Documentation Guidelines for Patient Charts</w:t>
            </w:r>
            <w:r w:rsidR="00864630">
              <w:rPr>
                <w:noProof/>
                <w:webHidden/>
              </w:rPr>
              <w:tab/>
            </w:r>
            <w:r w:rsidR="00864630">
              <w:rPr>
                <w:noProof/>
                <w:webHidden/>
              </w:rPr>
              <w:fldChar w:fldCharType="begin"/>
            </w:r>
            <w:r w:rsidR="00864630">
              <w:rPr>
                <w:noProof/>
                <w:webHidden/>
              </w:rPr>
              <w:instrText xml:space="preserve"> PAGEREF _Toc334786672 \h </w:instrText>
            </w:r>
            <w:r w:rsidR="00864630">
              <w:rPr>
                <w:noProof/>
                <w:webHidden/>
              </w:rPr>
            </w:r>
            <w:r w:rsidR="00864630">
              <w:rPr>
                <w:noProof/>
                <w:webHidden/>
              </w:rPr>
              <w:fldChar w:fldCharType="separate"/>
            </w:r>
            <w:r w:rsidR="00864630">
              <w:rPr>
                <w:noProof/>
                <w:webHidden/>
              </w:rPr>
              <w:t>226</w:t>
            </w:r>
            <w:r w:rsidR="00864630">
              <w:rPr>
                <w:noProof/>
                <w:webHidden/>
              </w:rPr>
              <w:fldChar w:fldCharType="end"/>
            </w:r>
          </w:hyperlink>
        </w:p>
        <w:p w:rsidR="00864630" w:rsidRDefault="00CD2D0A">
          <w:pPr>
            <w:pStyle w:val="TOC3"/>
            <w:tabs>
              <w:tab w:val="right" w:leader="dot" w:pos="9350"/>
            </w:tabs>
            <w:rPr>
              <w:noProof/>
            </w:rPr>
          </w:pPr>
          <w:hyperlink w:anchor="_Toc334786673" w:history="1">
            <w:r w:rsidR="00864630" w:rsidRPr="00ED4E63">
              <w:rPr>
                <w:rStyle w:val="Hyperlink"/>
                <w:noProof/>
              </w:rPr>
              <w:t>Employee Performance Evaluation</w:t>
            </w:r>
            <w:r w:rsidR="00864630">
              <w:rPr>
                <w:noProof/>
                <w:webHidden/>
              </w:rPr>
              <w:tab/>
            </w:r>
            <w:r w:rsidR="00864630">
              <w:rPr>
                <w:noProof/>
                <w:webHidden/>
              </w:rPr>
              <w:fldChar w:fldCharType="begin"/>
            </w:r>
            <w:r w:rsidR="00864630">
              <w:rPr>
                <w:noProof/>
                <w:webHidden/>
              </w:rPr>
              <w:instrText xml:space="preserve"> PAGEREF _Toc334786673 \h </w:instrText>
            </w:r>
            <w:r w:rsidR="00864630">
              <w:rPr>
                <w:noProof/>
                <w:webHidden/>
              </w:rPr>
            </w:r>
            <w:r w:rsidR="00864630">
              <w:rPr>
                <w:noProof/>
                <w:webHidden/>
              </w:rPr>
              <w:fldChar w:fldCharType="separate"/>
            </w:r>
            <w:r w:rsidR="00864630">
              <w:rPr>
                <w:noProof/>
                <w:webHidden/>
              </w:rPr>
              <w:t>227</w:t>
            </w:r>
            <w:r w:rsidR="00864630">
              <w:rPr>
                <w:noProof/>
                <w:webHidden/>
              </w:rPr>
              <w:fldChar w:fldCharType="end"/>
            </w:r>
          </w:hyperlink>
        </w:p>
        <w:p w:rsidR="00864630" w:rsidRDefault="00CD2D0A">
          <w:pPr>
            <w:pStyle w:val="TOC3"/>
            <w:tabs>
              <w:tab w:val="right" w:leader="dot" w:pos="9350"/>
            </w:tabs>
            <w:rPr>
              <w:noProof/>
            </w:rPr>
          </w:pPr>
          <w:hyperlink w:anchor="_Toc334786674" w:history="1">
            <w:r w:rsidR="00864630" w:rsidRPr="00ED4E63">
              <w:rPr>
                <w:rStyle w:val="Hyperlink"/>
                <w:noProof/>
              </w:rPr>
              <w:t>Executive Job Functions</w:t>
            </w:r>
            <w:r w:rsidR="00864630">
              <w:rPr>
                <w:noProof/>
                <w:webHidden/>
              </w:rPr>
              <w:tab/>
            </w:r>
            <w:r w:rsidR="00864630">
              <w:rPr>
                <w:noProof/>
                <w:webHidden/>
              </w:rPr>
              <w:fldChar w:fldCharType="begin"/>
            </w:r>
            <w:r w:rsidR="00864630">
              <w:rPr>
                <w:noProof/>
                <w:webHidden/>
              </w:rPr>
              <w:instrText xml:space="preserve"> PAGEREF _Toc334786674 \h </w:instrText>
            </w:r>
            <w:r w:rsidR="00864630">
              <w:rPr>
                <w:noProof/>
                <w:webHidden/>
              </w:rPr>
            </w:r>
            <w:r w:rsidR="00864630">
              <w:rPr>
                <w:noProof/>
                <w:webHidden/>
              </w:rPr>
              <w:fldChar w:fldCharType="separate"/>
            </w:r>
            <w:r w:rsidR="00864630">
              <w:rPr>
                <w:noProof/>
                <w:webHidden/>
              </w:rPr>
              <w:t>230</w:t>
            </w:r>
            <w:r w:rsidR="00864630">
              <w:rPr>
                <w:noProof/>
                <w:webHidden/>
              </w:rPr>
              <w:fldChar w:fldCharType="end"/>
            </w:r>
          </w:hyperlink>
        </w:p>
        <w:p w:rsidR="00864630" w:rsidRDefault="00CD2D0A">
          <w:pPr>
            <w:pStyle w:val="TOC3"/>
            <w:tabs>
              <w:tab w:val="right" w:leader="dot" w:pos="9350"/>
            </w:tabs>
            <w:rPr>
              <w:noProof/>
            </w:rPr>
          </w:pPr>
          <w:hyperlink w:anchor="_Toc334786675" w:history="1">
            <w:r w:rsidR="00864630" w:rsidRPr="00ED4E63">
              <w:rPr>
                <w:rStyle w:val="Hyperlink"/>
                <w:noProof/>
              </w:rPr>
              <w:t>ERC Resolution</w:t>
            </w:r>
            <w:r w:rsidR="00864630">
              <w:rPr>
                <w:noProof/>
                <w:webHidden/>
              </w:rPr>
              <w:tab/>
            </w:r>
            <w:r w:rsidR="00864630">
              <w:rPr>
                <w:noProof/>
                <w:webHidden/>
              </w:rPr>
              <w:fldChar w:fldCharType="begin"/>
            </w:r>
            <w:r w:rsidR="00864630">
              <w:rPr>
                <w:noProof/>
                <w:webHidden/>
              </w:rPr>
              <w:instrText xml:space="preserve"> PAGEREF _Toc334786675 \h </w:instrText>
            </w:r>
            <w:r w:rsidR="00864630">
              <w:rPr>
                <w:noProof/>
                <w:webHidden/>
              </w:rPr>
            </w:r>
            <w:r w:rsidR="00864630">
              <w:rPr>
                <w:noProof/>
                <w:webHidden/>
              </w:rPr>
              <w:fldChar w:fldCharType="separate"/>
            </w:r>
            <w:r w:rsidR="00864630">
              <w:rPr>
                <w:noProof/>
                <w:webHidden/>
              </w:rPr>
              <w:t>236</w:t>
            </w:r>
            <w:r w:rsidR="00864630">
              <w:rPr>
                <w:noProof/>
                <w:webHidden/>
              </w:rPr>
              <w:fldChar w:fldCharType="end"/>
            </w:r>
          </w:hyperlink>
        </w:p>
        <w:p w:rsidR="00864630" w:rsidRDefault="00CD2D0A">
          <w:pPr>
            <w:pStyle w:val="TOC3"/>
            <w:tabs>
              <w:tab w:val="right" w:leader="dot" w:pos="9350"/>
            </w:tabs>
            <w:rPr>
              <w:noProof/>
            </w:rPr>
          </w:pPr>
          <w:hyperlink w:anchor="_Toc334786676" w:history="1">
            <w:r w:rsidR="00864630" w:rsidRPr="00ED4E63">
              <w:rPr>
                <w:rStyle w:val="Hyperlink"/>
                <w:noProof/>
              </w:rPr>
              <w:t>Exit Survey</w:t>
            </w:r>
            <w:r w:rsidR="00864630">
              <w:rPr>
                <w:noProof/>
                <w:webHidden/>
              </w:rPr>
              <w:tab/>
            </w:r>
            <w:r w:rsidR="00864630">
              <w:rPr>
                <w:noProof/>
                <w:webHidden/>
              </w:rPr>
              <w:fldChar w:fldCharType="begin"/>
            </w:r>
            <w:r w:rsidR="00864630">
              <w:rPr>
                <w:noProof/>
                <w:webHidden/>
              </w:rPr>
              <w:instrText xml:space="preserve"> PAGEREF _Toc334786676 \h </w:instrText>
            </w:r>
            <w:r w:rsidR="00864630">
              <w:rPr>
                <w:noProof/>
                <w:webHidden/>
              </w:rPr>
            </w:r>
            <w:r w:rsidR="00864630">
              <w:rPr>
                <w:noProof/>
                <w:webHidden/>
              </w:rPr>
              <w:fldChar w:fldCharType="separate"/>
            </w:r>
            <w:r w:rsidR="00864630">
              <w:rPr>
                <w:noProof/>
                <w:webHidden/>
              </w:rPr>
              <w:t>237</w:t>
            </w:r>
            <w:r w:rsidR="00864630">
              <w:rPr>
                <w:noProof/>
                <w:webHidden/>
              </w:rPr>
              <w:fldChar w:fldCharType="end"/>
            </w:r>
          </w:hyperlink>
        </w:p>
        <w:p w:rsidR="00864630" w:rsidRDefault="00CD2D0A">
          <w:pPr>
            <w:pStyle w:val="TOC3"/>
            <w:tabs>
              <w:tab w:val="right" w:leader="dot" w:pos="9350"/>
            </w:tabs>
            <w:rPr>
              <w:noProof/>
            </w:rPr>
          </w:pPr>
          <w:hyperlink w:anchor="_Toc334786677" w:history="1">
            <w:r w:rsidR="00864630" w:rsidRPr="00ED4E63">
              <w:rPr>
                <w:rStyle w:val="Hyperlink"/>
                <w:noProof/>
              </w:rPr>
              <w:t>Exit Survey (Spanish)</w:t>
            </w:r>
            <w:r w:rsidR="00864630">
              <w:rPr>
                <w:noProof/>
                <w:webHidden/>
              </w:rPr>
              <w:tab/>
            </w:r>
            <w:r w:rsidR="00864630">
              <w:rPr>
                <w:noProof/>
                <w:webHidden/>
              </w:rPr>
              <w:fldChar w:fldCharType="begin"/>
            </w:r>
            <w:r w:rsidR="00864630">
              <w:rPr>
                <w:noProof/>
                <w:webHidden/>
              </w:rPr>
              <w:instrText xml:space="preserve"> PAGEREF _Toc334786677 \h </w:instrText>
            </w:r>
            <w:r w:rsidR="00864630">
              <w:rPr>
                <w:noProof/>
                <w:webHidden/>
              </w:rPr>
            </w:r>
            <w:r w:rsidR="00864630">
              <w:rPr>
                <w:noProof/>
                <w:webHidden/>
              </w:rPr>
              <w:fldChar w:fldCharType="separate"/>
            </w:r>
            <w:r w:rsidR="00864630">
              <w:rPr>
                <w:noProof/>
                <w:webHidden/>
              </w:rPr>
              <w:t>238</w:t>
            </w:r>
            <w:r w:rsidR="00864630">
              <w:rPr>
                <w:noProof/>
                <w:webHidden/>
              </w:rPr>
              <w:fldChar w:fldCharType="end"/>
            </w:r>
          </w:hyperlink>
        </w:p>
        <w:p w:rsidR="00864630" w:rsidRDefault="00CD2D0A">
          <w:pPr>
            <w:pStyle w:val="TOC3"/>
            <w:tabs>
              <w:tab w:val="right" w:leader="dot" w:pos="9350"/>
            </w:tabs>
            <w:rPr>
              <w:noProof/>
            </w:rPr>
          </w:pPr>
          <w:hyperlink w:anchor="_Toc334786678" w:history="1">
            <w:r w:rsidR="00864630" w:rsidRPr="00ED4E63">
              <w:rPr>
                <w:rStyle w:val="Hyperlink"/>
                <w:noProof/>
              </w:rPr>
              <w:t>Follow-Up Team Checklist</w:t>
            </w:r>
            <w:r w:rsidR="00864630">
              <w:rPr>
                <w:noProof/>
                <w:webHidden/>
              </w:rPr>
              <w:tab/>
            </w:r>
            <w:r w:rsidR="00864630">
              <w:rPr>
                <w:noProof/>
                <w:webHidden/>
              </w:rPr>
              <w:fldChar w:fldCharType="begin"/>
            </w:r>
            <w:r w:rsidR="00864630">
              <w:rPr>
                <w:noProof/>
                <w:webHidden/>
              </w:rPr>
              <w:instrText xml:space="preserve"> PAGEREF _Toc334786678 \h </w:instrText>
            </w:r>
            <w:r w:rsidR="00864630">
              <w:rPr>
                <w:noProof/>
                <w:webHidden/>
              </w:rPr>
            </w:r>
            <w:r w:rsidR="00864630">
              <w:rPr>
                <w:noProof/>
                <w:webHidden/>
              </w:rPr>
              <w:fldChar w:fldCharType="separate"/>
            </w:r>
            <w:r w:rsidR="00864630">
              <w:rPr>
                <w:noProof/>
                <w:webHidden/>
              </w:rPr>
              <w:t>239</w:t>
            </w:r>
            <w:r w:rsidR="00864630">
              <w:rPr>
                <w:noProof/>
                <w:webHidden/>
              </w:rPr>
              <w:fldChar w:fldCharType="end"/>
            </w:r>
          </w:hyperlink>
        </w:p>
        <w:p w:rsidR="00864630" w:rsidRDefault="00CD2D0A">
          <w:pPr>
            <w:pStyle w:val="TOC3"/>
            <w:tabs>
              <w:tab w:val="right" w:leader="dot" w:pos="9350"/>
            </w:tabs>
            <w:rPr>
              <w:noProof/>
            </w:rPr>
          </w:pPr>
          <w:hyperlink w:anchor="_Toc334786679" w:history="1">
            <w:r w:rsidR="00864630" w:rsidRPr="00ED4E63">
              <w:rPr>
                <w:rStyle w:val="Hyperlink"/>
                <w:noProof/>
              </w:rPr>
              <w:t>Follow-up Specialist Training Checklist</w:t>
            </w:r>
            <w:r w:rsidR="00864630">
              <w:rPr>
                <w:noProof/>
                <w:webHidden/>
              </w:rPr>
              <w:tab/>
            </w:r>
            <w:r w:rsidR="00864630">
              <w:rPr>
                <w:noProof/>
                <w:webHidden/>
              </w:rPr>
              <w:fldChar w:fldCharType="begin"/>
            </w:r>
            <w:r w:rsidR="00864630">
              <w:rPr>
                <w:noProof/>
                <w:webHidden/>
              </w:rPr>
              <w:instrText xml:space="preserve"> PAGEREF _Toc334786679 \h </w:instrText>
            </w:r>
            <w:r w:rsidR="00864630">
              <w:rPr>
                <w:noProof/>
                <w:webHidden/>
              </w:rPr>
            </w:r>
            <w:r w:rsidR="00864630">
              <w:rPr>
                <w:noProof/>
                <w:webHidden/>
              </w:rPr>
              <w:fldChar w:fldCharType="separate"/>
            </w:r>
            <w:r w:rsidR="00864630">
              <w:rPr>
                <w:noProof/>
                <w:webHidden/>
              </w:rPr>
              <w:t>240</w:t>
            </w:r>
            <w:r w:rsidR="00864630">
              <w:rPr>
                <w:noProof/>
                <w:webHidden/>
              </w:rPr>
              <w:fldChar w:fldCharType="end"/>
            </w:r>
          </w:hyperlink>
        </w:p>
        <w:p w:rsidR="00864630" w:rsidRDefault="00CD2D0A">
          <w:pPr>
            <w:pStyle w:val="TOC3"/>
            <w:tabs>
              <w:tab w:val="right" w:leader="dot" w:pos="9350"/>
            </w:tabs>
            <w:rPr>
              <w:noProof/>
            </w:rPr>
          </w:pPr>
          <w:hyperlink w:anchor="_Toc334786680" w:history="1">
            <w:r w:rsidR="00864630" w:rsidRPr="00ED4E63">
              <w:rPr>
                <w:rStyle w:val="Hyperlink"/>
                <w:noProof/>
              </w:rPr>
              <w:t>General Orientation Checklist</w:t>
            </w:r>
            <w:r w:rsidR="00864630">
              <w:rPr>
                <w:noProof/>
                <w:webHidden/>
              </w:rPr>
              <w:tab/>
            </w:r>
            <w:r w:rsidR="00864630">
              <w:rPr>
                <w:noProof/>
                <w:webHidden/>
              </w:rPr>
              <w:fldChar w:fldCharType="begin"/>
            </w:r>
            <w:r w:rsidR="00864630">
              <w:rPr>
                <w:noProof/>
                <w:webHidden/>
              </w:rPr>
              <w:instrText xml:space="preserve"> PAGEREF _Toc334786680 \h </w:instrText>
            </w:r>
            <w:r w:rsidR="00864630">
              <w:rPr>
                <w:noProof/>
                <w:webHidden/>
              </w:rPr>
            </w:r>
            <w:r w:rsidR="00864630">
              <w:rPr>
                <w:noProof/>
                <w:webHidden/>
              </w:rPr>
              <w:fldChar w:fldCharType="separate"/>
            </w:r>
            <w:r w:rsidR="00864630">
              <w:rPr>
                <w:noProof/>
                <w:webHidden/>
              </w:rPr>
              <w:t>241</w:t>
            </w:r>
            <w:r w:rsidR="00864630">
              <w:rPr>
                <w:noProof/>
                <w:webHidden/>
              </w:rPr>
              <w:fldChar w:fldCharType="end"/>
            </w:r>
          </w:hyperlink>
        </w:p>
        <w:p w:rsidR="00864630" w:rsidRDefault="00CD2D0A">
          <w:pPr>
            <w:pStyle w:val="TOC3"/>
            <w:tabs>
              <w:tab w:val="right" w:leader="dot" w:pos="9350"/>
            </w:tabs>
            <w:rPr>
              <w:noProof/>
            </w:rPr>
          </w:pPr>
          <w:hyperlink w:anchor="_Toc334786681" w:history="1">
            <w:r w:rsidR="00864630" w:rsidRPr="00ED4E63">
              <w:rPr>
                <w:rStyle w:val="Hyperlink"/>
                <w:noProof/>
              </w:rPr>
              <w:t>Governing Board Requirements and Agenda</w:t>
            </w:r>
            <w:r w:rsidR="00864630">
              <w:rPr>
                <w:noProof/>
                <w:webHidden/>
              </w:rPr>
              <w:tab/>
            </w:r>
            <w:r w:rsidR="00864630">
              <w:rPr>
                <w:noProof/>
                <w:webHidden/>
              </w:rPr>
              <w:fldChar w:fldCharType="begin"/>
            </w:r>
            <w:r w:rsidR="00864630">
              <w:rPr>
                <w:noProof/>
                <w:webHidden/>
              </w:rPr>
              <w:instrText xml:space="preserve"> PAGEREF _Toc334786681 \h </w:instrText>
            </w:r>
            <w:r w:rsidR="00864630">
              <w:rPr>
                <w:noProof/>
                <w:webHidden/>
              </w:rPr>
            </w:r>
            <w:r w:rsidR="00864630">
              <w:rPr>
                <w:noProof/>
                <w:webHidden/>
              </w:rPr>
              <w:fldChar w:fldCharType="separate"/>
            </w:r>
            <w:r w:rsidR="00864630">
              <w:rPr>
                <w:noProof/>
                <w:webHidden/>
              </w:rPr>
              <w:t>242</w:t>
            </w:r>
            <w:r w:rsidR="00864630">
              <w:rPr>
                <w:noProof/>
                <w:webHidden/>
              </w:rPr>
              <w:fldChar w:fldCharType="end"/>
            </w:r>
          </w:hyperlink>
        </w:p>
        <w:p w:rsidR="00864630" w:rsidRDefault="00CD2D0A">
          <w:pPr>
            <w:pStyle w:val="TOC3"/>
            <w:tabs>
              <w:tab w:val="right" w:leader="dot" w:pos="9350"/>
            </w:tabs>
            <w:rPr>
              <w:noProof/>
            </w:rPr>
          </w:pPr>
          <w:hyperlink w:anchor="_Toc334786682" w:history="1">
            <w:r w:rsidR="00864630" w:rsidRPr="00ED4E63">
              <w:rPr>
                <w:rStyle w:val="Hyperlink"/>
                <w:noProof/>
              </w:rPr>
              <w:t>Helpline Checklist</w:t>
            </w:r>
            <w:r w:rsidR="00864630">
              <w:rPr>
                <w:noProof/>
                <w:webHidden/>
              </w:rPr>
              <w:tab/>
            </w:r>
            <w:r w:rsidR="00864630">
              <w:rPr>
                <w:noProof/>
                <w:webHidden/>
              </w:rPr>
              <w:fldChar w:fldCharType="begin"/>
            </w:r>
            <w:r w:rsidR="00864630">
              <w:rPr>
                <w:noProof/>
                <w:webHidden/>
              </w:rPr>
              <w:instrText xml:space="preserve"> PAGEREF _Toc334786682 \h </w:instrText>
            </w:r>
            <w:r w:rsidR="00864630">
              <w:rPr>
                <w:noProof/>
                <w:webHidden/>
              </w:rPr>
            </w:r>
            <w:r w:rsidR="00864630">
              <w:rPr>
                <w:noProof/>
                <w:webHidden/>
              </w:rPr>
              <w:fldChar w:fldCharType="separate"/>
            </w:r>
            <w:r w:rsidR="00864630">
              <w:rPr>
                <w:noProof/>
                <w:webHidden/>
              </w:rPr>
              <w:t>243</w:t>
            </w:r>
            <w:r w:rsidR="00864630">
              <w:rPr>
                <w:noProof/>
                <w:webHidden/>
              </w:rPr>
              <w:fldChar w:fldCharType="end"/>
            </w:r>
          </w:hyperlink>
        </w:p>
        <w:p w:rsidR="00864630" w:rsidRDefault="00CD2D0A">
          <w:pPr>
            <w:pStyle w:val="TOC3"/>
            <w:tabs>
              <w:tab w:val="right" w:leader="dot" w:pos="9350"/>
            </w:tabs>
            <w:rPr>
              <w:noProof/>
            </w:rPr>
          </w:pPr>
          <w:hyperlink w:anchor="_Toc334786683" w:history="1">
            <w:r w:rsidR="00864630" w:rsidRPr="00ED4E63">
              <w:rPr>
                <w:rStyle w:val="Hyperlink"/>
                <w:noProof/>
              </w:rPr>
              <w:t>Helpline Intake Form</w:t>
            </w:r>
            <w:r w:rsidR="00864630">
              <w:rPr>
                <w:noProof/>
                <w:webHidden/>
              </w:rPr>
              <w:tab/>
            </w:r>
            <w:r w:rsidR="00864630">
              <w:rPr>
                <w:noProof/>
                <w:webHidden/>
              </w:rPr>
              <w:fldChar w:fldCharType="begin"/>
            </w:r>
            <w:r w:rsidR="00864630">
              <w:rPr>
                <w:noProof/>
                <w:webHidden/>
              </w:rPr>
              <w:instrText xml:space="preserve"> PAGEREF _Toc334786683 \h </w:instrText>
            </w:r>
            <w:r w:rsidR="00864630">
              <w:rPr>
                <w:noProof/>
                <w:webHidden/>
              </w:rPr>
            </w:r>
            <w:r w:rsidR="00864630">
              <w:rPr>
                <w:noProof/>
                <w:webHidden/>
              </w:rPr>
              <w:fldChar w:fldCharType="separate"/>
            </w:r>
            <w:r w:rsidR="00864630">
              <w:rPr>
                <w:noProof/>
                <w:webHidden/>
              </w:rPr>
              <w:t>244</w:t>
            </w:r>
            <w:r w:rsidR="00864630">
              <w:rPr>
                <w:noProof/>
                <w:webHidden/>
              </w:rPr>
              <w:fldChar w:fldCharType="end"/>
            </w:r>
          </w:hyperlink>
        </w:p>
        <w:p w:rsidR="00864630" w:rsidRDefault="00CD2D0A">
          <w:pPr>
            <w:pStyle w:val="TOC3"/>
            <w:tabs>
              <w:tab w:val="right" w:leader="dot" w:pos="9350"/>
            </w:tabs>
            <w:rPr>
              <w:noProof/>
            </w:rPr>
          </w:pPr>
          <w:hyperlink w:anchor="_Toc334786684" w:history="1">
            <w:r w:rsidR="00864630" w:rsidRPr="00ED4E63">
              <w:rPr>
                <w:rStyle w:val="Hyperlink"/>
                <w:noProof/>
              </w:rPr>
              <w:t>Helpline Training Checklist</w:t>
            </w:r>
            <w:r w:rsidR="00864630">
              <w:rPr>
                <w:noProof/>
                <w:webHidden/>
              </w:rPr>
              <w:tab/>
            </w:r>
            <w:r w:rsidR="00864630">
              <w:rPr>
                <w:noProof/>
                <w:webHidden/>
              </w:rPr>
              <w:fldChar w:fldCharType="begin"/>
            </w:r>
            <w:r w:rsidR="00864630">
              <w:rPr>
                <w:noProof/>
                <w:webHidden/>
              </w:rPr>
              <w:instrText xml:space="preserve"> PAGEREF _Toc334786684 \h </w:instrText>
            </w:r>
            <w:r w:rsidR="00864630">
              <w:rPr>
                <w:noProof/>
                <w:webHidden/>
              </w:rPr>
            </w:r>
            <w:r w:rsidR="00864630">
              <w:rPr>
                <w:noProof/>
                <w:webHidden/>
              </w:rPr>
              <w:fldChar w:fldCharType="separate"/>
            </w:r>
            <w:r w:rsidR="00864630">
              <w:rPr>
                <w:noProof/>
                <w:webHidden/>
              </w:rPr>
              <w:t>245</w:t>
            </w:r>
            <w:r w:rsidR="00864630">
              <w:rPr>
                <w:noProof/>
                <w:webHidden/>
              </w:rPr>
              <w:fldChar w:fldCharType="end"/>
            </w:r>
          </w:hyperlink>
        </w:p>
        <w:p w:rsidR="00864630" w:rsidRDefault="00CD2D0A">
          <w:pPr>
            <w:pStyle w:val="TOC3"/>
            <w:tabs>
              <w:tab w:val="right" w:leader="dot" w:pos="9350"/>
            </w:tabs>
            <w:rPr>
              <w:noProof/>
            </w:rPr>
          </w:pPr>
          <w:hyperlink w:anchor="_Toc334786685" w:history="1">
            <w:r w:rsidR="00864630" w:rsidRPr="00ED4E63">
              <w:rPr>
                <w:rStyle w:val="Hyperlink"/>
                <w:noProof/>
              </w:rPr>
              <w:t>Initial Visit Health Questionnaire</w:t>
            </w:r>
            <w:r w:rsidR="00864630">
              <w:rPr>
                <w:noProof/>
                <w:webHidden/>
              </w:rPr>
              <w:tab/>
            </w:r>
            <w:r w:rsidR="00864630">
              <w:rPr>
                <w:noProof/>
                <w:webHidden/>
              </w:rPr>
              <w:fldChar w:fldCharType="begin"/>
            </w:r>
            <w:r w:rsidR="00864630">
              <w:rPr>
                <w:noProof/>
                <w:webHidden/>
              </w:rPr>
              <w:instrText xml:space="preserve"> PAGEREF _Toc334786685 \h </w:instrText>
            </w:r>
            <w:r w:rsidR="00864630">
              <w:rPr>
                <w:noProof/>
                <w:webHidden/>
              </w:rPr>
            </w:r>
            <w:r w:rsidR="00864630">
              <w:rPr>
                <w:noProof/>
                <w:webHidden/>
              </w:rPr>
              <w:fldChar w:fldCharType="separate"/>
            </w:r>
            <w:r w:rsidR="00864630">
              <w:rPr>
                <w:noProof/>
                <w:webHidden/>
              </w:rPr>
              <w:t>247</w:t>
            </w:r>
            <w:r w:rsidR="00864630">
              <w:rPr>
                <w:noProof/>
                <w:webHidden/>
              </w:rPr>
              <w:fldChar w:fldCharType="end"/>
            </w:r>
          </w:hyperlink>
        </w:p>
        <w:p w:rsidR="00864630" w:rsidRDefault="00CD2D0A">
          <w:pPr>
            <w:pStyle w:val="TOC3"/>
            <w:tabs>
              <w:tab w:val="right" w:leader="dot" w:pos="9350"/>
            </w:tabs>
            <w:rPr>
              <w:noProof/>
            </w:rPr>
          </w:pPr>
          <w:hyperlink w:anchor="_Toc334786686" w:history="1">
            <w:r w:rsidR="00864630" w:rsidRPr="00ED4E63">
              <w:rPr>
                <w:rStyle w:val="Hyperlink"/>
                <w:noProof/>
              </w:rPr>
              <w:t>Instructions for Establishing Contract for STD Testing</w:t>
            </w:r>
            <w:r w:rsidR="00864630">
              <w:rPr>
                <w:noProof/>
                <w:webHidden/>
              </w:rPr>
              <w:tab/>
            </w:r>
            <w:r w:rsidR="00864630">
              <w:rPr>
                <w:noProof/>
                <w:webHidden/>
              </w:rPr>
              <w:fldChar w:fldCharType="begin"/>
            </w:r>
            <w:r w:rsidR="00864630">
              <w:rPr>
                <w:noProof/>
                <w:webHidden/>
              </w:rPr>
              <w:instrText xml:space="preserve"> PAGEREF _Toc334786686 \h </w:instrText>
            </w:r>
            <w:r w:rsidR="00864630">
              <w:rPr>
                <w:noProof/>
                <w:webHidden/>
              </w:rPr>
            </w:r>
            <w:r w:rsidR="00864630">
              <w:rPr>
                <w:noProof/>
                <w:webHidden/>
              </w:rPr>
              <w:fldChar w:fldCharType="separate"/>
            </w:r>
            <w:r w:rsidR="00864630">
              <w:rPr>
                <w:noProof/>
                <w:webHidden/>
              </w:rPr>
              <w:t>250</w:t>
            </w:r>
            <w:r w:rsidR="00864630">
              <w:rPr>
                <w:noProof/>
                <w:webHidden/>
              </w:rPr>
              <w:fldChar w:fldCharType="end"/>
            </w:r>
          </w:hyperlink>
        </w:p>
        <w:p w:rsidR="00864630" w:rsidRDefault="00CD2D0A">
          <w:pPr>
            <w:pStyle w:val="TOC3"/>
            <w:tabs>
              <w:tab w:val="right" w:leader="dot" w:pos="9350"/>
            </w:tabs>
            <w:rPr>
              <w:noProof/>
            </w:rPr>
          </w:pPr>
          <w:hyperlink w:anchor="_Toc334786687" w:history="1">
            <w:r w:rsidR="00864630" w:rsidRPr="00ED4E63">
              <w:rPr>
                <w:rStyle w:val="Hyperlink"/>
                <w:noProof/>
              </w:rPr>
              <w:t>Interview Questions for Volunteer or Staff Positions</w:t>
            </w:r>
            <w:r w:rsidR="00864630">
              <w:rPr>
                <w:noProof/>
                <w:webHidden/>
              </w:rPr>
              <w:tab/>
            </w:r>
            <w:r w:rsidR="00864630">
              <w:rPr>
                <w:noProof/>
                <w:webHidden/>
              </w:rPr>
              <w:fldChar w:fldCharType="begin"/>
            </w:r>
            <w:r w:rsidR="00864630">
              <w:rPr>
                <w:noProof/>
                <w:webHidden/>
              </w:rPr>
              <w:instrText xml:space="preserve"> PAGEREF _Toc334786687 \h </w:instrText>
            </w:r>
            <w:r w:rsidR="00864630">
              <w:rPr>
                <w:noProof/>
                <w:webHidden/>
              </w:rPr>
            </w:r>
            <w:r w:rsidR="00864630">
              <w:rPr>
                <w:noProof/>
                <w:webHidden/>
              </w:rPr>
              <w:fldChar w:fldCharType="separate"/>
            </w:r>
            <w:r w:rsidR="00864630">
              <w:rPr>
                <w:noProof/>
                <w:webHidden/>
              </w:rPr>
              <w:t>251</w:t>
            </w:r>
            <w:r w:rsidR="00864630">
              <w:rPr>
                <w:noProof/>
                <w:webHidden/>
              </w:rPr>
              <w:fldChar w:fldCharType="end"/>
            </w:r>
          </w:hyperlink>
        </w:p>
        <w:p w:rsidR="00864630" w:rsidRDefault="00CD2D0A">
          <w:pPr>
            <w:pStyle w:val="TOC3"/>
            <w:tabs>
              <w:tab w:val="right" w:leader="dot" w:pos="9350"/>
            </w:tabs>
            <w:rPr>
              <w:noProof/>
            </w:rPr>
          </w:pPr>
          <w:hyperlink w:anchor="_Toc334786688" w:history="1">
            <w:r w:rsidR="00864630" w:rsidRPr="00ED4E63">
              <w:rPr>
                <w:rStyle w:val="Hyperlink"/>
                <w:noProof/>
              </w:rPr>
              <w:t>Medical Exam Report</w:t>
            </w:r>
            <w:r w:rsidR="00864630">
              <w:rPr>
                <w:noProof/>
                <w:webHidden/>
              </w:rPr>
              <w:tab/>
            </w:r>
            <w:r w:rsidR="00864630">
              <w:rPr>
                <w:noProof/>
                <w:webHidden/>
              </w:rPr>
              <w:fldChar w:fldCharType="begin"/>
            </w:r>
            <w:r w:rsidR="00864630">
              <w:rPr>
                <w:noProof/>
                <w:webHidden/>
              </w:rPr>
              <w:instrText xml:space="preserve"> PAGEREF _Toc334786688 \h </w:instrText>
            </w:r>
            <w:r w:rsidR="00864630">
              <w:rPr>
                <w:noProof/>
                <w:webHidden/>
              </w:rPr>
            </w:r>
            <w:r w:rsidR="00864630">
              <w:rPr>
                <w:noProof/>
                <w:webHidden/>
              </w:rPr>
              <w:fldChar w:fldCharType="separate"/>
            </w:r>
            <w:r w:rsidR="00864630">
              <w:rPr>
                <w:noProof/>
                <w:webHidden/>
              </w:rPr>
              <w:t>252</w:t>
            </w:r>
            <w:r w:rsidR="00864630">
              <w:rPr>
                <w:noProof/>
                <w:webHidden/>
              </w:rPr>
              <w:fldChar w:fldCharType="end"/>
            </w:r>
          </w:hyperlink>
        </w:p>
        <w:p w:rsidR="00864630" w:rsidRDefault="00CD2D0A">
          <w:pPr>
            <w:pStyle w:val="TOC3"/>
            <w:tabs>
              <w:tab w:val="right" w:leader="dot" w:pos="9350"/>
            </w:tabs>
            <w:rPr>
              <w:noProof/>
            </w:rPr>
          </w:pPr>
          <w:hyperlink w:anchor="_Toc334786689" w:history="1">
            <w:r w:rsidR="00864630" w:rsidRPr="00ED4E63">
              <w:rPr>
                <w:rStyle w:val="Hyperlink"/>
                <w:rFonts w:eastAsia="Times New Roman"/>
                <w:noProof/>
              </w:rPr>
              <w:t>Medical Services Agreement</w:t>
            </w:r>
            <w:r w:rsidR="00864630">
              <w:rPr>
                <w:noProof/>
                <w:webHidden/>
              </w:rPr>
              <w:tab/>
            </w:r>
            <w:r w:rsidR="00864630">
              <w:rPr>
                <w:noProof/>
                <w:webHidden/>
              </w:rPr>
              <w:fldChar w:fldCharType="begin"/>
            </w:r>
            <w:r w:rsidR="00864630">
              <w:rPr>
                <w:noProof/>
                <w:webHidden/>
              </w:rPr>
              <w:instrText xml:space="preserve"> PAGEREF _Toc334786689 \h </w:instrText>
            </w:r>
            <w:r w:rsidR="00864630">
              <w:rPr>
                <w:noProof/>
                <w:webHidden/>
              </w:rPr>
            </w:r>
            <w:r w:rsidR="00864630">
              <w:rPr>
                <w:noProof/>
                <w:webHidden/>
              </w:rPr>
              <w:fldChar w:fldCharType="separate"/>
            </w:r>
            <w:r w:rsidR="00864630">
              <w:rPr>
                <w:noProof/>
                <w:webHidden/>
              </w:rPr>
              <w:t>253</w:t>
            </w:r>
            <w:r w:rsidR="00864630">
              <w:rPr>
                <w:noProof/>
                <w:webHidden/>
              </w:rPr>
              <w:fldChar w:fldCharType="end"/>
            </w:r>
          </w:hyperlink>
        </w:p>
        <w:p w:rsidR="00864630" w:rsidRDefault="00CD2D0A">
          <w:pPr>
            <w:pStyle w:val="TOC3"/>
            <w:tabs>
              <w:tab w:val="right" w:leader="dot" w:pos="9350"/>
            </w:tabs>
            <w:rPr>
              <w:noProof/>
            </w:rPr>
          </w:pPr>
          <w:hyperlink w:anchor="_Toc334786690" w:history="1">
            <w:r w:rsidR="00864630" w:rsidRPr="00ED4E63">
              <w:rPr>
                <w:rStyle w:val="Hyperlink"/>
                <w:noProof/>
              </w:rPr>
              <w:t>Medical Services Director Job Functions</w:t>
            </w:r>
            <w:r w:rsidR="00864630">
              <w:rPr>
                <w:noProof/>
                <w:webHidden/>
              </w:rPr>
              <w:tab/>
            </w:r>
            <w:r w:rsidR="00864630">
              <w:rPr>
                <w:noProof/>
                <w:webHidden/>
              </w:rPr>
              <w:fldChar w:fldCharType="begin"/>
            </w:r>
            <w:r w:rsidR="00864630">
              <w:rPr>
                <w:noProof/>
                <w:webHidden/>
              </w:rPr>
              <w:instrText xml:space="preserve"> PAGEREF _Toc334786690 \h </w:instrText>
            </w:r>
            <w:r w:rsidR="00864630">
              <w:rPr>
                <w:noProof/>
                <w:webHidden/>
              </w:rPr>
            </w:r>
            <w:r w:rsidR="00864630">
              <w:rPr>
                <w:noProof/>
                <w:webHidden/>
              </w:rPr>
              <w:fldChar w:fldCharType="separate"/>
            </w:r>
            <w:r w:rsidR="00864630">
              <w:rPr>
                <w:noProof/>
                <w:webHidden/>
              </w:rPr>
              <w:t>256</w:t>
            </w:r>
            <w:r w:rsidR="00864630">
              <w:rPr>
                <w:noProof/>
                <w:webHidden/>
              </w:rPr>
              <w:fldChar w:fldCharType="end"/>
            </w:r>
          </w:hyperlink>
        </w:p>
        <w:p w:rsidR="00864630" w:rsidRDefault="00CD2D0A">
          <w:pPr>
            <w:pStyle w:val="TOC3"/>
            <w:tabs>
              <w:tab w:val="right" w:leader="dot" w:pos="9350"/>
            </w:tabs>
            <w:rPr>
              <w:noProof/>
            </w:rPr>
          </w:pPr>
          <w:hyperlink w:anchor="_Toc334786691" w:history="1">
            <w:r w:rsidR="00864630" w:rsidRPr="00ED4E63">
              <w:rPr>
                <w:rStyle w:val="Hyperlink"/>
                <w:noProof/>
              </w:rPr>
              <w:t>Medical Services Director Training Checklist</w:t>
            </w:r>
            <w:r w:rsidR="00864630">
              <w:rPr>
                <w:noProof/>
                <w:webHidden/>
              </w:rPr>
              <w:tab/>
            </w:r>
            <w:r w:rsidR="00864630">
              <w:rPr>
                <w:noProof/>
                <w:webHidden/>
              </w:rPr>
              <w:fldChar w:fldCharType="begin"/>
            </w:r>
            <w:r w:rsidR="00864630">
              <w:rPr>
                <w:noProof/>
                <w:webHidden/>
              </w:rPr>
              <w:instrText xml:space="preserve"> PAGEREF _Toc334786691 \h </w:instrText>
            </w:r>
            <w:r w:rsidR="00864630">
              <w:rPr>
                <w:noProof/>
                <w:webHidden/>
              </w:rPr>
            </w:r>
            <w:r w:rsidR="00864630">
              <w:rPr>
                <w:noProof/>
                <w:webHidden/>
              </w:rPr>
              <w:fldChar w:fldCharType="separate"/>
            </w:r>
            <w:r w:rsidR="00864630">
              <w:rPr>
                <w:noProof/>
                <w:webHidden/>
              </w:rPr>
              <w:t>262</w:t>
            </w:r>
            <w:r w:rsidR="00864630">
              <w:rPr>
                <w:noProof/>
                <w:webHidden/>
              </w:rPr>
              <w:fldChar w:fldCharType="end"/>
            </w:r>
          </w:hyperlink>
        </w:p>
        <w:p w:rsidR="00864630" w:rsidRDefault="00CD2D0A">
          <w:pPr>
            <w:pStyle w:val="TOC3"/>
            <w:tabs>
              <w:tab w:val="right" w:leader="dot" w:pos="9350"/>
            </w:tabs>
            <w:rPr>
              <w:noProof/>
            </w:rPr>
          </w:pPr>
          <w:hyperlink w:anchor="_Toc334786692" w:history="1">
            <w:r w:rsidR="00864630" w:rsidRPr="00ED4E63">
              <w:rPr>
                <w:rStyle w:val="Hyperlink"/>
                <w:noProof/>
              </w:rPr>
              <w:t>Medical Services Job Function Checklist</w:t>
            </w:r>
            <w:r w:rsidR="00864630">
              <w:rPr>
                <w:noProof/>
                <w:webHidden/>
              </w:rPr>
              <w:tab/>
            </w:r>
            <w:r w:rsidR="00864630">
              <w:rPr>
                <w:noProof/>
                <w:webHidden/>
              </w:rPr>
              <w:fldChar w:fldCharType="begin"/>
            </w:r>
            <w:r w:rsidR="00864630">
              <w:rPr>
                <w:noProof/>
                <w:webHidden/>
              </w:rPr>
              <w:instrText xml:space="preserve"> PAGEREF _Toc334786692 \h </w:instrText>
            </w:r>
            <w:r w:rsidR="00864630">
              <w:rPr>
                <w:noProof/>
                <w:webHidden/>
              </w:rPr>
            </w:r>
            <w:r w:rsidR="00864630">
              <w:rPr>
                <w:noProof/>
                <w:webHidden/>
              </w:rPr>
              <w:fldChar w:fldCharType="separate"/>
            </w:r>
            <w:r w:rsidR="00864630">
              <w:rPr>
                <w:noProof/>
                <w:webHidden/>
              </w:rPr>
              <w:t>263</w:t>
            </w:r>
            <w:r w:rsidR="00864630">
              <w:rPr>
                <w:noProof/>
                <w:webHidden/>
              </w:rPr>
              <w:fldChar w:fldCharType="end"/>
            </w:r>
          </w:hyperlink>
        </w:p>
        <w:p w:rsidR="00864630" w:rsidRDefault="00CD2D0A">
          <w:pPr>
            <w:pStyle w:val="TOC3"/>
            <w:tabs>
              <w:tab w:val="right" w:leader="dot" w:pos="9350"/>
            </w:tabs>
            <w:rPr>
              <w:noProof/>
            </w:rPr>
          </w:pPr>
          <w:hyperlink w:anchor="_Toc334786693" w:history="1">
            <w:r w:rsidR="00864630" w:rsidRPr="00ED4E63">
              <w:rPr>
                <w:rStyle w:val="Hyperlink"/>
                <w:noProof/>
              </w:rPr>
              <w:t>Medical Services Patient Contact Form</w:t>
            </w:r>
            <w:r w:rsidR="00864630">
              <w:rPr>
                <w:noProof/>
                <w:webHidden/>
              </w:rPr>
              <w:tab/>
            </w:r>
            <w:r w:rsidR="00864630">
              <w:rPr>
                <w:noProof/>
                <w:webHidden/>
              </w:rPr>
              <w:fldChar w:fldCharType="begin"/>
            </w:r>
            <w:r w:rsidR="00864630">
              <w:rPr>
                <w:noProof/>
                <w:webHidden/>
              </w:rPr>
              <w:instrText xml:space="preserve"> PAGEREF _Toc334786693 \h </w:instrText>
            </w:r>
            <w:r w:rsidR="00864630">
              <w:rPr>
                <w:noProof/>
                <w:webHidden/>
              </w:rPr>
            </w:r>
            <w:r w:rsidR="00864630">
              <w:rPr>
                <w:noProof/>
                <w:webHidden/>
              </w:rPr>
              <w:fldChar w:fldCharType="separate"/>
            </w:r>
            <w:r w:rsidR="00864630">
              <w:rPr>
                <w:noProof/>
                <w:webHidden/>
              </w:rPr>
              <w:t>264</w:t>
            </w:r>
            <w:r w:rsidR="00864630">
              <w:rPr>
                <w:noProof/>
                <w:webHidden/>
              </w:rPr>
              <w:fldChar w:fldCharType="end"/>
            </w:r>
          </w:hyperlink>
        </w:p>
        <w:p w:rsidR="00864630" w:rsidRDefault="00CD2D0A">
          <w:pPr>
            <w:pStyle w:val="TOC3"/>
            <w:tabs>
              <w:tab w:val="right" w:leader="dot" w:pos="9350"/>
            </w:tabs>
            <w:rPr>
              <w:noProof/>
            </w:rPr>
          </w:pPr>
          <w:hyperlink w:anchor="_Toc334786694" w:history="1">
            <w:r w:rsidR="00864630" w:rsidRPr="00ED4E63">
              <w:rPr>
                <w:rStyle w:val="Hyperlink"/>
                <w:noProof/>
              </w:rPr>
              <w:t>Model/Photo Release</w:t>
            </w:r>
            <w:r w:rsidR="00864630">
              <w:rPr>
                <w:noProof/>
                <w:webHidden/>
              </w:rPr>
              <w:tab/>
            </w:r>
            <w:r w:rsidR="00864630">
              <w:rPr>
                <w:noProof/>
                <w:webHidden/>
              </w:rPr>
              <w:fldChar w:fldCharType="begin"/>
            </w:r>
            <w:r w:rsidR="00864630">
              <w:rPr>
                <w:noProof/>
                <w:webHidden/>
              </w:rPr>
              <w:instrText xml:space="preserve"> PAGEREF _Toc334786694 \h </w:instrText>
            </w:r>
            <w:r w:rsidR="00864630">
              <w:rPr>
                <w:noProof/>
                <w:webHidden/>
              </w:rPr>
            </w:r>
            <w:r w:rsidR="00864630">
              <w:rPr>
                <w:noProof/>
                <w:webHidden/>
              </w:rPr>
              <w:fldChar w:fldCharType="separate"/>
            </w:r>
            <w:r w:rsidR="00864630">
              <w:rPr>
                <w:noProof/>
                <w:webHidden/>
              </w:rPr>
              <w:t>265</w:t>
            </w:r>
            <w:r w:rsidR="00864630">
              <w:rPr>
                <w:noProof/>
                <w:webHidden/>
              </w:rPr>
              <w:fldChar w:fldCharType="end"/>
            </w:r>
          </w:hyperlink>
        </w:p>
        <w:p w:rsidR="00864630" w:rsidRDefault="00CD2D0A">
          <w:pPr>
            <w:pStyle w:val="TOC3"/>
            <w:tabs>
              <w:tab w:val="right" w:leader="dot" w:pos="9350"/>
            </w:tabs>
            <w:rPr>
              <w:noProof/>
            </w:rPr>
          </w:pPr>
          <w:hyperlink w:anchor="_Toc334786695" w:history="1">
            <w:r w:rsidR="00864630" w:rsidRPr="00ED4E63">
              <w:rPr>
                <w:rStyle w:val="Hyperlink"/>
                <w:noProof/>
              </w:rPr>
              <w:t>Negative Pregnancy Test Follow-Up Form</w:t>
            </w:r>
            <w:r w:rsidR="00864630">
              <w:rPr>
                <w:noProof/>
                <w:webHidden/>
              </w:rPr>
              <w:tab/>
            </w:r>
            <w:r w:rsidR="00864630">
              <w:rPr>
                <w:noProof/>
                <w:webHidden/>
              </w:rPr>
              <w:fldChar w:fldCharType="begin"/>
            </w:r>
            <w:r w:rsidR="00864630">
              <w:rPr>
                <w:noProof/>
                <w:webHidden/>
              </w:rPr>
              <w:instrText xml:space="preserve"> PAGEREF _Toc334786695 \h </w:instrText>
            </w:r>
            <w:r w:rsidR="00864630">
              <w:rPr>
                <w:noProof/>
                <w:webHidden/>
              </w:rPr>
            </w:r>
            <w:r w:rsidR="00864630">
              <w:rPr>
                <w:noProof/>
                <w:webHidden/>
              </w:rPr>
              <w:fldChar w:fldCharType="separate"/>
            </w:r>
            <w:r w:rsidR="00864630">
              <w:rPr>
                <w:noProof/>
                <w:webHidden/>
              </w:rPr>
              <w:t>266</w:t>
            </w:r>
            <w:r w:rsidR="00864630">
              <w:rPr>
                <w:noProof/>
                <w:webHidden/>
              </w:rPr>
              <w:fldChar w:fldCharType="end"/>
            </w:r>
          </w:hyperlink>
        </w:p>
        <w:p w:rsidR="00864630" w:rsidRDefault="00CD2D0A">
          <w:pPr>
            <w:pStyle w:val="TOC3"/>
            <w:tabs>
              <w:tab w:val="right" w:leader="dot" w:pos="9350"/>
            </w:tabs>
            <w:rPr>
              <w:noProof/>
            </w:rPr>
          </w:pPr>
          <w:hyperlink w:anchor="_Toc334786696" w:history="1">
            <w:r w:rsidR="00864630" w:rsidRPr="00ED4E63">
              <w:rPr>
                <w:rStyle w:val="Hyperlink"/>
                <w:noProof/>
              </w:rPr>
              <w:t>New Volunteer Contact Form</w:t>
            </w:r>
            <w:r w:rsidR="00864630">
              <w:rPr>
                <w:noProof/>
                <w:webHidden/>
              </w:rPr>
              <w:tab/>
            </w:r>
            <w:r w:rsidR="00864630">
              <w:rPr>
                <w:noProof/>
                <w:webHidden/>
              </w:rPr>
              <w:fldChar w:fldCharType="begin"/>
            </w:r>
            <w:r w:rsidR="00864630">
              <w:rPr>
                <w:noProof/>
                <w:webHidden/>
              </w:rPr>
              <w:instrText xml:space="preserve"> PAGEREF _Toc334786696 \h </w:instrText>
            </w:r>
            <w:r w:rsidR="00864630">
              <w:rPr>
                <w:noProof/>
                <w:webHidden/>
              </w:rPr>
            </w:r>
            <w:r w:rsidR="00864630">
              <w:rPr>
                <w:noProof/>
                <w:webHidden/>
              </w:rPr>
              <w:fldChar w:fldCharType="separate"/>
            </w:r>
            <w:r w:rsidR="00864630">
              <w:rPr>
                <w:noProof/>
                <w:webHidden/>
              </w:rPr>
              <w:t>267</w:t>
            </w:r>
            <w:r w:rsidR="00864630">
              <w:rPr>
                <w:noProof/>
                <w:webHidden/>
              </w:rPr>
              <w:fldChar w:fldCharType="end"/>
            </w:r>
          </w:hyperlink>
        </w:p>
        <w:p w:rsidR="00864630" w:rsidRDefault="00CD2D0A">
          <w:pPr>
            <w:pStyle w:val="TOC3"/>
            <w:tabs>
              <w:tab w:val="right" w:leader="dot" w:pos="9350"/>
            </w:tabs>
            <w:rPr>
              <w:noProof/>
            </w:rPr>
          </w:pPr>
          <w:hyperlink w:anchor="_Toc334786697" w:history="1">
            <w:r w:rsidR="00864630" w:rsidRPr="00ED4E63">
              <w:rPr>
                <w:rStyle w:val="Hyperlink"/>
                <w:noProof/>
              </w:rPr>
              <w:t>New Volunteer Contact Log</w:t>
            </w:r>
            <w:r w:rsidR="00864630">
              <w:rPr>
                <w:noProof/>
                <w:webHidden/>
              </w:rPr>
              <w:tab/>
            </w:r>
            <w:r w:rsidR="00864630">
              <w:rPr>
                <w:noProof/>
                <w:webHidden/>
              </w:rPr>
              <w:fldChar w:fldCharType="begin"/>
            </w:r>
            <w:r w:rsidR="00864630">
              <w:rPr>
                <w:noProof/>
                <w:webHidden/>
              </w:rPr>
              <w:instrText xml:space="preserve"> PAGEREF _Toc334786697 \h </w:instrText>
            </w:r>
            <w:r w:rsidR="00864630">
              <w:rPr>
                <w:noProof/>
                <w:webHidden/>
              </w:rPr>
            </w:r>
            <w:r w:rsidR="00864630">
              <w:rPr>
                <w:noProof/>
                <w:webHidden/>
              </w:rPr>
              <w:fldChar w:fldCharType="separate"/>
            </w:r>
            <w:r w:rsidR="00864630">
              <w:rPr>
                <w:noProof/>
                <w:webHidden/>
              </w:rPr>
              <w:t>268</w:t>
            </w:r>
            <w:r w:rsidR="00864630">
              <w:rPr>
                <w:noProof/>
                <w:webHidden/>
              </w:rPr>
              <w:fldChar w:fldCharType="end"/>
            </w:r>
          </w:hyperlink>
        </w:p>
        <w:p w:rsidR="00864630" w:rsidRDefault="00CD2D0A">
          <w:pPr>
            <w:pStyle w:val="TOC3"/>
            <w:tabs>
              <w:tab w:val="right" w:leader="dot" w:pos="9350"/>
            </w:tabs>
            <w:rPr>
              <w:noProof/>
            </w:rPr>
          </w:pPr>
          <w:hyperlink w:anchor="_Toc334786698" w:history="1">
            <w:r w:rsidR="00864630" w:rsidRPr="00ED4E63">
              <w:rPr>
                <w:rStyle w:val="Hyperlink"/>
                <w:noProof/>
              </w:rPr>
              <w:t>Normal Certified Letter</w:t>
            </w:r>
            <w:r w:rsidR="00864630">
              <w:rPr>
                <w:noProof/>
                <w:webHidden/>
              </w:rPr>
              <w:tab/>
            </w:r>
            <w:r w:rsidR="00864630">
              <w:rPr>
                <w:noProof/>
                <w:webHidden/>
              </w:rPr>
              <w:fldChar w:fldCharType="begin"/>
            </w:r>
            <w:r w:rsidR="00864630">
              <w:rPr>
                <w:noProof/>
                <w:webHidden/>
              </w:rPr>
              <w:instrText xml:space="preserve"> PAGEREF _Toc334786698 \h </w:instrText>
            </w:r>
            <w:r w:rsidR="00864630">
              <w:rPr>
                <w:noProof/>
                <w:webHidden/>
              </w:rPr>
            </w:r>
            <w:r w:rsidR="00864630">
              <w:rPr>
                <w:noProof/>
                <w:webHidden/>
              </w:rPr>
              <w:fldChar w:fldCharType="separate"/>
            </w:r>
            <w:r w:rsidR="00864630">
              <w:rPr>
                <w:noProof/>
                <w:webHidden/>
              </w:rPr>
              <w:t>269</w:t>
            </w:r>
            <w:r w:rsidR="00864630">
              <w:rPr>
                <w:noProof/>
                <w:webHidden/>
              </w:rPr>
              <w:fldChar w:fldCharType="end"/>
            </w:r>
          </w:hyperlink>
        </w:p>
        <w:p w:rsidR="00864630" w:rsidRDefault="00CD2D0A">
          <w:pPr>
            <w:pStyle w:val="TOC3"/>
            <w:tabs>
              <w:tab w:val="right" w:leader="dot" w:pos="9350"/>
            </w:tabs>
            <w:rPr>
              <w:noProof/>
            </w:rPr>
          </w:pPr>
          <w:hyperlink w:anchor="_Toc334786699" w:history="1">
            <w:r w:rsidR="00864630" w:rsidRPr="00ED4E63">
              <w:rPr>
                <w:rStyle w:val="Hyperlink"/>
                <w:noProof/>
              </w:rPr>
              <w:t>Nurse/Sonographer Training Checklist</w:t>
            </w:r>
            <w:r w:rsidR="00864630">
              <w:rPr>
                <w:noProof/>
                <w:webHidden/>
              </w:rPr>
              <w:tab/>
            </w:r>
            <w:r w:rsidR="00864630">
              <w:rPr>
                <w:noProof/>
                <w:webHidden/>
              </w:rPr>
              <w:fldChar w:fldCharType="begin"/>
            </w:r>
            <w:r w:rsidR="00864630">
              <w:rPr>
                <w:noProof/>
                <w:webHidden/>
              </w:rPr>
              <w:instrText xml:space="preserve"> PAGEREF _Toc334786699 \h </w:instrText>
            </w:r>
            <w:r w:rsidR="00864630">
              <w:rPr>
                <w:noProof/>
                <w:webHidden/>
              </w:rPr>
            </w:r>
            <w:r w:rsidR="00864630">
              <w:rPr>
                <w:noProof/>
                <w:webHidden/>
              </w:rPr>
              <w:fldChar w:fldCharType="separate"/>
            </w:r>
            <w:r w:rsidR="00864630">
              <w:rPr>
                <w:noProof/>
                <w:webHidden/>
              </w:rPr>
              <w:t>270</w:t>
            </w:r>
            <w:r w:rsidR="00864630">
              <w:rPr>
                <w:noProof/>
                <w:webHidden/>
              </w:rPr>
              <w:fldChar w:fldCharType="end"/>
            </w:r>
          </w:hyperlink>
        </w:p>
        <w:p w:rsidR="00864630" w:rsidRDefault="00CD2D0A">
          <w:pPr>
            <w:pStyle w:val="TOC3"/>
            <w:tabs>
              <w:tab w:val="right" w:leader="dot" w:pos="9350"/>
            </w:tabs>
            <w:rPr>
              <w:noProof/>
            </w:rPr>
          </w:pPr>
          <w:hyperlink w:anchor="_Toc334786700" w:history="1">
            <w:r w:rsidR="00864630" w:rsidRPr="00ED4E63">
              <w:rPr>
                <w:rStyle w:val="Hyperlink"/>
                <w:noProof/>
              </w:rPr>
              <w:t>Password Protecting Documents</w:t>
            </w:r>
            <w:r w:rsidR="00864630">
              <w:rPr>
                <w:noProof/>
                <w:webHidden/>
              </w:rPr>
              <w:tab/>
            </w:r>
            <w:r w:rsidR="00864630">
              <w:rPr>
                <w:noProof/>
                <w:webHidden/>
              </w:rPr>
              <w:fldChar w:fldCharType="begin"/>
            </w:r>
            <w:r w:rsidR="00864630">
              <w:rPr>
                <w:noProof/>
                <w:webHidden/>
              </w:rPr>
              <w:instrText xml:space="preserve"> PAGEREF _Toc334786700 \h </w:instrText>
            </w:r>
            <w:r w:rsidR="00864630">
              <w:rPr>
                <w:noProof/>
                <w:webHidden/>
              </w:rPr>
            </w:r>
            <w:r w:rsidR="00864630">
              <w:rPr>
                <w:noProof/>
                <w:webHidden/>
              </w:rPr>
              <w:fldChar w:fldCharType="separate"/>
            </w:r>
            <w:r w:rsidR="00864630">
              <w:rPr>
                <w:noProof/>
                <w:webHidden/>
              </w:rPr>
              <w:t>271</w:t>
            </w:r>
            <w:r w:rsidR="00864630">
              <w:rPr>
                <w:noProof/>
                <w:webHidden/>
              </w:rPr>
              <w:fldChar w:fldCharType="end"/>
            </w:r>
          </w:hyperlink>
        </w:p>
        <w:p w:rsidR="00864630" w:rsidRDefault="00CD2D0A">
          <w:pPr>
            <w:pStyle w:val="TOC3"/>
            <w:tabs>
              <w:tab w:val="right" w:leader="dot" w:pos="9350"/>
            </w:tabs>
            <w:rPr>
              <w:noProof/>
            </w:rPr>
          </w:pPr>
          <w:hyperlink w:anchor="_Toc334786701" w:history="1">
            <w:r w:rsidR="00864630" w:rsidRPr="00ED4E63">
              <w:rPr>
                <w:rStyle w:val="Hyperlink"/>
                <w:noProof/>
              </w:rPr>
              <w:t>Patient Follow-Up Form</w:t>
            </w:r>
            <w:r w:rsidR="00864630">
              <w:rPr>
                <w:noProof/>
                <w:webHidden/>
              </w:rPr>
              <w:tab/>
            </w:r>
            <w:r w:rsidR="00864630">
              <w:rPr>
                <w:noProof/>
                <w:webHidden/>
              </w:rPr>
              <w:fldChar w:fldCharType="begin"/>
            </w:r>
            <w:r w:rsidR="00864630">
              <w:rPr>
                <w:noProof/>
                <w:webHidden/>
              </w:rPr>
              <w:instrText xml:space="preserve"> PAGEREF _Toc334786701 \h </w:instrText>
            </w:r>
            <w:r w:rsidR="00864630">
              <w:rPr>
                <w:noProof/>
                <w:webHidden/>
              </w:rPr>
            </w:r>
            <w:r w:rsidR="00864630">
              <w:rPr>
                <w:noProof/>
                <w:webHidden/>
              </w:rPr>
              <w:fldChar w:fldCharType="separate"/>
            </w:r>
            <w:r w:rsidR="00864630">
              <w:rPr>
                <w:noProof/>
                <w:webHidden/>
              </w:rPr>
              <w:t>275</w:t>
            </w:r>
            <w:r w:rsidR="00864630">
              <w:rPr>
                <w:noProof/>
                <w:webHidden/>
              </w:rPr>
              <w:fldChar w:fldCharType="end"/>
            </w:r>
          </w:hyperlink>
        </w:p>
        <w:p w:rsidR="00864630" w:rsidRDefault="00CD2D0A">
          <w:pPr>
            <w:pStyle w:val="TOC3"/>
            <w:tabs>
              <w:tab w:val="right" w:leader="dot" w:pos="9350"/>
            </w:tabs>
            <w:rPr>
              <w:noProof/>
            </w:rPr>
          </w:pPr>
          <w:hyperlink w:anchor="_Toc334786702" w:history="1">
            <w:r w:rsidR="00864630" w:rsidRPr="00ED4E63">
              <w:rPr>
                <w:rStyle w:val="Hyperlink"/>
                <w:noProof/>
              </w:rPr>
              <w:t>Patient Intake Form</w:t>
            </w:r>
            <w:r w:rsidR="00864630">
              <w:rPr>
                <w:noProof/>
                <w:webHidden/>
              </w:rPr>
              <w:tab/>
            </w:r>
            <w:r w:rsidR="00864630">
              <w:rPr>
                <w:noProof/>
                <w:webHidden/>
              </w:rPr>
              <w:fldChar w:fldCharType="begin"/>
            </w:r>
            <w:r w:rsidR="00864630">
              <w:rPr>
                <w:noProof/>
                <w:webHidden/>
              </w:rPr>
              <w:instrText xml:space="preserve"> PAGEREF _Toc334786702 \h </w:instrText>
            </w:r>
            <w:r w:rsidR="00864630">
              <w:rPr>
                <w:noProof/>
                <w:webHidden/>
              </w:rPr>
            </w:r>
            <w:r w:rsidR="00864630">
              <w:rPr>
                <w:noProof/>
                <w:webHidden/>
              </w:rPr>
              <w:fldChar w:fldCharType="separate"/>
            </w:r>
            <w:r w:rsidR="00864630">
              <w:rPr>
                <w:noProof/>
                <w:webHidden/>
              </w:rPr>
              <w:t>276</w:t>
            </w:r>
            <w:r w:rsidR="00864630">
              <w:rPr>
                <w:noProof/>
                <w:webHidden/>
              </w:rPr>
              <w:fldChar w:fldCharType="end"/>
            </w:r>
          </w:hyperlink>
        </w:p>
        <w:p w:rsidR="00864630" w:rsidRDefault="00CD2D0A">
          <w:pPr>
            <w:pStyle w:val="TOC3"/>
            <w:tabs>
              <w:tab w:val="right" w:leader="dot" w:pos="9350"/>
            </w:tabs>
            <w:rPr>
              <w:noProof/>
            </w:rPr>
          </w:pPr>
          <w:hyperlink w:anchor="_Toc334786703" w:history="1">
            <w:r w:rsidR="00864630" w:rsidRPr="00ED4E63">
              <w:rPr>
                <w:rStyle w:val="Hyperlink"/>
                <w:noProof/>
              </w:rPr>
              <w:t>Patient Intake Form (Spanish)</w:t>
            </w:r>
            <w:r w:rsidR="00864630">
              <w:rPr>
                <w:noProof/>
                <w:webHidden/>
              </w:rPr>
              <w:tab/>
            </w:r>
            <w:r w:rsidR="00864630">
              <w:rPr>
                <w:noProof/>
                <w:webHidden/>
              </w:rPr>
              <w:fldChar w:fldCharType="begin"/>
            </w:r>
            <w:r w:rsidR="00864630">
              <w:rPr>
                <w:noProof/>
                <w:webHidden/>
              </w:rPr>
              <w:instrText xml:space="preserve"> PAGEREF _Toc334786703 \h </w:instrText>
            </w:r>
            <w:r w:rsidR="00864630">
              <w:rPr>
                <w:noProof/>
                <w:webHidden/>
              </w:rPr>
            </w:r>
            <w:r w:rsidR="00864630">
              <w:rPr>
                <w:noProof/>
                <w:webHidden/>
              </w:rPr>
              <w:fldChar w:fldCharType="separate"/>
            </w:r>
            <w:r w:rsidR="00864630">
              <w:rPr>
                <w:noProof/>
                <w:webHidden/>
              </w:rPr>
              <w:t>281</w:t>
            </w:r>
            <w:r w:rsidR="00864630">
              <w:rPr>
                <w:noProof/>
                <w:webHidden/>
              </w:rPr>
              <w:fldChar w:fldCharType="end"/>
            </w:r>
          </w:hyperlink>
        </w:p>
        <w:p w:rsidR="00864630" w:rsidRDefault="00CD2D0A">
          <w:pPr>
            <w:pStyle w:val="TOC3"/>
            <w:tabs>
              <w:tab w:val="right" w:leader="dot" w:pos="9350"/>
            </w:tabs>
            <w:rPr>
              <w:noProof/>
            </w:rPr>
          </w:pPr>
          <w:hyperlink w:anchor="_Toc334786704" w:history="1">
            <w:r w:rsidR="00864630" w:rsidRPr="00ED4E63">
              <w:rPr>
                <w:rStyle w:val="Hyperlink"/>
                <w:noProof/>
              </w:rPr>
              <w:t>Patient Interaction Tracking Form</w:t>
            </w:r>
            <w:r w:rsidR="00864630">
              <w:rPr>
                <w:noProof/>
                <w:webHidden/>
              </w:rPr>
              <w:tab/>
            </w:r>
            <w:r w:rsidR="00864630">
              <w:rPr>
                <w:noProof/>
                <w:webHidden/>
              </w:rPr>
              <w:fldChar w:fldCharType="begin"/>
            </w:r>
            <w:r w:rsidR="00864630">
              <w:rPr>
                <w:noProof/>
                <w:webHidden/>
              </w:rPr>
              <w:instrText xml:space="preserve"> PAGEREF _Toc334786704 \h </w:instrText>
            </w:r>
            <w:r w:rsidR="00864630">
              <w:rPr>
                <w:noProof/>
                <w:webHidden/>
              </w:rPr>
            </w:r>
            <w:r w:rsidR="00864630">
              <w:rPr>
                <w:noProof/>
                <w:webHidden/>
              </w:rPr>
              <w:fldChar w:fldCharType="separate"/>
            </w:r>
            <w:r w:rsidR="00864630">
              <w:rPr>
                <w:noProof/>
                <w:webHidden/>
              </w:rPr>
              <w:t>286</w:t>
            </w:r>
            <w:r w:rsidR="00864630">
              <w:rPr>
                <w:noProof/>
                <w:webHidden/>
              </w:rPr>
              <w:fldChar w:fldCharType="end"/>
            </w:r>
          </w:hyperlink>
        </w:p>
        <w:p w:rsidR="00864630" w:rsidRDefault="00CD2D0A">
          <w:pPr>
            <w:pStyle w:val="TOC3"/>
            <w:tabs>
              <w:tab w:val="right" w:leader="dot" w:pos="9350"/>
            </w:tabs>
            <w:rPr>
              <w:noProof/>
            </w:rPr>
          </w:pPr>
          <w:hyperlink w:anchor="_Toc334786705" w:history="1">
            <w:r w:rsidR="00864630" w:rsidRPr="00ED4E63">
              <w:rPr>
                <w:rStyle w:val="Hyperlink"/>
                <w:noProof/>
              </w:rPr>
              <w:t>Patient Resources Director Job Functions</w:t>
            </w:r>
            <w:r w:rsidR="00864630">
              <w:rPr>
                <w:noProof/>
                <w:webHidden/>
              </w:rPr>
              <w:tab/>
            </w:r>
            <w:r w:rsidR="00864630">
              <w:rPr>
                <w:noProof/>
                <w:webHidden/>
              </w:rPr>
              <w:fldChar w:fldCharType="begin"/>
            </w:r>
            <w:r w:rsidR="00864630">
              <w:rPr>
                <w:noProof/>
                <w:webHidden/>
              </w:rPr>
              <w:instrText xml:space="preserve"> PAGEREF _Toc334786705 \h </w:instrText>
            </w:r>
            <w:r w:rsidR="00864630">
              <w:rPr>
                <w:noProof/>
                <w:webHidden/>
              </w:rPr>
            </w:r>
            <w:r w:rsidR="00864630">
              <w:rPr>
                <w:noProof/>
                <w:webHidden/>
              </w:rPr>
              <w:fldChar w:fldCharType="separate"/>
            </w:r>
            <w:r w:rsidR="00864630">
              <w:rPr>
                <w:noProof/>
                <w:webHidden/>
              </w:rPr>
              <w:t>287</w:t>
            </w:r>
            <w:r w:rsidR="00864630">
              <w:rPr>
                <w:noProof/>
                <w:webHidden/>
              </w:rPr>
              <w:fldChar w:fldCharType="end"/>
            </w:r>
          </w:hyperlink>
        </w:p>
        <w:p w:rsidR="00864630" w:rsidRDefault="00CD2D0A">
          <w:pPr>
            <w:pStyle w:val="TOC3"/>
            <w:tabs>
              <w:tab w:val="right" w:leader="dot" w:pos="9350"/>
            </w:tabs>
            <w:rPr>
              <w:noProof/>
            </w:rPr>
          </w:pPr>
          <w:hyperlink w:anchor="_Toc334786706" w:history="1">
            <w:r w:rsidR="00864630" w:rsidRPr="00ED4E63">
              <w:rPr>
                <w:rStyle w:val="Hyperlink"/>
                <w:noProof/>
              </w:rPr>
              <w:t>Patient Resources Director Training Checklist</w:t>
            </w:r>
            <w:r w:rsidR="00864630">
              <w:rPr>
                <w:noProof/>
                <w:webHidden/>
              </w:rPr>
              <w:tab/>
            </w:r>
            <w:r w:rsidR="00864630">
              <w:rPr>
                <w:noProof/>
                <w:webHidden/>
              </w:rPr>
              <w:fldChar w:fldCharType="begin"/>
            </w:r>
            <w:r w:rsidR="00864630">
              <w:rPr>
                <w:noProof/>
                <w:webHidden/>
              </w:rPr>
              <w:instrText xml:space="preserve"> PAGEREF _Toc334786706 \h </w:instrText>
            </w:r>
            <w:r w:rsidR="00864630">
              <w:rPr>
                <w:noProof/>
                <w:webHidden/>
              </w:rPr>
            </w:r>
            <w:r w:rsidR="00864630">
              <w:rPr>
                <w:noProof/>
                <w:webHidden/>
              </w:rPr>
              <w:fldChar w:fldCharType="separate"/>
            </w:r>
            <w:r w:rsidR="00864630">
              <w:rPr>
                <w:noProof/>
                <w:webHidden/>
              </w:rPr>
              <w:t>293</w:t>
            </w:r>
            <w:r w:rsidR="00864630">
              <w:rPr>
                <w:noProof/>
                <w:webHidden/>
              </w:rPr>
              <w:fldChar w:fldCharType="end"/>
            </w:r>
          </w:hyperlink>
        </w:p>
        <w:p w:rsidR="00864630" w:rsidRDefault="00CD2D0A">
          <w:pPr>
            <w:pStyle w:val="TOC3"/>
            <w:tabs>
              <w:tab w:val="right" w:leader="dot" w:pos="9350"/>
            </w:tabs>
            <w:rPr>
              <w:noProof/>
            </w:rPr>
          </w:pPr>
          <w:hyperlink w:anchor="_Toc334786707" w:history="1">
            <w:r w:rsidR="00864630" w:rsidRPr="00ED4E63">
              <w:rPr>
                <w:rStyle w:val="Hyperlink"/>
                <w:noProof/>
              </w:rPr>
              <w:t>Patient Resource List</w:t>
            </w:r>
            <w:r w:rsidR="00864630">
              <w:rPr>
                <w:noProof/>
                <w:webHidden/>
              </w:rPr>
              <w:tab/>
            </w:r>
            <w:r w:rsidR="00864630">
              <w:rPr>
                <w:noProof/>
                <w:webHidden/>
              </w:rPr>
              <w:fldChar w:fldCharType="begin"/>
            </w:r>
            <w:r w:rsidR="00864630">
              <w:rPr>
                <w:noProof/>
                <w:webHidden/>
              </w:rPr>
              <w:instrText xml:space="preserve"> PAGEREF _Toc334786707 \h </w:instrText>
            </w:r>
            <w:r w:rsidR="00864630">
              <w:rPr>
                <w:noProof/>
                <w:webHidden/>
              </w:rPr>
            </w:r>
            <w:r w:rsidR="00864630">
              <w:rPr>
                <w:noProof/>
                <w:webHidden/>
              </w:rPr>
              <w:fldChar w:fldCharType="separate"/>
            </w:r>
            <w:r w:rsidR="00864630">
              <w:rPr>
                <w:noProof/>
                <w:webHidden/>
              </w:rPr>
              <w:t>294</w:t>
            </w:r>
            <w:r w:rsidR="00864630">
              <w:rPr>
                <w:noProof/>
                <w:webHidden/>
              </w:rPr>
              <w:fldChar w:fldCharType="end"/>
            </w:r>
          </w:hyperlink>
        </w:p>
        <w:p w:rsidR="00864630" w:rsidRDefault="00CD2D0A">
          <w:pPr>
            <w:pStyle w:val="TOC3"/>
            <w:tabs>
              <w:tab w:val="right" w:leader="dot" w:pos="9350"/>
            </w:tabs>
            <w:rPr>
              <w:noProof/>
            </w:rPr>
          </w:pPr>
          <w:hyperlink w:anchor="_Toc334786708" w:history="1">
            <w:r w:rsidR="00864630" w:rsidRPr="00ED4E63">
              <w:rPr>
                <w:rStyle w:val="Hyperlink"/>
                <w:noProof/>
              </w:rPr>
              <w:t>Patient Resources Patient Contact Form</w:t>
            </w:r>
            <w:r w:rsidR="00864630">
              <w:rPr>
                <w:noProof/>
                <w:webHidden/>
              </w:rPr>
              <w:tab/>
            </w:r>
            <w:r w:rsidR="00864630">
              <w:rPr>
                <w:noProof/>
                <w:webHidden/>
              </w:rPr>
              <w:fldChar w:fldCharType="begin"/>
            </w:r>
            <w:r w:rsidR="00864630">
              <w:rPr>
                <w:noProof/>
                <w:webHidden/>
              </w:rPr>
              <w:instrText xml:space="preserve"> PAGEREF _Toc334786708 \h </w:instrText>
            </w:r>
            <w:r w:rsidR="00864630">
              <w:rPr>
                <w:noProof/>
                <w:webHidden/>
              </w:rPr>
            </w:r>
            <w:r w:rsidR="00864630">
              <w:rPr>
                <w:noProof/>
                <w:webHidden/>
              </w:rPr>
              <w:fldChar w:fldCharType="separate"/>
            </w:r>
            <w:r w:rsidR="00864630">
              <w:rPr>
                <w:noProof/>
                <w:webHidden/>
              </w:rPr>
              <w:t>295</w:t>
            </w:r>
            <w:r w:rsidR="00864630">
              <w:rPr>
                <w:noProof/>
                <w:webHidden/>
              </w:rPr>
              <w:fldChar w:fldCharType="end"/>
            </w:r>
          </w:hyperlink>
        </w:p>
        <w:p w:rsidR="00864630" w:rsidRDefault="00CD2D0A">
          <w:pPr>
            <w:pStyle w:val="TOC3"/>
            <w:tabs>
              <w:tab w:val="right" w:leader="dot" w:pos="9350"/>
            </w:tabs>
            <w:rPr>
              <w:noProof/>
            </w:rPr>
          </w:pPr>
          <w:hyperlink w:anchor="_Toc334786709" w:history="1">
            <w:r w:rsidR="00864630" w:rsidRPr="00ED4E63">
              <w:rPr>
                <w:rStyle w:val="Hyperlink"/>
                <w:noProof/>
              </w:rPr>
              <w:t>Patient Resources Return Visit Form</w:t>
            </w:r>
            <w:r w:rsidR="00864630">
              <w:rPr>
                <w:noProof/>
                <w:webHidden/>
              </w:rPr>
              <w:tab/>
            </w:r>
            <w:r w:rsidR="00864630">
              <w:rPr>
                <w:noProof/>
                <w:webHidden/>
              </w:rPr>
              <w:fldChar w:fldCharType="begin"/>
            </w:r>
            <w:r w:rsidR="00864630">
              <w:rPr>
                <w:noProof/>
                <w:webHidden/>
              </w:rPr>
              <w:instrText xml:space="preserve"> PAGEREF _Toc334786709 \h </w:instrText>
            </w:r>
            <w:r w:rsidR="00864630">
              <w:rPr>
                <w:noProof/>
                <w:webHidden/>
              </w:rPr>
            </w:r>
            <w:r w:rsidR="00864630">
              <w:rPr>
                <w:noProof/>
                <w:webHidden/>
              </w:rPr>
              <w:fldChar w:fldCharType="separate"/>
            </w:r>
            <w:r w:rsidR="00864630">
              <w:rPr>
                <w:noProof/>
                <w:webHidden/>
              </w:rPr>
              <w:t>296</w:t>
            </w:r>
            <w:r w:rsidR="00864630">
              <w:rPr>
                <w:noProof/>
                <w:webHidden/>
              </w:rPr>
              <w:fldChar w:fldCharType="end"/>
            </w:r>
          </w:hyperlink>
        </w:p>
        <w:p w:rsidR="00864630" w:rsidRDefault="00CD2D0A">
          <w:pPr>
            <w:pStyle w:val="TOC3"/>
            <w:tabs>
              <w:tab w:val="right" w:leader="dot" w:pos="9350"/>
            </w:tabs>
            <w:rPr>
              <w:noProof/>
            </w:rPr>
          </w:pPr>
          <w:hyperlink w:anchor="_Toc334786710" w:history="1">
            <w:r w:rsidR="00864630" w:rsidRPr="00ED4E63">
              <w:rPr>
                <w:rStyle w:val="Hyperlink"/>
                <w:noProof/>
              </w:rPr>
              <w:t>Pregnancy Confirmation Contact Form</w:t>
            </w:r>
            <w:r w:rsidR="00864630">
              <w:rPr>
                <w:noProof/>
                <w:webHidden/>
              </w:rPr>
              <w:tab/>
            </w:r>
            <w:r w:rsidR="00864630">
              <w:rPr>
                <w:noProof/>
                <w:webHidden/>
              </w:rPr>
              <w:fldChar w:fldCharType="begin"/>
            </w:r>
            <w:r w:rsidR="00864630">
              <w:rPr>
                <w:noProof/>
                <w:webHidden/>
              </w:rPr>
              <w:instrText xml:space="preserve"> PAGEREF _Toc334786710 \h </w:instrText>
            </w:r>
            <w:r w:rsidR="00864630">
              <w:rPr>
                <w:noProof/>
                <w:webHidden/>
              </w:rPr>
            </w:r>
            <w:r w:rsidR="00864630">
              <w:rPr>
                <w:noProof/>
                <w:webHidden/>
              </w:rPr>
              <w:fldChar w:fldCharType="separate"/>
            </w:r>
            <w:r w:rsidR="00864630">
              <w:rPr>
                <w:noProof/>
                <w:webHidden/>
              </w:rPr>
              <w:t>297</w:t>
            </w:r>
            <w:r w:rsidR="00864630">
              <w:rPr>
                <w:noProof/>
                <w:webHidden/>
              </w:rPr>
              <w:fldChar w:fldCharType="end"/>
            </w:r>
          </w:hyperlink>
        </w:p>
        <w:p w:rsidR="00864630" w:rsidRDefault="00CD2D0A">
          <w:pPr>
            <w:pStyle w:val="TOC3"/>
            <w:tabs>
              <w:tab w:val="right" w:leader="dot" w:pos="9350"/>
            </w:tabs>
            <w:rPr>
              <w:noProof/>
            </w:rPr>
          </w:pPr>
          <w:hyperlink w:anchor="_Toc334786711" w:history="1">
            <w:r w:rsidR="00864630" w:rsidRPr="00ED4E63">
              <w:rPr>
                <w:rStyle w:val="Hyperlink"/>
                <w:noProof/>
              </w:rPr>
              <w:t>Pregnancy Test Log</w:t>
            </w:r>
            <w:r w:rsidR="00864630">
              <w:rPr>
                <w:noProof/>
                <w:webHidden/>
              </w:rPr>
              <w:tab/>
            </w:r>
            <w:r w:rsidR="00864630">
              <w:rPr>
                <w:noProof/>
                <w:webHidden/>
              </w:rPr>
              <w:fldChar w:fldCharType="begin"/>
            </w:r>
            <w:r w:rsidR="00864630">
              <w:rPr>
                <w:noProof/>
                <w:webHidden/>
              </w:rPr>
              <w:instrText xml:space="preserve"> PAGEREF _Toc334786711 \h </w:instrText>
            </w:r>
            <w:r w:rsidR="00864630">
              <w:rPr>
                <w:noProof/>
                <w:webHidden/>
              </w:rPr>
            </w:r>
            <w:r w:rsidR="00864630">
              <w:rPr>
                <w:noProof/>
                <w:webHidden/>
              </w:rPr>
              <w:fldChar w:fldCharType="separate"/>
            </w:r>
            <w:r w:rsidR="00864630">
              <w:rPr>
                <w:noProof/>
                <w:webHidden/>
              </w:rPr>
              <w:t>298</w:t>
            </w:r>
            <w:r w:rsidR="00864630">
              <w:rPr>
                <w:noProof/>
                <w:webHidden/>
              </w:rPr>
              <w:fldChar w:fldCharType="end"/>
            </w:r>
          </w:hyperlink>
        </w:p>
        <w:p w:rsidR="00864630" w:rsidRDefault="00CD2D0A">
          <w:pPr>
            <w:pStyle w:val="TOC3"/>
            <w:tabs>
              <w:tab w:val="right" w:leader="dot" w:pos="9350"/>
            </w:tabs>
            <w:rPr>
              <w:noProof/>
            </w:rPr>
          </w:pPr>
          <w:hyperlink w:anchor="_Toc334786712" w:history="1">
            <w:r w:rsidR="00864630" w:rsidRPr="00ED4E63">
              <w:rPr>
                <w:rStyle w:val="Hyperlink"/>
                <w:noProof/>
              </w:rPr>
              <w:t>Professional Development Plan</w:t>
            </w:r>
            <w:r w:rsidR="00864630">
              <w:rPr>
                <w:noProof/>
                <w:webHidden/>
              </w:rPr>
              <w:tab/>
            </w:r>
            <w:r w:rsidR="00864630">
              <w:rPr>
                <w:noProof/>
                <w:webHidden/>
              </w:rPr>
              <w:fldChar w:fldCharType="begin"/>
            </w:r>
            <w:r w:rsidR="00864630">
              <w:rPr>
                <w:noProof/>
                <w:webHidden/>
              </w:rPr>
              <w:instrText xml:space="preserve"> PAGEREF _Toc334786712 \h </w:instrText>
            </w:r>
            <w:r w:rsidR="00864630">
              <w:rPr>
                <w:noProof/>
                <w:webHidden/>
              </w:rPr>
            </w:r>
            <w:r w:rsidR="00864630">
              <w:rPr>
                <w:noProof/>
                <w:webHidden/>
              </w:rPr>
              <w:fldChar w:fldCharType="separate"/>
            </w:r>
            <w:r w:rsidR="00864630">
              <w:rPr>
                <w:noProof/>
                <w:webHidden/>
              </w:rPr>
              <w:t>299</w:t>
            </w:r>
            <w:r w:rsidR="00864630">
              <w:rPr>
                <w:noProof/>
                <w:webHidden/>
              </w:rPr>
              <w:fldChar w:fldCharType="end"/>
            </w:r>
          </w:hyperlink>
        </w:p>
        <w:p w:rsidR="00864630" w:rsidRDefault="00CD2D0A">
          <w:pPr>
            <w:pStyle w:val="TOC3"/>
            <w:tabs>
              <w:tab w:val="right" w:leader="dot" w:pos="9350"/>
            </w:tabs>
            <w:rPr>
              <w:noProof/>
            </w:rPr>
          </w:pPr>
          <w:hyperlink w:anchor="_Toc334786713" w:history="1">
            <w:r w:rsidR="00864630" w:rsidRPr="00ED4E63">
              <w:rPr>
                <w:rStyle w:val="Hyperlink"/>
                <w:noProof/>
              </w:rPr>
              <w:t>Receptionist Checklist</w:t>
            </w:r>
            <w:r w:rsidR="00864630">
              <w:rPr>
                <w:noProof/>
                <w:webHidden/>
              </w:rPr>
              <w:tab/>
            </w:r>
            <w:r w:rsidR="00864630">
              <w:rPr>
                <w:noProof/>
                <w:webHidden/>
              </w:rPr>
              <w:fldChar w:fldCharType="begin"/>
            </w:r>
            <w:r w:rsidR="00864630">
              <w:rPr>
                <w:noProof/>
                <w:webHidden/>
              </w:rPr>
              <w:instrText xml:space="preserve"> PAGEREF _Toc334786713 \h </w:instrText>
            </w:r>
            <w:r w:rsidR="00864630">
              <w:rPr>
                <w:noProof/>
                <w:webHidden/>
              </w:rPr>
            </w:r>
            <w:r w:rsidR="00864630">
              <w:rPr>
                <w:noProof/>
                <w:webHidden/>
              </w:rPr>
              <w:fldChar w:fldCharType="separate"/>
            </w:r>
            <w:r w:rsidR="00864630">
              <w:rPr>
                <w:noProof/>
                <w:webHidden/>
              </w:rPr>
              <w:t>300</w:t>
            </w:r>
            <w:r w:rsidR="00864630">
              <w:rPr>
                <w:noProof/>
                <w:webHidden/>
              </w:rPr>
              <w:fldChar w:fldCharType="end"/>
            </w:r>
          </w:hyperlink>
        </w:p>
        <w:p w:rsidR="00864630" w:rsidRDefault="00CD2D0A">
          <w:pPr>
            <w:pStyle w:val="TOC3"/>
            <w:tabs>
              <w:tab w:val="right" w:leader="dot" w:pos="9350"/>
            </w:tabs>
            <w:rPr>
              <w:noProof/>
            </w:rPr>
          </w:pPr>
          <w:hyperlink w:anchor="_Toc334786714" w:history="1">
            <w:r w:rsidR="00864630" w:rsidRPr="00ED4E63">
              <w:rPr>
                <w:rStyle w:val="Hyperlink"/>
                <w:noProof/>
              </w:rPr>
              <w:t>Receptionist Training Checklist</w:t>
            </w:r>
            <w:r w:rsidR="00864630">
              <w:rPr>
                <w:noProof/>
                <w:webHidden/>
              </w:rPr>
              <w:tab/>
            </w:r>
            <w:r w:rsidR="00864630">
              <w:rPr>
                <w:noProof/>
                <w:webHidden/>
              </w:rPr>
              <w:fldChar w:fldCharType="begin"/>
            </w:r>
            <w:r w:rsidR="00864630">
              <w:rPr>
                <w:noProof/>
                <w:webHidden/>
              </w:rPr>
              <w:instrText xml:space="preserve"> PAGEREF _Toc334786714 \h </w:instrText>
            </w:r>
            <w:r w:rsidR="00864630">
              <w:rPr>
                <w:noProof/>
                <w:webHidden/>
              </w:rPr>
            </w:r>
            <w:r w:rsidR="00864630">
              <w:rPr>
                <w:noProof/>
                <w:webHidden/>
              </w:rPr>
              <w:fldChar w:fldCharType="separate"/>
            </w:r>
            <w:r w:rsidR="00864630">
              <w:rPr>
                <w:noProof/>
                <w:webHidden/>
              </w:rPr>
              <w:t>301</w:t>
            </w:r>
            <w:r w:rsidR="00864630">
              <w:rPr>
                <w:noProof/>
                <w:webHidden/>
              </w:rPr>
              <w:fldChar w:fldCharType="end"/>
            </w:r>
          </w:hyperlink>
        </w:p>
        <w:p w:rsidR="00864630" w:rsidRDefault="00CD2D0A">
          <w:pPr>
            <w:pStyle w:val="TOC3"/>
            <w:tabs>
              <w:tab w:val="right" w:leader="dot" w:pos="9350"/>
            </w:tabs>
            <w:rPr>
              <w:noProof/>
            </w:rPr>
          </w:pPr>
          <w:hyperlink w:anchor="_Toc334786715" w:history="1">
            <w:r w:rsidR="00864630" w:rsidRPr="00ED4E63">
              <w:rPr>
                <w:rStyle w:val="Hyperlink"/>
                <w:noProof/>
              </w:rPr>
              <w:t>Return Visit Health Questionnaire</w:t>
            </w:r>
            <w:r w:rsidR="00864630">
              <w:rPr>
                <w:noProof/>
                <w:webHidden/>
              </w:rPr>
              <w:tab/>
            </w:r>
            <w:r w:rsidR="00864630">
              <w:rPr>
                <w:noProof/>
                <w:webHidden/>
              </w:rPr>
              <w:fldChar w:fldCharType="begin"/>
            </w:r>
            <w:r w:rsidR="00864630">
              <w:rPr>
                <w:noProof/>
                <w:webHidden/>
              </w:rPr>
              <w:instrText xml:space="preserve"> PAGEREF _Toc334786715 \h </w:instrText>
            </w:r>
            <w:r w:rsidR="00864630">
              <w:rPr>
                <w:noProof/>
                <w:webHidden/>
              </w:rPr>
            </w:r>
            <w:r w:rsidR="00864630">
              <w:rPr>
                <w:noProof/>
                <w:webHidden/>
              </w:rPr>
              <w:fldChar w:fldCharType="separate"/>
            </w:r>
            <w:r w:rsidR="00864630">
              <w:rPr>
                <w:noProof/>
                <w:webHidden/>
              </w:rPr>
              <w:t>303</w:t>
            </w:r>
            <w:r w:rsidR="00864630">
              <w:rPr>
                <w:noProof/>
                <w:webHidden/>
              </w:rPr>
              <w:fldChar w:fldCharType="end"/>
            </w:r>
          </w:hyperlink>
        </w:p>
        <w:p w:rsidR="00864630" w:rsidRDefault="00CD2D0A">
          <w:pPr>
            <w:pStyle w:val="TOC3"/>
            <w:tabs>
              <w:tab w:val="right" w:leader="dot" w:pos="9350"/>
            </w:tabs>
            <w:rPr>
              <w:noProof/>
            </w:rPr>
          </w:pPr>
          <w:hyperlink w:anchor="_Toc334786716" w:history="1">
            <w:r w:rsidR="00864630" w:rsidRPr="00ED4E63">
              <w:rPr>
                <w:rStyle w:val="Hyperlink"/>
                <w:noProof/>
              </w:rPr>
              <w:t>Sample Inventory</w:t>
            </w:r>
            <w:r w:rsidR="00864630">
              <w:rPr>
                <w:noProof/>
                <w:webHidden/>
              </w:rPr>
              <w:tab/>
            </w:r>
            <w:r w:rsidR="00864630">
              <w:rPr>
                <w:noProof/>
                <w:webHidden/>
              </w:rPr>
              <w:fldChar w:fldCharType="begin"/>
            </w:r>
            <w:r w:rsidR="00864630">
              <w:rPr>
                <w:noProof/>
                <w:webHidden/>
              </w:rPr>
              <w:instrText xml:space="preserve"> PAGEREF _Toc334786716 \h </w:instrText>
            </w:r>
            <w:r w:rsidR="00864630">
              <w:rPr>
                <w:noProof/>
                <w:webHidden/>
              </w:rPr>
            </w:r>
            <w:r w:rsidR="00864630">
              <w:rPr>
                <w:noProof/>
                <w:webHidden/>
              </w:rPr>
              <w:fldChar w:fldCharType="separate"/>
            </w:r>
            <w:r w:rsidR="00864630">
              <w:rPr>
                <w:noProof/>
                <w:webHidden/>
              </w:rPr>
              <w:t>304</w:t>
            </w:r>
            <w:r w:rsidR="00864630">
              <w:rPr>
                <w:noProof/>
                <w:webHidden/>
              </w:rPr>
              <w:fldChar w:fldCharType="end"/>
            </w:r>
          </w:hyperlink>
        </w:p>
        <w:p w:rsidR="00864630" w:rsidRDefault="00CD2D0A">
          <w:pPr>
            <w:pStyle w:val="TOC3"/>
            <w:tabs>
              <w:tab w:val="right" w:leader="dot" w:pos="9350"/>
            </w:tabs>
            <w:rPr>
              <w:noProof/>
            </w:rPr>
          </w:pPr>
          <w:hyperlink w:anchor="_Toc334786717" w:history="1">
            <w:r w:rsidR="00864630" w:rsidRPr="00ED4E63">
              <w:rPr>
                <w:rStyle w:val="Hyperlink"/>
                <w:noProof/>
              </w:rPr>
              <w:t>Sample Pregnant Model Announcement</w:t>
            </w:r>
            <w:r w:rsidR="00864630">
              <w:rPr>
                <w:noProof/>
                <w:webHidden/>
              </w:rPr>
              <w:tab/>
            </w:r>
            <w:r w:rsidR="00864630">
              <w:rPr>
                <w:noProof/>
                <w:webHidden/>
              </w:rPr>
              <w:fldChar w:fldCharType="begin"/>
            </w:r>
            <w:r w:rsidR="00864630">
              <w:rPr>
                <w:noProof/>
                <w:webHidden/>
              </w:rPr>
              <w:instrText xml:space="preserve"> PAGEREF _Toc334786717 \h </w:instrText>
            </w:r>
            <w:r w:rsidR="00864630">
              <w:rPr>
                <w:noProof/>
                <w:webHidden/>
              </w:rPr>
            </w:r>
            <w:r w:rsidR="00864630">
              <w:rPr>
                <w:noProof/>
                <w:webHidden/>
              </w:rPr>
              <w:fldChar w:fldCharType="separate"/>
            </w:r>
            <w:r w:rsidR="00864630">
              <w:rPr>
                <w:noProof/>
                <w:webHidden/>
              </w:rPr>
              <w:t>305</w:t>
            </w:r>
            <w:r w:rsidR="00864630">
              <w:rPr>
                <w:noProof/>
                <w:webHidden/>
              </w:rPr>
              <w:fldChar w:fldCharType="end"/>
            </w:r>
          </w:hyperlink>
        </w:p>
        <w:p w:rsidR="00864630" w:rsidRDefault="00CD2D0A">
          <w:pPr>
            <w:pStyle w:val="TOC3"/>
            <w:tabs>
              <w:tab w:val="right" w:leader="dot" w:pos="9350"/>
            </w:tabs>
            <w:rPr>
              <w:noProof/>
            </w:rPr>
          </w:pPr>
          <w:hyperlink w:anchor="_Toc334786718" w:history="1">
            <w:r w:rsidR="00864630" w:rsidRPr="00ED4E63">
              <w:rPr>
                <w:rStyle w:val="Hyperlink"/>
                <w:noProof/>
              </w:rPr>
              <w:t>Sample Volunteer Ad</w:t>
            </w:r>
            <w:r w:rsidR="00864630">
              <w:rPr>
                <w:noProof/>
                <w:webHidden/>
              </w:rPr>
              <w:tab/>
            </w:r>
            <w:r w:rsidR="00864630">
              <w:rPr>
                <w:noProof/>
                <w:webHidden/>
              </w:rPr>
              <w:fldChar w:fldCharType="begin"/>
            </w:r>
            <w:r w:rsidR="00864630">
              <w:rPr>
                <w:noProof/>
                <w:webHidden/>
              </w:rPr>
              <w:instrText xml:space="preserve"> PAGEREF _Toc334786718 \h </w:instrText>
            </w:r>
            <w:r w:rsidR="00864630">
              <w:rPr>
                <w:noProof/>
                <w:webHidden/>
              </w:rPr>
            </w:r>
            <w:r w:rsidR="00864630">
              <w:rPr>
                <w:noProof/>
                <w:webHidden/>
              </w:rPr>
              <w:fldChar w:fldCharType="separate"/>
            </w:r>
            <w:r w:rsidR="00864630">
              <w:rPr>
                <w:noProof/>
                <w:webHidden/>
              </w:rPr>
              <w:t>306</w:t>
            </w:r>
            <w:r w:rsidR="00864630">
              <w:rPr>
                <w:noProof/>
                <w:webHidden/>
              </w:rPr>
              <w:fldChar w:fldCharType="end"/>
            </w:r>
          </w:hyperlink>
        </w:p>
        <w:p w:rsidR="00864630" w:rsidRDefault="00CD2D0A">
          <w:pPr>
            <w:pStyle w:val="TOC3"/>
            <w:tabs>
              <w:tab w:val="right" w:leader="dot" w:pos="9350"/>
            </w:tabs>
            <w:rPr>
              <w:noProof/>
            </w:rPr>
          </w:pPr>
          <w:hyperlink w:anchor="_Toc334786719" w:history="1">
            <w:r w:rsidR="00864630" w:rsidRPr="00ED4E63">
              <w:rPr>
                <w:rStyle w:val="Hyperlink"/>
                <w:noProof/>
              </w:rPr>
              <w:t>Sexually Transmitted Disease (STD) Testing Consent and Release Form</w:t>
            </w:r>
            <w:r w:rsidR="00864630">
              <w:rPr>
                <w:noProof/>
                <w:webHidden/>
              </w:rPr>
              <w:tab/>
            </w:r>
            <w:r w:rsidR="00864630">
              <w:rPr>
                <w:noProof/>
                <w:webHidden/>
              </w:rPr>
              <w:fldChar w:fldCharType="begin"/>
            </w:r>
            <w:r w:rsidR="00864630">
              <w:rPr>
                <w:noProof/>
                <w:webHidden/>
              </w:rPr>
              <w:instrText xml:space="preserve"> PAGEREF _Toc334786719 \h </w:instrText>
            </w:r>
            <w:r w:rsidR="00864630">
              <w:rPr>
                <w:noProof/>
                <w:webHidden/>
              </w:rPr>
            </w:r>
            <w:r w:rsidR="00864630">
              <w:rPr>
                <w:noProof/>
                <w:webHidden/>
              </w:rPr>
              <w:fldChar w:fldCharType="separate"/>
            </w:r>
            <w:r w:rsidR="00864630">
              <w:rPr>
                <w:noProof/>
                <w:webHidden/>
              </w:rPr>
              <w:t>307</w:t>
            </w:r>
            <w:r w:rsidR="00864630">
              <w:rPr>
                <w:noProof/>
                <w:webHidden/>
              </w:rPr>
              <w:fldChar w:fldCharType="end"/>
            </w:r>
          </w:hyperlink>
        </w:p>
        <w:p w:rsidR="00864630" w:rsidRDefault="00CD2D0A">
          <w:pPr>
            <w:pStyle w:val="TOC3"/>
            <w:tabs>
              <w:tab w:val="right" w:leader="dot" w:pos="9350"/>
            </w:tabs>
            <w:rPr>
              <w:noProof/>
            </w:rPr>
          </w:pPr>
          <w:hyperlink w:anchor="_Toc334786720" w:history="1">
            <w:r w:rsidR="00864630" w:rsidRPr="00ED4E63">
              <w:rPr>
                <w:rStyle w:val="Hyperlink"/>
                <w:noProof/>
              </w:rPr>
              <w:t>Sexually Transmitted Disease (STD) Testing Consent and Release Form (Spanish)</w:t>
            </w:r>
            <w:r w:rsidR="00864630">
              <w:rPr>
                <w:noProof/>
                <w:webHidden/>
              </w:rPr>
              <w:tab/>
            </w:r>
            <w:r w:rsidR="00864630">
              <w:rPr>
                <w:noProof/>
                <w:webHidden/>
              </w:rPr>
              <w:fldChar w:fldCharType="begin"/>
            </w:r>
            <w:r w:rsidR="00864630">
              <w:rPr>
                <w:noProof/>
                <w:webHidden/>
              </w:rPr>
              <w:instrText xml:space="preserve"> PAGEREF _Toc334786720 \h </w:instrText>
            </w:r>
            <w:r w:rsidR="00864630">
              <w:rPr>
                <w:noProof/>
                <w:webHidden/>
              </w:rPr>
            </w:r>
            <w:r w:rsidR="00864630">
              <w:rPr>
                <w:noProof/>
                <w:webHidden/>
              </w:rPr>
              <w:fldChar w:fldCharType="separate"/>
            </w:r>
            <w:r w:rsidR="00864630">
              <w:rPr>
                <w:noProof/>
                <w:webHidden/>
              </w:rPr>
              <w:t>308</w:t>
            </w:r>
            <w:r w:rsidR="00864630">
              <w:rPr>
                <w:noProof/>
                <w:webHidden/>
              </w:rPr>
              <w:fldChar w:fldCharType="end"/>
            </w:r>
          </w:hyperlink>
        </w:p>
        <w:p w:rsidR="00864630" w:rsidRDefault="00CD2D0A">
          <w:pPr>
            <w:pStyle w:val="TOC3"/>
            <w:tabs>
              <w:tab w:val="right" w:leader="dot" w:pos="9350"/>
            </w:tabs>
            <w:rPr>
              <w:noProof/>
            </w:rPr>
          </w:pPr>
          <w:hyperlink w:anchor="_Toc334786721" w:history="1">
            <w:r w:rsidR="00864630" w:rsidRPr="00ED4E63">
              <w:rPr>
                <w:rStyle w:val="Hyperlink"/>
                <w:noProof/>
              </w:rPr>
              <w:t>Staff and Volunteer Job Application</w:t>
            </w:r>
            <w:r w:rsidR="00864630">
              <w:rPr>
                <w:noProof/>
                <w:webHidden/>
              </w:rPr>
              <w:tab/>
            </w:r>
            <w:r w:rsidR="00864630">
              <w:rPr>
                <w:noProof/>
                <w:webHidden/>
              </w:rPr>
              <w:fldChar w:fldCharType="begin"/>
            </w:r>
            <w:r w:rsidR="00864630">
              <w:rPr>
                <w:noProof/>
                <w:webHidden/>
              </w:rPr>
              <w:instrText xml:space="preserve"> PAGEREF _Toc334786721 \h </w:instrText>
            </w:r>
            <w:r w:rsidR="00864630">
              <w:rPr>
                <w:noProof/>
                <w:webHidden/>
              </w:rPr>
            </w:r>
            <w:r w:rsidR="00864630">
              <w:rPr>
                <w:noProof/>
                <w:webHidden/>
              </w:rPr>
              <w:fldChar w:fldCharType="separate"/>
            </w:r>
            <w:r w:rsidR="00864630">
              <w:rPr>
                <w:noProof/>
                <w:webHidden/>
              </w:rPr>
              <w:t>310</w:t>
            </w:r>
            <w:r w:rsidR="00864630">
              <w:rPr>
                <w:noProof/>
                <w:webHidden/>
              </w:rPr>
              <w:fldChar w:fldCharType="end"/>
            </w:r>
          </w:hyperlink>
        </w:p>
        <w:p w:rsidR="00864630" w:rsidRDefault="00CD2D0A">
          <w:pPr>
            <w:pStyle w:val="TOC3"/>
            <w:tabs>
              <w:tab w:val="right" w:leader="dot" w:pos="9350"/>
            </w:tabs>
            <w:rPr>
              <w:noProof/>
            </w:rPr>
          </w:pPr>
          <w:hyperlink w:anchor="_Toc334786722" w:history="1">
            <w:r w:rsidR="00864630" w:rsidRPr="00ED4E63">
              <w:rPr>
                <w:rStyle w:val="Hyperlink"/>
                <w:noProof/>
              </w:rPr>
              <w:t>STD Test Log</w:t>
            </w:r>
            <w:r w:rsidR="00864630">
              <w:rPr>
                <w:noProof/>
                <w:webHidden/>
              </w:rPr>
              <w:tab/>
            </w:r>
            <w:r w:rsidR="00864630">
              <w:rPr>
                <w:noProof/>
                <w:webHidden/>
              </w:rPr>
              <w:fldChar w:fldCharType="begin"/>
            </w:r>
            <w:r w:rsidR="00864630">
              <w:rPr>
                <w:noProof/>
                <w:webHidden/>
              </w:rPr>
              <w:instrText xml:space="preserve"> PAGEREF _Toc334786722 \h </w:instrText>
            </w:r>
            <w:r w:rsidR="00864630">
              <w:rPr>
                <w:noProof/>
                <w:webHidden/>
              </w:rPr>
            </w:r>
            <w:r w:rsidR="00864630">
              <w:rPr>
                <w:noProof/>
                <w:webHidden/>
              </w:rPr>
              <w:fldChar w:fldCharType="separate"/>
            </w:r>
            <w:r w:rsidR="00864630">
              <w:rPr>
                <w:noProof/>
                <w:webHidden/>
              </w:rPr>
              <w:t>322</w:t>
            </w:r>
            <w:r w:rsidR="00864630">
              <w:rPr>
                <w:noProof/>
                <w:webHidden/>
              </w:rPr>
              <w:fldChar w:fldCharType="end"/>
            </w:r>
          </w:hyperlink>
        </w:p>
        <w:p w:rsidR="00864630" w:rsidRDefault="00CD2D0A">
          <w:pPr>
            <w:pStyle w:val="TOC3"/>
            <w:tabs>
              <w:tab w:val="right" w:leader="dot" w:pos="9350"/>
            </w:tabs>
            <w:rPr>
              <w:noProof/>
            </w:rPr>
          </w:pPr>
          <w:hyperlink w:anchor="_Toc334786723" w:history="1">
            <w:r w:rsidR="00864630" w:rsidRPr="00ED4E63">
              <w:rPr>
                <w:rStyle w:val="Hyperlink"/>
                <w:noProof/>
              </w:rPr>
              <w:t>Trainer’s Checklist</w:t>
            </w:r>
            <w:r w:rsidR="00864630">
              <w:rPr>
                <w:noProof/>
                <w:webHidden/>
              </w:rPr>
              <w:tab/>
            </w:r>
            <w:r w:rsidR="00864630">
              <w:rPr>
                <w:noProof/>
                <w:webHidden/>
              </w:rPr>
              <w:fldChar w:fldCharType="begin"/>
            </w:r>
            <w:r w:rsidR="00864630">
              <w:rPr>
                <w:noProof/>
                <w:webHidden/>
              </w:rPr>
              <w:instrText xml:space="preserve"> PAGEREF _Toc334786723 \h </w:instrText>
            </w:r>
            <w:r w:rsidR="00864630">
              <w:rPr>
                <w:noProof/>
                <w:webHidden/>
              </w:rPr>
            </w:r>
            <w:r w:rsidR="00864630">
              <w:rPr>
                <w:noProof/>
                <w:webHidden/>
              </w:rPr>
              <w:fldChar w:fldCharType="separate"/>
            </w:r>
            <w:r w:rsidR="00864630">
              <w:rPr>
                <w:noProof/>
                <w:webHidden/>
              </w:rPr>
              <w:t>323</w:t>
            </w:r>
            <w:r w:rsidR="00864630">
              <w:rPr>
                <w:noProof/>
                <w:webHidden/>
              </w:rPr>
              <w:fldChar w:fldCharType="end"/>
            </w:r>
          </w:hyperlink>
        </w:p>
        <w:p w:rsidR="00864630" w:rsidRDefault="00CD2D0A">
          <w:pPr>
            <w:pStyle w:val="TOC3"/>
            <w:tabs>
              <w:tab w:val="right" w:leader="dot" w:pos="9350"/>
            </w:tabs>
            <w:rPr>
              <w:noProof/>
            </w:rPr>
          </w:pPr>
          <w:hyperlink w:anchor="_Toc334786724" w:history="1">
            <w:r w:rsidR="00864630" w:rsidRPr="00ED4E63">
              <w:rPr>
                <w:rStyle w:val="Hyperlink"/>
                <w:noProof/>
              </w:rPr>
              <w:t>Ultrasound Consent</w:t>
            </w:r>
            <w:r w:rsidR="00864630">
              <w:rPr>
                <w:noProof/>
                <w:webHidden/>
              </w:rPr>
              <w:tab/>
            </w:r>
            <w:r w:rsidR="00864630">
              <w:rPr>
                <w:noProof/>
                <w:webHidden/>
              </w:rPr>
              <w:fldChar w:fldCharType="begin"/>
            </w:r>
            <w:r w:rsidR="00864630">
              <w:rPr>
                <w:noProof/>
                <w:webHidden/>
              </w:rPr>
              <w:instrText xml:space="preserve"> PAGEREF _Toc334786724 \h </w:instrText>
            </w:r>
            <w:r w:rsidR="00864630">
              <w:rPr>
                <w:noProof/>
                <w:webHidden/>
              </w:rPr>
            </w:r>
            <w:r w:rsidR="00864630">
              <w:rPr>
                <w:noProof/>
                <w:webHidden/>
              </w:rPr>
              <w:fldChar w:fldCharType="separate"/>
            </w:r>
            <w:r w:rsidR="00864630">
              <w:rPr>
                <w:noProof/>
                <w:webHidden/>
              </w:rPr>
              <w:t>324</w:t>
            </w:r>
            <w:r w:rsidR="00864630">
              <w:rPr>
                <w:noProof/>
                <w:webHidden/>
              </w:rPr>
              <w:fldChar w:fldCharType="end"/>
            </w:r>
          </w:hyperlink>
        </w:p>
        <w:p w:rsidR="00864630" w:rsidRDefault="00CD2D0A">
          <w:pPr>
            <w:pStyle w:val="TOC3"/>
            <w:tabs>
              <w:tab w:val="right" w:leader="dot" w:pos="9350"/>
            </w:tabs>
            <w:rPr>
              <w:noProof/>
            </w:rPr>
          </w:pPr>
          <w:hyperlink w:anchor="_Toc334786725" w:history="1">
            <w:r w:rsidR="00864630" w:rsidRPr="00ED4E63">
              <w:rPr>
                <w:rStyle w:val="Hyperlink"/>
                <w:noProof/>
              </w:rPr>
              <w:t>Ultrasound Consent (Spanish)</w:t>
            </w:r>
            <w:r w:rsidR="00864630">
              <w:rPr>
                <w:noProof/>
                <w:webHidden/>
              </w:rPr>
              <w:tab/>
            </w:r>
            <w:r w:rsidR="00864630">
              <w:rPr>
                <w:noProof/>
                <w:webHidden/>
              </w:rPr>
              <w:fldChar w:fldCharType="begin"/>
            </w:r>
            <w:r w:rsidR="00864630">
              <w:rPr>
                <w:noProof/>
                <w:webHidden/>
              </w:rPr>
              <w:instrText xml:space="preserve"> PAGEREF _Toc334786725 \h </w:instrText>
            </w:r>
            <w:r w:rsidR="00864630">
              <w:rPr>
                <w:noProof/>
                <w:webHidden/>
              </w:rPr>
            </w:r>
            <w:r w:rsidR="00864630">
              <w:rPr>
                <w:noProof/>
                <w:webHidden/>
              </w:rPr>
              <w:fldChar w:fldCharType="separate"/>
            </w:r>
            <w:r w:rsidR="00864630">
              <w:rPr>
                <w:noProof/>
                <w:webHidden/>
              </w:rPr>
              <w:t>325</w:t>
            </w:r>
            <w:r w:rsidR="00864630">
              <w:rPr>
                <w:noProof/>
                <w:webHidden/>
              </w:rPr>
              <w:fldChar w:fldCharType="end"/>
            </w:r>
          </w:hyperlink>
        </w:p>
        <w:p w:rsidR="00864630" w:rsidRDefault="00CD2D0A">
          <w:pPr>
            <w:pStyle w:val="TOC3"/>
            <w:tabs>
              <w:tab w:val="right" w:leader="dot" w:pos="9350"/>
            </w:tabs>
            <w:rPr>
              <w:noProof/>
            </w:rPr>
          </w:pPr>
          <w:hyperlink w:anchor="_Toc334786726" w:history="1">
            <w:r w:rsidR="00864630" w:rsidRPr="00ED4E63">
              <w:rPr>
                <w:rStyle w:val="Hyperlink"/>
                <w:noProof/>
              </w:rPr>
              <w:t>Ultrasound Guide</w:t>
            </w:r>
            <w:r w:rsidR="00864630">
              <w:rPr>
                <w:noProof/>
                <w:webHidden/>
              </w:rPr>
              <w:tab/>
            </w:r>
            <w:r w:rsidR="00864630">
              <w:rPr>
                <w:noProof/>
                <w:webHidden/>
              </w:rPr>
              <w:fldChar w:fldCharType="begin"/>
            </w:r>
            <w:r w:rsidR="00864630">
              <w:rPr>
                <w:noProof/>
                <w:webHidden/>
              </w:rPr>
              <w:instrText xml:space="preserve"> PAGEREF _Toc334786726 \h </w:instrText>
            </w:r>
            <w:r w:rsidR="00864630">
              <w:rPr>
                <w:noProof/>
                <w:webHidden/>
              </w:rPr>
            </w:r>
            <w:r w:rsidR="00864630">
              <w:rPr>
                <w:noProof/>
                <w:webHidden/>
              </w:rPr>
              <w:fldChar w:fldCharType="separate"/>
            </w:r>
            <w:r w:rsidR="00864630">
              <w:rPr>
                <w:noProof/>
                <w:webHidden/>
              </w:rPr>
              <w:t>326</w:t>
            </w:r>
            <w:r w:rsidR="00864630">
              <w:rPr>
                <w:noProof/>
                <w:webHidden/>
              </w:rPr>
              <w:fldChar w:fldCharType="end"/>
            </w:r>
          </w:hyperlink>
        </w:p>
        <w:p w:rsidR="00864630" w:rsidRDefault="00CD2D0A">
          <w:pPr>
            <w:pStyle w:val="TOC3"/>
            <w:tabs>
              <w:tab w:val="right" w:leader="dot" w:pos="9350"/>
            </w:tabs>
            <w:rPr>
              <w:noProof/>
            </w:rPr>
          </w:pPr>
          <w:hyperlink w:anchor="_Toc334786727" w:history="1">
            <w:r w:rsidR="00864630" w:rsidRPr="00ED4E63">
              <w:rPr>
                <w:rStyle w:val="Hyperlink"/>
                <w:noProof/>
              </w:rPr>
              <w:t>Ultrasound Log</w:t>
            </w:r>
            <w:r w:rsidR="00864630">
              <w:rPr>
                <w:noProof/>
                <w:webHidden/>
              </w:rPr>
              <w:tab/>
            </w:r>
            <w:r w:rsidR="00864630">
              <w:rPr>
                <w:noProof/>
                <w:webHidden/>
              </w:rPr>
              <w:fldChar w:fldCharType="begin"/>
            </w:r>
            <w:r w:rsidR="00864630">
              <w:rPr>
                <w:noProof/>
                <w:webHidden/>
              </w:rPr>
              <w:instrText xml:space="preserve"> PAGEREF _Toc334786727 \h </w:instrText>
            </w:r>
            <w:r w:rsidR="00864630">
              <w:rPr>
                <w:noProof/>
                <w:webHidden/>
              </w:rPr>
            </w:r>
            <w:r w:rsidR="00864630">
              <w:rPr>
                <w:noProof/>
                <w:webHidden/>
              </w:rPr>
              <w:fldChar w:fldCharType="separate"/>
            </w:r>
            <w:r w:rsidR="00864630">
              <w:rPr>
                <w:noProof/>
                <w:webHidden/>
              </w:rPr>
              <w:t>327</w:t>
            </w:r>
            <w:r w:rsidR="00864630">
              <w:rPr>
                <w:noProof/>
                <w:webHidden/>
              </w:rPr>
              <w:fldChar w:fldCharType="end"/>
            </w:r>
          </w:hyperlink>
        </w:p>
        <w:p w:rsidR="00864630" w:rsidRDefault="00CD2D0A">
          <w:pPr>
            <w:pStyle w:val="TOC3"/>
            <w:tabs>
              <w:tab w:val="right" w:leader="dot" w:pos="9350"/>
            </w:tabs>
            <w:rPr>
              <w:noProof/>
            </w:rPr>
          </w:pPr>
          <w:hyperlink w:anchor="_Toc334786728" w:history="1">
            <w:r w:rsidR="00864630" w:rsidRPr="00ED4E63">
              <w:rPr>
                <w:rStyle w:val="Hyperlink"/>
                <w:noProof/>
              </w:rPr>
              <w:t>Ultrasound Poem</w:t>
            </w:r>
            <w:r w:rsidR="00864630">
              <w:rPr>
                <w:noProof/>
                <w:webHidden/>
              </w:rPr>
              <w:tab/>
            </w:r>
            <w:r w:rsidR="00864630">
              <w:rPr>
                <w:noProof/>
                <w:webHidden/>
              </w:rPr>
              <w:fldChar w:fldCharType="begin"/>
            </w:r>
            <w:r w:rsidR="00864630">
              <w:rPr>
                <w:noProof/>
                <w:webHidden/>
              </w:rPr>
              <w:instrText xml:space="preserve"> PAGEREF _Toc334786728 \h </w:instrText>
            </w:r>
            <w:r w:rsidR="00864630">
              <w:rPr>
                <w:noProof/>
                <w:webHidden/>
              </w:rPr>
            </w:r>
            <w:r w:rsidR="00864630">
              <w:rPr>
                <w:noProof/>
                <w:webHidden/>
              </w:rPr>
              <w:fldChar w:fldCharType="separate"/>
            </w:r>
            <w:r w:rsidR="00864630">
              <w:rPr>
                <w:noProof/>
                <w:webHidden/>
              </w:rPr>
              <w:t>328</w:t>
            </w:r>
            <w:r w:rsidR="00864630">
              <w:rPr>
                <w:noProof/>
                <w:webHidden/>
              </w:rPr>
              <w:fldChar w:fldCharType="end"/>
            </w:r>
          </w:hyperlink>
        </w:p>
        <w:p w:rsidR="00864630" w:rsidRDefault="00CD2D0A">
          <w:pPr>
            <w:pStyle w:val="TOC3"/>
            <w:tabs>
              <w:tab w:val="right" w:leader="dot" w:pos="9350"/>
            </w:tabs>
            <w:rPr>
              <w:noProof/>
            </w:rPr>
          </w:pPr>
          <w:hyperlink w:anchor="_Toc334786729" w:history="1">
            <w:r w:rsidR="00864630" w:rsidRPr="00ED4E63">
              <w:rPr>
                <w:rStyle w:val="Hyperlink"/>
                <w:noProof/>
              </w:rPr>
              <w:t>Ultrasound Training Record</w:t>
            </w:r>
            <w:r w:rsidR="00864630">
              <w:rPr>
                <w:noProof/>
                <w:webHidden/>
              </w:rPr>
              <w:tab/>
            </w:r>
            <w:r w:rsidR="00864630">
              <w:rPr>
                <w:noProof/>
                <w:webHidden/>
              </w:rPr>
              <w:fldChar w:fldCharType="begin"/>
            </w:r>
            <w:r w:rsidR="00864630">
              <w:rPr>
                <w:noProof/>
                <w:webHidden/>
              </w:rPr>
              <w:instrText xml:space="preserve"> PAGEREF _Toc334786729 \h </w:instrText>
            </w:r>
            <w:r w:rsidR="00864630">
              <w:rPr>
                <w:noProof/>
                <w:webHidden/>
              </w:rPr>
            </w:r>
            <w:r w:rsidR="00864630">
              <w:rPr>
                <w:noProof/>
                <w:webHidden/>
              </w:rPr>
              <w:fldChar w:fldCharType="separate"/>
            </w:r>
            <w:r w:rsidR="00864630">
              <w:rPr>
                <w:noProof/>
                <w:webHidden/>
              </w:rPr>
              <w:t>329</w:t>
            </w:r>
            <w:r w:rsidR="00864630">
              <w:rPr>
                <w:noProof/>
                <w:webHidden/>
              </w:rPr>
              <w:fldChar w:fldCharType="end"/>
            </w:r>
          </w:hyperlink>
        </w:p>
        <w:p w:rsidR="00864630" w:rsidRDefault="00CD2D0A">
          <w:pPr>
            <w:pStyle w:val="TOC3"/>
            <w:tabs>
              <w:tab w:val="right" w:leader="dot" w:pos="9350"/>
            </w:tabs>
            <w:rPr>
              <w:noProof/>
            </w:rPr>
          </w:pPr>
          <w:hyperlink w:anchor="_Toc334786730" w:history="1">
            <w:r w:rsidR="00864630" w:rsidRPr="00ED4E63">
              <w:rPr>
                <w:rStyle w:val="Hyperlink"/>
                <w:noProof/>
              </w:rPr>
              <w:t>Verification of Positive Pregnancy Test Letter</w:t>
            </w:r>
            <w:r w:rsidR="00864630">
              <w:rPr>
                <w:noProof/>
                <w:webHidden/>
              </w:rPr>
              <w:tab/>
            </w:r>
            <w:r w:rsidR="00864630">
              <w:rPr>
                <w:noProof/>
                <w:webHidden/>
              </w:rPr>
              <w:fldChar w:fldCharType="begin"/>
            </w:r>
            <w:r w:rsidR="00864630">
              <w:rPr>
                <w:noProof/>
                <w:webHidden/>
              </w:rPr>
              <w:instrText xml:space="preserve"> PAGEREF _Toc334786730 \h </w:instrText>
            </w:r>
            <w:r w:rsidR="00864630">
              <w:rPr>
                <w:noProof/>
                <w:webHidden/>
              </w:rPr>
            </w:r>
            <w:r w:rsidR="00864630">
              <w:rPr>
                <w:noProof/>
                <w:webHidden/>
              </w:rPr>
              <w:fldChar w:fldCharType="separate"/>
            </w:r>
            <w:r w:rsidR="00864630">
              <w:rPr>
                <w:noProof/>
                <w:webHidden/>
              </w:rPr>
              <w:t>331</w:t>
            </w:r>
            <w:r w:rsidR="00864630">
              <w:rPr>
                <w:noProof/>
                <w:webHidden/>
              </w:rPr>
              <w:fldChar w:fldCharType="end"/>
            </w:r>
          </w:hyperlink>
        </w:p>
        <w:p w:rsidR="00864630" w:rsidRDefault="00CD2D0A">
          <w:pPr>
            <w:pStyle w:val="TOC3"/>
            <w:tabs>
              <w:tab w:val="right" w:leader="dot" w:pos="9350"/>
            </w:tabs>
            <w:rPr>
              <w:noProof/>
            </w:rPr>
          </w:pPr>
          <w:hyperlink w:anchor="_Toc334786731" w:history="1">
            <w:r w:rsidR="00864630" w:rsidRPr="00ED4E63">
              <w:rPr>
                <w:rStyle w:val="Hyperlink"/>
                <w:noProof/>
              </w:rPr>
              <w:t>What Can You Expect?</w:t>
            </w:r>
            <w:r w:rsidR="00864630">
              <w:rPr>
                <w:noProof/>
                <w:webHidden/>
              </w:rPr>
              <w:tab/>
            </w:r>
            <w:r w:rsidR="00864630">
              <w:rPr>
                <w:noProof/>
                <w:webHidden/>
              </w:rPr>
              <w:fldChar w:fldCharType="begin"/>
            </w:r>
            <w:r w:rsidR="00864630">
              <w:rPr>
                <w:noProof/>
                <w:webHidden/>
              </w:rPr>
              <w:instrText xml:space="preserve"> PAGEREF _Toc334786731 \h </w:instrText>
            </w:r>
            <w:r w:rsidR="00864630">
              <w:rPr>
                <w:noProof/>
                <w:webHidden/>
              </w:rPr>
            </w:r>
            <w:r w:rsidR="00864630">
              <w:rPr>
                <w:noProof/>
                <w:webHidden/>
              </w:rPr>
              <w:fldChar w:fldCharType="separate"/>
            </w:r>
            <w:r w:rsidR="00864630">
              <w:rPr>
                <w:noProof/>
                <w:webHidden/>
              </w:rPr>
              <w:t>332</w:t>
            </w:r>
            <w:r w:rsidR="00864630">
              <w:rPr>
                <w:noProof/>
                <w:webHidden/>
              </w:rPr>
              <w:fldChar w:fldCharType="end"/>
            </w:r>
          </w:hyperlink>
        </w:p>
        <w:p w:rsidR="00864630" w:rsidRDefault="00CD2D0A">
          <w:pPr>
            <w:pStyle w:val="TOC3"/>
            <w:tabs>
              <w:tab w:val="right" w:leader="dot" w:pos="9350"/>
            </w:tabs>
            <w:rPr>
              <w:noProof/>
            </w:rPr>
          </w:pPr>
          <w:hyperlink w:anchor="_Toc334786732" w:history="1">
            <w:r w:rsidR="00864630" w:rsidRPr="00ED4E63">
              <w:rPr>
                <w:rStyle w:val="Hyperlink"/>
                <w:noProof/>
              </w:rPr>
              <w:t>Medical Services Addendum Appendices – Selected Policies and Procedures</w:t>
            </w:r>
            <w:r w:rsidR="00864630">
              <w:rPr>
                <w:noProof/>
                <w:webHidden/>
              </w:rPr>
              <w:tab/>
            </w:r>
            <w:r w:rsidR="00864630">
              <w:rPr>
                <w:noProof/>
                <w:webHidden/>
              </w:rPr>
              <w:fldChar w:fldCharType="begin"/>
            </w:r>
            <w:r w:rsidR="00864630">
              <w:rPr>
                <w:noProof/>
                <w:webHidden/>
              </w:rPr>
              <w:instrText xml:space="preserve"> PAGEREF _Toc334786732 \h </w:instrText>
            </w:r>
            <w:r w:rsidR="00864630">
              <w:rPr>
                <w:noProof/>
                <w:webHidden/>
              </w:rPr>
            </w:r>
            <w:r w:rsidR="00864630">
              <w:rPr>
                <w:noProof/>
                <w:webHidden/>
              </w:rPr>
              <w:fldChar w:fldCharType="separate"/>
            </w:r>
            <w:r w:rsidR="00864630">
              <w:rPr>
                <w:noProof/>
                <w:webHidden/>
              </w:rPr>
              <w:t>333</w:t>
            </w:r>
            <w:r w:rsidR="00864630">
              <w:rPr>
                <w:noProof/>
                <w:webHidden/>
              </w:rPr>
              <w:fldChar w:fldCharType="end"/>
            </w:r>
          </w:hyperlink>
        </w:p>
        <w:p w:rsidR="00864630" w:rsidRDefault="00CD2D0A">
          <w:pPr>
            <w:pStyle w:val="TOC1"/>
            <w:rPr>
              <w:b w:val="0"/>
            </w:rPr>
          </w:pPr>
          <w:hyperlink w:anchor="_Toc334786733" w:history="1">
            <w:r w:rsidR="00864630" w:rsidRPr="00ED4E63">
              <w:rPr>
                <w:rStyle w:val="Hyperlink"/>
              </w:rPr>
              <w:t>Glossary</w:t>
            </w:r>
            <w:r w:rsidR="00864630">
              <w:rPr>
                <w:webHidden/>
              </w:rPr>
              <w:tab/>
            </w:r>
            <w:r w:rsidR="00864630">
              <w:rPr>
                <w:webHidden/>
              </w:rPr>
              <w:fldChar w:fldCharType="begin"/>
            </w:r>
            <w:r w:rsidR="00864630">
              <w:rPr>
                <w:webHidden/>
              </w:rPr>
              <w:instrText xml:space="preserve"> PAGEREF _Toc334786733 \h </w:instrText>
            </w:r>
            <w:r w:rsidR="00864630">
              <w:rPr>
                <w:webHidden/>
              </w:rPr>
            </w:r>
            <w:r w:rsidR="00864630">
              <w:rPr>
                <w:webHidden/>
              </w:rPr>
              <w:fldChar w:fldCharType="separate"/>
            </w:r>
            <w:r w:rsidR="00864630">
              <w:rPr>
                <w:webHidden/>
              </w:rPr>
              <w:t>357</w:t>
            </w:r>
            <w:r w:rsidR="00864630">
              <w:rPr>
                <w:webHidden/>
              </w:rPr>
              <w:fldChar w:fldCharType="end"/>
            </w:r>
          </w:hyperlink>
        </w:p>
        <w:p w:rsidR="00864630" w:rsidRDefault="00CD2D0A">
          <w:pPr>
            <w:pStyle w:val="TOC1"/>
            <w:rPr>
              <w:b w:val="0"/>
            </w:rPr>
          </w:pPr>
          <w:hyperlink w:anchor="_Toc334786734" w:history="1">
            <w:r w:rsidR="00864630" w:rsidRPr="00ED4E63">
              <w:rPr>
                <w:rStyle w:val="Hyperlink"/>
              </w:rPr>
              <w:t>Abbreviation Guide</w:t>
            </w:r>
            <w:r w:rsidR="00864630">
              <w:rPr>
                <w:webHidden/>
              </w:rPr>
              <w:tab/>
            </w:r>
            <w:r w:rsidR="00864630">
              <w:rPr>
                <w:webHidden/>
              </w:rPr>
              <w:fldChar w:fldCharType="begin"/>
            </w:r>
            <w:r w:rsidR="00864630">
              <w:rPr>
                <w:webHidden/>
              </w:rPr>
              <w:instrText xml:space="preserve"> PAGEREF _Toc334786734 \h </w:instrText>
            </w:r>
            <w:r w:rsidR="00864630">
              <w:rPr>
                <w:webHidden/>
              </w:rPr>
            </w:r>
            <w:r w:rsidR="00864630">
              <w:rPr>
                <w:webHidden/>
              </w:rPr>
              <w:fldChar w:fldCharType="separate"/>
            </w:r>
            <w:r w:rsidR="00864630">
              <w:rPr>
                <w:webHidden/>
              </w:rPr>
              <w:t>360</w:t>
            </w:r>
            <w:r w:rsidR="00864630">
              <w:rPr>
                <w:webHidden/>
              </w:rPr>
              <w:fldChar w:fldCharType="end"/>
            </w:r>
          </w:hyperlink>
        </w:p>
        <w:p w:rsidR="006A6E9D" w:rsidRDefault="00757EE1">
          <w:r>
            <w:rPr>
              <w:b/>
            </w:rPr>
            <w:fldChar w:fldCharType="end"/>
          </w:r>
        </w:p>
      </w:sdtContent>
    </w:sdt>
    <w:p w:rsidR="00EF6A23" w:rsidRDefault="00EF6A23" w:rsidP="004857C7">
      <w:pPr>
        <w:pStyle w:val="Heading4"/>
        <w:sectPr w:rsidR="00EF6A23" w:rsidSect="00930177">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fmt="lowerRoman"/>
          <w:cols w:space="720"/>
          <w:titlePg/>
          <w:docGrid w:linePitch="360"/>
        </w:sectPr>
      </w:pPr>
    </w:p>
    <w:p w:rsidR="00B41196" w:rsidRDefault="00B41196" w:rsidP="00625859">
      <w:pPr>
        <w:jc w:val="center"/>
      </w:pPr>
    </w:p>
    <w:p w:rsidR="00625859" w:rsidRDefault="00625859" w:rsidP="00D92F66">
      <w:pPr>
        <w:pStyle w:val="Heading1"/>
      </w:pPr>
    </w:p>
    <w:p w:rsidR="00625859" w:rsidRDefault="00625859" w:rsidP="00D92F66">
      <w:pPr>
        <w:pStyle w:val="Heading1"/>
      </w:pPr>
    </w:p>
    <w:p w:rsidR="00625859" w:rsidRDefault="00625859" w:rsidP="00D92F66">
      <w:pPr>
        <w:pStyle w:val="Heading1"/>
      </w:pPr>
    </w:p>
    <w:p w:rsidR="006910B2" w:rsidRDefault="006910B2" w:rsidP="006910B2"/>
    <w:p w:rsidR="006910B2" w:rsidRPr="006910B2" w:rsidRDefault="006910B2" w:rsidP="006910B2"/>
    <w:p w:rsidR="00625859" w:rsidRDefault="00625859" w:rsidP="00D92F66">
      <w:pPr>
        <w:pStyle w:val="Heading1"/>
      </w:pPr>
    </w:p>
    <w:bookmarkStart w:id="1" w:name="_Toc334786517"/>
    <w:p w:rsidR="008C28A5" w:rsidRDefault="00903ADD" w:rsidP="00D92F66">
      <w:pPr>
        <w:pStyle w:val="Heading1"/>
        <w:jc w:val="center"/>
      </w:pPr>
      <w:r>
        <w:rPr>
          <w:noProof/>
        </w:rPr>
        <mc:AlternateContent>
          <mc:Choice Requires="wpg">
            <w:drawing>
              <wp:anchor distT="0" distB="0" distL="114300" distR="114300" simplePos="0" relativeHeight="251659263" behindDoc="0" locked="0" layoutInCell="0" allowOverlap="1" wp14:anchorId="0ECD080E" wp14:editId="6ABAB934">
                <wp:simplePos x="0" y="0"/>
                <wp:positionH relativeFrom="page">
                  <wp:posOffset>1393190</wp:posOffset>
                </wp:positionH>
                <wp:positionV relativeFrom="margin">
                  <wp:posOffset>2713990</wp:posOffset>
                </wp:positionV>
                <wp:extent cx="4984750" cy="1463675"/>
                <wp:effectExtent l="0" t="0" r="6350" b="3175"/>
                <wp:wrapNone/>
                <wp:docPr id="86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0" cy="1463675"/>
                          <a:chOff x="0" y="1440"/>
                          <a:chExt cx="12239" cy="12960"/>
                        </a:xfrm>
                      </wpg:grpSpPr>
                      <wpg:grpSp>
                        <wpg:cNvPr id="861" name="Group 75"/>
                        <wpg:cNvGrpSpPr>
                          <a:grpSpLocks/>
                        </wpg:cNvGrpSpPr>
                        <wpg:grpSpPr bwMode="auto">
                          <a:xfrm>
                            <a:off x="0" y="9661"/>
                            <a:ext cx="12239" cy="4739"/>
                            <a:chOff x="-6" y="3399"/>
                            <a:chExt cx="12197" cy="4253"/>
                          </a:xfrm>
                        </wpg:grpSpPr>
                        <wpg:grpSp>
                          <wpg:cNvPr id="862" name="Group 76"/>
                          <wpg:cNvGrpSpPr>
                            <a:grpSpLocks/>
                          </wpg:cNvGrpSpPr>
                          <wpg:grpSpPr bwMode="auto">
                            <a:xfrm>
                              <a:off x="-6" y="3717"/>
                              <a:ext cx="12189" cy="3550"/>
                              <a:chOff x="18" y="7468"/>
                              <a:chExt cx="12189" cy="3550"/>
                            </a:xfrm>
                          </wpg:grpSpPr>
                          <wps:wsp>
                            <wps:cNvPr id="863" name="Freeform 77"/>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78"/>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79"/>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66" name="Freeform 80"/>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81"/>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82"/>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83"/>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84"/>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85"/>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72" name="Rectangle 86"/>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4A7D58">
                              <w:pPr>
                                <w:spacing w:after="0"/>
                                <w:rPr>
                                  <w:b/>
                                  <w:bCs/>
                                  <w:color w:val="808080" w:themeColor="text1" w:themeTint="7F"/>
                                  <w:sz w:val="32"/>
                                  <w:szCs w:val="32"/>
                                </w:rPr>
                              </w:pPr>
                            </w:p>
                            <w:p w:rsidR="00864630" w:rsidRDefault="00864630" w:rsidP="004A7D58">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873" name="Rectangle 87"/>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Pr="004A7D58" w:rsidRDefault="00864630" w:rsidP="004A7D58">
                              <w:pPr>
                                <w:rPr>
                                  <w:szCs w:val="96"/>
                                </w:rPr>
                              </w:pPr>
                            </w:p>
                          </w:txbxContent>
                        </wps:txbx>
                        <wps:bodyPr rot="0" vert="horz" wrap="square" lIns="91440" tIns="45720" rIns="91440" bIns="45720" anchor="t" anchorCtr="0" upright="1">
                          <a:noAutofit/>
                        </wps:bodyPr>
                      </wps:wsp>
                      <wps:wsp>
                        <wps:cNvPr id="874" name="Rectangle 88"/>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4A7D58">
                              <w:pPr>
                                <w:spacing w:after="0"/>
                                <w:rPr>
                                  <w:b/>
                                  <w:bCs/>
                                  <w:color w:val="1F497D" w:themeColor="text2"/>
                                  <w:sz w:val="72"/>
                                  <w:szCs w:val="72"/>
                                </w:rPr>
                              </w:pPr>
                            </w:p>
                            <w:p w:rsidR="00864630" w:rsidRDefault="00864630" w:rsidP="004A7D58">
                              <w:pPr>
                                <w:rPr>
                                  <w:b/>
                                  <w:bCs/>
                                  <w:color w:val="4F81BD" w:themeColor="accent1"/>
                                  <w:sz w:val="40"/>
                                  <w:szCs w:val="40"/>
                                </w:rPr>
                              </w:pPr>
                            </w:p>
                            <w:p w:rsidR="00864630" w:rsidRDefault="00864630" w:rsidP="004A7D58">
                              <w:pPr>
                                <w:rPr>
                                  <w:b/>
                                  <w:bCs/>
                                  <w:color w:val="808080" w:themeColor="text1" w:themeTint="7F"/>
                                  <w:sz w:val="32"/>
                                  <w:szCs w:val="32"/>
                                </w:rPr>
                              </w:pPr>
                            </w:p>
                            <w:p w:rsidR="00864630" w:rsidRDefault="00864630" w:rsidP="004A7D58">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74" o:spid="_x0000_s1042" style="position:absolute;left:0;text-align:left;margin-left:109.7pt;margin-top:213.7pt;width:392.5pt;height:115.25pt;z-index:251659263;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" o:allowincell="f">
                <v:group id="Group 75" o:spid="_x0000_s1043"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group id="Group 76" o:spid="_x0000_s1044"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Freeform 77" o:spid="_x0000_s1045"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umMUA&#10;AADcAAAADwAAAGRycy9kb3ducmV2LnhtbESPT2vCQBTE74LfYXlCb2bTFoKmrhIE++dmoi309sg+&#10;k9js25Ddxvjt3ULB4zAzv2FWm9G0YqDeNZYVPEYxCOLS6oYrBcfDbr4A4TyyxtYyKbiSg816Ollh&#10;qu2FcxoKX4kAYZeigtr7LpXSlTUZdJHtiIN3sr1BH2RfSd3jJcBNK5/iOJEGGw4LNXa0ran8KX6N&#10;gjweP/fJ65s+f5VuWGb77yLPPpR6mI3ZCwhPo7+H/9vvWsEieYa/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O6YxQAAANwAAAAPAAAAAAAAAAAAAAAAAJgCAABkcnMv&#10;ZG93bnJldi54bWxQSwUGAAAAAAQABAD1AAAAigMAAAAA&#10;" path="m,l17,2863,7132,2578r,-2378l,xe" fillcolor="#a7bfde [1620]" stroked="f">
                      <v:fill opacity="32896f"/>
                      <v:path arrowok="t" o:connecttype="custom" o:connectlocs="0,0;17,2863;7132,2578;7132,200;0,0" o:connectangles="0,0,0,0,0"/>
                    </v:shape>
                    <v:shape id="Freeform 78" o:spid="_x0000_s1046"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ZmMQA&#10;AADcAAAADwAAAGRycy9kb3ducmV2LnhtbESPT4vCMBTE7wt+h/AEb2vqvyLVKCIK4mnXFcTbo3m2&#10;1ealNNFWP/1mQdjjMDO/YebL1pTiQbUrLCsY9CMQxKnVBWcKjj/bzykI55E1lpZJwZMcLBedjzkm&#10;2jb8TY+Dz0SAsEtQQe59lUjp0pwMur6tiIN3sbVBH2SdSV1jE+CmlMMoiqXBgsNCjhWtc0pvh7tR&#10;cD2PkFu33o82r68G75Pj7nK6KdXrtqsZCE+t/w+/2zutYBqP4e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cWZjEAAAA3AAAAA8AAAAAAAAAAAAAAAAAmAIAAGRycy9k&#10;b3ducmV2LnhtbFBLBQYAAAAABAAEAPUAAACJAwAAAAA=&#10;" path="m,569l,2930r3466,620l3466,,,569xe" fillcolor="#d3dfee [820]" stroked="f">
                      <v:fill opacity="32896f"/>
                      <v:path arrowok="t" o:connecttype="custom" o:connectlocs="0,569;0,2930;3466,3550;3466,0;0,569" o:connectangles="0,0,0,0,0"/>
                    </v:shape>
                    <v:shape id="Freeform 79" o:spid="_x0000_s1047"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tfs8QA&#10;AADcAAAADwAAAGRycy9kb3ducmV2LnhtbESPQWvCQBSE74X+h+UVeqsbYw2SuooIgtdGSa/P7Guy&#10;NPs2Ztck7a/vCoUeh5n5hllvJ9uKgXpvHCuYzxIQxJXThmsF59PhZQXCB2SNrWNS8E0etpvHhzXm&#10;2o38TkMRahEh7HNU0ITQ5VL6qiGLfuY64uh9ut5iiLKvpe5xjHDbyjRJMmnRcFxosKN9Q9VXcbMK&#10;aLf4uS6Lj8tlbsqy6s6peR2sUs9P0+4NRKAp/If/2ketYJUt4X4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7X7PEAAAA3AAAAA8AAAAAAAAAAAAAAAAAmAIAAGRycy9k&#10;b3ducmV2LnhtbFBLBQYAAAAABAAEAPUAAACJAwAAAAA=&#10;" path="m,l,3550,1591,2746r,-2009l,xe" fillcolor="#a7bfde [1620]" stroked="f">
                      <v:fill opacity="32896f"/>
                      <v:path arrowok="t" o:connecttype="custom" o:connectlocs="0,0;0,3550;1591,2746;1591,737;0,0" o:connectangles="0,0,0,0,0"/>
                    </v:shape>
                  </v:group>
                  <v:shape id="Freeform 80" o:spid="_x0000_s1048"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dnr8UA&#10;AADcAAAADwAAAGRycy9kb3ducmV2LnhtbESPT2vCQBTE7wW/w/IKvdWNFYJEV6lK/3isCnp8Zp9J&#10;2uzbdHdrop/eFQoeh5n5DTOZdaYWJ3K+sqxg0E9AEOdWV1wo2G7enkcgfEDWWFsmBWfyMJv2HiaY&#10;advyF53WoRARwj5DBWUITSalz0sy6Pu2IY7e0TqDIUpXSO2wjXBTy5ckSaXBiuNCiQ0tSsp/1n9G&#10;wWp5+ODhZfA+//4t5kvX2t2w3iv19Ni9jkEE6sI9/N/+1ApGaQq3M/E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2evxQAAANwAAAAPAAAAAAAAAAAAAAAAAJgCAABkcnMv&#10;ZG93bnJldi54bWxQSwUGAAAAAAQABAD1AAAAigMAAAAA&#10;" path="m1,251l,2662r4120,251l4120,,1,251xe" fillcolor="#d8d8d8 [2732]" stroked="f">
                    <v:path arrowok="t" o:connecttype="custom" o:connectlocs="1,251;0,2662;4120,2913;4120,0;1,251" o:connectangles="0,0,0,0,0"/>
                  </v:shape>
                  <v:shape id="Freeform 81" o:spid="_x0000_s1049"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W68QA&#10;AADcAAAADwAAAGRycy9kb3ducmV2LnhtbESPT4vCMBTE78J+h/AWvIim68E/1SiLWFjZk63g9dE8&#10;22DzUpqo9dtvhAWPw8z8hllve9uIO3XeOFbwNUlAEJdOG64UnIpsvADhA7LGxjEpeJKH7eZjsMZU&#10;uwcf6Z6HSkQI+xQV1CG0qZS+rMmin7iWOHoX11kMUXaV1B0+Itw2cpokM2nRcFyosaVdTeU1v1kF&#10;vQlNflhOM+POo31xzka73+dNqeFn/70CEagP7/B/+0crWMzm8Do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gFuvEAAAA3AAAAA8AAAAAAAAAAAAAAAAAmAIAAGRycy9k&#10;b3ducmV2LnhtbFBLBQYAAAAABAAEAPUAAACJAwAAAAA=&#10;" path="m,l,4236,3985,3349r,-2428l,xe" fillcolor="#bfbfbf [2412]" stroked="f">
                    <v:path arrowok="t" o:connecttype="custom" o:connectlocs="0,0;0,4236;3985,3349;3985,921;0,0" o:connectangles="0,0,0,0,0"/>
                  </v:shape>
                  <v:shape id="Freeform 82" o:spid="_x0000_s1050"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g4L4A&#10;AADcAAAADwAAAGRycy9kb3ducmV2LnhtbERPSwrCMBDdC94hjOBOUxVEqlFEFF0JfsDt0IxtaTOp&#10;TdTa05uF4PLx/otVY0rxotrllhWMhhEI4sTqnFMF18tuMAPhPLLG0jIp+JCD1bLbWWCs7ZtP9Dr7&#10;VIQQdjEqyLyvYildkpFBN7QVceDutjboA6xTqWt8h3BTynEUTaXBnENDhhVtMkqK89MoaG/2eJdV&#10;205u7a7YPh7F+rS/KtXvNes5CE+N/4t/7oNWMJuGteFMO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mIOC+AAAA3AAAAA8AAAAAAAAAAAAAAAAAmAIAAGRycy9kb3ducmV2&#10;LnhtbFBLBQYAAAAABAAEAPUAAACDAwAAAAA=&#10;" path="m4086,r-2,4253l,3198,,1072,4086,xe" fillcolor="#d8d8d8 [2732]" stroked="f">
                    <v:path arrowok="t" o:connecttype="custom" o:connectlocs="4086,0;4084,4253;0,3198;0,1072;4086,0" o:connectangles="0,0,0,0,0"/>
                  </v:shape>
                  <v:shape id="Freeform 83" o:spid="_x0000_s1051"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7C8MA&#10;AADcAAAADwAAAGRycy9kb3ducmV2LnhtbESPQYvCMBSE7wv+h/AEL6KpyopWo7gLC4Inq+D10Tzb&#10;YvNSkrTWf79ZWPA4zMw3zHbfm1p05HxlWcFsmoAgzq2uuFBwvfxMViB8QNZYWyYFL/Kw3w0+tphq&#10;++QzdVkoRISwT1FBGUKTSunzkgz6qW2Io3e3zmCI0hVSO3xGuKnlPEmW0mDFcaHEhr5Lyh9ZaxRk&#10;a+zbz+TQZV90bce38Wl+WjilRsP+sAERqA/v8H/7qBWslmv4Ox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7C8MAAADcAAAADwAAAAAAAAAAAAAAAACYAgAAZHJzL2Rv&#10;d25yZXYueG1sUEsFBgAAAAAEAAQA9QAAAIgDAAAAAA==&#10;" path="m,921l2060,r16,3851l,2981,,921xe" fillcolor="#d3dfee [820]" stroked="f">
                    <v:fill opacity="46003f"/>
                    <v:path arrowok="t" o:connecttype="custom" o:connectlocs="0,921;2060,0;2076,3851;0,2981;0,921" o:connectangles="0,0,0,0,0"/>
                  </v:shape>
                  <v:shape id="Freeform 84" o:spid="_x0000_s1052"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z5MIA&#10;AADcAAAADwAAAGRycy9kb3ducmV2LnhtbERPTYvCMBC9C/6HMAveNFVEa9coIiieFlcr7HFoxrZs&#10;M6lNrHV/vTkseHy87+W6M5VoqXGlZQXjUQSCOLO65FxBet4NYxDOI2usLJOCJzlYr/q9JSbaPvib&#10;2pPPRQhhl6CCwvs6kdJlBRl0I1sTB+5qG4M+wCaXusFHCDeVnETRTBosOTQUWNO2oOz3dDcK2uor&#10;7WbjyeK4v/38XSm+zKe8U2rw0W0+QXjq/Fv87z5oBfE8zA9nw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XLPkwgAAANwAAAAPAAAAAAAAAAAAAAAAAJgCAABkcnMvZG93&#10;bnJldi54bWxQSwUGAAAAAAQABAD1AAAAhwMAAAAA&#10;" path="m,l17,3835,6011,2629r,-1390l,xe" fillcolor="#a7bfde [1620]" stroked="f">
                    <v:fill opacity="46003f"/>
                    <v:path arrowok="t" o:connecttype="custom" o:connectlocs="0,0;17,3835;6011,2629;6011,1239;0,0" o:connectangles="0,0,0,0,0"/>
                  </v:shape>
                  <v:shape id="Freeform 85" o:spid="_x0000_s1053"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8nMMA&#10;AADcAAAADwAAAGRycy9kb3ducmV2LnhtbESPzWrDMBCE74W+g9hCLyWRXZfEcaKYUCj00Et+HmCx&#10;NpKJtTKWYrtvXxUKPQ4z3wyzq2fXiZGG0HpWkC8zEMSN1y0bBZfzx6IEESKyxs4zKfimAPX+8WGH&#10;lfYTH2k8RSNSCYcKFdgY+0rK0FhyGJa+J07e1Q8OY5KDkXrAKZW7Tr5m2Uo6bDktWOzp3VJzO92d&#10;ghLlS8HXebyVR3RfxcbY/s0o9fw0H7YgIs3xP/xHf+rErXP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T8nMMAAADcAAAADwAAAAAAAAAAAAAAAACYAgAAZHJzL2Rv&#10;d25yZXYueG1sUEsFBgAAAAAEAAQA9QAAAIgDAAAAAA==&#10;" path="m,1038l,2411,4102,3432,4102,,,1038xe" fillcolor="#d3dfee [820]" stroked="f">
                    <v:fill opacity="46003f"/>
                    <v:path arrowok="t" o:connecttype="custom" o:connectlocs="0,1038;0,2411;4102,3432;4102,0;0,1038" o:connectangles="0,0,0,0,0"/>
                  </v:shape>
                </v:group>
                <v:rect id="Rectangle 86" o:spid="_x0000_s1054"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FLcYA&#10;AADcAAAADwAAAGRycy9kb3ducmV2LnhtbESPT2vCQBTE7wW/w/IEL8Vs9NBKmlWKIA0iSOOf8yP7&#10;moRm38bsNonfvlsoeBxm5jdMuhlNI3rqXG1ZwSKKQRAXVtdcKjifdvMVCOeRNTaWScGdHGzWk6cU&#10;E20H/qQ+96UIEHYJKqi8bxMpXVGRQRfZljh4X7Yz6IPsSqk7HALcNHIZxy/SYM1hocKWthUV3/mP&#10;UTAUx/56OnzI4/M1s3zLbtv8sldqNh3f30B4Gv0j/N/OtILV6xL+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WFLcYAAADcAAAADwAAAAAAAAAAAAAAAACYAgAAZHJz&#10;L2Rvd25yZXYueG1sUEsFBgAAAAAEAAQA9QAAAIsDAAAAAA==&#10;" filled="f" stroked="f">
                  <v:textbox>
                    <w:txbxContent>
                      <w:p w:rsidR="00864630" w:rsidRDefault="00864630" w:rsidP="004A7D58">
                        <w:pPr>
                          <w:spacing w:after="0"/>
                          <w:rPr>
                            <w:b/>
                            <w:bCs/>
                            <w:color w:val="808080" w:themeColor="text1" w:themeTint="7F"/>
                            <w:sz w:val="32"/>
                            <w:szCs w:val="32"/>
                          </w:rPr>
                        </w:pPr>
                      </w:p>
                      <w:p w:rsidR="00864630" w:rsidRDefault="00864630" w:rsidP="004A7D58">
                        <w:pPr>
                          <w:spacing w:after="0"/>
                          <w:rPr>
                            <w:b/>
                            <w:bCs/>
                            <w:color w:val="808080" w:themeColor="text1" w:themeTint="7F"/>
                            <w:sz w:val="32"/>
                            <w:szCs w:val="32"/>
                          </w:rPr>
                        </w:pPr>
                      </w:p>
                    </w:txbxContent>
                  </v:textbox>
                </v:rect>
                <v:rect id="Rectangle 87" o:spid="_x0000_s1055"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gtsYA&#10;AADcAAAADwAAAGRycy9kb3ducmV2LnhtbESPzWrDMBCE74W8g9hALiWRk0IbHMshBEpNKYQ6P+fF&#10;2tgm1sqxVNt9+6pQ6HGYmW+YZDuaRvTUudqyguUiAkFcWF1zqeB0fJ2vQTiPrLGxTAq+ycE2nTwk&#10;GGs78Cf1uS9FgLCLUUHlfRtL6YqKDLqFbYmDd7WdQR9kV0rd4RDgppGrKHqWBmsOCxW2tK+ouOVf&#10;RsFQHPrL8eNNHh4vmeV7dt/n53elZtNxtwHhafT/4b92phWsX57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kgtsYAAADcAAAADwAAAAAAAAAAAAAAAACYAgAAZHJz&#10;L2Rvd25yZXYueG1sUEsFBgAAAAAEAAQA9QAAAIsDAAAAAA==&#10;" filled="f" stroked="f">
                  <v:textbox>
                    <w:txbxContent>
                      <w:p w:rsidR="00864630" w:rsidRPr="004A7D58" w:rsidRDefault="00864630" w:rsidP="004A7D58">
                        <w:pPr>
                          <w:rPr>
                            <w:szCs w:val="96"/>
                          </w:rPr>
                        </w:pPr>
                      </w:p>
                    </w:txbxContent>
                  </v:textbox>
                </v:rect>
                <v:rect id="Rectangle 88" o:spid="_x0000_s1056"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Sa8UA&#10;AADcAAAADwAAAGRycy9kb3ducmV2LnhtbESP0WrCQBRE3wv+w3KFvjWb2pJKdBVRxBbaQKwfcM3e&#10;JsHs3bC7avx7t1Do4zAzZ5j5cjCduJDzrWUFz0kKgriyuuVaweF7+zQF4QOyxs4yKbiRh+Vi9DDH&#10;XNsrl3TZh1pECPscFTQh9LmUvmrIoE9sTxy9H+sMhihdLbXDa4SbTk7SNJMGW44LDfa0bqg67c9G&#10;wctnUbivzWmbpZvDB1s3rHfHUqnH8bCagQg0hP/wX/tdK5i+vcLv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lJrxQAAANwAAAAPAAAAAAAAAAAAAAAAAJgCAABkcnMv&#10;ZG93bnJldi54bWxQSwUGAAAAAAQABAD1AAAAigMAAAAA&#10;" filled="f" stroked="f">
                  <v:textbox>
                    <w:txbxContent>
                      <w:p w:rsidR="00864630" w:rsidRDefault="00864630" w:rsidP="004A7D58">
                        <w:pPr>
                          <w:spacing w:after="0"/>
                          <w:rPr>
                            <w:b/>
                            <w:bCs/>
                            <w:color w:val="1F497D" w:themeColor="text2"/>
                            <w:sz w:val="72"/>
                            <w:szCs w:val="72"/>
                          </w:rPr>
                        </w:pPr>
                      </w:p>
                      <w:p w:rsidR="00864630" w:rsidRDefault="00864630" w:rsidP="004A7D58">
                        <w:pPr>
                          <w:rPr>
                            <w:b/>
                            <w:bCs/>
                            <w:color w:val="4F81BD" w:themeColor="accent1"/>
                            <w:sz w:val="40"/>
                            <w:szCs w:val="40"/>
                          </w:rPr>
                        </w:pPr>
                      </w:p>
                      <w:p w:rsidR="00864630" w:rsidRDefault="00864630" w:rsidP="004A7D58">
                        <w:pPr>
                          <w:rPr>
                            <w:b/>
                            <w:bCs/>
                            <w:color w:val="808080" w:themeColor="text1" w:themeTint="7F"/>
                            <w:sz w:val="32"/>
                            <w:szCs w:val="32"/>
                          </w:rPr>
                        </w:pPr>
                      </w:p>
                      <w:p w:rsidR="00864630" w:rsidRDefault="00864630" w:rsidP="004A7D58">
                        <w:pPr>
                          <w:rPr>
                            <w:b/>
                            <w:bCs/>
                            <w:color w:val="808080" w:themeColor="text1" w:themeTint="7F"/>
                            <w:sz w:val="32"/>
                            <w:szCs w:val="32"/>
                          </w:rPr>
                        </w:pPr>
                      </w:p>
                    </w:txbxContent>
                  </v:textbox>
                </v:rect>
                <w10:wrap anchorx="page" anchory="margin"/>
              </v:group>
            </w:pict>
          </mc:Fallback>
        </mc:AlternateContent>
      </w:r>
      <w:bookmarkStart w:id="2" w:name="_Toc303691182"/>
      <w:r w:rsidR="007826B0">
        <w:t>Optimization Tool</w:t>
      </w:r>
      <w:r w:rsidR="007826B0" w:rsidRPr="007826B0">
        <w:rPr>
          <w:vertAlign w:val="superscript"/>
        </w:rPr>
        <w:t>©</w:t>
      </w:r>
      <w:r w:rsidR="007826B0">
        <w:t xml:space="preserve"> </w:t>
      </w:r>
      <w:r w:rsidR="00EF6A23">
        <w:t>Summary</w:t>
      </w:r>
      <w:bookmarkEnd w:id="1"/>
      <w:bookmarkEnd w:id="2"/>
    </w:p>
    <w:p w:rsidR="00EF6A23" w:rsidRDefault="00EF6A23" w:rsidP="008C28A5">
      <w:pPr>
        <w:rPr>
          <w:rFonts w:asciiTheme="majorHAnsi" w:eastAsiaTheme="majorEastAsia" w:hAnsiTheme="majorHAnsi" w:cstheme="majorBidi"/>
          <w:color w:val="365F91" w:themeColor="accent1" w:themeShade="BF"/>
          <w:sz w:val="28"/>
          <w:szCs w:val="28"/>
        </w:rPr>
        <w:sectPr w:rsidR="00EF6A23" w:rsidSect="00930177">
          <w:headerReference w:type="first" r:id="rId20"/>
          <w:pgSz w:w="12240" w:h="15840"/>
          <w:pgMar w:top="1440" w:right="1440" w:bottom="1440" w:left="1440" w:header="720" w:footer="720" w:gutter="0"/>
          <w:pgNumType w:start="1"/>
          <w:cols w:space="720"/>
          <w:titlePg/>
          <w:docGrid w:linePitch="360"/>
        </w:sectPr>
      </w:pPr>
    </w:p>
    <w:p w:rsidR="008C28A5" w:rsidRDefault="008C28A5" w:rsidP="008C28A5">
      <w:pPr>
        <w:rPr>
          <w:rFonts w:asciiTheme="majorHAnsi" w:eastAsiaTheme="majorEastAsia" w:hAnsiTheme="majorHAnsi" w:cstheme="majorBidi"/>
          <w:color w:val="365F91" w:themeColor="accent1" w:themeShade="BF"/>
          <w:sz w:val="28"/>
          <w:szCs w:val="28"/>
        </w:rPr>
      </w:pPr>
    </w:p>
    <w:p w:rsidR="00CB7C2A" w:rsidRPr="00CE1858" w:rsidRDefault="00CB7C2A" w:rsidP="00CE1858">
      <w:pPr>
        <w:pStyle w:val="Heading2"/>
      </w:pPr>
      <w:bookmarkStart w:id="3" w:name="_Toc300051050"/>
      <w:bookmarkStart w:id="4" w:name="_Toc251065014"/>
    </w:p>
    <w:p w:rsidR="00CB7C2A" w:rsidRPr="00CE1858" w:rsidRDefault="00CB7C2A" w:rsidP="00CE1858">
      <w:pPr>
        <w:pStyle w:val="Heading2"/>
      </w:pPr>
    </w:p>
    <w:p w:rsidR="00CB7C2A" w:rsidRPr="00CE1858" w:rsidRDefault="00CB7C2A" w:rsidP="00CE1858">
      <w:pPr>
        <w:pStyle w:val="Heading2"/>
      </w:pPr>
    </w:p>
    <w:p w:rsidR="00CB7C2A" w:rsidRPr="00CE1858" w:rsidRDefault="00CB7C2A" w:rsidP="00CE1858">
      <w:pPr>
        <w:pStyle w:val="Heading2"/>
      </w:pPr>
    </w:p>
    <w:p w:rsidR="00CF0B37" w:rsidRPr="00CE1858" w:rsidRDefault="007826B0" w:rsidP="00CE1858">
      <w:pPr>
        <w:pStyle w:val="Heading2"/>
      </w:pPr>
      <w:bookmarkStart w:id="5" w:name="_Toc303691183"/>
      <w:bookmarkStart w:id="6" w:name="_Toc334786518"/>
      <w:r>
        <w:t>Optimization Tool</w:t>
      </w:r>
      <w:r w:rsidR="00CF0B37" w:rsidRPr="007826B0">
        <w:rPr>
          <w:vertAlign w:val="superscript"/>
        </w:rPr>
        <w:t>©</w:t>
      </w:r>
      <w:bookmarkEnd w:id="5"/>
      <w:bookmarkEnd w:id="6"/>
    </w:p>
    <w:p w:rsidR="00CF0B37" w:rsidRPr="006A2636" w:rsidRDefault="00CF0B37" w:rsidP="004857C7">
      <w:pPr>
        <w:pStyle w:val="Heading3"/>
      </w:pPr>
      <w:bookmarkStart w:id="7" w:name="_Toc303691184"/>
      <w:bookmarkStart w:id="8" w:name="_Toc334786519"/>
      <w:r w:rsidRPr="006A2636">
        <w:t>Purpose</w:t>
      </w:r>
      <w:bookmarkEnd w:id="3"/>
      <w:bookmarkEnd w:id="4"/>
      <w:bookmarkEnd w:id="7"/>
      <w:bookmarkEnd w:id="8"/>
    </w:p>
    <w:p w:rsidR="00CF0B37" w:rsidRDefault="00CF0B37" w:rsidP="00CF0B37">
      <w:r>
        <w:t xml:space="preserve">This </w:t>
      </w:r>
      <w:r w:rsidR="007826B0">
        <w:t>Optimization Tool</w:t>
      </w:r>
      <w:r w:rsidR="007826B0" w:rsidRPr="007826B0">
        <w:rPr>
          <w:vertAlign w:val="superscript"/>
        </w:rPr>
        <w:t>©</w:t>
      </w:r>
      <w:r w:rsidR="007826B0">
        <w:t xml:space="preserve"> </w:t>
      </w:r>
      <w:r>
        <w:t xml:space="preserve">(OT) is intended to show exactly how existing </w:t>
      </w:r>
      <w:r w:rsidR="00B61F1C">
        <w:t>Policies</w:t>
      </w:r>
      <w:r>
        <w:t xml:space="preserve"> and Procedures play out in the day to day business of the ministry for greatest efficiency at reaching and serving high-risk abortion-minded women.</w:t>
      </w:r>
    </w:p>
    <w:p w:rsidR="00CF0B37" w:rsidRDefault="00CF0B37" w:rsidP="00CF0B37">
      <w:r>
        <w:t>This manual is NOT intended to replace any formal and necessary Policy and Procedure manual that a Pregnancy Resource Center (PRC) should obtain from NIFLA or another National Affiliate</w:t>
      </w:r>
      <w:r w:rsidR="005B7230">
        <w:t xml:space="preserve">. </w:t>
      </w:r>
    </w:p>
    <w:p w:rsidR="00CF0B37" w:rsidRDefault="00CF0B37" w:rsidP="00CF0B37">
      <w:r>
        <w:t>This Tool is designed specifically to address the swamp of issues a PRC faces in an effort to stay relevant to the patient immersed in an ever changing culture</w:t>
      </w:r>
      <w:r w:rsidR="005B7230">
        <w:t xml:space="preserve">. </w:t>
      </w:r>
    </w:p>
    <w:p w:rsidR="00CF0B37" w:rsidRPr="006A2636" w:rsidRDefault="00CF0B37" w:rsidP="004857C7">
      <w:pPr>
        <w:pStyle w:val="Heading3"/>
      </w:pPr>
      <w:bookmarkStart w:id="9" w:name="_Toc300051051"/>
      <w:bookmarkStart w:id="10" w:name="_Toc251065015"/>
      <w:bookmarkStart w:id="11" w:name="_Toc303691185"/>
      <w:bookmarkStart w:id="12" w:name="_Toc334786520"/>
      <w:r w:rsidRPr="006A2636">
        <w:t>Primary Implementation Objectives</w:t>
      </w:r>
      <w:bookmarkEnd w:id="9"/>
      <w:bookmarkEnd w:id="10"/>
      <w:bookmarkEnd w:id="11"/>
      <w:bookmarkEnd w:id="12"/>
      <w:r w:rsidRPr="006A2636">
        <w:t xml:space="preserve"> </w:t>
      </w:r>
    </w:p>
    <w:p w:rsidR="00CF0B37" w:rsidRPr="00A15413" w:rsidRDefault="00CF0B37" w:rsidP="00903ADD">
      <w:pPr>
        <w:pStyle w:val="NumberList1"/>
        <w:numPr>
          <w:ilvl w:val="0"/>
          <w:numId w:val="74"/>
        </w:numPr>
        <w:rPr>
          <w:rFonts w:asciiTheme="minorHAnsi" w:hAnsiTheme="minorHAnsi" w:cstheme="minorHAnsi"/>
          <w:sz w:val="22"/>
          <w:szCs w:val="22"/>
        </w:rPr>
      </w:pPr>
      <w:r w:rsidRPr="00A15413">
        <w:rPr>
          <w:rFonts w:asciiTheme="minorHAnsi" w:hAnsiTheme="minorHAnsi" w:cstheme="minorHAnsi"/>
          <w:sz w:val="22"/>
          <w:szCs w:val="22"/>
        </w:rPr>
        <w:t>Decrease medical conversion time frames by two to six months</w:t>
      </w:r>
    </w:p>
    <w:p w:rsidR="00CF0B37" w:rsidRPr="00A15413" w:rsidRDefault="00CF0B37" w:rsidP="00903ADD">
      <w:pPr>
        <w:pStyle w:val="NumberList1"/>
        <w:numPr>
          <w:ilvl w:val="0"/>
          <w:numId w:val="74"/>
        </w:numPr>
        <w:rPr>
          <w:rFonts w:asciiTheme="minorHAnsi" w:hAnsiTheme="minorHAnsi" w:cstheme="minorHAnsi"/>
          <w:sz w:val="22"/>
          <w:szCs w:val="22"/>
        </w:rPr>
      </w:pPr>
      <w:r w:rsidRPr="00A15413">
        <w:rPr>
          <w:rFonts w:asciiTheme="minorHAnsi" w:hAnsiTheme="minorHAnsi" w:cstheme="minorHAnsi"/>
          <w:sz w:val="22"/>
          <w:szCs w:val="22"/>
        </w:rPr>
        <w:t>Optimize current medical operations by 20-60% by:</w:t>
      </w:r>
    </w:p>
    <w:p w:rsidR="00CF0B37" w:rsidRPr="00A15413" w:rsidRDefault="00CF0B37" w:rsidP="00903ADD">
      <w:pPr>
        <w:pStyle w:val="NumberList1"/>
        <w:numPr>
          <w:ilvl w:val="1"/>
          <w:numId w:val="74"/>
        </w:numPr>
        <w:rPr>
          <w:rFonts w:asciiTheme="minorHAnsi" w:hAnsiTheme="minorHAnsi" w:cstheme="minorHAnsi"/>
          <w:sz w:val="22"/>
          <w:szCs w:val="22"/>
        </w:rPr>
      </w:pPr>
      <w:r w:rsidRPr="00A15413">
        <w:rPr>
          <w:rFonts w:asciiTheme="minorHAnsi" w:hAnsiTheme="minorHAnsi" w:cstheme="minorHAnsi"/>
          <w:sz w:val="22"/>
          <w:szCs w:val="22"/>
        </w:rPr>
        <w:t>Increasing number of abortion-minded patients</w:t>
      </w:r>
    </w:p>
    <w:p w:rsidR="00CF0B37" w:rsidRPr="00A15413" w:rsidRDefault="00CF0B37" w:rsidP="00903ADD">
      <w:pPr>
        <w:pStyle w:val="NumberList1"/>
        <w:numPr>
          <w:ilvl w:val="1"/>
          <w:numId w:val="74"/>
        </w:numPr>
        <w:rPr>
          <w:rFonts w:asciiTheme="minorHAnsi" w:hAnsiTheme="minorHAnsi" w:cstheme="minorHAnsi"/>
          <w:sz w:val="22"/>
          <w:szCs w:val="22"/>
        </w:rPr>
      </w:pPr>
      <w:r w:rsidRPr="00A15413">
        <w:rPr>
          <w:rFonts w:asciiTheme="minorHAnsi" w:hAnsiTheme="minorHAnsi" w:cstheme="minorHAnsi"/>
          <w:sz w:val="22"/>
          <w:szCs w:val="22"/>
        </w:rPr>
        <w:t>Decreasing overall “no-show” rates</w:t>
      </w:r>
    </w:p>
    <w:p w:rsidR="00CF0B37" w:rsidRPr="00A15413" w:rsidRDefault="00CF0B37" w:rsidP="00903ADD">
      <w:pPr>
        <w:pStyle w:val="NumberList1"/>
        <w:numPr>
          <w:ilvl w:val="1"/>
          <w:numId w:val="74"/>
        </w:numPr>
        <w:rPr>
          <w:rFonts w:asciiTheme="minorHAnsi" w:hAnsiTheme="minorHAnsi" w:cstheme="minorHAnsi"/>
          <w:sz w:val="22"/>
          <w:szCs w:val="22"/>
        </w:rPr>
      </w:pPr>
      <w:r w:rsidRPr="00A15413">
        <w:rPr>
          <w:rFonts w:asciiTheme="minorHAnsi" w:hAnsiTheme="minorHAnsi" w:cstheme="minorHAnsi"/>
          <w:sz w:val="22"/>
          <w:szCs w:val="22"/>
        </w:rPr>
        <w:t>Increasing qualified leads (“positive-test” patients)</w:t>
      </w:r>
    </w:p>
    <w:p w:rsidR="00CF0B37" w:rsidRPr="00A15413" w:rsidRDefault="00CF0B37" w:rsidP="00903ADD">
      <w:pPr>
        <w:pStyle w:val="NumberList1"/>
        <w:numPr>
          <w:ilvl w:val="1"/>
          <w:numId w:val="74"/>
        </w:numPr>
        <w:rPr>
          <w:rFonts w:asciiTheme="minorHAnsi" w:hAnsiTheme="minorHAnsi" w:cstheme="minorHAnsi"/>
          <w:sz w:val="22"/>
          <w:szCs w:val="22"/>
        </w:rPr>
      </w:pPr>
      <w:r w:rsidRPr="00A15413">
        <w:rPr>
          <w:rFonts w:asciiTheme="minorHAnsi" w:hAnsiTheme="minorHAnsi" w:cstheme="minorHAnsi"/>
          <w:sz w:val="22"/>
          <w:szCs w:val="22"/>
        </w:rPr>
        <w:t>Increasing positive outcomes (women at risk of getting an abortion choosing to have their babies)</w:t>
      </w:r>
    </w:p>
    <w:p w:rsidR="008D3B0D" w:rsidRDefault="008D3B0D" w:rsidP="00CF0B37">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DA4224" w:rsidRPr="00CE1858" w:rsidRDefault="006A2636" w:rsidP="00CE1858">
      <w:pPr>
        <w:pStyle w:val="Heading2"/>
      </w:pPr>
      <w:bookmarkStart w:id="13" w:name="_Toc303691186"/>
      <w:bookmarkStart w:id="14" w:name="_Toc334786521"/>
      <w:r w:rsidRPr="00CE1858">
        <w:lastRenderedPageBreak/>
        <w:t>The Requirement for Success</w:t>
      </w:r>
      <w:bookmarkEnd w:id="13"/>
      <w:bookmarkEnd w:id="14"/>
    </w:p>
    <w:p w:rsidR="006A2636" w:rsidRDefault="006A2636" w:rsidP="006A2636">
      <w:r>
        <w:t>Why do some Pregnancy Resource Centers (PRC) who add medical services have more positive outcomes (women at risk of getting an abortion choosing to have their babies) than others? Our experience is that those who have more positive outcomes have learned to shift their thinking into a new paradigm of service</w:t>
      </w:r>
      <w:r w:rsidR="005B7230">
        <w:t xml:space="preserve">. </w:t>
      </w:r>
    </w:p>
    <w:p w:rsidR="006A2636" w:rsidRPr="006A2636" w:rsidRDefault="006A2636" w:rsidP="004857C7">
      <w:pPr>
        <w:pStyle w:val="Heading3"/>
      </w:pPr>
      <w:bookmarkStart w:id="15" w:name="_Toc300051053"/>
      <w:bookmarkStart w:id="16" w:name="_Toc251065017"/>
      <w:bookmarkStart w:id="17" w:name="_Toc303691187"/>
      <w:bookmarkStart w:id="18" w:name="_Toc334786522"/>
      <w:r w:rsidRPr="006A2636">
        <w:t>The “Ministry” Model is Inadequate</w:t>
      </w:r>
      <w:bookmarkEnd w:id="15"/>
      <w:bookmarkEnd w:id="16"/>
      <w:bookmarkEnd w:id="17"/>
      <w:bookmarkEnd w:id="18"/>
      <w:r w:rsidRPr="006A2636">
        <w:t xml:space="preserve"> </w:t>
      </w:r>
    </w:p>
    <w:p w:rsidR="006A2636" w:rsidRDefault="006A2636" w:rsidP="006A2636">
      <w:r>
        <w:t>This is going to be hard for some in your PRC to accept at first</w:t>
      </w:r>
      <w:r w:rsidR="005B7230">
        <w:t xml:space="preserve">. </w:t>
      </w:r>
      <w:r>
        <w:t>But the typical PRC model of functioning as a “ministry” has been one whereby a buffet of services are offered to any given “client” and these services are presented in a way that seems best to the staff member or volunteer at the time of service</w:t>
      </w:r>
      <w:r w:rsidR="005B7230">
        <w:t xml:space="preserve">. </w:t>
      </w:r>
      <w:r>
        <w:t>In this type of model, medical services (complete with ultrasound technology) has been treated by many as yet another addition to the menu of the services a PRC may offer and is called a Global Services Model</w:t>
      </w:r>
      <w:r w:rsidR="005B7230">
        <w:t xml:space="preserve">. </w:t>
      </w:r>
      <w:r>
        <w:t>A Global Services Model mires the PRC down in the swamp of inconsistency, unprofessionalism, and ineffectiveness.</w:t>
      </w:r>
    </w:p>
    <w:p w:rsidR="006A2636" w:rsidRDefault="006A2636" w:rsidP="006A2636">
      <w:r>
        <w:t>This buffet-type paradigm (Global Services Model) typically enjoys bursts of effectiveness for a short time but only to be followed by diminishing returns</w:t>
      </w:r>
      <w:r w:rsidR="005B7230">
        <w:t xml:space="preserve">. </w:t>
      </w:r>
      <w:r>
        <w:t>This is primarily because of the lack of systematic service implementation (not doing it the same way every time)</w:t>
      </w:r>
      <w:r w:rsidR="005B7230">
        <w:t xml:space="preserve">. </w:t>
      </w:r>
    </w:p>
    <w:p w:rsidR="006A2636" w:rsidRDefault="006A2636" w:rsidP="006A2636">
      <w:r>
        <w:t>Also, this lack of systematic service prevents the PRC from measuring the effectiveness of any given service</w:t>
      </w:r>
      <w:r w:rsidR="005B7230">
        <w:t xml:space="preserve">. </w:t>
      </w:r>
      <w:r>
        <w:t>Without accurate measurement of activities and results, it is extremely difficult to improve the effectiveness of existing services</w:t>
      </w:r>
      <w:r w:rsidR="005B7230">
        <w:t xml:space="preserve">. </w:t>
      </w:r>
      <w:r>
        <w:t>In addition, without measurements, any innovation is simply guess work and not based on solid evidence to support it</w:t>
      </w:r>
      <w:r w:rsidR="005B7230">
        <w:t xml:space="preserve">. </w:t>
      </w:r>
      <w:r>
        <w:t>Such innovation can be costly in terms of time, money, personal energy, and the PRC’s reputation</w:t>
      </w:r>
      <w:r w:rsidR="005B7230">
        <w:t xml:space="preserve">. </w:t>
      </w:r>
    </w:p>
    <w:p w:rsidR="006A2636" w:rsidRDefault="006A2636" w:rsidP="006A2636">
      <w:r>
        <w:t>The reality is that medical services are a powerful tool and when used outside of a holistic service approach will be less than effective and may be dangerous to the organization</w:t>
      </w:r>
      <w:r w:rsidR="005B7230">
        <w:t xml:space="preserve">. </w:t>
      </w:r>
      <w:r>
        <w:t xml:space="preserve">However, within a comprehensive, step by step system of service </w:t>
      </w:r>
      <w:proofErr w:type="gramStart"/>
      <w:r>
        <w:t>that targets</w:t>
      </w:r>
      <w:proofErr w:type="gramEnd"/>
      <w:r>
        <w:t xml:space="preserve"> at risk women, medical services with ultrasound technology can be a powerful leveraging point.</w:t>
      </w:r>
    </w:p>
    <w:p w:rsidR="006A2636" w:rsidRPr="006A2636" w:rsidRDefault="006A2636" w:rsidP="004857C7">
      <w:pPr>
        <w:pStyle w:val="Heading3"/>
      </w:pPr>
      <w:bookmarkStart w:id="19" w:name="_Toc300051054"/>
      <w:bookmarkStart w:id="20" w:name="_Toc251065018"/>
      <w:bookmarkStart w:id="21" w:name="_Toc303691188"/>
      <w:bookmarkStart w:id="22" w:name="_Toc334786523"/>
      <w:r w:rsidRPr="006A2636">
        <w:t>A New Paradigm is Necessary</w:t>
      </w:r>
      <w:bookmarkEnd w:id="19"/>
      <w:bookmarkEnd w:id="20"/>
      <w:bookmarkEnd w:id="21"/>
      <w:bookmarkEnd w:id="22"/>
      <w:r w:rsidRPr="006A2636">
        <w:t xml:space="preserve"> </w:t>
      </w:r>
    </w:p>
    <w:p w:rsidR="006A2636" w:rsidRDefault="006A2636" w:rsidP="006A2636">
      <w:r>
        <w:t xml:space="preserve">This </w:t>
      </w:r>
      <w:r w:rsidR="007826B0">
        <w:t>Optimization Tool</w:t>
      </w:r>
      <w:r w:rsidR="007826B0" w:rsidRPr="007826B0">
        <w:rPr>
          <w:vertAlign w:val="superscript"/>
        </w:rPr>
        <w:t>©</w:t>
      </w:r>
      <w:r w:rsidR="007826B0">
        <w:t xml:space="preserve"> </w:t>
      </w:r>
      <w:r>
        <w:t>is NOT designed to help a PRC simply bolt on yet another service to the existing menu of services</w:t>
      </w:r>
      <w:r w:rsidR="005B7230">
        <w:t xml:space="preserve">. </w:t>
      </w:r>
      <w:r>
        <w:t>Rather it is designed to change the entire PRC mode of operation; moving it from a Global Services Model to what we call a Linear Services Model</w:t>
      </w:r>
      <w:r w:rsidR="005B7230">
        <w:t xml:space="preserve">. </w:t>
      </w:r>
      <w:r>
        <w:t>Again, it is NOT designed to assist in transposing medical services on top of an existing service model but to assist in overhauling the entire service model from A to Z in an effort to be focused and intentional when interfacing with women at risk for getting an abortion</w:t>
      </w:r>
      <w:r w:rsidR="005B7230">
        <w:t xml:space="preserve">. </w:t>
      </w:r>
    </w:p>
    <w:p w:rsidR="006A2636" w:rsidRDefault="006A2636" w:rsidP="006A2636">
      <w:r>
        <w:t>In order to reduce confusion the PRC and all of its constituents will need to begin to think and act differently</w:t>
      </w:r>
      <w:r w:rsidR="005B7230">
        <w:t xml:space="preserve">. </w:t>
      </w:r>
      <w:r>
        <w:t>Therefore, this tool will be using a different way of speaking about the PRCs and the target patient</w:t>
      </w:r>
      <w:r w:rsidR="005B7230">
        <w:t xml:space="preserve">. </w:t>
      </w:r>
      <w:r>
        <w:t>The terms will be more business oriented as it describes such things like target, input, outcomes, service steps, process, flow, selling, etc</w:t>
      </w:r>
      <w:r w:rsidR="005B7230">
        <w:t xml:space="preserve">. </w:t>
      </w:r>
    </w:p>
    <w:p w:rsidR="006A2636" w:rsidRDefault="006A2636" w:rsidP="006A2636">
      <w:r>
        <w:lastRenderedPageBreak/>
        <w:t>The transition to a medical model linear system of service is not easy</w:t>
      </w:r>
      <w:r w:rsidR="005B7230">
        <w:t xml:space="preserve">. </w:t>
      </w:r>
      <w:r>
        <w:t>Streamlining a PRC service has its difficulties and pitfalls, especially if the PRC leadership wishes to build in a new laser-focused design of serving a woman from the time she calls until the time she delivers a baby</w:t>
      </w:r>
      <w:r w:rsidR="005B7230">
        <w:t xml:space="preserve">. </w:t>
      </w:r>
      <w:r>
        <w:t>What this requires is that everything that the PRC does must be ruthlessly measured against its value to “erase the need for abortion one woman at a time</w:t>
      </w:r>
      <w:r w:rsidR="00D95C07">
        <w:t>.”</w:t>
      </w:r>
      <w:r w:rsidR="005B7230">
        <w:t xml:space="preserve"> </w:t>
      </w:r>
      <w:r>
        <w:t xml:space="preserve">If the service, intervention, or input does not measurably increase the number of at risk women served (pregnant women for whom abortion is a real option) or if it does not measurably increase the positive outcomes of those women, </w:t>
      </w:r>
      <w:proofErr w:type="gramStart"/>
      <w:r>
        <w:t>then</w:t>
      </w:r>
      <w:proofErr w:type="gramEnd"/>
      <w:r>
        <w:t xml:space="preserve"> it is either never adopted, modified, or cut altogether</w:t>
      </w:r>
      <w:r w:rsidR="005B7230">
        <w:t xml:space="preserve">. </w:t>
      </w:r>
      <w:r>
        <w:t>We don’t have the time or resources to waste on programs or service strategies that are not measurably increasing the organization’s effectiveness at erasing the need for abortion.</w:t>
      </w:r>
    </w:p>
    <w:p w:rsidR="006A2636" w:rsidRDefault="006A2636" w:rsidP="004857C7">
      <w:pPr>
        <w:pStyle w:val="Heading3"/>
      </w:pPr>
      <w:bookmarkStart w:id="23" w:name="_Toc300051055"/>
      <w:bookmarkStart w:id="24" w:name="_Toc251065019"/>
      <w:bookmarkStart w:id="25" w:name="_Toc303691189"/>
      <w:bookmarkStart w:id="26" w:name="_Toc334786524"/>
      <w:r>
        <w:t>Taking Responsibility is Essential</w:t>
      </w:r>
      <w:bookmarkEnd w:id="23"/>
      <w:bookmarkEnd w:id="24"/>
      <w:bookmarkEnd w:id="25"/>
      <w:bookmarkEnd w:id="26"/>
      <w:r>
        <w:t xml:space="preserve"> </w:t>
      </w:r>
    </w:p>
    <w:p w:rsidR="006A2636" w:rsidRDefault="006A2636" w:rsidP="006A2636">
      <w:r>
        <w:t>Some may say, “That sounds awfully cold,” or “That does not seem to leave room for the Holy Spirit</w:t>
      </w:r>
      <w:r w:rsidR="005B7230">
        <w:t xml:space="preserve">.” </w:t>
      </w:r>
      <w:r>
        <w:t>The cold hard reality is that many well intentioned people hide behind the word “ministry” as an excuse to remain sloppy and undisciplined, not wishing to take responsibility for the outcomes of a woman seeking abortion</w:t>
      </w:r>
      <w:r w:rsidR="005B7230">
        <w:t xml:space="preserve">. </w:t>
      </w:r>
      <w:r>
        <w:t>However, if a PRC is serious about its mission to reduce and eliminate abortion in their region, they must take responsibility for the pregnancy outcomes of the women they will serve</w:t>
      </w:r>
      <w:r w:rsidR="005B7230">
        <w:t xml:space="preserve">. </w:t>
      </w:r>
      <w:r>
        <w:t>They must do whatever they can to maximize the positive outcomes</w:t>
      </w:r>
      <w:r w:rsidR="005B7230">
        <w:t xml:space="preserve">. </w:t>
      </w:r>
      <w:r>
        <w:t>Granted, not every woman will choose to have their baby after receiving the PRC’s services</w:t>
      </w:r>
      <w:r w:rsidR="005B7230">
        <w:t xml:space="preserve">. </w:t>
      </w:r>
      <w:r>
        <w:t>But it still remains our responsibility to figure out why they were not positively influenced by the PRC’s services so that the PRC is better equipped to serve the next woman</w:t>
      </w:r>
      <w:r w:rsidR="005B7230">
        <w:t xml:space="preserve">. </w:t>
      </w:r>
    </w:p>
    <w:p w:rsidR="006A2636" w:rsidRDefault="006A2636" w:rsidP="006A2636">
      <w:r>
        <w:t xml:space="preserve">The good news is that there are simple steps and processes that can be implemented that will drastically increase the positive outcomes of the women a PRC will serve and that is what this </w:t>
      </w:r>
      <w:r w:rsidR="007826B0">
        <w:t>Optimization Tool</w:t>
      </w:r>
      <w:r w:rsidR="007826B0" w:rsidRPr="007826B0">
        <w:rPr>
          <w:vertAlign w:val="superscript"/>
        </w:rPr>
        <w:t>©</w:t>
      </w:r>
      <w:r w:rsidR="007826B0">
        <w:t xml:space="preserve"> </w:t>
      </w:r>
      <w:r>
        <w:t>is all about</w:t>
      </w:r>
      <w:r w:rsidR="005B7230">
        <w:t xml:space="preserve">. </w:t>
      </w:r>
      <w:r>
        <w:t>The entire organization must be geared toward “selling a woman on the idea of having her own baby</w:t>
      </w:r>
      <w:r w:rsidR="00D95C07">
        <w:t>.”</w:t>
      </w:r>
      <w:r w:rsidR="005B7230">
        <w:t xml:space="preserve"> </w:t>
      </w:r>
      <w:r>
        <w:t>Therefore, it is clear that your PRC must be intentional about moving a woman through a specific process that will allow her to distill the information she is given in a way that produces a sense of security and peace in an unknown future after having had a child</w:t>
      </w:r>
      <w:r w:rsidR="005B7230">
        <w:t xml:space="preserve">. </w:t>
      </w:r>
      <w:r>
        <w:t>Each step in the process is essential and must be followed by the proper sequence to get the desired outcome.</w:t>
      </w:r>
    </w:p>
    <w:p w:rsidR="00CE439E" w:rsidRDefault="00CE439E">
      <w:r>
        <w:br w:type="page"/>
      </w:r>
    </w:p>
    <w:p w:rsidR="00265E5C" w:rsidRPr="00CE1858" w:rsidRDefault="00265E5C" w:rsidP="00CE1858">
      <w:pPr>
        <w:pStyle w:val="Heading2"/>
      </w:pPr>
    </w:p>
    <w:p w:rsidR="006A2636" w:rsidRPr="00CE1858" w:rsidRDefault="00732BC2" w:rsidP="00CE1858">
      <w:pPr>
        <w:pStyle w:val="Heading2"/>
      </w:pPr>
      <w:bookmarkStart w:id="27" w:name="_Toc303691190"/>
      <w:bookmarkStart w:id="28" w:name="_Toc334786525"/>
      <w:r w:rsidRPr="00CE1858">
        <w:t>Proven Results at CompassCare, Rochester NY</w:t>
      </w:r>
      <w:bookmarkEnd w:id="27"/>
      <w:bookmarkEnd w:id="28"/>
    </w:p>
    <w:p w:rsidR="00732BC2" w:rsidRDefault="00732BC2" w:rsidP="00732BC2">
      <w:r>
        <w:t>CompassCare Pregnancy Services of Rochester, NY has successfully adopted the new paradigm and has implemented the medical linear services model of services</w:t>
      </w:r>
      <w:r w:rsidR="005B7230">
        <w:t xml:space="preserve">. </w:t>
      </w:r>
      <w:r>
        <w:t>Therefore, the theories behind this manual have been tested with proven results at CompassCare of Rochester NY, as well as other organizations in different parts of the country with similar results</w:t>
      </w:r>
      <w:r w:rsidR="005B7230">
        <w:t xml:space="preserve">. </w:t>
      </w:r>
    </w:p>
    <w:p w:rsidR="00265E5C" w:rsidRDefault="00265E5C" w:rsidP="004857C7">
      <w:pPr>
        <w:pStyle w:val="Heading3"/>
      </w:pPr>
      <w:bookmarkStart w:id="29" w:name="_Toc300051057"/>
      <w:bookmarkStart w:id="30" w:name="_Toc251065021"/>
    </w:p>
    <w:p w:rsidR="00732BC2" w:rsidRDefault="00732BC2" w:rsidP="004857C7">
      <w:pPr>
        <w:pStyle w:val="Heading3"/>
      </w:pPr>
      <w:bookmarkStart w:id="31" w:name="_Toc303691191"/>
      <w:bookmarkStart w:id="32" w:name="_Toc334786526"/>
      <w:r>
        <w:t>Summary of Results</w:t>
      </w:r>
      <w:bookmarkEnd w:id="29"/>
      <w:bookmarkEnd w:id="30"/>
      <w:bookmarkEnd w:id="31"/>
      <w:bookmarkEnd w:id="32"/>
    </w:p>
    <w:p w:rsidR="00732BC2" w:rsidRDefault="00732BC2" w:rsidP="00732BC2">
      <w:r>
        <w:t xml:space="preserve">Below are the CompassCare (Rochester NY) implementation outcomes after year 2: </w:t>
      </w:r>
    </w:p>
    <w:p w:rsidR="00732BC2" w:rsidRPr="00732BC2" w:rsidRDefault="00732BC2" w:rsidP="00903ADD">
      <w:pPr>
        <w:pStyle w:val="NumberList1"/>
        <w:numPr>
          <w:ilvl w:val="0"/>
          <w:numId w:val="75"/>
        </w:numPr>
        <w:rPr>
          <w:rFonts w:asciiTheme="minorHAnsi" w:hAnsiTheme="minorHAnsi" w:cstheme="minorHAnsi"/>
          <w:sz w:val="22"/>
          <w:szCs w:val="22"/>
        </w:rPr>
      </w:pPr>
      <w:r w:rsidRPr="00732BC2">
        <w:rPr>
          <w:rFonts w:asciiTheme="minorHAnsi" w:hAnsiTheme="minorHAnsi" w:cstheme="minorHAnsi"/>
          <w:sz w:val="22"/>
          <w:szCs w:val="22"/>
        </w:rPr>
        <w:t xml:space="preserve">The show rates were </w:t>
      </w:r>
      <w:r w:rsidRPr="00732BC2">
        <w:rPr>
          <w:rFonts w:asciiTheme="minorHAnsi" w:hAnsiTheme="minorHAnsi" w:cstheme="minorHAnsi"/>
          <w:b/>
          <w:sz w:val="22"/>
          <w:szCs w:val="22"/>
        </w:rPr>
        <w:t xml:space="preserve">as </w:t>
      </w:r>
      <w:r w:rsidR="00BE3250">
        <w:rPr>
          <w:rFonts w:asciiTheme="minorHAnsi" w:hAnsiTheme="minorHAnsi" w:cstheme="minorHAnsi"/>
          <w:b/>
          <w:sz w:val="22"/>
          <w:szCs w:val="22"/>
        </w:rPr>
        <w:t>high</w:t>
      </w:r>
      <w:r w:rsidRPr="00732BC2">
        <w:rPr>
          <w:rFonts w:asciiTheme="minorHAnsi" w:hAnsiTheme="minorHAnsi" w:cstheme="minorHAnsi"/>
          <w:b/>
          <w:sz w:val="22"/>
          <w:szCs w:val="22"/>
        </w:rPr>
        <w:t xml:space="preserve"> as </w:t>
      </w:r>
      <w:r w:rsidR="00BE3250">
        <w:rPr>
          <w:rFonts w:asciiTheme="minorHAnsi" w:hAnsiTheme="minorHAnsi" w:cstheme="minorHAnsi"/>
          <w:b/>
          <w:sz w:val="22"/>
          <w:szCs w:val="22"/>
        </w:rPr>
        <w:t>81</w:t>
      </w:r>
      <w:r w:rsidRPr="00732BC2">
        <w:rPr>
          <w:rFonts w:asciiTheme="minorHAnsi" w:hAnsiTheme="minorHAnsi" w:cstheme="minorHAnsi"/>
          <w:b/>
          <w:sz w:val="22"/>
          <w:szCs w:val="22"/>
        </w:rPr>
        <w:t>%</w:t>
      </w:r>
      <w:r w:rsidRPr="00732BC2">
        <w:rPr>
          <w:rFonts w:asciiTheme="minorHAnsi" w:hAnsiTheme="minorHAnsi" w:cstheme="minorHAnsi"/>
          <w:sz w:val="22"/>
          <w:szCs w:val="22"/>
        </w:rPr>
        <w:t xml:space="preserve"> with a 2005 </w:t>
      </w:r>
      <w:r w:rsidRPr="00732BC2">
        <w:rPr>
          <w:rFonts w:asciiTheme="minorHAnsi" w:hAnsiTheme="minorHAnsi" w:cstheme="minorHAnsi"/>
          <w:b/>
          <w:sz w:val="22"/>
          <w:szCs w:val="22"/>
        </w:rPr>
        <w:t xml:space="preserve">average of </w:t>
      </w:r>
      <w:r w:rsidR="00BE3250">
        <w:rPr>
          <w:rFonts w:asciiTheme="minorHAnsi" w:hAnsiTheme="minorHAnsi" w:cstheme="minorHAnsi"/>
          <w:b/>
          <w:sz w:val="22"/>
          <w:szCs w:val="22"/>
        </w:rPr>
        <w:t>72</w:t>
      </w:r>
      <w:r w:rsidRPr="00732BC2">
        <w:rPr>
          <w:rFonts w:asciiTheme="minorHAnsi" w:hAnsiTheme="minorHAnsi" w:cstheme="minorHAnsi"/>
          <w:b/>
          <w:sz w:val="22"/>
          <w:szCs w:val="22"/>
        </w:rPr>
        <w:t>%</w:t>
      </w:r>
      <w:r w:rsidR="005B7230">
        <w:rPr>
          <w:rFonts w:asciiTheme="minorHAnsi" w:hAnsiTheme="minorHAnsi" w:cstheme="minorHAnsi"/>
          <w:sz w:val="22"/>
          <w:szCs w:val="22"/>
        </w:rPr>
        <w:t xml:space="preserve">. </w:t>
      </w:r>
      <w:r w:rsidRPr="00732BC2">
        <w:rPr>
          <w:rFonts w:asciiTheme="minorHAnsi" w:hAnsiTheme="minorHAnsi" w:cstheme="minorHAnsi"/>
          <w:sz w:val="22"/>
          <w:szCs w:val="22"/>
        </w:rPr>
        <w:br/>
        <w:t>Assuming a 50% national average there is a potential 31% reduction.</w:t>
      </w:r>
    </w:p>
    <w:p w:rsidR="00732BC2" w:rsidRPr="00732BC2" w:rsidRDefault="00732BC2" w:rsidP="00903ADD">
      <w:pPr>
        <w:pStyle w:val="NumberList1"/>
        <w:numPr>
          <w:ilvl w:val="0"/>
          <w:numId w:val="75"/>
        </w:numPr>
        <w:rPr>
          <w:rFonts w:asciiTheme="minorHAnsi" w:hAnsiTheme="minorHAnsi" w:cstheme="minorHAnsi"/>
          <w:sz w:val="22"/>
          <w:szCs w:val="22"/>
        </w:rPr>
      </w:pPr>
      <w:r w:rsidRPr="00732BC2">
        <w:rPr>
          <w:rFonts w:asciiTheme="minorHAnsi" w:hAnsiTheme="minorHAnsi" w:cstheme="minorHAnsi"/>
          <w:sz w:val="22"/>
          <w:szCs w:val="22"/>
        </w:rPr>
        <w:t>The number of abortion-min</w:t>
      </w:r>
      <w:r w:rsidR="003711A5">
        <w:rPr>
          <w:rFonts w:asciiTheme="minorHAnsi" w:hAnsiTheme="minorHAnsi" w:cstheme="minorHAnsi"/>
          <w:sz w:val="22"/>
          <w:szCs w:val="22"/>
        </w:rPr>
        <w:t>d</w:t>
      </w:r>
      <w:r w:rsidRPr="00732BC2">
        <w:rPr>
          <w:rFonts w:asciiTheme="minorHAnsi" w:hAnsiTheme="minorHAnsi" w:cstheme="minorHAnsi"/>
          <w:sz w:val="22"/>
          <w:szCs w:val="22"/>
        </w:rPr>
        <w:t xml:space="preserve">ed women </w:t>
      </w:r>
      <w:r w:rsidRPr="00732BC2">
        <w:rPr>
          <w:rFonts w:asciiTheme="minorHAnsi" w:hAnsiTheme="minorHAnsi" w:cstheme="minorHAnsi"/>
          <w:b/>
          <w:sz w:val="22"/>
          <w:szCs w:val="22"/>
        </w:rPr>
        <w:t>increased by 53%.</w:t>
      </w:r>
      <w:r w:rsidRPr="00732BC2">
        <w:rPr>
          <w:rFonts w:asciiTheme="minorHAnsi" w:hAnsiTheme="minorHAnsi" w:cstheme="minorHAnsi"/>
          <w:sz w:val="22"/>
          <w:szCs w:val="22"/>
        </w:rPr>
        <w:br/>
        <w:t xml:space="preserve">From 14% in 2003 to 41% in 2004 to 67% in 2005. </w:t>
      </w:r>
    </w:p>
    <w:p w:rsidR="00732BC2" w:rsidRPr="00732BC2" w:rsidRDefault="00732BC2" w:rsidP="00903ADD">
      <w:pPr>
        <w:pStyle w:val="NumberList1"/>
        <w:numPr>
          <w:ilvl w:val="0"/>
          <w:numId w:val="75"/>
        </w:numPr>
        <w:rPr>
          <w:rFonts w:asciiTheme="minorHAnsi" w:hAnsiTheme="minorHAnsi" w:cstheme="minorHAnsi"/>
          <w:sz w:val="22"/>
          <w:szCs w:val="22"/>
        </w:rPr>
      </w:pPr>
      <w:r w:rsidRPr="00732BC2">
        <w:rPr>
          <w:rFonts w:asciiTheme="minorHAnsi" w:hAnsiTheme="minorHAnsi" w:cstheme="minorHAnsi"/>
          <w:sz w:val="22"/>
          <w:szCs w:val="22"/>
        </w:rPr>
        <w:t xml:space="preserve">The number of “positive test” patients </w:t>
      </w:r>
      <w:r w:rsidRPr="00732BC2">
        <w:rPr>
          <w:rFonts w:asciiTheme="minorHAnsi" w:hAnsiTheme="minorHAnsi" w:cstheme="minorHAnsi"/>
          <w:b/>
          <w:sz w:val="22"/>
          <w:szCs w:val="22"/>
        </w:rPr>
        <w:t>increased by 25%</w:t>
      </w:r>
      <w:r w:rsidRPr="00732BC2">
        <w:rPr>
          <w:rFonts w:asciiTheme="minorHAnsi" w:hAnsiTheme="minorHAnsi" w:cstheme="minorHAnsi"/>
          <w:sz w:val="22"/>
          <w:szCs w:val="22"/>
        </w:rPr>
        <w:t xml:space="preserve">. </w:t>
      </w:r>
      <w:r w:rsidRPr="00732BC2">
        <w:rPr>
          <w:rFonts w:asciiTheme="minorHAnsi" w:hAnsiTheme="minorHAnsi" w:cstheme="minorHAnsi"/>
          <w:sz w:val="22"/>
          <w:szCs w:val="22"/>
        </w:rPr>
        <w:br/>
        <w:t>From 60% to 85%.</w:t>
      </w:r>
    </w:p>
    <w:p w:rsidR="00732BC2" w:rsidRPr="00732BC2" w:rsidRDefault="00732BC2" w:rsidP="00903ADD">
      <w:pPr>
        <w:pStyle w:val="NumberList1"/>
        <w:numPr>
          <w:ilvl w:val="0"/>
          <w:numId w:val="75"/>
        </w:numPr>
        <w:rPr>
          <w:rFonts w:asciiTheme="minorHAnsi" w:hAnsiTheme="minorHAnsi" w:cstheme="minorHAnsi"/>
          <w:sz w:val="22"/>
          <w:szCs w:val="22"/>
        </w:rPr>
      </w:pPr>
      <w:r w:rsidRPr="00732BC2">
        <w:rPr>
          <w:rFonts w:asciiTheme="minorHAnsi" w:hAnsiTheme="minorHAnsi" w:cstheme="minorHAnsi"/>
          <w:sz w:val="22"/>
          <w:szCs w:val="22"/>
        </w:rPr>
        <w:t xml:space="preserve">The positive outcomes for abortion-minded women </w:t>
      </w:r>
      <w:r w:rsidRPr="00732BC2">
        <w:rPr>
          <w:rFonts w:asciiTheme="minorHAnsi" w:hAnsiTheme="minorHAnsi" w:cstheme="minorHAnsi"/>
          <w:b/>
          <w:sz w:val="22"/>
          <w:szCs w:val="22"/>
        </w:rPr>
        <w:t>increased by 31%</w:t>
      </w:r>
      <w:r w:rsidRPr="00732BC2">
        <w:rPr>
          <w:rFonts w:asciiTheme="minorHAnsi" w:hAnsiTheme="minorHAnsi" w:cstheme="minorHAnsi"/>
          <w:sz w:val="22"/>
          <w:szCs w:val="22"/>
        </w:rPr>
        <w:t>.</w:t>
      </w:r>
      <w:r w:rsidRPr="00732BC2">
        <w:rPr>
          <w:rFonts w:asciiTheme="minorHAnsi" w:hAnsiTheme="minorHAnsi" w:cstheme="minorHAnsi"/>
          <w:sz w:val="22"/>
          <w:szCs w:val="22"/>
        </w:rPr>
        <w:br/>
        <w:t xml:space="preserve">From 50% up to 81% for the time period January 2004 to December 2005. </w:t>
      </w:r>
    </w:p>
    <w:p w:rsidR="00732BC2" w:rsidRPr="00732BC2" w:rsidRDefault="00732BC2" w:rsidP="00903ADD">
      <w:pPr>
        <w:pStyle w:val="NumberList1"/>
        <w:numPr>
          <w:ilvl w:val="0"/>
          <w:numId w:val="75"/>
        </w:numPr>
        <w:rPr>
          <w:rFonts w:asciiTheme="minorHAnsi" w:hAnsiTheme="minorHAnsi" w:cstheme="minorHAnsi"/>
          <w:sz w:val="22"/>
          <w:szCs w:val="22"/>
        </w:rPr>
      </w:pPr>
      <w:r w:rsidRPr="00732BC2">
        <w:rPr>
          <w:rFonts w:asciiTheme="minorHAnsi" w:hAnsiTheme="minorHAnsi" w:cstheme="minorHAnsi"/>
          <w:sz w:val="22"/>
          <w:szCs w:val="22"/>
        </w:rPr>
        <w:t xml:space="preserve">The positive outcomes for the abortion-vulnerable women were </w:t>
      </w:r>
      <w:r w:rsidRPr="00732BC2">
        <w:rPr>
          <w:rFonts w:asciiTheme="minorHAnsi" w:hAnsiTheme="minorHAnsi" w:cstheme="minorHAnsi"/>
          <w:b/>
          <w:sz w:val="22"/>
          <w:szCs w:val="22"/>
        </w:rPr>
        <w:t>maintained at 100%.</w:t>
      </w:r>
      <w:r w:rsidRPr="00732BC2">
        <w:rPr>
          <w:rFonts w:asciiTheme="minorHAnsi" w:hAnsiTheme="minorHAnsi" w:cstheme="minorHAnsi"/>
          <w:sz w:val="22"/>
          <w:szCs w:val="22"/>
        </w:rPr>
        <w:br/>
        <w:t>This was 30% of patient load for 2005.</w:t>
      </w:r>
    </w:p>
    <w:p w:rsidR="00265E5C" w:rsidRDefault="00265E5C" w:rsidP="004857C7">
      <w:pPr>
        <w:pStyle w:val="Heading3"/>
      </w:pPr>
      <w:bookmarkStart w:id="33" w:name="_Toc251065022"/>
      <w:bookmarkStart w:id="34" w:name="_Toc300051058"/>
    </w:p>
    <w:p w:rsidR="00732BC2" w:rsidRDefault="00732BC2" w:rsidP="004857C7">
      <w:pPr>
        <w:pStyle w:val="Heading3"/>
      </w:pPr>
      <w:bookmarkStart w:id="35" w:name="_Toc303691192"/>
      <w:bookmarkStart w:id="36" w:name="_Toc334786527"/>
      <w:r>
        <w:t>Rochester as a Test Market</w:t>
      </w:r>
      <w:bookmarkEnd w:id="33"/>
      <w:bookmarkEnd w:id="34"/>
      <w:bookmarkEnd w:id="35"/>
      <w:bookmarkEnd w:id="36"/>
    </w:p>
    <w:p w:rsidR="00732BC2" w:rsidRDefault="00732BC2" w:rsidP="00732BC2">
      <w:r>
        <w:t>The importance of a test market for developing a new program, product, or service is that it ideally contains an accurate population representation of the rest of the country</w:t>
      </w:r>
      <w:r w:rsidR="005B7230">
        <w:t xml:space="preserve">. </w:t>
      </w:r>
      <w:r>
        <w:t>Rochester, NY, home of Kodak, Xerox, Bausch &amp; Lomb, as well as academic research institutions for engineering, technology, and pharmaceuticals is uniquely suited as the test market for the PRC movement</w:t>
      </w:r>
      <w:r w:rsidR="005B7230">
        <w:t xml:space="preserve">. </w:t>
      </w:r>
      <w:r>
        <w:t xml:space="preserve">Organizations such as McDonalds and Blockbuster also leverage Rochester to test new ideas primarily because it is composed of a good cross section of America’s population demographics. </w:t>
      </w:r>
    </w:p>
    <w:p w:rsidR="00265E5C" w:rsidRDefault="00265E5C">
      <w:pPr>
        <w:rPr>
          <w:rFonts w:asciiTheme="majorHAnsi" w:eastAsiaTheme="majorEastAsia" w:hAnsiTheme="majorHAnsi" w:cstheme="majorBidi"/>
          <w:b/>
          <w:bCs/>
          <w:color w:val="4F81BD" w:themeColor="accent1"/>
        </w:rPr>
      </w:pPr>
      <w:bookmarkStart w:id="37" w:name="_Toc300051059"/>
      <w:bookmarkStart w:id="38" w:name="_Toc251065023"/>
      <w:r>
        <w:br w:type="page"/>
      </w:r>
    </w:p>
    <w:p w:rsidR="003C4B2B" w:rsidRDefault="003C4B2B" w:rsidP="004857C7">
      <w:pPr>
        <w:pStyle w:val="Heading3"/>
      </w:pPr>
    </w:p>
    <w:p w:rsidR="00732BC2" w:rsidRPr="00732BC2" w:rsidRDefault="00732BC2" w:rsidP="004857C7">
      <w:pPr>
        <w:pStyle w:val="Heading3"/>
      </w:pPr>
      <w:bookmarkStart w:id="39" w:name="_Toc303691193"/>
      <w:bookmarkStart w:id="40" w:name="_Toc334786528"/>
      <w:r w:rsidRPr="00732BC2">
        <w:t>Specific CompassCare Trends</w:t>
      </w:r>
      <w:bookmarkEnd w:id="37"/>
      <w:bookmarkEnd w:id="38"/>
      <w:bookmarkEnd w:id="39"/>
      <w:bookmarkEnd w:id="40"/>
      <w:r w:rsidRPr="00732BC2">
        <w:t xml:space="preserve"> </w:t>
      </w:r>
    </w:p>
    <w:p w:rsidR="00732BC2" w:rsidRDefault="00732BC2" w:rsidP="00732BC2">
      <w:r>
        <w:t>The graphs below demonstrate some of the key results and trends of CompassCare of Rochester, NY</w:t>
      </w:r>
      <w:r w:rsidR="005B7230">
        <w:t xml:space="preserve">. </w:t>
      </w:r>
    </w:p>
    <w:p w:rsidR="003C4B2B" w:rsidRDefault="003C4B2B" w:rsidP="00732BC2"/>
    <w:p w:rsidR="00732BC2" w:rsidRPr="00265E5C" w:rsidRDefault="00732BC2" w:rsidP="004857C7">
      <w:pPr>
        <w:pStyle w:val="Heading4"/>
      </w:pPr>
      <w:bookmarkStart w:id="41" w:name="_Toc251065024"/>
      <w:bookmarkStart w:id="42" w:name="_Toc303691194"/>
      <w:r w:rsidRPr="00265E5C">
        <w:t>Reaching More Abortion-Minded Women</w:t>
      </w:r>
      <w:bookmarkEnd w:id="41"/>
      <w:bookmarkEnd w:id="42"/>
    </w:p>
    <w:p w:rsidR="00732BC2" w:rsidRDefault="00732BC2" w:rsidP="00732BC2">
      <w:r>
        <w:t>The graph below demonstrates that an increasing percentage of the patients CompassCare serves are abortion-minded women.</w:t>
      </w:r>
    </w:p>
    <w:p w:rsidR="003C4B2B" w:rsidRDefault="003C4B2B" w:rsidP="00732BC2"/>
    <w:p w:rsidR="00265E5C" w:rsidRDefault="00903ADD" w:rsidP="00265E5C">
      <w:pPr>
        <w:keepNext/>
        <w:jc w:val="center"/>
      </w:pPr>
      <w:r>
        <w:rPr>
          <w:noProof/>
        </w:rPr>
        <mc:AlternateContent>
          <mc:Choice Requires="wpc">
            <w:drawing>
              <wp:inline distT="0" distB="0" distL="0" distR="0" wp14:anchorId="186001F8" wp14:editId="36384729">
                <wp:extent cx="5905500" cy="3927475"/>
                <wp:effectExtent l="0" t="0" r="19050" b="15875"/>
                <wp:docPr id="7" name="Canvas 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s:wsp>
                        <wps:cNvPr id="737" name="Rectangle 93"/>
                        <wps:cNvSpPr>
                          <a:spLocks noChangeArrowheads="1"/>
                        </wps:cNvSpPr>
                        <wps:spPr bwMode="auto">
                          <a:xfrm>
                            <a:off x="623500" y="656513"/>
                            <a:ext cx="4466000" cy="297255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Line 94"/>
                        <wps:cNvCnPr/>
                        <wps:spPr bwMode="auto">
                          <a:xfrm>
                            <a:off x="623500" y="3034658"/>
                            <a:ext cx="446600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9" name="Line 95"/>
                        <wps:cNvCnPr/>
                        <wps:spPr bwMode="auto">
                          <a:xfrm>
                            <a:off x="623500" y="2439647"/>
                            <a:ext cx="446600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0" name="Line 96"/>
                        <wps:cNvCnPr/>
                        <wps:spPr bwMode="auto">
                          <a:xfrm>
                            <a:off x="623500" y="1845935"/>
                            <a:ext cx="44660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1" name="Line 97"/>
                        <wps:cNvCnPr/>
                        <wps:spPr bwMode="auto">
                          <a:xfrm>
                            <a:off x="623500" y="1250324"/>
                            <a:ext cx="44660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2" name="Line 98"/>
                        <wps:cNvCnPr/>
                        <wps:spPr bwMode="auto">
                          <a:xfrm>
                            <a:off x="623500" y="656513"/>
                            <a:ext cx="446600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3" name="Rectangle 99"/>
                        <wps:cNvSpPr>
                          <a:spLocks noChangeArrowheads="1"/>
                        </wps:cNvSpPr>
                        <wps:spPr bwMode="auto">
                          <a:xfrm>
                            <a:off x="623500" y="656513"/>
                            <a:ext cx="4466000" cy="2972557"/>
                          </a:xfrm>
                          <a:prstGeom prst="rect">
                            <a:avLst/>
                          </a:prstGeom>
                          <a:noFill/>
                          <a:ln w="762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Line 100"/>
                        <wps:cNvCnPr/>
                        <wps:spPr bwMode="auto">
                          <a:xfrm>
                            <a:off x="623500" y="656513"/>
                            <a:ext cx="700" cy="29725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5" name="Line 101"/>
                        <wps:cNvCnPr/>
                        <wps:spPr bwMode="auto">
                          <a:xfrm>
                            <a:off x="598800" y="3629069"/>
                            <a:ext cx="247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6" name="Line 102"/>
                        <wps:cNvCnPr/>
                        <wps:spPr bwMode="auto">
                          <a:xfrm>
                            <a:off x="598800" y="3034658"/>
                            <a:ext cx="2470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7" name="Line 103"/>
                        <wps:cNvCnPr/>
                        <wps:spPr bwMode="auto">
                          <a:xfrm>
                            <a:off x="598800" y="2439647"/>
                            <a:ext cx="2470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8" name="Line 104"/>
                        <wps:cNvCnPr/>
                        <wps:spPr bwMode="auto">
                          <a:xfrm>
                            <a:off x="598800" y="1845935"/>
                            <a:ext cx="247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9" name="Line 105"/>
                        <wps:cNvCnPr/>
                        <wps:spPr bwMode="auto">
                          <a:xfrm>
                            <a:off x="598800" y="1250324"/>
                            <a:ext cx="247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0" name="Line 106"/>
                        <wps:cNvCnPr/>
                        <wps:spPr bwMode="auto">
                          <a:xfrm>
                            <a:off x="598800" y="656513"/>
                            <a:ext cx="2470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1" name="Line 107"/>
                        <wps:cNvCnPr/>
                        <wps:spPr bwMode="auto">
                          <a:xfrm>
                            <a:off x="623500" y="3629069"/>
                            <a:ext cx="44660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2" name="Line 108"/>
                        <wps:cNvCnPr/>
                        <wps:spPr bwMode="auto">
                          <a:xfrm flipV="1">
                            <a:off x="623500" y="3629069"/>
                            <a:ext cx="700" cy="24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3" name="Line 109"/>
                        <wps:cNvCnPr/>
                        <wps:spPr bwMode="auto">
                          <a:xfrm flipV="1">
                            <a:off x="1111800" y="3629069"/>
                            <a:ext cx="700" cy="24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4" name="Line 110"/>
                        <wps:cNvCnPr/>
                        <wps:spPr bwMode="auto">
                          <a:xfrm flipV="1">
                            <a:off x="1600200" y="3629069"/>
                            <a:ext cx="600" cy="24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5" name="Line 111"/>
                        <wps:cNvCnPr/>
                        <wps:spPr bwMode="auto">
                          <a:xfrm flipV="1">
                            <a:off x="2087200" y="3629069"/>
                            <a:ext cx="600" cy="24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6" name="Line 112"/>
                        <wps:cNvCnPr/>
                        <wps:spPr bwMode="auto">
                          <a:xfrm flipV="1">
                            <a:off x="2576100" y="3629069"/>
                            <a:ext cx="700" cy="24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7" name="Line 113"/>
                        <wps:cNvCnPr/>
                        <wps:spPr bwMode="auto">
                          <a:xfrm flipV="1">
                            <a:off x="3064500" y="3629069"/>
                            <a:ext cx="600" cy="24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8" name="Line 114"/>
                        <wps:cNvCnPr/>
                        <wps:spPr bwMode="auto">
                          <a:xfrm flipV="1">
                            <a:off x="3552800" y="3629069"/>
                            <a:ext cx="600" cy="24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9" name="Line 115"/>
                        <wps:cNvCnPr/>
                        <wps:spPr bwMode="auto">
                          <a:xfrm flipV="1">
                            <a:off x="4039800" y="3629069"/>
                            <a:ext cx="700" cy="24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0" name="Line 116"/>
                        <wps:cNvCnPr/>
                        <wps:spPr bwMode="auto">
                          <a:xfrm flipV="1">
                            <a:off x="4528100" y="3629069"/>
                            <a:ext cx="700" cy="24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1" name="Line 117"/>
                        <wps:cNvCnPr/>
                        <wps:spPr bwMode="auto">
                          <a:xfrm flipV="1">
                            <a:off x="5016500" y="3629069"/>
                            <a:ext cx="600" cy="24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2" name="Freeform 118"/>
                        <wps:cNvSpPr>
                          <a:spLocks/>
                        </wps:cNvSpPr>
                        <wps:spPr bwMode="auto">
                          <a:xfrm>
                            <a:off x="623500" y="1451628"/>
                            <a:ext cx="126400" cy="10100"/>
                          </a:xfrm>
                          <a:custGeom>
                            <a:avLst/>
                            <a:gdLst>
                              <a:gd name="T0" fmla="*/ 0 w 199"/>
                              <a:gd name="T1" fmla="*/ 10160 h 16"/>
                              <a:gd name="T2" fmla="*/ 15875 w 199"/>
                              <a:gd name="T3" fmla="*/ 8890 h 16"/>
                              <a:gd name="T4" fmla="*/ 31750 w 199"/>
                              <a:gd name="T5" fmla="*/ 6985 h 16"/>
                              <a:gd name="T6" fmla="*/ 48260 w 199"/>
                              <a:gd name="T7" fmla="*/ 3810 h 16"/>
                              <a:gd name="T8" fmla="*/ 64135 w 199"/>
                              <a:gd name="T9" fmla="*/ 1270 h 16"/>
                              <a:gd name="T10" fmla="*/ 80010 w 199"/>
                              <a:gd name="T11" fmla="*/ 0 h 16"/>
                              <a:gd name="T12" fmla="*/ 95885 w 199"/>
                              <a:gd name="T13" fmla="*/ 0 h 16"/>
                              <a:gd name="T14" fmla="*/ 103505 w 199"/>
                              <a:gd name="T15" fmla="*/ 1270 h 16"/>
                              <a:gd name="T16" fmla="*/ 111125 w 199"/>
                              <a:gd name="T17" fmla="*/ 3175 h 16"/>
                              <a:gd name="T18" fmla="*/ 118110 w 199"/>
                              <a:gd name="T19" fmla="*/ 5715 h 16"/>
                              <a:gd name="T20" fmla="*/ 126365 w 199"/>
                              <a:gd name="T21" fmla="*/ 10160 h 1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99" h="16">
                                <a:moveTo>
                                  <a:pt x="0" y="16"/>
                                </a:moveTo>
                                <a:lnTo>
                                  <a:pt x="25" y="14"/>
                                </a:lnTo>
                                <a:lnTo>
                                  <a:pt x="50" y="11"/>
                                </a:lnTo>
                                <a:lnTo>
                                  <a:pt x="76" y="6"/>
                                </a:lnTo>
                                <a:lnTo>
                                  <a:pt x="101" y="2"/>
                                </a:lnTo>
                                <a:lnTo>
                                  <a:pt x="126" y="0"/>
                                </a:lnTo>
                                <a:lnTo>
                                  <a:pt x="151" y="0"/>
                                </a:lnTo>
                                <a:lnTo>
                                  <a:pt x="163" y="2"/>
                                </a:lnTo>
                                <a:lnTo>
                                  <a:pt x="175" y="5"/>
                                </a:lnTo>
                                <a:lnTo>
                                  <a:pt x="186" y="9"/>
                                </a:lnTo>
                                <a:lnTo>
                                  <a:pt x="199" y="16"/>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119"/>
                        <wps:cNvSpPr>
                          <a:spLocks/>
                        </wps:cNvSpPr>
                        <wps:spPr bwMode="auto">
                          <a:xfrm>
                            <a:off x="749900" y="1461728"/>
                            <a:ext cx="113000" cy="137203"/>
                          </a:xfrm>
                          <a:custGeom>
                            <a:avLst/>
                            <a:gdLst>
                              <a:gd name="T0" fmla="*/ 0 w 178"/>
                              <a:gd name="T1" fmla="*/ 0 h 216"/>
                              <a:gd name="T2" fmla="*/ 7620 w 178"/>
                              <a:gd name="T3" fmla="*/ 4445 h 216"/>
                              <a:gd name="T4" fmla="*/ 14605 w 178"/>
                              <a:gd name="T5" fmla="*/ 11430 h 216"/>
                              <a:gd name="T6" fmla="*/ 21590 w 178"/>
                              <a:gd name="T7" fmla="*/ 20320 h 216"/>
                              <a:gd name="T8" fmla="*/ 28575 w 178"/>
                              <a:gd name="T9" fmla="*/ 30480 h 216"/>
                              <a:gd name="T10" fmla="*/ 35560 w 178"/>
                              <a:gd name="T11" fmla="*/ 40640 h 216"/>
                              <a:gd name="T12" fmla="*/ 43180 w 178"/>
                              <a:gd name="T13" fmla="*/ 52070 h 216"/>
                              <a:gd name="T14" fmla="*/ 55880 w 178"/>
                              <a:gd name="T15" fmla="*/ 74930 h 216"/>
                              <a:gd name="T16" fmla="*/ 62865 w 178"/>
                              <a:gd name="T17" fmla="*/ 86995 h 216"/>
                              <a:gd name="T18" fmla="*/ 69850 w 178"/>
                              <a:gd name="T19" fmla="*/ 97790 h 216"/>
                              <a:gd name="T20" fmla="*/ 77470 w 178"/>
                              <a:gd name="T21" fmla="*/ 107950 h 216"/>
                              <a:gd name="T22" fmla="*/ 84455 w 178"/>
                              <a:gd name="T23" fmla="*/ 116840 h 216"/>
                              <a:gd name="T24" fmla="*/ 91440 w 178"/>
                              <a:gd name="T25" fmla="*/ 124460 h 216"/>
                              <a:gd name="T26" fmla="*/ 98425 w 178"/>
                              <a:gd name="T27" fmla="*/ 130175 h 216"/>
                              <a:gd name="T28" fmla="*/ 105410 w 178"/>
                              <a:gd name="T29" fmla="*/ 135255 h 216"/>
                              <a:gd name="T30" fmla="*/ 113030 w 178"/>
                              <a:gd name="T31" fmla="*/ 137160 h 21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78" h="216">
                                <a:moveTo>
                                  <a:pt x="0" y="0"/>
                                </a:moveTo>
                                <a:lnTo>
                                  <a:pt x="12" y="7"/>
                                </a:lnTo>
                                <a:lnTo>
                                  <a:pt x="23" y="18"/>
                                </a:lnTo>
                                <a:lnTo>
                                  <a:pt x="34" y="32"/>
                                </a:lnTo>
                                <a:lnTo>
                                  <a:pt x="45" y="48"/>
                                </a:lnTo>
                                <a:lnTo>
                                  <a:pt x="56" y="64"/>
                                </a:lnTo>
                                <a:lnTo>
                                  <a:pt x="68" y="82"/>
                                </a:lnTo>
                                <a:lnTo>
                                  <a:pt x="88" y="118"/>
                                </a:lnTo>
                                <a:lnTo>
                                  <a:pt x="99" y="137"/>
                                </a:lnTo>
                                <a:lnTo>
                                  <a:pt x="110" y="154"/>
                                </a:lnTo>
                                <a:lnTo>
                                  <a:pt x="122" y="170"/>
                                </a:lnTo>
                                <a:lnTo>
                                  <a:pt x="133" y="184"/>
                                </a:lnTo>
                                <a:lnTo>
                                  <a:pt x="144" y="196"/>
                                </a:lnTo>
                                <a:lnTo>
                                  <a:pt x="155" y="205"/>
                                </a:lnTo>
                                <a:lnTo>
                                  <a:pt x="166" y="213"/>
                                </a:lnTo>
                                <a:lnTo>
                                  <a:pt x="178" y="216"/>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Freeform 120"/>
                        <wps:cNvSpPr>
                          <a:spLocks/>
                        </wps:cNvSpPr>
                        <wps:spPr bwMode="auto">
                          <a:xfrm>
                            <a:off x="862900" y="1495429"/>
                            <a:ext cx="126400" cy="103502"/>
                          </a:xfrm>
                          <a:custGeom>
                            <a:avLst/>
                            <a:gdLst>
                              <a:gd name="T0" fmla="*/ 0 w 199"/>
                              <a:gd name="T1" fmla="*/ 103505 h 163"/>
                              <a:gd name="T2" fmla="*/ 6985 w 199"/>
                              <a:gd name="T3" fmla="*/ 103505 h 163"/>
                              <a:gd name="T4" fmla="*/ 13970 w 199"/>
                              <a:gd name="T5" fmla="*/ 103505 h 163"/>
                              <a:gd name="T6" fmla="*/ 22225 w 199"/>
                              <a:gd name="T7" fmla="*/ 101600 h 163"/>
                              <a:gd name="T8" fmla="*/ 29845 w 199"/>
                              <a:gd name="T9" fmla="*/ 99695 h 163"/>
                              <a:gd name="T10" fmla="*/ 37465 w 199"/>
                              <a:gd name="T11" fmla="*/ 96520 h 163"/>
                              <a:gd name="T12" fmla="*/ 45720 w 199"/>
                              <a:gd name="T13" fmla="*/ 92075 h 163"/>
                              <a:gd name="T14" fmla="*/ 54610 w 199"/>
                              <a:gd name="T15" fmla="*/ 86995 h 163"/>
                              <a:gd name="T16" fmla="*/ 62230 w 199"/>
                              <a:gd name="T17" fmla="*/ 80645 h 163"/>
                              <a:gd name="T18" fmla="*/ 71120 w 199"/>
                              <a:gd name="T19" fmla="*/ 74295 h 163"/>
                              <a:gd name="T20" fmla="*/ 80010 w 199"/>
                              <a:gd name="T21" fmla="*/ 66040 h 163"/>
                              <a:gd name="T22" fmla="*/ 88265 w 199"/>
                              <a:gd name="T23" fmla="*/ 57150 h 163"/>
                              <a:gd name="T24" fmla="*/ 95885 w 199"/>
                              <a:gd name="T25" fmla="*/ 46990 h 163"/>
                              <a:gd name="T26" fmla="*/ 104140 w 199"/>
                              <a:gd name="T27" fmla="*/ 37465 h 163"/>
                              <a:gd name="T28" fmla="*/ 111760 w 199"/>
                              <a:gd name="T29" fmla="*/ 25400 h 163"/>
                              <a:gd name="T30" fmla="*/ 119380 w 199"/>
                              <a:gd name="T31" fmla="*/ 12700 h 163"/>
                              <a:gd name="T32" fmla="*/ 126365 w 199"/>
                              <a:gd name="T33" fmla="*/ 0 h 16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9" h="163">
                                <a:moveTo>
                                  <a:pt x="0" y="163"/>
                                </a:moveTo>
                                <a:lnTo>
                                  <a:pt x="11" y="163"/>
                                </a:lnTo>
                                <a:lnTo>
                                  <a:pt x="22" y="163"/>
                                </a:lnTo>
                                <a:lnTo>
                                  <a:pt x="35" y="160"/>
                                </a:lnTo>
                                <a:lnTo>
                                  <a:pt x="47" y="157"/>
                                </a:lnTo>
                                <a:lnTo>
                                  <a:pt x="59" y="152"/>
                                </a:lnTo>
                                <a:lnTo>
                                  <a:pt x="72" y="145"/>
                                </a:lnTo>
                                <a:lnTo>
                                  <a:pt x="86" y="137"/>
                                </a:lnTo>
                                <a:lnTo>
                                  <a:pt x="98" y="127"/>
                                </a:lnTo>
                                <a:lnTo>
                                  <a:pt x="112" y="117"/>
                                </a:lnTo>
                                <a:lnTo>
                                  <a:pt x="126" y="104"/>
                                </a:lnTo>
                                <a:lnTo>
                                  <a:pt x="139" y="90"/>
                                </a:lnTo>
                                <a:lnTo>
                                  <a:pt x="151" y="74"/>
                                </a:lnTo>
                                <a:lnTo>
                                  <a:pt x="164" y="59"/>
                                </a:lnTo>
                                <a:lnTo>
                                  <a:pt x="176" y="40"/>
                                </a:lnTo>
                                <a:lnTo>
                                  <a:pt x="188" y="20"/>
                                </a:lnTo>
                                <a:lnTo>
                                  <a:pt x="199" y="0"/>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Freeform 121"/>
                        <wps:cNvSpPr>
                          <a:spLocks/>
                        </wps:cNvSpPr>
                        <wps:spPr bwMode="auto">
                          <a:xfrm>
                            <a:off x="989300" y="1106821"/>
                            <a:ext cx="122500" cy="388607"/>
                          </a:xfrm>
                          <a:custGeom>
                            <a:avLst/>
                            <a:gdLst>
                              <a:gd name="T0" fmla="*/ 0 w 193"/>
                              <a:gd name="T1" fmla="*/ 388620 h 612"/>
                              <a:gd name="T2" fmla="*/ 4445 w 193"/>
                              <a:gd name="T3" fmla="*/ 380365 h 612"/>
                              <a:gd name="T4" fmla="*/ 8255 w 193"/>
                              <a:gd name="T5" fmla="*/ 370840 h 612"/>
                              <a:gd name="T6" fmla="*/ 12065 w 193"/>
                              <a:gd name="T7" fmla="*/ 359410 h 612"/>
                              <a:gd name="T8" fmla="*/ 15875 w 193"/>
                              <a:gd name="T9" fmla="*/ 348615 h 612"/>
                              <a:gd name="T10" fmla="*/ 19685 w 193"/>
                              <a:gd name="T11" fmla="*/ 335915 h 612"/>
                              <a:gd name="T12" fmla="*/ 22860 w 193"/>
                              <a:gd name="T13" fmla="*/ 323215 h 612"/>
                              <a:gd name="T14" fmla="*/ 30480 w 193"/>
                              <a:gd name="T15" fmla="*/ 294005 h 612"/>
                              <a:gd name="T16" fmla="*/ 38735 w 193"/>
                              <a:gd name="T17" fmla="*/ 264795 h 612"/>
                              <a:gd name="T18" fmla="*/ 46355 w 193"/>
                              <a:gd name="T19" fmla="*/ 231775 h 612"/>
                              <a:gd name="T20" fmla="*/ 53340 w 193"/>
                              <a:gd name="T21" fmla="*/ 200025 h 612"/>
                              <a:gd name="T22" fmla="*/ 61595 w 193"/>
                              <a:gd name="T23" fmla="*/ 167640 h 612"/>
                              <a:gd name="T24" fmla="*/ 69215 w 193"/>
                              <a:gd name="T25" fmla="*/ 135890 h 612"/>
                              <a:gd name="T26" fmla="*/ 76200 w 193"/>
                              <a:gd name="T27" fmla="*/ 106045 h 612"/>
                              <a:gd name="T28" fmla="*/ 80010 w 193"/>
                              <a:gd name="T29" fmla="*/ 92075 h 612"/>
                              <a:gd name="T30" fmla="*/ 83820 w 193"/>
                              <a:gd name="T31" fmla="*/ 78740 h 612"/>
                              <a:gd name="T32" fmla="*/ 88265 w 193"/>
                              <a:gd name="T33" fmla="*/ 65405 h 612"/>
                              <a:gd name="T34" fmla="*/ 92075 w 193"/>
                              <a:gd name="T35" fmla="*/ 53975 h 612"/>
                              <a:gd name="T36" fmla="*/ 95885 w 193"/>
                              <a:gd name="T37" fmla="*/ 42545 h 612"/>
                              <a:gd name="T38" fmla="*/ 99695 w 193"/>
                              <a:gd name="T39" fmla="*/ 33020 h 612"/>
                              <a:gd name="T40" fmla="*/ 102870 w 193"/>
                              <a:gd name="T41" fmla="*/ 24130 h 612"/>
                              <a:gd name="T42" fmla="*/ 106680 w 193"/>
                              <a:gd name="T43" fmla="*/ 15875 h 612"/>
                              <a:gd name="T44" fmla="*/ 110490 w 193"/>
                              <a:gd name="T45" fmla="*/ 10160 h 612"/>
                              <a:gd name="T46" fmla="*/ 114935 w 193"/>
                              <a:gd name="T47" fmla="*/ 5080 h 612"/>
                              <a:gd name="T48" fmla="*/ 118745 w 193"/>
                              <a:gd name="T49" fmla="*/ 1905 h 612"/>
                              <a:gd name="T50" fmla="*/ 122555 w 193"/>
                              <a:gd name="T51" fmla="*/ 0 h 6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3" h="612">
                                <a:moveTo>
                                  <a:pt x="0" y="612"/>
                                </a:moveTo>
                                <a:lnTo>
                                  <a:pt x="7" y="599"/>
                                </a:lnTo>
                                <a:lnTo>
                                  <a:pt x="13" y="584"/>
                                </a:lnTo>
                                <a:lnTo>
                                  <a:pt x="19" y="566"/>
                                </a:lnTo>
                                <a:lnTo>
                                  <a:pt x="25" y="549"/>
                                </a:lnTo>
                                <a:lnTo>
                                  <a:pt x="31" y="529"/>
                                </a:lnTo>
                                <a:lnTo>
                                  <a:pt x="36" y="509"/>
                                </a:lnTo>
                                <a:lnTo>
                                  <a:pt x="48" y="463"/>
                                </a:lnTo>
                                <a:lnTo>
                                  <a:pt x="61" y="417"/>
                                </a:lnTo>
                                <a:lnTo>
                                  <a:pt x="73" y="365"/>
                                </a:lnTo>
                                <a:lnTo>
                                  <a:pt x="84" y="315"/>
                                </a:lnTo>
                                <a:lnTo>
                                  <a:pt x="97" y="264"/>
                                </a:lnTo>
                                <a:lnTo>
                                  <a:pt x="109" y="214"/>
                                </a:lnTo>
                                <a:lnTo>
                                  <a:pt x="120" y="167"/>
                                </a:lnTo>
                                <a:lnTo>
                                  <a:pt x="126" y="145"/>
                                </a:lnTo>
                                <a:lnTo>
                                  <a:pt x="132" y="124"/>
                                </a:lnTo>
                                <a:lnTo>
                                  <a:pt x="139" y="103"/>
                                </a:lnTo>
                                <a:lnTo>
                                  <a:pt x="145" y="85"/>
                                </a:lnTo>
                                <a:lnTo>
                                  <a:pt x="151" y="67"/>
                                </a:lnTo>
                                <a:lnTo>
                                  <a:pt x="157" y="52"/>
                                </a:lnTo>
                                <a:lnTo>
                                  <a:pt x="162" y="38"/>
                                </a:lnTo>
                                <a:lnTo>
                                  <a:pt x="168" y="25"/>
                                </a:lnTo>
                                <a:lnTo>
                                  <a:pt x="174" y="16"/>
                                </a:lnTo>
                                <a:lnTo>
                                  <a:pt x="181" y="8"/>
                                </a:lnTo>
                                <a:lnTo>
                                  <a:pt x="187" y="3"/>
                                </a:lnTo>
                                <a:lnTo>
                                  <a:pt x="193" y="0"/>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122"/>
                        <wps:cNvSpPr>
                          <a:spLocks/>
                        </wps:cNvSpPr>
                        <wps:spPr bwMode="auto">
                          <a:xfrm>
                            <a:off x="1111800" y="1106821"/>
                            <a:ext cx="126400" cy="325106"/>
                          </a:xfrm>
                          <a:custGeom>
                            <a:avLst/>
                            <a:gdLst>
                              <a:gd name="T0" fmla="*/ 0 w 199"/>
                              <a:gd name="T1" fmla="*/ 0 h 512"/>
                              <a:gd name="T2" fmla="*/ 3810 w 199"/>
                              <a:gd name="T3" fmla="*/ 0 h 512"/>
                              <a:gd name="T4" fmla="*/ 7620 w 199"/>
                              <a:gd name="T5" fmla="*/ 1270 h 512"/>
                              <a:gd name="T6" fmla="*/ 12065 w 199"/>
                              <a:gd name="T7" fmla="*/ 4445 h 512"/>
                              <a:gd name="T8" fmla="*/ 15875 w 199"/>
                              <a:gd name="T9" fmla="*/ 8255 h 512"/>
                              <a:gd name="T10" fmla="*/ 19685 w 199"/>
                              <a:gd name="T11" fmla="*/ 13970 h 512"/>
                              <a:gd name="T12" fmla="*/ 23495 w 199"/>
                              <a:gd name="T13" fmla="*/ 20320 h 512"/>
                              <a:gd name="T14" fmla="*/ 27305 w 199"/>
                              <a:gd name="T15" fmla="*/ 27940 h 512"/>
                              <a:gd name="T16" fmla="*/ 31750 w 199"/>
                              <a:gd name="T17" fmla="*/ 36830 h 512"/>
                              <a:gd name="T18" fmla="*/ 35560 w 199"/>
                              <a:gd name="T19" fmla="*/ 46990 h 512"/>
                              <a:gd name="T20" fmla="*/ 39370 w 199"/>
                              <a:gd name="T21" fmla="*/ 56515 h 512"/>
                              <a:gd name="T22" fmla="*/ 43180 w 199"/>
                              <a:gd name="T23" fmla="*/ 68580 h 512"/>
                              <a:gd name="T24" fmla="*/ 47625 w 199"/>
                              <a:gd name="T25" fmla="*/ 80645 h 512"/>
                              <a:gd name="T26" fmla="*/ 55245 w 199"/>
                              <a:gd name="T27" fmla="*/ 105410 h 512"/>
                              <a:gd name="T28" fmla="*/ 62865 w 199"/>
                              <a:gd name="T29" fmla="*/ 132715 h 512"/>
                              <a:gd name="T30" fmla="*/ 71120 w 199"/>
                              <a:gd name="T31" fmla="*/ 160655 h 512"/>
                              <a:gd name="T32" fmla="*/ 78740 w 199"/>
                              <a:gd name="T33" fmla="*/ 189230 h 512"/>
                              <a:gd name="T34" fmla="*/ 86995 w 199"/>
                              <a:gd name="T35" fmla="*/ 217170 h 512"/>
                              <a:gd name="T36" fmla="*/ 94615 w 199"/>
                              <a:gd name="T37" fmla="*/ 243840 h 512"/>
                              <a:gd name="T38" fmla="*/ 102870 w 199"/>
                              <a:gd name="T39" fmla="*/ 268605 h 512"/>
                              <a:gd name="T40" fmla="*/ 106680 w 199"/>
                              <a:gd name="T41" fmla="*/ 279400 h 512"/>
                              <a:gd name="T42" fmla="*/ 110490 w 199"/>
                              <a:gd name="T43" fmla="*/ 290195 h 512"/>
                              <a:gd name="T44" fmla="*/ 114300 w 199"/>
                              <a:gd name="T45" fmla="*/ 300355 h 512"/>
                              <a:gd name="T46" fmla="*/ 118110 w 199"/>
                              <a:gd name="T47" fmla="*/ 309880 h 512"/>
                              <a:gd name="T48" fmla="*/ 122555 w 199"/>
                              <a:gd name="T49" fmla="*/ 318135 h 512"/>
                              <a:gd name="T50" fmla="*/ 126365 w 199"/>
                              <a:gd name="T51" fmla="*/ 325120 h 51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9" h="512">
                                <a:moveTo>
                                  <a:pt x="0" y="0"/>
                                </a:moveTo>
                                <a:lnTo>
                                  <a:pt x="6" y="0"/>
                                </a:lnTo>
                                <a:lnTo>
                                  <a:pt x="12" y="2"/>
                                </a:lnTo>
                                <a:lnTo>
                                  <a:pt x="19" y="7"/>
                                </a:lnTo>
                                <a:lnTo>
                                  <a:pt x="25" y="13"/>
                                </a:lnTo>
                                <a:lnTo>
                                  <a:pt x="31" y="22"/>
                                </a:lnTo>
                                <a:lnTo>
                                  <a:pt x="37" y="32"/>
                                </a:lnTo>
                                <a:lnTo>
                                  <a:pt x="43" y="44"/>
                                </a:lnTo>
                                <a:lnTo>
                                  <a:pt x="50" y="58"/>
                                </a:lnTo>
                                <a:lnTo>
                                  <a:pt x="56" y="74"/>
                                </a:lnTo>
                                <a:lnTo>
                                  <a:pt x="62" y="89"/>
                                </a:lnTo>
                                <a:lnTo>
                                  <a:pt x="68" y="108"/>
                                </a:lnTo>
                                <a:lnTo>
                                  <a:pt x="75" y="127"/>
                                </a:lnTo>
                                <a:lnTo>
                                  <a:pt x="87" y="166"/>
                                </a:lnTo>
                                <a:lnTo>
                                  <a:pt x="99" y="209"/>
                                </a:lnTo>
                                <a:lnTo>
                                  <a:pt x="112" y="253"/>
                                </a:lnTo>
                                <a:lnTo>
                                  <a:pt x="124" y="298"/>
                                </a:lnTo>
                                <a:lnTo>
                                  <a:pt x="137" y="342"/>
                                </a:lnTo>
                                <a:lnTo>
                                  <a:pt x="149" y="384"/>
                                </a:lnTo>
                                <a:lnTo>
                                  <a:pt x="162" y="423"/>
                                </a:lnTo>
                                <a:lnTo>
                                  <a:pt x="168" y="440"/>
                                </a:lnTo>
                                <a:lnTo>
                                  <a:pt x="174" y="457"/>
                                </a:lnTo>
                                <a:lnTo>
                                  <a:pt x="180" y="473"/>
                                </a:lnTo>
                                <a:lnTo>
                                  <a:pt x="186" y="488"/>
                                </a:lnTo>
                                <a:lnTo>
                                  <a:pt x="193" y="501"/>
                                </a:lnTo>
                                <a:lnTo>
                                  <a:pt x="199" y="512"/>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123"/>
                        <wps:cNvSpPr>
                          <a:spLocks/>
                        </wps:cNvSpPr>
                        <wps:spPr bwMode="auto">
                          <a:xfrm>
                            <a:off x="1238200" y="1431927"/>
                            <a:ext cx="121300" cy="92102"/>
                          </a:xfrm>
                          <a:custGeom>
                            <a:avLst/>
                            <a:gdLst>
                              <a:gd name="T0" fmla="*/ 0 w 191"/>
                              <a:gd name="T1" fmla="*/ 0 h 145"/>
                              <a:gd name="T2" fmla="*/ 6985 w 191"/>
                              <a:gd name="T3" fmla="*/ 12065 h 145"/>
                              <a:gd name="T4" fmla="*/ 14605 w 191"/>
                              <a:gd name="T5" fmla="*/ 21590 h 145"/>
                              <a:gd name="T6" fmla="*/ 22860 w 191"/>
                              <a:gd name="T7" fmla="*/ 30480 h 145"/>
                              <a:gd name="T8" fmla="*/ 29210 w 191"/>
                              <a:gd name="T9" fmla="*/ 38735 h 145"/>
                              <a:gd name="T10" fmla="*/ 37465 w 191"/>
                              <a:gd name="T11" fmla="*/ 44450 h 145"/>
                              <a:gd name="T12" fmla="*/ 45085 w 191"/>
                              <a:gd name="T13" fmla="*/ 50165 h 145"/>
                              <a:gd name="T14" fmla="*/ 60325 w 191"/>
                              <a:gd name="T15" fmla="*/ 60325 h 145"/>
                              <a:gd name="T16" fmla="*/ 75565 w 191"/>
                              <a:gd name="T17" fmla="*/ 67945 h 145"/>
                              <a:gd name="T18" fmla="*/ 91440 w 191"/>
                              <a:gd name="T19" fmla="*/ 74930 h 145"/>
                              <a:gd name="T20" fmla="*/ 106680 w 191"/>
                              <a:gd name="T21" fmla="*/ 83185 h 145"/>
                              <a:gd name="T22" fmla="*/ 121285 w 191"/>
                              <a:gd name="T23" fmla="*/ 92075 h 14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91" h="145">
                                <a:moveTo>
                                  <a:pt x="0" y="0"/>
                                </a:moveTo>
                                <a:lnTo>
                                  <a:pt x="11" y="19"/>
                                </a:lnTo>
                                <a:lnTo>
                                  <a:pt x="23" y="34"/>
                                </a:lnTo>
                                <a:lnTo>
                                  <a:pt x="36" y="48"/>
                                </a:lnTo>
                                <a:lnTo>
                                  <a:pt x="46" y="61"/>
                                </a:lnTo>
                                <a:lnTo>
                                  <a:pt x="59" y="70"/>
                                </a:lnTo>
                                <a:lnTo>
                                  <a:pt x="71" y="79"/>
                                </a:lnTo>
                                <a:lnTo>
                                  <a:pt x="95" y="95"/>
                                </a:lnTo>
                                <a:lnTo>
                                  <a:pt x="119" y="107"/>
                                </a:lnTo>
                                <a:lnTo>
                                  <a:pt x="144" y="118"/>
                                </a:lnTo>
                                <a:lnTo>
                                  <a:pt x="168" y="131"/>
                                </a:lnTo>
                                <a:lnTo>
                                  <a:pt x="191" y="145"/>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Freeform 124"/>
                        <wps:cNvSpPr>
                          <a:spLocks/>
                        </wps:cNvSpPr>
                        <wps:spPr bwMode="auto">
                          <a:xfrm>
                            <a:off x="1359500" y="1524029"/>
                            <a:ext cx="126400" cy="92002"/>
                          </a:xfrm>
                          <a:custGeom>
                            <a:avLst/>
                            <a:gdLst>
                              <a:gd name="T0" fmla="*/ 0 w 199"/>
                              <a:gd name="T1" fmla="*/ 0 h 145"/>
                              <a:gd name="T2" fmla="*/ 7620 w 199"/>
                              <a:gd name="T3" fmla="*/ 5715 h 145"/>
                              <a:gd name="T4" fmla="*/ 15875 w 199"/>
                              <a:gd name="T5" fmla="*/ 13970 h 145"/>
                              <a:gd name="T6" fmla="*/ 23495 w 199"/>
                              <a:gd name="T7" fmla="*/ 21590 h 145"/>
                              <a:gd name="T8" fmla="*/ 31750 w 199"/>
                              <a:gd name="T9" fmla="*/ 30480 h 145"/>
                              <a:gd name="T10" fmla="*/ 46990 w 199"/>
                              <a:gd name="T11" fmla="*/ 49530 h 145"/>
                              <a:gd name="T12" fmla="*/ 55245 w 199"/>
                              <a:gd name="T13" fmla="*/ 58420 h 145"/>
                              <a:gd name="T14" fmla="*/ 62865 w 199"/>
                              <a:gd name="T15" fmla="*/ 67310 h 145"/>
                              <a:gd name="T16" fmla="*/ 71120 w 199"/>
                              <a:gd name="T17" fmla="*/ 74930 h 145"/>
                              <a:gd name="T18" fmla="*/ 78740 w 199"/>
                              <a:gd name="T19" fmla="*/ 81915 h 145"/>
                              <a:gd name="T20" fmla="*/ 86995 w 199"/>
                              <a:gd name="T21" fmla="*/ 86995 h 145"/>
                              <a:gd name="T22" fmla="*/ 94615 w 199"/>
                              <a:gd name="T23" fmla="*/ 90805 h 145"/>
                              <a:gd name="T24" fmla="*/ 102235 w 199"/>
                              <a:gd name="T25" fmla="*/ 92075 h 145"/>
                              <a:gd name="T26" fmla="*/ 110490 w 199"/>
                              <a:gd name="T27" fmla="*/ 90805 h 145"/>
                              <a:gd name="T28" fmla="*/ 118110 w 199"/>
                              <a:gd name="T29" fmla="*/ 88265 h 145"/>
                              <a:gd name="T30" fmla="*/ 122555 w 199"/>
                              <a:gd name="T31" fmla="*/ 85090 h 145"/>
                              <a:gd name="T32" fmla="*/ 126365 w 199"/>
                              <a:gd name="T33" fmla="*/ 81280 h 1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9" h="145">
                                <a:moveTo>
                                  <a:pt x="0" y="0"/>
                                </a:moveTo>
                                <a:lnTo>
                                  <a:pt x="12" y="9"/>
                                </a:lnTo>
                                <a:lnTo>
                                  <a:pt x="25" y="22"/>
                                </a:lnTo>
                                <a:lnTo>
                                  <a:pt x="37" y="34"/>
                                </a:lnTo>
                                <a:lnTo>
                                  <a:pt x="50" y="48"/>
                                </a:lnTo>
                                <a:lnTo>
                                  <a:pt x="74" y="78"/>
                                </a:lnTo>
                                <a:lnTo>
                                  <a:pt x="87" y="92"/>
                                </a:lnTo>
                                <a:lnTo>
                                  <a:pt x="99" y="106"/>
                                </a:lnTo>
                                <a:lnTo>
                                  <a:pt x="112" y="118"/>
                                </a:lnTo>
                                <a:lnTo>
                                  <a:pt x="124" y="129"/>
                                </a:lnTo>
                                <a:lnTo>
                                  <a:pt x="137" y="137"/>
                                </a:lnTo>
                                <a:lnTo>
                                  <a:pt x="149" y="143"/>
                                </a:lnTo>
                                <a:lnTo>
                                  <a:pt x="161" y="145"/>
                                </a:lnTo>
                                <a:lnTo>
                                  <a:pt x="174" y="143"/>
                                </a:lnTo>
                                <a:lnTo>
                                  <a:pt x="186" y="139"/>
                                </a:lnTo>
                                <a:lnTo>
                                  <a:pt x="193" y="134"/>
                                </a:lnTo>
                                <a:lnTo>
                                  <a:pt x="199" y="128"/>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Freeform 125"/>
                        <wps:cNvSpPr>
                          <a:spLocks/>
                        </wps:cNvSpPr>
                        <wps:spPr bwMode="auto">
                          <a:xfrm>
                            <a:off x="1485900" y="1266124"/>
                            <a:ext cx="126300" cy="339106"/>
                          </a:xfrm>
                          <a:custGeom>
                            <a:avLst/>
                            <a:gdLst>
                              <a:gd name="T0" fmla="*/ 0 w 199"/>
                              <a:gd name="T1" fmla="*/ 339090 h 534"/>
                              <a:gd name="T2" fmla="*/ 3810 w 199"/>
                              <a:gd name="T3" fmla="*/ 334010 h 534"/>
                              <a:gd name="T4" fmla="*/ 7620 w 199"/>
                              <a:gd name="T5" fmla="*/ 328930 h 534"/>
                              <a:gd name="T6" fmla="*/ 11430 w 199"/>
                              <a:gd name="T7" fmla="*/ 321945 h 534"/>
                              <a:gd name="T8" fmla="*/ 15875 w 199"/>
                              <a:gd name="T9" fmla="*/ 314325 h 534"/>
                              <a:gd name="T10" fmla="*/ 19685 w 199"/>
                              <a:gd name="T11" fmla="*/ 306070 h 534"/>
                              <a:gd name="T12" fmla="*/ 23495 w 199"/>
                              <a:gd name="T13" fmla="*/ 296545 h 534"/>
                              <a:gd name="T14" fmla="*/ 31115 w 199"/>
                              <a:gd name="T15" fmla="*/ 275590 h 534"/>
                              <a:gd name="T16" fmla="*/ 39370 w 199"/>
                              <a:gd name="T17" fmla="*/ 252730 h 534"/>
                              <a:gd name="T18" fmla="*/ 46990 w 199"/>
                              <a:gd name="T19" fmla="*/ 227965 h 534"/>
                              <a:gd name="T20" fmla="*/ 55245 w 199"/>
                              <a:gd name="T21" fmla="*/ 201295 h 534"/>
                              <a:gd name="T22" fmla="*/ 62865 w 199"/>
                              <a:gd name="T23" fmla="*/ 174625 h 534"/>
                              <a:gd name="T24" fmla="*/ 71120 w 199"/>
                              <a:gd name="T25" fmla="*/ 147955 h 534"/>
                              <a:gd name="T26" fmla="*/ 78740 w 199"/>
                              <a:gd name="T27" fmla="*/ 121285 h 534"/>
                              <a:gd name="T28" fmla="*/ 86360 w 199"/>
                              <a:gd name="T29" fmla="*/ 95250 h 534"/>
                              <a:gd name="T30" fmla="*/ 94615 w 199"/>
                              <a:gd name="T31" fmla="*/ 70485 h 534"/>
                              <a:gd name="T32" fmla="*/ 102235 w 199"/>
                              <a:gd name="T33" fmla="*/ 48895 h 534"/>
                              <a:gd name="T34" fmla="*/ 106680 w 199"/>
                              <a:gd name="T35" fmla="*/ 38735 h 534"/>
                              <a:gd name="T36" fmla="*/ 110490 w 199"/>
                              <a:gd name="T37" fmla="*/ 29210 h 534"/>
                              <a:gd name="T38" fmla="*/ 114300 w 199"/>
                              <a:gd name="T39" fmla="*/ 20320 h 534"/>
                              <a:gd name="T40" fmla="*/ 118110 w 199"/>
                              <a:gd name="T41" fmla="*/ 13335 h 534"/>
                              <a:gd name="T42" fmla="*/ 121920 w 199"/>
                              <a:gd name="T43" fmla="*/ 6350 h 534"/>
                              <a:gd name="T44" fmla="*/ 126365 w 199"/>
                              <a:gd name="T45" fmla="*/ 0 h 53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99" h="534">
                                <a:moveTo>
                                  <a:pt x="0" y="534"/>
                                </a:moveTo>
                                <a:lnTo>
                                  <a:pt x="6" y="526"/>
                                </a:lnTo>
                                <a:lnTo>
                                  <a:pt x="12" y="518"/>
                                </a:lnTo>
                                <a:lnTo>
                                  <a:pt x="18" y="507"/>
                                </a:lnTo>
                                <a:lnTo>
                                  <a:pt x="25" y="495"/>
                                </a:lnTo>
                                <a:lnTo>
                                  <a:pt x="31" y="482"/>
                                </a:lnTo>
                                <a:lnTo>
                                  <a:pt x="37" y="467"/>
                                </a:lnTo>
                                <a:lnTo>
                                  <a:pt x="49" y="434"/>
                                </a:lnTo>
                                <a:lnTo>
                                  <a:pt x="62" y="398"/>
                                </a:lnTo>
                                <a:lnTo>
                                  <a:pt x="74" y="359"/>
                                </a:lnTo>
                                <a:lnTo>
                                  <a:pt x="87" y="317"/>
                                </a:lnTo>
                                <a:lnTo>
                                  <a:pt x="99" y="275"/>
                                </a:lnTo>
                                <a:lnTo>
                                  <a:pt x="112" y="233"/>
                                </a:lnTo>
                                <a:lnTo>
                                  <a:pt x="124" y="191"/>
                                </a:lnTo>
                                <a:lnTo>
                                  <a:pt x="136" y="150"/>
                                </a:lnTo>
                                <a:lnTo>
                                  <a:pt x="149" y="111"/>
                                </a:lnTo>
                                <a:lnTo>
                                  <a:pt x="161" y="77"/>
                                </a:lnTo>
                                <a:lnTo>
                                  <a:pt x="168" y="61"/>
                                </a:lnTo>
                                <a:lnTo>
                                  <a:pt x="174" y="46"/>
                                </a:lnTo>
                                <a:lnTo>
                                  <a:pt x="180" y="32"/>
                                </a:lnTo>
                                <a:lnTo>
                                  <a:pt x="186" y="21"/>
                                </a:lnTo>
                                <a:lnTo>
                                  <a:pt x="192" y="10"/>
                                </a:lnTo>
                                <a:lnTo>
                                  <a:pt x="199" y="0"/>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126"/>
                        <wps:cNvSpPr>
                          <a:spLocks/>
                        </wps:cNvSpPr>
                        <wps:spPr bwMode="auto">
                          <a:xfrm>
                            <a:off x="1612200" y="1247724"/>
                            <a:ext cx="121900" cy="21600"/>
                          </a:xfrm>
                          <a:custGeom>
                            <a:avLst/>
                            <a:gdLst>
                              <a:gd name="T0" fmla="*/ 0 w 192"/>
                              <a:gd name="T1" fmla="*/ 18415 h 34"/>
                              <a:gd name="T2" fmla="*/ 6985 w 192"/>
                              <a:gd name="T3" fmla="*/ 10795 h 34"/>
                              <a:gd name="T4" fmla="*/ 13335 w 192"/>
                              <a:gd name="T5" fmla="*/ 5080 h 34"/>
                              <a:gd name="T6" fmla="*/ 21590 w 192"/>
                              <a:gd name="T7" fmla="*/ 1905 h 34"/>
                              <a:gd name="T8" fmla="*/ 29210 w 192"/>
                              <a:gd name="T9" fmla="*/ 0 h 34"/>
                              <a:gd name="T10" fmla="*/ 37465 w 192"/>
                              <a:gd name="T11" fmla="*/ 0 h 34"/>
                              <a:gd name="T12" fmla="*/ 45085 w 192"/>
                              <a:gd name="T13" fmla="*/ 635 h 34"/>
                              <a:gd name="T14" fmla="*/ 53340 w 192"/>
                              <a:gd name="T15" fmla="*/ 2540 h 34"/>
                              <a:gd name="T16" fmla="*/ 60960 w 192"/>
                              <a:gd name="T17" fmla="*/ 5715 h 34"/>
                              <a:gd name="T18" fmla="*/ 76835 w 192"/>
                              <a:gd name="T19" fmla="*/ 11430 h 34"/>
                              <a:gd name="T20" fmla="*/ 92710 w 192"/>
                              <a:gd name="T21" fmla="*/ 17780 h 34"/>
                              <a:gd name="T22" fmla="*/ 100330 w 192"/>
                              <a:gd name="T23" fmla="*/ 20955 h 34"/>
                              <a:gd name="T24" fmla="*/ 108585 w 192"/>
                              <a:gd name="T25" fmla="*/ 21590 h 34"/>
                              <a:gd name="T26" fmla="*/ 114935 w 192"/>
                              <a:gd name="T27" fmla="*/ 21590 h 34"/>
                              <a:gd name="T28" fmla="*/ 121920 w 192"/>
                              <a:gd name="T29" fmla="*/ 20955 h 3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2" h="34">
                                <a:moveTo>
                                  <a:pt x="0" y="29"/>
                                </a:moveTo>
                                <a:lnTo>
                                  <a:pt x="11" y="17"/>
                                </a:lnTo>
                                <a:lnTo>
                                  <a:pt x="21" y="8"/>
                                </a:lnTo>
                                <a:lnTo>
                                  <a:pt x="34" y="3"/>
                                </a:lnTo>
                                <a:lnTo>
                                  <a:pt x="46" y="0"/>
                                </a:lnTo>
                                <a:lnTo>
                                  <a:pt x="59" y="0"/>
                                </a:lnTo>
                                <a:lnTo>
                                  <a:pt x="71" y="1"/>
                                </a:lnTo>
                                <a:lnTo>
                                  <a:pt x="84" y="4"/>
                                </a:lnTo>
                                <a:lnTo>
                                  <a:pt x="96" y="9"/>
                                </a:lnTo>
                                <a:lnTo>
                                  <a:pt x="121" y="18"/>
                                </a:lnTo>
                                <a:lnTo>
                                  <a:pt x="146" y="28"/>
                                </a:lnTo>
                                <a:lnTo>
                                  <a:pt x="158" y="33"/>
                                </a:lnTo>
                                <a:lnTo>
                                  <a:pt x="171" y="34"/>
                                </a:lnTo>
                                <a:lnTo>
                                  <a:pt x="181" y="34"/>
                                </a:lnTo>
                                <a:lnTo>
                                  <a:pt x="192" y="33"/>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Freeform 127"/>
                        <wps:cNvSpPr>
                          <a:spLocks/>
                        </wps:cNvSpPr>
                        <wps:spPr bwMode="auto">
                          <a:xfrm>
                            <a:off x="1734100" y="1176022"/>
                            <a:ext cx="125800" cy="92702"/>
                          </a:xfrm>
                          <a:custGeom>
                            <a:avLst/>
                            <a:gdLst>
                              <a:gd name="T0" fmla="*/ 0 w 198"/>
                              <a:gd name="T1" fmla="*/ 92710 h 146"/>
                              <a:gd name="T2" fmla="*/ 8255 w 198"/>
                              <a:gd name="T3" fmla="*/ 88265 h 146"/>
                              <a:gd name="T4" fmla="*/ 15875 w 198"/>
                              <a:gd name="T5" fmla="*/ 83185 h 146"/>
                              <a:gd name="T6" fmla="*/ 24130 w 198"/>
                              <a:gd name="T7" fmla="*/ 75565 h 146"/>
                              <a:gd name="T8" fmla="*/ 31750 w 198"/>
                              <a:gd name="T9" fmla="*/ 67945 h 146"/>
                              <a:gd name="T10" fmla="*/ 39370 w 198"/>
                              <a:gd name="T11" fmla="*/ 57785 h 146"/>
                              <a:gd name="T12" fmla="*/ 47625 w 198"/>
                              <a:gd name="T13" fmla="*/ 47625 h 146"/>
                              <a:gd name="T14" fmla="*/ 55245 w 198"/>
                              <a:gd name="T15" fmla="*/ 38100 h 146"/>
                              <a:gd name="T16" fmla="*/ 62230 w 198"/>
                              <a:gd name="T17" fmla="*/ 27940 h 146"/>
                              <a:gd name="T18" fmla="*/ 70485 w 198"/>
                              <a:gd name="T19" fmla="*/ 20320 h 146"/>
                              <a:gd name="T20" fmla="*/ 78105 w 198"/>
                              <a:gd name="T21" fmla="*/ 12065 h 146"/>
                              <a:gd name="T22" fmla="*/ 85725 w 198"/>
                              <a:gd name="T23" fmla="*/ 6350 h 146"/>
                              <a:gd name="T24" fmla="*/ 93980 w 198"/>
                              <a:gd name="T25" fmla="*/ 2540 h 146"/>
                              <a:gd name="T26" fmla="*/ 101600 w 198"/>
                              <a:gd name="T27" fmla="*/ 0 h 146"/>
                              <a:gd name="T28" fmla="*/ 106045 w 198"/>
                              <a:gd name="T29" fmla="*/ 0 h 146"/>
                              <a:gd name="T30" fmla="*/ 109855 w 198"/>
                              <a:gd name="T31" fmla="*/ 1270 h 146"/>
                              <a:gd name="T32" fmla="*/ 113665 w 198"/>
                              <a:gd name="T33" fmla="*/ 3175 h 146"/>
                              <a:gd name="T34" fmla="*/ 117475 w 198"/>
                              <a:gd name="T35" fmla="*/ 6350 h 146"/>
                              <a:gd name="T36" fmla="*/ 121285 w 198"/>
                              <a:gd name="T37" fmla="*/ 9525 h 146"/>
                              <a:gd name="T38" fmla="*/ 125730 w 198"/>
                              <a:gd name="T39" fmla="*/ 13970 h 14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98" h="146">
                                <a:moveTo>
                                  <a:pt x="0" y="146"/>
                                </a:moveTo>
                                <a:lnTo>
                                  <a:pt x="13" y="139"/>
                                </a:lnTo>
                                <a:lnTo>
                                  <a:pt x="25" y="131"/>
                                </a:lnTo>
                                <a:lnTo>
                                  <a:pt x="38" y="119"/>
                                </a:lnTo>
                                <a:lnTo>
                                  <a:pt x="50" y="107"/>
                                </a:lnTo>
                                <a:lnTo>
                                  <a:pt x="62" y="91"/>
                                </a:lnTo>
                                <a:lnTo>
                                  <a:pt x="75" y="75"/>
                                </a:lnTo>
                                <a:lnTo>
                                  <a:pt x="87" y="60"/>
                                </a:lnTo>
                                <a:lnTo>
                                  <a:pt x="98" y="44"/>
                                </a:lnTo>
                                <a:lnTo>
                                  <a:pt x="111" y="32"/>
                                </a:lnTo>
                                <a:lnTo>
                                  <a:pt x="123" y="19"/>
                                </a:lnTo>
                                <a:lnTo>
                                  <a:pt x="135" y="10"/>
                                </a:lnTo>
                                <a:lnTo>
                                  <a:pt x="148" y="4"/>
                                </a:lnTo>
                                <a:lnTo>
                                  <a:pt x="160" y="0"/>
                                </a:lnTo>
                                <a:lnTo>
                                  <a:pt x="167" y="0"/>
                                </a:lnTo>
                                <a:lnTo>
                                  <a:pt x="173" y="2"/>
                                </a:lnTo>
                                <a:lnTo>
                                  <a:pt x="179" y="5"/>
                                </a:lnTo>
                                <a:lnTo>
                                  <a:pt x="185" y="10"/>
                                </a:lnTo>
                                <a:lnTo>
                                  <a:pt x="191" y="15"/>
                                </a:lnTo>
                                <a:lnTo>
                                  <a:pt x="198" y="22"/>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128"/>
                        <wps:cNvSpPr>
                          <a:spLocks/>
                        </wps:cNvSpPr>
                        <wps:spPr bwMode="auto">
                          <a:xfrm>
                            <a:off x="1859900" y="1189923"/>
                            <a:ext cx="121900" cy="400108"/>
                          </a:xfrm>
                          <a:custGeom>
                            <a:avLst/>
                            <a:gdLst>
                              <a:gd name="T0" fmla="*/ 0 w 192"/>
                              <a:gd name="T1" fmla="*/ 0 h 630"/>
                              <a:gd name="T2" fmla="*/ 3810 w 192"/>
                              <a:gd name="T3" fmla="*/ 6350 h 630"/>
                              <a:gd name="T4" fmla="*/ 7620 w 192"/>
                              <a:gd name="T5" fmla="*/ 13335 h 630"/>
                              <a:gd name="T6" fmla="*/ 11430 w 192"/>
                              <a:gd name="T7" fmla="*/ 20955 h 630"/>
                              <a:gd name="T8" fmla="*/ 15240 w 192"/>
                              <a:gd name="T9" fmla="*/ 29845 h 630"/>
                              <a:gd name="T10" fmla="*/ 18415 w 192"/>
                              <a:gd name="T11" fmla="*/ 40005 h 630"/>
                              <a:gd name="T12" fmla="*/ 22225 w 192"/>
                              <a:gd name="T13" fmla="*/ 51435 h 630"/>
                              <a:gd name="T14" fmla="*/ 26670 w 192"/>
                              <a:gd name="T15" fmla="*/ 63500 h 630"/>
                              <a:gd name="T16" fmla="*/ 30480 w 192"/>
                              <a:gd name="T17" fmla="*/ 76200 h 630"/>
                              <a:gd name="T18" fmla="*/ 38100 w 192"/>
                              <a:gd name="T19" fmla="*/ 102870 h 630"/>
                              <a:gd name="T20" fmla="*/ 46355 w 192"/>
                              <a:gd name="T21" fmla="*/ 132715 h 630"/>
                              <a:gd name="T22" fmla="*/ 52705 w 192"/>
                              <a:gd name="T23" fmla="*/ 163830 h 630"/>
                              <a:gd name="T24" fmla="*/ 60960 w 192"/>
                              <a:gd name="T25" fmla="*/ 195580 h 630"/>
                              <a:gd name="T26" fmla="*/ 68580 w 192"/>
                              <a:gd name="T27" fmla="*/ 227965 h 630"/>
                              <a:gd name="T28" fmla="*/ 75565 w 192"/>
                              <a:gd name="T29" fmla="*/ 258445 h 630"/>
                              <a:gd name="T30" fmla="*/ 83820 w 192"/>
                              <a:gd name="T31" fmla="*/ 289560 h 630"/>
                              <a:gd name="T32" fmla="*/ 91440 w 192"/>
                              <a:gd name="T33" fmla="*/ 316865 h 630"/>
                              <a:gd name="T34" fmla="*/ 95250 w 192"/>
                              <a:gd name="T35" fmla="*/ 330835 h 630"/>
                              <a:gd name="T36" fmla="*/ 99695 w 192"/>
                              <a:gd name="T37" fmla="*/ 343535 h 630"/>
                              <a:gd name="T38" fmla="*/ 102235 w 192"/>
                              <a:gd name="T39" fmla="*/ 355600 h 630"/>
                              <a:gd name="T40" fmla="*/ 106045 w 192"/>
                              <a:gd name="T41" fmla="*/ 366395 h 630"/>
                              <a:gd name="T42" fmla="*/ 110490 w 192"/>
                              <a:gd name="T43" fmla="*/ 376555 h 630"/>
                              <a:gd name="T44" fmla="*/ 114300 w 192"/>
                              <a:gd name="T45" fmla="*/ 385445 h 630"/>
                              <a:gd name="T46" fmla="*/ 118110 w 192"/>
                              <a:gd name="T47" fmla="*/ 393065 h 630"/>
                              <a:gd name="T48" fmla="*/ 121920 w 192"/>
                              <a:gd name="T49" fmla="*/ 400050 h 63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92" h="630">
                                <a:moveTo>
                                  <a:pt x="0" y="0"/>
                                </a:moveTo>
                                <a:lnTo>
                                  <a:pt x="6" y="10"/>
                                </a:lnTo>
                                <a:lnTo>
                                  <a:pt x="12" y="21"/>
                                </a:lnTo>
                                <a:lnTo>
                                  <a:pt x="18" y="33"/>
                                </a:lnTo>
                                <a:lnTo>
                                  <a:pt x="24" y="47"/>
                                </a:lnTo>
                                <a:lnTo>
                                  <a:pt x="29" y="63"/>
                                </a:lnTo>
                                <a:lnTo>
                                  <a:pt x="35" y="81"/>
                                </a:lnTo>
                                <a:lnTo>
                                  <a:pt x="42" y="100"/>
                                </a:lnTo>
                                <a:lnTo>
                                  <a:pt x="48" y="120"/>
                                </a:lnTo>
                                <a:lnTo>
                                  <a:pt x="60" y="162"/>
                                </a:lnTo>
                                <a:lnTo>
                                  <a:pt x="73" y="209"/>
                                </a:lnTo>
                                <a:lnTo>
                                  <a:pt x="83" y="258"/>
                                </a:lnTo>
                                <a:lnTo>
                                  <a:pt x="96" y="308"/>
                                </a:lnTo>
                                <a:lnTo>
                                  <a:pt x="108" y="359"/>
                                </a:lnTo>
                                <a:lnTo>
                                  <a:pt x="119" y="407"/>
                                </a:lnTo>
                                <a:lnTo>
                                  <a:pt x="132" y="456"/>
                                </a:lnTo>
                                <a:lnTo>
                                  <a:pt x="144" y="499"/>
                                </a:lnTo>
                                <a:lnTo>
                                  <a:pt x="150" y="521"/>
                                </a:lnTo>
                                <a:lnTo>
                                  <a:pt x="157" y="541"/>
                                </a:lnTo>
                                <a:lnTo>
                                  <a:pt x="161" y="560"/>
                                </a:lnTo>
                                <a:lnTo>
                                  <a:pt x="167" y="577"/>
                                </a:lnTo>
                                <a:lnTo>
                                  <a:pt x="174" y="593"/>
                                </a:lnTo>
                                <a:lnTo>
                                  <a:pt x="180" y="607"/>
                                </a:lnTo>
                                <a:lnTo>
                                  <a:pt x="186" y="619"/>
                                </a:lnTo>
                                <a:lnTo>
                                  <a:pt x="192" y="630"/>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Freeform 129"/>
                        <wps:cNvSpPr>
                          <a:spLocks/>
                        </wps:cNvSpPr>
                        <wps:spPr bwMode="auto">
                          <a:xfrm>
                            <a:off x="1981800" y="1584930"/>
                            <a:ext cx="126400" cy="28001"/>
                          </a:xfrm>
                          <a:custGeom>
                            <a:avLst/>
                            <a:gdLst>
                              <a:gd name="T0" fmla="*/ 0 w 199"/>
                              <a:gd name="T1" fmla="*/ 5080 h 44"/>
                              <a:gd name="T2" fmla="*/ 6985 w 199"/>
                              <a:gd name="T3" fmla="*/ 13970 h 44"/>
                              <a:gd name="T4" fmla="*/ 13970 w 199"/>
                              <a:gd name="T5" fmla="*/ 20320 h 44"/>
                              <a:gd name="T6" fmla="*/ 21590 w 199"/>
                              <a:gd name="T7" fmla="*/ 24765 h 44"/>
                              <a:gd name="T8" fmla="*/ 29845 w 199"/>
                              <a:gd name="T9" fmla="*/ 27305 h 44"/>
                              <a:gd name="T10" fmla="*/ 37465 w 199"/>
                              <a:gd name="T11" fmla="*/ 27940 h 44"/>
                              <a:gd name="T12" fmla="*/ 45720 w 199"/>
                              <a:gd name="T13" fmla="*/ 27940 h 44"/>
                              <a:gd name="T14" fmla="*/ 54610 w 199"/>
                              <a:gd name="T15" fmla="*/ 26035 h 44"/>
                              <a:gd name="T16" fmla="*/ 63500 w 199"/>
                              <a:gd name="T17" fmla="*/ 22860 h 44"/>
                              <a:gd name="T18" fmla="*/ 80010 w 199"/>
                              <a:gd name="T19" fmla="*/ 15875 h 44"/>
                              <a:gd name="T20" fmla="*/ 97155 w 199"/>
                              <a:gd name="T21" fmla="*/ 9525 h 44"/>
                              <a:gd name="T22" fmla="*/ 104775 w 199"/>
                              <a:gd name="T23" fmla="*/ 6350 h 44"/>
                              <a:gd name="T24" fmla="*/ 112395 w 199"/>
                              <a:gd name="T25" fmla="*/ 3175 h 44"/>
                              <a:gd name="T26" fmla="*/ 119380 w 199"/>
                              <a:gd name="T27" fmla="*/ 1270 h 44"/>
                              <a:gd name="T28" fmla="*/ 126365 w 199"/>
                              <a:gd name="T29" fmla="*/ 0 h 4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9" h="44">
                                <a:moveTo>
                                  <a:pt x="0" y="8"/>
                                </a:moveTo>
                                <a:lnTo>
                                  <a:pt x="11" y="22"/>
                                </a:lnTo>
                                <a:lnTo>
                                  <a:pt x="22" y="32"/>
                                </a:lnTo>
                                <a:lnTo>
                                  <a:pt x="34" y="39"/>
                                </a:lnTo>
                                <a:lnTo>
                                  <a:pt x="47" y="43"/>
                                </a:lnTo>
                                <a:lnTo>
                                  <a:pt x="59" y="44"/>
                                </a:lnTo>
                                <a:lnTo>
                                  <a:pt x="72" y="44"/>
                                </a:lnTo>
                                <a:lnTo>
                                  <a:pt x="86" y="41"/>
                                </a:lnTo>
                                <a:lnTo>
                                  <a:pt x="100" y="36"/>
                                </a:lnTo>
                                <a:lnTo>
                                  <a:pt x="126" y="25"/>
                                </a:lnTo>
                                <a:lnTo>
                                  <a:pt x="153" y="15"/>
                                </a:lnTo>
                                <a:lnTo>
                                  <a:pt x="165" y="10"/>
                                </a:lnTo>
                                <a:lnTo>
                                  <a:pt x="177" y="5"/>
                                </a:lnTo>
                                <a:lnTo>
                                  <a:pt x="188" y="2"/>
                                </a:lnTo>
                                <a:lnTo>
                                  <a:pt x="199" y="0"/>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130"/>
                        <wps:cNvSpPr>
                          <a:spLocks/>
                        </wps:cNvSpPr>
                        <wps:spPr bwMode="auto">
                          <a:xfrm>
                            <a:off x="2108200" y="1579230"/>
                            <a:ext cx="126300" cy="5700"/>
                          </a:xfrm>
                          <a:custGeom>
                            <a:avLst/>
                            <a:gdLst>
                              <a:gd name="T0" fmla="*/ 0 w 199"/>
                              <a:gd name="T1" fmla="*/ 5715 h 9"/>
                              <a:gd name="T2" fmla="*/ 31750 w 199"/>
                              <a:gd name="T3" fmla="*/ 5080 h 9"/>
                              <a:gd name="T4" fmla="*/ 64135 w 199"/>
                              <a:gd name="T5" fmla="*/ 5080 h 9"/>
                              <a:gd name="T6" fmla="*/ 95885 w 199"/>
                              <a:gd name="T7" fmla="*/ 3175 h 9"/>
                              <a:gd name="T8" fmla="*/ 110490 w 199"/>
                              <a:gd name="T9" fmla="*/ 1905 h 9"/>
                              <a:gd name="T10" fmla="*/ 126365 w 199"/>
                              <a:gd name="T11" fmla="*/ 0 h 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9" h="9">
                                <a:moveTo>
                                  <a:pt x="0" y="9"/>
                                </a:moveTo>
                                <a:lnTo>
                                  <a:pt x="50" y="8"/>
                                </a:lnTo>
                                <a:lnTo>
                                  <a:pt x="101" y="8"/>
                                </a:lnTo>
                                <a:lnTo>
                                  <a:pt x="151" y="5"/>
                                </a:lnTo>
                                <a:lnTo>
                                  <a:pt x="174" y="3"/>
                                </a:lnTo>
                                <a:lnTo>
                                  <a:pt x="199" y="0"/>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Freeform 131"/>
                        <wps:cNvSpPr>
                          <a:spLocks/>
                        </wps:cNvSpPr>
                        <wps:spPr bwMode="auto">
                          <a:xfrm>
                            <a:off x="2234500" y="1529729"/>
                            <a:ext cx="117500" cy="49501"/>
                          </a:xfrm>
                          <a:custGeom>
                            <a:avLst/>
                            <a:gdLst>
                              <a:gd name="T0" fmla="*/ 0 w 185"/>
                              <a:gd name="T1" fmla="*/ 49530 h 78"/>
                              <a:gd name="T2" fmla="*/ 5080 w 185"/>
                              <a:gd name="T3" fmla="*/ 47625 h 78"/>
                              <a:gd name="T4" fmla="*/ 10795 w 185"/>
                              <a:gd name="T5" fmla="*/ 44450 h 78"/>
                              <a:gd name="T6" fmla="*/ 17780 w 185"/>
                              <a:gd name="T7" fmla="*/ 40640 h 78"/>
                              <a:gd name="T8" fmla="*/ 24765 w 185"/>
                              <a:gd name="T9" fmla="*/ 35560 h 78"/>
                              <a:gd name="T10" fmla="*/ 41275 w 185"/>
                              <a:gd name="T11" fmla="*/ 24130 h 78"/>
                              <a:gd name="T12" fmla="*/ 58420 w 185"/>
                              <a:gd name="T13" fmla="*/ 12065 h 78"/>
                              <a:gd name="T14" fmla="*/ 67310 w 185"/>
                              <a:gd name="T15" fmla="*/ 6985 h 78"/>
                              <a:gd name="T16" fmla="*/ 76200 w 185"/>
                              <a:gd name="T17" fmla="*/ 3175 h 78"/>
                              <a:gd name="T18" fmla="*/ 83820 w 185"/>
                              <a:gd name="T19" fmla="*/ 0 h 78"/>
                              <a:gd name="T20" fmla="*/ 92710 w 185"/>
                              <a:gd name="T21" fmla="*/ 0 h 78"/>
                              <a:gd name="T22" fmla="*/ 99695 w 185"/>
                              <a:gd name="T23" fmla="*/ 1270 h 78"/>
                              <a:gd name="T24" fmla="*/ 106680 w 185"/>
                              <a:gd name="T25" fmla="*/ 3810 h 78"/>
                              <a:gd name="T26" fmla="*/ 112395 w 185"/>
                              <a:gd name="T27" fmla="*/ 10160 h 78"/>
                              <a:gd name="T28" fmla="*/ 115570 w 185"/>
                              <a:gd name="T29" fmla="*/ 13970 h 78"/>
                              <a:gd name="T30" fmla="*/ 117475 w 185"/>
                              <a:gd name="T31" fmla="*/ 19050 h 7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85" h="78">
                                <a:moveTo>
                                  <a:pt x="0" y="78"/>
                                </a:moveTo>
                                <a:lnTo>
                                  <a:pt x="8" y="75"/>
                                </a:lnTo>
                                <a:lnTo>
                                  <a:pt x="17" y="70"/>
                                </a:lnTo>
                                <a:lnTo>
                                  <a:pt x="28" y="64"/>
                                </a:lnTo>
                                <a:lnTo>
                                  <a:pt x="39" y="56"/>
                                </a:lnTo>
                                <a:lnTo>
                                  <a:pt x="65" y="38"/>
                                </a:lnTo>
                                <a:lnTo>
                                  <a:pt x="92" y="19"/>
                                </a:lnTo>
                                <a:lnTo>
                                  <a:pt x="106" y="11"/>
                                </a:lnTo>
                                <a:lnTo>
                                  <a:pt x="120" y="5"/>
                                </a:lnTo>
                                <a:lnTo>
                                  <a:pt x="132" y="0"/>
                                </a:lnTo>
                                <a:lnTo>
                                  <a:pt x="146" y="0"/>
                                </a:lnTo>
                                <a:lnTo>
                                  <a:pt x="157" y="2"/>
                                </a:lnTo>
                                <a:lnTo>
                                  <a:pt x="168" y="6"/>
                                </a:lnTo>
                                <a:lnTo>
                                  <a:pt x="177" y="16"/>
                                </a:lnTo>
                                <a:lnTo>
                                  <a:pt x="182" y="22"/>
                                </a:lnTo>
                                <a:lnTo>
                                  <a:pt x="185" y="30"/>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132"/>
                        <wps:cNvSpPr>
                          <a:spLocks/>
                        </wps:cNvSpPr>
                        <wps:spPr bwMode="auto">
                          <a:xfrm>
                            <a:off x="2352000" y="1548730"/>
                            <a:ext cx="126400" cy="593711"/>
                          </a:xfrm>
                          <a:custGeom>
                            <a:avLst/>
                            <a:gdLst>
                              <a:gd name="T0" fmla="*/ 0 w 199"/>
                              <a:gd name="T1" fmla="*/ 0 h 935"/>
                              <a:gd name="T2" fmla="*/ 3810 w 199"/>
                              <a:gd name="T3" fmla="*/ 9525 h 935"/>
                              <a:gd name="T4" fmla="*/ 7620 w 199"/>
                              <a:gd name="T5" fmla="*/ 20955 h 935"/>
                              <a:gd name="T6" fmla="*/ 12065 w 199"/>
                              <a:gd name="T7" fmla="*/ 33655 h 935"/>
                              <a:gd name="T8" fmla="*/ 15875 w 199"/>
                              <a:gd name="T9" fmla="*/ 47625 h 935"/>
                              <a:gd name="T10" fmla="*/ 19685 w 199"/>
                              <a:gd name="T11" fmla="*/ 62230 h 935"/>
                              <a:gd name="T12" fmla="*/ 22860 w 199"/>
                              <a:gd name="T13" fmla="*/ 79375 h 935"/>
                              <a:gd name="T14" fmla="*/ 26670 w 199"/>
                              <a:gd name="T15" fmla="*/ 97155 h 935"/>
                              <a:gd name="T16" fmla="*/ 30480 w 199"/>
                              <a:gd name="T17" fmla="*/ 115570 h 935"/>
                              <a:gd name="T18" fmla="*/ 34290 w 199"/>
                              <a:gd name="T19" fmla="*/ 134620 h 935"/>
                              <a:gd name="T20" fmla="*/ 38100 w 199"/>
                              <a:gd name="T21" fmla="*/ 154305 h 935"/>
                              <a:gd name="T22" fmla="*/ 46355 w 199"/>
                              <a:gd name="T23" fmla="*/ 196850 h 935"/>
                              <a:gd name="T24" fmla="*/ 55245 w 199"/>
                              <a:gd name="T25" fmla="*/ 241300 h 935"/>
                              <a:gd name="T26" fmla="*/ 62865 w 199"/>
                              <a:gd name="T27" fmla="*/ 287020 h 935"/>
                              <a:gd name="T28" fmla="*/ 71120 w 199"/>
                              <a:gd name="T29" fmla="*/ 332740 h 935"/>
                              <a:gd name="T30" fmla="*/ 78740 w 199"/>
                              <a:gd name="T31" fmla="*/ 377190 h 935"/>
                              <a:gd name="T32" fmla="*/ 86995 w 199"/>
                              <a:gd name="T33" fmla="*/ 421640 h 935"/>
                              <a:gd name="T34" fmla="*/ 94615 w 199"/>
                              <a:gd name="T35" fmla="*/ 463550 h 935"/>
                              <a:gd name="T36" fmla="*/ 98425 w 199"/>
                              <a:gd name="T37" fmla="*/ 483235 h 935"/>
                              <a:gd name="T38" fmla="*/ 102235 w 199"/>
                              <a:gd name="T39" fmla="*/ 501650 h 935"/>
                              <a:gd name="T40" fmla="*/ 106680 w 199"/>
                              <a:gd name="T41" fmla="*/ 520700 h 935"/>
                              <a:gd name="T42" fmla="*/ 110490 w 199"/>
                              <a:gd name="T43" fmla="*/ 537845 h 935"/>
                              <a:gd name="T44" fmla="*/ 114300 w 199"/>
                              <a:gd name="T45" fmla="*/ 553085 h 935"/>
                              <a:gd name="T46" fmla="*/ 118110 w 199"/>
                              <a:gd name="T47" fmla="*/ 568325 h 935"/>
                              <a:gd name="T48" fmla="*/ 122555 w 199"/>
                              <a:gd name="T49" fmla="*/ 582295 h 935"/>
                              <a:gd name="T50" fmla="*/ 126365 w 199"/>
                              <a:gd name="T51" fmla="*/ 593725 h 93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99" h="935">
                                <a:moveTo>
                                  <a:pt x="0" y="0"/>
                                </a:moveTo>
                                <a:lnTo>
                                  <a:pt x="6" y="15"/>
                                </a:lnTo>
                                <a:lnTo>
                                  <a:pt x="12" y="33"/>
                                </a:lnTo>
                                <a:lnTo>
                                  <a:pt x="19" y="53"/>
                                </a:lnTo>
                                <a:lnTo>
                                  <a:pt x="25" y="75"/>
                                </a:lnTo>
                                <a:lnTo>
                                  <a:pt x="31" y="98"/>
                                </a:lnTo>
                                <a:lnTo>
                                  <a:pt x="36" y="125"/>
                                </a:lnTo>
                                <a:lnTo>
                                  <a:pt x="42" y="153"/>
                                </a:lnTo>
                                <a:lnTo>
                                  <a:pt x="48" y="182"/>
                                </a:lnTo>
                                <a:lnTo>
                                  <a:pt x="54" y="212"/>
                                </a:lnTo>
                                <a:lnTo>
                                  <a:pt x="60" y="243"/>
                                </a:lnTo>
                                <a:lnTo>
                                  <a:pt x="73" y="310"/>
                                </a:lnTo>
                                <a:lnTo>
                                  <a:pt x="87" y="380"/>
                                </a:lnTo>
                                <a:lnTo>
                                  <a:pt x="99" y="452"/>
                                </a:lnTo>
                                <a:lnTo>
                                  <a:pt x="112" y="524"/>
                                </a:lnTo>
                                <a:lnTo>
                                  <a:pt x="124" y="594"/>
                                </a:lnTo>
                                <a:lnTo>
                                  <a:pt x="137" y="664"/>
                                </a:lnTo>
                                <a:lnTo>
                                  <a:pt x="149" y="730"/>
                                </a:lnTo>
                                <a:lnTo>
                                  <a:pt x="155" y="761"/>
                                </a:lnTo>
                                <a:lnTo>
                                  <a:pt x="161" y="790"/>
                                </a:lnTo>
                                <a:lnTo>
                                  <a:pt x="168" y="820"/>
                                </a:lnTo>
                                <a:lnTo>
                                  <a:pt x="174" y="847"/>
                                </a:lnTo>
                                <a:lnTo>
                                  <a:pt x="180" y="871"/>
                                </a:lnTo>
                                <a:lnTo>
                                  <a:pt x="186" y="895"/>
                                </a:lnTo>
                                <a:lnTo>
                                  <a:pt x="193" y="917"/>
                                </a:lnTo>
                                <a:lnTo>
                                  <a:pt x="199" y="935"/>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Freeform 133"/>
                        <wps:cNvSpPr>
                          <a:spLocks/>
                        </wps:cNvSpPr>
                        <wps:spPr bwMode="auto">
                          <a:xfrm>
                            <a:off x="2478400" y="2142441"/>
                            <a:ext cx="121900" cy="134703"/>
                          </a:xfrm>
                          <a:custGeom>
                            <a:avLst/>
                            <a:gdLst>
                              <a:gd name="T0" fmla="*/ 0 w 192"/>
                              <a:gd name="T1" fmla="*/ 0 h 212"/>
                              <a:gd name="T2" fmla="*/ 5715 w 192"/>
                              <a:gd name="T3" fmla="*/ 15875 h 212"/>
                              <a:gd name="T4" fmla="*/ 12700 w 192"/>
                              <a:gd name="T5" fmla="*/ 29845 h 212"/>
                              <a:gd name="T6" fmla="*/ 19685 w 192"/>
                              <a:gd name="T7" fmla="*/ 42545 h 212"/>
                              <a:gd name="T8" fmla="*/ 27305 w 192"/>
                              <a:gd name="T9" fmla="*/ 54610 h 212"/>
                              <a:gd name="T10" fmla="*/ 35560 w 192"/>
                              <a:gd name="T11" fmla="*/ 65405 h 212"/>
                              <a:gd name="T12" fmla="*/ 43180 w 192"/>
                              <a:gd name="T13" fmla="*/ 74295 h 212"/>
                              <a:gd name="T14" fmla="*/ 52070 w 192"/>
                              <a:gd name="T15" fmla="*/ 83185 h 212"/>
                              <a:gd name="T16" fmla="*/ 60960 w 192"/>
                              <a:gd name="T17" fmla="*/ 91440 h 212"/>
                              <a:gd name="T18" fmla="*/ 69850 w 192"/>
                              <a:gd name="T19" fmla="*/ 98425 h 212"/>
                              <a:gd name="T20" fmla="*/ 78740 w 192"/>
                              <a:gd name="T21" fmla="*/ 105410 h 212"/>
                              <a:gd name="T22" fmla="*/ 94615 w 192"/>
                              <a:gd name="T23" fmla="*/ 116205 h 212"/>
                              <a:gd name="T24" fmla="*/ 109220 w 192"/>
                              <a:gd name="T25" fmla="*/ 125730 h 212"/>
                              <a:gd name="T26" fmla="*/ 116205 w 192"/>
                              <a:gd name="T27" fmla="*/ 130810 h 212"/>
                              <a:gd name="T28" fmla="*/ 121920 w 192"/>
                              <a:gd name="T29" fmla="*/ 134620 h 21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2" h="212">
                                <a:moveTo>
                                  <a:pt x="0" y="0"/>
                                </a:moveTo>
                                <a:lnTo>
                                  <a:pt x="9" y="25"/>
                                </a:lnTo>
                                <a:lnTo>
                                  <a:pt x="20" y="47"/>
                                </a:lnTo>
                                <a:lnTo>
                                  <a:pt x="31" y="67"/>
                                </a:lnTo>
                                <a:lnTo>
                                  <a:pt x="43" y="86"/>
                                </a:lnTo>
                                <a:lnTo>
                                  <a:pt x="56" y="103"/>
                                </a:lnTo>
                                <a:lnTo>
                                  <a:pt x="68" y="117"/>
                                </a:lnTo>
                                <a:lnTo>
                                  <a:pt x="82" y="131"/>
                                </a:lnTo>
                                <a:lnTo>
                                  <a:pt x="96" y="144"/>
                                </a:lnTo>
                                <a:lnTo>
                                  <a:pt x="110" y="155"/>
                                </a:lnTo>
                                <a:lnTo>
                                  <a:pt x="124" y="166"/>
                                </a:lnTo>
                                <a:lnTo>
                                  <a:pt x="149" y="183"/>
                                </a:lnTo>
                                <a:lnTo>
                                  <a:pt x="172" y="198"/>
                                </a:lnTo>
                                <a:lnTo>
                                  <a:pt x="183" y="206"/>
                                </a:lnTo>
                                <a:lnTo>
                                  <a:pt x="192" y="212"/>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134"/>
                        <wps:cNvSpPr>
                          <a:spLocks/>
                        </wps:cNvSpPr>
                        <wps:spPr bwMode="auto">
                          <a:xfrm>
                            <a:off x="2600300" y="2277143"/>
                            <a:ext cx="126300" cy="55801"/>
                          </a:xfrm>
                          <a:custGeom>
                            <a:avLst/>
                            <a:gdLst>
                              <a:gd name="T0" fmla="*/ 0 w 199"/>
                              <a:gd name="T1" fmla="*/ 0 h 88"/>
                              <a:gd name="T2" fmla="*/ 15875 w 199"/>
                              <a:gd name="T3" fmla="*/ 11430 h 88"/>
                              <a:gd name="T4" fmla="*/ 31750 w 199"/>
                              <a:gd name="T5" fmla="*/ 19050 h 88"/>
                              <a:gd name="T6" fmla="*/ 47625 w 199"/>
                              <a:gd name="T7" fmla="*/ 27305 h 88"/>
                              <a:gd name="T8" fmla="*/ 63500 w 199"/>
                              <a:gd name="T9" fmla="*/ 31750 h 88"/>
                              <a:gd name="T10" fmla="*/ 95250 w 199"/>
                              <a:gd name="T11" fmla="*/ 43180 h 88"/>
                              <a:gd name="T12" fmla="*/ 110490 w 199"/>
                              <a:gd name="T13" fmla="*/ 48895 h 88"/>
                              <a:gd name="T14" fmla="*/ 126365 w 199"/>
                              <a:gd name="T15" fmla="*/ 55880 h 8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9" h="88">
                                <a:moveTo>
                                  <a:pt x="0" y="0"/>
                                </a:moveTo>
                                <a:lnTo>
                                  <a:pt x="25" y="18"/>
                                </a:lnTo>
                                <a:lnTo>
                                  <a:pt x="50" y="30"/>
                                </a:lnTo>
                                <a:lnTo>
                                  <a:pt x="75" y="43"/>
                                </a:lnTo>
                                <a:lnTo>
                                  <a:pt x="100" y="50"/>
                                </a:lnTo>
                                <a:lnTo>
                                  <a:pt x="150" y="68"/>
                                </a:lnTo>
                                <a:lnTo>
                                  <a:pt x="174" y="77"/>
                                </a:lnTo>
                                <a:lnTo>
                                  <a:pt x="199" y="88"/>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Freeform 135"/>
                        <wps:cNvSpPr>
                          <a:spLocks/>
                        </wps:cNvSpPr>
                        <wps:spPr bwMode="auto">
                          <a:xfrm>
                            <a:off x="2726600" y="2332945"/>
                            <a:ext cx="121300" cy="63501"/>
                          </a:xfrm>
                          <a:custGeom>
                            <a:avLst/>
                            <a:gdLst>
                              <a:gd name="T0" fmla="*/ 0 w 191"/>
                              <a:gd name="T1" fmla="*/ 0 h 100"/>
                              <a:gd name="T2" fmla="*/ 30480 w 191"/>
                              <a:gd name="T3" fmla="*/ 15875 h 100"/>
                              <a:gd name="T4" fmla="*/ 60325 w 191"/>
                              <a:gd name="T5" fmla="*/ 31750 h 100"/>
                              <a:gd name="T6" fmla="*/ 90805 w 191"/>
                              <a:gd name="T7" fmla="*/ 47625 h 100"/>
                              <a:gd name="T8" fmla="*/ 121285 w 191"/>
                              <a:gd name="T9" fmla="*/ 63500 h 1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1" h="100">
                                <a:moveTo>
                                  <a:pt x="0" y="0"/>
                                </a:moveTo>
                                <a:lnTo>
                                  <a:pt x="48" y="25"/>
                                </a:lnTo>
                                <a:lnTo>
                                  <a:pt x="95" y="50"/>
                                </a:lnTo>
                                <a:lnTo>
                                  <a:pt x="143" y="75"/>
                                </a:lnTo>
                                <a:lnTo>
                                  <a:pt x="191" y="100"/>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Freeform 136"/>
                        <wps:cNvSpPr>
                          <a:spLocks/>
                        </wps:cNvSpPr>
                        <wps:spPr bwMode="auto">
                          <a:xfrm>
                            <a:off x="2847900" y="2396446"/>
                            <a:ext cx="126400" cy="55901"/>
                          </a:xfrm>
                          <a:custGeom>
                            <a:avLst/>
                            <a:gdLst>
                              <a:gd name="T0" fmla="*/ 0 w 199"/>
                              <a:gd name="T1" fmla="*/ 0 h 88"/>
                              <a:gd name="T2" fmla="*/ 31750 w 199"/>
                              <a:gd name="T3" fmla="*/ 14605 h 88"/>
                              <a:gd name="T4" fmla="*/ 63500 w 199"/>
                              <a:gd name="T5" fmla="*/ 29210 h 88"/>
                              <a:gd name="T6" fmla="*/ 94615 w 199"/>
                              <a:gd name="T7" fmla="*/ 44450 h 88"/>
                              <a:gd name="T8" fmla="*/ 126365 w 199"/>
                              <a:gd name="T9" fmla="*/ 55880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9" h="88">
                                <a:moveTo>
                                  <a:pt x="0" y="0"/>
                                </a:moveTo>
                                <a:lnTo>
                                  <a:pt x="50" y="23"/>
                                </a:lnTo>
                                <a:lnTo>
                                  <a:pt x="100" y="46"/>
                                </a:lnTo>
                                <a:lnTo>
                                  <a:pt x="149" y="70"/>
                                </a:lnTo>
                                <a:lnTo>
                                  <a:pt x="199" y="88"/>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Freeform 137"/>
                        <wps:cNvSpPr>
                          <a:spLocks/>
                        </wps:cNvSpPr>
                        <wps:spPr bwMode="auto">
                          <a:xfrm>
                            <a:off x="2974300" y="2452347"/>
                            <a:ext cx="126400" cy="54001"/>
                          </a:xfrm>
                          <a:custGeom>
                            <a:avLst/>
                            <a:gdLst>
                              <a:gd name="T0" fmla="*/ 0 w 199"/>
                              <a:gd name="T1" fmla="*/ 0 h 85"/>
                              <a:gd name="T2" fmla="*/ 6350 w 199"/>
                              <a:gd name="T3" fmla="*/ 3175 h 85"/>
                              <a:gd name="T4" fmla="*/ 12700 w 199"/>
                              <a:gd name="T5" fmla="*/ 6985 h 85"/>
                              <a:gd name="T6" fmla="*/ 19685 w 199"/>
                              <a:gd name="T7" fmla="*/ 12065 h 85"/>
                              <a:gd name="T8" fmla="*/ 27940 w 199"/>
                              <a:gd name="T9" fmla="*/ 18415 h 85"/>
                              <a:gd name="T10" fmla="*/ 45720 w 199"/>
                              <a:gd name="T11" fmla="*/ 31115 h 85"/>
                              <a:gd name="T12" fmla="*/ 54610 w 199"/>
                              <a:gd name="T13" fmla="*/ 36830 h 85"/>
                              <a:gd name="T14" fmla="*/ 63500 w 199"/>
                              <a:gd name="T15" fmla="*/ 43180 h 85"/>
                              <a:gd name="T16" fmla="*/ 72390 w 199"/>
                              <a:gd name="T17" fmla="*/ 47625 h 85"/>
                              <a:gd name="T18" fmla="*/ 81280 w 199"/>
                              <a:gd name="T19" fmla="*/ 50800 h 85"/>
                              <a:gd name="T20" fmla="*/ 90170 w 199"/>
                              <a:gd name="T21" fmla="*/ 53975 h 85"/>
                              <a:gd name="T22" fmla="*/ 99060 w 199"/>
                              <a:gd name="T23" fmla="*/ 53975 h 85"/>
                              <a:gd name="T24" fmla="*/ 106680 w 199"/>
                              <a:gd name="T25" fmla="*/ 52705 h 85"/>
                              <a:gd name="T26" fmla="*/ 113665 w 199"/>
                              <a:gd name="T27" fmla="*/ 48895 h 85"/>
                              <a:gd name="T28" fmla="*/ 120650 w 199"/>
                              <a:gd name="T29" fmla="*/ 41910 h 85"/>
                              <a:gd name="T30" fmla="*/ 123190 w 199"/>
                              <a:gd name="T31" fmla="*/ 38100 h 85"/>
                              <a:gd name="T32" fmla="*/ 126365 w 199"/>
                              <a:gd name="T33" fmla="*/ 33020 h 8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9" h="85">
                                <a:moveTo>
                                  <a:pt x="0" y="0"/>
                                </a:moveTo>
                                <a:lnTo>
                                  <a:pt x="10" y="5"/>
                                </a:lnTo>
                                <a:lnTo>
                                  <a:pt x="20" y="11"/>
                                </a:lnTo>
                                <a:lnTo>
                                  <a:pt x="31" y="19"/>
                                </a:lnTo>
                                <a:lnTo>
                                  <a:pt x="44" y="29"/>
                                </a:lnTo>
                                <a:lnTo>
                                  <a:pt x="72" y="49"/>
                                </a:lnTo>
                                <a:lnTo>
                                  <a:pt x="86" y="58"/>
                                </a:lnTo>
                                <a:lnTo>
                                  <a:pt x="100" y="68"/>
                                </a:lnTo>
                                <a:lnTo>
                                  <a:pt x="114" y="75"/>
                                </a:lnTo>
                                <a:lnTo>
                                  <a:pt x="128" y="80"/>
                                </a:lnTo>
                                <a:lnTo>
                                  <a:pt x="142" y="85"/>
                                </a:lnTo>
                                <a:lnTo>
                                  <a:pt x="156" y="85"/>
                                </a:lnTo>
                                <a:lnTo>
                                  <a:pt x="168" y="83"/>
                                </a:lnTo>
                                <a:lnTo>
                                  <a:pt x="179" y="77"/>
                                </a:lnTo>
                                <a:lnTo>
                                  <a:pt x="190" y="66"/>
                                </a:lnTo>
                                <a:lnTo>
                                  <a:pt x="194" y="60"/>
                                </a:lnTo>
                                <a:lnTo>
                                  <a:pt x="199" y="52"/>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Freeform 138"/>
                        <wps:cNvSpPr>
                          <a:spLocks/>
                        </wps:cNvSpPr>
                        <wps:spPr bwMode="auto">
                          <a:xfrm>
                            <a:off x="3100700" y="1952637"/>
                            <a:ext cx="122500" cy="532710"/>
                          </a:xfrm>
                          <a:custGeom>
                            <a:avLst/>
                            <a:gdLst>
                              <a:gd name="T0" fmla="*/ 0 w 193"/>
                              <a:gd name="T1" fmla="*/ 532765 h 839"/>
                              <a:gd name="T2" fmla="*/ 3810 w 193"/>
                              <a:gd name="T3" fmla="*/ 523875 h 839"/>
                              <a:gd name="T4" fmla="*/ 8255 w 193"/>
                              <a:gd name="T5" fmla="*/ 513715 h 839"/>
                              <a:gd name="T6" fmla="*/ 12065 w 193"/>
                              <a:gd name="T7" fmla="*/ 502285 h 839"/>
                              <a:gd name="T8" fmla="*/ 15875 w 193"/>
                              <a:gd name="T9" fmla="*/ 488950 h 839"/>
                              <a:gd name="T10" fmla="*/ 19685 w 193"/>
                              <a:gd name="T11" fmla="*/ 474980 h 839"/>
                              <a:gd name="T12" fmla="*/ 22860 w 193"/>
                              <a:gd name="T13" fmla="*/ 459740 h 839"/>
                              <a:gd name="T14" fmla="*/ 26670 w 193"/>
                              <a:gd name="T15" fmla="*/ 442595 h 839"/>
                              <a:gd name="T16" fmla="*/ 30480 w 193"/>
                              <a:gd name="T17" fmla="*/ 426085 h 839"/>
                              <a:gd name="T18" fmla="*/ 34290 w 193"/>
                              <a:gd name="T19" fmla="*/ 407035 h 839"/>
                              <a:gd name="T20" fmla="*/ 38735 w 193"/>
                              <a:gd name="T21" fmla="*/ 387985 h 839"/>
                              <a:gd name="T22" fmla="*/ 46355 w 193"/>
                              <a:gd name="T23" fmla="*/ 348615 h 839"/>
                              <a:gd name="T24" fmla="*/ 53340 w 193"/>
                              <a:gd name="T25" fmla="*/ 306705 h 839"/>
                              <a:gd name="T26" fmla="*/ 60960 w 193"/>
                              <a:gd name="T27" fmla="*/ 264160 h 839"/>
                              <a:gd name="T28" fmla="*/ 69215 w 193"/>
                              <a:gd name="T29" fmla="*/ 222885 h 839"/>
                              <a:gd name="T30" fmla="*/ 76200 w 193"/>
                              <a:gd name="T31" fmla="*/ 180975 h 839"/>
                              <a:gd name="T32" fmla="*/ 83820 w 193"/>
                              <a:gd name="T33" fmla="*/ 141605 h 839"/>
                              <a:gd name="T34" fmla="*/ 87630 w 193"/>
                              <a:gd name="T35" fmla="*/ 122555 h 839"/>
                              <a:gd name="T36" fmla="*/ 92075 w 193"/>
                              <a:gd name="T37" fmla="*/ 104775 h 839"/>
                              <a:gd name="T38" fmla="*/ 95885 w 193"/>
                              <a:gd name="T39" fmla="*/ 86995 h 839"/>
                              <a:gd name="T40" fmla="*/ 99695 w 193"/>
                              <a:gd name="T41" fmla="*/ 71120 h 839"/>
                              <a:gd name="T42" fmla="*/ 102870 w 193"/>
                              <a:gd name="T43" fmla="*/ 56515 h 839"/>
                              <a:gd name="T44" fmla="*/ 106680 w 193"/>
                              <a:gd name="T45" fmla="*/ 41910 h 839"/>
                              <a:gd name="T46" fmla="*/ 110490 w 193"/>
                              <a:gd name="T47" fmla="*/ 29845 h 839"/>
                              <a:gd name="T48" fmla="*/ 114300 w 193"/>
                              <a:gd name="T49" fmla="*/ 17780 h 839"/>
                              <a:gd name="T50" fmla="*/ 118745 w 193"/>
                              <a:gd name="T51" fmla="*/ 7620 h 839"/>
                              <a:gd name="T52" fmla="*/ 122555 w 193"/>
                              <a:gd name="T53" fmla="*/ 0 h 839"/>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93" h="839">
                                <a:moveTo>
                                  <a:pt x="0" y="839"/>
                                </a:moveTo>
                                <a:lnTo>
                                  <a:pt x="6" y="825"/>
                                </a:lnTo>
                                <a:lnTo>
                                  <a:pt x="13" y="809"/>
                                </a:lnTo>
                                <a:lnTo>
                                  <a:pt x="19" y="791"/>
                                </a:lnTo>
                                <a:lnTo>
                                  <a:pt x="25" y="770"/>
                                </a:lnTo>
                                <a:lnTo>
                                  <a:pt x="31" y="748"/>
                                </a:lnTo>
                                <a:lnTo>
                                  <a:pt x="36" y="724"/>
                                </a:lnTo>
                                <a:lnTo>
                                  <a:pt x="42" y="697"/>
                                </a:lnTo>
                                <a:lnTo>
                                  <a:pt x="48" y="671"/>
                                </a:lnTo>
                                <a:lnTo>
                                  <a:pt x="54" y="641"/>
                                </a:lnTo>
                                <a:lnTo>
                                  <a:pt x="61" y="611"/>
                                </a:lnTo>
                                <a:lnTo>
                                  <a:pt x="73" y="549"/>
                                </a:lnTo>
                                <a:lnTo>
                                  <a:pt x="84" y="483"/>
                                </a:lnTo>
                                <a:lnTo>
                                  <a:pt x="96" y="416"/>
                                </a:lnTo>
                                <a:lnTo>
                                  <a:pt x="109" y="351"/>
                                </a:lnTo>
                                <a:lnTo>
                                  <a:pt x="120" y="285"/>
                                </a:lnTo>
                                <a:lnTo>
                                  <a:pt x="132" y="223"/>
                                </a:lnTo>
                                <a:lnTo>
                                  <a:pt x="138" y="193"/>
                                </a:lnTo>
                                <a:lnTo>
                                  <a:pt x="145" y="165"/>
                                </a:lnTo>
                                <a:lnTo>
                                  <a:pt x="151" y="137"/>
                                </a:lnTo>
                                <a:lnTo>
                                  <a:pt x="157" y="112"/>
                                </a:lnTo>
                                <a:lnTo>
                                  <a:pt x="162" y="89"/>
                                </a:lnTo>
                                <a:lnTo>
                                  <a:pt x="168" y="66"/>
                                </a:lnTo>
                                <a:lnTo>
                                  <a:pt x="174" y="47"/>
                                </a:lnTo>
                                <a:lnTo>
                                  <a:pt x="180" y="28"/>
                                </a:lnTo>
                                <a:lnTo>
                                  <a:pt x="187" y="12"/>
                                </a:lnTo>
                                <a:lnTo>
                                  <a:pt x="193" y="0"/>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Freeform 139"/>
                        <wps:cNvSpPr>
                          <a:spLocks/>
                        </wps:cNvSpPr>
                        <wps:spPr bwMode="auto">
                          <a:xfrm>
                            <a:off x="3223200" y="1936737"/>
                            <a:ext cx="125100" cy="79402"/>
                          </a:xfrm>
                          <a:custGeom>
                            <a:avLst/>
                            <a:gdLst>
                              <a:gd name="T0" fmla="*/ 0 w 197"/>
                              <a:gd name="T1" fmla="*/ 15875 h 125"/>
                              <a:gd name="T2" fmla="*/ 2540 w 197"/>
                              <a:gd name="T3" fmla="*/ 10795 h 125"/>
                              <a:gd name="T4" fmla="*/ 6985 w 197"/>
                              <a:gd name="T5" fmla="*/ 6985 h 125"/>
                              <a:gd name="T6" fmla="*/ 9525 w 197"/>
                              <a:gd name="T7" fmla="*/ 3175 h 125"/>
                              <a:gd name="T8" fmla="*/ 13335 w 197"/>
                              <a:gd name="T9" fmla="*/ 1270 h 125"/>
                              <a:gd name="T10" fmla="*/ 16510 w 197"/>
                              <a:gd name="T11" fmla="*/ 0 h 125"/>
                              <a:gd name="T12" fmla="*/ 20320 w 197"/>
                              <a:gd name="T13" fmla="*/ 0 h 125"/>
                              <a:gd name="T14" fmla="*/ 24765 w 197"/>
                              <a:gd name="T15" fmla="*/ 0 h 125"/>
                              <a:gd name="T16" fmla="*/ 28575 w 197"/>
                              <a:gd name="T17" fmla="*/ 1270 h 125"/>
                              <a:gd name="T18" fmla="*/ 36195 w 197"/>
                              <a:gd name="T19" fmla="*/ 5715 h 125"/>
                              <a:gd name="T20" fmla="*/ 45085 w 197"/>
                              <a:gd name="T21" fmla="*/ 12065 h 125"/>
                              <a:gd name="T22" fmla="*/ 53975 w 197"/>
                              <a:gd name="T23" fmla="*/ 19685 h 125"/>
                              <a:gd name="T24" fmla="*/ 62230 w 197"/>
                              <a:gd name="T25" fmla="*/ 28575 h 125"/>
                              <a:gd name="T26" fmla="*/ 80010 w 197"/>
                              <a:gd name="T27" fmla="*/ 48260 h 125"/>
                              <a:gd name="T28" fmla="*/ 88900 w 197"/>
                              <a:gd name="T29" fmla="*/ 57785 h 125"/>
                              <a:gd name="T30" fmla="*/ 96520 w 197"/>
                              <a:gd name="T31" fmla="*/ 65405 h 125"/>
                              <a:gd name="T32" fmla="*/ 104140 w 197"/>
                              <a:gd name="T33" fmla="*/ 72390 h 125"/>
                              <a:gd name="T34" fmla="*/ 111125 w 197"/>
                              <a:gd name="T35" fmla="*/ 77470 h 125"/>
                              <a:gd name="T36" fmla="*/ 115570 w 197"/>
                              <a:gd name="T37" fmla="*/ 78105 h 125"/>
                              <a:gd name="T38" fmla="*/ 118110 w 197"/>
                              <a:gd name="T39" fmla="*/ 79375 h 125"/>
                              <a:gd name="T40" fmla="*/ 121920 w 197"/>
                              <a:gd name="T41" fmla="*/ 79375 h 125"/>
                              <a:gd name="T42" fmla="*/ 125095 w 197"/>
                              <a:gd name="T43" fmla="*/ 78105 h 12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97" h="125">
                                <a:moveTo>
                                  <a:pt x="0" y="25"/>
                                </a:moveTo>
                                <a:lnTo>
                                  <a:pt x="4" y="17"/>
                                </a:lnTo>
                                <a:lnTo>
                                  <a:pt x="11" y="11"/>
                                </a:lnTo>
                                <a:lnTo>
                                  <a:pt x="15" y="5"/>
                                </a:lnTo>
                                <a:lnTo>
                                  <a:pt x="21" y="2"/>
                                </a:lnTo>
                                <a:lnTo>
                                  <a:pt x="26" y="0"/>
                                </a:lnTo>
                                <a:lnTo>
                                  <a:pt x="32" y="0"/>
                                </a:lnTo>
                                <a:lnTo>
                                  <a:pt x="39" y="0"/>
                                </a:lnTo>
                                <a:lnTo>
                                  <a:pt x="45" y="2"/>
                                </a:lnTo>
                                <a:lnTo>
                                  <a:pt x="57" y="9"/>
                                </a:lnTo>
                                <a:lnTo>
                                  <a:pt x="71" y="19"/>
                                </a:lnTo>
                                <a:lnTo>
                                  <a:pt x="85" y="31"/>
                                </a:lnTo>
                                <a:lnTo>
                                  <a:pt x="98" y="45"/>
                                </a:lnTo>
                                <a:lnTo>
                                  <a:pt x="126" y="76"/>
                                </a:lnTo>
                                <a:lnTo>
                                  <a:pt x="140" y="91"/>
                                </a:lnTo>
                                <a:lnTo>
                                  <a:pt x="152" y="103"/>
                                </a:lnTo>
                                <a:lnTo>
                                  <a:pt x="164" y="114"/>
                                </a:lnTo>
                                <a:lnTo>
                                  <a:pt x="175" y="122"/>
                                </a:lnTo>
                                <a:lnTo>
                                  <a:pt x="182" y="123"/>
                                </a:lnTo>
                                <a:lnTo>
                                  <a:pt x="186" y="125"/>
                                </a:lnTo>
                                <a:lnTo>
                                  <a:pt x="192" y="125"/>
                                </a:lnTo>
                                <a:lnTo>
                                  <a:pt x="197" y="123"/>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Freeform 140"/>
                        <wps:cNvSpPr>
                          <a:spLocks/>
                        </wps:cNvSpPr>
                        <wps:spPr bwMode="auto">
                          <a:xfrm>
                            <a:off x="3348300" y="1845935"/>
                            <a:ext cx="122600" cy="168903"/>
                          </a:xfrm>
                          <a:custGeom>
                            <a:avLst/>
                            <a:gdLst>
                              <a:gd name="T0" fmla="*/ 0 w 193"/>
                              <a:gd name="T1" fmla="*/ 168910 h 266"/>
                              <a:gd name="T2" fmla="*/ 3810 w 193"/>
                              <a:gd name="T3" fmla="*/ 167005 h 266"/>
                              <a:gd name="T4" fmla="*/ 7620 w 193"/>
                              <a:gd name="T5" fmla="*/ 163830 h 266"/>
                              <a:gd name="T6" fmla="*/ 15875 w 193"/>
                              <a:gd name="T7" fmla="*/ 156210 h 266"/>
                              <a:gd name="T8" fmla="*/ 22860 w 193"/>
                              <a:gd name="T9" fmla="*/ 146050 h 266"/>
                              <a:gd name="T10" fmla="*/ 30480 w 193"/>
                              <a:gd name="T11" fmla="*/ 134620 h 266"/>
                              <a:gd name="T12" fmla="*/ 38735 w 193"/>
                              <a:gd name="T13" fmla="*/ 121285 h 266"/>
                              <a:gd name="T14" fmla="*/ 46355 w 193"/>
                              <a:gd name="T15" fmla="*/ 106680 h 266"/>
                              <a:gd name="T16" fmla="*/ 60960 w 193"/>
                              <a:gd name="T17" fmla="*/ 76200 h 266"/>
                              <a:gd name="T18" fmla="*/ 69215 w 193"/>
                              <a:gd name="T19" fmla="*/ 60960 h 266"/>
                              <a:gd name="T20" fmla="*/ 76200 w 193"/>
                              <a:gd name="T21" fmla="*/ 46990 h 266"/>
                              <a:gd name="T22" fmla="*/ 83820 w 193"/>
                              <a:gd name="T23" fmla="*/ 33655 h 266"/>
                              <a:gd name="T24" fmla="*/ 92075 w 193"/>
                              <a:gd name="T25" fmla="*/ 22225 h 266"/>
                              <a:gd name="T26" fmla="*/ 99695 w 193"/>
                              <a:gd name="T27" fmla="*/ 12700 h 266"/>
                              <a:gd name="T28" fmla="*/ 106680 w 193"/>
                              <a:gd name="T29" fmla="*/ 5715 h 266"/>
                              <a:gd name="T30" fmla="*/ 110490 w 193"/>
                              <a:gd name="T31" fmla="*/ 2540 h 266"/>
                              <a:gd name="T32" fmla="*/ 114300 w 193"/>
                              <a:gd name="T33" fmla="*/ 635 h 266"/>
                              <a:gd name="T34" fmla="*/ 118110 w 193"/>
                              <a:gd name="T35" fmla="*/ 0 h 266"/>
                              <a:gd name="T36" fmla="*/ 122555 w 193"/>
                              <a:gd name="T37" fmla="*/ 0 h 26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93" h="266">
                                <a:moveTo>
                                  <a:pt x="0" y="266"/>
                                </a:moveTo>
                                <a:lnTo>
                                  <a:pt x="6" y="263"/>
                                </a:lnTo>
                                <a:lnTo>
                                  <a:pt x="12" y="258"/>
                                </a:lnTo>
                                <a:lnTo>
                                  <a:pt x="25" y="246"/>
                                </a:lnTo>
                                <a:lnTo>
                                  <a:pt x="36" y="230"/>
                                </a:lnTo>
                                <a:lnTo>
                                  <a:pt x="48" y="212"/>
                                </a:lnTo>
                                <a:lnTo>
                                  <a:pt x="61" y="191"/>
                                </a:lnTo>
                                <a:lnTo>
                                  <a:pt x="73" y="168"/>
                                </a:lnTo>
                                <a:lnTo>
                                  <a:pt x="96" y="120"/>
                                </a:lnTo>
                                <a:lnTo>
                                  <a:pt x="109" y="96"/>
                                </a:lnTo>
                                <a:lnTo>
                                  <a:pt x="120" y="74"/>
                                </a:lnTo>
                                <a:lnTo>
                                  <a:pt x="132" y="53"/>
                                </a:lnTo>
                                <a:lnTo>
                                  <a:pt x="145" y="35"/>
                                </a:lnTo>
                                <a:lnTo>
                                  <a:pt x="157" y="20"/>
                                </a:lnTo>
                                <a:lnTo>
                                  <a:pt x="168" y="9"/>
                                </a:lnTo>
                                <a:lnTo>
                                  <a:pt x="174" y="4"/>
                                </a:lnTo>
                                <a:lnTo>
                                  <a:pt x="180" y="1"/>
                                </a:lnTo>
                                <a:lnTo>
                                  <a:pt x="186" y="0"/>
                                </a:lnTo>
                                <a:lnTo>
                                  <a:pt x="193" y="0"/>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Freeform 141"/>
                        <wps:cNvSpPr>
                          <a:spLocks/>
                        </wps:cNvSpPr>
                        <wps:spPr bwMode="auto">
                          <a:xfrm>
                            <a:off x="3470900" y="1845935"/>
                            <a:ext cx="126300" cy="191104"/>
                          </a:xfrm>
                          <a:custGeom>
                            <a:avLst/>
                            <a:gdLst>
                              <a:gd name="T0" fmla="*/ 0 w 199"/>
                              <a:gd name="T1" fmla="*/ 0 h 301"/>
                              <a:gd name="T2" fmla="*/ 7620 w 199"/>
                              <a:gd name="T3" fmla="*/ 1905 h 301"/>
                              <a:gd name="T4" fmla="*/ 15875 w 199"/>
                              <a:gd name="T5" fmla="*/ 5715 h 301"/>
                              <a:gd name="T6" fmla="*/ 23495 w 199"/>
                              <a:gd name="T7" fmla="*/ 12700 h 301"/>
                              <a:gd name="T8" fmla="*/ 31115 w 199"/>
                              <a:gd name="T9" fmla="*/ 20320 h 301"/>
                              <a:gd name="T10" fmla="*/ 39370 w 199"/>
                              <a:gd name="T11" fmla="*/ 30480 h 301"/>
                              <a:gd name="T12" fmla="*/ 46990 w 199"/>
                              <a:gd name="T13" fmla="*/ 42545 h 301"/>
                              <a:gd name="T14" fmla="*/ 55245 w 199"/>
                              <a:gd name="T15" fmla="*/ 55245 h 301"/>
                              <a:gd name="T16" fmla="*/ 62865 w 199"/>
                              <a:gd name="T17" fmla="*/ 69215 h 301"/>
                              <a:gd name="T18" fmla="*/ 71120 w 199"/>
                              <a:gd name="T19" fmla="*/ 83820 h 301"/>
                              <a:gd name="T20" fmla="*/ 78740 w 199"/>
                              <a:gd name="T21" fmla="*/ 99060 h 301"/>
                              <a:gd name="T22" fmla="*/ 94615 w 199"/>
                              <a:gd name="T23" fmla="*/ 130175 h 301"/>
                              <a:gd name="T24" fmla="*/ 110490 w 199"/>
                              <a:gd name="T25" fmla="*/ 161925 h 301"/>
                              <a:gd name="T26" fmla="*/ 118110 w 199"/>
                              <a:gd name="T27" fmla="*/ 177165 h 301"/>
                              <a:gd name="T28" fmla="*/ 126365 w 199"/>
                              <a:gd name="T29" fmla="*/ 191135 h 30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9" h="301">
                                <a:moveTo>
                                  <a:pt x="0" y="0"/>
                                </a:moveTo>
                                <a:lnTo>
                                  <a:pt x="12" y="3"/>
                                </a:lnTo>
                                <a:lnTo>
                                  <a:pt x="25" y="9"/>
                                </a:lnTo>
                                <a:lnTo>
                                  <a:pt x="37" y="20"/>
                                </a:lnTo>
                                <a:lnTo>
                                  <a:pt x="49" y="32"/>
                                </a:lnTo>
                                <a:lnTo>
                                  <a:pt x="62" y="48"/>
                                </a:lnTo>
                                <a:lnTo>
                                  <a:pt x="74" y="67"/>
                                </a:lnTo>
                                <a:lnTo>
                                  <a:pt x="87" y="87"/>
                                </a:lnTo>
                                <a:lnTo>
                                  <a:pt x="99" y="109"/>
                                </a:lnTo>
                                <a:lnTo>
                                  <a:pt x="112" y="132"/>
                                </a:lnTo>
                                <a:lnTo>
                                  <a:pt x="124" y="156"/>
                                </a:lnTo>
                                <a:lnTo>
                                  <a:pt x="149" y="205"/>
                                </a:lnTo>
                                <a:lnTo>
                                  <a:pt x="174" y="255"/>
                                </a:lnTo>
                                <a:lnTo>
                                  <a:pt x="186" y="279"/>
                                </a:lnTo>
                                <a:lnTo>
                                  <a:pt x="199" y="301"/>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142"/>
                        <wps:cNvSpPr>
                          <a:spLocks/>
                        </wps:cNvSpPr>
                        <wps:spPr bwMode="auto">
                          <a:xfrm>
                            <a:off x="3597200" y="2037039"/>
                            <a:ext cx="125800" cy="249605"/>
                          </a:xfrm>
                          <a:custGeom>
                            <a:avLst/>
                            <a:gdLst>
                              <a:gd name="T0" fmla="*/ 0 w 198"/>
                              <a:gd name="T1" fmla="*/ 0 h 393"/>
                              <a:gd name="T2" fmla="*/ 31115 w 198"/>
                              <a:gd name="T3" fmla="*/ 53975 h 393"/>
                              <a:gd name="T4" fmla="*/ 48260 w 198"/>
                              <a:gd name="T5" fmla="*/ 81915 h 393"/>
                              <a:gd name="T6" fmla="*/ 64135 w 198"/>
                              <a:gd name="T7" fmla="*/ 111760 h 393"/>
                              <a:gd name="T8" fmla="*/ 79375 w 198"/>
                              <a:gd name="T9" fmla="*/ 141605 h 393"/>
                              <a:gd name="T10" fmla="*/ 95250 w 198"/>
                              <a:gd name="T11" fmla="*/ 175260 h 393"/>
                              <a:gd name="T12" fmla="*/ 103505 w 198"/>
                              <a:gd name="T13" fmla="*/ 191770 h 393"/>
                              <a:gd name="T14" fmla="*/ 111125 w 198"/>
                              <a:gd name="T15" fmla="*/ 210820 h 393"/>
                              <a:gd name="T16" fmla="*/ 118110 w 198"/>
                              <a:gd name="T17" fmla="*/ 229235 h 393"/>
                              <a:gd name="T18" fmla="*/ 125730 w 198"/>
                              <a:gd name="T19" fmla="*/ 249555 h 39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8" h="393">
                                <a:moveTo>
                                  <a:pt x="0" y="0"/>
                                </a:moveTo>
                                <a:lnTo>
                                  <a:pt x="49" y="85"/>
                                </a:lnTo>
                                <a:lnTo>
                                  <a:pt x="76" y="129"/>
                                </a:lnTo>
                                <a:lnTo>
                                  <a:pt x="101" y="176"/>
                                </a:lnTo>
                                <a:lnTo>
                                  <a:pt x="125" y="223"/>
                                </a:lnTo>
                                <a:lnTo>
                                  <a:pt x="150" y="276"/>
                                </a:lnTo>
                                <a:lnTo>
                                  <a:pt x="163" y="302"/>
                                </a:lnTo>
                                <a:lnTo>
                                  <a:pt x="175" y="332"/>
                                </a:lnTo>
                                <a:lnTo>
                                  <a:pt x="186" y="361"/>
                                </a:lnTo>
                                <a:lnTo>
                                  <a:pt x="198" y="393"/>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Freeform 143"/>
                        <wps:cNvSpPr>
                          <a:spLocks/>
                        </wps:cNvSpPr>
                        <wps:spPr bwMode="auto">
                          <a:xfrm>
                            <a:off x="3723000" y="2286644"/>
                            <a:ext cx="113600" cy="403808"/>
                          </a:xfrm>
                          <a:custGeom>
                            <a:avLst/>
                            <a:gdLst>
                              <a:gd name="T0" fmla="*/ 0 w 179"/>
                              <a:gd name="T1" fmla="*/ 0 h 636"/>
                              <a:gd name="T2" fmla="*/ 8255 w 179"/>
                              <a:gd name="T3" fmla="*/ 21590 h 636"/>
                              <a:gd name="T4" fmla="*/ 15240 w 179"/>
                              <a:gd name="T5" fmla="*/ 45085 h 636"/>
                              <a:gd name="T6" fmla="*/ 22225 w 179"/>
                              <a:gd name="T7" fmla="*/ 71120 h 636"/>
                              <a:gd name="T8" fmla="*/ 28575 w 179"/>
                              <a:gd name="T9" fmla="*/ 97790 h 636"/>
                              <a:gd name="T10" fmla="*/ 35560 w 179"/>
                              <a:gd name="T11" fmla="*/ 125730 h 636"/>
                              <a:gd name="T12" fmla="*/ 43815 w 179"/>
                              <a:gd name="T13" fmla="*/ 154305 h 636"/>
                              <a:gd name="T14" fmla="*/ 56515 w 179"/>
                              <a:gd name="T15" fmla="*/ 212725 h 636"/>
                              <a:gd name="T16" fmla="*/ 63500 w 179"/>
                              <a:gd name="T17" fmla="*/ 241300 h 636"/>
                              <a:gd name="T18" fmla="*/ 70485 w 179"/>
                              <a:gd name="T19" fmla="*/ 269240 h 636"/>
                              <a:gd name="T20" fmla="*/ 78105 w 179"/>
                              <a:gd name="T21" fmla="*/ 295910 h 636"/>
                              <a:gd name="T22" fmla="*/ 85090 w 179"/>
                              <a:gd name="T23" fmla="*/ 321310 h 636"/>
                              <a:gd name="T24" fmla="*/ 92075 w 179"/>
                              <a:gd name="T25" fmla="*/ 346075 h 636"/>
                              <a:gd name="T26" fmla="*/ 99060 w 179"/>
                              <a:gd name="T27" fmla="*/ 368300 h 636"/>
                              <a:gd name="T28" fmla="*/ 106045 w 179"/>
                              <a:gd name="T29" fmla="*/ 386715 h 636"/>
                              <a:gd name="T30" fmla="*/ 109855 w 179"/>
                              <a:gd name="T31" fmla="*/ 395605 h 636"/>
                              <a:gd name="T32" fmla="*/ 113665 w 179"/>
                              <a:gd name="T33" fmla="*/ 403860 h 6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9" h="636">
                                <a:moveTo>
                                  <a:pt x="0" y="0"/>
                                </a:moveTo>
                                <a:lnTo>
                                  <a:pt x="13" y="34"/>
                                </a:lnTo>
                                <a:lnTo>
                                  <a:pt x="24" y="71"/>
                                </a:lnTo>
                                <a:lnTo>
                                  <a:pt x="35" y="112"/>
                                </a:lnTo>
                                <a:lnTo>
                                  <a:pt x="45" y="154"/>
                                </a:lnTo>
                                <a:lnTo>
                                  <a:pt x="56" y="198"/>
                                </a:lnTo>
                                <a:lnTo>
                                  <a:pt x="69" y="243"/>
                                </a:lnTo>
                                <a:lnTo>
                                  <a:pt x="89" y="335"/>
                                </a:lnTo>
                                <a:lnTo>
                                  <a:pt x="100" y="380"/>
                                </a:lnTo>
                                <a:lnTo>
                                  <a:pt x="111" y="424"/>
                                </a:lnTo>
                                <a:lnTo>
                                  <a:pt x="123" y="466"/>
                                </a:lnTo>
                                <a:lnTo>
                                  <a:pt x="134" y="506"/>
                                </a:lnTo>
                                <a:lnTo>
                                  <a:pt x="145" y="545"/>
                                </a:lnTo>
                                <a:lnTo>
                                  <a:pt x="156" y="580"/>
                                </a:lnTo>
                                <a:lnTo>
                                  <a:pt x="167" y="609"/>
                                </a:lnTo>
                                <a:lnTo>
                                  <a:pt x="173" y="623"/>
                                </a:lnTo>
                                <a:lnTo>
                                  <a:pt x="179" y="636"/>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Freeform 144"/>
                        <wps:cNvSpPr>
                          <a:spLocks/>
                        </wps:cNvSpPr>
                        <wps:spPr bwMode="auto">
                          <a:xfrm>
                            <a:off x="3836600" y="2690451"/>
                            <a:ext cx="126400" cy="82002"/>
                          </a:xfrm>
                          <a:custGeom>
                            <a:avLst/>
                            <a:gdLst>
                              <a:gd name="T0" fmla="*/ 0 w 199"/>
                              <a:gd name="T1" fmla="*/ 0 h 129"/>
                              <a:gd name="T2" fmla="*/ 6985 w 199"/>
                              <a:gd name="T3" fmla="*/ 11430 h 129"/>
                              <a:gd name="T4" fmla="*/ 13970 w 199"/>
                              <a:gd name="T5" fmla="*/ 22860 h 129"/>
                              <a:gd name="T6" fmla="*/ 20955 w 199"/>
                              <a:gd name="T7" fmla="*/ 33655 h 129"/>
                              <a:gd name="T8" fmla="*/ 28575 w 199"/>
                              <a:gd name="T9" fmla="*/ 42545 h 129"/>
                              <a:gd name="T10" fmla="*/ 37465 w 199"/>
                              <a:gd name="T11" fmla="*/ 50165 h 129"/>
                              <a:gd name="T12" fmla="*/ 45720 w 199"/>
                              <a:gd name="T13" fmla="*/ 57150 h 129"/>
                              <a:gd name="T14" fmla="*/ 54610 w 199"/>
                              <a:gd name="T15" fmla="*/ 64135 h 129"/>
                              <a:gd name="T16" fmla="*/ 63500 w 199"/>
                              <a:gd name="T17" fmla="*/ 69215 h 129"/>
                              <a:gd name="T18" fmla="*/ 71120 w 199"/>
                              <a:gd name="T19" fmla="*/ 73025 h 129"/>
                              <a:gd name="T20" fmla="*/ 80010 w 199"/>
                              <a:gd name="T21" fmla="*/ 76835 h 129"/>
                              <a:gd name="T22" fmla="*/ 88900 w 199"/>
                              <a:gd name="T23" fmla="*/ 80010 h 129"/>
                              <a:gd name="T24" fmla="*/ 96520 w 199"/>
                              <a:gd name="T25" fmla="*/ 81280 h 129"/>
                              <a:gd name="T26" fmla="*/ 104775 w 199"/>
                              <a:gd name="T27" fmla="*/ 81915 h 129"/>
                              <a:gd name="T28" fmla="*/ 112395 w 199"/>
                              <a:gd name="T29" fmla="*/ 81915 h 129"/>
                              <a:gd name="T30" fmla="*/ 119380 w 199"/>
                              <a:gd name="T31" fmla="*/ 81915 h 129"/>
                              <a:gd name="T32" fmla="*/ 126365 w 199"/>
                              <a:gd name="T33" fmla="*/ 80010 h 12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9" h="129">
                                <a:moveTo>
                                  <a:pt x="0" y="0"/>
                                </a:moveTo>
                                <a:lnTo>
                                  <a:pt x="11" y="18"/>
                                </a:lnTo>
                                <a:lnTo>
                                  <a:pt x="22" y="36"/>
                                </a:lnTo>
                                <a:lnTo>
                                  <a:pt x="33" y="53"/>
                                </a:lnTo>
                                <a:lnTo>
                                  <a:pt x="45" y="67"/>
                                </a:lnTo>
                                <a:lnTo>
                                  <a:pt x="59" y="79"/>
                                </a:lnTo>
                                <a:lnTo>
                                  <a:pt x="72" y="90"/>
                                </a:lnTo>
                                <a:lnTo>
                                  <a:pt x="86" y="101"/>
                                </a:lnTo>
                                <a:lnTo>
                                  <a:pt x="100" y="109"/>
                                </a:lnTo>
                                <a:lnTo>
                                  <a:pt x="112" y="115"/>
                                </a:lnTo>
                                <a:lnTo>
                                  <a:pt x="126" y="121"/>
                                </a:lnTo>
                                <a:lnTo>
                                  <a:pt x="140" y="126"/>
                                </a:lnTo>
                                <a:lnTo>
                                  <a:pt x="152" y="128"/>
                                </a:lnTo>
                                <a:lnTo>
                                  <a:pt x="165" y="129"/>
                                </a:lnTo>
                                <a:lnTo>
                                  <a:pt x="177" y="129"/>
                                </a:lnTo>
                                <a:lnTo>
                                  <a:pt x="188" y="129"/>
                                </a:lnTo>
                                <a:lnTo>
                                  <a:pt x="199" y="126"/>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145"/>
                        <wps:cNvSpPr>
                          <a:spLocks/>
                        </wps:cNvSpPr>
                        <wps:spPr bwMode="auto">
                          <a:xfrm>
                            <a:off x="3963000" y="2612350"/>
                            <a:ext cx="122500" cy="158203"/>
                          </a:xfrm>
                          <a:custGeom>
                            <a:avLst/>
                            <a:gdLst>
                              <a:gd name="T0" fmla="*/ 0 w 193"/>
                              <a:gd name="T1" fmla="*/ 158115 h 249"/>
                              <a:gd name="T2" fmla="*/ 7620 w 193"/>
                              <a:gd name="T3" fmla="*/ 154940 h 249"/>
                              <a:gd name="T4" fmla="*/ 15875 w 193"/>
                              <a:gd name="T5" fmla="*/ 149225 h 249"/>
                              <a:gd name="T6" fmla="*/ 22860 w 193"/>
                              <a:gd name="T7" fmla="*/ 143510 h 249"/>
                              <a:gd name="T8" fmla="*/ 30480 w 193"/>
                              <a:gd name="T9" fmla="*/ 134620 h 249"/>
                              <a:gd name="T10" fmla="*/ 38735 w 193"/>
                              <a:gd name="T11" fmla="*/ 125730 h 249"/>
                              <a:gd name="T12" fmla="*/ 46355 w 193"/>
                              <a:gd name="T13" fmla="*/ 115570 h 249"/>
                              <a:gd name="T14" fmla="*/ 53340 w 193"/>
                              <a:gd name="T15" fmla="*/ 104775 h 249"/>
                              <a:gd name="T16" fmla="*/ 60960 w 193"/>
                              <a:gd name="T17" fmla="*/ 92710 h 249"/>
                              <a:gd name="T18" fmla="*/ 76200 w 193"/>
                              <a:gd name="T19" fmla="*/ 67945 h 249"/>
                              <a:gd name="T20" fmla="*/ 91440 w 193"/>
                              <a:gd name="T21" fmla="*/ 43180 h 249"/>
                              <a:gd name="T22" fmla="*/ 106680 w 193"/>
                              <a:gd name="T23" fmla="*/ 20320 h 249"/>
                              <a:gd name="T24" fmla="*/ 114300 w 193"/>
                              <a:gd name="T25" fmla="*/ 9525 h 249"/>
                              <a:gd name="T26" fmla="*/ 122555 w 193"/>
                              <a:gd name="T27" fmla="*/ 0 h 24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3" h="249">
                                <a:moveTo>
                                  <a:pt x="0" y="249"/>
                                </a:moveTo>
                                <a:lnTo>
                                  <a:pt x="12" y="244"/>
                                </a:lnTo>
                                <a:lnTo>
                                  <a:pt x="25" y="235"/>
                                </a:lnTo>
                                <a:lnTo>
                                  <a:pt x="36" y="226"/>
                                </a:lnTo>
                                <a:lnTo>
                                  <a:pt x="48" y="212"/>
                                </a:lnTo>
                                <a:lnTo>
                                  <a:pt x="61" y="198"/>
                                </a:lnTo>
                                <a:lnTo>
                                  <a:pt x="73" y="182"/>
                                </a:lnTo>
                                <a:lnTo>
                                  <a:pt x="84" y="165"/>
                                </a:lnTo>
                                <a:lnTo>
                                  <a:pt x="96" y="146"/>
                                </a:lnTo>
                                <a:lnTo>
                                  <a:pt x="120" y="107"/>
                                </a:lnTo>
                                <a:lnTo>
                                  <a:pt x="144" y="68"/>
                                </a:lnTo>
                                <a:lnTo>
                                  <a:pt x="168" y="32"/>
                                </a:lnTo>
                                <a:lnTo>
                                  <a:pt x="180" y="15"/>
                                </a:lnTo>
                                <a:lnTo>
                                  <a:pt x="193" y="0"/>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146"/>
                        <wps:cNvSpPr>
                          <a:spLocks/>
                        </wps:cNvSpPr>
                        <wps:spPr bwMode="auto">
                          <a:xfrm>
                            <a:off x="4085500" y="2473347"/>
                            <a:ext cx="125100" cy="139003"/>
                          </a:xfrm>
                          <a:custGeom>
                            <a:avLst/>
                            <a:gdLst>
                              <a:gd name="T0" fmla="*/ 0 w 197"/>
                              <a:gd name="T1" fmla="*/ 139065 h 219"/>
                              <a:gd name="T2" fmla="*/ 31115 w 197"/>
                              <a:gd name="T3" fmla="*/ 100965 h 219"/>
                              <a:gd name="T4" fmla="*/ 46990 w 197"/>
                              <a:gd name="T5" fmla="*/ 81280 h 219"/>
                              <a:gd name="T6" fmla="*/ 61595 w 197"/>
                              <a:gd name="T7" fmla="*/ 62230 h 219"/>
                              <a:gd name="T8" fmla="*/ 77470 w 197"/>
                              <a:gd name="T9" fmla="*/ 44450 h 219"/>
                              <a:gd name="T10" fmla="*/ 93345 w 197"/>
                              <a:gd name="T11" fmla="*/ 27940 h 219"/>
                              <a:gd name="T12" fmla="*/ 109220 w 197"/>
                              <a:gd name="T13" fmla="*/ 12700 h 219"/>
                              <a:gd name="T14" fmla="*/ 125095 w 197"/>
                              <a:gd name="T15" fmla="*/ 0 h 21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7" h="219">
                                <a:moveTo>
                                  <a:pt x="0" y="219"/>
                                </a:moveTo>
                                <a:lnTo>
                                  <a:pt x="49" y="159"/>
                                </a:lnTo>
                                <a:lnTo>
                                  <a:pt x="74" y="128"/>
                                </a:lnTo>
                                <a:lnTo>
                                  <a:pt x="97" y="98"/>
                                </a:lnTo>
                                <a:lnTo>
                                  <a:pt x="122" y="70"/>
                                </a:lnTo>
                                <a:lnTo>
                                  <a:pt x="147" y="44"/>
                                </a:lnTo>
                                <a:lnTo>
                                  <a:pt x="172" y="20"/>
                                </a:lnTo>
                                <a:lnTo>
                                  <a:pt x="197" y="0"/>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147"/>
                        <wps:cNvSpPr>
                          <a:spLocks/>
                        </wps:cNvSpPr>
                        <wps:spPr bwMode="auto">
                          <a:xfrm>
                            <a:off x="4210600" y="2400946"/>
                            <a:ext cx="122600" cy="72401"/>
                          </a:xfrm>
                          <a:custGeom>
                            <a:avLst/>
                            <a:gdLst>
                              <a:gd name="T0" fmla="*/ 0 w 193"/>
                              <a:gd name="T1" fmla="*/ 72390 h 114"/>
                              <a:gd name="T2" fmla="*/ 5715 w 193"/>
                              <a:gd name="T3" fmla="*/ 67310 h 114"/>
                              <a:gd name="T4" fmla="*/ 12700 w 193"/>
                              <a:gd name="T5" fmla="*/ 60960 h 114"/>
                              <a:gd name="T6" fmla="*/ 19685 w 193"/>
                              <a:gd name="T7" fmla="*/ 53975 h 114"/>
                              <a:gd name="T8" fmla="*/ 27305 w 193"/>
                              <a:gd name="T9" fmla="*/ 45720 h 114"/>
                              <a:gd name="T10" fmla="*/ 44450 w 193"/>
                              <a:gd name="T11" fmla="*/ 29845 h 114"/>
                              <a:gd name="T12" fmla="*/ 52070 w 193"/>
                              <a:gd name="T13" fmla="*/ 22225 h 114"/>
                              <a:gd name="T14" fmla="*/ 60960 w 193"/>
                              <a:gd name="T15" fmla="*/ 15240 h 114"/>
                              <a:gd name="T16" fmla="*/ 69850 w 193"/>
                              <a:gd name="T17" fmla="*/ 8890 h 114"/>
                              <a:gd name="T18" fmla="*/ 78105 w 193"/>
                              <a:gd name="T19" fmla="*/ 4445 h 114"/>
                              <a:gd name="T20" fmla="*/ 86995 w 193"/>
                              <a:gd name="T21" fmla="*/ 1270 h 114"/>
                              <a:gd name="T22" fmla="*/ 94615 w 193"/>
                              <a:gd name="T23" fmla="*/ 0 h 114"/>
                              <a:gd name="T24" fmla="*/ 102235 w 193"/>
                              <a:gd name="T25" fmla="*/ 1270 h 114"/>
                              <a:gd name="T26" fmla="*/ 109220 w 193"/>
                              <a:gd name="T27" fmla="*/ 4445 h 114"/>
                              <a:gd name="T28" fmla="*/ 112395 w 193"/>
                              <a:gd name="T29" fmla="*/ 6985 h 114"/>
                              <a:gd name="T30" fmla="*/ 116205 w 193"/>
                              <a:gd name="T31" fmla="*/ 11430 h 114"/>
                              <a:gd name="T32" fmla="*/ 119380 w 193"/>
                              <a:gd name="T33" fmla="*/ 15240 h 114"/>
                              <a:gd name="T34" fmla="*/ 122555 w 193"/>
                              <a:gd name="T35" fmla="*/ 20320 h 11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93" h="114">
                                <a:moveTo>
                                  <a:pt x="0" y="114"/>
                                </a:moveTo>
                                <a:lnTo>
                                  <a:pt x="9" y="106"/>
                                </a:lnTo>
                                <a:lnTo>
                                  <a:pt x="20" y="96"/>
                                </a:lnTo>
                                <a:lnTo>
                                  <a:pt x="31" y="85"/>
                                </a:lnTo>
                                <a:lnTo>
                                  <a:pt x="43" y="72"/>
                                </a:lnTo>
                                <a:lnTo>
                                  <a:pt x="70" y="47"/>
                                </a:lnTo>
                                <a:lnTo>
                                  <a:pt x="82" y="35"/>
                                </a:lnTo>
                                <a:lnTo>
                                  <a:pt x="96" y="24"/>
                                </a:lnTo>
                                <a:lnTo>
                                  <a:pt x="110" y="14"/>
                                </a:lnTo>
                                <a:lnTo>
                                  <a:pt x="123" y="7"/>
                                </a:lnTo>
                                <a:lnTo>
                                  <a:pt x="137" y="2"/>
                                </a:lnTo>
                                <a:lnTo>
                                  <a:pt x="149" y="0"/>
                                </a:lnTo>
                                <a:lnTo>
                                  <a:pt x="161" y="2"/>
                                </a:lnTo>
                                <a:lnTo>
                                  <a:pt x="172" y="7"/>
                                </a:lnTo>
                                <a:lnTo>
                                  <a:pt x="177" y="11"/>
                                </a:lnTo>
                                <a:lnTo>
                                  <a:pt x="183" y="18"/>
                                </a:lnTo>
                                <a:lnTo>
                                  <a:pt x="188" y="24"/>
                                </a:lnTo>
                                <a:lnTo>
                                  <a:pt x="193" y="32"/>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148"/>
                        <wps:cNvSpPr>
                          <a:spLocks/>
                        </wps:cNvSpPr>
                        <wps:spPr bwMode="auto">
                          <a:xfrm>
                            <a:off x="4333200" y="2421246"/>
                            <a:ext cx="125700" cy="526410"/>
                          </a:xfrm>
                          <a:custGeom>
                            <a:avLst/>
                            <a:gdLst>
                              <a:gd name="T0" fmla="*/ 0 w 198"/>
                              <a:gd name="T1" fmla="*/ 0 h 829"/>
                              <a:gd name="T2" fmla="*/ 3810 w 198"/>
                              <a:gd name="T3" fmla="*/ 7620 h 829"/>
                              <a:gd name="T4" fmla="*/ 7620 w 198"/>
                              <a:gd name="T5" fmla="*/ 17780 h 829"/>
                              <a:gd name="T6" fmla="*/ 11430 w 198"/>
                              <a:gd name="T7" fmla="*/ 28575 h 829"/>
                              <a:gd name="T8" fmla="*/ 15240 w 198"/>
                              <a:gd name="T9" fmla="*/ 40640 h 829"/>
                              <a:gd name="T10" fmla="*/ 19685 w 198"/>
                              <a:gd name="T11" fmla="*/ 53340 h 829"/>
                              <a:gd name="T12" fmla="*/ 23495 w 198"/>
                              <a:gd name="T13" fmla="*/ 67310 h 829"/>
                              <a:gd name="T14" fmla="*/ 27305 w 198"/>
                              <a:gd name="T15" fmla="*/ 83185 h 829"/>
                              <a:gd name="T16" fmla="*/ 31115 w 198"/>
                              <a:gd name="T17" fmla="*/ 99060 h 829"/>
                              <a:gd name="T18" fmla="*/ 34925 w 198"/>
                              <a:gd name="T19" fmla="*/ 115570 h 829"/>
                              <a:gd name="T20" fmla="*/ 39370 w 198"/>
                              <a:gd name="T21" fmla="*/ 133350 h 829"/>
                              <a:gd name="T22" fmla="*/ 46990 w 198"/>
                              <a:gd name="T23" fmla="*/ 170180 h 829"/>
                              <a:gd name="T24" fmla="*/ 55245 w 198"/>
                              <a:gd name="T25" fmla="*/ 208915 h 829"/>
                              <a:gd name="T26" fmla="*/ 62865 w 198"/>
                              <a:gd name="T27" fmla="*/ 248285 h 829"/>
                              <a:gd name="T28" fmla="*/ 70485 w 198"/>
                              <a:gd name="T29" fmla="*/ 288925 h 829"/>
                              <a:gd name="T30" fmla="*/ 78740 w 198"/>
                              <a:gd name="T31" fmla="*/ 328295 h 829"/>
                              <a:gd name="T32" fmla="*/ 86360 w 198"/>
                              <a:gd name="T33" fmla="*/ 368300 h 829"/>
                              <a:gd name="T34" fmla="*/ 94615 w 198"/>
                              <a:gd name="T35" fmla="*/ 404495 h 829"/>
                              <a:gd name="T36" fmla="*/ 102235 w 198"/>
                              <a:gd name="T37" fmla="*/ 440055 h 829"/>
                              <a:gd name="T38" fmla="*/ 106045 w 198"/>
                              <a:gd name="T39" fmla="*/ 457200 h 829"/>
                              <a:gd name="T40" fmla="*/ 110490 w 198"/>
                              <a:gd name="T41" fmla="*/ 473075 h 829"/>
                              <a:gd name="T42" fmla="*/ 114300 w 198"/>
                              <a:gd name="T43" fmla="*/ 487680 h 829"/>
                              <a:gd name="T44" fmla="*/ 118110 w 198"/>
                              <a:gd name="T45" fmla="*/ 501650 h 829"/>
                              <a:gd name="T46" fmla="*/ 121920 w 198"/>
                              <a:gd name="T47" fmla="*/ 514350 h 829"/>
                              <a:gd name="T48" fmla="*/ 125730 w 198"/>
                              <a:gd name="T49" fmla="*/ 526415 h 82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98" h="829">
                                <a:moveTo>
                                  <a:pt x="0" y="0"/>
                                </a:moveTo>
                                <a:lnTo>
                                  <a:pt x="6" y="12"/>
                                </a:lnTo>
                                <a:lnTo>
                                  <a:pt x="12" y="28"/>
                                </a:lnTo>
                                <a:lnTo>
                                  <a:pt x="18" y="45"/>
                                </a:lnTo>
                                <a:lnTo>
                                  <a:pt x="24" y="64"/>
                                </a:lnTo>
                                <a:lnTo>
                                  <a:pt x="31" y="84"/>
                                </a:lnTo>
                                <a:lnTo>
                                  <a:pt x="37" y="106"/>
                                </a:lnTo>
                                <a:lnTo>
                                  <a:pt x="43" y="131"/>
                                </a:lnTo>
                                <a:lnTo>
                                  <a:pt x="49" y="156"/>
                                </a:lnTo>
                                <a:lnTo>
                                  <a:pt x="55" y="182"/>
                                </a:lnTo>
                                <a:lnTo>
                                  <a:pt x="62" y="210"/>
                                </a:lnTo>
                                <a:lnTo>
                                  <a:pt x="74" y="268"/>
                                </a:lnTo>
                                <a:lnTo>
                                  <a:pt x="87" y="329"/>
                                </a:lnTo>
                                <a:lnTo>
                                  <a:pt x="99" y="391"/>
                                </a:lnTo>
                                <a:lnTo>
                                  <a:pt x="111" y="455"/>
                                </a:lnTo>
                                <a:lnTo>
                                  <a:pt x="124" y="517"/>
                                </a:lnTo>
                                <a:lnTo>
                                  <a:pt x="136" y="580"/>
                                </a:lnTo>
                                <a:lnTo>
                                  <a:pt x="149" y="637"/>
                                </a:lnTo>
                                <a:lnTo>
                                  <a:pt x="161" y="693"/>
                                </a:lnTo>
                                <a:lnTo>
                                  <a:pt x="167" y="720"/>
                                </a:lnTo>
                                <a:lnTo>
                                  <a:pt x="174" y="745"/>
                                </a:lnTo>
                                <a:lnTo>
                                  <a:pt x="180" y="768"/>
                                </a:lnTo>
                                <a:lnTo>
                                  <a:pt x="186" y="790"/>
                                </a:lnTo>
                                <a:lnTo>
                                  <a:pt x="192" y="810"/>
                                </a:lnTo>
                                <a:lnTo>
                                  <a:pt x="198" y="829"/>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149"/>
                        <wps:cNvSpPr>
                          <a:spLocks/>
                        </wps:cNvSpPr>
                        <wps:spPr bwMode="auto">
                          <a:xfrm>
                            <a:off x="4458900" y="2947656"/>
                            <a:ext cx="126400" cy="186104"/>
                          </a:xfrm>
                          <a:custGeom>
                            <a:avLst/>
                            <a:gdLst>
                              <a:gd name="T0" fmla="*/ 0 w 199"/>
                              <a:gd name="T1" fmla="*/ 0 h 293"/>
                              <a:gd name="T2" fmla="*/ 6985 w 199"/>
                              <a:gd name="T3" fmla="*/ 19685 h 293"/>
                              <a:gd name="T4" fmla="*/ 15240 w 199"/>
                              <a:gd name="T5" fmla="*/ 37465 h 293"/>
                              <a:gd name="T6" fmla="*/ 22860 w 199"/>
                              <a:gd name="T7" fmla="*/ 55245 h 293"/>
                              <a:gd name="T8" fmla="*/ 31115 w 199"/>
                              <a:gd name="T9" fmla="*/ 71120 h 293"/>
                              <a:gd name="T10" fmla="*/ 38735 w 199"/>
                              <a:gd name="T11" fmla="*/ 86360 h 293"/>
                              <a:gd name="T12" fmla="*/ 46355 w 199"/>
                              <a:gd name="T13" fmla="*/ 100965 h 293"/>
                              <a:gd name="T14" fmla="*/ 55245 w 199"/>
                              <a:gd name="T15" fmla="*/ 113665 h 293"/>
                              <a:gd name="T16" fmla="*/ 63500 w 199"/>
                              <a:gd name="T17" fmla="*/ 125730 h 293"/>
                              <a:gd name="T18" fmla="*/ 72390 w 199"/>
                              <a:gd name="T19" fmla="*/ 137795 h 293"/>
                              <a:gd name="T20" fmla="*/ 80010 w 199"/>
                              <a:gd name="T21" fmla="*/ 147320 h 293"/>
                              <a:gd name="T22" fmla="*/ 88265 w 199"/>
                              <a:gd name="T23" fmla="*/ 156845 h 293"/>
                              <a:gd name="T24" fmla="*/ 97155 w 199"/>
                              <a:gd name="T25" fmla="*/ 164465 h 293"/>
                              <a:gd name="T26" fmla="*/ 104775 w 199"/>
                              <a:gd name="T27" fmla="*/ 171450 h 293"/>
                              <a:gd name="T28" fmla="*/ 111760 w 199"/>
                              <a:gd name="T29" fmla="*/ 177165 h 293"/>
                              <a:gd name="T30" fmla="*/ 119380 w 199"/>
                              <a:gd name="T31" fmla="*/ 182245 h 293"/>
                              <a:gd name="T32" fmla="*/ 126365 w 199"/>
                              <a:gd name="T33" fmla="*/ 186055 h 29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9" h="293">
                                <a:moveTo>
                                  <a:pt x="0" y="0"/>
                                </a:moveTo>
                                <a:lnTo>
                                  <a:pt x="11" y="31"/>
                                </a:lnTo>
                                <a:lnTo>
                                  <a:pt x="24" y="59"/>
                                </a:lnTo>
                                <a:lnTo>
                                  <a:pt x="36" y="87"/>
                                </a:lnTo>
                                <a:lnTo>
                                  <a:pt x="49" y="112"/>
                                </a:lnTo>
                                <a:lnTo>
                                  <a:pt x="61" y="136"/>
                                </a:lnTo>
                                <a:lnTo>
                                  <a:pt x="73" y="159"/>
                                </a:lnTo>
                                <a:lnTo>
                                  <a:pt x="87" y="179"/>
                                </a:lnTo>
                                <a:lnTo>
                                  <a:pt x="100" y="198"/>
                                </a:lnTo>
                                <a:lnTo>
                                  <a:pt x="114" y="217"/>
                                </a:lnTo>
                                <a:lnTo>
                                  <a:pt x="126" y="232"/>
                                </a:lnTo>
                                <a:lnTo>
                                  <a:pt x="139" y="247"/>
                                </a:lnTo>
                                <a:lnTo>
                                  <a:pt x="153" y="259"/>
                                </a:lnTo>
                                <a:lnTo>
                                  <a:pt x="165" y="270"/>
                                </a:lnTo>
                                <a:lnTo>
                                  <a:pt x="176" y="279"/>
                                </a:lnTo>
                                <a:lnTo>
                                  <a:pt x="188" y="287"/>
                                </a:lnTo>
                                <a:lnTo>
                                  <a:pt x="199" y="293"/>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Freeform 150"/>
                        <wps:cNvSpPr>
                          <a:spLocks/>
                        </wps:cNvSpPr>
                        <wps:spPr bwMode="auto">
                          <a:xfrm>
                            <a:off x="4585300" y="3068359"/>
                            <a:ext cx="121300" cy="70501"/>
                          </a:xfrm>
                          <a:custGeom>
                            <a:avLst/>
                            <a:gdLst>
                              <a:gd name="T0" fmla="*/ 0 w 191"/>
                              <a:gd name="T1" fmla="*/ 65405 h 111"/>
                              <a:gd name="T2" fmla="*/ 8255 w 191"/>
                              <a:gd name="T3" fmla="*/ 68580 h 111"/>
                              <a:gd name="T4" fmla="*/ 15875 w 191"/>
                              <a:gd name="T5" fmla="*/ 70485 h 111"/>
                              <a:gd name="T6" fmla="*/ 22860 w 191"/>
                              <a:gd name="T7" fmla="*/ 70485 h 111"/>
                              <a:gd name="T8" fmla="*/ 30480 w 191"/>
                              <a:gd name="T9" fmla="*/ 70485 h 111"/>
                              <a:gd name="T10" fmla="*/ 38735 w 191"/>
                              <a:gd name="T11" fmla="*/ 68580 h 111"/>
                              <a:gd name="T12" fmla="*/ 45720 w 191"/>
                              <a:gd name="T13" fmla="*/ 65405 h 111"/>
                              <a:gd name="T14" fmla="*/ 53340 w 191"/>
                              <a:gd name="T15" fmla="*/ 61595 h 111"/>
                              <a:gd name="T16" fmla="*/ 60325 w 191"/>
                              <a:gd name="T17" fmla="*/ 57785 h 111"/>
                              <a:gd name="T18" fmla="*/ 67945 w 191"/>
                              <a:gd name="T19" fmla="*/ 51435 h 111"/>
                              <a:gd name="T20" fmla="*/ 76200 w 191"/>
                              <a:gd name="T21" fmla="*/ 45720 h 111"/>
                              <a:gd name="T22" fmla="*/ 90805 w 191"/>
                              <a:gd name="T23" fmla="*/ 31750 h 111"/>
                              <a:gd name="T24" fmla="*/ 106045 w 191"/>
                              <a:gd name="T25" fmla="*/ 17145 h 111"/>
                              <a:gd name="T26" fmla="*/ 121285 w 191"/>
                              <a:gd name="T27" fmla="*/ 0 h 11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1" h="111">
                                <a:moveTo>
                                  <a:pt x="0" y="103"/>
                                </a:moveTo>
                                <a:lnTo>
                                  <a:pt x="13" y="108"/>
                                </a:lnTo>
                                <a:lnTo>
                                  <a:pt x="25" y="111"/>
                                </a:lnTo>
                                <a:lnTo>
                                  <a:pt x="36" y="111"/>
                                </a:lnTo>
                                <a:lnTo>
                                  <a:pt x="48" y="111"/>
                                </a:lnTo>
                                <a:lnTo>
                                  <a:pt x="61" y="108"/>
                                </a:lnTo>
                                <a:lnTo>
                                  <a:pt x="72" y="103"/>
                                </a:lnTo>
                                <a:lnTo>
                                  <a:pt x="84" y="97"/>
                                </a:lnTo>
                                <a:lnTo>
                                  <a:pt x="95" y="91"/>
                                </a:lnTo>
                                <a:lnTo>
                                  <a:pt x="107" y="81"/>
                                </a:lnTo>
                                <a:lnTo>
                                  <a:pt x="120" y="72"/>
                                </a:lnTo>
                                <a:lnTo>
                                  <a:pt x="143" y="50"/>
                                </a:lnTo>
                                <a:lnTo>
                                  <a:pt x="167" y="27"/>
                                </a:lnTo>
                                <a:lnTo>
                                  <a:pt x="191" y="0"/>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Freeform 151"/>
                        <wps:cNvSpPr>
                          <a:spLocks/>
                        </wps:cNvSpPr>
                        <wps:spPr bwMode="auto">
                          <a:xfrm>
                            <a:off x="4706600" y="2864455"/>
                            <a:ext cx="126300" cy="203904"/>
                          </a:xfrm>
                          <a:custGeom>
                            <a:avLst/>
                            <a:gdLst>
                              <a:gd name="T0" fmla="*/ 0 w 199"/>
                              <a:gd name="T1" fmla="*/ 203835 h 321"/>
                              <a:gd name="T2" fmla="*/ 8255 w 199"/>
                              <a:gd name="T3" fmla="*/ 194945 h 321"/>
                              <a:gd name="T4" fmla="*/ 15875 w 199"/>
                              <a:gd name="T5" fmla="*/ 184150 h 321"/>
                              <a:gd name="T6" fmla="*/ 24130 w 199"/>
                              <a:gd name="T7" fmla="*/ 171450 h 321"/>
                              <a:gd name="T8" fmla="*/ 31750 w 199"/>
                              <a:gd name="T9" fmla="*/ 158750 h 321"/>
                              <a:gd name="T10" fmla="*/ 40005 w 199"/>
                              <a:gd name="T11" fmla="*/ 143510 h 321"/>
                              <a:gd name="T12" fmla="*/ 47625 w 199"/>
                              <a:gd name="T13" fmla="*/ 128905 h 321"/>
                              <a:gd name="T14" fmla="*/ 63500 w 199"/>
                              <a:gd name="T15" fmla="*/ 98425 h 321"/>
                              <a:gd name="T16" fmla="*/ 79375 w 199"/>
                              <a:gd name="T17" fmla="*/ 67310 h 321"/>
                              <a:gd name="T18" fmla="*/ 86995 w 199"/>
                              <a:gd name="T19" fmla="*/ 53340 h 321"/>
                              <a:gd name="T20" fmla="*/ 95250 w 199"/>
                              <a:gd name="T21" fmla="*/ 40005 h 321"/>
                              <a:gd name="T22" fmla="*/ 102870 w 199"/>
                              <a:gd name="T23" fmla="*/ 27940 h 321"/>
                              <a:gd name="T24" fmla="*/ 110490 w 199"/>
                              <a:gd name="T25" fmla="*/ 17145 h 321"/>
                              <a:gd name="T26" fmla="*/ 118745 w 199"/>
                              <a:gd name="T27" fmla="*/ 6985 h 321"/>
                              <a:gd name="T28" fmla="*/ 126365 w 199"/>
                              <a:gd name="T29" fmla="*/ 0 h 32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9" h="321">
                                <a:moveTo>
                                  <a:pt x="0" y="321"/>
                                </a:moveTo>
                                <a:lnTo>
                                  <a:pt x="13" y="307"/>
                                </a:lnTo>
                                <a:lnTo>
                                  <a:pt x="25" y="290"/>
                                </a:lnTo>
                                <a:lnTo>
                                  <a:pt x="38" y="270"/>
                                </a:lnTo>
                                <a:lnTo>
                                  <a:pt x="50" y="250"/>
                                </a:lnTo>
                                <a:lnTo>
                                  <a:pt x="63" y="226"/>
                                </a:lnTo>
                                <a:lnTo>
                                  <a:pt x="75" y="203"/>
                                </a:lnTo>
                                <a:lnTo>
                                  <a:pt x="100" y="155"/>
                                </a:lnTo>
                                <a:lnTo>
                                  <a:pt x="125" y="106"/>
                                </a:lnTo>
                                <a:lnTo>
                                  <a:pt x="137" y="84"/>
                                </a:lnTo>
                                <a:lnTo>
                                  <a:pt x="150" y="63"/>
                                </a:lnTo>
                                <a:lnTo>
                                  <a:pt x="162" y="44"/>
                                </a:lnTo>
                                <a:lnTo>
                                  <a:pt x="174" y="27"/>
                                </a:lnTo>
                                <a:lnTo>
                                  <a:pt x="187" y="11"/>
                                </a:lnTo>
                                <a:lnTo>
                                  <a:pt x="199" y="0"/>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Freeform 152"/>
                        <wps:cNvSpPr>
                          <a:spLocks/>
                        </wps:cNvSpPr>
                        <wps:spPr bwMode="auto">
                          <a:xfrm>
                            <a:off x="4832900" y="2849854"/>
                            <a:ext cx="122600" cy="14600"/>
                          </a:xfrm>
                          <a:custGeom>
                            <a:avLst/>
                            <a:gdLst>
                              <a:gd name="T0" fmla="*/ 0 w 193"/>
                              <a:gd name="T1" fmla="*/ 14605 h 23"/>
                              <a:gd name="T2" fmla="*/ 8255 w 193"/>
                              <a:gd name="T3" fmla="*/ 8890 h 23"/>
                              <a:gd name="T4" fmla="*/ 15875 w 193"/>
                              <a:gd name="T5" fmla="*/ 5080 h 23"/>
                              <a:gd name="T6" fmla="*/ 22860 w 193"/>
                              <a:gd name="T7" fmla="*/ 1905 h 23"/>
                              <a:gd name="T8" fmla="*/ 30480 w 193"/>
                              <a:gd name="T9" fmla="*/ 635 h 23"/>
                              <a:gd name="T10" fmla="*/ 38735 w 193"/>
                              <a:gd name="T11" fmla="*/ 0 h 23"/>
                              <a:gd name="T12" fmla="*/ 46355 w 193"/>
                              <a:gd name="T13" fmla="*/ 0 h 23"/>
                              <a:gd name="T14" fmla="*/ 61595 w 193"/>
                              <a:gd name="T15" fmla="*/ 1905 h 23"/>
                              <a:gd name="T16" fmla="*/ 76835 w 193"/>
                              <a:gd name="T17" fmla="*/ 5715 h 23"/>
                              <a:gd name="T18" fmla="*/ 92075 w 193"/>
                              <a:gd name="T19" fmla="*/ 9525 h 23"/>
                              <a:gd name="T20" fmla="*/ 107950 w 193"/>
                              <a:gd name="T21" fmla="*/ 13970 h 23"/>
                              <a:gd name="T22" fmla="*/ 114300 w 193"/>
                              <a:gd name="T23" fmla="*/ 14605 h 23"/>
                              <a:gd name="T24" fmla="*/ 122555 w 193"/>
                              <a:gd name="T25" fmla="*/ 14605 h 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3" h="23">
                                <a:moveTo>
                                  <a:pt x="0" y="23"/>
                                </a:moveTo>
                                <a:lnTo>
                                  <a:pt x="13" y="14"/>
                                </a:lnTo>
                                <a:lnTo>
                                  <a:pt x="25" y="8"/>
                                </a:lnTo>
                                <a:lnTo>
                                  <a:pt x="36" y="3"/>
                                </a:lnTo>
                                <a:lnTo>
                                  <a:pt x="48" y="1"/>
                                </a:lnTo>
                                <a:lnTo>
                                  <a:pt x="61" y="0"/>
                                </a:lnTo>
                                <a:lnTo>
                                  <a:pt x="73" y="0"/>
                                </a:lnTo>
                                <a:lnTo>
                                  <a:pt x="97" y="3"/>
                                </a:lnTo>
                                <a:lnTo>
                                  <a:pt x="121" y="9"/>
                                </a:lnTo>
                                <a:lnTo>
                                  <a:pt x="145" y="15"/>
                                </a:lnTo>
                                <a:lnTo>
                                  <a:pt x="170" y="22"/>
                                </a:lnTo>
                                <a:lnTo>
                                  <a:pt x="180" y="23"/>
                                </a:lnTo>
                                <a:lnTo>
                                  <a:pt x="193" y="23"/>
                                </a:lnTo>
                              </a:path>
                            </a:pathLst>
                          </a:custGeom>
                          <a:noFill/>
                          <a:ln w="762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Freeform 153"/>
                        <wps:cNvSpPr>
                          <a:spLocks/>
                        </wps:cNvSpPr>
                        <wps:spPr bwMode="auto">
                          <a:xfrm>
                            <a:off x="623500" y="3133760"/>
                            <a:ext cx="126400" cy="6300"/>
                          </a:xfrm>
                          <a:custGeom>
                            <a:avLst/>
                            <a:gdLst>
                              <a:gd name="T0" fmla="*/ 0 w 199"/>
                              <a:gd name="T1" fmla="*/ 0 h 10"/>
                              <a:gd name="T2" fmla="*/ 15875 w 199"/>
                              <a:gd name="T3" fmla="*/ 1270 h 10"/>
                              <a:gd name="T4" fmla="*/ 31750 w 199"/>
                              <a:gd name="T5" fmla="*/ 1905 h 10"/>
                              <a:gd name="T6" fmla="*/ 64135 w 199"/>
                              <a:gd name="T7" fmla="*/ 5080 h 10"/>
                              <a:gd name="T8" fmla="*/ 80010 w 199"/>
                              <a:gd name="T9" fmla="*/ 6350 h 10"/>
                              <a:gd name="T10" fmla="*/ 95885 w 199"/>
                              <a:gd name="T11" fmla="*/ 6350 h 10"/>
                              <a:gd name="T12" fmla="*/ 111125 w 199"/>
                              <a:gd name="T13" fmla="*/ 4445 h 10"/>
                              <a:gd name="T14" fmla="*/ 126365 w 199"/>
                              <a:gd name="T15" fmla="*/ 0 h 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9" h="10">
                                <a:moveTo>
                                  <a:pt x="0" y="0"/>
                                </a:moveTo>
                                <a:lnTo>
                                  <a:pt x="25" y="2"/>
                                </a:lnTo>
                                <a:lnTo>
                                  <a:pt x="50" y="3"/>
                                </a:lnTo>
                                <a:lnTo>
                                  <a:pt x="101" y="8"/>
                                </a:lnTo>
                                <a:lnTo>
                                  <a:pt x="126" y="10"/>
                                </a:lnTo>
                                <a:lnTo>
                                  <a:pt x="151" y="10"/>
                                </a:lnTo>
                                <a:lnTo>
                                  <a:pt x="175" y="7"/>
                                </a:lnTo>
                                <a:lnTo>
                                  <a:pt x="199"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Freeform 154"/>
                        <wps:cNvSpPr>
                          <a:spLocks/>
                        </wps:cNvSpPr>
                        <wps:spPr bwMode="auto">
                          <a:xfrm>
                            <a:off x="749900" y="3048658"/>
                            <a:ext cx="113000" cy="85102"/>
                          </a:xfrm>
                          <a:custGeom>
                            <a:avLst/>
                            <a:gdLst>
                              <a:gd name="T0" fmla="*/ 0 w 178"/>
                              <a:gd name="T1" fmla="*/ 85090 h 134"/>
                              <a:gd name="T2" fmla="*/ 7620 w 178"/>
                              <a:gd name="T3" fmla="*/ 82550 h 134"/>
                              <a:gd name="T4" fmla="*/ 14605 w 178"/>
                              <a:gd name="T5" fmla="*/ 77470 h 134"/>
                              <a:gd name="T6" fmla="*/ 21590 w 178"/>
                              <a:gd name="T7" fmla="*/ 72390 h 134"/>
                              <a:gd name="T8" fmla="*/ 28575 w 178"/>
                              <a:gd name="T9" fmla="*/ 66675 h 134"/>
                              <a:gd name="T10" fmla="*/ 43180 w 178"/>
                              <a:gd name="T11" fmla="*/ 53340 h 134"/>
                              <a:gd name="T12" fmla="*/ 55880 w 178"/>
                              <a:gd name="T13" fmla="*/ 40005 h 134"/>
                              <a:gd name="T14" fmla="*/ 69850 w 178"/>
                              <a:gd name="T15" fmla="*/ 26035 h 134"/>
                              <a:gd name="T16" fmla="*/ 84455 w 178"/>
                              <a:gd name="T17" fmla="*/ 13970 h 134"/>
                              <a:gd name="T18" fmla="*/ 91440 w 178"/>
                              <a:gd name="T19" fmla="*/ 8890 h 134"/>
                              <a:gd name="T20" fmla="*/ 98425 w 178"/>
                              <a:gd name="T21" fmla="*/ 5080 h 134"/>
                              <a:gd name="T22" fmla="*/ 105410 w 178"/>
                              <a:gd name="T23" fmla="*/ 1905 h 134"/>
                              <a:gd name="T24" fmla="*/ 113030 w 178"/>
                              <a:gd name="T25" fmla="*/ 0 h 13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78" h="134">
                                <a:moveTo>
                                  <a:pt x="0" y="134"/>
                                </a:moveTo>
                                <a:lnTo>
                                  <a:pt x="12" y="130"/>
                                </a:lnTo>
                                <a:lnTo>
                                  <a:pt x="23" y="122"/>
                                </a:lnTo>
                                <a:lnTo>
                                  <a:pt x="34" y="114"/>
                                </a:lnTo>
                                <a:lnTo>
                                  <a:pt x="45" y="105"/>
                                </a:lnTo>
                                <a:lnTo>
                                  <a:pt x="68" y="84"/>
                                </a:lnTo>
                                <a:lnTo>
                                  <a:pt x="88" y="63"/>
                                </a:lnTo>
                                <a:lnTo>
                                  <a:pt x="110" y="41"/>
                                </a:lnTo>
                                <a:lnTo>
                                  <a:pt x="133" y="22"/>
                                </a:lnTo>
                                <a:lnTo>
                                  <a:pt x="144" y="14"/>
                                </a:lnTo>
                                <a:lnTo>
                                  <a:pt x="155" y="8"/>
                                </a:lnTo>
                                <a:lnTo>
                                  <a:pt x="166" y="3"/>
                                </a:lnTo>
                                <a:lnTo>
                                  <a:pt x="178"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Freeform 155"/>
                        <wps:cNvSpPr>
                          <a:spLocks/>
                        </wps:cNvSpPr>
                        <wps:spPr bwMode="auto">
                          <a:xfrm>
                            <a:off x="862900" y="3048058"/>
                            <a:ext cx="126400" cy="46901"/>
                          </a:xfrm>
                          <a:custGeom>
                            <a:avLst/>
                            <a:gdLst>
                              <a:gd name="T0" fmla="*/ 0 w 199"/>
                              <a:gd name="T1" fmla="*/ 635 h 74"/>
                              <a:gd name="T2" fmla="*/ 8255 w 199"/>
                              <a:gd name="T3" fmla="*/ 0 h 74"/>
                              <a:gd name="T4" fmla="*/ 15240 w 199"/>
                              <a:gd name="T5" fmla="*/ 0 h 74"/>
                              <a:gd name="T6" fmla="*/ 22860 w 199"/>
                              <a:gd name="T7" fmla="*/ 635 h 74"/>
                              <a:gd name="T8" fmla="*/ 31115 w 199"/>
                              <a:gd name="T9" fmla="*/ 2540 h 74"/>
                              <a:gd name="T10" fmla="*/ 46355 w 199"/>
                              <a:gd name="T11" fmla="*/ 6985 h 74"/>
                              <a:gd name="T12" fmla="*/ 62230 w 199"/>
                              <a:gd name="T13" fmla="*/ 13335 h 74"/>
                              <a:gd name="T14" fmla="*/ 79375 w 199"/>
                              <a:gd name="T15" fmla="*/ 21590 h 74"/>
                              <a:gd name="T16" fmla="*/ 95250 w 199"/>
                              <a:gd name="T17" fmla="*/ 30480 h 74"/>
                              <a:gd name="T18" fmla="*/ 110490 w 199"/>
                              <a:gd name="T19" fmla="*/ 38100 h 74"/>
                              <a:gd name="T20" fmla="*/ 126365 w 199"/>
                              <a:gd name="T21" fmla="*/ 46990 h 7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99" h="74">
                                <a:moveTo>
                                  <a:pt x="0" y="1"/>
                                </a:moveTo>
                                <a:lnTo>
                                  <a:pt x="13" y="0"/>
                                </a:lnTo>
                                <a:lnTo>
                                  <a:pt x="24" y="0"/>
                                </a:lnTo>
                                <a:lnTo>
                                  <a:pt x="36" y="1"/>
                                </a:lnTo>
                                <a:lnTo>
                                  <a:pt x="49" y="4"/>
                                </a:lnTo>
                                <a:lnTo>
                                  <a:pt x="73" y="11"/>
                                </a:lnTo>
                                <a:lnTo>
                                  <a:pt x="98" y="21"/>
                                </a:lnTo>
                                <a:lnTo>
                                  <a:pt x="125" y="34"/>
                                </a:lnTo>
                                <a:lnTo>
                                  <a:pt x="150" y="48"/>
                                </a:lnTo>
                                <a:lnTo>
                                  <a:pt x="174" y="60"/>
                                </a:lnTo>
                                <a:lnTo>
                                  <a:pt x="199" y="74"/>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Freeform 156"/>
                        <wps:cNvSpPr>
                          <a:spLocks/>
                        </wps:cNvSpPr>
                        <wps:spPr bwMode="auto">
                          <a:xfrm>
                            <a:off x="989300" y="3094959"/>
                            <a:ext cx="122500" cy="84502"/>
                          </a:xfrm>
                          <a:custGeom>
                            <a:avLst/>
                            <a:gdLst>
                              <a:gd name="T0" fmla="*/ 0 w 193"/>
                              <a:gd name="T1" fmla="*/ 0 h 133"/>
                              <a:gd name="T2" fmla="*/ 8255 w 193"/>
                              <a:gd name="T3" fmla="*/ 5080 h 133"/>
                              <a:gd name="T4" fmla="*/ 15875 w 193"/>
                              <a:gd name="T5" fmla="*/ 10160 h 133"/>
                              <a:gd name="T6" fmla="*/ 22860 w 193"/>
                              <a:gd name="T7" fmla="*/ 17145 h 133"/>
                              <a:gd name="T8" fmla="*/ 30480 w 193"/>
                              <a:gd name="T9" fmla="*/ 22860 h 133"/>
                              <a:gd name="T10" fmla="*/ 46355 w 193"/>
                              <a:gd name="T11" fmla="*/ 38100 h 133"/>
                              <a:gd name="T12" fmla="*/ 61595 w 193"/>
                              <a:gd name="T13" fmla="*/ 52705 h 133"/>
                              <a:gd name="T14" fmla="*/ 76200 w 193"/>
                              <a:gd name="T15" fmla="*/ 66675 h 133"/>
                              <a:gd name="T16" fmla="*/ 83820 w 193"/>
                              <a:gd name="T17" fmla="*/ 71755 h 133"/>
                              <a:gd name="T18" fmla="*/ 92075 w 193"/>
                              <a:gd name="T19" fmla="*/ 76835 h 133"/>
                              <a:gd name="T20" fmla="*/ 99695 w 193"/>
                              <a:gd name="T21" fmla="*/ 80645 h 133"/>
                              <a:gd name="T22" fmla="*/ 106680 w 193"/>
                              <a:gd name="T23" fmla="*/ 83185 h 133"/>
                              <a:gd name="T24" fmla="*/ 114935 w 193"/>
                              <a:gd name="T25" fmla="*/ 84455 h 133"/>
                              <a:gd name="T26" fmla="*/ 122555 w 193"/>
                              <a:gd name="T27" fmla="*/ 83185 h 13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3" h="133">
                                <a:moveTo>
                                  <a:pt x="0" y="0"/>
                                </a:moveTo>
                                <a:lnTo>
                                  <a:pt x="13" y="8"/>
                                </a:lnTo>
                                <a:lnTo>
                                  <a:pt x="25" y="16"/>
                                </a:lnTo>
                                <a:lnTo>
                                  <a:pt x="36" y="27"/>
                                </a:lnTo>
                                <a:lnTo>
                                  <a:pt x="48" y="36"/>
                                </a:lnTo>
                                <a:lnTo>
                                  <a:pt x="73" y="60"/>
                                </a:lnTo>
                                <a:lnTo>
                                  <a:pt x="97" y="83"/>
                                </a:lnTo>
                                <a:lnTo>
                                  <a:pt x="120" y="105"/>
                                </a:lnTo>
                                <a:lnTo>
                                  <a:pt x="132" y="113"/>
                                </a:lnTo>
                                <a:lnTo>
                                  <a:pt x="145" y="121"/>
                                </a:lnTo>
                                <a:lnTo>
                                  <a:pt x="157" y="127"/>
                                </a:lnTo>
                                <a:lnTo>
                                  <a:pt x="168" y="131"/>
                                </a:lnTo>
                                <a:lnTo>
                                  <a:pt x="181" y="133"/>
                                </a:lnTo>
                                <a:lnTo>
                                  <a:pt x="193" y="131"/>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Freeform 157"/>
                        <wps:cNvSpPr>
                          <a:spLocks/>
                        </wps:cNvSpPr>
                        <wps:spPr bwMode="auto">
                          <a:xfrm>
                            <a:off x="1111800" y="3048058"/>
                            <a:ext cx="126400" cy="130102"/>
                          </a:xfrm>
                          <a:custGeom>
                            <a:avLst/>
                            <a:gdLst>
                              <a:gd name="T0" fmla="*/ 0 w 199"/>
                              <a:gd name="T1" fmla="*/ 130175 h 205"/>
                              <a:gd name="T2" fmla="*/ 7620 w 199"/>
                              <a:gd name="T3" fmla="*/ 127635 h 205"/>
                              <a:gd name="T4" fmla="*/ 15875 w 199"/>
                              <a:gd name="T5" fmla="*/ 122555 h 205"/>
                              <a:gd name="T6" fmla="*/ 23495 w 199"/>
                              <a:gd name="T7" fmla="*/ 115570 h 205"/>
                              <a:gd name="T8" fmla="*/ 31750 w 199"/>
                              <a:gd name="T9" fmla="*/ 107950 h 205"/>
                              <a:gd name="T10" fmla="*/ 39370 w 199"/>
                              <a:gd name="T11" fmla="*/ 97790 h 205"/>
                              <a:gd name="T12" fmla="*/ 47625 w 199"/>
                              <a:gd name="T13" fmla="*/ 87630 h 205"/>
                              <a:gd name="T14" fmla="*/ 62865 w 199"/>
                              <a:gd name="T15" fmla="*/ 65405 h 205"/>
                              <a:gd name="T16" fmla="*/ 78740 w 199"/>
                              <a:gd name="T17" fmla="*/ 42545 h 205"/>
                              <a:gd name="T18" fmla="*/ 86995 w 199"/>
                              <a:gd name="T19" fmla="*/ 31750 h 205"/>
                              <a:gd name="T20" fmla="*/ 94615 w 199"/>
                              <a:gd name="T21" fmla="*/ 22860 h 205"/>
                              <a:gd name="T22" fmla="*/ 102870 w 199"/>
                              <a:gd name="T23" fmla="*/ 13335 h 205"/>
                              <a:gd name="T24" fmla="*/ 110490 w 199"/>
                              <a:gd name="T25" fmla="*/ 6985 h 205"/>
                              <a:gd name="T26" fmla="*/ 118110 w 199"/>
                              <a:gd name="T27" fmla="*/ 2540 h 205"/>
                              <a:gd name="T28" fmla="*/ 126365 w 199"/>
                              <a:gd name="T29" fmla="*/ 0 h 20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9" h="205">
                                <a:moveTo>
                                  <a:pt x="0" y="205"/>
                                </a:moveTo>
                                <a:lnTo>
                                  <a:pt x="12" y="201"/>
                                </a:lnTo>
                                <a:lnTo>
                                  <a:pt x="25" y="193"/>
                                </a:lnTo>
                                <a:lnTo>
                                  <a:pt x="37" y="182"/>
                                </a:lnTo>
                                <a:lnTo>
                                  <a:pt x="50" y="170"/>
                                </a:lnTo>
                                <a:lnTo>
                                  <a:pt x="62" y="154"/>
                                </a:lnTo>
                                <a:lnTo>
                                  <a:pt x="75" y="138"/>
                                </a:lnTo>
                                <a:lnTo>
                                  <a:pt x="99" y="103"/>
                                </a:lnTo>
                                <a:lnTo>
                                  <a:pt x="124" y="67"/>
                                </a:lnTo>
                                <a:lnTo>
                                  <a:pt x="137" y="50"/>
                                </a:lnTo>
                                <a:lnTo>
                                  <a:pt x="149" y="36"/>
                                </a:lnTo>
                                <a:lnTo>
                                  <a:pt x="162" y="21"/>
                                </a:lnTo>
                                <a:lnTo>
                                  <a:pt x="174" y="11"/>
                                </a:lnTo>
                                <a:lnTo>
                                  <a:pt x="186" y="4"/>
                                </a:lnTo>
                                <a:lnTo>
                                  <a:pt x="199"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Freeform 158"/>
                        <wps:cNvSpPr>
                          <a:spLocks/>
                        </wps:cNvSpPr>
                        <wps:spPr bwMode="auto">
                          <a:xfrm>
                            <a:off x="1238200" y="3048058"/>
                            <a:ext cx="121300" cy="85702"/>
                          </a:xfrm>
                          <a:custGeom>
                            <a:avLst/>
                            <a:gdLst>
                              <a:gd name="T0" fmla="*/ 0 w 191"/>
                              <a:gd name="T1" fmla="*/ 0 h 135"/>
                              <a:gd name="T2" fmla="*/ 7620 w 191"/>
                              <a:gd name="T3" fmla="*/ 0 h 135"/>
                              <a:gd name="T4" fmla="*/ 15875 w 191"/>
                              <a:gd name="T5" fmla="*/ 635 h 135"/>
                              <a:gd name="T6" fmla="*/ 22860 w 191"/>
                              <a:gd name="T7" fmla="*/ 3810 h 135"/>
                              <a:gd name="T8" fmla="*/ 30480 w 191"/>
                              <a:gd name="T9" fmla="*/ 8890 h 135"/>
                              <a:gd name="T10" fmla="*/ 38100 w 191"/>
                              <a:gd name="T11" fmla="*/ 13335 h 135"/>
                              <a:gd name="T12" fmla="*/ 45085 w 191"/>
                              <a:gd name="T13" fmla="*/ 20320 h 135"/>
                              <a:gd name="T14" fmla="*/ 60325 w 191"/>
                              <a:gd name="T15" fmla="*/ 35560 h 135"/>
                              <a:gd name="T16" fmla="*/ 75565 w 191"/>
                              <a:gd name="T17" fmla="*/ 51435 h 135"/>
                              <a:gd name="T18" fmla="*/ 90805 w 191"/>
                              <a:gd name="T19" fmla="*/ 66040 h 135"/>
                              <a:gd name="T20" fmla="*/ 98425 w 191"/>
                              <a:gd name="T21" fmla="*/ 73025 h 135"/>
                              <a:gd name="T22" fmla="*/ 105410 w 191"/>
                              <a:gd name="T23" fmla="*/ 78105 h 135"/>
                              <a:gd name="T24" fmla="*/ 113030 w 191"/>
                              <a:gd name="T25" fmla="*/ 83185 h 135"/>
                              <a:gd name="T26" fmla="*/ 121285 w 191"/>
                              <a:gd name="T27" fmla="*/ 85725 h 13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1" h="135">
                                <a:moveTo>
                                  <a:pt x="0" y="0"/>
                                </a:moveTo>
                                <a:lnTo>
                                  <a:pt x="12" y="0"/>
                                </a:lnTo>
                                <a:lnTo>
                                  <a:pt x="25" y="1"/>
                                </a:lnTo>
                                <a:lnTo>
                                  <a:pt x="36" y="6"/>
                                </a:lnTo>
                                <a:lnTo>
                                  <a:pt x="48" y="14"/>
                                </a:lnTo>
                                <a:lnTo>
                                  <a:pt x="60" y="21"/>
                                </a:lnTo>
                                <a:lnTo>
                                  <a:pt x="71" y="32"/>
                                </a:lnTo>
                                <a:lnTo>
                                  <a:pt x="95" y="56"/>
                                </a:lnTo>
                                <a:lnTo>
                                  <a:pt x="119" y="81"/>
                                </a:lnTo>
                                <a:lnTo>
                                  <a:pt x="143" y="104"/>
                                </a:lnTo>
                                <a:lnTo>
                                  <a:pt x="155" y="115"/>
                                </a:lnTo>
                                <a:lnTo>
                                  <a:pt x="166" y="123"/>
                                </a:lnTo>
                                <a:lnTo>
                                  <a:pt x="178" y="131"/>
                                </a:lnTo>
                                <a:lnTo>
                                  <a:pt x="191" y="135"/>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Freeform 159"/>
                        <wps:cNvSpPr>
                          <a:spLocks/>
                        </wps:cNvSpPr>
                        <wps:spPr bwMode="auto">
                          <a:xfrm>
                            <a:off x="1359500" y="3108359"/>
                            <a:ext cx="126400" cy="26601"/>
                          </a:xfrm>
                          <a:custGeom>
                            <a:avLst/>
                            <a:gdLst>
                              <a:gd name="T0" fmla="*/ 0 w 199"/>
                              <a:gd name="T1" fmla="*/ 25400 h 42"/>
                              <a:gd name="T2" fmla="*/ 7620 w 199"/>
                              <a:gd name="T3" fmla="*/ 26670 h 42"/>
                              <a:gd name="T4" fmla="*/ 15875 w 199"/>
                              <a:gd name="T5" fmla="*/ 26670 h 42"/>
                              <a:gd name="T6" fmla="*/ 23495 w 199"/>
                              <a:gd name="T7" fmla="*/ 25400 h 42"/>
                              <a:gd name="T8" fmla="*/ 31750 w 199"/>
                              <a:gd name="T9" fmla="*/ 22860 h 42"/>
                              <a:gd name="T10" fmla="*/ 39370 w 199"/>
                              <a:gd name="T11" fmla="*/ 19685 h 42"/>
                              <a:gd name="T12" fmla="*/ 46990 w 199"/>
                              <a:gd name="T13" fmla="*/ 15875 h 42"/>
                              <a:gd name="T14" fmla="*/ 62865 w 199"/>
                              <a:gd name="T15" fmla="*/ 7620 h 42"/>
                              <a:gd name="T16" fmla="*/ 71120 w 199"/>
                              <a:gd name="T17" fmla="*/ 5080 h 42"/>
                              <a:gd name="T18" fmla="*/ 78740 w 199"/>
                              <a:gd name="T19" fmla="*/ 1905 h 42"/>
                              <a:gd name="T20" fmla="*/ 86995 w 199"/>
                              <a:gd name="T21" fmla="*/ 0 h 42"/>
                              <a:gd name="T22" fmla="*/ 94615 w 199"/>
                              <a:gd name="T23" fmla="*/ 0 h 42"/>
                              <a:gd name="T24" fmla="*/ 102235 w 199"/>
                              <a:gd name="T25" fmla="*/ 0 h 42"/>
                              <a:gd name="T26" fmla="*/ 110490 w 199"/>
                              <a:gd name="T27" fmla="*/ 2540 h 42"/>
                              <a:gd name="T28" fmla="*/ 118110 w 199"/>
                              <a:gd name="T29" fmla="*/ 7620 h 42"/>
                              <a:gd name="T30" fmla="*/ 126365 w 199"/>
                              <a:gd name="T31" fmla="*/ 14605 h 4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99" h="42">
                                <a:moveTo>
                                  <a:pt x="0" y="40"/>
                                </a:moveTo>
                                <a:lnTo>
                                  <a:pt x="12" y="42"/>
                                </a:lnTo>
                                <a:lnTo>
                                  <a:pt x="25" y="42"/>
                                </a:lnTo>
                                <a:lnTo>
                                  <a:pt x="37" y="40"/>
                                </a:lnTo>
                                <a:lnTo>
                                  <a:pt x="50" y="36"/>
                                </a:lnTo>
                                <a:lnTo>
                                  <a:pt x="62" y="31"/>
                                </a:lnTo>
                                <a:lnTo>
                                  <a:pt x="74" y="25"/>
                                </a:lnTo>
                                <a:lnTo>
                                  <a:pt x="99" y="12"/>
                                </a:lnTo>
                                <a:lnTo>
                                  <a:pt x="112" y="8"/>
                                </a:lnTo>
                                <a:lnTo>
                                  <a:pt x="124" y="3"/>
                                </a:lnTo>
                                <a:lnTo>
                                  <a:pt x="137" y="0"/>
                                </a:lnTo>
                                <a:lnTo>
                                  <a:pt x="149" y="0"/>
                                </a:lnTo>
                                <a:lnTo>
                                  <a:pt x="161" y="0"/>
                                </a:lnTo>
                                <a:lnTo>
                                  <a:pt x="174" y="4"/>
                                </a:lnTo>
                                <a:lnTo>
                                  <a:pt x="186" y="12"/>
                                </a:lnTo>
                                <a:lnTo>
                                  <a:pt x="199" y="23"/>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Freeform 160"/>
                        <wps:cNvSpPr>
                          <a:spLocks/>
                        </wps:cNvSpPr>
                        <wps:spPr bwMode="auto">
                          <a:xfrm>
                            <a:off x="1485900" y="3122960"/>
                            <a:ext cx="126300" cy="277505"/>
                          </a:xfrm>
                          <a:custGeom>
                            <a:avLst/>
                            <a:gdLst>
                              <a:gd name="T0" fmla="*/ 0 w 199"/>
                              <a:gd name="T1" fmla="*/ 0 h 437"/>
                              <a:gd name="T2" fmla="*/ 3810 w 199"/>
                              <a:gd name="T3" fmla="*/ 5080 h 437"/>
                              <a:gd name="T4" fmla="*/ 7620 w 199"/>
                              <a:gd name="T5" fmla="*/ 10160 h 437"/>
                              <a:gd name="T6" fmla="*/ 11430 w 199"/>
                              <a:gd name="T7" fmla="*/ 15875 h 437"/>
                              <a:gd name="T8" fmla="*/ 15875 w 199"/>
                              <a:gd name="T9" fmla="*/ 22860 h 437"/>
                              <a:gd name="T10" fmla="*/ 23495 w 199"/>
                              <a:gd name="T11" fmla="*/ 38735 h 437"/>
                              <a:gd name="T12" fmla="*/ 31115 w 199"/>
                              <a:gd name="T13" fmla="*/ 56515 h 437"/>
                              <a:gd name="T14" fmla="*/ 39370 w 199"/>
                              <a:gd name="T15" fmla="*/ 76200 h 437"/>
                              <a:gd name="T16" fmla="*/ 46990 w 199"/>
                              <a:gd name="T17" fmla="*/ 95885 h 437"/>
                              <a:gd name="T18" fmla="*/ 55245 w 199"/>
                              <a:gd name="T19" fmla="*/ 118110 h 437"/>
                              <a:gd name="T20" fmla="*/ 62865 w 199"/>
                              <a:gd name="T21" fmla="*/ 139700 h 437"/>
                              <a:gd name="T22" fmla="*/ 71120 w 199"/>
                              <a:gd name="T23" fmla="*/ 162560 h 437"/>
                              <a:gd name="T24" fmla="*/ 78740 w 199"/>
                              <a:gd name="T25" fmla="*/ 183515 h 437"/>
                              <a:gd name="T26" fmla="*/ 86360 w 199"/>
                              <a:gd name="T27" fmla="*/ 203835 h 437"/>
                              <a:gd name="T28" fmla="*/ 94615 w 199"/>
                              <a:gd name="T29" fmla="*/ 222885 h 437"/>
                              <a:gd name="T30" fmla="*/ 102235 w 199"/>
                              <a:gd name="T31" fmla="*/ 240665 h 437"/>
                              <a:gd name="T32" fmla="*/ 110490 w 199"/>
                              <a:gd name="T33" fmla="*/ 255270 h 437"/>
                              <a:gd name="T34" fmla="*/ 114300 w 199"/>
                              <a:gd name="T35" fmla="*/ 262255 h 437"/>
                              <a:gd name="T36" fmla="*/ 118110 w 199"/>
                              <a:gd name="T37" fmla="*/ 268605 h 437"/>
                              <a:gd name="T38" fmla="*/ 121920 w 199"/>
                              <a:gd name="T39" fmla="*/ 273685 h 437"/>
                              <a:gd name="T40" fmla="*/ 126365 w 199"/>
                              <a:gd name="T41" fmla="*/ 277495 h 43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99" h="437">
                                <a:moveTo>
                                  <a:pt x="0" y="0"/>
                                </a:moveTo>
                                <a:lnTo>
                                  <a:pt x="6" y="8"/>
                                </a:lnTo>
                                <a:lnTo>
                                  <a:pt x="12" y="16"/>
                                </a:lnTo>
                                <a:lnTo>
                                  <a:pt x="18" y="25"/>
                                </a:lnTo>
                                <a:lnTo>
                                  <a:pt x="25" y="36"/>
                                </a:lnTo>
                                <a:lnTo>
                                  <a:pt x="37" y="61"/>
                                </a:lnTo>
                                <a:lnTo>
                                  <a:pt x="49" y="89"/>
                                </a:lnTo>
                                <a:lnTo>
                                  <a:pt x="62" y="120"/>
                                </a:lnTo>
                                <a:lnTo>
                                  <a:pt x="74" y="151"/>
                                </a:lnTo>
                                <a:lnTo>
                                  <a:pt x="87" y="186"/>
                                </a:lnTo>
                                <a:lnTo>
                                  <a:pt x="99" y="220"/>
                                </a:lnTo>
                                <a:lnTo>
                                  <a:pt x="112" y="256"/>
                                </a:lnTo>
                                <a:lnTo>
                                  <a:pt x="124" y="289"/>
                                </a:lnTo>
                                <a:lnTo>
                                  <a:pt x="136" y="321"/>
                                </a:lnTo>
                                <a:lnTo>
                                  <a:pt x="149" y="351"/>
                                </a:lnTo>
                                <a:lnTo>
                                  <a:pt x="161" y="379"/>
                                </a:lnTo>
                                <a:lnTo>
                                  <a:pt x="174" y="402"/>
                                </a:lnTo>
                                <a:lnTo>
                                  <a:pt x="180" y="413"/>
                                </a:lnTo>
                                <a:lnTo>
                                  <a:pt x="186" y="423"/>
                                </a:lnTo>
                                <a:lnTo>
                                  <a:pt x="192" y="431"/>
                                </a:lnTo>
                                <a:lnTo>
                                  <a:pt x="199" y="437"/>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Freeform 161"/>
                        <wps:cNvSpPr>
                          <a:spLocks/>
                        </wps:cNvSpPr>
                        <wps:spPr bwMode="auto">
                          <a:xfrm>
                            <a:off x="1612200" y="3366764"/>
                            <a:ext cx="121900" cy="45101"/>
                          </a:xfrm>
                          <a:custGeom>
                            <a:avLst/>
                            <a:gdLst>
                              <a:gd name="T0" fmla="*/ 0 w 192"/>
                              <a:gd name="T1" fmla="*/ 33655 h 71"/>
                              <a:gd name="T2" fmla="*/ 7620 w 192"/>
                              <a:gd name="T3" fmla="*/ 39370 h 71"/>
                              <a:gd name="T4" fmla="*/ 15240 w 192"/>
                              <a:gd name="T5" fmla="*/ 43180 h 71"/>
                              <a:gd name="T6" fmla="*/ 22225 w 192"/>
                              <a:gd name="T7" fmla="*/ 45085 h 71"/>
                              <a:gd name="T8" fmla="*/ 30480 w 192"/>
                              <a:gd name="T9" fmla="*/ 45085 h 71"/>
                              <a:gd name="T10" fmla="*/ 38100 w 192"/>
                              <a:gd name="T11" fmla="*/ 43180 h 71"/>
                              <a:gd name="T12" fmla="*/ 46355 w 192"/>
                              <a:gd name="T13" fmla="*/ 40640 h 71"/>
                              <a:gd name="T14" fmla="*/ 53340 w 192"/>
                              <a:gd name="T15" fmla="*/ 36195 h 71"/>
                              <a:gd name="T16" fmla="*/ 60960 w 192"/>
                              <a:gd name="T17" fmla="*/ 31750 h 71"/>
                              <a:gd name="T18" fmla="*/ 75565 w 192"/>
                              <a:gd name="T19" fmla="*/ 21590 h 71"/>
                              <a:gd name="T20" fmla="*/ 91440 w 192"/>
                              <a:gd name="T21" fmla="*/ 10795 h 71"/>
                              <a:gd name="T22" fmla="*/ 99695 w 192"/>
                              <a:gd name="T23" fmla="*/ 6985 h 71"/>
                              <a:gd name="T24" fmla="*/ 106045 w 192"/>
                              <a:gd name="T25" fmla="*/ 2540 h 71"/>
                              <a:gd name="T26" fmla="*/ 114300 w 192"/>
                              <a:gd name="T27" fmla="*/ 635 h 71"/>
                              <a:gd name="T28" fmla="*/ 121920 w 192"/>
                              <a:gd name="T29" fmla="*/ 0 h 7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2" h="71">
                                <a:moveTo>
                                  <a:pt x="0" y="53"/>
                                </a:moveTo>
                                <a:lnTo>
                                  <a:pt x="12" y="62"/>
                                </a:lnTo>
                                <a:lnTo>
                                  <a:pt x="24" y="68"/>
                                </a:lnTo>
                                <a:lnTo>
                                  <a:pt x="35" y="71"/>
                                </a:lnTo>
                                <a:lnTo>
                                  <a:pt x="48" y="71"/>
                                </a:lnTo>
                                <a:lnTo>
                                  <a:pt x="60" y="68"/>
                                </a:lnTo>
                                <a:lnTo>
                                  <a:pt x="73" y="64"/>
                                </a:lnTo>
                                <a:lnTo>
                                  <a:pt x="84" y="57"/>
                                </a:lnTo>
                                <a:lnTo>
                                  <a:pt x="96" y="50"/>
                                </a:lnTo>
                                <a:lnTo>
                                  <a:pt x="119" y="34"/>
                                </a:lnTo>
                                <a:lnTo>
                                  <a:pt x="144" y="17"/>
                                </a:lnTo>
                                <a:lnTo>
                                  <a:pt x="157" y="11"/>
                                </a:lnTo>
                                <a:lnTo>
                                  <a:pt x="167" y="4"/>
                                </a:lnTo>
                                <a:lnTo>
                                  <a:pt x="180" y="1"/>
                                </a:lnTo>
                                <a:lnTo>
                                  <a:pt x="192"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Freeform 162"/>
                        <wps:cNvSpPr>
                          <a:spLocks/>
                        </wps:cNvSpPr>
                        <wps:spPr bwMode="auto">
                          <a:xfrm>
                            <a:off x="1734100" y="3366764"/>
                            <a:ext cx="125800" cy="50201"/>
                          </a:xfrm>
                          <a:custGeom>
                            <a:avLst/>
                            <a:gdLst>
                              <a:gd name="T0" fmla="*/ 0 w 198"/>
                              <a:gd name="T1" fmla="*/ 0 h 79"/>
                              <a:gd name="T2" fmla="*/ 6985 w 198"/>
                              <a:gd name="T3" fmla="*/ 635 h 79"/>
                              <a:gd name="T4" fmla="*/ 15240 w 198"/>
                              <a:gd name="T5" fmla="*/ 3810 h 79"/>
                              <a:gd name="T6" fmla="*/ 22860 w 198"/>
                              <a:gd name="T7" fmla="*/ 7620 h 79"/>
                              <a:gd name="T8" fmla="*/ 30480 w 198"/>
                              <a:gd name="T9" fmla="*/ 12700 h 79"/>
                              <a:gd name="T10" fmla="*/ 46355 w 198"/>
                              <a:gd name="T11" fmla="*/ 24765 h 79"/>
                              <a:gd name="T12" fmla="*/ 62230 w 198"/>
                              <a:gd name="T13" fmla="*/ 36195 h 79"/>
                              <a:gd name="T14" fmla="*/ 71120 w 198"/>
                              <a:gd name="T15" fmla="*/ 41275 h 79"/>
                              <a:gd name="T16" fmla="*/ 79375 w 198"/>
                              <a:gd name="T17" fmla="*/ 45085 h 79"/>
                              <a:gd name="T18" fmla="*/ 86995 w 198"/>
                              <a:gd name="T19" fmla="*/ 48260 h 79"/>
                              <a:gd name="T20" fmla="*/ 94615 w 198"/>
                              <a:gd name="T21" fmla="*/ 50165 h 79"/>
                              <a:gd name="T22" fmla="*/ 102870 w 198"/>
                              <a:gd name="T23" fmla="*/ 49530 h 79"/>
                              <a:gd name="T24" fmla="*/ 110490 w 198"/>
                              <a:gd name="T25" fmla="*/ 47625 h 79"/>
                              <a:gd name="T26" fmla="*/ 118745 w 198"/>
                              <a:gd name="T27" fmla="*/ 41275 h 79"/>
                              <a:gd name="T28" fmla="*/ 121285 w 198"/>
                              <a:gd name="T29" fmla="*/ 38735 h 79"/>
                              <a:gd name="T30" fmla="*/ 125730 w 198"/>
                              <a:gd name="T31" fmla="*/ 33655 h 7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98" h="79">
                                <a:moveTo>
                                  <a:pt x="0" y="0"/>
                                </a:moveTo>
                                <a:lnTo>
                                  <a:pt x="11" y="1"/>
                                </a:lnTo>
                                <a:lnTo>
                                  <a:pt x="24" y="6"/>
                                </a:lnTo>
                                <a:lnTo>
                                  <a:pt x="36" y="12"/>
                                </a:lnTo>
                                <a:lnTo>
                                  <a:pt x="48" y="20"/>
                                </a:lnTo>
                                <a:lnTo>
                                  <a:pt x="73" y="39"/>
                                </a:lnTo>
                                <a:lnTo>
                                  <a:pt x="98" y="57"/>
                                </a:lnTo>
                                <a:lnTo>
                                  <a:pt x="112" y="65"/>
                                </a:lnTo>
                                <a:lnTo>
                                  <a:pt x="125" y="71"/>
                                </a:lnTo>
                                <a:lnTo>
                                  <a:pt x="137" y="76"/>
                                </a:lnTo>
                                <a:lnTo>
                                  <a:pt x="149" y="79"/>
                                </a:lnTo>
                                <a:lnTo>
                                  <a:pt x="162" y="78"/>
                                </a:lnTo>
                                <a:lnTo>
                                  <a:pt x="174" y="75"/>
                                </a:lnTo>
                                <a:lnTo>
                                  <a:pt x="187" y="65"/>
                                </a:lnTo>
                                <a:lnTo>
                                  <a:pt x="191" y="61"/>
                                </a:lnTo>
                                <a:lnTo>
                                  <a:pt x="198" y="53"/>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Freeform 163"/>
                        <wps:cNvSpPr>
                          <a:spLocks/>
                        </wps:cNvSpPr>
                        <wps:spPr bwMode="auto">
                          <a:xfrm>
                            <a:off x="1859900" y="3034658"/>
                            <a:ext cx="121900" cy="365807"/>
                          </a:xfrm>
                          <a:custGeom>
                            <a:avLst/>
                            <a:gdLst>
                              <a:gd name="T0" fmla="*/ 0 w 192"/>
                              <a:gd name="T1" fmla="*/ 365760 h 576"/>
                              <a:gd name="T2" fmla="*/ 3810 w 192"/>
                              <a:gd name="T3" fmla="*/ 359410 h 576"/>
                              <a:gd name="T4" fmla="*/ 7620 w 192"/>
                              <a:gd name="T5" fmla="*/ 352425 h 576"/>
                              <a:gd name="T6" fmla="*/ 11430 w 192"/>
                              <a:gd name="T7" fmla="*/ 346075 h 576"/>
                              <a:gd name="T8" fmla="*/ 15240 w 192"/>
                              <a:gd name="T9" fmla="*/ 337185 h 576"/>
                              <a:gd name="T10" fmla="*/ 18415 w 192"/>
                              <a:gd name="T11" fmla="*/ 328295 h 576"/>
                              <a:gd name="T12" fmla="*/ 22225 w 192"/>
                              <a:gd name="T13" fmla="*/ 316865 h 576"/>
                              <a:gd name="T14" fmla="*/ 30480 w 192"/>
                              <a:gd name="T15" fmla="*/ 295275 h 576"/>
                              <a:gd name="T16" fmla="*/ 38100 w 192"/>
                              <a:gd name="T17" fmla="*/ 270510 h 576"/>
                              <a:gd name="T18" fmla="*/ 46355 w 192"/>
                              <a:gd name="T19" fmla="*/ 243840 h 576"/>
                              <a:gd name="T20" fmla="*/ 52705 w 192"/>
                              <a:gd name="T21" fmla="*/ 217170 h 576"/>
                              <a:gd name="T22" fmla="*/ 60960 w 192"/>
                              <a:gd name="T23" fmla="*/ 188595 h 576"/>
                              <a:gd name="T24" fmla="*/ 68580 w 192"/>
                              <a:gd name="T25" fmla="*/ 160655 h 576"/>
                              <a:gd name="T26" fmla="*/ 75565 w 192"/>
                              <a:gd name="T27" fmla="*/ 132080 h 576"/>
                              <a:gd name="T28" fmla="*/ 83820 w 192"/>
                              <a:gd name="T29" fmla="*/ 105410 h 576"/>
                              <a:gd name="T30" fmla="*/ 91440 w 192"/>
                              <a:gd name="T31" fmla="*/ 79375 h 576"/>
                              <a:gd name="T32" fmla="*/ 99695 w 192"/>
                              <a:gd name="T33" fmla="*/ 55880 h 576"/>
                              <a:gd name="T34" fmla="*/ 106045 w 192"/>
                              <a:gd name="T35" fmla="*/ 33655 h 576"/>
                              <a:gd name="T36" fmla="*/ 110490 w 192"/>
                              <a:gd name="T37" fmla="*/ 24130 h 576"/>
                              <a:gd name="T38" fmla="*/ 114300 w 192"/>
                              <a:gd name="T39" fmla="*/ 15240 h 576"/>
                              <a:gd name="T40" fmla="*/ 118110 w 192"/>
                              <a:gd name="T41" fmla="*/ 6985 h 576"/>
                              <a:gd name="T42" fmla="*/ 121920 w 192"/>
                              <a:gd name="T43" fmla="*/ 0 h 57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92" h="576">
                                <a:moveTo>
                                  <a:pt x="0" y="576"/>
                                </a:moveTo>
                                <a:lnTo>
                                  <a:pt x="6" y="566"/>
                                </a:lnTo>
                                <a:lnTo>
                                  <a:pt x="12" y="555"/>
                                </a:lnTo>
                                <a:lnTo>
                                  <a:pt x="18" y="545"/>
                                </a:lnTo>
                                <a:lnTo>
                                  <a:pt x="24" y="531"/>
                                </a:lnTo>
                                <a:lnTo>
                                  <a:pt x="29" y="517"/>
                                </a:lnTo>
                                <a:lnTo>
                                  <a:pt x="35" y="499"/>
                                </a:lnTo>
                                <a:lnTo>
                                  <a:pt x="48" y="465"/>
                                </a:lnTo>
                                <a:lnTo>
                                  <a:pt x="60" y="426"/>
                                </a:lnTo>
                                <a:lnTo>
                                  <a:pt x="73" y="384"/>
                                </a:lnTo>
                                <a:lnTo>
                                  <a:pt x="83" y="342"/>
                                </a:lnTo>
                                <a:lnTo>
                                  <a:pt x="96" y="297"/>
                                </a:lnTo>
                                <a:lnTo>
                                  <a:pt x="108" y="253"/>
                                </a:lnTo>
                                <a:lnTo>
                                  <a:pt x="119" y="208"/>
                                </a:lnTo>
                                <a:lnTo>
                                  <a:pt x="132" y="166"/>
                                </a:lnTo>
                                <a:lnTo>
                                  <a:pt x="144" y="125"/>
                                </a:lnTo>
                                <a:lnTo>
                                  <a:pt x="157" y="88"/>
                                </a:lnTo>
                                <a:lnTo>
                                  <a:pt x="167" y="53"/>
                                </a:lnTo>
                                <a:lnTo>
                                  <a:pt x="174" y="38"/>
                                </a:lnTo>
                                <a:lnTo>
                                  <a:pt x="180" y="24"/>
                                </a:lnTo>
                                <a:lnTo>
                                  <a:pt x="186" y="11"/>
                                </a:lnTo>
                                <a:lnTo>
                                  <a:pt x="192"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Freeform 164"/>
                        <wps:cNvSpPr>
                          <a:spLocks/>
                        </wps:cNvSpPr>
                        <wps:spPr bwMode="auto">
                          <a:xfrm>
                            <a:off x="1981800" y="2978157"/>
                            <a:ext cx="126400" cy="56501"/>
                          </a:xfrm>
                          <a:custGeom>
                            <a:avLst/>
                            <a:gdLst>
                              <a:gd name="T0" fmla="*/ 0 w 199"/>
                              <a:gd name="T1" fmla="*/ 56515 h 89"/>
                              <a:gd name="T2" fmla="*/ 6985 w 199"/>
                              <a:gd name="T3" fmla="*/ 46990 h 89"/>
                              <a:gd name="T4" fmla="*/ 13970 w 199"/>
                              <a:gd name="T5" fmla="*/ 38100 h 89"/>
                              <a:gd name="T6" fmla="*/ 21590 w 199"/>
                              <a:gd name="T7" fmla="*/ 31115 h 89"/>
                              <a:gd name="T8" fmla="*/ 29845 w 199"/>
                              <a:gd name="T9" fmla="*/ 24765 h 89"/>
                              <a:gd name="T10" fmla="*/ 37465 w 199"/>
                              <a:gd name="T11" fmla="*/ 20955 h 89"/>
                              <a:gd name="T12" fmla="*/ 46355 w 199"/>
                              <a:gd name="T13" fmla="*/ 17145 h 89"/>
                              <a:gd name="T14" fmla="*/ 54610 w 199"/>
                              <a:gd name="T15" fmla="*/ 13970 h 89"/>
                              <a:gd name="T16" fmla="*/ 63500 w 199"/>
                              <a:gd name="T17" fmla="*/ 13335 h 89"/>
                              <a:gd name="T18" fmla="*/ 80010 w 199"/>
                              <a:gd name="T19" fmla="*/ 10160 h 89"/>
                              <a:gd name="T20" fmla="*/ 97155 w 199"/>
                              <a:gd name="T21" fmla="*/ 8255 h 89"/>
                              <a:gd name="T22" fmla="*/ 112395 w 199"/>
                              <a:gd name="T23" fmla="*/ 5080 h 89"/>
                              <a:gd name="T24" fmla="*/ 119380 w 199"/>
                              <a:gd name="T25" fmla="*/ 3175 h 89"/>
                              <a:gd name="T26" fmla="*/ 126365 w 199"/>
                              <a:gd name="T27" fmla="*/ 0 h 8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9" h="89">
                                <a:moveTo>
                                  <a:pt x="0" y="89"/>
                                </a:moveTo>
                                <a:lnTo>
                                  <a:pt x="11" y="74"/>
                                </a:lnTo>
                                <a:lnTo>
                                  <a:pt x="22" y="60"/>
                                </a:lnTo>
                                <a:lnTo>
                                  <a:pt x="34" y="49"/>
                                </a:lnTo>
                                <a:lnTo>
                                  <a:pt x="47" y="39"/>
                                </a:lnTo>
                                <a:lnTo>
                                  <a:pt x="59" y="33"/>
                                </a:lnTo>
                                <a:lnTo>
                                  <a:pt x="73" y="27"/>
                                </a:lnTo>
                                <a:lnTo>
                                  <a:pt x="86" y="22"/>
                                </a:lnTo>
                                <a:lnTo>
                                  <a:pt x="100" y="21"/>
                                </a:lnTo>
                                <a:lnTo>
                                  <a:pt x="126" y="16"/>
                                </a:lnTo>
                                <a:lnTo>
                                  <a:pt x="153" y="13"/>
                                </a:lnTo>
                                <a:lnTo>
                                  <a:pt x="177" y="8"/>
                                </a:lnTo>
                                <a:lnTo>
                                  <a:pt x="188" y="5"/>
                                </a:lnTo>
                                <a:lnTo>
                                  <a:pt x="199"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Freeform 165"/>
                        <wps:cNvSpPr>
                          <a:spLocks/>
                        </wps:cNvSpPr>
                        <wps:spPr bwMode="auto">
                          <a:xfrm>
                            <a:off x="2108200" y="2910256"/>
                            <a:ext cx="126300" cy="67901"/>
                          </a:xfrm>
                          <a:custGeom>
                            <a:avLst/>
                            <a:gdLst>
                              <a:gd name="T0" fmla="*/ 0 w 199"/>
                              <a:gd name="T1" fmla="*/ 67945 h 107"/>
                              <a:gd name="T2" fmla="*/ 8255 w 199"/>
                              <a:gd name="T3" fmla="*/ 64135 h 107"/>
                              <a:gd name="T4" fmla="*/ 15875 w 199"/>
                              <a:gd name="T5" fmla="*/ 59055 h 107"/>
                              <a:gd name="T6" fmla="*/ 31750 w 199"/>
                              <a:gd name="T7" fmla="*/ 47625 h 107"/>
                              <a:gd name="T8" fmla="*/ 47625 w 199"/>
                              <a:gd name="T9" fmla="*/ 35560 h 107"/>
                              <a:gd name="T10" fmla="*/ 64135 w 199"/>
                              <a:gd name="T11" fmla="*/ 23495 h 107"/>
                              <a:gd name="T12" fmla="*/ 80010 w 199"/>
                              <a:gd name="T13" fmla="*/ 12700 h 107"/>
                              <a:gd name="T14" fmla="*/ 87630 w 199"/>
                              <a:gd name="T15" fmla="*/ 7620 h 107"/>
                              <a:gd name="T16" fmla="*/ 95885 w 199"/>
                              <a:gd name="T17" fmla="*/ 5080 h 107"/>
                              <a:gd name="T18" fmla="*/ 103505 w 199"/>
                              <a:gd name="T19" fmla="*/ 1905 h 107"/>
                              <a:gd name="T20" fmla="*/ 110490 w 199"/>
                              <a:gd name="T21" fmla="*/ 0 h 107"/>
                              <a:gd name="T22" fmla="*/ 118745 w 199"/>
                              <a:gd name="T23" fmla="*/ 0 h 107"/>
                              <a:gd name="T24" fmla="*/ 126365 w 199"/>
                              <a:gd name="T25" fmla="*/ 635 h 10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9" h="107">
                                <a:moveTo>
                                  <a:pt x="0" y="107"/>
                                </a:moveTo>
                                <a:lnTo>
                                  <a:pt x="13" y="101"/>
                                </a:lnTo>
                                <a:lnTo>
                                  <a:pt x="25" y="93"/>
                                </a:lnTo>
                                <a:lnTo>
                                  <a:pt x="50" y="75"/>
                                </a:lnTo>
                                <a:lnTo>
                                  <a:pt x="75" y="56"/>
                                </a:lnTo>
                                <a:lnTo>
                                  <a:pt x="101" y="37"/>
                                </a:lnTo>
                                <a:lnTo>
                                  <a:pt x="126" y="20"/>
                                </a:lnTo>
                                <a:lnTo>
                                  <a:pt x="138" y="12"/>
                                </a:lnTo>
                                <a:lnTo>
                                  <a:pt x="151" y="8"/>
                                </a:lnTo>
                                <a:lnTo>
                                  <a:pt x="163" y="3"/>
                                </a:lnTo>
                                <a:lnTo>
                                  <a:pt x="174" y="0"/>
                                </a:lnTo>
                                <a:lnTo>
                                  <a:pt x="187" y="0"/>
                                </a:lnTo>
                                <a:lnTo>
                                  <a:pt x="199" y="1"/>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Freeform 166"/>
                        <wps:cNvSpPr>
                          <a:spLocks/>
                        </wps:cNvSpPr>
                        <wps:spPr bwMode="auto">
                          <a:xfrm>
                            <a:off x="2234500" y="2910856"/>
                            <a:ext cx="117500" cy="141603"/>
                          </a:xfrm>
                          <a:custGeom>
                            <a:avLst/>
                            <a:gdLst>
                              <a:gd name="T0" fmla="*/ 0 w 185"/>
                              <a:gd name="T1" fmla="*/ 0 h 223"/>
                              <a:gd name="T2" fmla="*/ 3175 w 185"/>
                              <a:gd name="T3" fmla="*/ 1270 h 223"/>
                              <a:gd name="T4" fmla="*/ 6985 w 185"/>
                              <a:gd name="T5" fmla="*/ 4445 h 223"/>
                              <a:gd name="T6" fmla="*/ 10160 w 185"/>
                              <a:gd name="T7" fmla="*/ 6985 h 223"/>
                              <a:gd name="T8" fmla="*/ 13970 w 185"/>
                              <a:gd name="T9" fmla="*/ 11430 h 223"/>
                              <a:gd name="T10" fmla="*/ 17780 w 185"/>
                              <a:gd name="T11" fmla="*/ 15875 h 223"/>
                              <a:gd name="T12" fmla="*/ 20955 w 185"/>
                              <a:gd name="T13" fmla="*/ 20955 h 223"/>
                              <a:gd name="T14" fmla="*/ 28575 w 185"/>
                              <a:gd name="T15" fmla="*/ 33655 h 223"/>
                              <a:gd name="T16" fmla="*/ 35560 w 185"/>
                              <a:gd name="T17" fmla="*/ 47625 h 223"/>
                              <a:gd name="T18" fmla="*/ 43180 w 185"/>
                              <a:gd name="T19" fmla="*/ 63500 h 223"/>
                              <a:gd name="T20" fmla="*/ 51435 w 185"/>
                              <a:gd name="T21" fmla="*/ 79375 h 223"/>
                              <a:gd name="T22" fmla="*/ 58420 w 185"/>
                              <a:gd name="T23" fmla="*/ 94615 h 223"/>
                              <a:gd name="T24" fmla="*/ 66040 w 185"/>
                              <a:gd name="T25" fmla="*/ 107950 h 223"/>
                              <a:gd name="T26" fmla="*/ 74295 w 185"/>
                              <a:gd name="T27" fmla="*/ 121285 h 223"/>
                              <a:gd name="T28" fmla="*/ 78105 w 185"/>
                              <a:gd name="T29" fmla="*/ 127000 h 223"/>
                              <a:gd name="T30" fmla="*/ 81915 w 185"/>
                              <a:gd name="T31" fmla="*/ 130810 h 223"/>
                              <a:gd name="T32" fmla="*/ 85725 w 185"/>
                              <a:gd name="T33" fmla="*/ 135255 h 223"/>
                              <a:gd name="T34" fmla="*/ 88900 w 185"/>
                              <a:gd name="T35" fmla="*/ 139065 h 223"/>
                              <a:gd name="T36" fmla="*/ 92710 w 185"/>
                              <a:gd name="T37" fmla="*/ 140970 h 223"/>
                              <a:gd name="T38" fmla="*/ 96520 w 185"/>
                              <a:gd name="T39" fmla="*/ 141605 h 223"/>
                              <a:gd name="T40" fmla="*/ 99695 w 185"/>
                              <a:gd name="T41" fmla="*/ 141605 h 223"/>
                              <a:gd name="T42" fmla="*/ 103505 w 185"/>
                              <a:gd name="T43" fmla="*/ 140970 h 223"/>
                              <a:gd name="T44" fmla="*/ 107315 w 185"/>
                              <a:gd name="T45" fmla="*/ 139065 h 223"/>
                              <a:gd name="T46" fmla="*/ 110490 w 185"/>
                              <a:gd name="T47" fmla="*/ 135890 h 223"/>
                              <a:gd name="T48" fmla="*/ 114300 w 185"/>
                              <a:gd name="T49" fmla="*/ 130810 h 223"/>
                              <a:gd name="T50" fmla="*/ 117475 w 185"/>
                              <a:gd name="T51" fmla="*/ 123825 h 22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85" h="223">
                                <a:moveTo>
                                  <a:pt x="0" y="0"/>
                                </a:moveTo>
                                <a:lnTo>
                                  <a:pt x="5" y="2"/>
                                </a:lnTo>
                                <a:lnTo>
                                  <a:pt x="11" y="7"/>
                                </a:lnTo>
                                <a:lnTo>
                                  <a:pt x="16" y="11"/>
                                </a:lnTo>
                                <a:lnTo>
                                  <a:pt x="22" y="18"/>
                                </a:lnTo>
                                <a:lnTo>
                                  <a:pt x="28" y="25"/>
                                </a:lnTo>
                                <a:lnTo>
                                  <a:pt x="33" y="33"/>
                                </a:lnTo>
                                <a:lnTo>
                                  <a:pt x="45" y="53"/>
                                </a:lnTo>
                                <a:lnTo>
                                  <a:pt x="56" y="75"/>
                                </a:lnTo>
                                <a:lnTo>
                                  <a:pt x="68" y="100"/>
                                </a:lnTo>
                                <a:lnTo>
                                  <a:pt x="81" y="125"/>
                                </a:lnTo>
                                <a:lnTo>
                                  <a:pt x="92" y="149"/>
                                </a:lnTo>
                                <a:lnTo>
                                  <a:pt x="104" y="170"/>
                                </a:lnTo>
                                <a:lnTo>
                                  <a:pt x="117" y="191"/>
                                </a:lnTo>
                                <a:lnTo>
                                  <a:pt x="123" y="200"/>
                                </a:lnTo>
                                <a:lnTo>
                                  <a:pt x="129" y="206"/>
                                </a:lnTo>
                                <a:lnTo>
                                  <a:pt x="135" y="213"/>
                                </a:lnTo>
                                <a:lnTo>
                                  <a:pt x="140" y="219"/>
                                </a:lnTo>
                                <a:lnTo>
                                  <a:pt x="146" y="222"/>
                                </a:lnTo>
                                <a:lnTo>
                                  <a:pt x="152" y="223"/>
                                </a:lnTo>
                                <a:lnTo>
                                  <a:pt x="157" y="223"/>
                                </a:lnTo>
                                <a:lnTo>
                                  <a:pt x="163" y="222"/>
                                </a:lnTo>
                                <a:lnTo>
                                  <a:pt x="169" y="219"/>
                                </a:lnTo>
                                <a:lnTo>
                                  <a:pt x="174" y="214"/>
                                </a:lnTo>
                                <a:lnTo>
                                  <a:pt x="180" y="206"/>
                                </a:lnTo>
                                <a:lnTo>
                                  <a:pt x="185" y="195"/>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Freeform 167"/>
                        <wps:cNvSpPr>
                          <a:spLocks/>
                        </wps:cNvSpPr>
                        <wps:spPr bwMode="auto">
                          <a:xfrm>
                            <a:off x="2352000" y="2377445"/>
                            <a:ext cx="126400" cy="657213"/>
                          </a:xfrm>
                          <a:custGeom>
                            <a:avLst/>
                            <a:gdLst>
                              <a:gd name="T0" fmla="*/ 0 w 199"/>
                              <a:gd name="T1" fmla="*/ 657225 h 1035"/>
                              <a:gd name="T2" fmla="*/ 3810 w 199"/>
                              <a:gd name="T3" fmla="*/ 648335 h 1035"/>
                              <a:gd name="T4" fmla="*/ 7620 w 199"/>
                              <a:gd name="T5" fmla="*/ 636905 h 1035"/>
                              <a:gd name="T6" fmla="*/ 12065 w 199"/>
                              <a:gd name="T7" fmla="*/ 623570 h 1035"/>
                              <a:gd name="T8" fmla="*/ 15875 w 199"/>
                              <a:gd name="T9" fmla="*/ 608965 h 1035"/>
                              <a:gd name="T10" fmla="*/ 19685 w 199"/>
                              <a:gd name="T11" fmla="*/ 591820 h 1035"/>
                              <a:gd name="T12" fmla="*/ 22860 w 199"/>
                              <a:gd name="T13" fmla="*/ 574040 h 1035"/>
                              <a:gd name="T14" fmla="*/ 26670 w 199"/>
                              <a:gd name="T15" fmla="*/ 555625 h 1035"/>
                              <a:gd name="T16" fmla="*/ 30480 w 199"/>
                              <a:gd name="T17" fmla="*/ 534670 h 1035"/>
                              <a:gd name="T18" fmla="*/ 34290 w 199"/>
                              <a:gd name="T19" fmla="*/ 513715 h 1035"/>
                              <a:gd name="T20" fmla="*/ 38100 w 199"/>
                              <a:gd name="T21" fmla="*/ 490855 h 1035"/>
                              <a:gd name="T22" fmla="*/ 42545 w 199"/>
                              <a:gd name="T23" fmla="*/ 467360 h 1035"/>
                              <a:gd name="T24" fmla="*/ 46355 w 199"/>
                              <a:gd name="T25" fmla="*/ 443865 h 1035"/>
                              <a:gd name="T26" fmla="*/ 55245 w 199"/>
                              <a:gd name="T27" fmla="*/ 394335 h 1035"/>
                              <a:gd name="T28" fmla="*/ 62865 w 199"/>
                              <a:gd name="T29" fmla="*/ 342265 h 1035"/>
                              <a:gd name="T30" fmla="*/ 71120 w 199"/>
                              <a:gd name="T31" fmla="*/ 290830 h 1035"/>
                              <a:gd name="T32" fmla="*/ 78740 w 199"/>
                              <a:gd name="T33" fmla="*/ 239395 h 1035"/>
                              <a:gd name="T34" fmla="*/ 86995 w 199"/>
                              <a:gd name="T35" fmla="*/ 189865 h 1035"/>
                              <a:gd name="T36" fmla="*/ 90805 w 199"/>
                              <a:gd name="T37" fmla="*/ 166370 h 1035"/>
                              <a:gd name="T38" fmla="*/ 94615 w 199"/>
                              <a:gd name="T39" fmla="*/ 143510 h 1035"/>
                              <a:gd name="T40" fmla="*/ 98425 w 199"/>
                              <a:gd name="T41" fmla="*/ 120650 h 1035"/>
                              <a:gd name="T42" fmla="*/ 102235 w 199"/>
                              <a:gd name="T43" fmla="*/ 99695 h 1035"/>
                              <a:gd name="T44" fmla="*/ 106680 w 199"/>
                              <a:gd name="T45" fmla="*/ 80010 h 1035"/>
                              <a:gd name="T46" fmla="*/ 110490 w 199"/>
                              <a:gd name="T47" fmla="*/ 60325 h 1035"/>
                              <a:gd name="T48" fmla="*/ 114300 w 199"/>
                              <a:gd name="T49" fmla="*/ 43815 h 1035"/>
                              <a:gd name="T50" fmla="*/ 118110 w 199"/>
                              <a:gd name="T51" fmla="*/ 26670 h 1035"/>
                              <a:gd name="T52" fmla="*/ 122555 w 199"/>
                              <a:gd name="T53" fmla="*/ 12700 h 1035"/>
                              <a:gd name="T54" fmla="*/ 126365 w 199"/>
                              <a:gd name="T55" fmla="*/ 0 h 103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99" h="1035">
                                <a:moveTo>
                                  <a:pt x="0" y="1035"/>
                                </a:moveTo>
                                <a:lnTo>
                                  <a:pt x="6" y="1021"/>
                                </a:lnTo>
                                <a:lnTo>
                                  <a:pt x="12" y="1003"/>
                                </a:lnTo>
                                <a:lnTo>
                                  <a:pt x="19" y="982"/>
                                </a:lnTo>
                                <a:lnTo>
                                  <a:pt x="25" y="959"/>
                                </a:lnTo>
                                <a:lnTo>
                                  <a:pt x="31" y="932"/>
                                </a:lnTo>
                                <a:lnTo>
                                  <a:pt x="36" y="904"/>
                                </a:lnTo>
                                <a:lnTo>
                                  <a:pt x="42" y="875"/>
                                </a:lnTo>
                                <a:lnTo>
                                  <a:pt x="48" y="842"/>
                                </a:lnTo>
                                <a:lnTo>
                                  <a:pt x="54" y="809"/>
                                </a:lnTo>
                                <a:lnTo>
                                  <a:pt x="60" y="773"/>
                                </a:lnTo>
                                <a:lnTo>
                                  <a:pt x="67" y="736"/>
                                </a:lnTo>
                                <a:lnTo>
                                  <a:pt x="73" y="699"/>
                                </a:lnTo>
                                <a:lnTo>
                                  <a:pt x="87" y="621"/>
                                </a:lnTo>
                                <a:lnTo>
                                  <a:pt x="99" y="539"/>
                                </a:lnTo>
                                <a:lnTo>
                                  <a:pt x="112" y="458"/>
                                </a:lnTo>
                                <a:lnTo>
                                  <a:pt x="124" y="377"/>
                                </a:lnTo>
                                <a:lnTo>
                                  <a:pt x="137" y="299"/>
                                </a:lnTo>
                                <a:lnTo>
                                  <a:pt x="143" y="262"/>
                                </a:lnTo>
                                <a:lnTo>
                                  <a:pt x="149" y="226"/>
                                </a:lnTo>
                                <a:lnTo>
                                  <a:pt x="155" y="190"/>
                                </a:lnTo>
                                <a:lnTo>
                                  <a:pt x="161" y="157"/>
                                </a:lnTo>
                                <a:lnTo>
                                  <a:pt x="168" y="126"/>
                                </a:lnTo>
                                <a:lnTo>
                                  <a:pt x="174" y="95"/>
                                </a:lnTo>
                                <a:lnTo>
                                  <a:pt x="180" y="69"/>
                                </a:lnTo>
                                <a:lnTo>
                                  <a:pt x="186" y="42"/>
                                </a:lnTo>
                                <a:lnTo>
                                  <a:pt x="193" y="20"/>
                                </a:lnTo>
                                <a:lnTo>
                                  <a:pt x="199"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168"/>
                        <wps:cNvSpPr>
                          <a:spLocks/>
                        </wps:cNvSpPr>
                        <wps:spPr bwMode="auto">
                          <a:xfrm>
                            <a:off x="2478400" y="2277143"/>
                            <a:ext cx="121900" cy="100302"/>
                          </a:xfrm>
                          <a:custGeom>
                            <a:avLst/>
                            <a:gdLst>
                              <a:gd name="T0" fmla="*/ 0 w 192"/>
                              <a:gd name="T1" fmla="*/ 100330 h 158"/>
                              <a:gd name="T2" fmla="*/ 4445 w 192"/>
                              <a:gd name="T3" fmla="*/ 87630 h 158"/>
                              <a:gd name="T4" fmla="*/ 10795 w 192"/>
                              <a:gd name="T5" fmla="*/ 75565 h 158"/>
                              <a:gd name="T6" fmla="*/ 18415 w 192"/>
                              <a:gd name="T7" fmla="*/ 65405 h 158"/>
                              <a:gd name="T8" fmla="*/ 25400 w 192"/>
                              <a:gd name="T9" fmla="*/ 56515 h 158"/>
                              <a:gd name="T10" fmla="*/ 34290 w 192"/>
                              <a:gd name="T11" fmla="*/ 48895 h 158"/>
                              <a:gd name="T12" fmla="*/ 43180 w 192"/>
                              <a:gd name="T13" fmla="*/ 43180 h 158"/>
                              <a:gd name="T14" fmla="*/ 52070 w 192"/>
                              <a:gd name="T15" fmla="*/ 36830 h 158"/>
                              <a:gd name="T16" fmla="*/ 60960 w 192"/>
                              <a:gd name="T17" fmla="*/ 31750 h 158"/>
                              <a:gd name="T18" fmla="*/ 78740 w 192"/>
                              <a:gd name="T19" fmla="*/ 24130 h 158"/>
                              <a:gd name="T20" fmla="*/ 96520 w 192"/>
                              <a:gd name="T21" fmla="*/ 17145 h 158"/>
                              <a:gd name="T22" fmla="*/ 103505 w 192"/>
                              <a:gd name="T23" fmla="*/ 13335 h 158"/>
                              <a:gd name="T24" fmla="*/ 111125 w 192"/>
                              <a:gd name="T25" fmla="*/ 9525 h 158"/>
                              <a:gd name="T26" fmla="*/ 117475 w 192"/>
                              <a:gd name="T27" fmla="*/ 5080 h 158"/>
                              <a:gd name="T28" fmla="*/ 121920 w 192"/>
                              <a:gd name="T29" fmla="*/ 0 h 15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2" h="158">
                                <a:moveTo>
                                  <a:pt x="0" y="158"/>
                                </a:moveTo>
                                <a:lnTo>
                                  <a:pt x="7" y="138"/>
                                </a:lnTo>
                                <a:lnTo>
                                  <a:pt x="17" y="119"/>
                                </a:lnTo>
                                <a:lnTo>
                                  <a:pt x="29" y="103"/>
                                </a:lnTo>
                                <a:lnTo>
                                  <a:pt x="40" y="89"/>
                                </a:lnTo>
                                <a:lnTo>
                                  <a:pt x="54" y="77"/>
                                </a:lnTo>
                                <a:lnTo>
                                  <a:pt x="68" y="68"/>
                                </a:lnTo>
                                <a:lnTo>
                                  <a:pt x="82" y="58"/>
                                </a:lnTo>
                                <a:lnTo>
                                  <a:pt x="96" y="50"/>
                                </a:lnTo>
                                <a:lnTo>
                                  <a:pt x="124" y="38"/>
                                </a:lnTo>
                                <a:lnTo>
                                  <a:pt x="152" y="27"/>
                                </a:lnTo>
                                <a:lnTo>
                                  <a:pt x="163" y="21"/>
                                </a:lnTo>
                                <a:lnTo>
                                  <a:pt x="175" y="15"/>
                                </a:lnTo>
                                <a:lnTo>
                                  <a:pt x="185" y="8"/>
                                </a:lnTo>
                                <a:lnTo>
                                  <a:pt x="192"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Freeform 169"/>
                        <wps:cNvSpPr>
                          <a:spLocks/>
                        </wps:cNvSpPr>
                        <wps:spPr bwMode="auto">
                          <a:xfrm>
                            <a:off x="2600300" y="2105040"/>
                            <a:ext cx="126300" cy="172103"/>
                          </a:xfrm>
                          <a:custGeom>
                            <a:avLst/>
                            <a:gdLst>
                              <a:gd name="T0" fmla="*/ 0 w 199"/>
                              <a:gd name="T1" fmla="*/ 172085 h 271"/>
                              <a:gd name="T2" fmla="*/ 8255 w 199"/>
                              <a:gd name="T3" fmla="*/ 163195 h 271"/>
                              <a:gd name="T4" fmla="*/ 15875 w 199"/>
                              <a:gd name="T5" fmla="*/ 153670 h 271"/>
                              <a:gd name="T6" fmla="*/ 24130 w 199"/>
                              <a:gd name="T7" fmla="*/ 141605 h 271"/>
                              <a:gd name="T8" fmla="*/ 31750 w 199"/>
                              <a:gd name="T9" fmla="*/ 130810 h 271"/>
                              <a:gd name="T10" fmla="*/ 47625 w 199"/>
                              <a:gd name="T11" fmla="*/ 104775 h 271"/>
                              <a:gd name="T12" fmla="*/ 63500 w 199"/>
                              <a:gd name="T13" fmla="*/ 80010 h 271"/>
                              <a:gd name="T14" fmla="*/ 79375 w 199"/>
                              <a:gd name="T15" fmla="*/ 55245 h 271"/>
                              <a:gd name="T16" fmla="*/ 86995 w 199"/>
                              <a:gd name="T17" fmla="*/ 43815 h 271"/>
                              <a:gd name="T18" fmla="*/ 95250 w 199"/>
                              <a:gd name="T19" fmla="*/ 33020 h 271"/>
                              <a:gd name="T20" fmla="*/ 102870 w 199"/>
                              <a:gd name="T21" fmla="*/ 22860 h 271"/>
                              <a:gd name="T22" fmla="*/ 110490 w 199"/>
                              <a:gd name="T23" fmla="*/ 13970 h 271"/>
                              <a:gd name="T24" fmla="*/ 118745 w 199"/>
                              <a:gd name="T25" fmla="*/ 6350 h 271"/>
                              <a:gd name="T26" fmla="*/ 126365 w 199"/>
                              <a:gd name="T27" fmla="*/ 0 h 27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9" h="271">
                                <a:moveTo>
                                  <a:pt x="0" y="271"/>
                                </a:moveTo>
                                <a:lnTo>
                                  <a:pt x="13" y="257"/>
                                </a:lnTo>
                                <a:lnTo>
                                  <a:pt x="25" y="242"/>
                                </a:lnTo>
                                <a:lnTo>
                                  <a:pt x="38" y="223"/>
                                </a:lnTo>
                                <a:lnTo>
                                  <a:pt x="50" y="206"/>
                                </a:lnTo>
                                <a:lnTo>
                                  <a:pt x="75" y="165"/>
                                </a:lnTo>
                                <a:lnTo>
                                  <a:pt x="100" y="126"/>
                                </a:lnTo>
                                <a:lnTo>
                                  <a:pt x="125" y="87"/>
                                </a:lnTo>
                                <a:lnTo>
                                  <a:pt x="137" y="69"/>
                                </a:lnTo>
                                <a:lnTo>
                                  <a:pt x="150" y="52"/>
                                </a:lnTo>
                                <a:lnTo>
                                  <a:pt x="162" y="36"/>
                                </a:lnTo>
                                <a:lnTo>
                                  <a:pt x="174" y="22"/>
                                </a:lnTo>
                                <a:lnTo>
                                  <a:pt x="187" y="10"/>
                                </a:lnTo>
                                <a:lnTo>
                                  <a:pt x="199"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170"/>
                        <wps:cNvSpPr>
                          <a:spLocks/>
                        </wps:cNvSpPr>
                        <wps:spPr bwMode="auto">
                          <a:xfrm>
                            <a:off x="2726600" y="2092940"/>
                            <a:ext cx="121300" cy="13300"/>
                          </a:xfrm>
                          <a:custGeom>
                            <a:avLst/>
                            <a:gdLst>
                              <a:gd name="T0" fmla="*/ 0 w 191"/>
                              <a:gd name="T1" fmla="*/ 12065 h 21"/>
                              <a:gd name="T2" fmla="*/ 8255 w 191"/>
                              <a:gd name="T3" fmla="*/ 6985 h 21"/>
                              <a:gd name="T4" fmla="*/ 15875 w 191"/>
                              <a:gd name="T5" fmla="*/ 4445 h 21"/>
                              <a:gd name="T6" fmla="*/ 22860 w 191"/>
                              <a:gd name="T7" fmla="*/ 2540 h 21"/>
                              <a:gd name="T8" fmla="*/ 30480 w 191"/>
                              <a:gd name="T9" fmla="*/ 1270 h 21"/>
                              <a:gd name="T10" fmla="*/ 38735 w 191"/>
                              <a:gd name="T11" fmla="*/ 0 h 21"/>
                              <a:gd name="T12" fmla="*/ 45720 w 191"/>
                              <a:gd name="T13" fmla="*/ 1270 h 21"/>
                              <a:gd name="T14" fmla="*/ 60325 w 191"/>
                              <a:gd name="T15" fmla="*/ 3175 h 21"/>
                              <a:gd name="T16" fmla="*/ 76200 w 191"/>
                              <a:gd name="T17" fmla="*/ 6985 h 21"/>
                              <a:gd name="T18" fmla="*/ 90805 w 191"/>
                              <a:gd name="T19" fmla="*/ 11430 h 21"/>
                              <a:gd name="T20" fmla="*/ 105410 w 191"/>
                              <a:gd name="T21" fmla="*/ 13335 h 21"/>
                              <a:gd name="T22" fmla="*/ 113665 w 191"/>
                              <a:gd name="T23" fmla="*/ 13335 h 21"/>
                              <a:gd name="T24" fmla="*/ 121285 w 191"/>
                              <a:gd name="T25" fmla="*/ 13335 h 2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1" h="21">
                                <a:moveTo>
                                  <a:pt x="0" y="19"/>
                                </a:moveTo>
                                <a:lnTo>
                                  <a:pt x="13" y="11"/>
                                </a:lnTo>
                                <a:lnTo>
                                  <a:pt x="25" y="7"/>
                                </a:lnTo>
                                <a:lnTo>
                                  <a:pt x="36" y="4"/>
                                </a:lnTo>
                                <a:lnTo>
                                  <a:pt x="48" y="2"/>
                                </a:lnTo>
                                <a:lnTo>
                                  <a:pt x="61" y="0"/>
                                </a:lnTo>
                                <a:lnTo>
                                  <a:pt x="72" y="2"/>
                                </a:lnTo>
                                <a:lnTo>
                                  <a:pt x="95" y="5"/>
                                </a:lnTo>
                                <a:lnTo>
                                  <a:pt x="120" y="11"/>
                                </a:lnTo>
                                <a:lnTo>
                                  <a:pt x="143" y="18"/>
                                </a:lnTo>
                                <a:lnTo>
                                  <a:pt x="166" y="21"/>
                                </a:lnTo>
                                <a:lnTo>
                                  <a:pt x="179" y="21"/>
                                </a:lnTo>
                                <a:lnTo>
                                  <a:pt x="191" y="21"/>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Freeform 171"/>
                        <wps:cNvSpPr>
                          <a:spLocks/>
                        </wps:cNvSpPr>
                        <wps:spPr bwMode="auto">
                          <a:xfrm>
                            <a:off x="2847900" y="2080240"/>
                            <a:ext cx="126400" cy="26000"/>
                          </a:xfrm>
                          <a:custGeom>
                            <a:avLst/>
                            <a:gdLst>
                              <a:gd name="T0" fmla="*/ 0 w 199"/>
                              <a:gd name="T1" fmla="*/ 26035 h 41"/>
                              <a:gd name="T2" fmla="*/ 15875 w 199"/>
                              <a:gd name="T3" fmla="*/ 24130 h 41"/>
                              <a:gd name="T4" fmla="*/ 31750 w 199"/>
                              <a:gd name="T5" fmla="*/ 19685 h 41"/>
                              <a:gd name="T6" fmla="*/ 63500 w 199"/>
                              <a:gd name="T7" fmla="*/ 10795 h 41"/>
                              <a:gd name="T8" fmla="*/ 79375 w 199"/>
                              <a:gd name="T9" fmla="*/ 6985 h 41"/>
                              <a:gd name="T10" fmla="*/ 94615 w 199"/>
                              <a:gd name="T11" fmla="*/ 3810 h 41"/>
                              <a:gd name="T12" fmla="*/ 110490 w 199"/>
                              <a:gd name="T13" fmla="*/ 1270 h 41"/>
                              <a:gd name="T14" fmla="*/ 126365 w 199"/>
                              <a:gd name="T15" fmla="*/ 0 h 4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9" h="41">
                                <a:moveTo>
                                  <a:pt x="0" y="41"/>
                                </a:moveTo>
                                <a:lnTo>
                                  <a:pt x="25" y="38"/>
                                </a:lnTo>
                                <a:lnTo>
                                  <a:pt x="50" y="31"/>
                                </a:lnTo>
                                <a:lnTo>
                                  <a:pt x="100" y="17"/>
                                </a:lnTo>
                                <a:lnTo>
                                  <a:pt x="125" y="11"/>
                                </a:lnTo>
                                <a:lnTo>
                                  <a:pt x="149" y="6"/>
                                </a:lnTo>
                                <a:lnTo>
                                  <a:pt x="174" y="2"/>
                                </a:lnTo>
                                <a:lnTo>
                                  <a:pt x="199"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Freeform 172"/>
                        <wps:cNvSpPr>
                          <a:spLocks/>
                        </wps:cNvSpPr>
                        <wps:spPr bwMode="auto">
                          <a:xfrm>
                            <a:off x="2974300" y="2070740"/>
                            <a:ext cx="126400" cy="34301"/>
                          </a:xfrm>
                          <a:custGeom>
                            <a:avLst/>
                            <a:gdLst>
                              <a:gd name="T0" fmla="*/ 0 w 199"/>
                              <a:gd name="T1" fmla="*/ 9525 h 54"/>
                              <a:gd name="T2" fmla="*/ 6350 w 199"/>
                              <a:gd name="T3" fmla="*/ 9525 h 54"/>
                              <a:gd name="T4" fmla="*/ 12065 w 199"/>
                              <a:gd name="T5" fmla="*/ 8890 h 54"/>
                              <a:gd name="T6" fmla="*/ 19685 w 199"/>
                              <a:gd name="T7" fmla="*/ 6350 h 54"/>
                              <a:gd name="T8" fmla="*/ 27940 w 199"/>
                              <a:gd name="T9" fmla="*/ 5715 h 54"/>
                              <a:gd name="T10" fmla="*/ 44450 w 199"/>
                              <a:gd name="T11" fmla="*/ 1905 h 54"/>
                              <a:gd name="T12" fmla="*/ 63500 w 199"/>
                              <a:gd name="T13" fmla="*/ 0 h 54"/>
                              <a:gd name="T14" fmla="*/ 73025 w 199"/>
                              <a:gd name="T15" fmla="*/ 0 h 54"/>
                              <a:gd name="T16" fmla="*/ 81915 w 199"/>
                              <a:gd name="T17" fmla="*/ 635 h 54"/>
                              <a:gd name="T18" fmla="*/ 90805 w 199"/>
                              <a:gd name="T19" fmla="*/ 2540 h 54"/>
                              <a:gd name="T20" fmla="*/ 99695 w 199"/>
                              <a:gd name="T21" fmla="*/ 5715 h 54"/>
                              <a:gd name="T22" fmla="*/ 107950 w 199"/>
                              <a:gd name="T23" fmla="*/ 10795 h 54"/>
                              <a:gd name="T24" fmla="*/ 114300 w 199"/>
                              <a:gd name="T25" fmla="*/ 16510 h 54"/>
                              <a:gd name="T26" fmla="*/ 120650 w 199"/>
                              <a:gd name="T27" fmla="*/ 24765 h 54"/>
                              <a:gd name="T28" fmla="*/ 126365 w 199"/>
                              <a:gd name="T29" fmla="*/ 34290 h 5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9" h="54">
                                <a:moveTo>
                                  <a:pt x="0" y="15"/>
                                </a:moveTo>
                                <a:lnTo>
                                  <a:pt x="10" y="15"/>
                                </a:lnTo>
                                <a:lnTo>
                                  <a:pt x="19" y="14"/>
                                </a:lnTo>
                                <a:lnTo>
                                  <a:pt x="31" y="10"/>
                                </a:lnTo>
                                <a:lnTo>
                                  <a:pt x="44" y="9"/>
                                </a:lnTo>
                                <a:lnTo>
                                  <a:pt x="70" y="3"/>
                                </a:lnTo>
                                <a:lnTo>
                                  <a:pt x="100" y="0"/>
                                </a:lnTo>
                                <a:lnTo>
                                  <a:pt x="115" y="0"/>
                                </a:lnTo>
                                <a:lnTo>
                                  <a:pt x="129" y="1"/>
                                </a:lnTo>
                                <a:lnTo>
                                  <a:pt x="143" y="4"/>
                                </a:lnTo>
                                <a:lnTo>
                                  <a:pt x="157" y="9"/>
                                </a:lnTo>
                                <a:lnTo>
                                  <a:pt x="170" y="17"/>
                                </a:lnTo>
                                <a:lnTo>
                                  <a:pt x="180" y="26"/>
                                </a:lnTo>
                                <a:lnTo>
                                  <a:pt x="190" y="39"/>
                                </a:lnTo>
                                <a:lnTo>
                                  <a:pt x="199" y="54"/>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 name="Freeform 173"/>
                        <wps:cNvSpPr>
                          <a:spLocks/>
                        </wps:cNvSpPr>
                        <wps:spPr bwMode="auto">
                          <a:xfrm>
                            <a:off x="3100700" y="2105040"/>
                            <a:ext cx="122500" cy="532710"/>
                          </a:xfrm>
                          <a:custGeom>
                            <a:avLst/>
                            <a:gdLst>
                              <a:gd name="T0" fmla="*/ 0 w 193"/>
                              <a:gd name="T1" fmla="*/ 0 h 839"/>
                              <a:gd name="T2" fmla="*/ 3810 w 193"/>
                              <a:gd name="T3" fmla="*/ 10160 h 839"/>
                              <a:gd name="T4" fmla="*/ 8255 w 193"/>
                              <a:gd name="T5" fmla="*/ 20955 h 839"/>
                              <a:gd name="T6" fmla="*/ 12065 w 193"/>
                              <a:gd name="T7" fmla="*/ 33020 h 839"/>
                              <a:gd name="T8" fmla="*/ 15875 w 193"/>
                              <a:gd name="T9" fmla="*/ 46355 h 839"/>
                              <a:gd name="T10" fmla="*/ 19685 w 193"/>
                              <a:gd name="T11" fmla="*/ 60325 h 839"/>
                              <a:gd name="T12" fmla="*/ 22860 w 193"/>
                              <a:gd name="T13" fmla="*/ 76200 h 839"/>
                              <a:gd name="T14" fmla="*/ 26670 w 193"/>
                              <a:gd name="T15" fmla="*/ 93345 h 839"/>
                              <a:gd name="T16" fmla="*/ 30480 w 193"/>
                              <a:gd name="T17" fmla="*/ 111125 h 839"/>
                              <a:gd name="T18" fmla="*/ 34290 w 193"/>
                              <a:gd name="T19" fmla="*/ 128905 h 839"/>
                              <a:gd name="T20" fmla="*/ 38735 w 193"/>
                              <a:gd name="T21" fmla="*/ 147320 h 839"/>
                              <a:gd name="T22" fmla="*/ 46355 w 193"/>
                              <a:gd name="T23" fmla="*/ 187325 h 839"/>
                              <a:gd name="T24" fmla="*/ 53340 w 193"/>
                              <a:gd name="T25" fmla="*/ 227965 h 839"/>
                              <a:gd name="T26" fmla="*/ 60960 w 193"/>
                              <a:gd name="T27" fmla="*/ 269240 h 839"/>
                              <a:gd name="T28" fmla="*/ 69215 w 193"/>
                              <a:gd name="T29" fmla="*/ 311150 h 839"/>
                              <a:gd name="T30" fmla="*/ 76200 w 193"/>
                              <a:gd name="T31" fmla="*/ 351790 h 839"/>
                              <a:gd name="T32" fmla="*/ 83820 w 193"/>
                              <a:gd name="T33" fmla="*/ 390525 h 839"/>
                              <a:gd name="T34" fmla="*/ 87630 w 193"/>
                              <a:gd name="T35" fmla="*/ 408940 h 839"/>
                              <a:gd name="T36" fmla="*/ 92075 w 193"/>
                              <a:gd name="T37" fmla="*/ 426720 h 839"/>
                              <a:gd name="T38" fmla="*/ 95885 w 193"/>
                              <a:gd name="T39" fmla="*/ 443865 h 839"/>
                              <a:gd name="T40" fmla="*/ 99695 w 193"/>
                              <a:gd name="T41" fmla="*/ 460375 h 839"/>
                              <a:gd name="T42" fmla="*/ 102870 w 193"/>
                              <a:gd name="T43" fmla="*/ 475615 h 839"/>
                              <a:gd name="T44" fmla="*/ 106680 w 193"/>
                              <a:gd name="T45" fmla="*/ 488950 h 839"/>
                              <a:gd name="T46" fmla="*/ 110490 w 193"/>
                              <a:gd name="T47" fmla="*/ 502285 h 839"/>
                              <a:gd name="T48" fmla="*/ 114300 w 193"/>
                              <a:gd name="T49" fmla="*/ 513715 h 839"/>
                              <a:gd name="T50" fmla="*/ 118745 w 193"/>
                              <a:gd name="T51" fmla="*/ 523875 h 839"/>
                              <a:gd name="T52" fmla="*/ 122555 w 193"/>
                              <a:gd name="T53" fmla="*/ 532765 h 839"/>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93" h="839">
                                <a:moveTo>
                                  <a:pt x="0" y="0"/>
                                </a:moveTo>
                                <a:lnTo>
                                  <a:pt x="6" y="16"/>
                                </a:lnTo>
                                <a:lnTo>
                                  <a:pt x="13" y="33"/>
                                </a:lnTo>
                                <a:lnTo>
                                  <a:pt x="19" y="52"/>
                                </a:lnTo>
                                <a:lnTo>
                                  <a:pt x="25" y="73"/>
                                </a:lnTo>
                                <a:lnTo>
                                  <a:pt x="31" y="95"/>
                                </a:lnTo>
                                <a:lnTo>
                                  <a:pt x="36" y="120"/>
                                </a:lnTo>
                                <a:lnTo>
                                  <a:pt x="42" y="147"/>
                                </a:lnTo>
                                <a:lnTo>
                                  <a:pt x="48" y="175"/>
                                </a:lnTo>
                                <a:lnTo>
                                  <a:pt x="54" y="203"/>
                                </a:lnTo>
                                <a:lnTo>
                                  <a:pt x="61" y="232"/>
                                </a:lnTo>
                                <a:lnTo>
                                  <a:pt x="73" y="295"/>
                                </a:lnTo>
                                <a:lnTo>
                                  <a:pt x="84" y="359"/>
                                </a:lnTo>
                                <a:lnTo>
                                  <a:pt x="96" y="424"/>
                                </a:lnTo>
                                <a:lnTo>
                                  <a:pt x="109" y="490"/>
                                </a:lnTo>
                                <a:lnTo>
                                  <a:pt x="120" y="554"/>
                                </a:lnTo>
                                <a:lnTo>
                                  <a:pt x="132" y="615"/>
                                </a:lnTo>
                                <a:lnTo>
                                  <a:pt x="138" y="644"/>
                                </a:lnTo>
                                <a:lnTo>
                                  <a:pt x="145" y="672"/>
                                </a:lnTo>
                                <a:lnTo>
                                  <a:pt x="151" y="699"/>
                                </a:lnTo>
                                <a:lnTo>
                                  <a:pt x="157" y="725"/>
                                </a:lnTo>
                                <a:lnTo>
                                  <a:pt x="162" y="749"/>
                                </a:lnTo>
                                <a:lnTo>
                                  <a:pt x="168" y="770"/>
                                </a:lnTo>
                                <a:lnTo>
                                  <a:pt x="174" y="791"/>
                                </a:lnTo>
                                <a:lnTo>
                                  <a:pt x="180" y="809"/>
                                </a:lnTo>
                                <a:lnTo>
                                  <a:pt x="187" y="825"/>
                                </a:lnTo>
                                <a:lnTo>
                                  <a:pt x="193" y="839"/>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Freeform 174"/>
                        <wps:cNvSpPr>
                          <a:spLocks/>
                        </wps:cNvSpPr>
                        <wps:spPr bwMode="auto">
                          <a:xfrm>
                            <a:off x="3223200" y="2609850"/>
                            <a:ext cx="125100" cy="47001"/>
                          </a:xfrm>
                          <a:custGeom>
                            <a:avLst/>
                            <a:gdLst>
                              <a:gd name="T0" fmla="*/ 0 w 197"/>
                              <a:gd name="T1" fmla="*/ 27940 h 74"/>
                              <a:gd name="T2" fmla="*/ 2540 w 197"/>
                              <a:gd name="T3" fmla="*/ 33020 h 74"/>
                              <a:gd name="T4" fmla="*/ 5715 w 197"/>
                              <a:gd name="T5" fmla="*/ 36830 h 74"/>
                              <a:gd name="T6" fmla="*/ 8890 w 197"/>
                              <a:gd name="T7" fmla="*/ 40640 h 74"/>
                              <a:gd name="T8" fmla="*/ 12700 w 197"/>
                              <a:gd name="T9" fmla="*/ 42545 h 74"/>
                              <a:gd name="T10" fmla="*/ 19685 w 197"/>
                              <a:gd name="T11" fmla="*/ 46990 h 74"/>
                              <a:gd name="T12" fmla="*/ 27305 w 197"/>
                              <a:gd name="T13" fmla="*/ 46990 h 74"/>
                              <a:gd name="T14" fmla="*/ 35560 w 197"/>
                              <a:gd name="T15" fmla="*/ 45720 h 74"/>
                              <a:gd name="T16" fmla="*/ 44450 w 197"/>
                              <a:gd name="T17" fmla="*/ 42545 h 74"/>
                              <a:gd name="T18" fmla="*/ 53340 w 197"/>
                              <a:gd name="T19" fmla="*/ 38735 h 74"/>
                              <a:gd name="T20" fmla="*/ 62230 w 197"/>
                              <a:gd name="T21" fmla="*/ 33020 h 74"/>
                              <a:gd name="T22" fmla="*/ 80645 w 197"/>
                              <a:gd name="T23" fmla="*/ 20955 h 74"/>
                              <a:gd name="T24" fmla="*/ 89535 w 197"/>
                              <a:gd name="T25" fmla="*/ 15240 h 74"/>
                              <a:gd name="T26" fmla="*/ 97790 w 197"/>
                              <a:gd name="T27" fmla="*/ 10160 h 74"/>
                              <a:gd name="T28" fmla="*/ 105410 w 197"/>
                              <a:gd name="T29" fmla="*/ 5080 h 74"/>
                              <a:gd name="T30" fmla="*/ 112395 w 197"/>
                              <a:gd name="T31" fmla="*/ 2540 h 74"/>
                              <a:gd name="T32" fmla="*/ 119380 w 197"/>
                              <a:gd name="T33" fmla="*/ 0 h 74"/>
                              <a:gd name="T34" fmla="*/ 125095 w 197"/>
                              <a:gd name="T35" fmla="*/ 0 h 7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97" h="74">
                                <a:moveTo>
                                  <a:pt x="0" y="44"/>
                                </a:moveTo>
                                <a:lnTo>
                                  <a:pt x="4" y="52"/>
                                </a:lnTo>
                                <a:lnTo>
                                  <a:pt x="9" y="58"/>
                                </a:lnTo>
                                <a:lnTo>
                                  <a:pt x="14" y="64"/>
                                </a:lnTo>
                                <a:lnTo>
                                  <a:pt x="20" y="67"/>
                                </a:lnTo>
                                <a:lnTo>
                                  <a:pt x="31" y="74"/>
                                </a:lnTo>
                                <a:lnTo>
                                  <a:pt x="43" y="74"/>
                                </a:lnTo>
                                <a:lnTo>
                                  <a:pt x="56" y="72"/>
                                </a:lnTo>
                                <a:lnTo>
                                  <a:pt x="70" y="67"/>
                                </a:lnTo>
                                <a:lnTo>
                                  <a:pt x="84" y="61"/>
                                </a:lnTo>
                                <a:lnTo>
                                  <a:pt x="98" y="52"/>
                                </a:lnTo>
                                <a:lnTo>
                                  <a:pt x="127" y="33"/>
                                </a:lnTo>
                                <a:lnTo>
                                  <a:pt x="141" y="24"/>
                                </a:lnTo>
                                <a:lnTo>
                                  <a:pt x="154" y="16"/>
                                </a:lnTo>
                                <a:lnTo>
                                  <a:pt x="166" y="8"/>
                                </a:lnTo>
                                <a:lnTo>
                                  <a:pt x="177" y="4"/>
                                </a:lnTo>
                                <a:lnTo>
                                  <a:pt x="188" y="0"/>
                                </a:lnTo>
                                <a:lnTo>
                                  <a:pt x="197"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Freeform 175"/>
                        <wps:cNvSpPr>
                          <a:spLocks/>
                        </wps:cNvSpPr>
                        <wps:spPr bwMode="auto">
                          <a:xfrm>
                            <a:off x="3348300" y="2609850"/>
                            <a:ext cx="122600" cy="94602"/>
                          </a:xfrm>
                          <a:custGeom>
                            <a:avLst/>
                            <a:gdLst>
                              <a:gd name="T0" fmla="*/ 0 w 193"/>
                              <a:gd name="T1" fmla="*/ 0 h 149"/>
                              <a:gd name="T2" fmla="*/ 7620 w 193"/>
                              <a:gd name="T3" fmla="*/ 3175 h 149"/>
                              <a:gd name="T4" fmla="*/ 15875 w 193"/>
                              <a:gd name="T5" fmla="*/ 8255 h 149"/>
                              <a:gd name="T6" fmla="*/ 22860 w 193"/>
                              <a:gd name="T7" fmla="*/ 15240 h 149"/>
                              <a:gd name="T8" fmla="*/ 30480 w 193"/>
                              <a:gd name="T9" fmla="*/ 24130 h 149"/>
                              <a:gd name="T10" fmla="*/ 38735 w 193"/>
                              <a:gd name="T11" fmla="*/ 33020 h 149"/>
                              <a:gd name="T12" fmla="*/ 46355 w 193"/>
                              <a:gd name="T13" fmla="*/ 42545 h 149"/>
                              <a:gd name="T14" fmla="*/ 60960 w 193"/>
                              <a:gd name="T15" fmla="*/ 62865 h 149"/>
                              <a:gd name="T16" fmla="*/ 69215 w 193"/>
                              <a:gd name="T17" fmla="*/ 71755 h 149"/>
                              <a:gd name="T18" fmla="*/ 76200 w 193"/>
                              <a:gd name="T19" fmla="*/ 79375 h 149"/>
                              <a:gd name="T20" fmla="*/ 83820 w 193"/>
                              <a:gd name="T21" fmla="*/ 86360 h 149"/>
                              <a:gd name="T22" fmla="*/ 92075 w 193"/>
                              <a:gd name="T23" fmla="*/ 91440 h 149"/>
                              <a:gd name="T24" fmla="*/ 99695 w 193"/>
                              <a:gd name="T25" fmla="*/ 94615 h 149"/>
                              <a:gd name="T26" fmla="*/ 102870 w 193"/>
                              <a:gd name="T27" fmla="*/ 94615 h 149"/>
                              <a:gd name="T28" fmla="*/ 106680 w 193"/>
                              <a:gd name="T29" fmla="*/ 94615 h 149"/>
                              <a:gd name="T30" fmla="*/ 110490 w 193"/>
                              <a:gd name="T31" fmla="*/ 93345 h 149"/>
                              <a:gd name="T32" fmla="*/ 114300 w 193"/>
                              <a:gd name="T33" fmla="*/ 91440 h 149"/>
                              <a:gd name="T34" fmla="*/ 118110 w 193"/>
                              <a:gd name="T35" fmla="*/ 89535 h 149"/>
                              <a:gd name="T36" fmla="*/ 122555 w 193"/>
                              <a:gd name="T37" fmla="*/ 85725 h 14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93" h="149">
                                <a:moveTo>
                                  <a:pt x="0" y="0"/>
                                </a:moveTo>
                                <a:lnTo>
                                  <a:pt x="12" y="5"/>
                                </a:lnTo>
                                <a:lnTo>
                                  <a:pt x="25" y="13"/>
                                </a:lnTo>
                                <a:lnTo>
                                  <a:pt x="36" y="24"/>
                                </a:lnTo>
                                <a:lnTo>
                                  <a:pt x="48" y="38"/>
                                </a:lnTo>
                                <a:lnTo>
                                  <a:pt x="61" y="52"/>
                                </a:lnTo>
                                <a:lnTo>
                                  <a:pt x="73" y="67"/>
                                </a:lnTo>
                                <a:lnTo>
                                  <a:pt x="96" y="99"/>
                                </a:lnTo>
                                <a:lnTo>
                                  <a:pt x="109" y="113"/>
                                </a:lnTo>
                                <a:lnTo>
                                  <a:pt x="120" y="125"/>
                                </a:lnTo>
                                <a:lnTo>
                                  <a:pt x="132" y="136"/>
                                </a:lnTo>
                                <a:lnTo>
                                  <a:pt x="145" y="144"/>
                                </a:lnTo>
                                <a:lnTo>
                                  <a:pt x="157" y="149"/>
                                </a:lnTo>
                                <a:lnTo>
                                  <a:pt x="162" y="149"/>
                                </a:lnTo>
                                <a:lnTo>
                                  <a:pt x="168" y="149"/>
                                </a:lnTo>
                                <a:lnTo>
                                  <a:pt x="174" y="147"/>
                                </a:lnTo>
                                <a:lnTo>
                                  <a:pt x="180" y="144"/>
                                </a:lnTo>
                                <a:lnTo>
                                  <a:pt x="186" y="141"/>
                                </a:lnTo>
                                <a:lnTo>
                                  <a:pt x="193" y="135"/>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Freeform 176"/>
                        <wps:cNvSpPr>
                          <a:spLocks/>
                        </wps:cNvSpPr>
                        <wps:spPr bwMode="auto">
                          <a:xfrm>
                            <a:off x="3470900" y="2354545"/>
                            <a:ext cx="126300" cy="341007"/>
                          </a:xfrm>
                          <a:custGeom>
                            <a:avLst/>
                            <a:gdLst>
                              <a:gd name="T0" fmla="*/ 0 w 199"/>
                              <a:gd name="T1" fmla="*/ 340995 h 537"/>
                              <a:gd name="T2" fmla="*/ 3810 w 199"/>
                              <a:gd name="T3" fmla="*/ 336550 h 537"/>
                              <a:gd name="T4" fmla="*/ 7620 w 199"/>
                              <a:gd name="T5" fmla="*/ 330835 h 537"/>
                              <a:gd name="T6" fmla="*/ 15875 w 199"/>
                              <a:gd name="T7" fmla="*/ 318770 h 537"/>
                              <a:gd name="T8" fmla="*/ 23495 w 199"/>
                              <a:gd name="T9" fmla="*/ 302895 h 537"/>
                              <a:gd name="T10" fmla="*/ 31115 w 199"/>
                              <a:gd name="T11" fmla="*/ 286385 h 537"/>
                              <a:gd name="T12" fmla="*/ 39370 w 199"/>
                              <a:gd name="T13" fmla="*/ 266700 h 537"/>
                              <a:gd name="T14" fmla="*/ 46990 w 199"/>
                              <a:gd name="T15" fmla="*/ 244475 h 537"/>
                              <a:gd name="T16" fmla="*/ 55245 w 199"/>
                              <a:gd name="T17" fmla="*/ 221615 h 537"/>
                              <a:gd name="T18" fmla="*/ 62865 w 199"/>
                              <a:gd name="T19" fmla="*/ 198120 h 537"/>
                              <a:gd name="T20" fmla="*/ 71120 w 199"/>
                              <a:gd name="T21" fmla="*/ 173355 h 537"/>
                              <a:gd name="T22" fmla="*/ 78740 w 199"/>
                              <a:gd name="T23" fmla="*/ 147320 h 537"/>
                              <a:gd name="T24" fmla="*/ 94615 w 199"/>
                              <a:gd name="T25" fmla="*/ 95885 h 537"/>
                              <a:gd name="T26" fmla="*/ 102235 w 199"/>
                              <a:gd name="T27" fmla="*/ 71120 h 537"/>
                              <a:gd name="T28" fmla="*/ 110490 w 199"/>
                              <a:gd name="T29" fmla="*/ 46355 h 537"/>
                              <a:gd name="T30" fmla="*/ 118110 w 199"/>
                              <a:gd name="T31" fmla="*/ 22860 h 537"/>
                              <a:gd name="T32" fmla="*/ 126365 w 199"/>
                              <a:gd name="T33" fmla="*/ 0 h 53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9" h="537">
                                <a:moveTo>
                                  <a:pt x="0" y="537"/>
                                </a:moveTo>
                                <a:lnTo>
                                  <a:pt x="6" y="530"/>
                                </a:lnTo>
                                <a:lnTo>
                                  <a:pt x="12" y="521"/>
                                </a:lnTo>
                                <a:lnTo>
                                  <a:pt x="25" y="502"/>
                                </a:lnTo>
                                <a:lnTo>
                                  <a:pt x="37" y="477"/>
                                </a:lnTo>
                                <a:lnTo>
                                  <a:pt x="49" y="451"/>
                                </a:lnTo>
                                <a:lnTo>
                                  <a:pt x="62" y="420"/>
                                </a:lnTo>
                                <a:lnTo>
                                  <a:pt x="74" y="385"/>
                                </a:lnTo>
                                <a:lnTo>
                                  <a:pt x="87" y="349"/>
                                </a:lnTo>
                                <a:lnTo>
                                  <a:pt x="99" y="312"/>
                                </a:lnTo>
                                <a:lnTo>
                                  <a:pt x="112" y="273"/>
                                </a:lnTo>
                                <a:lnTo>
                                  <a:pt x="124" y="232"/>
                                </a:lnTo>
                                <a:lnTo>
                                  <a:pt x="149" y="151"/>
                                </a:lnTo>
                                <a:lnTo>
                                  <a:pt x="161" y="112"/>
                                </a:lnTo>
                                <a:lnTo>
                                  <a:pt x="174" y="73"/>
                                </a:lnTo>
                                <a:lnTo>
                                  <a:pt x="186" y="36"/>
                                </a:lnTo>
                                <a:lnTo>
                                  <a:pt x="199"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Freeform 177"/>
                        <wps:cNvSpPr>
                          <a:spLocks/>
                        </wps:cNvSpPr>
                        <wps:spPr bwMode="auto">
                          <a:xfrm>
                            <a:off x="3597200" y="1998938"/>
                            <a:ext cx="125800" cy="355607"/>
                          </a:xfrm>
                          <a:custGeom>
                            <a:avLst/>
                            <a:gdLst>
                              <a:gd name="T0" fmla="*/ 0 w 198"/>
                              <a:gd name="T1" fmla="*/ 355600 h 560"/>
                              <a:gd name="T2" fmla="*/ 15240 w 198"/>
                              <a:gd name="T3" fmla="*/ 311785 h 560"/>
                              <a:gd name="T4" fmla="*/ 31115 w 198"/>
                              <a:gd name="T5" fmla="*/ 267335 h 560"/>
                              <a:gd name="T6" fmla="*/ 64135 w 198"/>
                              <a:gd name="T7" fmla="*/ 177165 h 560"/>
                              <a:gd name="T8" fmla="*/ 95250 w 198"/>
                              <a:gd name="T9" fmla="*/ 87630 h 560"/>
                              <a:gd name="T10" fmla="*/ 111125 w 198"/>
                              <a:gd name="T11" fmla="*/ 43815 h 560"/>
                              <a:gd name="T12" fmla="*/ 125730 w 198"/>
                              <a:gd name="T13" fmla="*/ 0 h 56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8" h="560">
                                <a:moveTo>
                                  <a:pt x="0" y="560"/>
                                </a:moveTo>
                                <a:lnTo>
                                  <a:pt x="24" y="491"/>
                                </a:lnTo>
                                <a:lnTo>
                                  <a:pt x="49" y="421"/>
                                </a:lnTo>
                                <a:lnTo>
                                  <a:pt x="101" y="279"/>
                                </a:lnTo>
                                <a:lnTo>
                                  <a:pt x="150" y="138"/>
                                </a:lnTo>
                                <a:lnTo>
                                  <a:pt x="175" y="69"/>
                                </a:lnTo>
                                <a:lnTo>
                                  <a:pt x="198"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Freeform 178"/>
                        <wps:cNvSpPr>
                          <a:spLocks/>
                        </wps:cNvSpPr>
                        <wps:spPr bwMode="auto">
                          <a:xfrm>
                            <a:off x="3723000" y="1673232"/>
                            <a:ext cx="113600" cy="325706"/>
                          </a:xfrm>
                          <a:custGeom>
                            <a:avLst/>
                            <a:gdLst>
                              <a:gd name="T0" fmla="*/ 0 w 179"/>
                              <a:gd name="T1" fmla="*/ 325755 h 513"/>
                              <a:gd name="T2" fmla="*/ 15240 w 179"/>
                              <a:gd name="T3" fmla="*/ 282575 h 513"/>
                              <a:gd name="T4" fmla="*/ 28575 w 179"/>
                              <a:gd name="T5" fmla="*/ 236855 h 513"/>
                              <a:gd name="T6" fmla="*/ 43815 w 179"/>
                              <a:gd name="T7" fmla="*/ 191135 h 513"/>
                              <a:gd name="T8" fmla="*/ 56515 w 179"/>
                              <a:gd name="T9" fmla="*/ 146685 h 513"/>
                              <a:gd name="T10" fmla="*/ 63500 w 179"/>
                              <a:gd name="T11" fmla="*/ 125095 h 513"/>
                              <a:gd name="T12" fmla="*/ 70485 w 179"/>
                              <a:gd name="T13" fmla="*/ 104140 h 513"/>
                              <a:gd name="T14" fmla="*/ 78105 w 179"/>
                              <a:gd name="T15" fmla="*/ 83185 h 513"/>
                              <a:gd name="T16" fmla="*/ 85090 w 179"/>
                              <a:gd name="T17" fmla="*/ 64770 h 513"/>
                              <a:gd name="T18" fmla="*/ 92075 w 179"/>
                              <a:gd name="T19" fmla="*/ 46990 h 513"/>
                              <a:gd name="T20" fmla="*/ 99060 w 179"/>
                              <a:gd name="T21" fmla="*/ 29845 h 513"/>
                              <a:gd name="T22" fmla="*/ 106045 w 179"/>
                              <a:gd name="T23" fmla="*/ 13970 h 513"/>
                              <a:gd name="T24" fmla="*/ 113665 w 179"/>
                              <a:gd name="T25" fmla="*/ 0 h 51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79" h="513">
                                <a:moveTo>
                                  <a:pt x="0" y="513"/>
                                </a:moveTo>
                                <a:lnTo>
                                  <a:pt x="24" y="445"/>
                                </a:lnTo>
                                <a:lnTo>
                                  <a:pt x="45" y="373"/>
                                </a:lnTo>
                                <a:lnTo>
                                  <a:pt x="69" y="301"/>
                                </a:lnTo>
                                <a:lnTo>
                                  <a:pt x="89" y="231"/>
                                </a:lnTo>
                                <a:lnTo>
                                  <a:pt x="100" y="197"/>
                                </a:lnTo>
                                <a:lnTo>
                                  <a:pt x="111" y="164"/>
                                </a:lnTo>
                                <a:lnTo>
                                  <a:pt x="123" y="131"/>
                                </a:lnTo>
                                <a:lnTo>
                                  <a:pt x="134" y="102"/>
                                </a:lnTo>
                                <a:lnTo>
                                  <a:pt x="145" y="74"/>
                                </a:lnTo>
                                <a:lnTo>
                                  <a:pt x="156" y="47"/>
                                </a:lnTo>
                                <a:lnTo>
                                  <a:pt x="167" y="22"/>
                                </a:lnTo>
                                <a:lnTo>
                                  <a:pt x="179"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Freeform 179"/>
                        <wps:cNvSpPr>
                          <a:spLocks/>
                        </wps:cNvSpPr>
                        <wps:spPr bwMode="auto">
                          <a:xfrm>
                            <a:off x="3836600" y="1579230"/>
                            <a:ext cx="126400" cy="94002"/>
                          </a:xfrm>
                          <a:custGeom>
                            <a:avLst/>
                            <a:gdLst>
                              <a:gd name="T0" fmla="*/ 0 w 199"/>
                              <a:gd name="T1" fmla="*/ 93980 h 148"/>
                              <a:gd name="T2" fmla="*/ 6985 w 199"/>
                              <a:gd name="T3" fmla="*/ 82550 h 148"/>
                              <a:gd name="T4" fmla="*/ 14605 w 199"/>
                              <a:gd name="T5" fmla="*/ 70485 h 148"/>
                              <a:gd name="T6" fmla="*/ 22860 w 199"/>
                              <a:gd name="T7" fmla="*/ 59690 h 148"/>
                              <a:gd name="T8" fmla="*/ 30480 w 199"/>
                              <a:gd name="T9" fmla="*/ 49530 h 148"/>
                              <a:gd name="T10" fmla="*/ 38735 w 199"/>
                              <a:gd name="T11" fmla="*/ 40640 h 148"/>
                              <a:gd name="T12" fmla="*/ 46355 w 199"/>
                              <a:gd name="T13" fmla="*/ 31750 h 148"/>
                              <a:gd name="T14" fmla="*/ 54610 w 199"/>
                              <a:gd name="T15" fmla="*/ 24765 h 148"/>
                              <a:gd name="T16" fmla="*/ 62230 w 199"/>
                              <a:gd name="T17" fmla="*/ 17780 h 148"/>
                              <a:gd name="T18" fmla="*/ 71120 w 199"/>
                              <a:gd name="T19" fmla="*/ 12065 h 148"/>
                              <a:gd name="T20" fmla="*/ 78740 w 199"/>
                              <a:gd name="T21" fmla="*/ 8255 h 148"/>
                              <a:gd name="T22" fmla="*/ 86995 w 199"/>
                              <a:gd name="T23" fmla="*/ 3810 h 148"/>
                              <a:gd name="T24" fmla="*/ 94615 w 199"/>
                              <a:gd name="T25" fmla="*/ 1905 h 148"/>
                              <a:gd name="T26" fmla="*/ 102870 w 199"/>
                              <a:gd name="T27" fmla="*/ 0 h 148"/>
                              <a:gd name="T28" fmla="*/ 110490 w 199"/>
                              <a:gd name="T29" fmla="*/ 0 h 148"/>
                              <a:gd name="T30" fmla="*/ 118745 w 199"/>
                              <a:gd name="T31" fmla="*/ 0 h 148"/>
                              <a:gd name="T32" fmla="*/ 126365 w 199"/>
                              <a:gd name="T33" fmla="*/ 1905 h 14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9" h="148">
                                <a:moveTo>
                                  <a:pt x="0" y="148"/>
                                </a:moveTo>
                                <a:lnTo>
                                  <a:pt x="11" y="130"/>
                                </a:lnTo>
                                <a:lnTo>
                                  <a:pt x="23" y="111"/>
                                </a:lnTo>
                                <a:lnTo>
                                  <a:pt x="36" y="94"/>
                                </a:lnTo>
                                <a:lnTo>
                                  <a:pt x="48" y="78"/>
                                </a:lnTo>
                                <a:lnTo>
                                  <a:pt x="61" y="64"/>
                                </a:lnTo>
                                <a:lnTo>
                                  <a:pt x="73" y="50"/>
                                </a:lnTo>
                                <a:lnTo>
                                  <a:pt x="86" y="39"/>
                                </a:lnTo>
                                <a:lnTo>
                                  <a:pt x="98" y="28"/>
                                </a:lnTo>
                                <a:lnTo>
                                  <a:pt x="112" y="19"/>
                                </a:lnTo>
                                <a:lnTo>
                                  <a:pt x="124" y="13"/>
                                </a:lnTo>
                                <a:lnTo>
                                  <a:pt x="137" y="6"/>
                                </a:lnTo>
                                <a:lnTo>
                                  <a:pt x="149" y="3"/>
                                </a:lnTo>
                                <a:lnTo>
                                  <a:pt x="162" y="0"/>
                                </a:lnTo>
                                <a:lnTo>
                                  <a:pt x="174" y="0"/>
                                </a:lnTo>
                                <a:lnTo>
                                  <a:pt x="187" y="0"/>
                                </a:lnTo>
                                <a:lnTo>
                                  <a:pt x="199" y="3"/>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Freeform 180"/>
                        <wps:cNvSpPr>
                          <a:spLocks/>
                        </wps:cNvSpPr>
                        <wps:spPr bwMode="auto">
                          <a:xfrm>
                            <a:off x="3963000" y="1581130"/>
                            <a:ext cx="122500" cy="170203"/>
                          </a:xfrm>
                          <a:custGeom>
                            <a:avLst/>
                            <a:gdLst>
                              <a:gd name="T0" fmla="*/ 0 w 193"/>
                              <a:gd name="T1" fmla="*/ 0 h 268"/>
                              <a:gd name="T2" fmla="*/ 7620 w 193"/>
                              <a:gd name="T3" fmla="*/ 3810 h 268"/>
                              <a:gd name="T4" fmla="*/ 15875 w 193"/>
                              <a:gd name="T5" fmla="*/ 10160 h 268"/>
                              <a:gd name="T6" fmla="*/ 22860 w 193"/>
                              <a:gd name="T7" fmla="*/ 17145 h 268"/>
                              <a:gd name="T8" fmla="*/ 30480 w 193"/>
                              <a:gd name="T9" fmla="*/ 26670 h 268"/>
                              <a:gd name="T10" fmla="*/ 38735 w 193"/>
                              <a:gd name="T11" fmla="*/ 38100 h 268"/>
                              <a:gd name="T12" fmla="*/ 46355 w 193"/>
                              <a:gd name="T13" fmla="*/ 49530 h 268"/>
                              <a:gd name="T14" fmla="*/ 53340 w 193"/>
                              <a:gd name="T15" fmla="*/ 62230 h 268"/>
                              <a:gd name="T16" fmla="*/ 60960 w 193"/>
                              <a:gd name="T17" fmla="*/ 75565 h 268"/>
                              <a:gd name="T18" fmla="*/ 76200 w 193"/>
                              <a:gd name="T19" fmla="*/ 102870 h 268"/>
                              <a:gd name="T20" fmla="*/ 83820 w 193"/>
                              <a:gd name="T21" fmla="*/ 116840 h 268"/>
                              <a:gd name="T22" fmla="*/ 91440 w 193"/>
                              <a:gd name="T23" fmla="*/ 130175 h 268"/>
                              <a:gd name="T24" fmla="*/ 99695 w 193"/>
                              <a:gd name="T25" fmla="*/ 141605 h 268"/>
                              <a:gd name="T26" fmla="*/ 106680 w 193"/>
                              <a:gd name="T27" fmla="*/ 152400 h 268"/>
                              <a:gd name="T28" fmla="*/ 114300 w 193"/>
                              <a:gd name="T29" fmla="*/ 162560 h 268"/>
                              <a:gd name="T30" fmla="*/ 122555 w 193"/>
                              <a:gd name="T31" fmla="*/ 170180 h 26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93" h="268">
                                <a:moveTo>
                                  <a:pt x="0" y="0"/>
                                </a:moveTo>
                                <a:lnTo>
                                  <a:pt x="12" y="6"/>
                                </a:lnTo>
                                <a:lnTo>
                                  <a:pt x="25" y="16"/>
                                </a:lnTo>
                                <a:lnTo>
                                  <a:pt x="36" y="27"/>
                                </a:lnTo>
                                <a:lnTo>
                                  <a:pt x="48" y="42"/>
                                </a:lnTo>
                                <a:lnTo>
                                  <a:pt x="61" y="60"/>
                                </a:lnTo>
                                <a:lnTo>
                                  <a:pt x="73" y="78"/>
                                </a:lnTo>
                                <a:lnTo>
                                  <a:pt x="84" y="98"/>
                                </a:lnTo>
                                <a:lnTo>
                                  <a:pt x="96" y="119"/>
                                </a:lnTo>
                                <a:lnTo>
                                  <a:pt x="120" y="162"/>
                                </a:lnTo>
                                <a:lnTo>
                                  <a:pt x="132" y="184"/>
                                </a:lnTo>
                                <a:lnTo>
                                  <a:pt x="144" y="205"/>
                                </a:lnTo>
                                <a:lnTo>
                                  <a:pt x="157" y="223"/>
                                </a:lnTo>
                                <a:lnTo>
                                  <a:pt x="168" y="240"/>
                                </a:lnTo>
                                <a:lnTo>
                                  <a:pt x="180" y="256"/>
                                </a:lnTo>
                                <a:lnTo>
                                  <a:pt x="193" y="268"/>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Freeform 181"/>
                        <wps:cNvSpPr>
                          <a:spLocks/>
                        </wps:cNvSpPr>
                        <wps:spPr bwMode="auto">
                          <a:xfrm>
                            <a:off x="4085500" y="1751333"/>
                            <a:ext cx="125100" cy="60901"/>
                          </a:xfrm>
                          <a:custGeom>
                            <a:avLst/>
                            <a:gdLst>
                              <a:gd name="T0" fmla="*/ 0 w 197"/>
                              <a:gd name="T1" fmla="*/ 0 h 96"/>
                              <a:gd name="T2" fmla="*/ 6350 w 197"/>
                              <a:gd name="T3" fmla="*/ 6350 h 96"/>
                              <a:gd name="T4" fmla="*/ 14605 w 197"/>
                              <a:gd name="T5" fmla="*/ 10160 h 96"/>
                              <a:gd name="T6" fmla="*/ 22225 w 197"/>
                              <a:gd name="T7" fmla="*/ 13970 h 96"/>
                              <a:gd name="T8" fmla="*/ 29210 w 197"/>
                              <a:gd name="T9" fmla="*/ 15875 h 96"/>
                              <a:gd name="T10" fmla="*/ 46355 w 197"/>
                              <a:gd name="T11" fmla="*/ 19050 h 96"/>
                              <a:gd name="T12" fmla="*/ 61595 w 197"/>
                              <a:gd name="T13" fmla="*/ 20955 h 96"/>
                              <a:gd name="T14" fmla="*/ 70485 w 197"/>
                              <a:gd name="T15" fmla="*/ 22860 h 96"/>
                              <a:gd name="T16" fmla="*/ 78740 w 197"/>
                              <a:gd name="T17" fmla="*/ 24765 h 96"/>
                              <a:gd name="T18" fmla="*/ 86360 w 197"/>
                              <a:gd name="T19" fmla="*/ 27940 h 96"/>
                              <a:gd name="T20" fmla="*/ 95250 w 197"/>
                              <a:gd name="T21" fmla="*/ 31115 h 96"/>
                              <a:gd name="T22" fmla="*/ 102235 w 197"/>
                              <a:gd name="T23" fmla="*/ 36195 h 96"/>
                              <a:gd name="T24" fmla="*/ 110490 w 197"/>
                              <a:gd name="T25" fmla="*/ 43180 h 96"/>
                              <a:gd name="T26" fmla="*/ 118110 w 197"/>
                              <a:gd name="T27" fmla="*/ 50800 h 96"/>
                              <a:gd name="T28" fmla="*/ 125095 w 197"/>
                              <a:gd name="T29" fmla="*/ 60960 h 9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7" h="96">
                                <a:moveTo>
                                  <a:pt x="0" y="0"/>
                                </a:moveTo>
                                <a:lnTo>
                                  <a:pt x="10" y="10"/>
                                </a:lnTo>
                                <a:lnTo>
                                  <a:pt x="23" y="16"/>
                                </a:lnTo>
                                <a:lnTo>
                                  <a:pt x="35" y="22"/>
                                </a:lnTo>
                                <a:lnTo>
                                  <a:pt x="46" y="25"/>
                                </a:lnTo>
                                <a:lnTo>
                                  <a:pt x="73" y="30"/>
                                </a:lnTo>
                                <a:lnTo>
                                  <a:pt x="97" y="33"/>
                                </a:lnTo>
                                <a:lnTo>
                                  <a:pt x="111" y="36"/>
                                </a:lnTo>
                                <a:lnTo>
                                  <a:pt x="124" y="39"/>
                                </a:lnTo>
                                <a:lnTo>
                                  <a:pt x="136" y="44"/>
                                </a:lnTo>
                                <a:lnTo>
                                  <a:pt x="150" y="49"/>
                                </a:lnTo>
                                <a:lnTo>
                                  <a:pt x="161" y="57"/>
                                </a:lnTo>
                                <a:lnTo>
                                  <a:pt x="174" y="68"/>
                                </a:lnTo>
                                <a:lnTo>
                                  <a:pt x="186" y="80"/>
                                </a:lnTo>
                                <a:lnTo>
                                  <a:pt x="197" y="96"/>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182"/>
                        <wps:cNvSpPr>
                          <a:spLocks/>
                        </wps:cNvSpPr>
                        <wps:spPr bwMode="auto">
                          <a:xfrm>
                            <a:off x="4210600" y="1812235"/>
                            <a:ext cx="122600" cy="335306"/>
                          </a:xfrm>
                          <a:custGeom>
                            <a:avLst/>
                            <a:gdLst>
                              <a:gd name="T0" fmla="*/ 0 w 193"/>
                              <a:gd name="T1" fmla="*/ 0 h 528"/>
                              <a:gd name="T2" fmla="*/ 3810 w 193"/>
                              <a:gd name="T3" fmla="*/ 6985 h 528"/>
                              <a:gd name="T4" fmla="*/ 7620 w 193"/>
                              <a:gd name="T5" fmla="*/ 14605 h 528"/>
                              <a:gd name="T6" fmla="*/ 12065 w 193"/>
                              <a:gd name="T7" fmla="*/ 24765 h 528"/>
                              <a:gd name="T8" fmla="*/ 15875 w 193"/>
                              <a:gd name="T9" fmla="*/ 34290 h 528"/>
                              <a:gd name="T10" fmla="*/ 18415 w 193"/>
                              <a:gd name="T11" fmla="*/ 46355 h 528"/>
                              <a:gd name="T12" fmla="*/ 22860 w 193"/>
                              <a:gd name="T13" fmla="*/ 58420 h 528"/>
                              <a:gd name="T14" fmla="*/ 26670 w 193"/>
                              <a:gd name="T15" fmla="*/ 71755 h 528"/>
                              <a:gd name="T16" fmla="*/ 30480 w 193"/>
                              <a:gd name="T17" fmla="*/ 85725 h 528"/>
                              <a:gd name="T18" fmla="*/ 38735 w 193"/>
                              <a:gd name="T19" fmla="*/ 114300 h 528"/>
                              <a:gd name="T20" fmla="*/ 46355 w 193"/>
                              <a:gd name="T21" fmla="*/ 145415 h 528"/>
                              <a:gd name="T22" fmla="*/ 53340 w 193"/>
                              <a:gd name="T23" fmla="*/ 177165 h 528"/>
                              <a:gd name="T24" fmla="*/ 60960 w 193"/>
                              <a:gd name="T25" fmla="*/ 207645 h 528"/>
                              <a:gd name="T26" fmla="*/ 69215 w 193"/>
                              <a:gd name="T27" fmla="*/ 237490 h 528"/>
                              <a:gd name="T28" fmla="*/ 71755 w 193"/>
                              <a:gd name="T29" fmla="*/ 251460 h 528"/>
                              <a:gd name="T30" fmla="*/ 76200 w 193"/>
                              <a:gd name="T31" fmla="*/ 264160 h 528"/>
                              <a:gd name="T32" fmla="*/ 80010 w 193"/>
                              <a:gd name="T33" fmla="*/ 276860 h 528"/>
                              <a:gd name="T34" fmla="*/ 83820 w 193"/>
                              <a:gd name="T35" fmla="*/ 287655 h 528"/>
                              <a:gd name="T36" fmla="*/ 87630 w 193"/>
                              <a:gd name="T37" fmla="*/ 299085 h 528"/>
                              <a:gd name="T38" fmla="*/ 91440 w 193"/>
                              <a:gd name="T39" fmla="*/ 308610 h 528"/>
                              <a:gd name="T40" fmla="*/ 95885 w 193"/>
                              <a:gd name="T41" fmla="*/ 316865 h 528"/>
                              <a:gd name="T42" fmla="*/ 99695 w 193"/>
                              <a:gd name="T43" fmla="*/ 323215 h 528"/>
                              <a:gd name="T44" fmla="*/ 102235 w 193"/>
                              <a:gd name="T45" fmla="*/ 328295 h 528"/>
                              <a:gd name="T46" fmla="*/ 106680 w 193"/>
                              <a:gd name="T47" fmla="*/ 332740 h 528"/>
                              <a:gd name="T48" fmla="*/ 110490 w 193"/>
                              <a:gd name="T49" fmla="*/ 335280 h 528"/>
                              <a:gd name="T50" fmla="*/ 114300 w 193"/>
                              <a:gd name="T51" fmla="*/ 335280 h 528"/>
                              <a:gd name="T52" fmla="*/ 118110 w 193"/>
                              <a:gd name="T53" fmla="*/ 333375 h 528"/>
                              <a:gd name="T54" fmla="*/ 122555 w 193"/>
                              <a:gd name="T55" fmla="*/ 330200 h 52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93" h="528">
                                <a:moveTo>
                                  <a:pt x="0" y="0"/>
                                </a:moveTo>
                                <a:lnTo>
                                  <a:pt x="6" y="11"/>
                                </a:lnTo>
                                <a:lnTo>
                                  <a:pt x="12" y="23"/>
                                </a:lnTo>
                                <a:lnTo>
                                  <a:pt x="19" y="39"/>
                                </a:lnTo>
                                <a:lnTo>
                                  <a:pt x="25" y="54"/>
                                </a:lnTo>
                                <a:lnTo>
                                  <a:pt x="29" y="73"/>
                                </a:lnTo>
                                <a:lnTo>
                                  <a:pt x="36" y="92"/>
                                </a:lnTo>
                                <a:lnTo>
                                  <a:pt x="42" y="113"/>
                                </a:lnTo>
                                <a:lnTo>
                                  <a:pt x="48" y="135"/>
                                </a:lnTo>
                                <a:lnTo>
                                  <a:pt x="61" y="180"/>
                                </a:lnTo>
                                <a:lnTo>
                                  <a:pt x="73" y="229"/>
                                </a:lnTo>
                                <a:lnTo>
                                  <a:pt x="84" y="279"/>
                                </a:lnTo>
                                <a:lnTo>
                                  <a:pt x="96" y="327"/>
                                </a:lnTo>
                                <a:lnTo>
                                  <a:pt x="109" y="374"/>
                                </a:lnTo>
                                <a:lnTo>
                                  <a:pt x="113" y="396"/>
                                </a:lnTo>
                                <a:lnTo>
                                  <a:pt x="120" y="416"/>
                                </a:lnTo>
                                <a:lnTo>
                                  <a:pt x="126" y="436"/>
                                </a:lnTo>
                                <a:lnTo>
                                  <a:pt x="132" y="453"/>
                                </a:lnTo>
                                <a:lnTo>
                                  <a:pt x="138" y="471"/>
                                </a:lnTo>
                                <a:lnTo>
                                  <a:pt x="144" y="486"/>
                                </a:lnTo>
                                <a:lnTo>
                                  <a:pt x="151" y="499"/>
                                </a:lnTo>
                                <a:lnTo>
                                  <a:pt x="157" y="509"/>
                                </a:lnTo>
                                <a:lnTo>
                                  <a:pt x="161" y="517"/>
                                </a:lnTo>
                                <a:lnTo>
                                  <a:pt x="168" y="524"/>
                                </a:lnTo>
                                <a:lnTo>
                                  <a:pt x="174" y="528"/>
                                </a:lnTo>
                                <a:lnTo>
                                  <a:pt x="180" y="528"/>
                                </a:lnTo>
                                <a:lnTo>
                                  <a:pt x="186" y="525"/>
                                </a:lnTo>
                                <a:lnTo>
                                  <a:pt x="193" y="52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Freeform 183"/>
                        <wps:cNvSpPr>
                          <a:spLocks/>
                        </wps:cNvSpPr>
                        <wps:spPr bwMode="auto">
                          <a:xfrm>
                            <a:off x="4333200" y="1524029"/>
                            <a:ext cx="125700" cy="618412"/>
                          </a:xfrm>
                          <a:custGeom>
                            <a:avLst/>
                            <a:gdLst>
                              <a:gd name="T0" fmla="*/ 0 w 198"/>
                              <a:gd name="T1" fmla="*/ 618490 h 974"/>
                              <a:gd name="T2" fmla="*/ 3810 w 198"/>
                              <a:gd name="T3" fmla="*/ 612775 h 974"/>
                              <a:gd name="T4" fmla="*/ 7620 w 198"/>
                              <a:gd name="T5" fmla="*/ 605155 h 974"/>
                              <a:gd name="T6" fmla="*/ 11430 w 198"/>
                              <a:gd name="T7" fmla="*/ 594995 h 974"/>
                              <a:gd name="T8" fmla="*/ 15240 w 198"/>
                              <a:gd name="T9" fmla="*/ 582930 h 974"/>
                              <a:gd name="T10" fmla="*/ 19685 w 198"/>
                              <a:gd name="T11" fmla="*/ 570230 h 974"/>
                              <a:gd name="T12" fmla="*/ 23495 w 198"/>
                              <a:gd name="T13" fmla="*/ 554355 h 974"/>
                              <a:gd name="T14" fmla="*/ 27305 w 198"/>
                              <a:gd name="T15" fmla="*/ 537845 h 974"/>
                              <a:gd name="T16" fmla="*/ 31115 w 198"/>
                              <a:gd name="T17" fmla="*/ 518795 h 974"/>
                              <a:gd name="T18" fmla="*/ 34925 w 198"/>
                              <a:gd name="T19" fmla="*/ 499745 h 974"/>
                              <a:gd name="T20" fmla="*/ 39370 w 198"/>
                              <a:gd name="T21" fmla="*/ 479425 h 974"/>
                              <a:gd name="T22" fmla="*/ 43180 w 198"/>
                              <a:gd name="T23" fmla="*/ 457200 h 974"/>
                              <a:gd name="T24" fmla="*/ 46990 w 198"/>
                              <a:gd name="T25" fmla="*/ 434340 h 974"/>
                              <a:gd name="T26" fmla="*/ 50800 w 198"/>
                              <a:gd name="T27" fmla="*/ 410845 h 974"/>
                              <a:gd name="T28" fmla="*/ 55245 w 198"/>
                              <a:gd name="T29" fmla="*/ 387350 h 974"/>
                              <a:gd name="T30" fmla="*/ 62865 w 198"/>
                              <a:gd name="T31" fmla="*/ 337820 h 974"/>
                              <a:gd name="T32" fmla="*/ 70485 w 198"/>
                              <a:gd name="T33" fmla="*/ 287020 h 974"/>
                              <a:gd name="T34" fmla="*/ 78740 w 198"/>
                              <a:gd name="T35" fmla="*/ 237490 h 974"/>
                              <a:gd name="T36" fmla="*/ 86360 w 198"/>
                              <a:gd name="T37" fmla="*/ 189230 h 974"/>
                              <a:gd name="T38" fmla="*/ 90170 w 198"/>
                              <a:gd name="T39" fmla="*/ 165100 h 974"/>
                              <a:gd name="T40" fmla="*/ 94615 w 198"/>
                              <a:gd name="T41" fmla="*/ 142240 h 974"/>
                              <a:gd name="T42" fmla="*/ 98425 w 198"/>
                              <a:gd name="T43" fmla="*/ 119380 h 974"/>
                              <a:gd name="T44" fmla="*/ 102235 w 198"/>
                              <a:gd name="T45" fmla="*/ 99060 h 974"/>
                              <a:gd name="T46" fmla="*/ 106045 w 198"/>
                              <a:gd name="T47" fmla="*/ 79375 h 974"/>
                              <a:gd name="T48" fmla="*/ 110490 w 198"/>
                              <a:gd name="T49" fmla="*/ 60325 h 974"/>
                              <a:gd name="T50" fmla="*/ 114300 w 198"/>
                              <a:gd name="T51" fmla="*/ 42545 h 974"/>
                              <a:gd name="T52" fmla="*/ 118110 w 198"/>
                              <a:gd name="T53" fmla="*/ 26670 h 974"/>
                              <a:gd name="T54" fmla="*/ 121920 w 198"/>
                              <a:gd name="T55" fmla="*/ 12700 h 974"/>
                              <a:gd name="T56" fmla="*/ 125730 w 198"/>
                              <a:gd name="T57" fmla="*/ 0 h 97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98" h="974">
                                <a:moveTo>
                                  <a:pt x="0" y="974"/>
                                </a:moveTo>
                                <a:lnTo>
                                  <a:pt x="6" y="965"/>
                                </a:lnTo>
                                <a:lnTo>
                                  <a:pt x="12" y="953"/>
                                </a:lnTo>
                                <a:lnTo>
                                  <a:pt x="18" y="937"/>
                                </a:lnTo>
                                <a:lnTo>
                                  <a:pt x="24" y="918"/>
                                </a:lnTo>
                                <a:lnTo>
                                  <a:pt x="31" y="898"/>
                                </a:lnTo>
                                <a:lnTo>
                                  <a:pt x="37" y="873"/>
                                </a:lnTo>
                                <a:lnTo>
                                  <a:pt x="43" y="847"/>
                                </a:lnTo>
                                <a:lnTo>
                                  <a:pt x="49" y="817"/>
                                </a:lnTo>
                                <a:lnTo>
                                  <a:pt x="55" y="787"/>
                                </a:lnTo>
                                <a:lnTo>
                                  <a:pt x="62" y="755"/>
                                </a:lnTo>
                                <a:lnTo>
                                  <a:pt x="68" y="720"/>
                                </a:lnTo>
                                <a:lnTo>
                                  <a:pt x="74" y="684"/>
                                </a:lnTo>
                                <a:lnTo>
                                  <a:pt x="80" y="647"/>
                                </a:lnTo>
                                <a:lnTo>
                                  <a:pt x="87" y="610"/>
                                </a:lnTo>
                                <a:lnTo>
                                  <a:pt x="99" y="532"/>
                                </a:lnTo>
                                <a:lnTo>
                                  <a:pt x="111" y="452"/>
                                </a:lnTo>
                                <a:lnTo>
                                  <a:pt x="124" y="374"/>
                                </a:lnTo>
                                <a:lnTo>
                                  <a:pt x="136" y="298"/>
                                </a:lnTo>
                                <a:lnTo>
                                  <a:pt x="142" y="260"/>
                                </a:lnTo>
                                <a:lnTo>
                                  <a:pt x="149" y="224"/>
                                </a:lnTo>
                                <a:lnTo>
                                  <a:pt x="155" y="188"/>
                                </a:lnTo>
                                <a:lnTo>
                                  <a:pt x="161" y="156"/>
                                </a:lnTo>
                                <a:lnTo>
                                  <a:pt x="167" y="125"/>
                                </a:lnTo>
                                <a:lnTo>
                                  <a:pt x="174" y="95"/>
                                </a:lnTo>
                                <a:lnTo>
                                  <a:pt x="180" y="67"/>
                                </a:lnTo>
                                <a:lnTo>
                                  <a:pt x="186" y="42"/>
                                </a:lnTo>
                                <a:lnTo>
                                  <a:pt x="192" y="20"/>
                                </a:lnTo>
                                <a:lnTo>
                                  <a:pt x="198"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Freeform 184"/>
                        <wps:cNvSpPr>
                          <a:spLocks/>
                        </wps:cNvSpPr>
                        <wps:spPr bwMode="auto">
                          <a:xfrm>
                            <a:off x="4458900" y="1400127"/>
                            <a:ext cx="126400" cy="123902"/>
                          </a:xfrm>
                          <a:custGeom>
                            <a:avLst/>
                            <a:gdLst>
                              <a:gd name="T0" fmla="*/ 0 w 199"/>
                              <a:gd name="T1" fmla="*/ 123825 h 195"/>
                              <a:gd name="T2" fmla="*/ 6350 w 199"/>
                              <a:gd name="T3" fmla="*/ 108585 h 195"/>
                              <a:gd name="T4" fmla="*/ 13335 w 199"/>
                              <a:gd name="T5" fmla="*/ 95250 h 195"/>
                              <a:gd name="T6" fmla="*/ 20320 w 199"/>
                              <a:gd name="T7" fmla="*/ 83185 h 195"/>
                              <a:gd name="T8" fmla="*/ 27940 w 199"/>
                              <a:gd name="T9" fmla="*/ 72390 h 195"/>
                              <a:gd name="T10" fmla="*/ 36830 w 199"/>
                              <a:gd name="T11" fmla="*/ 63500 h 195"/>
                              <a:gd name="T12" fmla="*/ 45720 w 199"/>
                              <a:gd name="T13" fmla="*/ 54610 h 195"/>
                              <a:gd name="T14" fmla="*/ 54610 w 199"/>
                              <a:gd name="T15" fmla="*/ 46355 h 195"/>
                              <a:gd name="T16" fmla="*/ 63500 w 199"/>
                              <a:gd name="T17" fmla="*/ 39370 h 195"/>
                              <a:gd name="T18" fmla="*/ 81915 w 199"/>
                              <a:gd name="T19" fmla="*/ 27940 h 195"/>
                              <a:gd name="T20" fmla="*/ 99060 w 199"/>
                              <a:gd name="T21" fmla="*/ 17780 h 195"/>
                              <a:gd name="T22" fmla="*/ 114935 w 199"/>
                              <a:gd name="T23" fmla="*/ 8890 h 195"/>
                              <a:gd name="T24" fmla="*/ 120650 w 199"/>
                              <a:gd name="T25" fmla="*/ 5080 h 195"/>
                              <a:gd name="T26" fmla="*/ 126365 w 199"/>
                              <a:gd name="T27" fmla="*/ 0 h 19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9" h="195">
                                <a:moveTo>
                                  <a:pt x="0" y="195"/>
                                </a:moveTo>
                                <a:lnTo>
                                  <a:pt x="10" y="171"/>
                                </a:lnTo>
                                <a:lnTo>
                                  <a:pt x="21" y="150"/>
                                </a:lnTo>
                                <a:lnTo>
                                  <a:pt x="32" y="131"/>
                                </a:lnTo>
                                <a:lnTo>
                                  <a:pt x="44" y="114"/>
                                </a:lnTo>
                                <a:lnTo>
                                  <a:pt x="58" y="100"/>
                                </a:lnTo>
                                <a:lnTo>
                                  <a:pt x="72" y="86"/>
                                </a:lnTo>
                                <a:lnTo>
                                  <a:pt x="86" y="73"/>
                                </a:lnTo>
                                <a:lnTo>
                                  <a:pt x="100" y="62"/>
                                </a:lnTo>
                                <a:lnTo>
                                  <a:pt x="129" y="44"/>
                                </a:lnTo>
                                <a:lnTo>
                                  <a:pt x="156" y="28"/>
                                </a:lnTo>
                                <a:lnTo>
                                  <a:pt x="181" y="14"/>
                                </a:lnTo>
                                <a:lnTo>
                                  <a:pt x="190" y="8"/>
                                </a:lnTo>
                                <a:lnTo>
                                  <a:pt x="199"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Freeform 185"/>
                        <wps:cNvSpPr>
                          <a:spLocks/>
                        </wps:cNvSpPr>
                        <wps:spPr bwMode="auto">
                          <a:xfrm>
                            <a:off x="4585300" y="1301125"/>
                            <a:ext cx="121300" cy="99002"/>
                          </a:xfrm>
                          <a:custGeom>
                            <a:avLst/>
                            <a:gdLst>
                              <a:gd name="T0" fmla="*/ 0 w 191"/>
                              <a:gd name="T1" fmla="*/ 99060 h 156"/>
                              <a:gd name="T2" fmla="*/ 8255 w 191"/>
                              <a:gd name="T3" fmla="*/ 92075 h 156"/>
                              <a:gd name="T4" fmla="*/ 15875 w 191"/>
                              <a:gd name="T5" fmla="*/ 83185 h 156"/>
                              <a:gd name="T6" fmla="*/ 30480 w 191"/>
                              <a:gd name="T7" fmla="*/ 66040 h 156"/>
                              <a:gd name="T8" fmla="*/ 45720 w 191"/>
                              <a:gd name="T9" fmla="*/ 47625 h 156"/>
                              <a:gd name="T10" fmla="*/ 60325 w 191"/>
                              <a:gd name="T11" fmla="*/ 29845 h 156"/>
                              <a:gd name="T12" fmla="*/ 67945 w 191"/>
                              <a:gd name="T13" fmla="*/ 21590 h 156"/>
                              <a:gd name="T14" fmla="*/ 76200 w 191"/>
                              <a:gd name="T15" fmla="*/ 14605 h 156"/>
                              <a:gd name="T16" fmla="*/ 83185 w 191"/>
                              <a:gd name="T17" fmla="*/ 8890 h 156"/>
                              <a:gd name="T18" fmla="*/ 90805 w 191"/>
                              <a:gd name="T19" fmla="*/ 5080 h 156"/>
                              <a:gd name="T20" fmla="*/ 99060 w 191"/>
                              <a:gd name="T21" fmla="*/ 1270 h 156"/>
                              <a:gd name="T22" fmla="*/ 106045 w 191"/>
                              <a:gd name="T23" fmla="*/ 0 h 156"/>
                              <a:gd name="T24" fmla="*/ 113665 w 191"/>
                              <a:gd name="T25" fmla="*/ 0 h 156"/>
                              <a:gd name="T26" fmla="*/ 121285 w 191"/>
                              <a:gd name="T27" fmla="*/ 1905 h 15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1" h="156">
                                <a:moveTo>
                                  <a:pt x="0" y="156"/>
                                </a:moveTo>
                                <a:lnTo>
                                  <a:pt x="13" y="145"/>
                                </a:lnTo>
                                <a:lnTo>
                                  <a:pt x="25" y="131"/>
                                </a:lnTo>
                                <a:lnTo>
                                  <a:pt x="48" y="104"/>
                                </a:lnTo>
                                <a:lnTo>
                                  <a:pt x="72" y="75"/>
                                </a:lnTo>
                                <a:lnTo>
                                  <a:pt x="95" y="47"/>
                                </a:lnTo>
                                <a:lnTo>
                                  <a:pt x="107" y="34"/>
                                </a:lnTo>
                                <a:lnTo>
                                  <a:pt x="120" y="23"/>
                                </a:lnTo>
                                <a:lnTo>
                                  <a:pt x="131" y="14"/>
                                </a:lnTo>
                                <a:lnTo>
                                  <a:pt x="143" y="8"/>
                                </a:lnTo>
                                <a:lnTo>
                                  <a:pt x="156" y="2"/>
                                </a:lnTo>
                                <a:lnTo>
                                  <a:pt x="167" y="0"/>
                                </a:lnTo>
                                <a:lnTo>
                                  <a:pt x="179" y="0"/>
                                </a:lnTo>
                                <a:lnTo>
                                  <a:pt x="191" y="3"/>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Freeform 186"/>
                        <wps:cNvSpPr>
                          <a:spLocks/>
                        </wps:cNvSpPr>
                        <wps:spPr bwMode="auto">
                          <a:xfrm>
                            <a:off x="4706600" y="1303025"/>
                            <a:ext cx="126300" cy="203204"/>
                          </a:xfrm>
                          <a:custGeom>
                            <a:avLst/>
                            <a:gdLst>
                              <a:gd name="T0" fmla="*/ 0 w 199"/>
                              <a:gd name="T1" fmla="*/ 0 h 320"/>
                              <a:gd name="T2" fmla="*/ 4445 w 199"/>
                              <a:gd name="T3" fmla="*/ 1905 h 320"/>
                              <a:gd name="T4" fmla="*/ 8255 w 199"/>
                              <a:gd name="T5" fmla="*/ 5080 h 320"/>
                              <a:gd name="T6" fmla="*/ 15875 w 199"/>
                              <a:gd name="T7" fmla="*/ 12700 h 320"/>
                              <a:gd name="T8" fmla="*/ 24130 w 199"/>
                              <a:gd name="T9" fmla="*/ 22860 h 320"/>
                              <a:gd name="T10" fmla="*/ 31750 w 199"/>
                              <a:gd name="T11" fmla="*/ 34925 h 320"/>
                              <a:gd name="T12" fmla="*/ 40005 w 199"/>
                              <a:gd name="T13" fmla="*/ 48260 h 320"/>
                              <a:gd name="T14" fmla="*/ 47625 w 199"/>
                              <a:gd name="T15" fmla="*/ 63500 h 320"/>
                              <a:gd name="T16" fmla="*/ 55245 w 199"/>
                              <a:gd name="T17" fmla="*/ 79375 h 320"/>
                              <a:gd name="T18" fmla="*/ 63500 w 199"/>
                              <a:gd name="T19" fmla="*/ 95250 h 320"/>
                              <a:gd name="T20" fmla="*/ 79375 w 199"/>
                              <a:gd name="T21" fmla="*/ 128905 h 320"/>
                              <a:gd name="T22" fmla="*/ 86995 w 199"/>
                              <a:gd name="T23" fmla="*/ 144780 h 320"/>
                              <a:gd name="T24" fmla="*/ 95250 w 199"/>
                              <a:gd name="T25" fmla="*/ 159385 h 320"/>
                              <a:gd name="T26" fmla="*/ 102870 w 199"/>
                              <a:gd name="T27" fmla="*/ 173355 h 320"/>
                              <a:gd name="T28" fmla="*/ 110490 w 199"/>
                              <a:gd name="T29" fmla="*/ 185420 h 320"/>
                              <a:gd name="T30" fmla="*/ 118745 w 199"/>
                              <a:gd name="T31" fmla="*/ 194945 h 320"/>
                              <a:gd name="T32" fmla="*/ 126365 w 199"/>
                              <a:gd name="T33" fmla="*/ 203200 h 32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99" h="320">
                                <a:moveTo>
                                  <a:pt x="0" y="0"/>
                                </a:moveTo>
                                <a:lnTo>
                                  <a:pt x="7" y="3"/>
                                </a:lnTo>
                                <a:lnTo>
                                  <a:pt x="13" y="8"/>
                                </a:lnTo>
                                <a:lnTo>
                                  <a:pt x="25" y="20"/>
                                </a:lnTo>
                                <a:lnTo>
                                  <a:pt x="38" y="36"/>
                                </a:lnTo>
                                <a:lnTo>
                                  <a:pt x="50" y="55"/>
                                </a:lnTo>
                                <a:lnTo>
                                  <a:pt x="63" y="76"/>
                                </a:lnTo>
                                <a:lnTo>
                                  <a:pt x="75" y="100"/>
                                </a:lnTo>
                                <a:lnTo>
                                  <a:pt x="87" y="125"/>
                                </a:lnTo>
                                <a:lnTo>
                                  <a:pt x="100" y="150"/>
                                </a:lnTo>
                                <a:lnTo>
                                  <a:pt x="125" y="203"/>
                                </a:lnTo>
                                <a:lnTo>
                                  <a:pt x="137" y="228"/>
                                </a:lnTo>
                                <a:lnTo>
                                  <a:pt x="150" y="251"/>
                                </a:lnTo>
                                <a:lnTo>
                                  <a:pt x="162" y="273"/>
                                </a:lnTo>
                                <a:lnTo>
                                  <a:pt x="174" y="292"/>
                                </a:lnTo>
                                <a:lnTo>
                                  <a:pt x="187" y="307"/>
                                </a:lnTo>
                                <a:lnTo>
                                  <a:pt x="199" y="32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 name="Freeform 187"/>
                        <wps:cNvSpPr>
                          <a:spLocks/>
                        </wps:cNvSpPr>
                        <wps:spPr bwMode="auto">
                          <a:xfrm>
                            <a:off x="4832900" y="1506229"/>
                            <a:ext cx="122600" cy="14600"/>
                          </a:xfrm>
                          <a:custGeom>
                            <a:avLst/>
                            <a:gdLst>
                              <a:gd name="T0" fmla="*/ 0 w 193"/>
                              <a:gd name="T1" fmla="*/ 0 h 23"/>
                              <a:gd name="T2" fmla="*/ 8255 w 193"/>
                              <a:gd name="T3" fmla="*/ 5715 h 23"/>
                              <a:gd name="T4" fmla="*/ 15875 w 193"/>
                              <a:gd name="T5" fmla="*/ 9525 h 23"/>
                              <a:gd name="T6" fmla="*/ 22860 w 193"/>
                              <a:gd name="T7" fmla="*/ 12700 h 23"/>
                              <a:gd name="T8" fmla="*/ 30480 w 193"/>
                              <a:gd name="T9" fmla="*/ 13970 h 23"/>
                              <a:gd name="T10" fmla="*/ 38735 w 193"/>
                              <a:gd name="T11" fmla="*/ 14605 h 23"/>
                              <a:gd name="T12" fmla="*/ 46355 w 193"/>
                              <a:gd name="T13" fmla="*/ 14605 h 23"/>
                              <a:gd name="T14" fmla="*/ 61595 w 193"/>
                              <a:gd name="T15" fmla="*/ 12700 h 23"/>
                              <a:gd name="T16" fmla="*/ 76835 w 193"/>
                              <a:gd name="T17" fmla="*/ 8890 h 23"/>
                              <a:gd name="T18" fmla="*/ 92075 w 193"/>
                              <a:gd name="T19" fmla="*/ 5080 h 23"/>
                              <a:gd name="T20" fmla="*/ 107950 w 193"/>
                              <a:gd name="T21" fmla="*/ 635 h 23"/>
                              <a:gd name="T22" fmla="*/ 114300 w 193"/>
                              <a:gd name="T23" fmla="*/ 0 h 23"/>
                              <a:gd name="T24" fmla="*/ 122555 w 193"/>
                              <a:gd name="T25" fmla="*/ 0 h 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3" h="23">
                                <a:moveTo>
                                  <a:pt x="0" y="0"/>
                                </a:moveTo>
                                <a:lnTo>
                                  <a:pt x="13" y="9"/>
                                </a:lnTo>
                                <a:lnTo>
                                  <a:pt x="25" y="15"/>
                                </a:lnTo>
                                <a:lnTo>
                                  <a:pt x="36" y="20"/>
                                </a:lnTo>
                                <a:lnTo>
                                  <a:pt x="48" y="22"/>
                                </a:lnTo>
                                <a:lnTo>
                                  <a:pt x="61" y="23"/>
                                </a:lnTo>
                                <a:lnTo>
                                  <a:pt x="73" y="23"/>
                                </a:lnTo>
                                <a:lnTo>
                                  <a:pt x="97" y="20"/>
                                </a:lnTo>
                                <a:lnTo>
                                  <a:pt x="121" y="14"/>
                                </a:lnTo>
                                <a:lnTo>
                                  <a:pt x="145" y="8"/>
                                </a:lnTo>
                                <a:lnTo>
                                  <a:pt x="170" y="1"/>
                                </a:lnTo>
                                <a:lnTo>
                                  <a:pt x="180" y="0"/>
                                </a:lnTo>
                                <a:lnTo>
                                  <a:pt x="193" y="0"/>
                                </a:lnTo>
                              </a:path>
                            </a:pathLst>
                          </a:custGeom>
                          <a:noFill/>
                          <a:ln w="762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Line 188"/>
                        <wps:cNvCnPr/>
                        <wps:spPr bwMode="auto">
                          <a:xfrm flipV="1">
                            <a:off x="623500" y="1402027"/>
                            <a:ext cx="4458400" cy="2056839"/>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wps:wsp>
                        <wps:cNvPr id="833" name="Line 189"/>
                        <wps:cNvCnPr/>
                        <wps:spPr bwMode="auto">
                          <a:xfrm>
                            <a:off x="623500" y="1166422"/>
                            <a:ext cx="4458400" cy="1818735"/>
                          </a:xfrm>
                          <a:prstGeom prst="line">
                            <a:avLst/>
                          </a:prstGeom>
                          <a:noFill/>
                          <a:ln w="15875">
                            <a:solidFill>
                              <a:srgbClr val="FF00FF"/>
                            </a:solidFill>
                            <a:round/>
                            <a:headEnd/>
                            <a:tailEnd/>
                          </a:ln>
                          <a:extLst>
                            <a:ext uri="{909E8E84-426E-40DD-AFC4-6F175D3DCCD1}">
                              <a14:hiddenFill xmlns:a14="http://schemas.microsoft.com/office/drawing/2010/main">
                                <a:noFill/>
                              </a14:hiddenFill>
                            </a:ext>
                          </a:extLst>
                        </wps:spPr>
                        <wps:bodyPr/>
                      </wps:wsp>
                      <wps:wsp>
                        <wps:cNvPr id="834" name="Rectangle 190"/>
                        <wps:cNvSpPr>
                          <a:spLocks noChangeArrowheads="1"/>
                        </wps:cNvSpPr>
                        <wps:spPr bwMode="auto">
                          <a:xfrm>
                            <a:off x="1201400" y="160603"/>
                            <a:ext cx="3606100" cy="36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
                                <w:rPr>
                                  <w:rFonts w:ascii="Arial" w:hAnsi="Arial" w:cs="Arial"/>
                                  <w:b/>
                                  <w:bCs/>
                                  <w:color w:val="000000"/>
                                  <w:sz w:val="28"/>
                                  <w:szCs w:val="28"/>
                                </w:rPr>
                                <w:t>Reaching More "Abortion-Minded" Women</w:t>
                              </w:r>
                            </w:p>
                          </w:txbxContent>
                        </wps:txbx>
                        <wps:bodyPr rot="0" vert="horz" wrap="none" lIns="0" tIns="0" rIns="0" bIns="0" anchor="t" anchorCtr="0" upright="1">
                          <a:spAutoFit/>
                        </wps:bodyPr>
                      </wps:wsp>
                      <wps:wsp>
                        <wps:cNvPr id="835" name="Rectangle 191"/>
                        <wps:cNvSpPr>
                          <a:spLocks noChangeArrowheads="1"/>
                        </wps:cNvSpPr>
                        <wps:spPr bwMode="auto">
                          <a:xfrm>
                            <a:off x="2214800" y="372107"/>
                            <a:ext cx="1591300" cy="36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
                                <w:rPr>
                                  <w:rFonts w:ascii="Arial" w:hAnsi="Arial" w:cs="Arial"/>
                                  <w:b/>
                                  <w:bCs/>
                                  <w:color w:val="000000"/>
                                  <w:sz w:val="28"/>
                                  <w:szCs w:val="28"/>
                                </w:rPr>
                                <w:t xml:space="preserve">2003 - 2005 Trends </w:t>
                              </w:r>
                            </w:p>
                          </w:txbxContent>
                        </wps:txbx>
                        <wps:bodyPr rot="0" vert="horz" wrap="none" lIns="0" tIns="0" rIns="0" bIns="0" anchor="t" anchorCtr="0" upright="1">
                          <a:spAutoFit/>
                        </wps:bodyPr>
                      </wps:wsp>
                      <wps:wsp>
                        <wps:cNvPr id="836" name="Rectangle 192"/>
                        <wps:cNvSpPr>
                          <a:spLocks noChangeArrowheads="1"/>
                        </wps:cNvSpPr>
                        <wps:spPr bwMode="auto">
                          <a:xfrm>
                            <a:off x="447000" y="3581468"/>
                            <a:ext cx="110500" cy="227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
                                <w:rPr>
                                  <w:rFonts w:ascii="Arial" w:hAnsi="Arial" w:cs="Arial"/>
                                  <w:color w:val="000000"/>
                                  <w:sz w:val="12"/>
                                  <w:szCs w:val="12"/>
                                </w:rPr>
                                <w:t>0%</w:t>
                              </w:r>
                            </w:p>
                          </w:txbxContent>
                        </wps:txbx>
                        <wps:bodyPr rot="0" vert="horz" wrap="none" lIns="0" tIns="0" rIns="0" bIns="0" anchor="t" anchorCtr="0" upright="1">
                          <a:spAutoFit/>
                        </wps:bodyPr>
                      </wps:wsp>
                      <wps:wsp>
                        <wps:cNvPr id="837" name="Rectangle 193"/>
                        <wps:cNvSpPr>
                          <a:spLocks noChangeArrowheads="1"/>
                        </wps:cNvSpPr>
                        <wps:spPr bwMode="auto">
                          <a:xfrm>
                            <a:off x="402500" y="2987657"/>
                            <a:ext cx="153100" cy="228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
                                <w:rPr>
                                  <w:rFonts w:ascii="Arial" w:hAnsi="Arial" w:cs="Arial"/>
                                  <w:color w:val="000000"/>
                                  <w:sz w:val="12"/>
                                  <w:szCs w:val="12"/>
                                </w:rPr>
                                <w:t>20%</w:t>
                              </w:r>
                            </w:p>
                          </w:txbxContent>
                        </wps:txbx>
                        <wps:bodyPr rot="0" vert="horz" wrap="none" lIns="0" tIns="0" rIns="0" bIns="0" anchor="t" anchorCtr="0" upright="1">
                          <a:spAutoFit/>
                        </wps:bodyPr>
                      </wps:wsp>
                      <wps:wsp>
                        <wps:cNvPr id="838" name="Rectangle 194"/>
                        <wps:cNvSpPr>
                          <a:spLocks noChangeArrowheads="1"/>
                        </wps:cNvSpPr>
                        <wps:spPr bwMode="auto">
                          <a:xfrm>
                            <a:off x="402500" y="2392046"/>
                            <a:ext cx="153100" cy="228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
                                <w:rPr>
                                  <w:rFonts w:ascii="Arial" w:hAnsi="Arial" w:cs="Arial"/>
                                  <w:color w:val="000000"/>
                                  <w:sz w:val="12"/>
                                  <w:szCs w:val="12"/>
                                </w:rPr>
                                <w:t>40%</w:t>
                              </w:r>
                            </w:p>
                          </w:txbxContent>
                        </wps:txbx>
                        <wps:bodyPr rot="0" vert="horz" wrap="none" lIns="0" tIns="0" rIns="0" bIns="0" anchor="t" anchorCtr="0" upright="1">
                          <a:spAutoFit/>
                        </wps:bodyPr>
                      </wps:wsp>
                      <wps:wsp>
                        <wps:cNvPr id="839" name="Rectangle 195"/>
                        <wps:cNvSpPr>
                          <a:spLocks noChangeArrowheads="1"/>
                        </wps:cNvSpPr>
                        <wps:spPr bwMode="auto">
                          <a:xfrm>
                            <a:off x="402500" y="1798334"/>
                            <a:ext cx="153100" cy="227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
                                <w:rPr>
                                  <w:rFonts w:ascii="Arial" w:hAnsi="Arial" w:cs="Arial"/>
                                  <w:color w:val="000000"/>
                                  <w:sz w:val="12"/>
                                  <w:szCs w:val="12"/>
                                </w:rPr>
                                <w:t>60%</w:t>
                              </w:r>
                            </w:p>
                          </w:txbxContent>
                        </wps:txbx>
                        <wps:bodyPr rot="0" vert="horz" wrap="none" lIns="0" tIns="0" rIns="0" bIns="0" anchor="t" anchorCtr="0" upright="1">
                          <a:spAutoFit/>
                        </wps:bodyPr>
                      </wps:wsp>
                      <wps:wsp>
                        <wps:cNvPr id="840" name="Rectangle 196"/>
                        <wps:cNvSpPr>
                          <a:spLocks noChangeArrowheads="1"/>
                        </wps:cNvSpPr>
                        <wps:spPr bwMode="auto">
                          <a:xfrm>
                            <a:off x="402500" y="1203323"/>
                            <a:ext cx="153100" cy="227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
                                <w:rPr>
                                  <w:rFonts w:ascii="Arial" w:hAnsi="Arial" w:cs="Arial"/>
                                  <w:color w:val="000000"/>
                                  <w:sz w:val="12"/>
                                  <w:szCs w:val="12"/>
                                </w:rPr>
                                <w:t>80%</w:t>
                              </w:r>
                            </w:p>
                          </w:txbxContent>
                        </wps:txbx>
                        <wps:bodyPr rot="0" vert="horz" wrap="none" lIns="0" tIns="0" rIns="0" bIns="0" anchor="t" anchorCtr="0" upright="1">
                          <a:spAutoFit/>
                        </wps:bodyPr>
                      </wps:wsp>
                      <wps:wsp>
                        <wps:cNvPr id="841" name="Rectangle 197"/>
                        <wps:cNvSpPr>
                          <a:spLocks noChangeArrowheads="1"/>
                        </wps:cNvSpPr>
                        <wps:spPr bwMode="auto">
                          <a:xfrm>
                            <a:off x="358100" y="608912"/>
                            <a:ext cx="194900" cy="228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
                                <w:rPr>
                                  <w:rFonts w:ascii="Arial" w:hAnsi="Arial" w:cs="Arial"/>
                                  <w:color w:val="000000"/>
                                  <w:sz w:val="12"/>
                                  <w:szCs w:val="12"/>
                                </w:rPr>
                                <w:t>100%</w:t>
                              </w:r>
                            </w:p>
                          </w:txbxContent>
                        </wps:txbx>
                        <wps:bodyPr rot="0" vert="horz" wrap="none" lIns="0" tIns="0" rIns="0" bIns="0" anchor="t" anchorCtr="0" upright="1">
                          <a:spAutoFit/>
                        </wps:bodyPr>
                      </wps:wsp>
                      <wps:wsp>
                        <wps:cNvPr id="842" name="Rectangle 198"/>
                        <wps:cNvSpPr>
                          <a:spLocks noChangeArrowheads="1"/>
                        </wps:cNvSpPr>
                        <wps:spPr bwMode="auto">
                          <a:xfrm>
                            <a:off x="501000" y="3699571"/>
                            <a:ext cx="233000" cy="227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
                                <w:rPr>
                                  <w:rFonts w:ascii="Arial" w:hAnsi="Arial" w:cs="Arial"/>
                                  <w:color w:val="000000"/>
                                  <w:sz w:val="12"/>
                                  <w:szCs w:val="12"/>
                                </w:rPr>
                                <w:t>Jan-03</w:t>
                              </w:r>
                            </w:p>
                          </w:txbxContent>
                        </wps:txbx>
                        <wps:bodyPr rot="0" vert="horz" wrap="none" lIns="0" tIns="0" rIns="0" bIns="0" anchor="t" anchorCtr="0" upright="1">
                          <a:spAutoFit/>
                        </wps:bodyPr>
                      </wps:wsp>
                      <wps:wsp>
                        <wps:cNvPr id="843" name="Rectangle 199"/>
                        <wps:cNvSpPr>
                          <a:spLocks noChangeArrowheads="1"/>
                        </wps:cNvSpPr>
                        <wps:spPr bwMode="auto">
                          <a:xfrm>
                            <a:off x="979800" y="3699571"/>
                            <a:ext cx="254600" cy="227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
                                <w:rPr>
                                  <w:rFonts w:ascii="Arial" w:hAnsi="Arial" w:cs="Arial"/>
                                  <w:color w:val="000000"/>
                                  <w:sz w:val="12"/>
                                  <w:szCs w:val="12"/>
                                </w:rPr>
                                <w:t>May-03</w:t>
                              </w:r>
                            </w:p>
                          </w:txbxContent>
                        </wps:txbx>
                        <wps:bodyPr rot="0" vert="horz" wrap="none" lIns="0" tIns="0" rIns="0" bIns="0" anchor="t" anchorCtr="0" upright="1">
                          <a:spAutoFit/>
                        </wps:bodyPr>
                      </wps:wsp>
                      <wps:wsp>
                        <wps:cNvPr id="844" name="Rectangle 200"/>
                        <wps:cNvSpPr>
                          <a:spLocks noChangeArrowheads="1"/>
                        </wps:cNvSpPr>
                        <wps:spPr bwMode="auto">
                          <a:xfrm>
                            <a:off x="1471900" y="3699571"/>
                            <a:ext cx="245700" cy="227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
                                <w:rPr>
                                  <w:rFonts w:ascii="Arial" w:hAnsi="Arial" w:cs="Arial"/>
                                  <w:color w:val="000000"/>
                                  <w:sz w:val="12"/>
                                  <w:szCs w:val="12"/>
                                </w:rPr>
                                <w:t>Aug-03</w:t>
                              </w:r>
                            </w:p>
                          </w:txbxContent>
                        </wps:txbx>
                        <wps:bodyPr rot="0" vert="horz" wrap="none" lIns="0" tIns="0" rIns="0" bIns="0" anchor="t" anchorCtr="0" upright="1">
                          <a:spAutoFit/>
                        </wps:bodyPr>
                      </wps:wsp>
                      <wps:wsp>
                        <wps:cNvPr id="845" name="Rectangle 201"/>
                        <wps:cNvSpPr>
                          <a:spLocks noChangeArrowheads="1"/>
                        </wps:cNvSpPr>
                        <wps:spPr bwMode="auto">
                          <a:xfrm>
                            <a:off x="1959600" y="3699571"/>
                            <a:ext cx="245700" cy="227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
                                <w:rPr>
                                  <w:rFonts w:ascii="Arial" w:hAnsi="Arial" w:cs="Arial"/>
                                  <w:color w:val="000000"/>
                                  <w:sz w:val="12"/>
                                  <w:szCs w:val="12"/>
                                </w:rPr>
                                <w:t>Dec-03</w:t>
                              </w:r>
                            </w:p>
                          </w:txbxContent>
                        </wps:txbx>
                        <wps:bodyPr rot="0" vert="horz" wrap="none" lIns="0" tIns="0" rIns="0" bIns="0" anchor="t" anchorCtr="0" upright="1">
                          <a:spAutoFit/>
                        </wps:bodyPr>
                      </wps:wsp>
                      <wps:wsp>
                        <wps:cNvPr id="846" name="Rectangle 202"/>
                        <wps:cNvSpPr>
                          <a:spLocks noChangeArrowheads="1"/>
                        </wps:cNvSpPr>
                        <wps:spPr bwMode="auto">
                          <a:xfrm>
                            <a:off x="2456800" y="3699571"/>
                            <a:ext cx="229200" cy="227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
                                <w:rPr>
                                  <w:rFonts w:ascii="Arial" w:hAnsi="Arial" w:cs="Arial"/>
                                  <w:color w:val="000000"/>
                                  <w:sz w:val="12"/>
                                  <w:szCs w:val="12"/>
                                </w:rPr>
                                <w:t>Apr-04</w:t>
                              </w:r>
                            </w:p>
                          </w:txbxContent>
                        </wps:txbx>
                        <wps:bodyPr rot="0" vert="horz" wrap="none" lIns="0" tIns="0" rIns="0" bIns="0" anchor="t" anchorCtr="0" upright="1">
                          <a:spAutoFit/>
                        </wps:bodyPr>
                      </wps:wsp>
                      <wps:wsp>
                        <wps:cNvPr id="847" name="Rectangle 203"/>
                        <wps:cNvSpPr>
                          <a:spLocks noChangeArrowheads="1"/>
                        </wps:cNvSpPr>
                        <wps:spPr bwMode="auto">
                          <a:xfrm>
                            <a:off x="2936200" y="3699571"/>
                            <a:ext cx="245700" cy="227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
                                <w:rPr>
                                  <w:rFonts w:ascii="Arial" w:hAnsi="Arial" w:cs="Arial"/>
                                  <w:color w:val="000000"/>
                                  <w:sz w:val="12"/>
                                  <w:szCs w:val="12"/>
                                </w:rPr>
                                <w:t>Aug-04</w:t>
                              </w:r>
                            </w:p>
                          </w:txbxContent>
                        </wps:txbx>
                        <wps:bodyPr rot="0" vert="horz" wrap="none" lIns="0" tIns="0" rIns="0" bIns="0" anchor="t" anchorCtr="0" upright="1">
                          <a:spAutoFit/>
                        </wps:bodyPr>
                      </wps:wsp>
                      <wps:wsp>
                        <wps:cNvPr id="848" name="Rectangle 204"/>
                        <wps:cNvSpPr>
                          <a:spLocks noChangeArrowheads="1"/>
                        </wps:cNvSpPr>
                        <wps:spPr bwMode="auto">
                          <a:xfrm>
                            <a:off x="3424500" y="3699571"/>
                            <a:ext cx="245800" cy="227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
                                <w:rPr>
                                  <w:rFonts w:ascii="Arial" w:hAnsi="Arial" w:cs="Arial"/>
                                  <w:color w:val="000000"/>
                                  <w:sz w:val="12"/>
                                  <w:szCs w:val="12"/>
                                </w:rPr>
                                <w:t>Dec-04</w:t>
                              </w:r>
                            </w:p>
                          </w:txbxContent>
                        </wps:txbx>
                        <wps:bodyPr rot="0" vert="horz" wrap="none" lIns="0" tIns="0" rIns="0" bIns="0" anchor="t" anchorCtr="0" upright="1">
                          <a:spAutoFit/>
                        </wps:bodyPr>
                      </wps:wsp>
                      <wps:wsp>
                        <wps:cNvPr id="849" name="Rectangle 205"/>
                        <wps:cNvSpPr>
                          <a:spLocks noChangeArrowheads="1"/>
                        </wps:cNvSpPr>
                        <wps:spPr bwMode="auto">
                          <a:xfrm>
                            <a:off x="3920400" y="3699571"/>
                            <a:ext cx="229300" cy="227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
                                <w:rPr>
                                  <w:rFonts w:ascii="Arial" w:hAnsi="Arial" w:cs="Arial"/>
                                  <w:color w:val="000000"/>
                                  <w:sz w:val="12"/>
                                  <w:szCs w:val="12"/>
                                </w:rPr>
                                <w:t>Apr-05</w:t>
                              </w:r>
                            </w:p>
                          </w:txbxContent>
                        </wps:txbx>
                        <wps:bodyPr rot="0" vert="horz" wrap="none" lIns="0" tIns="0" rIns="0" bIns="0" anchor="t" anchorCtr="0" upright="1">
                          <a:spAutoFit/>
                        </wps:bodyPr>
                      </wps:wsp>
                      <wps:wsp>
                        <wps:cNvPr id="850" name="Rectangle 206"/>
                        <wps:cNvSpPr>
                          <a:spLocks noChangeArrowheads="1"/>
                        </wps:cNvSpPr>
                        <wps:spPr bwMode="auto">
                          <a:xfrm>
                            <a:off x="4399900" y="3699571"/>
                            <a:ext cx="245700" cy="227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
                                <w:rPr>
                                  <w:rFonts w:ascii="Arial" w:hAnsi="Arial" w:cs="Arial"/>
                                  <w:color w:val="000000"/>
                                  <w:sz w:val="12"/>
                                  <w:szCs w:val="12"/>
                                </w:rPr>
                                <w:t>Aug-05</w:t>
                              </w:r>
                            </w:p>
                          </w:txbxContent>
                        </wps:txbx>
                        <wps:bodyPr rot="0" vert="horz" wrap="none" lIns="0" tIns="0" rIns="0" bIns="0" anchor="t" anchorCtr="0" upright="1">
                          <a:spAutoFit/>
                        </wps:bodyPr>
                      </wps:wsp>
                      <wps:wsp>
                        <wps:cNvPr id="851" name="Rectangle 207"/>
                        <wps:cNvSpPr>
                          <a:spLocks noChangeArrowheads="1"/>
                        </wps:cNvSpPr>
                        <wps:spPr bwMode="auto">
                          <a:xfrm>
                            <a:off x="4888200" y="3699571"/>
                            <a:ext cx="245700" cy="227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
                                <w:rPr>
                                  <w:rFonts w:ascii="Arial" w:hAnsi="Arial" w:cs="Arial"/>
                                  <w:color w:val="000000"/>
                                  <w:sz w:val="12"/>
                                  <w:szCs w:val="12"/>
                                </w:rPr>
                                <w:t>Dec-05</w:t>
                              </w:r>
                            </w:p>
                          </w:txbxContent>
                        </wps:txbx>
                        <wps:bodyPr rot="0" vert="horz" wrap="none" lIns="0" tIns="0" rIns="0" bIns="0" anchor="t" anchorCtr="0" upright="1">
                          <a:spAutoFit/>
                        </wps:bodyPr>
                      </wps:wsp>
                      <wps:wsp>
                        <wps:cNvPr id="852" name="Rectangle 208"/>
                        <wps:cNvSpPr>
                          <a:spLocks noChangeArrowheads="1"/>
                        </wps:cNvSpPr>
                        <wps:spPr bwMode="auto">
                          <a:xfrm>
                            <a:off x="4620200" y="434308"/>
                            <a:ext cx="1017900" cy="52261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853" name="Line 209"/>
                        <wps:cNvCnPr/>
                        <wps:spPr bwMode="auto">
                          <a:xfrm>
                            <a:off x="4693900" y="518110"/>
                            <a:ext cx="147900" cy="600"/>
                          </a:xfrm>
                          <a:prstGeom prst="line">
                            <a:avLst/>
                          </a:prstGeom>
                          <a:noFill/>
                          <a:ln w="7620">
                            <a:solidFill>
                              <a:srgbClr val="FF00FF"/>
                            </a:solidFill>
                            <a:round/>
                            <a:headEnd/>
                            <a:tailEnd/>
                          </a:ln>
                          <a:extLst>
                            <a:ext uri="{909E8E84-426E-40DD-AFC4-6F175D3DCCD1}">
                              <a14:hiddenFill xmlns:a14="http://schemas.microsoft.com/office/drawing/2010/main">
                                <a:noFill/>
                              </a14:hiddenFill>
                            </a:ext>
                          </a:extLst>
                        </wps:spPr>
                        <wps:bodyPr/>
                      </wps:wsp>
                      <wps:wsp>
                        <wps:cNvPr id="854" name="Rectangle 210"/>
                        <wps:cNvSpPr>
                          <a:spLocks noChangeArrowheads="1"/>
                        </wps:cNvSpPr>
                        <wps:spPr bwMode="auto">
                          <a:xfrm>
                            <a:off x="4860900" y="473009"/>
                            <a:ext cx="669900" cy="228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
                                <w:rPr>
                                  <w:rFonts w:ascii="Arial" w:hAnsi="Arial" w:cs="Arial"/>
                                  <w:color w:val="000000"/>
                                  <w:sz w:val="12"/>
                                  <w:szCs w:val="12"/>
                                </w:rPr>
                                <w:t>Abortion Vulnerable</w:t>
                              </w:r>
                            </w:p>
                          </w:txbxContent>
                        </wps:txbx>
                        <wps:bodyPr rot="0" vert="horz" wrap="none" lIns="0" tIns="0" rIns="0" bIns="0" anchor="t" anchorCtr="0" upright="1">
                          <a:spAutoFit/>
                        </wps:bodyPr>
                      </wps:wsp>
                      <wps:wsp>
                        <wps:cNvPr id="855" name="Rectangle 211"/>
                        <wps:cNvSpPr>
                          <a:spLocks noChangeArrowheads="1"/>
                        </wps:cNvSpPr>
                        <wps:spPr bwMode="auto">
                          <a:xfrm>
                            <a:off x="4860900" y="566411"/>
                            <a:ext cx="593100" cy="227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
                                <w:rPr>
                                  <w:rFonts w:ascii="Arial" w:hAnsi="Arial" w:cs="Arial"/>
                                  <w:color w:val="000000"/>
                                  <w:sz w:val="12"/>
                                  <w:szCs w:val="12"/>
                                </w:rPr>
                                <w:t>(</w:t>
                              </w:r>
                              <w:proofErr w:type="gramStart"/>
                              <w:r>
                                <w:rPr>
                                  <w:rFonts w:ascii="Arial" w:hAnsi="Arial" w:cs="Arial"/>
                                  <w:color w:val="000000"/>
                                  <w:sz w:val="12"/>
                                  <w:szCs w:val="12"/>
                                </w:rPr>
                                <w:t>moving</w:t>
                              </w:r>
                              <w:proofErr w:type="gramEnd"/>
                              <w:r>
                                <w:rPr>
                                  <w:rFonts w:ascii="Arial" w:hAnsi="Arial" w:cs="Arial"/>
                                  <w:color w:val="000000"/>
                                  <w:sz w:val="12"/>
                                  <w:szCs w:val="12"/>
                                </w:rPr>
                                <w:t xml:space="preserve"> average)</w:t>
                              </w:r>
                            </w:p>
                          </w:txbxContent>
                        </wps:txbx>
                        <wps:bodyPr rot="0" vert="horz" wrap="none" lIns="0" tIns="0" rIns="0" bIns="0" anchor="t" anchorCtr="0" upright="1">
                          <a:spAutoFit/>
                        </wps:bodyPr>
                      </wps:wsp>
                      <wps:wsp>
                        <wps:cNvPr id="856" name="Line 212"/>
                        <wps:cNvCnPr/>
                        <wps:spPr bwMode="auto">
                          <a:xfrm>
                            <a:off x="4693900" y="773415"/>
                            <a:ext cx="147900" cy="600"/>
                          </a:xfrm>
                          <a:prstGeom prst="line">
                            <a:avLst/>
                          </a:prstGeom>
                          <a:noFill/>
                          <a:ln w="7620">
                            <a:solidFill>
                              <a:srgbClr val="000080"/>
                            </a:solidFill>
                            <a:round/>
                            <a:headEnd/>
                            <a:tailEnd/>
                          </a:ln>
                          <a:extLst>
                            <a:ext uri="{909E8E84-426E-40DD-AFC4-6F175D3DCCD1}">
                              <a14:hiddenFill xmlns:a14="http://schemas.microsoft.com/office/drawing/2010/main">
                                <a:noFill/>
                              </a14:hiddenFill>
                            </a:ext>
                          </a:extLst>
                        </wps:spPr>
                        <wps:bodyPr/>
                      </wps:wsp>
                      <wps:wsp>
                        <wps:cNvPr id="857" name="Rectangle 213"/>
                        <wps:cNvSpPr>
                          <a:spLocks noChangeArrowheads="1"/>
                        </wps:cNvSpPr>
                        <wps:spPr bwMode="auto">
                          <a:xfrm>
                            <a:off x="4860900" y="728914"/>
                            <a:ext cx="555000" cy="228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
                                <w:rPr>
                                  <w:rFonts w:ascii="Arial" w:hAnsi="Arial" w:cs="Arial"/>
                                  <w:color w:val="000000"/>
                                  <w:sz w:val="12"/>
                                  <w:szCs w:val="12"/>
                                </w:rPr>
                                <w:t>Abortion Minded</w:t>
                              </w:r>
                            </w:p>
                          </w:txbxContent>
                        </wps:txbx>
                        <wps:bodyPr rot="0" vert="horz" wrap="none" lIns="0" tIns="0" rIns="0" bIns="0" anchor="t" anchorCtr="0" upright="1">
                          <a:spAutoFit/>
                        </wps:bodyPr>
                      </wps:wsp>
                      <wps:wsp>
                        <wps:cNvPr id="858" name="Rectangle 214"/>
                        <wps:cNvSpPr>
                          <a:spLocks noChangeArrowheads="1"/>
                        </wps:cNvSpPr>
                        <wps:spPr bwMode="auto">
                          <a:xfrm>
                            <a:off x="4860900" y="821616"/>
                            <a:ext cx="593100" cy="228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
                                <w:rPr>
                                  <w:rFonts w:ascii="Arial" w:hAnsi="Arial" w:cs="Arial"/>
                                  <w:color w:val="000000"/>
                                  <w:sz w:val="12"/>
                                  <w:szCs w:val="12"/>
                                </w:rPr>
                                <w:t>(</w:t>
                              </w:r>
                              <w:proofErr w:type="gramStart"/>
                              <w:r>
                                <w:rPr>
                                  <w:rFonts w:ascii="Arial" w:hAnsi="Arial" w:cs="Arial"/>
                                  <w:color w:val="000000"/>
                                  <w:sz w:val="12"/>
                                  <w:szCs w:val="12"/>
                                </w:rPr>
                                <w:t>moving</w:t>
                              </w:r>
                              <w:proofErr w:type="gramEnd"/>
                              <w:r>
                                <w:rPr>
                                  <w:rFonts w:ascii="Arial" w:hAnsi="Arial" w:cs="Arial"/>
                                  <w:color w:val="000000"/>
                                  <w:sz w:val="12"/>
                                  <w:szCs w:val="12"/>
                                </w:rPr>
                                <w:t xml:space="preserve"> average)</w:t>
                              </w:r>
                            </w:p>
                          </w:txbxContent>
                        </wps:txbx>
                        <wps:bodyPr rot="0" vert="horz" wrap="none" lIns="0" tIns="0" rIns="0" bIns="0" anchor="t" anchorCtr="0" upright="1">
                          <a:spAutoFit/>
                        </wps:bodyPr>
                      </wps:wsp>
                    </wpc:wpc>
                  </a:graphicData>
                </a:graphic>
              </wp:inline>
            </w:drawing>
          </mc:Choice>
          <mc:Fallback>
            <w:pict>
              <v:group id="Canvas 92" o:spid="_x0000_s1057" editas="canvas" style="width:465pt;height:309.25pt;mso-position-horizontal-relative:char;mso-position-vertical-relative:line" coordsize="59055,3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width:59055;height:39274;visibility:visible;mso-wrap-style:square" stroked="t" strokeweight=".5pt">
                  <v:fill o:detectmouseclick="t"/>
                  <v:path o:connecttype="none"/>
                </v:shape>
                <v:rect id="Rectangle 93" o:spid="_x0000_s1059" style="position:absolute;left:6235;top:6565;width:44660;height:29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8+OsMA&#10;AADcAAAADwAAAGRycy9kb3ducmV2LnhtbESPQWvCQBSE70L/w/IKvemmpqhEV5GCtrdiLD0/sq9J&#10;avZt2H1q+u+7BcHjMDPfMKvN4Dp1oRBbzwaeJxko4srblmsDn8fdeAEqCrLFzjMZ+KUIm/XDaIWF&#10;9Vc+0KWUWiUIxwINNCJ9oXWsGnIYJ74nTt63Dw4lyVBrG/Ca4K7T0yybaYctp4UGe3ptqDqVZ2dA&#10;H2dBTvlL/nOQON268/7to/oy5ulx2C5BCQ1yD9/a79bAPJ/D/5l0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8+OsMAAADcAAAADwAAAAAAAAAAAAAAAACYAgAAZHJzL2Rv&#10;d25yZXYueG1sUEsFBgAAAAAEAAQA9QAAAIgDAAAAAA==&#10;" fillcolor="silver" stroked="f"/>
                <v:line id="Line 94" o:spid="_x0000_s1060" style="position:absolute;visibility:visible;mso-wrap-style:square" from="6235,30346" to="50895,30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d6w8IAAADcAAAADwAAAGRycy9kb3ducmV2LnhtbERPz2vCMBS+C/sfwhvspmkdaldNy5CJ&#10;87Y5BY+P5q0NbV5Kk2n33y+HgceP7/emHG0nrjR441hBOktAEFdOG64VnL520wyED8gaO8ek4Jc8&#10;lMXDZIO5djf+pOsx1CKGsM9RQRNCn0vpq4Ys+pnriSP37QaLIcKhlnrAWwy3nZwnyVJaNBwbGuxp&#10;21DVHn+sAvOx3C8Oq/PLWb7tQ3rJ2szYk1JPj+PrGkSgMdzF/+53rWD1HN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d6w8IAAADcAAAADwAAAAAAAAAAAAAA&#10;AAChAgAAZHJzL2Rvd25yZXYueG1sUEsFBgAAAAAEAAQA+QAAAJADAAAAAA==&#10;" strokeweight="0"/>
                <v:line id="Line 95" o:spid="_x0000_s1061" style="position:absolute;visibility:visible;mso-wrap-style:square" from="6235,24396" to="50895,2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vfWMUAAADcAAAADwAAAGRycy9kb3ducmV2LnhtbESPQWvCQBSE74L/YXmCt7pRqcbUVUQs&#10;1ltrE+jxkX1NFrNvQ3ar6b/vCgWPw8x8w6y3vW3ElTpvHCuYThIQxKXThisF+efrUwrCB2SNjWNS&#10;8EsetpvhYI2Zdjf+oOs5VCJC2GeooA6hzaT0ZU0W/cS1xNH7dp3FEGVXSd3hLcJtI2dJspAWDceF&#10;Glva11Rezj9WgXlfHJ9Py2JVyMMxTL/SS2psrtR41O9eQATqwyP8337TCpbzF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5vfWMUAAADcAAAADwAAAAAAAAAA&#10;AAAAAAChAgAAZHJzL2Rvd25yZXYueG1sUEsFBgAAAAAEAAQA+QAAAJMDAAAAAA==&#10;" strokeweight="0"/>
                <v:line id="Line 96" o:spid="_x0000_s1062" style="position:absolute;visibility:visible;mso-wrap-style:square" from="6235,18459" to="50895,18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cFuMIAAADcAAAADwAAAGRycy9kb3ducmV2LnhtbERPz2vCMBS+C/sfwhvspmllaldNy5CJ&#10;87Y5BY+P5q0NbV5Kk2n33y+HgceP7/emHG0nrjR441hBOktAEFdOG64VnL520wyED8gaO8ek4Jc8&#10;lMXDZIO5djf+pOsx1CKGsM9RQRNCn0vpq4Ys+pnriSP37QaLIcKhlnrAWwy3nZwnyVJaNBwbGuxp&#10;21DVHn+sAvOx3C8Oq/PLWb7tQ3rJ2szYk1JPj+PrGkSgMdzF/+53rWD1HO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cFuMIAAADcAAAADwAAAAAAAAAAAAAA&#10;AAChAgAAZHJzL2Rvd25yZXYueG1sUEsFBgAAAAAEAAQA+QAAAJADAAAAAA==&#10;" strokeweight="0"/>
                <v:line id="Line 97" o:spid="_x0000_s1063" style="position:absolute;visibility:visible;mso-wrap-style:square" from="6235,12503" to="50895,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ugI8QAAADcAAAADwAAAGRycy9kb3ducmV2LnhtbESPT2vCQBTE74LfYXlCb7pJaTWNrlJK&#10;RXvzL/T4yD6TxezbkF01/fZuQfA4zMxvmNmis7W4UuuNYwXpKAFBXDhtuFRw2C+HGQgfkDXWjknB&#10;H3lYzPu9Geba3XhL110oRYSwz1FBFUKTS+mLiiz6kWuIo3dyrcUQZVtK3eItwm0tX5NkLC0ajgsV&#10;NvRVUXHeXawCsxmv3n8mx4+j/F6F9Dc7Z8YelHoZdJ9TEIG68Aw/2mutYPKW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66AjxAAAANwAAAAPAAAAAAAAAAAA&#10;AAAAAKECAABkcnMvZG93bnJldi54bWxQSwUGAAAAAAQABAD5AAAAkgMAAAAA&#10;" strokeweight="0"/>
                <v:line id="Line 98" o:spid="_x0000_s1064" style="position:absolute;visibility:visible;mso-wrap-style:square" from="6235,6565" to="50895,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k+VMQAAADcAAAADwAAAGRycy9kb3ducmV2LnhtbESPT4vCMBTE7wt+h/AEb2uquFqrUURc&#10;dG/+BY+P5tkGm5fSZLX77c3Cwh6HmfkNM1+2thIParxxrGDQT0AQ504bLhScT5/vKQgfkDVWjknB&#10;D3lYLjpvc8y0e/KBHsdQiAhhn6GCMoQ6k9LnJVn0fVcTR+/mGoshyqaQusFnhNtKDpNkLC0ajgsl&#10;1rQuKb8fv60Csx9vP74ml+lFbrZhcE3vqbFnpXrddjUDEagN/+G/9k4rmIy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T5UxAAAANwAAAAPAAAAAAAAAAAA&#10;AAAAAKECAABkcnMvZG93bnJldi54bWxQSwUGAAAAAAQABAD5AAAAkgMAAAAA&#10;" strokeweight="0"/>
                <v:rect id="Rectangle 99" o:spid="_x0000_s1065" style="position:absolute;left:6235;top:6565;width:44660;height:29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0qrsQA&#10;AADcAAAADwAAAGRycy9kb3ducmV2LnhtbESP0WrCQBRE3wX/YblC33SjldhGN0GlBR+kVNsPuGSv&#10;STB7N2RXs/37bqHg4zAzZ5hNEUwr7tS7xrKC+SwBQVxa3XCl4PvrffoCwnlkja1lUvBDDop8PNpg&#10;pu3AJ7qffSUihF2GCmrvu0xKV9Zk0M1sRxy9i+0N+ij7Suoehwg3rVwkSSoNNhwXauxoX1N5Pd+M&#10;gje0uksPQxo+jVl8vO708hi8Uk+TsF2D8BT8I/zfPmgFq+Uz/J2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NKq7EAAAA3AAAAA8AAAAAAAAAAAAAAAAAmAIAAGRycy9k&#10;b3ducmV2LnhtbFBLBQYAAAAABAAEAPUAAACJAwAAAAA=&#10;" filled="f" strokecolor="gray" strokeweight=".6pt"/>
                <v:line id="Line 100" o:spid="_x0000_s1066" style="position:absolute;visibility:visible;mso-wrap-style:square" from="6235,6565" to="6242,3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Du8QAAADcAAAADwAAAGRycy9kb3ducmV2LnhtbESPT4vCMBTE7wt+h/AEb2uquFqrUURc&#10;dG/+BY+P5tkGm5fSZLX77c3Cwh6HmfkNM1+2thIParxxrGDQT0AQ504bLhScT5/vKQgfkDVWjknB&#10;D3lYLjpvc8y0e/KBHsdQiAhhn6GCMoQ6k9LnJVn0fVcTR+/mGoshyqaQusFnhNtKDpNkLC0ajgsl&#10;1rQuKb8fv60Csx9vP74ml+lFbrZhcE3vqbFnpXrddjUDEagN/+G/9k4rmIx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nAO7xAAAANwAAAAPAAAAAAAAAAAA&#10;AAAAAKECAABkcnMvZG93bnJldi54bWxQSwUGAAAAAAQABAD5AAAAkgMAAAAA&#10;" strokeweight="0"/>
                <v:line id="Line 101" o:spid="_x0000_s1067" style="position:absolute;visibility:visible;mso-wrap-style:square" from="5988,36290" to="6235,36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CmIMUAAADcAAAADwAAAGRycy9kb3ducmV2LnhtbESPQWvCQBSE74X+h+UVvOnGUk2aukop&#10;FetNbQI9PrKvyWL2bciuGv99VxB6HGbmG2axGmwrztR741jBdJKAIK6cNlwrKL7X4wyED8gaW8ek&#10;4EoeVsvHhwXm2l14T+dDqEWEsM9RQRNCl0vpq4Ys+onriKP363qLIcq+lrrHS4TbVj4nyVxaNBwX&#10;Guzoo6HqeDhZBWY338y2aflays9NmP5kx8zYQqnR0/D+BiLQEP7D9/aXVpC+zO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CmIMUAAADcAAAADwAAAAAAAAAA&#10;AAAAAAChAgAAZHJzL2Rvd25yZXYueG1sUEsFBgAAAAAEAAQA+QAAAJMDAAAAAA==&#10;" strokeweight="0"/>
                <v:line id="Line 102" o:spid="_x0000_s1068" style="position:absolute;visibility:visible;mso-wrap-style:square" from="5988,30346" to="6235,30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4V8QAAADcAAAADwAAAGRycy9kb3ducmV2LnhtbESPT2vCQBTE7wW/w/KE3nRjqTGNrlJK&#10;RXvzL/T4yD6TxezbkF01fnu3IPQ4zMxvmNmis7W4UuuNYwWjYQKCuHDacKngsF8OMhA+IGusHZOC&#10;O3lYzHsvM8y1u/GWrrtQighhn6OCKoQml9IXFVn0Q9cQR+/kWoshyraUusVbhNtaviVJKi0ajgsV&#10;NvRVUXHeXawCs0lX45/J8eMov1dh9JudM2MPSr32u88piEBd+A8/22utYPKewt+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hXxAAAANwAAAAPAAAAAAAAAAAA&#10;AAAAAKECAABkcnMvZG93bnJldi54bWxQSwUGAAAAAAQABAD5AAAAkgMAAAAA&#10;" strokeweight="0"/>
                <v:line id="Line 103" o:spid="_x0000_s1069" style="position:absolute;visibility:visible;mso-wrap-style:square" from="5988,24396" to="6235,2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6dzMUAAADcAAAADwAAAGRycy9kb3ducmV2LnhtbESPQWvCQBSE74X+h+UVeqsbpZoYXUVK&#10;i/VmbQIeH9lnsph9G7Jbjf++KxR6HGbmG2a5HmwrLtR741jBeJSAIK6cNlwrKL4/XjIQPiBrbB2T&#10;ght5WK8eH5aYa3flL7ocQi0ihH2OCpoQulxKXzVk0Y9cRxy9k+sthij7WuoerxFuWzlJkpm0aDgu&#10;NNjRW0PV+fBjFZj9bDvdpeW8lO/bMD5m58zYQqnnp2GzABFoCP/hv/anVpC+pnA/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6dzMUAAADcAAAADwAAAAAAAAAA&#10;AAAAAAChAgAAZHJzL2Rvd25yZXYueG1sUEsFBgAAAAAEAAQA+QAAAJMDAAAAAA==&#10;" strokeweight="0"/>
                <v:line id="Line 104" o:spid="_x0000_s1070" style="position:absolute;visibility:visible;mso-wrap-style:square" from="5988,18459" to="6235,18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EJvsIAAADcAAAADwAAAGRycy9kb3ducmV2LnhtbERPz2vCMBS+C/sfwhvspmllaldNy5CJ&#10;87Y5BY+P5q0NbV5Kk2n33y+HgceP7/emHG0nrjR441hBOktAEFdOG64VnL520wyED8gaO8ek4Jc8&#10;lMXDZIO5djf+pOsx1CKGsM9RQRNCn0vpq4Ys+pnriSP37QaLIcKhlnrAWwy3nZwnyVJaNBwbGuxp&#10;21DVHn+sAvOx3C8Oq/PLWb7tQ3rJ2szYk1JPj+PrGkSgMdzF/+53rWD1HN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EJvsIAAADcAAAADwAAAAAAAAAAAAAA&#10;AAChAgAAZHJzL2Rvd25yZXYueG1sUEsFBgAAAAAEAAQA+QAAAJADAAAAAA==&#10;" strokeweight="0"/>
                <v:line id="Line 105" o:spid="_x0000_s1071" style="position:absolute;visibility:visible;mso-wrap-style:square" from="5988,12503" to="6235,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2sJcUAAADcAAAADwAAAGRycy9kb3ducmV2LnhtbESPQWvCQBSE74L/YXmCt7pRrMbUVUQs&#10;1ltrE+jxkX1NFrNvQ3ar6b/vCgWPw8x8w6y3vW3ElTpvHCuYThIQxKXThisF+efrUwrCB2SNjWNS&#10;8EsetpvhYI2Zdjf+oOs5VCJC2GeooA6hzaT0ZU0W/cS1xNH7dp3FEGVXSd3hLcJtI2dJspAWDceF&#10;Glva11Rezj9WgXlfHJ9Py2JVyMMxTL/SS2psrtR41O9eQATqwyP8337TCpbzF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2sJcUAAADcAAAADwAAAAAAAAAA&#10;AAAAAAChAgAAZHJzL2Rvd25yZXYueG1sUEsFBgAAAAAEAAQA+QAAAJMDAAAAAA==&#10;" strokeweight="0"/>
                <v:line id="Line 106" o:spid="_x0000_s1072" style="position:absolute;visibility:visible;mso-wrap-style:square" from="5988,6565" to="6235,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6TZcEAAADcAAAADwAAAGRycy9kb3ducmV2LnhtbERPTYvCMBC9C/sfwix401RB7VajLIvi&#10;etOqsMehGdtgMylN1PrvNwfB4+N9L1adrcWdWm8cKxgNExDEhdOGSwWn42aQgvABWWPtmBQ8ycNq&#10;+dFbYKbdgw90z0MpYgj7DBVUITSZlL6oyKIfuoY4chfXWgwRtqXULT5iuK3lOEmm0qLh2FBhQz8V&#10;Fdf8ZhWY/XQ72c3OX2e53obRX3pNjT0p1f/svucgAnXhLX65f7WC2STOj2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fpNlwQAAANwAAAAPAAAAAAAAAAAAAAAA&#10;AKECAABkcnMvZG93bnJldi54bWxQSwUGAAAAAAQABAD5AAAAjwMAAAAA&#10;" strokeweight="0"/>
                <v:line id="Line 107" o:spid="_x0000_s1073" style="position:absolute;visibility:visible;mso-wrap-style:square" from="6235,36290" to="50895,36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I2/sQAAADcAAAADwAAAGRycy9kb3ducmV2LnhtbESPT4vCMBTE7wv7HcJb8LamFdRajbIs&#10;iu5t/QceH82zDTYvpYlav71ZWPA4zMxvmNmis7W4UeuNYwVpPwFBXDhtuFRw2K8+MxA+IGusHZOC&#10;B3lYzN/fZphrd+ct3XahFBHCPkcFVQhNLqUvKrLo+64hjt7ZtRZDlG0pdYv3CLe1HCTJSFo0HBcq&#10;bOi7ouKyu1oF5ne0Hv6Mj5OjXK5DesoumbEHpXof3dcURKAuvML/7Y1WMB6m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Mjb+xAAAANwAAAAPAAAAAAAAAAAA&#10;AAAAAKECAABkcnMvZG93bnJldi54bWxQSwUGAAAAAAQABAD5AAAAkgMAAAAA&#10;" strokeweight="0"/>
                <v:line id="Line 108" o:spid="_x0000_s1074" style="position:absolute;flip:y;visibility:visible;mso-wrap-style:square" from="6235,36290" to="6242,3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SbTMYAAADcAAAADwAAAGRycy9kb3ducmV2LnhtbESPQWsCMRSE74L/IbyCN81WaC1bo4il&#10;RQpWtPXQ23Pzuru4eVmS6MZ/b4SCx2FmvmGm82gacSbna8sKHkcZCOLC6ppLBT/f78MXED4ga2ws&#10;k4ILeZjP+r0p5tp2vKXzLpQiQdjnqKAKoc2l9EVFBv3ItsTJ+7POYEjSlVI77BLcNHKcZc/SYM1p&#10;ocKWlhUVx93JKNh+TfjgPk7xGA/devO7Lz/3bwulBg9x8QoiUAz38H97pRVMnsZ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Em0zGAAAA3AAAAA8AAAAAAAAA&#10;AAAAAAAAoQIAAGRycy9kb3ducmV2LnhtbFBLBQYAAAAABAAEAPkAAACUAwAAAAA=&#10;" strokeweight="0"/>
                <v:line id="Line 109" o:spid="_x0000_s1075" style="position:absolute;flip:y;visibility:visible;mso-wrap-style:square" from="11118,36290" to="11125,3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g+18YAAADcAAAADwAAAGRycy9kb3ducmV2LnhtbESPQWsCMRSE74L/ITyhN83W0lq2RhFL&#10;RQq1aOuht+fmdXdx87Ik0Y3/3hQKHoeZ+YaZzqNpxJmcry0ruB9lIIgLq2suFXx/vQ2fQfiArLGx&#10;TAou5GE+6/emmGvb8ZbOu1CKBGGfo4IqhDaX0hcVGfQj2xIn79c6gyFJV0rtsEtw08hxlj1JgzWn&#10;hQpbWlZUHHcno2C7mfDBrU7xGA/dx+fPvnzfvy6UuhvExQuIQDHcwv/ttVYweXyA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IPtfGAAAA3AAAAA8AAAAAAAAA&#10;AAAAAAAAoQIAAGRycy9kb3ducmV2LnhtbFBLBQYAAAAABAAEAPkAAACUAwAAAAA=&#10;" strokeweight="0"/>
                <v:line id="Line 110" o:spid="_x0000_s1076" style="position:absolute;flip:y;visibility:visible;mso-wrap-style:square" from="16002,36290" to="16008,3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Gmo8YAAADcAAAADwAAAGRycy9kb3ducmV2LnhtbESPQWsCMRSE74L/ITyhN81W2lq2RhFL&#10;RQq1aOuht+fmdXdx87Ik0Y3/3hQKHoeZ+YaZzqNpxJmcry0ruB9lIIgLq2suFXx/vQ2fQfiArLGx&#10;TAou5GE+6/emmGvb8ZbOu1CKBGGfo4IqhDaX0hcVGfQj2xIn79c6gyFJV0rtsEtw08hxlj1JgzWn&#10;hQpbWlZUHHcno2C7mfDBrU7xGA/dx+fPvnzfvy6UuhvExQuIQDHcwv/ttVYweXyA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hpqPGAAAA3AAAAA8AAAAAAAAA&#10;AAAAAAAAoQIAAGRycy9kb3ducmV2LnhtbFBLBQYAAAAABAAEAPkAAACUAwAAAAA=&#10;" strokeweight="0"/>
                <v:line id="Line 111" o:spid="_x0000_s1077" style="position:absolute;flip:y;visibility:visible;mso-wrap-style:square" from="20872,36290" to="20878,3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0DOMYAAADcAAAADwAAAGRycy9kb3ducmV2LnhtbESPQWsCMRSE70L/Q3iCN81asMrWKNKi&#10;SMEWtR56e25edxc3L0sS3fjvm0Khx2FmvmHmy2gacSPna8sKxqMMBHFhdc2lgs/jejgD4QOyxsYy&#10;KbiTh+XioTfHXNuO93Q7hFIkCPscFVQhtLmUvqjIoB/Zljh539YZDEm6UmqHXYKbRj5m2ZM0WHNa&#10;qLCll4qKy+FqFOzfp3x2m2u8xHO3+/g6lW+n15VSg35cPYMIFMN/+K+91Qqmk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tAzjGAAAA3AAAAA8AAAAAAAAA&#10;AAAAAAAAoQIAAGRycy9kb3ducmV2LnhtbFBLBQYAAAAABAAEAPkAAACUAwAAAAA=&#10;" strokeweight="0"/>
                <v:line id="Line 112" o:spid="_x0000_s1078" style="position:absolute;flip:y;visibility:visible;mso-wrap-style:square" from="25761,36290" to="25768,3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T8YAAADcAAAADwAAAGRycy9kb3ducmV2LnhtbESPQWsCMRSE74L/ITyhN81aqMrWKGJp&#10;EaEtaj309ty87i5uXpYkuum/N0Khx2FmvmHmy2gacSXna8sKxqMMBHFhdc2lgq/D63AGwgdkjY1l&#10;UvBLHpaLfm+OubYd7+i6D6VIEPY5KqhCaHMpfVGRQT+yLXHyfqwzGJJ0pdQOuwQ3jXzMsok0WHNa&#10;qLCldUXFeX8xCnYfUz65t0s8x1P3/vl9LLfHl5VSD4O4egYRKIb/8F97oxVMnyZwP5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nU/GAAAA3AAAAA8AAAAAAAAA&#10;AAAAAAAAoQIAAGRycy9kb3ducmV2LnhtbFBLBQYAAAAABAAEAPkAAACUAwAAAAA=&#10;" strokeweight="0"/>
                <v:line id="Line 113" o:spid="_x0000_s1079" style="position:absolute;flip:y;visibility:visible;mso-wrap-style:square" from="30645,36290" to="30651,3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41McAAADcAAAADwAAAGRycy9kb3ducmV2LnhtbESPT2sCMRTE74V+h/AK3mrWQrtlNYq0&#10;tEihFf8dvD03z93FzcuSRDf99kYo9DjMzG+YySyaVlzI+caygtEwA0FcWt1wpWC7+Xh8BeEDssbW&#10;Min4JQ+z6f3dBAtte17RZR0qkSDsC1RQh9AVUvqyJoN+aDvi5B2tMxiSdJXUDvsEN618yrIXabDh&#10;tFBjR281laf12ShY/eR8cJ/neIqH/nu531Vfu/e5UoOHOB+DCBTDf/ivvdAK8uccbmfSEZ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czjUxwAAANwAAAAPAAAAAAAA&#10;AAAAAAAAAKECAABkcnMvZG93bnJldi54bWxQSwUGAAAAAAQABAD5AAAAlQMAAAAA&#10;" strokeweight="0"/>
                <v:line id="Line 114" o:spid="_x0000_s1080" style="position:absolute;flip:y;visibility:visible;mso-wrap-style:square" from="35528,36290" to="35534,3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spsMAAADcAAAADwAAAGRycy9kb3ducmV2LnhtbERPTWsCMRC9F/ofwhS81WwFtaxGEUUR&#10;wRZtPXgbN9Pdxc1kSaIb/31zKPT4eN/TeTSNuJPztWUFb/0MBHFhdc2lgu+v9es7CB+QNTaWScGD&#10;PMxnz09TzLXt+ED3YyhFCmGfo4IqhDaX0hcVGfR92xIn7sc6gyFBV0rtsEvhppGDLBtJgzWnhgpb&#10;WlZUXI83o+DwMeaL29ziNV66/ef5VO5Oq4VSvZe4mIAIFMO/+M+91QrGw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srKbDAAAA3AAAAA8AAAAAAAAAAAAA&#10;AAAAoQIAAGRycy9kb3ducmV2LnhtbFBLBQYAAAAABAAEAPkAAACRAwAAAAA=&#10;" strokeweight="0"/>
                <v:line id="Line 115" o:spid="_x0000_s1081" style="position:absolute;flip:y;visibility:visible;mso-wrap-style:square" from="40398,36290" to="40405,3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AJPcYAAADcAAAADwAAAGRycy9kb3ducmV2LnhtbESPQWsCMRSE74L/ITyht5qt0NpujSKW&#10;ihSqaOuht+fmdXdx87Ik0Y3/3hQKHoeZ+YaZzKJpxJmcry0reBhmIIgLq2suFXx/vd8/g/ABWWNj&#10;mRRcyMNs2u9NMNe24y2dd6EUCcI+RwVVCG0upS8qMuiHtiVO3q91BkOSrpTaYZfgppGjLHuSBmtO&#10;CxW2tKioOO5ORsF2PeaDW57iMR66z83PvvzYv82VuhvE+SuIQDHcwv/tlVYwfnyB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gCT3GAAAA3AAAAA8AAAAAAAAA&#10;AAAAAAAAoQIAAGRycy9kb3ducmV2LnhtbFBLBQYAAAAABAAEAPkAAACUAwAAAAA=&#10;" strokeweight="0"/>
                <v:line id="Line 116" o:spid="_x0000_s1082" style="position:absolute;flip:y;visibility:visible;mso-wrap-style:square" from="45281,36290" to="45288,3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qHcMAAADcAAAADwAAAGRycy9kb3ducmV2LnhtbERPTWsCMRC9F/wPYYTearYetGyNIhWl&#10;CFrUevA2bsbdxc1kSaKb/vvmIHh8vO/JLJpG3Mn52rKC90EGgriwuuZSwe9h+fYBwgdkjY1lUvBH&#10;HmbT3ssEc2073tF9H0qRQtjnqKAKoc2l9EVFBv3AtsSJu1hnMCToSqkddincNHKYZSNpsObUUGFL&#10;XxUV1/3NKNhtx3x2q1u8xnO3+Tkdy/VxMVfqtR/nnyACxfAUP9zfWsF4lOanM+kI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2ah3DAAAA3AAAAA8AAAAAAAAAAAAA&#10;AAAAoQIAAGRycy9kb3ducmV2LnhtbFBLBQYAAAAABAAEAPkAAACRAwAAAAA=&#10;" strokeweight="0"/>
                <v:line id="Line 117" o:spid="_x0000_s1083" style="position:absolute;flip:y;visibility:visible;mso-wrap-style:square" from="50165,36290" to="50171,3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rPhsYAAADcAAAADwAAAGRycy9kb3ducmV2LnhtbESPQWsCMRSE7wX/Q3hCbzWrB5WtUaSi&#10;FMGKth56e25edxc3L0sS3fTfNwXB4zAz3zCzRTSNuJHztWUFw0EGgriwuuZSwdfn+mUKwgdkjY1l&#10;UvBLHhbz3tMMc207PtDtGEqRIOxzVFCF0OZS+qIig35gW+Lk/VhnMCTpSqkddgluGjnKsrE0WHNa&#10;qLClt4qKy/FqFBw+Jnx2m2u8xHO323+fyu1ptVTquR+XryACxfAI39vvWsFkPIT/M+k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6z4bGAAAA3AAAAA8AAAAAAAAA&#10;AAAAAAAAoQIAAGRycy9kb3ducmV2LnhtbFBLBQYAAAAABAAEAPkAAACUAwAAAAA=&#10;" strokeweight="0"/>
                <v:shape id="Freeform 118" o:spid="_x0000_s1084" style="position:absolute;left:6235;top:14516;width:1264;height:101;visibility:visible;mso-wrap-style:square;v-text-anchor:top" coordsize="1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o2MYA&#10;AADcAAAADwAAAGRycy9kb3ducmV2LnhtbESPQWvCQBSE70L/w/IKXqRuKlQlzSoiVEUUrGl7fsk+&#10;k2D2bciumv77bkHwOMzMN0wy70wtrtS6yrKC12EEgji3uuJCwVf68TIF4TyyxtoyKfglB/PZUy/B&#10;WNsbf9L16AsRIOxiVFB638RSurwkg25oG+LgnWxr0AfZFlK3eAtwU8tRFI2lwYrDQokNLUvKz8eL&#10;UfCWrrY/i/V+MpieKN19r7eHLEOl+s/d4h2Ep84/wvf2RiuYjEfwfy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xo2MYAAADcAAAADwAAAAAAAAAAAAAAAACYAgAAZHJz&#10;L2Rvd25yZXYueG1sUEsFBgAAAAAEAAQA9QAAAIsDAAAAAA==&#10;" path="m,16l25,14,50,11,76,6,101,2,126,r25,l163,2r12,3l186,9r13,7e" filled="f" strokecolor="fuchsia" strokeweight=".6pt">
                  <v:path arrowok="t" o:connecttype="custom" o:connectlocs="0,6413500;10083417,5611813;20166834,4409281;30653588,2405063;40737005,801688;50820422,0;60903839,0;65743879,801688;70583920,2004219;75020623,3607594;80264000,6413500" o:connectangles="0,0,0,0,0,0,0,0,0,0,0"/>
                </v:shape>
                <v:shape id="Freeform 119" o:spid="_x0000_s1085" style="position:absolute;left:7499;top:14617;width:1130;height:1372;visibility:visible;mso-wrap-style:square;v-text-anchor:top" coordsize="17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r8sIA&#10;AADcAAAADwAAAGRycy9kb3ducmV2LnhtbESPQYvCMBSE74L/ITzBm6YqdKUaRQRBBGGtHjw+mmdb&#10;bF5Kkmr995uFhT0OM/MNs972phEvcr62rGA2TUAQF1bXXCq4XQ+TJQgfkDU2lknBhzxsN8PBGjNt&#10;33yhVx5KESHsM1RQhdBmUvqiIoN+alvi6D2sMxiidKXUDt8Rbho5T5JUGqw5LlTY0r6i4pl3RsG3&#10;Tvef7txxmOdXd9kt5fl0l0qNR/1uBSJQH/7Df+2jVvCVLuD3TDwC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ivywgAAANwAAAAPAAAAAAAAAAAAAAAAAJgCAABkcnMvZG93&#10;bnJldi54bWxQSwUGAAAAAAQABAD1AAAAhwMAAAAA&#10;" path="m,l12,7,23,18,34,32,45,48,56,64,68,82r20,36l99,137r11,17l122,170r11,14l144,196r11,9l166,213r12,3e" filled="f" strokecolor="fuchsia" strokeweight=".6pt">
                  <v:path arrowok="t" o:connecttype="custom" o:connectlocs="0,0;4837416,2823460;9271713,7260325;13706011,12907245;18140309,19360868;22574607,25814490;27412022,33074816;35474382,47595467;39908680,55259143;44342978,62116117;49180393,68569740;53614691,74216660;58048989,79056877;62483287,82687039;66917584,85913851;71755000,87123905" o:connectangles="0,0,0,0,0,0,0,0,0,0,0,0,0,0,0,0"/>
                </v:shape>
                <v:shape id="Freeform 120" o:spid="_x0000_s1086" style="position:absolute;left:8629;top:14954;width:1264;height:1035;visibility:visible;mso-wrap-style:square;v-text-anchor:top" coordsize="19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jcYA&#10;AADcAAAADwAAAGRycy9kb3ducmV2LnhtbESP0WrCQBRE34X+w3ILfRHdVKxKdBURS31Q2kY/4LJ7&#10;TWKzd2N2G9O/7wqFPg4zc4ZZrDpbiZYaXzpW8DxMQBBrZ0rOFZyOr4MZCB+QDVaOScEPeVgtH3oL&#10;TI278Se1WchFhLBPUUERQp1K6XVBFv3Q1cTRO7vGYoiyyaVp8BbhtpKjJJlIiyXHhQJr2hSkv7Jv&#10;q+C99Z2+vumXj0Nfhq3eX87r9qLU02O3noMI1IX/8F97ZxRMJ2O4n4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i/jcYAAADcAAAADwAAAAAAAAAAAAAAAACYAgAAZHJz&#10;L2Rvd25yZXYueG1sUEsFBgAAAAAEAAQA9QAAAIsDAAAAAA==&#10;" path="m,163r11,l22,163r13,-3l47,157r12,-5l72,145r14,-8l98,127r14,-10l126,104,139,90,151,74,164,59,176,40,188,20,199,e" filled="f" strokecolor="fuchsia" strokeweight=".6pt">
                  <v:path arrowok="t" o:connecttype="custom" o:connectlocs="0,65723770;4436704,65723770;8873407,65723770;14116784,64514130;18956824,63304490;23796864,61288424;29040241,58465930;34686955,55240224;39526995,51208091;45173709,47175958;50820422,41934185;56063799,36289198;60903839,29837785;66147216,23789585;70987256,16128533;75827296,8064266;80264000,0" o:connectangles="0,0,0,0,0,0,0,0,0,0,0,0,0,0,0,0,0"/>
                </v:shape>
                <v:shape id="Freeform 121" o:spid="_x0000_s1087" style="position:absolute;left:9893;top:11068;width:1225;height:3886;visibility:visible;mso-wrap-style:square;v-text-anchor:top" coordsize="19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HJccA&#10;AADcAAAADwAAAGRycy9kb3ducmV2LnhtbESPQWvCQBSE7wX/w/IKvYhuWqhKdJWiiDbSQlXw+si+&#10;JsHs27C7mtRf3y0IPQ4z8w0zW3SmFldyvrKs4HmYgCDOra64UHA8rAcTED4ga6wtk4If8rCY9x5m&#10;mGrb8hdd96EQEcI+RQVlCE0qpc9LMuiHtiGO3rd1BkOUrpDaYRvhppYvSTKSBiuOCyU2tCwpP+8v&#10;RsGy/3Hq795vmUk+x/Wm3WbWrTKlnh67tymIQF34D9/bW61gPHqF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kByXHAAAA3AAAAA8AAAAAAAAAAAAAAAAAmAIAAGRy&#10;cy9kb3ducmV2LnhtbFBLBQYAAAAABAAEAPUAAACMAwAAAAA=&#10;" path="m,612l7,599r6,-15l19,566r6,-17l31,529r5,-20l48,463,61,417,73,365,84,315,97,264r12,-50l120,167r6,-22l132,124r7,-21l145,85r6,-18l157,52r5,-14l168,25r6,-9l181,8r6,-5l193,e" filled="f" strokecolor="fuchsia" strokeweight=".6pt">
                  <v:path arrowok="t" o:connecttype="custom" o:connectlocs="0,246765445;2821308,241523695;5239573,235475523;7657837,228217715;10076101,221363120;12494365,213298890;14509585,205234659;19346114,186686930;24585687,168139200;29422215,147172202;33855699,127011626;39095272,106447839;43931801,86287263;48365285,67336322;50783549,58465669;53201813,49998227;56023122,41530786;58441386,34272978;60859650,27015171;63277915,20966999;65293135,15322037;67711399,10080288;70129663,6451384;72950972,3225692;75369236,1209635;77787500,0" o:connectangles="0,0,0,0,0,0,0,0,0,0,0,0,0,0,0,0,0,0,0,0,0,0,0,0,0,0"/>
                </v:shape>
                <v:shape id="Freeform 122" o:spid="_x0000_s1088" style="position:absolute;left:11118;top:11068;width:1264;height:3251;visibility:visible;mso-wrap-style:square;v-text-anchor:top" coordsize="19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kb98QA&#10;AADcAAAADwAAAGRycy9kb3ducmV2LnhtbESPQYvCMBSE74L/ITzB25oqWqUaRXZdFPYgVQ96ezTP&#10;tti8lCar9d+bhQWPw8x8wyxWranEnRpXWlYwHEQgiDOrS84VnI7fHzMQziNrrCyTgic5WC27nQUm&#10;2j44pfvB5yJA2CWooPC+TqR0WUEG3cDWxMG72sagD7LJpW7wEeCmkqMoiqXBksNCgTV9FpTdDr9G&#10;gf258OxrM/HjXcrnaO/MdoMjpfq9dj0H4an17/B/e6cVTOMY/s6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5G/fEAAAA3AAAAA8AAAAAAAAAAAAAAAAAmAIAAGRycy9k&#10;b3ducmV2LnhtbFBLBQYAAAAABAAEAPUAAACJAwAAAAA=&#10;" path="m,l6,r6,2l19,7r6,6l31,22r6,10l43,44r7,14l56,74r6,15l68,108r7,19l87,166r12,43l112,253r12,45l137,342r12,42l162,423r6,17l174,457r6,16l186,488r7,13l199,512e" filled="f" strokecolor="fuchsia" strokeweight=".6pt">
                  <v:path arrowok="t" o:connecttype="custom" o:connectlocs="0,0;2420020,0;4840040,806415;7663397,2822453;10083417,5241699;12503437,8870568;14923457,12902644;17343477,17741136;20166834,23386043;22586854,29837365;25006874,35885480;27426894,43546425;30250251,51207370;35090291,66932468;39930332,84270396;45173709,102011532;50013749,120155876;55257126,137897012;60097166,154831733;65340543,170556830;67760563,177411360;70180583,184265890;72600603,190717212;75020623,196765327;77843980,202007026;80264000,206442310" o:connectangles="0,0,0,0,0,0,0,0,0,0,0,0,0,0,0,0,0,0,0,0,0,0,0,0,0,0"/>
                </v:shape>
                <v:shape id="Freeform 123" o:spid="_x0000_s1089" style="position:absolute;left:12382;top:14319;width:1213;height:921;visibility:visible;mso-wrap-style:square;v-text-anchor:top" coordsize="19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llMUA&#10;AADcAAAADwAAAGRycy9kb3ducmV2LnhtbESPT2sCMRDF74V+hzAFL0WzetBlNUopFBR78Q+ItyEZ&#10;N4ubyXYTdfXTN0Khx8eb93vzZovO1eJKbag8KxgOMhDE2puKSwX73Vc/BxEissHaMym4U4DF/PVl&#10;hoXxN97QdRtLkSAcClRgY2wKKYO25DAMfEOcvJNvHcYk21KaFm8J7mo5yrKxdFhxarDY0Kclfd5e&#10;XHpj/TB5POaBvi/B6p+jfl8dcqV6b93HFESkLv4f/6WXRsFkPIHnmEQ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OWUxQAAANwAAAAPAAAAAAAAAAAAAAAAAJgCAABkcnMv&#10;ZG93bnJldi54bWxQSwUGAAAAAAQABAD1AAAAigMAAAAA&#10;" path="m,l11,19,23,34,36,48,46,61r13,9l71,79,95,95r24,12l144,118r24,13l191,145e" filled="f" strokecolor="fuchsia" strokeweight=".6pt">
                  <v:path arrowok="t" o:connecttype="custom" o:connectlocs="0,0;4436024,7663522;9275322,13713670;14517895,19360476;18550644,24603938;23793217,28234027;28632516,31864116;38311113,38317608;47989709,43157727;58071581,47594502;67750178,52837965;77025500,58484770" o:connectangles="0,0,0,0,0,0,0,0,0,0,0,0"/>
                </v:shape>
                <v:shape id="Freeform 124" o:spid="_x0000_s1090" style="position:absolute;left:13595;top:15240;width:1264;height:920;visibility:visible;mso-wrap-style:square;v-text-anchor:top" coordsize="19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5uBMEA&#10;AADcAAAADwAAAGRycy9kb3ducmV2LnhtbERPS2rDMBDdF3IHMYVsSiwn0Ni4UYIpFLJJIU4OMFhT&#10;y9QaGUvx5/bRotDl4/0Pp9l2YqTBt44VbJMUBHHtdMuNgvvta5OD8AFZY+eYFCzk4XRcvRyw0G7i&#10;K41VaEQMYV+gAhNCX0jpa0MWfeJ64sj9uMFiiHBopB5wiuG2k7s03UuLLccGgz19Gqp/q4dVEPL3&#10;77flmmZ1lV30YnBXllur1Pp1Lj9ABJrDv/jPfdYKsn1cG8/EIyCP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ebgTBAAAA3AAAAA8AAAAAAAAAAAAAAAAAmAIAAGRycy9kb3du&#10;cmV2LnhtbFBLBQYAAAAABAAEAPUAAACGAwAAAAA=&#10;" path="m,l12,9,25,22,37,34,50,48,74,78,87,92r12,14l112,118r12,11l137,137r12,6l161,145r13,-2l186,139r7,-5l199,128e" filled="f" strokecolor="fuchsia" strokeweight=".6pt">
                  <v:path arrowok="t" o:connecttype="custom" o:connectlocs="0,0;4840040,3626148;10083417,8863917;14923457,13698781;20166834,19339455;29846915,31426614;35090291,37067289;39930332,42707963;45173709,47542827;50013749,51974785;55257126,55198028;60097166,57615459;64937206,58421270;70180583,57615459;75020623,56003838;77843980,53989312;80264000,51571880" o:connectangles="0,0,0,0,0,0,0,0,0,0,0,0,0,0,0,0,0"/>
                </v:shape>
                <v:shape id="Freeform 125" o:spid="_x0000_s1091" style="position:absolute;left:14859;top:12661;width:1263;height:3391;visibility:visible;mso-wrap-style:square;v-text-anchor:top" coordsize="199,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GdsUA&#10;AADcAAAADwAAAGRycy9kb3ducmV2LnhtbESPQWsCMRSE74X+h/AKvdWsIlpXo6hYEfHiVsHjY/Pc&#10;Xdy8LEmqW3+9EQo9DjPzDTOZtaYWV3K+sqyg20lAEOdWV1woOHx/fXyC8AFZY22ZFPySh9n09WWC&#10;qbY33tM1C4WIEPYpKihDaFIpfV6SQd+xDXH0ztYZDFG6QmqHtwg3tewlyUAarDgulNjQsqT8kv0Y&#10;BeaEte6vtzu3ate9e345FotVV6n3t3Y+BhGoDf/hv/ZGKxgORv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48Z2xQAAANwAAAAPAAAAAAAAAAAAAAAAAJgCAABkcnMv&#10;ZG93bnJldi54bWxQSwUGAAAAAAQABAD1AAAAigMAAAAA&#10;" path="m,534r6,-8l12,518r6,-11l25,495r6,-13l37,467,49,434,62,398,74,359,87,317,99,275r13,-42l124,191r12,-41l149,111,161,77r7,-16l174,46r6,-14l186,21r6,-11l199,e" filled="f" strokecolor="fuchsia" strokeweight=".6pt">
                  <v:path arrowok="t" o:connecttype="custom" o:connectlocs="0,215332310;2418106,212106358;4836211,208880406;7254317,204444721;10075440,199605793;12493545,194363621;14911651,188314960;19747862,175007907;24987090,160491122;29823302,144764605;35062530,127828356;39898741,110892107;45137970,93955858;49974181,77019609;54810392,60486604;60049621,44760087;64885832,31049790;67706955,24597886;70125060,18549225;72543166,12903809;74961271,8468125;77379377,4032440;80200500,0" o:connectangles="0,0,0,0,0,0,0,0,0,0,0,0,0,0,0,0,0,0,0,0,0,0,0"/>
                </v:shape>
                <v:shape id="Freeform 126" o:spid="_x0000_s1092" style="position:absolute;left:16122;top:12477;width:1219;height:216;visibility:visible;mso-wrap-style:square;v-text-anchor:top" coordsize="19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bzMEA&#10;AADcAAAADwAAAGRycy9kb3ducmV2LnhtbERPzWrCQBC+C32HZQq91U2VNhJdpQjS1oto+wBDdswG&#10;s7MhO/np23cPBY8f3/9mN/lGDdTFOrCBl3kGirgMtubKwM/34XkFKgqyxSYwGfilCLvtw2yDhQ0j&#10;n2m4SKVSCMcCDTiRttA6lo48xnloiRN3DZ1HSbCrtO1wTOG+0Ysse9Mea04NDlvaOypvl94bWHy9&#10;VjIe8TD04k5u33/EfLk05ulxel+DEprkLv53f1oDeZ7mpzPpCO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a28zBAAAA3AAAAA8AAAAAAAAAAAAAAAAAmAIAAGRycy9kb3du&#10;cmV2LnhtbFBLBQYAAAAABAAEAPUAAACGAwAAAAA=&#10;" path="m,29l11,17,21,8,34,3,46,,59,,71,1,84,4,96,9r25,9l146,28r12,5l171,34r10,l192,33e" filled="f" strokecolor="fuchsia" strokeweight=".6pt">
                  <v:path arrowok="t" o:connecttype="custom" o:connectlocs="0,11698941;4434747,6858000;8466336,3227294;13707401,1210235;18545307,0;23786372,0;28624279,403412;33865344,1613647;38703250,3630706;48782221,7261412;58861193,11295529;63699099,13312588;68940164,13716000;72971753,13716000;77406500,13312588" o:connectangles="0,0,0,0,0,0,0,0,0,0,0,0,0,0,0"/>
                </v:shape>
                <v:shape id="Freeform 127" o:spid="_x0000_s1093" style="position:absolute;left:17341;top:11760;width:1258;height:927;visibility:visible;mso-wrap-style:square;v-text-anchor:top" coordsize="198,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VMUA&#10;AADcAAAADwAAAGRycy9kb3ducmV2LnhtbESP3WrCQBSE74W+w3IKvRHdRMFIdBV/KPSmF0Yf4Jg9&#10;JmmzZ8PuGuPbdwuFXg4z8w2z3g6mFT0531hWkE4TEMSl1Q1XCi7n98kShA/IGlvLpOBJHrabl9Ea&#10;c20ffKK+CJWIEPY5KqhD6HIpfVmTQT+1HXH0btYZDFG6SmqHjwg3rZwlyUIabDgu1NjRoabyu7gb&#10;BXd+zmd+bN0pNdnt89p/zcf7o1Jvr8NuBSLQEP7Df+0PrSDLUv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39UxQAAANwAAAAPAAAAAAAAAAAAAAAAAJgCAABkcnMv&#10;ZG93bnJldi54bWxQSwUGAAAAAAQABAD1AAAAigMAAAAA&#10;" path="m,146r13,-7l25,131,38,119,50,107,62,91,75,75,87,60,98,44,111,32,123,19r12,-9l148,4,160,r7,l173,2r6,3l185,10r6,5l198,22e" filled="f" strokecolor="fuchsia" strokeweight=".6pt">
                  <v:path arrowok="t" o:connecttype="custom" o:connectlocs="0,58865770;5244843,56043439;10086237,52817917;15331081,47979634;20172475,43141352;25013869,36690309;30258712,30239265;35100106,24191412;39538051,17740369;44782894,12902087;49624288,7660614;54465682,4031902;59710525,1612761;64551919,0;67376066,0;69796763,806380;72217460,2015951;74638157,4031902;77058854,6047853;79883000,8870185" o:connectangles="0,0,0,0,0,0,0,0,0,0,0,0,0,0,0,0,0,0,0,0"/>
                </v:shape>
                <v:shape id="Freeform 128" o:spid="_x0000_s1094" style="position:absolute;left:18599;top:11899;width:1219;height:4001;visibility:visible;mso-wrap-style:square;v-text-anchor:top" coordsize="19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Nor8A&#10;AADcAAAADwAAAGRycy9kb3ducmV2LnhtbERPy4rCMBTdC/MP4Q64s+mIjLZjFBFEcVY+Nu4uzbUp&#10;NjelibX+vRkYcHnenPmyt7XoqPWVYwVfSQqCuHC64lLB+bQZzUD4gKyxdkwKnuRhufgYzDHX7sEH&#10;6o6hFLGEfY4KTAhNLqUvDFn0iWuIo3Z1rcUQYVtK3eIjlttajtP0W1qsOC4YbGhtqLgd71bB/pnd&#10;rpbPk63OuLqYzv4WkVfDz371AyJQH97m//ROK5hOx/B3Jh4B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GY2ivwAAANwAAAAPAAAAAAAAAAAAAAAAAJgCAABkcnMvZG93bnJl&#10;di54bWxQSwUGAAAAAAQABAD1AAAAhAMAAAAA&#10;" path="m,l6,10r6,11l18,33r6,14l29,63r6,18l42,100r6,20l60,162r13,47l83,258r13,50l108,359r11,48l132,456r12,43l150,521r7,20l161,560r6,17l174,593r6,14l186,619r6,11e" filled="f" strokecolor="fuchsia" strokeweight=".6pt">
                  <v:path arrowok="t" o:connecttype="custom" o:connectlocs="0,0;2418953,4032835;4837906,8468953;7256859,13308354;9675813,18954323;11691607,25406858;14110560,32665960;16932672,40328346;19351625,48394015;24189531,65331921;29430596,84286243;33462185,104047133;38703250,124211306;43541156,144778762;47975904,164136368;53216969,183897258;58054875,201238447;60473828,210110683;63295940,218176352;64908576,225838738;67327529,232694557;70149641,239147092;72568594,244793060;74987547,249632462;77406500,254068580" o:connectangles="0,0,0,0,0,0,0,0,0,0,0,0,0,0,0,0,0,0,0,0,0,0,0,0,0"/>
                </v:shape>
                <v:shape id="Freeform 129" o:spid="_x0000_s1095" style="position:absolute;left:19818;top:15849;width:1264;height:280;visibility:visible;mso-wrap-style:square;v-text-anchor:top" coordsize="19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OMQA&#10;AADcAAAADwAAAGRycy9kb3ducmV2LnhtbESP0WrCQBRE3wv+w3ILfWs2rdhI6hqkUKg+WeMH3Gav&#10;SUz2bsxuY/x7VxB8HGbmDLPIRtOKgXpXW1bwFsUgiAuray4V7PPv1zkI55E1tpZJwYUcZMvJ0wJT&#10;bc/8S8POlyJA2KWooPK+S6V0RUUGXWQ74uAdbG/QB9mXUvd4DnDTyvc4/pAGaw4LFXb0VVHR7P6N&#10;gvxvnUheDSdXb3gYZ9OyOzZbpV6ex9UnCE+jf4Tv7R+tIEmmcDsTjo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kCTjEAAAA3AAAAA8AAAAAAAAAAAAAAAAAmAIAAGRycy9k&#10;b3ducmV2LnhtbFBLBQYAAAAABAAEAPUAAACJAwAAAAA=&#10;" path="m,8l11,22,22,32r12,7l47,43r12,1l72,44,86,41r14,-5l126,25,153,15r12,-5l177,5,188,2,199,e" filled="f" strokecolor="fuchsia" strokeweight=".6pt">
                  <v:path arrowok="t" o:connecttype="custom" o:connectlocs="0,3232843;4436704,8890318;8873407,12931371;13713447,15760108;18956824,17376530;23796864,17780635;29040241,17780635;34686955,16568319;40333668,14547792;50820422,10102634;61710513,6061580;66550553,4041053;71390593,2020527;75827296,808211;80264000,0" o:connectangles="0,0,0,0,0,0,0,0,0,0,0,0,0,0,0"/>
                </v:shape>
                <v:shape id="Freeform 130" o:spid="_x0000_s1096" style="position:absolute;left:21082;top:15792;width:1263;height:57;visibility:visible;mso-wrap-style:square;v-text-anchor:top" coordsize="1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z6cUA&#10;AADcAAAADwAAAGRycy9kb3ducmV2LnhtbESPT4vCMBTE7wt+h/AEb2vqIirVKFJ3QS+7+Ofi7dE8&#10;22rzUpJsrd/eLCx4HGbmN8xi1ZlatOR8ZVnBaJiAIM6trrhQcDp+vc9A+ICssbZMCh7kYbXsvS0w&#10;1fbOe2oPoRARwj5FBWUITSqlz0sy6Ie2IY7exTqDIUpXSO3wHuGmlh9JMpEGK44LJTaUlZTfDr9G&#10;gfHn73qcFZM2m3U796DNz+ftqtSg363nIAJ14RX+b2+1gul0DH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vPpxQAAANwAAAAPAAAAAAAAAAAAAAAAAJgCAABkcnMv&#10;ZG93bnJldi54bWxQSwUGAAAAAAQABAD1AAAAigMAAAAA&#10;" path="m,9l50,8r51,l151,5,174,3,199,e" filled="f" strokecolor="fuchsia" strokeweight=".6pt">
                  <v:path arrowok="t" o:connecttype="custom" o:connectlocs="0,3619500;20150879,3217333;40704776,3217333;60855656,2010833;70125060,1206500;80200500,0" o:connectangles="0,0,0,0,0,0"/>
                </v:shape>
                <v:shape id="Freeform 131" o:spid="_x0000_s1097" style="position:absolute;left:22345;top:15297;width:1175;height:495;visibility:visible;mso-wrap-style:square;v-text-anchor:top" coordsize="18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GsYA&#10;AADcAAAADwAAAGRycy9kb3ducmV2LnhtbESPQU8CMRSE7yT+h+aZcIOuEkUXCjEGokcFNOH2sn3u&#10;rmxfS1t2F369NTHxOJmZbzLzZW8a0ZIPtWUFN+MMBHFhdc2lgt12PXoAESKyxsYyKThTgOXiajDH&#10;XNuO36ndxFIkCIccFVQxulzKUFRkMIytI07el/UGY5K+lNpjl+CmkbdZdi8N1pwWKnT0XFFx2JyM&#10;gk8+vvSPk2//5j72h263bVcX1yo1vO6fZiAi9fE//Nd+1Qqm0zv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ZGsYAAADcAAAADwAAAAAAAAAAAAAAAACYAgAAZHJz&#10;L2Rvd25yZXYueG1sUEsFBgAAAAAEAAQA9QAAAIsDAAAAAA==&#10;" path="m,78l8,75r9,-5l28,64,39,56,65,38,92,19r14,-8l120,5,132,r14,l157,2r11,4l177,16r5,6l185,30e" filled="f" strokecolor="fuchsia" strokeweight=".6pt">
                  <v:path arrowok="t" o:connecttype="custom" o:connectlocs="0,31433135;3226486,30224168;6856284,28209224;11292703,25791290;15729122,22567379;26215203,15313579;37104595,7656789;42750946,4432878;48397297,2014945;53237027,0;58883378,0;63319797,805978;67756216,2417933;71386014,6447823;73402568,8865756;74612500,12089667" o:connectangles="0,0,0,0,0,0,0,0,0,0,0,0,0,0,0,0"/>
                </v:shape>
                <v:shape id="Freeform 132" o:spid="_x0000_s1098" style="position:absolute;left:23520;top:15487;width:1264;height:5937;visibility:visible;mso-wrap-style:square;v-text-anchor:top" coordsize="199,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8K+sUA&#10;AADcAAAADwAAAGRycy9kb3ducmV2LnhtbESPT4vCMBTE7wt+h/CEva2pCirVKCpKlxXWvxdvj+bZ&#10;FpuX0mS1fnsjCHscZuY3zGTWmFLcqHaFZQXdTgSCOLW64EzB6bj+GoFwHlljaZkUPMjBbNr6mGCs&#10;7Z33dDv4TAQIuxgV5N5XsZQuzcmg69iKOHgXWxv0QdaZ1DXeA9yUshdFA2mw4LCQY0XLnNLr4c8o&#10;8Lt579xPfjfnbmJH29Xi0fwkS6U+2818DMJT4//D7/a3VjAcDuB1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wr6xQAAANwAAAAPAAAAAAAAAAAAAAAAAJgCAABkcnMv&#10;ZG93bnJldi54bWxQSwUGAAAAAAQABAD1AAAAigMAAAAA&#10;" path="m,l6,15r6,18l19,53r6,22l31,98r5,27l42,153r6,29l54,212r6,31l73,310r14,70l99,452r13,72l124,594r13,70l149,730r6,31l161,790r7,30l174,847r6,24l186,895r7,22l199,935e" filled="f" strokecolor="fuchsia" strokeweight=".6pt">
                  <v:path arrowok="t" o:connecttype="custom" o:connectlocs="0,0;2420020,6048232;4840040,13306111;7663397,21370421;10083417,30241162;12503437,39515118;14520121,50401936;16940141,61691970;19360161,73385220;21780181,85481684;24200201,97981365;29443578,124996803;35090291,153221887;39930332,182253402;45173709,211284918;50013749,239510002;55257126,267735087;60097166,294347309;62517186,306846989;64937206,318540239;67760563,330636703;70180583,341523522;72600603,351200694;75020623,360877865;77843980,369748606;80264000,377006485" o:connectangles="0,0,0,0,0,0,0,0,0,0,0,0,0,0,0,0,0,0,0,0,0,0,0,0,0,0"/>
                </v:shape>
                <v:shape id="Freeform 133" o:spid="_x0000_s1099" style="position:absolute;left:24784;top:21424;width:1219;height:1347;visibility:visible;mso-wrap-style:square;v-text-anchor:top" coordsize="19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nVo8MA&#10;AADcAAAADwAAAGRycy9kb3ducmV2LnhtbESPT2sCMRTE7wW/Q3hCbzVrla6sRrHFoode/IPnx+a5&#10;Wdy8LEnqrt/eCIUeh5n5DbNY9bYRN/KhdqxgPMpAEJdO11wpOB2/32YgQkTW2DgmBXcKsFoOXhZY&#10;aNfxnm6HWIkE4VCgAhNjW0gZSkMWw8i1xMm7OG8xJukrqT12CW4b+Z5lH9JizWnBYEtfhsrr4dcq&#10;2Jw75yc/ZWXs54Wm9+0+bI9Gqddhv56DiNTH//Bfe6cV5HkOzzPp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nVo8MAAADcAAAADwAAAAAAAAAAAAAAAACYAgAAZHJzL2Rv&#10;d25yZXYueG1sUEsFBgAAAAAEAAQA9QAAAIgDAAAAAA==&#10;" path="m,l9,25,20,47,31,67,43,86r13,17l68,117r14,14l96,144r14,11l124,166r25,17l172,198r11,8l192,212e" filled="f" strokecolor="fuchsia" strokeweight=".6pt">
                  <v:path arrowok="t" o:connecttype="custom" o:connectlocs="0,0;3628430,10086840;8063177,18963260;12497924,27032732;17335831,34698730;22576896,41557782;27414802,47206412;33059026,52855043;38703250,58100200;44347474,62538409;49991698,66976619;60070669,73835670;69343323,79887774;73778070,83115563;77406500,85536405" o:connectangles="0,0,0,0,0,0,0,0,0,0,0,0,0,0,0"/>
                </v:shape>
                <v:shape id="Freeform 134" o:spid="_x0000_s1100" style="position:absolute;left:26003;top:22771;width:1263;height:558;visibility:visible;mso-wrap-style:square;v-text-anchor:top" coordsize="19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Sob4A&#10;AADcAAAADwAAAGRycy9kb3ducmV2LnhtbERPSwrCMBDdC94hjOBGNFVBpRpFBMGFIn5Al0MztsVm&#10;Uppo6+3NQnD5eP/FqjGFeFPlcssKhoMIBHFidc6pgutl25+BcB5ZY2GZFHzIwWrZbi0w1rbmE73P&#10;PhUhhF2MCjLvy1hKl2Rk0A1sSRy4h60M+gCrVOoK6xBuCjmKook0mHNoyLCkTUbJ8/wyCoh2+5pv&#10;Q3en42h83fS2h/xRKNXtNOs5CE+N/4t/7p1WMJ2GteFMO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FakqG+AAAA3AAAAA8AAAAAAAAAAAAAAAAAmAIAAGRycy9kb3ducmV2&#10;LnhtbFBLBQYAAAAABAAEAPUAAACDAwAAAAA=&#10;" path="m,l25,18,50,30,75,43r25,7l150,68r24,9l199,88e" filled="f" strokecolor="fuchsia" strokeweight=".6pt">
                  <v:path arrowok="t" o:connecttype="custom" o:connectlocs="0,0;10075440,7247789;20150879,12079648;30226319,17314163;40301759,20132747;60452638,27380536;70125060,31004431;80200500,35433635" o:connectangles="0,0,0,0,0,0,0,0"/>
                </v:shape>
                <v:shape id="Freeform 135" o:spid="_x0000_s1101" style="position:absolute;left:27266;top:23329;width:1213;height:635;visibility:visible;mso-wrap-style:square;v-text-anchor:top" coordsize="19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EvsUA&#10;AADcAAAADwAAAGRycy9kb3ducmV2LnhtbESPUWvCMBSF3wf+h3AHvoyZugd1nVFEGQ6EUd1+wKW5&#10;a8uSm5LEtu7XG2Hg4+Gc8x3Ocj1YIzryoXGsYDrJQBCXTjdcKfj+en9egAgRWaNxTAouFGC9Gj0s&#10;Mdeu5yN1p1iJBOGQo4I6xjaXMpQ1WQwT1xIn78d5izFJX0ntsU9wa+RLls2kxYbTQo0tbWsqf09n&#10;q2DYY8x899QVh7/i0xT76e7cG6XGj8PmDUSkId7D/+0PrWA+f4XbmX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US+xQAAANwAAAAPAAAAAAAAAAAAAAAAAJgCAABkcnMv&#10;ZG93bnJldi54bWxQSwUGAAAAAAQABAD1AAAAigMAAAAA&#10;" path="m,l48,25,95,50r48,25l191,100e" filled="f" strokecolor="fuchsia" strokeweight=".6pt">
                  <v:path arrowok="t" o:connecttype="custom" o:connectlocs="0,0;19357194,10080784;38311113,20161568;57668306,30242351;77025500,40323135" o:connectangles="0,0,0,0,0"/>
                </v:shape>
                <v:shape id="Freeform 136" o:spid="_x0000_s1102" style="position:absolute;left:28479;top:23964;width:1264;height:559;visibility:visible;mso-wrap-style:square;v-text-anchor:top" coordsize="19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ugL4A&#10;AADcAAAADwAAAGRycy9kb3ducmV2LnhtbERPSwrCMBDdC94hjOBGNFVBpRpFBMGFIn5Al0MztsVm&#10;Uppo6+3NQnD5eP/FqjGFeFPlcssKhoMIBHFidc6pgutl25+BcB5ZY2GZFHzIwWrZbi0w1rbmE73P&#10;PhUhhF2MCjLvy1hKl2Rk0A1sSRy4h60M+gCrVOoK6xBuCjmKook0mHNoyLCkTUbJ8/wyCoh2+5pv&#10;Q3en42h83fS2h/xRKNXtNOs5CE+N/4t/7p1WMJ2F+eFMO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r57oC+AAAA3AAAAA8AAAAAAAAAAAAAAAAAmAIAAGRycy9kb3ducmV2&#10;LnhtbFBLBQYAAAAABAAEAPUAAACDAwAAAAA=&#10;" path="m,l50,23r50,23l149,70r50,18e" filled="f" strokecolor="fuchsia" strokeweight=".6pt">
                  <v:path arrowok="t" o:connecttype="custom" o:connectlocs="0,0;20166834,9277660;40333668,18555321;60097166,28236357;80264000,35497135" o:connectangles="0,0,0,0,0"/>
                </v:shape>
                <v:shape id="Freeform 137" o:spid="_x0000_s1103" style="position:absolute;left:29743;top:24523;width:1264;height:540;visibility:visible;mso-wrap-style:square;v-text-anchor:top" coordsize="19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bq8YA&#10;AADcAAAADwAAAGRycy9kb3ducmV2LnhtbESPQWvCQBSE70L/w/IK3nSTYK2mrhIKRSl6qC2ot0f2&#10;mYRm34bsqvHfu4LgcZiZb5jZojO1OFPrKssK4mEEgji3uuJCwd/v12ACwnlkjbVlUnAlB4v5S2+G&#10;qbYX/qHz1hciQNilqKD0vkmldHlJBt3QNsTBO9rWoA+yLaRu8RLgppZJFI2lwYrDQokNfZaU/29P&#10;RsFmvR+/rZeHabaL5TH6TkbZNVkp1X/tsg8Qnjr/DD/aK63gfRLD/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Abq8YAAADcAAAADwAAAAAAAAAAAAAAAACYAgAAZHJz&#10;L2Rvd25yZXYueG1sUEsFBgAAAAAEAAQA9QAAAIsDAAAAAA==&#10;" path="m,l10,5r10,6l31,19,44,29,72,49r14,9l100,68r14,7l128,80r14,5l156,85r12,-2l179,77,190,66r4,-6l199,52e" filled="f" strokecolor="fuchsia" strokeweight=".6pt">
                  <v:path arrowok="t" o:connecttype="custom" o:connectlocs="0,0;4033367,2017096;8066734,4437612;12503437,7664965;17746814,11699158;29040241,19767543;34686955,23398316;40333668,27432508;45980382,30256443;51627095,32273539;57273809,34290635;62920523,34290635;67760563,33483797;72197266,31063281;76633970,26625670;78247317,24205154;80264000,20977800" o:connectangles="0,0,0,0,0,0,0,0,0,0,0,0,0,0,0,0,0"/>
                </v:shape>
                <v:shape id="Freeform 138" o:spid="_x0000_s1104" style="position:absolute;left:31007;top:19526;width:1225;height:5327;visibility:visible;mso-wrap-style:square;v-text-anchor:top" coordsize="19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5ix8YA&#10;AADcAAAADwAAAGRycy9kb3ducmV2LnhtbESPT2vCQBTE7wW/w/KE3urGQFuJWUUUbS1e/HPJ7Zl9&#10;JsHs25DdJum37xYKHoeZ+Q2TLgdTi45aV1lWMJ1EIIhzqysuFFzO25cZCOeRNdaWScEPOVguRk8p&#10;Jtr2fKTu5AsRIOwSVFB63yRSurwkg25iG+Lg3Wxr0AfZFlK32Ae4qWUcRW/SYMVhocSG1iXl99O3&#10;UbC5RvnHbZ+dd90uxtevQ7bp671Sz+NhNQfhafCP8H/7Uyt4n8X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5ix8YAAADcAAAADwAAAAAAAAAAAAAAAACYAgAAZHJz&#10;L2Rvd25yZXYueG1sUEsFBgAAAAAEAAQA9QAAAIsDAAAAAA==&#10;" path="m,839l6,825r7,-16l19,791r6,-21l31,748r5,-24l42,697r6,-26l54,641r7,-30l73,549,84,483,96,416r13,-65l120,285r12,-62l138,193r7,-28l151,137r6,-25l162,89r6,-23l174,47r6,-19l187,12,193,e" filled="f" strokecolor="fuchsia" strokeweight=".6pt">
                  <v:path arrowok="t" o:connecttype="custom" o:connectlocs="0,338270850;2418264,332626283;5239573,326175349;7657837,318918048;10076101,310451197;12494365,301581163;14509585,291904762;16927850,281018811;19346114,270536043;21764378,258440542;24585687,246345041;29422215,221347672;33855699,194737569;38692228,167724283;43931801,141517364;48365285,114907261;53201813,89909892;55620078,77814391;58441386,66525257;60859650,55236122;63277915,45156538;65293135,35883320;67711399,26610103;70129663,18949619;72547927,11289134;75369236,4838200;77787500,0" o:connectangles="0,0,0,0,0,0,0,0,0,0,0,0,0,0,0,0,0,0,0,0,0,0,0,0,0,0,0"/>
                </v:shape>
                <v:shape id="Freeform 139" o:spid="_x0000_s1105" style="position:absolute;left:32232;top:19367;width:1251;height:794;visibility:visible;mso-wrap-style:square;v-text-anchor:top" coordsize="19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7VsUA&#10;AADcAAAADwAAAGRycy9kb3ducmV2LnhtbESP0WoCMRRE3wv+Q7hC3zRrBSurUWyLUEEsVT/gurlm&#10;F5ObZRN19etNQejjMDNnmOm8dVZcqAmVZwWDfgaCuPC6YqNgv1v2xiBCRNZoPZOCGwWYzzovU8y1&#10;v/IvXbbRiAThkKOCMsY6lzIUJTkMfV8TJ+/oG4cxycZI3eA1wZ2Vb1k2kg4rTgsl1vRZUnHanp2C&#10;zVd9Hi7t2m5Wg4Nb/6zMx+FulHrttosJiEht/A8/299awft4CH9n0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PtWxQAAANwAAAAPAAAAAAAAAAAAAAAAAJgCAABkcnMv&#10;ZG93bnJldi54bWxQSwUGAAAAAAQABAD1AAAAigMAAAAA&#10;" path="m,25l4,17r7,-6l15,5,21,2,26,r6,l39,r6,2l57,9,71,19,85,31,98,45r28,31l140,91r12,12l164,114r11,8l182,123r4,2l192,125r5,-2e" filled="f" strokecolor="fuchsia" strokeweight=".6pt">
                  <v:path arrowok="t" o:connecttype="custom" o:connectlocs="0,10084054;1612964,6857157;4435652,4436984;6048617,2016811;8468063,806724;10484269,0;12903716,0;15726404,0;18145850,806724;22984744,3630259;28630119,7663881;34275495,12504227;39517629,18151297;50808381,30655524;56453756,36705957;61292650,41546302;66131543,45983286;70567195,49210184;73389883,49613546;75002848,50420270;77422294,50420270;79438500,49613546" o:connectangles="0,0,0,0,0,0,0,0,0,0,0,0,0,0,0,0,0,0,0,0,0,0"/>
                </v:shape>
                <v:shape id="Freeform 140" o:spid="_x0000_s1106" style="position:absolute;left:33483;top:18459;width:1226;height:1689;visibility:visible;mso-wrap-style:square;v-text-anchor:top" coordsize="19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TbMYA&#10;AADcAAAADwAAAGRycy9kb3ducmV2LnhtbESP3WoCMRSE7wt9h3AK3hTNVqXK1iilKIgUi3/3x83p&#10;7tLkZN1Ed9unNwXBy2FmvmEms9YacaHal44VvPQSEMSZ0yXnCva7RXcMwgdkjcYxKfglD7Pp48ME&#10;U+0a3tBlG3IRIexTVFCEUKVS+qwgi77nKuLofbvaYoiyzqWusYlwa2Q/SV6lxZLjQoEVfRSU/WzP&#10;VoEdaKNPzd9mfph/0ehztT6a5bNSnaf2/Q1EoDbcw7f2UisYjYfwfyYe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kTbMYAAADcAAAADwAAAAAAAAAAAAAAAACYAgAAZHJz&#10;L2Rvd25yZXYueG1sUEsFBgAAAAAEAAQA9QAAAIsDAAAAAA==&#10;" path="m,266r6,-3l12,258,25,246,36,230,48,212,61,191,73,168,96,120,109,96,120,74,132,53,145,35,157,20,168,9r6,-5l180,1,186,r7,e" filled="f" strokecolor="fuchsia" strokeweight=".6pt">
                  <v:path arrowok="t" o:connecttype="custom" o:connectlocs="0,107253405;2420238,106043780;4840477,104027739;10084326,99189239;14521430,92737907;19361907,85480157;24605756,77012783;29446233,67738993;38723813,48384995;43967663,38707996;48404767,29837413;53245244,21370039;58489093,14112290;63329570,8064166;67766674,3628875;70186912,1612833;72607150,403208;75027389,0;77851000,0" o:connectangles="0,0,0,0,0,0,0,0,0,0,0,0,0,0,0,0,0,0,0"/>
                </v:shape>
                <v:shape id="Freeform 141" o:spid="_x0000_s1107" style="position:absolute;left:34709;top:18459;width:1263;height:1911;visibility:visible;mso-wrap-style:square;v-text-anchor:top" coordsize="19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cTMQA&#10;AADcAAAADwAAAGRycy9kb3ducmV2LnhtbESPQWvCQBSE74L/YXlCb7prijVEV7Glhd6kVj0/ss8k&#10;mn0bsquJ/74rCD0OM/MNs1z3thY3an3lWMN0okAQ585UXGjY/36NUxA+IBusHZOGO3lYr4aDJWbG&#10;dfxDt10oRISwz1BDGUKTSenzkiz6iWuIo3dyrcUQZVtI02IX4baWiVJv0mLFcaHEhj5Kyi+7q9XQ&#10;XA+peZ9tk757nd+T7VGdD+pT65dRv1mACNSH//Cz/W00zNMZPM7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4XEzEAAAA3AAAAA8AAAAAAAAAAAAAAAAAmAIAAGRycy9k&#10;b3ducmV2LnhtbFBLBQYAAAAABAAEAPUAAACJAwAAAAA=&#10;" path="m,l12,3,25,9,37,20,49,32,62,48,74,67,87,87r12,22l112,132r12,24l149,205r25,50l186,279r13,22e" filled="f" strokecolor="fuchsia" strokeweight=".6pt">
                  <v:path arrowok="t" o:connecttype="custom" o:connectlocs="0,0;4836211,1209479;10075440,3628436;14911651,8063192;19747862,12901107;24987090,19351661;29823302,27011693;35062530,35074885;39898741,43944397;45137970,53217067;49974181,62892898;60049621,82647718;70125060,102805698;74961271,112481529;80200500,121351040" o:connectangles="0,0,0,0,0,0,0,0,0,0,0,0,0,0,0"/>
                </v:shape>
                <v:shape id="Freeform 142" o:spid="_x0000_s1108" style="position:absolute;left:35972;top:20370;width:1258;height:2496;visibility:visible;mso-wrap-style:square;v-text-anchor:top" coordsize="198,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O48UA&#10;AADcAAAADwAAAGRycy9kb3ducmV2LnhtbESPQYvCMBSE78L+h/AW9iJrqodqu0ZZFgQvK2g96O3R&#10;PNti81KaaNt/bwTB4zAz3zDLdW9qcafWVZYVTCcRCOLc6ooLBcds870A4TyyxtoyKRjIwXr1MVpi&#10;qm3He7offCEChF2KCkrvm1RKl5dk0E1sQxy8i20N+iDbQuoWuwA3tZxFUSwNVhwWSmzor6T8ergZ&#10;BcmJ5b4ebuNTFvfJ8H+edrtko9TXZ//7A8JT79/hV3urFcwXMTzPh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k7jxQAAANwAAAAPAAAAAAAAAAAAAAAAAJgCAABkcnMv&#10;ZG93bnJldi54bWxQSwUGAAAAAAQABAD1AAAAigMAAAAA&#10;" path="m,l49,85r27,44l101,176r24,47l150,276r13,26l175,332r11,29l198,393e" filled="f" strokecolor="fuchsia" strokeweight=".6pt">
                  <v:path arrowok="t" o:connecttype="custom" o:connectlocs="0,0;19769025,34280992;30662162,52026447;40748399,70981819;50431187,89937191;60517424,111312398;65762268,121798348;70603662,133897522;75041606,145593390;79883000,158499175" o:connectangles="0,0,0,0,0,0,0,0,0,0"/>
                </v:shape>
                <v:shape id="Freeform 143" o:spid="_x0000_s1109" style="position:absolute;left:37230;top:22866;width:1136;height:4038;visibility:visible;mso-wrap-style:square;v-text-anchor:top" coordsize="179,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dOMIA&#10;AADcAAAADwAAAGRycy9kb3ducmV2LnhtbESPzarCMBSE94LvEI7gpmiqXLRUo4ggiLvrD+ru0Bzb&#10;YnNSmqi9b38jCC6HmfmGmS9bU4knNa60rGA0jEEQZ1aXnCs4HjaDBITzyBory6TgjxwsF93OHFNt&#10;X/xLz73PRYCwS1FB4X2dSumyggy6oa2Jg3ezjUEfZJNL3eArwE0lx3E8kQZLDgsF1rQuKLvvH0ZB&#10;dGX/U+e7c8zRJbnhSkanh1Sq32tXMxCeWv8Nf9pbrWCaTOF9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p04wgAAANwAAAAPAAAAAAAAAAAAAAAAAJgCAABkcnMvZG93&#10;bnJldi54bWxQSwUGAAAAAAQABAD1AAAAhwMAAAAA&#10;" path="m,l13,34,24,71r11,41l45,154r11,44l69,243r20,92l100,380r11,44l123,466r11,40l145,545r11,35l167,609r6,14l179,636e" filled="f" strokecolor="fuchsia" strokeweight=".6pt">
                  <v:path arrowok="t" o:connecttype="custom" o:connectlocs="0,0;5238927,13707885;9671866,28625289;14104804,45155385;18134749,62088655;22567687,79828270;27806615,97971059;35866503,135062982;40299441,153205771;44732380,170945387;49568313,187878656;54001251,204005579;58434190,219729330;62867128,233840387;67300067,245532407;69718034,251176830;72136000,256418080" o:connectangles="0,0,0,0,0,0,0,0,0,0,0,0,0,0,0,0,0"/>
                </v:shape>
                <v:shape id="Freeform 144" o:spid="_x0000_s1110" style="position:absolute;left:38366;top:26904;width:1264;height:820;visibility:visible;mso-wrap-style:square;v-text-anchor:top" coordsize="19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O8sMA&#10;AADcAAAADwAAAGRycy9kb3ducmV2LnhtbERPz2vCMBS+D/wfwhO8zVQH03VGUcegO3hot8GOj+bZ&#10;VpuXkkRt//vlIHj8+H6vNr1pxZWcbywrmE0TEMSl1Q1XCn6+P5+XIHxA1thaJgUDedisR08rTLW9&#10;cU7XIlQihrBPUUEdQpdK6cuaDPqp7Ygjd7TOYIjQVVI7vMVw08p5krxKgw3Hhho72tdUnouLUVBh&#10;+XZafNHunP9+ZLO/ZHgZDoVSk3G/fQcRqA8P8d2daQWLZVwb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O8sMAAADcAAAADwAAAAAAAAAAAAAAAACYAgAAZHJzL2Rv&#10;d25yZXYueG1sUEsFBgAAAAAEAAQA9QAAAIgDAAAAAA==&#10;" path="m,l11,18,22,36,33,53,45,67,59,79,72,90r14,11l100,109r12,6l126,121r14,5l152,128r13,1l177,129r11,l199,126e" filled="f" strokecolor="fuchsia" strokeweight=".6pt">
                  <v:path arrowok="t" o:connecttype="custom" o:connectlocs="0,0;4436704,7265759;8873407,14531517;13310111,21393623;18150151,27044768;23796864,31888607;29040241,36328793;34686955,40768979;40333668,43998205;45173709,46420124;50820422,48842044;56467136,50860310;61307176,51667617;66550553,52071270;71390593,52071270;75827296,52071270;80264000,50860310" o:connectangles="0,0,0,0,0,0,0,0,0,0,0,0,0,0,0,0,0"/>
                </v:shape>
                <v:shape id="Freeform 145" o:spid="_x0000_s1111" style="position:absolute;left:39630;top:26123;width:1225;height:1582;visibility:visible;mso-wrap-style:square;v-text-anchor:top" coordsize="19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YUsYA&#10;AADcAAAADwAAAGRycy9kb3ducmV2LnhtbESPT2vCQBTE74LfYXmFXkQ38aAxdRUpFIRe/Fdob6/Z&#10;Z5I2+zbsbjR+e1co9DjMzG+Y5bo3jbiQ87VlBekkAUFcWF1zqeB0fBtnIHxA1thYJgU38rBeDQdL&#10;zLW98p4uh1CKCGGfo4IqhDaX0hcVGfQT2xJH72ydwRClK6V2eI1w08hpksykwZrjQoUtvVZU/B46&#10;o+D88d3P3LvpTl+7rhhl6c9nkx6Ven7qNy8gAvXhP/zX3moF82wBjzPx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NYUsYAAADcAAAADwAAAAAAAAAAAAAAAACYAgAAZHJz&#10;L2Rvd25yZXYueG1sUEsFBgAAAAAEAAQA9QAAAIsDAAAAAA==&#10;" path="m,249r12,-5l25,235r11,-9l48,212,61,198,73,182,84,165,96,146r24,-39l144,68,168,32,180,15,193,e" filled="f" strokecolor="fuchsia" strokeweight=".6pt">
                  <v:path arrowok="t" o:connecttype="custom" o:connectlocs="0,100458905;4836528,98441658;10076101,94810613;14509585,91179568;19346114,85531277;24585687,79882985;29422215,73427794;33855699,66569154;38692228,58903615;48365285,43169088;58038342,27434560;67711399,12910381;72547927,6051741;77787500,0" o:connectangles="0,0,0,0,0,0,0,0,0,0,0,0,0,0"/>
                </v:shape>
                <v:shape id="Freeform 146" o:spid="_x0000_s1112" style="position:absolute;left:40855;top:24733;width:1251;height:1390;visibility:visible;mso-wrap-style:square;v-text-anchor:top" coordsize="19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E7h8AA&#10;AADcAAAADwAAAGRycy9kb3ducmV2LnhtbERPz2vCMBS+C/4P4Qm7aeqE6TqjWEGYx2nB66N5azub&#10;l5Jkbba/3hwGO358v7f7aDoxkPOtZQXLRQaCuLK65VpBeT3NNyB8QNbYWSYFP+Rhv5tOtphrO/IH&#10;DZdQixTCPkcFTQh9LqWvGjLoF7YnTtyndQZDgq6W2uGYwk0nn7PsRRpsOTU02NOxoep++TYKvjIT&#10;V/o2/LqqX5/wXJSxLO5KPc3i4Q1EoBj+xX/ud61g/ZrmpzPpCMjd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E7h8AAAADcAAAADwAAAAAAAAAAAAAAAACYAgAAZHJzL2Rvd25y&#10;ZXYueG1sUEsFBgAAAAAEAAQA9QAAAIUDAAAAAA==&#10;" path="m,219l49,159,74,128,97,98,122,70,147,44,172,20,197,e" filled="f" strokecolor="fuchsia" strokeweight=".6pt">
                  <v:path arrowok="t" o:connecttype="custom" o:connectlocs="0,88266905;19758815,64084191;29839843,51589789;39114388,39498432;49195416,28213166;59276444,17733990;69357472,8060905;79438500,0" o:connectangles="0,0,0,0,0,0,0,0"/>
                </v:shape>
                <v:shape id="Freeform 147" o:spid="_x0000_s1113" style="position:absolute;left:42106;top:24009;width:1226;height:724;visibility:visible;mso-wrap-style:square;v-text-anchor:top" coordsize="19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egsEA&#10;AADcAAAADwAAAGRycy9kb3ducmV2LnhtbESP3YrCMBSE7wXfIRzBO5vaBV2rURZBdvHOnwc4NGeb&#10;YnNSkmytb28WBC+HmfmG2ewG24qefGgcK5hnOQjiyumGawXXy2H2CSJEZI2tY1LwoAC77Xi0wVK7&#10;O5+oP8daJAiHEhWYGLtSylAZshgy1xEn79d5izFJX0vt8Z7gtpVFni+kxYbTgsGO9oaq2/nPKgj2&#10;Kj/64Gu/MMfvVX4sHlRYpaaT4WsNItIQ3+FX+0crWK7m8H8mHQG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T3oLBAAAA3AAAAA8AAAAAAAAAAAAAAAAAmAIAAGRycy9kb3du&#10;cmV2LnhtbFBLBQYAAAAABAAEAPUAAACGAwAAAAA=&#10;" path="m,114r9,-8l20,96,31,85,43,72,70,47,82,35,96,24,110,14,123,7,137,2,149,r12,2l172,7r5,4l183,18r5,6l193,32e" filled="f" strokecolor="fuchsia" strokeweight=".6pt">
                  <v:path arrowok="t" o:connecttype="custom" o:connectlocs="0,45974635;3630358,42748345;8067461,38715482;12504565,34279333;17345041,29036612;28236114,18954455;33076591,14115020;38723813,9678871;44371036,5646008;49614886,2823004;55262109,806573;60102585,0;64943062,806573;69380166,2823004;71397031,4436149;73817269,7259153;75834135,9678871;77851000,12905161" o:connectangles="0,0,0,0,0,0,0,0,0,0,0,0,0,0,0,0,0,0"/>
                </v:shape>
                <v:shape id="Freeform 148" o:spid="_x0000_s1114" style="position:absolute;left:43332;top:24212;width:1257;height:5264;visibility:visible;mso-wrap-style:square;v-text-anchor:top" coordsize="19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VxMMA&#10;AADcAAAADwAAAGRycy9kb3ducmV2LnhtbESP0YrCMBRE3wX/IVxh3zRVFl2rUXYFwRcV637Atbmm&#10;xeamNlG7f78RBB+HmTnDzJetrcSdGl86VjAcJCCIc6dLNgp+j+v+FwgfkDVWjknBH3lYLrqdOaba&#10;PfhA9ywYESHsU1RQhFCnUvq8IIt+4Gri6J1dYzFE2RipG3xEuK3kKEnG0mLJcaHAmlYF5ZfsZhVc&#10;rTnZ8fDnuL9utqfdTZtt8mmU+ui13zMQgdrwDr/aG61gMh3B80w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cVxMMAAADcAAAADwAAAAAAAAAAAAAAAACYAgAAZHJzL2Rv&#10;d25yZXYueG1sUEsFBgAAAAAEAAQA9QAAAIgDAAAAAA==&#10;" path="m,l6,12r6,16l18,45r6,19l31,84r6,22l43,131r6,25l55,182r7,28l74,268r13,61l99,391r12,64l124,517r12,63l149,637r12,56l167,720r7,25l180,768r6,22l192,810r6,19e" filled="f" strokecolor="fuchsia" strokeweight=".6pt">
                  <v:path arrowok="t" o:connecttype="custom" o:connectlocs="0,0;2418773,4838654;4837545,11290193;7256318,18144953;9675091,25806155;12496992,33870578;14915765,42741444;17334538,52821973;19753311,62902503;22172083,73386253;24993985,84676446;29831530,108063274;35072205,132659765;39909750,157659478;44747295,183465632;49987970,208465345;54825515,233868279;60066189,256851885;64903735,279432271;67322508,290319242;70144409,300399772;72563182,309673859;74981955,318544724;77400727,326609148;79819500,334270350" o:connectangles="0,0,0,0,0,0,0,0,0,0,0,0,0,0,0,0,0,0,0,0,0,0,0,0,0"/>
                </v:shape>
                <v:shape id="Freeform 149" o:spid="_x0000_s1115" style="position:absolute;left:44589;top:29476;width:1264;height:1861;visibility:visible;mso-wrap-style:square;v-text-anchor:top" coordsize="19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XlMMA&#10;AADcAAAADwAAAGRycy9kb3ducmV2LnhtbESPT4vCMBTE78J+h/AW9qapClqrUZYFQTz4b9f7o3k2&#10;pc1LaaLWb78RBI/DzPyGWaw6W4sbtb50rGA4SEAQ506XXCj4+133UxA+IGusHZOCB3lYLT96C8y0&#10;u/ORbqdQiAhhn6ECE0KTSelzQxb9wDXE0bu41mKIsi2kbvEe4baWoySZSIslxwWDDf0YyqvT1So4&#10;P0zYjc02PewbUyVsz9Vou1bq67P7noMI1IV3+NXeaAXT2Ri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RXlMMAAADcAAAADwAAAAAAAAAAAAAAAACYAgAAZHJzL2Rv&#10;d25yZXYueG1sUEsFBgAAAAAEAAQA9QAAAIgDAAAAAA==&#10;" path="m,l11,31,24,59,36,87r13,25l61,136r12,23l87,179r13,19l114,217r12,15l139,247r14,12l165,270r11,9l188,287r11,6e" filled="f" strokecolor="fuchsia" strokeweight=".6pt">
                  <v:path arrowok="t" o:connecttype="custom" o:connectlocs="0,0;4436704,12503267;9680080,23796540;14520121,35089814;19763497,45173094;24603538,54853042;29443578,64129660;35090291,72196284;40333668,79859577;45980382,87522869;50820422,93572837;56063799,99622805;61710513,104462779;66550553,108899423;70987256,112529403;75827296,115756053;80264000,118176040" o:connectangles="0,0,0,0,0,0,0,0,0,0,0,0,0,0,0,0,0"/>
                </v:shape>
                <v:shape id="Freeform 150" o:spid="_x0000_s1116" style="position:absolute;left:45853;top:30683;width:1213;height:705;visibility:visible;mso-wrap-style:square;v-text-anchor:top" coordsize="19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pQRcQA&#10;AADcAAAADwAAAGRycy9kb3ducmV2LnhtbESPQUvDQBSE74L/YXmCN7tRrLax2yKCxZOhVfD6mn3N&#10;BrNvw+5rkv57VxA8DjPzDbPaTL5TA8XUBjZwOytAEdfBttwY+Px4vVmASoJssQtMBs6UYLO+vFhh&#10;acPIOxr20qgM4VSiASfSl1qn2pHHNAs9cfaOIXqULGOjbcQxw32n74riQXtsOS847OnFUf29P3kD&#10;1bg4OjnNe/FV3M7P79XX9jAYc301PT+BEprkP/zXfrMGHpf38HsmHw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aUEXEAAAA3AAAAA8AAAAAAAAAAAAAAAAAmAIAAGRycy9k&#10;b3ducmV2LnhtbFBLBQYAAAAABAAEAPUAAACJAwAAAAA=&#10;" path="m,103r13,5l25,111r11,l48,111r13,-3l72,103,84,97,95,91,107,81r13,-9l143,50,167,27,191,e" filled="f" strokecolor="fuchsia" strokeweight=".6pt">
                  <v:path arrowok="t" o:connecttype="custom" o:connectlocs="0,41541603;5242573,43558185;10081872,44768135;14517895,44768135;19357194,44768135;24599767,43558185;29035791,41541603;33875089,39121704;38311113,36701804;43150411,32668639;48392984,29038790;57668306,20165827;67346903,10889546;77025500,0" o:connectangles="0,0,0,0,0,0,0,0,0,0,0,0,0,0"/>
                </v:shape>
                <v:shape id="Freeform 151" o:spid="_x0000_s1117" style="position:absolute;left:47066;top:28644;width:1263;height:2039;visibility:visible;mso-wrap-style:square;v-text-anchor:top" coordsize="199,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89cUA&#10;AADcAAAADwAAAGRycy9kb3ducmV2LnhtbESPQWvCQBSE70L/w/IKXkQ3FbQmukoRhB48qC30+sg+&#10;k2j2bbq7Nam/3hUEj8PMN8MsVp2pxYWcrywreBslIIhzqysuFHx/bYYzED4ga6wtk4J/8rBavvQW&#10;mGnb8p4uh1CIWMI+QwVlCE0mpc9LMuhHtiGO3tE6gyFKV0jtsI3lppbjJJlKgxXHhRIbWpeUnw9/&#10;RkEacTcY/OYpra+nnz232+t4p1T/tfuYgwjUhWf4QX9qBe/pB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z1xQAAANwAAAAPAAAAAAAAAAAAAAAAAJgCAABkcnMv&#10;ZG93bnJldi54bWxQSwUGAAAAAAQABAD1AAAAigMAAAAA&#10;" path="m,321l13,307,25,290,38,270,50,250,63,226,75,203r25,-48l125,106,137,84,150,63,162,44,174,27,187,11,199,e" filled="f" strokecolor="fuchsia" strokeweight=".6pt">
                  <v:path arrowok="t" o:connecttype="custom" o:connectlocs="0,129479040;5239229,123831979;10075440,116974834;15314668,108907604;20150879,100840374;25390108,91159698;30226319,81882384;40301759,62521032;50377198,42756319;55213410,33882366;60452638,25411774;65288849,17747906;70125060,10890760;75364289,4436976;80200500,0" o:connectangles="0,0,0,0,0,0,0,0,0,0,0,0,0,0,0"/>
                </v:shape>
                <v:shape id="Freeform 152" o:spid="_x0000_s1118" style="position:absolute;left:48329;top:28498;width:1226;height:146;visibility:visible;mso-wrap-style:square;v-text-anchor:top" coordsize="19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O28MA&#10;AADcAAAADwAAAGRycy9kb3ducmV2LnhtbESPQWvCQBSE7wX/w/IEb3U3HtImdRURFHtstNDjY/c1&#10;CWbfhuyqyb/vFgo9DjPzDbPejq4TdxpC61lDtlQgiI23LdcaLufD8yuIEJEtdp5Jw0QBtpvZ0xpL&#10;6x/8Qfcq1iJBOJSooYmxL6UMpiGHYel74uR9+8FhTHKopR3wkeCukyulcumw5bTQYE/7hsy1ujkN&#10;5z6bqn1hpvdCfR2z0VzyT6W0XszH3RuISGP8D/+1T1bDS5HD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oO28MAAADcAAAADwAAAAAAAAAAAAAAAACYAgAAZHJzL2Rv&#10;d25yZXYueG1sUEsFBgAAAAAEAAQA9QAAAIgDAAAAAA==&#10;" path="m,23l13,14,25,8,36,3,48,1,61,,73,,97,3r24,6l145,15r25,7l180,23r13,e" filled="f" strokecolor="fuchsia" strokeweight=".6pt">
                  <v:path arrowok="t" o:connecttype="custom" o:connectlocs="0,9271000;5243850,5643217;10084326,3224696;14521430,1209261;19361907,403087;24605756,0;29446233,0;39127187,1209261;48808140,3627783;58489093,6046304;68573420,8867913;72607150,9271000;77851000,9271000" o:connectangles="0,0,0,0,0,0,0,0,0,0,0,0,0"/>
                </v:shape>
                <v:shape id="Freeform 153" o:spid="_x0000_s1119" style="position:absolute;left:6235;top:31337;width:1264;height:63;visibility:visible;mso-wrap-style:square;v-text-anchor:top" coordsize="1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RtMMA&#10;AADcAAAADwAAAGRycy9kb3ducmV2LnhtbESPwW7CMBBE70j9B2srcQOnHKCkGBSVgHosCR+wjZck&#10;Il5Htgnh73GlSj2OZuaNZrMbTScGcr61rOBtnoAgrqxuuVZwLg+zdxA+IGvsLJOCB3nYbV8mG0y1&#10;vfOJhiLUIkLYp6igCaFPpfRVQwb93PbE0btYZzBE6WqpHd4j3HRykSRLabDluNBgT58NVdfiZhSU&#10;x9wV3yE/5dkyM93PY39bD6VS09cx+wARaAz/4b/2l1awWq/g90w8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eRtMMAAADcAAAADwAAAAAAAAAAAAAAAACYAgAAZHJzL2Rv&#10;d25yZXYueG1sUEsFBgAAAAAEAAQA9QAAAIgDAAAAAA==&#10;" path="m,l25,2,50,3r51,5l126,10r25,l175,7,199,e" filled="f" strokecolor="navy" strokeweight=".6pt">
                  <v:path arrowok="t" o:connecttype="custom" o:connectlocs="0,0;10083417,800100;20166834,1200150;40737005,3200400;50820422,4000500;60903839,4000500;70583920,2800350;80264000,0" o:connectangles="0,0,0,0,0,0,0,0"/>
                </v:shape>
                <v:shape id="Freeform 154" o:spid="_x0000_s1120" style="position:absolute;left:7499;top:30486;width:1130;height:851;visibility:visible;mso-wrap-style:square;v-text-anchor:top" coordsize="17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RbK8IA&#10;AADcAAAADwAAAGRycy9kb3ducmV2LnhtbERPz2vCMBS+C/4P4Qm7aWoZtXZGkUFB2C7qDtvt0bw1&#10;Zc1LaWJt//vlIHj8+H7vDqNtxUC9bxwrWK8SEMSV0w3XCr6u5TIH4QOyxtYxKZjIw2E/n+2w0O7O&#10;ZxouoRYxhH2BCkwIXSGlrwxZ9CvXEUfu1/UWQ4R9LXWP9xhuW5kmSSYtNhwbDHb0bqj6u9ysAszs&#10;dxpK83P73L5+TEMznPJOKvWyGI9vIAKN4Sl+uE9awWYb18Yz8Qj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pFsrwgAAANwAAAAPAAAAAAAAAAAAAAAAAJgCAABkcnMvZG93&#10;bnJldi54bWxQSwUGAAAAAAQABAD1AAAAhwMAAAAA&#10;" path="m,134r12,-4l23,122r11,-8l45,105,68,84,88,63,110,41,133,22r11,-8l155,8,166,3,178,e" filled="f" strokecolor="navy" strokeweight=".6pt">
                  <v:path arrowok="t" o:connecttype="custom" o:connectlocs="0,54039770;4837416,52426643;9271713,49200388;13706011,45974133;18140309,42344596;27412022,33875677;35474382,25406758;44342978,16534556;53614691,8872201;58048989,5645946;62483287,3226255;66917584,1209846;71755000,0" o:connectangles="0,0,0,0,0,0,0,0,0,0,0,0,0"/>
                </v:shape>
                <v:shape id="Freeform 155" o:spid="_x0000_s1121" style="position:absolute;left:8629;top:30480;width:1264;height:469;visibility:visible;mso-wrap-style:square;v-text-anchor:top" coordsize="19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dnsUA&#10;AADcAAAADwAAAGRycy9kb3ducmV2LnhtbESPQWvCQBSE74L/YXmCN92Yg62pq4igCB6S2v6AR/aZ&#10;pM2+jdnVRH99VxB6HGbmG2a57k0tbtS6yrKC2TQCQZxbXXGh4PtrN3kH4TyyxtoyKbiTg/VqOFhi&#10;om3Hn3Q7+UIECLsEFZTeN4mULi/JoJvahjh4Z9sa9EG2hdQtdgFuahlH0VwarDgslNjQtqT893Q1&#10;CtLHo7vY/Q+l2Tnujlma7eN0o9R41G8+QHjq/X/41T5oBW+LBTzP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l2exQAAANwAAAAPAAAAAAAAAAAAAAAAAJgCAABkcnMv&#10;ZG93bnJldi54bWxQSwUGAAAAAAQABAD1AAAAigMAAAAA&#10;" path="m,1l13,,24,,36,1,49,4r24,7l98,21r27,13l150,48r24,12l199,74e" filled="f" strokecolor="navy" strokeweight=".6pt">
                  <v:path arrowok="t" o:connecttype="custom" o:connectlocs="0,402461;5243377,0;9680080,0;14520121,402461;19763497,1609845;29443578,4427074;39526995,8451687;50417085,13683684;60500503,19318142;70180583,24147677;80264000,29782135" o:connectangles="0,0,0,0,0,0,0,0,0,0,0"/>
                </v:shape>
                <v:shape id="Freeform 156" o:spid="_x0000_s1122" style="position:absolute;left:9893;top:30949;width:1225;height:845;visibility:visible;mso-wrap-style:square;v-text-anchor:top" coordsize="193,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hMAA&#10;AADcAAAADwAAAGRycy9kb3ducmV2LnhtbERPz2vCMBS+C/4P4Qm7rYkDXemMIhuCV6uwHd+aZ1va&#10;vHRNbLv/3hwEjx/f781usq0YqPe1Yw3LRIEgLpypudRwOR9eUxA+IBtsHZOGf/Kw285nG8yMG/lE&#10;Qx5KEUPYZ6ihCqHLpPRFRRZ94jriyF1dbzFE2JfS9DjGcNvKN6XW0mLNsaHCjj4rKpr8ZjV8X2/N&#10;uzo0q7F2P79fhfrzNKHWL4tp/wEi0BSe4of7aDSkKs6PZ+IR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IhMAAAADcAAAADwAAAAAAAAAAAAAAAACYAgAAZHJzL2Rvd25y&#10;ZXYueG1sUEsFBgAAAAAEAAQA9QAAAIUDAAAAAA==&#10;" path="m,l13,8r12,8l36,27r12,9l73,60,97,83r23,22l132,113r13,8l157,127r11,4l181,133r12,-2e" filled="f" strokecolor="navy" strokeweight=".6pt">
                  <v:path arrowok="t" o:connecttype="custom" o:connectlocs="0,0;5239573,3227595;10076101,6455190;14509585,10893134;19346114,14524178;29422215,24206964;39095272,33486300;48365285,42362187;53201813,45589782;58441386,48817377;63277915,51238074;67711399,52851871;72950972,53658770;77787500,52851871" o:connectangles="0,0,0,0,0,0,0,0,0,0,0,0,0,0"/>
                </v:shape>
                <v:shape id="Freeform 157" o:spid="_x0000_s1123" style="position:absolute;left:11118;top:30480;width:1264;height:1301;visibility:visible;mso-wrap-style:square;v-text-anchor:top" coordsize="19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vscMA&#10;AADcAAAADwAAAGRycy9kb3ducmV2LnhtbESPzarCMBSE94LvEI5wd5rYxUWqUURQvFxc+LNxd2yO&#10;bbE5KU3U6tMbQXA5zMw3zGTW2krcqPGlYw3DgQJBnDlTcq7hsF/2RyB8QDZYOSYND/Iwm3Y7E0yN&#10;u/OWbruQiwhhn6KGIoQ6ldJnBVn0A1cTR+/sGoshyiaXpsF7hNtKJkr9Soslx4UCa1oUlF12V6th&#10;ffx/nlYmuSyfVq2C4uRvU1mtf3rtfAwiUBu+4U97bTSM1BDeZ+IRk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zvscMAAADcAAAADwAAAAAAAAAAAAAAAACYAgAAZHJzL2Rv&#10;d25yZXYueG1sUEsFBgAAAAAEAAQA9QAAAIgDAAAAAA==&#10;" path="m,205r12,-4l25,193,37,182,50,170,62,154,75,138,99,103,124,67,137,50,149,36,162,21,174,11,186,4,199,e" filled="f" strokecolor="navy" strokeweight=".6pt">
                  <v:path arrowok="t" o:connecttype="custom" o:connectlocs="0,82614770;4840040,81002774;10083417,77778783;14923457,73345796;20166834,68509809;25006874,62061827;30250251,55613845;39930332,41508884;50013749,27000925;55257126,20149944;60097166,14507960;65340543,8462976;70180583,4432988;75020623,1611996;80264000,0" o:connectangles="0,0,0,0,0,0,0,0,0,0,0,0,0,0,0"/>
                </v:shape>
                <v:shape id="Freeform 158" o:spid="_x0000_s1124" style="position:absolute;left:12382;top:30480;width:1213;height:857;visibility:visible;mso-wrap-style:square;v-text-anchor:top" coordsize="19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LfsIA&#10;AADcAAAADwAAAGRycy9kb3ducmV2LnhtbESPQYvCMBSE74L/ITzBmyaKiFSjqLiw7HpZV9Hjs3m2&#10;xealNFHrvzfCwh6HmW+GmS0aW4o71b5wrGHQVyCIU2cKzjTsfz96ExA+IBssHZOGJ3lYzNutGSbG&#10;PfiH7ruQiVjCPkENeQhVIqVPc7Lo+64ijt7F1RZDlHUmTY2PWG5LOVRqLC0WHBdyrGidU3rd3ayG&#10;yfmJl++v2+qwTa0kPp6U24y07naa5RREoCb8h//oTxM5NYT3mX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It+wgAAANwAAAAPAAAAAAAAAAAAAAAAAJgCAABkcnMvZG93&#10;bnJldi54bWxQSwUGAAAAAAQABAD1AAAAhwMAAAAA&#10;" path="m,l12,,25,1,36,6r12,8l60,21,71,32,95,56r24,25l143,104r12,11l166,123r12,8l191,135e" filled="f" strokecolor="navy" strokeweight=".6pt">
                  <v:path arrowok="t" o:connecttype="custom" o:connectlocs="0,0;4839298,0;10081872,403117;14517895,2418701;19357194,5643635;24196492,8465453;28632516,12899738;38311113,22574542;47989709,32652462;57668306,41924149;62507605,46358434;66943628,49583368;71782927,52808303;77025500,54420770" o:connectangles="0,0,0,0,0,0,0,0,0,0,0,0,0,0"/>
                </v:shape>
                <v:shape id="Freeform 159" o:spid="_x0000_s1125" style="position:absolute;left:13595;top:31083;width:1264;height:266;visibility:visible;mso-wrap-style:square;v-text-anchor:top" coordsize="1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cRr4A&#10;AADcAAAADwAAAGRycy9kb3ducmV2LnhtbESPzQrCMBCE74LvEFbwZlMrFKlGEVHQoz/gdWnWtths&#10;ahO1vr0RBI/DzHzDzJedqcWTWldZVjCOYhDEudUVFwrOp+1oCsJ5ZI21ZVLwJgfLRb83x0zbFx/o&#10;efSFCBB2GSoovW8yKV1ekkEX2YY4eFfbGvRBtoXULb4C3NQyieNUGqw4LJTY0Lqk/HZ8GAWH9X2b&#10;6Oq06ZiL/fuSUpKnpNRw0K1mIDx1/h/+tXdawTSewPdMOAJ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sL3Ea+AAAA3AAAAA8AAAAAAAAAAAAAAAAAmAIAAGRycy9kb3ducmV2&#10;LnhtbFBLBQYAAAAABAAEAPUAAACDAwAAAAA=&#10;" path="m,40r12,2l25,42,37,40,50,36,62,31,74,25,99,12,112,8,124,3,137,r12,l161,r13,4l186,12r13,11e" filled="f" strokecolor="navy" strokeweight=".6pt">
                  <v:path arrowok="t" o:connecttype="custom" o:connectlocs="0,16087271;4840040,16891635;10083417,16891635;14923457,16087271;20166834,14478544;25006874,12467635;29846915,10054545;39930332,4826181;45173709,3217454;50013749,1206545;55257126,0;60097166,0;64937206,0;70180583,1608727;75020623,4826181;80264000,9250181" o:connectangles="0,0,0,0,0,0,0,0,0,0,0,0,0,0,0,0"/>
                </v:shape>
                <v:shape id="Freeform 160" o:spid="_x0000_s1126" style="position:absolute;left:14859;top:31229;width:1263;height:2775;visibility:visible;mso-wrap-style:square;v-text-anchor:top" coordsize="19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exccA&#10;AADcAAAADwAAAGRycy9kb3ducmV2LnhtbESPW2sCMRSE3wv9D+EU+laztqXoahQrSC+K4vX5uDlu&#10;Fjcn202q239vCoKPw8x8w/SHjS3FiWpfOFbQbiUgiDOnC84VbNaTpw4IH5A1lo5JwR95GA7u7/qY&#10;anfmJZ1WIRcRwj5FBSaEKpXSZ4Ys+pariKN3cLXFEGWdS13jOcJtKZ+T5E1aLDguGKxobCg7rn6t&#10;gsnHuGt2XTdf7OY/37P3w/5l+zVV6vGhGfVABGrCLXxtf2oFneQV/s/EIyA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t3sXHAAAA3AAAAA8AAAAAAAAAAAAAAAAAmAIAAGRy&#10;cy9kb3ducmV2LnhtbFBLBQYAAAAABAAEAPUAAACMAwAAAAA=&#10;" path="m,l6,8r6,8l18,25r7,11l37,61,49,89r13,31l74,151r13,35l99,220r13,36l124,289r12,32l149,351r12,28l174,402r6,11l186,423r6,8l199,437e" filled="f" strokecolor="navy" strokeweight=".6pt">
                  <v:path arrowok="t" o:connecttype="custom" o:connectlocs="0,0;2418106,3225916;4836211,6451832;7254317,10080988;10075440,14516623;14911651,24597611;19747862,35888318;24987090,48388744;29823302,60889169;35062530,75002553;39898741,88712697;45137970,103229320;49974181,116536224;54810392,129439889;60049621,141537075;64885832,152827782;70125060,162102291;72543166,166537926;74961271,170570322;77379377,173796238;80200500,176215675" o:connectangles="0,0,0,0,0,0,0,0,0,0,0,0,0,0,0,0,0,0,0,0,0"/>
                </v:shape>
                <v:shape id="Freeform 161" o:spid="_x0000_s1127" style="position:absolute;left:16122;top:33667;width:1219;height:451;visibility:visible;mso-wrap-style:square;v-text-anchor:top" coordsize="19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NZ8UA&#10;AADcAAAADwAAAGRycy9kb3ducmV2LnhtbESPS2vDMBCE74X+B7GFXkoip5CXE9mEQqC3pGkg10Va&#10;P1Jr5Vqq4+bXR4VAj8PMfMOs88E2oqfO144VTMYJCGLtTM2lguPndrQA4QOywcYxKfglD3n2+LDG&#10;1LgLf1B/CKWIEPYpKqhCaFMpva7Ioh+7ljh6hesshii7UpoOLxFuG/maJDNpsea4UGFLbxXpr8OP&#10;VfCt9yc9351Phdkv6bq1xWBfeqWen4bNCkSgIfyH7+13o2CRTOHv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M1nxQAAANwAAAAPAAAAAAAAAAAAAAAAAJgCAABkcnMv&#10;ZG93bnJldi54bWxQSwUGAAAAAAQABAD1AAAAigMAAAAA&#10;" path="m,53r12,9l24,68r11,3l48,71,60,68,73,64,84,57,96,50,119,34,144,17r13,-6l167,4,180,1,192,e" filled="f" strokecolor="navy" strokeweight=".6pt">
                  <v:path arrowok="t" o:connecttype="custom" o:connectlocs="0,21378509;4837906,25008822;9675813,27429031;14110560,28639135;19351625,28639135;24189531,27429031;29430596,25815558;33865344,22991982;38703250,20168405;47975904,13714515;58054875,6857258;63295940,4437049;67327529,1613472;72568594,403368;77406500,0" o:connectangles="0,0,0,0,0,0,0,0,0,0,0,0,0,0,0"/>
                </v:shape>
                <v:shape id="Freeform 162" o:spid="_x0000_s1128" style="position:absolute;left:17341;top:33667;width:1258;height:502;visibility:visible;mso-wrap-style:square;v-text-anchor:top" coordsize="1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Wf9sQA&#10;AADcAAAADwAAAGRycy9kb3ducmV2LnhtbESPzWrDMBCE74G+g9hCLyGRXYgxThTTFgqllyRO6Xlj&#10;rX+otTKSmrhvXwUCOQ4z8w2zKScziDM531tWkC4TEMS11T23Cr6O74schA/IGgfLpOCPPJTbh9kG&#10;C20vfKBzFVoRIewLVNCFMBZS+rojg35pR+LoNdYZDFG6VmqHlwg3g3xOkkwa7DkudDjSW0f1T/Vr&#10;FJz2r6eBNTfNIV19unmz89+ZVOrpcXpZgwg0hXv41v7QCvIkg+uZe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Fn/bEAAAA3AAAAA8AAAAAAAAAAAAAAAAAmAIAAGRycy9k&#10;b3ducmV2LnhtbFBLBQYAAAAABAAEAPUAAACJAwAAAAA=&#10;" path="m,l11,1,24,6r12,6l48,20,73,39,98,57r14,8l125,71r12,5l149,79r13,-1l174,75,187,65r4,-4l198,53e" filled="f" strokecolor="navy" strokeweight=".6pt">
                  <v:path arrowok="t" o:connecttype="custom" o:connectlocs="0,0;4437944,403514;9682788,2421086;14524182,4842172;19365576,8070287;29451813,15737060;39538051,23000319;45186343,26228434;50431187,28649520;55272581,30667092;60113975,31877635;65358818,31474121;70200212,30263578;75445056,26228434;77058854,24614376;79883000,21386261" o:connectangles="0,0,0,0,0,0,0,0,0,0,0,0,0,0,0,0"/>
                </v:shape>
                <v:shape id="Freeform 163" o:spid="_x0000_s1129" style="position:absolute;left:18599;top:30346;width:1219;height:3658;visibility:visible;mso-wrap-style:square;v-text-anchor:top" coordsize="19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c7cIA&#10;AADcAAAADwAAAGRycy9kb3ducmV2LnhtbESPQWsCMRSE7wX/Q3iCt5q1ByurUVQq22NrC16fyXN3&#10;cfOyJNGN/74pFHocZuYbZrVJthN38qF1rGA2LUAQa2darhV8fx2eFyBCRDbYOSYFDwqwWY+eVlga&#10;N/An3Y+xFhnCoUQFTYx9KWXQDVkMU9cTZ+/ivMWYpa+l8ThkuO3kS1HMpcWW80KDPe0b0tfjzSoY&#10;0tvH7qS3ldQ+xINJVVedWanJOG2XICKl+B/+a78bBYviFX7P5CM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DZztwgAAANwAAAAPAAAAAAAAAAAAAAAAAJgCAABkcnMvZG93&#10;bnJldi54bWxQSwUGAAAAAAQABAD1AAAAhwMAAAAA&#10;" path="m,576l6,566r6,-11l18,545r6,-14l29,517r6,-18l48,465,60,426,73,384,83,342,96,297r12,-44l119,208r13,-42l144,125,157,88,167,53r7,-15l180,24r6,-13l192,e" filled="f" strokecolor="navy" strokeweight=".6pt">
                  <v:path arrowok="t" o:connecttype="custom" o:connectlocs="0,232287445;2418953,228254677;4837906,223818632;7256859,219785864;9675813,214139988;11691607,208494113;14110560,201235130;19351625,187523719;24189531,171795923;29430596,154858297;33462185,137920670;38703250,119773214;43541156,102029034;47975904,83881577;53216969,66943951;58054875,50409602;63295940,35488360;67327529,21373671;70149641,15324519;72568594,9678644;74987547,4436045;77406500,0" o:connectangles="0,0,0,0,0,0,0,0,0,0,0,0,0,0,0,0,0,0,0,0,0,0"/>
                </v:shape>
                <v:shape id="Freeform 164" o:spid="_x0000_s1130" style="position:absolute;left:19818;top:29781;width:1264;height:565;visibility:visible;mso-wrap-style:square;v-text-anchor:top" coordsize="19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L6L4A&#10;AADcAAAADwAAAGRycy9kb3ducmV2LnhtbERPSwrCMBDdC94hjODOpgpKrUYRQdCFiB9cD83YFptJ&#10;baLW25uF4PLx/vNlayrxosaVlhUMoxgEcWZ1ybmCy3kzSEA4j6yxskwKPuRgueh25phq++YjvU4+&#10;FyGEXYoKCu/rVEqXFWTQRbYmDtzNNgZ9gE0udYPvEG4qOYrjiTRYcmgosKZ1Qdn99DQKbu7w8PJ+&#10;TXbXaT0ZH7dDu39slOr32tUMhKfW/8U/91YrSOKwNpwJR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RES+i+AAAA3AAAAA8AAAAAAAAAAAAAAAAAmAIAAGRycy9kb3ducmV2&#10;LnhtbFBLBQYAAAAABAAEAPUAAACDAwAAAAA=&#10;" path="m,89l11,74,22,60,34,49,47,39,59,33,73,27,86,22r14,-1l126,16r27,-3l177,8,188,5,199,e" filled="f" strokecolor="navy" strokeweight=".6pt">
                  <v:path arrowok="t" o:connecttype="custom" o:connectlocs="0,35878135;4436704,29831258;8873407,24187507;13713447,19753131;18956824,15721879;23796864,13303129;29443578,10884378;34686955,8868752;40333668,8465627;50820422,6450002;61710513,5240626;71390593,3225001;75827296,2015626;80264000,0" o:connectangles="0,0,0,0,0,0,0,0,0,0,0,0,0,0"/>
                </v:shape>
                <v:shape id="Freeform 165" o:spid="_x0000_s1131" style="position:absolute;left:21082;top:29102;width:1263;height:679;visibility:visible;mso-wrap-style:square;v-text-anchor:top" coordsize="19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Of8gA&#10;AADcAAAADwAAAGRycy9kb3ducmV2LnhtbESP3UrDQBSE74W+w3IK3ki7sUh/0m6CrYqKUGgUwbvT&#10;7GkSmj0bdrdtfHtXELwcZuYbZpX3phVncr6xrOB2nIAgLq1uuFLw8f40moPwAVlja5kUfJOHPBtc&#10;rTDV9sI7OhehEhHCPkUFdQhdKqUvazLox7Yjjt7BOoMhSldJ7fAS4aaVkySZSoMNx4UaO9rUVB6L&#10;k1EwOxWzvdlMH+/Wn1+v3YPb4vPbjVLXw/5+CSJQH/7Df+0XrWCeLOD3TDwCMv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k5/yAAAANwAAAAPAAAAAAAAAAAAAAAAAJgCAABk&#10;cnMvZG93bnJldi54bWxQSwUGAAAAAAQABAD1AAAAjQMAAAAA&#10;" path="m,107r13,-6l25,93,50,75,75,56,101,37,126,20r12,-8l151,8,163,3,174,r13,l199,1e" filled="f" strokecolor="navy" strokeweight=".6pt">
                  <v:path arrowok="t" o:connecttype="custom" o:connectlocs="0,43117135;5239229,40699352;10075440,37475641;20150879,30222291;30226319,22565977;40704776,14909664;50780216,8059278;55616427,4835567;60855656,3223711;65691867,1208892;70125060,0;75364289,0;80200500,402964" o:connectangles="0,0,0,0,0,0,0,0,0,0,0,0,0"/>
                </v:shape>
                <v:shape id="Freeform 166" o:spid="_x0000_s1132" style="position:absolute;left:22345;top:29108;width:1175;height:1416;visibility:visible;mso-wrap-style:square;v-text-anchor:top" coordsize="185,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5YUMMA&#10;AADcAAAADwAAAGRycy9kb3ducmV2LnhtbERPy2rCQBTdF/yH4QrdSJ2kC7HRUcRHcaemBe3ukrlN&#10;gpk7YWYa4987C6HLw3nPl71pREfO15YVpOMEBHFhdc2lgu+v3dsUhA/IGhvLpOBOHpaLwcscM21v&#10;fKIuD6WIIewzVFCF0GZS+qIig35sW+LI/VpnMEToSqkd3mK4aeR7kkykwZpjQ4UtrSsqrvmfUXDI&#10;92cz6rbH1fWcerf5/Lj8jLRSr8N+NQMRqA//4qd7rxVM0zg/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5YUMMAAADcAAAADwAAAAAAAAAAAAAAAACYAgAAZHJzL2Rv&#10;d25yZXYueG1sUEsFBgAAAAAEAAQA9QAAAIgDAAAAAA==&#10;" path="m,l5,2r6,5l16,11r6,7l28,25r5,8l45,53,56,75r12,25l81,125r11,24l104,170r13,21l123,200r6,6l135,213r5,6l146,222r6,1l157,223r6,-1l169,219r5,-5l180,206r5,-11e" filled="f" strokecolor="navy" strokeweight=".6pt">
                  <v:path arrowok="t" o:connecttype="custom" o:connectlocs="0,0;2016554,806439;4436419,2822535;6452973,4435412;8872838,7257947;11292703,10080483;13309257,13306237;18148986,21370623;22585405,30241448;27425135,40321930;32668176,50402413;37104595,60079676;41944324,68547282;47187365,77014887;49607230,80643861;52027095,83063177;54446959,85885712;56463514,88305028;58883378,89514686;61303243,89917905;63319797,89917905;65739662,89514686;68159527,88305028;70176081,86288931;72595946,83063177;74612500,78627764" o:connectangles="0,0,0,0,0,0,0,0,0,0,0,0,0,0,0,0,0,0,0,0,0,0,0,0,0,0"/>
                </v:shape>
                <v:shape id="Freeform 167" o:spid="_x0000_s1133" style="position:absolute;left:23520;top:23774;width:1264;height:6572;visibility:visible;mso-wrap-style:square;v-text-anchor:top" coordsize="199,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bsUA&#10;AADcAAAADwAAAGRycy9kb3ducmV2LnhtbESPQWvCQBSE74X+h+UVequbSKmSukorFLxUMCr0+Mg+&#10;k+Du22R3G9N/3xUEj8PMfMMsVqM1YiAfWscK8kkGgrhyuuVawWH/9TIHESKyRuOYFPxRgNXy8WGB&#10;hXYX3tFQxlokCIcCFTQxdoWUoWrIYpi4jjh5J+ctxiR9LbXHS4JbI6dZ9iYttpwWGuxo3VB1Ln+t&#10;gs/j8PpNm76c9fsfv7V9vp0Zo9Tz0/jxDiLSGO/hW3ujFczzHK5n0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4ZuxQAAANwAAAAPAAAAAAAAAAAAAAAAAJgCAABkcnMv&#10;ZG93bnJldi54bWxQSwUGAAAAAAQABAD1AAAAigMAAAAA&#10;" path="m,1035r6,-14l12,1003r7,-21l25,959r6,-27l36,904r6,-29l48,842r6,-33l60,773r7,-37l73,699,87,621,99,539r13,-81l124,377r13,-78l143,262r6,-36l155,190r6,-33l168,126r6,-31l180,69r6,-27l193,20,199,e" filled="f" strokecolor="navy" strokeweight=".6pt">
                  <v:path arrowok="t" o:connecttype="custom" o:connectlocs="0,417330255;2420020,411685208;4840040,404427291;7663397,395959720;10083417,386685715;12503437,375798838;14520121,364508744;16940141,352815433;19360161,339509251;21780181,326203069;24200201,311687234;27023558,296768181;29443578,281849129;35090291,250398153;39930332,217334307;45173709,184673678;50013749,152013049;55257126,120562074;57677146,105643021;60097166,91127186;62517186,76611351;64937206,63305169;67760563,50805422;70180583,38305676;72600603,27822017;75020623,16935141;77843980,8064353;80264000,0" o:connectangles="0,0,0,0,0,0,0,0,0,0,0,0,0,0,0,0,0,0,0,0,0,0,0,0,0,0,0,0"/>
                </v:shape>
                <v:shape id="Freeform 168" o:spid="_x0000_s1134" style="position:absolute;left:24784;top:22771;width:1219;height:1003;visibility:visible;mso-wrap-style:square;v-text-anchor:top" coordsize="19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MPsQA&#10;AADcAAAADwAAAGRycy9kb3ducmV2LnhtbESP0WrCQBRE3wv+w3KFvtWNQWuIrmKLBds+NfoBl+w1&#10;CWbvxt1Vk793C4U+DjNzhlltetOKGznfWFYwnSQgiEurG64UHA8fLxkIH5A1tpZJwUAeNuvR0wpz&#10;be/8Q7ciVCJC2OeooA6hy6X0ZU0G/cR2xNE7WWcwROkqqR3eI9y0Mk2SV2mw4bhQY0fvNZXn4moU&#10;zPtil6Vfn2+zwS2+h1l58fsKlXoe99sliEB9+A//tfdaQTZN4fd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cTD7EAAAA3AAAAA8AAAAAAAAAAAAAAAAAmAIAAGRycy9k&#10;b3ducmV2LnhtbFBLBQYAAAAABAAEAPUAAACJAwAAAAA=&#10;" path="m,158l7,138,17,119,29,103,40,89,54,77,68,68,82,58,96,50,124,38,152,27r11,-6l175,15,185,8,192,e" filled="f" strokecolor="navy" strokeweight=".6pt">
                  <v:path arrowok="t" o:connecttype="custom" o:connectlocs="0,63691770;2822112,55629521;6853701,47970384;11691607,41520584;16126354,35877010;21770578,31039660;27414802,27411648;33059026,23380523;38703250,20155623;49991698,15318274;61280146,10884037;65714893,8465362;70552799,6046687;74584388,3224900;77406500,0" o:connectangles="0,0,0,0,0,0,0,0,0,0,0,0,0,0,0"/>
                </v:shape>
                <v:shape id="Freeform 169" o:spid="_x0000_s1135" style="position:absolute;left:26003;top:21050;width:1263;height:1721;visibility:visible;mso-wrap-style:square;v-text-anchor:top" coordsize="199,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4tcUA&#10;AADcAAAADwAAAGRycy9kb3ducmV2LnhtbESPwWrDMBBE74H+g9hCL6GR3UKw3SihDSkkhxzi9gMW&#10;a2uZWisjKY7791UgkOMwM2+Y1WayvRjJh86xgnyRgSBunO64VfD99flcgAgRWWPvmBT8UYDN+mG2&#10;wkq7C59orGMrEoRDhQpMjEMlZWgMWQwLNxAn78d5izFJ30rt8ZLgtpcvWbaUFjtOCwYH2hpqfuuz&#10;VbDd5cWHLU9zczyUw7L2ZdiPR6WeHqf3NxCRpngP39p7raDIX+F6Jh0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zi1xQAAANwAAAAPAAAAAAAAAAAAAAAAAJgCAABkcnMv&#10;ZG93bnJldi54bWxQSwUGAAAAAAQABAD1AAAAigMAAAAA&#10;" path="m,271l13,257,25,242,38,223,50,206,75,165r25,-39l125,87,137,69,150,52,162,36,174,22,187,10,199,e" filled="f" strokecolor="navy" strokeweight=".6pt">
                  <v:path arrowok="t" o:connecttype="custom" o:connectlocs="0,109285405;5239229,103639665;10075440,97590657;15314668,89928580;20150879,83073038;30226319,66539084;40301759,50811664;50377198,35084244;55213410,27825435;60452638,20969893;65288849,14517618;70125060,8871878;75364289,4032672;80200500,0" o:connectangles="0,0,0,0,0,0,0,0,0,0,0,0,0,0"/>
                </v:shape>
                <v:shape id="Freeform 170" o:spid="_x0000_s1136" style="position:absolute;left:27266;top:20929;width:1213;height:133;visibility:visible;mso-wrap-style:square;v-text-anchor:top" coordsize="1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EIcEA&#10;AADcAAAADwAAAGRycy9kb3ducmV2LnhtbESPQYvCMBSE78L+h/AWvGlakVWqUUTcxatV8Ppo3rZl&#10;m5eSxFj/vRGEPQ4z8w2z3g6mE5Gcby0ryKcZCOLK6pZrBZfz92QJwgdkjZ1lUvAgD9vNx2iNhbZ3&#10;PlEsQy0ShH2BCpoQ+kJKXzVk0E9tT5y8X+sMhiRdLbXDe4KbTs6y7EsabDktNNjTvqHqr7wZBTHu&#10;H3O+ljvtFvG8uOX5gX86pcafw24FItAQ/sPv9lErWOZzeJ1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RxCHBAAAA3AAAAA8AAAAAAAAAAAAAAAAAmAIAAGRycy9kb3du&#10;cmV2LnhtbFBLBQYAAAAABAAEAPUAAACGAwAAAAA=&#10;" path="m,19l13,11,25,7,36,4,48,2,61,,72,2,95,5r25,6l143,18r23,3l179,21r12,e" filled="f" strokecolor="navy" strokeweight=".6pt">
                  <v:path arrowok="t" o:connecttype="custom" o:connectlocs="0,7641167;5242573,4423833;10081872,2815167;14517895,1608667;19357194,804333;24599767,0;29035791,804333;38311113,2010833;48392984,4423833;57668306,7239000;66943628,8445500;72186202,8445500;77025500,8445500" o:connectangles="0,0,0,0,0,0,0,0,0,0,0,0,0"/>
                </v:shape>
                <v:shape id="Freeform 171" o:spid="_x0000_s1137" style="position:absolute;left:28479;top:20802;width:1264;height:260;visibility:visible;mso-wrap-style:square;v-text-anchor:top" coordsize="19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R2xcUA&#10;AADcAAAADwAAAGRycy9kb3ducmV2LnhtbESPUWvCMBSF3wX/Q7jC3jSt4CidUYagDMbGpk58vDR3&#10;TbG56ZLMdv9+GQx8PJxzvsNZrgfbiiv50DhWkM8yEMSV0w3XCo6H7bQAESKyxtYxKfihAOvVeLTE&#10;Urue3+m6j7VIEA4lKjAxdqWUoTJkMcxcR5y8T+ctxiR9LbXHPsFtK+dZdi8tNpwWDHa0MVRd9t9W&#10;gf+w86/cFfqZT6/nF2f6XVi8KXU3GR4fQEQa4i38337SCop8AX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HbFxQAAANwAAAAPAAAAAAAAAAAAAAAAAJgCAABkcnMv&#10;ZG93bnJldi54bWxQSwUGAAAAAAQABAD1AAAAigMAAAAA&#10;" path="m,41l25,38,50,31,100,17r25,-6l149,6,174,2,199,e" filled="f" strokecolor="navy" strokeweight=".6pt">
                  <v:path arrowok="t" o:connecttype="custom" o:connectlocs="0,16510000;10083417,15301951;20166834,12483171;40333668,6845610;50417085,4429512;60097166,2416098;70180583,805366;80264000,0" o:connectangles="0,0,0,0,0,0,0,0"/>
                </v:shape>
                <v:shape id="Freeform 172" o:spid="_x0000_s1138" style="position:absolute;left:29743;top:20707;width:1264;height:343;visibility:visible;mso-wrap-style:square;v-text-anchor:top" coordsize="19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WjS8IA&#10;AADcAAAADwAAAGRycy9kb3ducmV2LnhtbESPwWrDMBBE74X+g9hCbo3sHkxwogRjaPHVaZNcF2tj&#10;G1srIamJ+/dVoNDjMDNvmN1hMbO4kQ+jZQX5OgNB3Fk9cq/g6/P9dQMiRGSNs2VS8EMBDvvnpx2W&#10;2t65pdsx9iJBOJSoYIjRlVKGbiCDYW0dcfKu1huMSfpeao/3BDezfMuyQhocOS0M6KgeqJuO30ZB&#10;Te7EbfVRTFPl8+bi2vFyXpRavSzVFkSkJf6H/9qNVrDJC3ic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aNLwgAAANwAAAAPAAAAAAAAAAAAAAAAAJgCAABkcnMvZG93&#10;bnJldi54bWxQSwUGAAAAAAQABAD1AAAAhwMAAAAA&#10;" path="m,15r10,l19,14,31,10,44,9,70,3,100,r15,l129,1r14,3l157,9r13,8l180,26r10,13l199,54e" filled="f" strokecolor="navy" strokeweight=".6pt">
                  <v:path arrowok="t" o:connecttype="custom" o:connectlocs="0,6050315;4033367,6050315;7663397,5646961;12503437,4033544;17746814,3630189;28233568,1210063;40333668,0;46383719,0;52030432,403354;57677146,1613417;63323859,3630189;68567236,6857024;72600603,10487213;76633970,15730820;80264000,21781135" o:connectangles="0,0,0,0,0,0,0,0,0,0,0,0,0,0,0"/>
                </v:shape>
                <v:shape id="Freeform 173" o:spid="_x0000_s1139" style="position:absolute;left:31007;top:21050;width:1225;height:5327;visibility:visible;mso-wrap-style:square;v-text-anchor:top" coordsize="19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18ccA&#10;AADcAAAADwAAAGRycy9kb3ducmV2LnhtbESPQWvCQBSE74X+h+UVvBSz0YPaNKuUgmARpaaC10f2&#10;NQnNvk2z2yT6611B6HGYmW+YdDWYWnTUusqygkkUgyDOra64UHD8Wo8XIJxH1lhbJgVncrBaPj6k&#10;mGjb84G6zBciQNglqKD0vkmkdHlJBl1kG+LgfdvWoA+yLaRusQ9wU8tpHM+kwYrDQokNvZeU/2R/&#10;RsHl9+PTXs47PmQnPHXb/bZ/eZ4rNXoa3l5BeBr8f/je3mgFi8kcbmfC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mtfHHAAAA3AAAAA8AAAAAAAAAAAAAAAAAmAIAAGRy&#10;cy9kb3ducmV2LnhtbFBLBQYAAAAABAAEAPUAAACMAwAAAAA=&#10;" path="m,l6,16r7,17l19,52r6,21l31,95r5,25l42,147r6,28l54,203r7,29l73,295r11,64l96,424r13,66l120,554r12,61l138,644r7,28l151,699r6,26l162,749r6,21l174,791r6,18l187,825r6,14e" filled="f" strokecolor="navy" strokeweight=".6pt">
                  <v:path arrowok="t" o:connecttype="custom" o:connectlocs="0,0;2418264,6450934;5239573,13305051;7657837,20965535;10076101,29432386;12494365,38302420;14509585,48382005;16927850,59267956;19346114,70557090;21764378,81846225;24585687,93538543;29422215,118939095;33855699,144742831;38692228,170949750;43931801,197559853;48365285,223363589;53201813,247957774;55620078,259650092;58441386,270939227;60859650,281825178;63277915,292307945;65293135,301984346;67711399,310451197;70129663,318918048;72547927,326175349;75369236,332626283;77787500,338270850" o:connectangles="0,0,0,0,0,0,0,0,0,0,0,0,0,0,0,0,0,0,0,0,0,0,0,0,0,0,0"/>
                </v:shape>
                <v:shape id="Freeform 174" o:spid="_x0000_s1140" style="position:absolute;left:32232;top:26098;width:1251;height:470;visibility:visible;mso-wrap-style:square;v-text-anchor:top" coordsize="1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oyp8MA&#10;AADcAAAADwAAAGRycy9kb3ducmV2LnhtbERPXWvCMBR9F/Yfwh34pqnChlajyMaYIiJ2MvHt0lyb&#10;suamNLF2/948CD4ezvd82dlKtNT40rGC0TABQZw7XXKh4PjzNZiA8AFZY+WYFPyTh+XipTfHVLsb&#10;H6jNQiFiCPsUFZgQ6lRKnxuy6IeuJo7cxTUWQ4RNIXWDtxhuKzlOkndpseTYYLCmD0P5X3a1Cva7&#10;dns80X76ncnP1XpzHr9dza9S/dduNQMRqAtP8cO91gomo7g2no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oyp8MAAADcAAAADwAAAAAAAAAAAAAAAACYAgAAZHJzL2Rv&#10;d25yZXYueG1sUEsFBgAAAAAEAAQA9QAAAIgDAAAAAA==&#10;" path="m,44r4,8l9,58r5,6l20,67r11,7l43,74,56,72,70,67,84,61,98,52,127,33r14,-9l154,16,166,8,177,4,188,r9,e" filled="f" strokecolor="navy" strokeweight=".6pt">
                  <v:path arrowok="t" o:connecttype="custom" o:connectlocs="0,17746053;1612964,20972608;3629170,23392525;5645376,25812441;8064822,27022399;12500475,29845635;17339368,29845635;22581503,29038996;28226878,27022399;33872254,24602483;39517629,20972608;51211622,13309540;56856997,9679665;62099132,6453110;66938025,3226555;71373678,1613278;75809330,0;79438500,0" o:connectangles="0,0,0,0,0,0,0,0,0,0,0,0,0,0,0,0,0,0"/>
                </v:shape>
                <v:shape id="Freeform 175" o:spid="_x0000_s1141" style="position:absolute;left:33483;top:26098;width:1226;height:946;visibility:visible;mso-wrap-style:square;v-text-anchor:top" coordsize="19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7cUA&#10;AADcAAAADwAAAGRycy9kb3ducmV2LnhtbESPT2sCMRTE74LfITyhN81a2mK3RiniPwpCqx56fCbP&#10;3cXNy5LEdfvtTaHQ4zAzv2Gm887WoiUfKscKxqMMBLF2puJCwfGwGk5AhIhssHZMCn4owHzW700x&#10;N+7GX9TuYyEShEOOCsoYm1zKoEuyGEauIU7e2XmLMUlfSOPxluC2lo9Z9iItVpwWSmxoUZK+7K9W&#10;gWk3z6fN7jNb+kp+69OTXi8+tFIPg+79DUSkLv6H/9pbo2AyfoXfM+k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PtxQAAANwAAAAPAAAAAAAAAAAAAAAAAJgCAABkcnMv&#10;ZG93bnJldi54bWxQSwUGAAAAAAQABAD1AAAAigMAAAAA&#10;" path="m,l12,5r13,8l36,24,48,38,61,52,73,67,96,99r13,14l120,125r12,11l145,144r12,5l162,149r6,l174,147r6,-3l186,141r7,-6e" filled="f" strokecolor="navy" strokeweight=".6pt">
                  <v:path arrowok="t" o:connecttype="custom" o:connectlocs="0,0;4840477,2015848;10084326,5241205;14521430,9676070;19361907,15320445;24605756,20964819;29446233,27012363;38723813,39913790;43967663,45558164;48404767,50396200;53245244,54831065;58489093,58056422;63329570,60072270;65346435,60072270;67766674,60072270;70186912,59265931;72607150,58056422;75027389,56846913;77851000,54427896" o:connectangles="0,0,0,0,0,0,0,0,0,0,0,0,0,0,0,0,0,0,0"/>
                </v:shape>
                <v:shape id="Freeform 176" o:spid="_x0000_s1142" style="position:absolute;left:34709;top:23545;width:1263;height:3410;visibility:visible;mso-wrap-style:square;v-text-anchor:top" coordsize="199,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QrwA&#10;AADcAAAADwAAAGRycy9kb3ducmV2LnhtbERPSwrCMBDdC94hjOBOUwWlVKOIKOjO3wHGZmyKzaQ2&#10;UevtzUJw+Xj/+bK1lXhR40vHCkbDBARx7nTJhYLLeTtIQfiArLFyTAo+5GG56HbmmGn35iO9TqEQ&#10;MYR9hgpMCHUmpc8NWfRDVxNH7uYaiyHCppC6wXcMt5UcJ8lUWiw5NhisaW0ov5+eVsHhkF5atpNN&#10;dZ3qx3pvknorN0r1e+1qBiJQG/7in3unFaTjOD+eiUd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yz9CvAAAANwAAAAPAAAAAAAAAAAAAAAAAJgCAABkcnMvZG93bnJldi54&#10;bWxQSwUGAAAAAAQABAD1AAAAgQMAAAAA&#10;" path="m,537r6,-7l12,521,25,502,37,477,49,451,62,420,74,385,87,349,99,312r13,-39l124,232r25,-81l161,112,174,73,186,36,199,e" filled="f" strokecolor="navy" strokeweight=".6pt">
                  <v:path arrowok="t" o:connecttype="custom" o:connectlocs="0,216539445;2418106,213716771;4836211,210087618;10075440,202426073;14911651,192345094;19747862,181860875;24987090,169360460;29823302,155247088;35062530,140730477;39898741,125810627;45137970,110084299;49974181,93551492;60049621,60889118;64885832,45162789;70125060,29436461;74961271,14516611;80200500,0" o:connectangles="0,0,0,0,0,0,0,0,0,0,0,0,0,0,0,0,0"/>
                </v:shape>
                <v:shape id="Freeform 177" o:spid="_x0000_s1143" style="position:absolute;left:35972;top:19989;width:1258;height:3556;visibility:visible;mso-wrap-style:square;v-text-anchor:top" coordsize="19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uqcYA&#10;AADcAAAADwAAAGRycy9kb3ducmV2LnhtbESPQWvCQBSE7wX/w/IK3swmOYhNXaVVglKLRdPeH9nX&#10;JJh9G7KrSf99tyD0OMzMN8xyPZpW3Kh3jWUFSRSDIC6tbrhS8FnkswUI55E1tpZJwQ85WK8mD0vM&#10;tB34RLezr0SAsMtQQe19l0npypoMush2xMH7tr1BH2RfSd3jEOCmlWkcz6XBhsNCjR1taiov56tR&#10;8DqcLu/517HY5k/xdb7LDx/27aDU9HF8eQbhafT/4Xt7rxUs0gT+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duqcYAAADcAAAADwAAAAAAAAAAAAAAAACYAgAAZHJz&#10;L2Rvd25yZXYueG1sUEsFBgAAAAAEAAQA9QAAAIsDAAAAAA==&#10;" path="m,560l24,491,49,421,101,279,150,138,175,69,198,e" filled="f" strokecolor="navy" strokeweight=".6pt">
                  <v:path arrowok="t" o:connecttype="custom" o:connectlocs="0,225810445;9682788,197987372;19769025,169761067;40748399,112501990;60517424,55646145;70603662,27823073;79883000,0" o:connectangles="0,0,0,0,0,0,0"/>
                </v:shape>
                <v:shape id="Freeform 178" o:spid="_x0000_s1144" style="position:absolute;left:37230;top:16732;width:1136;height:3257;visibility:visible;mso-wrap-style:square;v-text-anchor:top" coordsize="17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oFsMA&#10;AADcAAAADwAAAGRycy9kb3ducmV2LnhtbESP3YrCMBSE74V9h3AW9kbW1F5IqUYRQfBqdds+wLE5&#10;/WGTk9JE7b79RljwcpiZb5jNbrJG3Gn0vWMFy0UCgrh2uudWQVUePzMQPiBrNI5JwS952G3fZhvM&#10;tXvwN92L0IoIYZ+jgi6EIZfS1x1Z9As3EEevcaPFEOXYSj3iI8KtkWmSrKTFnuNChwMdOqp/iptV&#10;YHo+l2e8NNl1XgxNWVXmiyqlPt6n/RpEoCm8wv/tk1aQpSk8z8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1oFsMAAADcAAAADwAAAAAAAAAAAAAAAACYAgAAZHJzL2Rv&#10;d25yZXYueG1sUEsFBgAAAAAEAAQA9QAAAIgDAAAAAA==&#10;" path="m,513l24,445,45,373,69,301,89,231r11,-34l111,164r12,-33l134,102,145,74,156,47,167,22,179,e" filled="f" strokecolor="navy" strokeweight=".6pt">
                  <v:path arrowok="t" o:connecttype="custom" o:connectlocs="0,206823310;9671866,179408134;18134749,150380301;27806615,121352468;35866503,93130964;40299441,79423376;44732380,66118953;49568313,52814529;54001251,41122763;58434190,29834162;62867128,18948724;67300067,8869616;72136000,0" o:connectangles="0,0,0,0,0,0,0,0,0,0,0,0,0"/>
                </v:shape>
                <v:shape id="Freeform 179" o:spid="_x0000_s1145" style="position:absolute;left:38366;top:15792;width:1264;height:940;visibility:visible;mso-wrap-style:square;v-text-anchor:top" coordsize="19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0EMMA&#10;AADcAAAADwAAAGRycy9kb3ducmV2LnhtbESPwWrDMBBE74X+g9hCbo1cB4xxI5vWEMghLTjJB2ys&#10;rW1qrYykxM7fV4VCj8PMvGG21WJGcSPnB8sKXtYJCOLW6oE7BefT7jkH4QOyxtEyKbiTh6p8fNhi&#10;oe3MDd2OoRMRwr5ABX0IUyGlb3sy6Nd2Io7el3UGQ5Suk9rhHOFmlGmSZNLgwHGhx4nqntrv49Uo&#10;aC4zJ7r+WHT2PspNl9PnwZFSq6fl7RVEoCX8h//ae60gTzfweyYeAV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E0EMMAAADcAAAADwAAAAAAAAAAAAAAAACYAgAAZHJzL2Rv&#10;d25yZXYueG1sUEsFBgAAAAAEAAQA9QAAAIgDAAAAAA==&#10;" path="m,148l11,130,23,111,36,94,48,78,61,64,73,50,86,39,98,28r14,-9l124,13,137,6,149,3,162,r12,l187,r12,3e" filled="f" strokecolor="navy" strokeweight=".6pt">
                  <v:path arrowok="t" o:connecttype="custom" o:connectlocs="0,59691270;4436704,52431521;9276744,44768453;14520121,37912023;19360161,31458913;24603538,25812441;29443578,20165970;34686955,15729456;39526995,11292943;45173709,7663068;50013749,5243152;55257126,2419916;60097166,1209958;65340543,0;70180583,0;75423960,0;80264000,1209958" o:connectangles="0,0,0,0,0,0,0,0,0,0,0,0,0,0,0,0,0"/>
                </v:shape>
                <v:shape id="Freeform 180" o:spid="_x0000_s1146" style="position:absolute;left:39630;top:15811;width:1225;height:1702;visibility:visible;mso-wrap-style:square;v-text-anchor:top" coordsize="193,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Ra8MA&#10;AADcAAAADwAAAGRycy9kb3ducmV2LnhtbESP0YrCMBRE3wX/IVxhX8qaKou41SjFZUH2zeoHXJpr&#10;W2xuapLV6tcbQfBxmJkzzHLdm1ZcyPnGsoLJOAVBXFrdcKXgsP/9nIPwAVlja5kU3MjDejUcLDHT&#10;9so7uhShEhHCPkMFdQhdJqUvazLox7Yjjt7ROoMhSldJ7fAa4aaV0zSdSYMNx4UaO9rUVJ6Kf6Pg&#10;nDT54X7Szv1t8mr3XdBPMkuU+hj1+QJEoD68w6/2ViuYT7/g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ARa8MAAADcAAAADwAAAAAAAAAAAAAAAACYAgAAZHJzL2Rv&#10;d25yZXYueG1sUEsFBgAAAAAEAAQA9QAAAIgDAAAAAA==&#10;" path="m,l12,6,25,16,36,27,48,42,61,60,73,78,84,98r12,21l120,162r12,22l144,205r13,18l168,240r12,16l193,268e" filled="f" strokecolor="navy" strokeweight=".6pt">
                  <v:path arrowok="t" o:connecttype="custom" o:connectlocs="0,0;4836528,2419677;10076101,6452472;14509585,10888546;19346114,16937739;24585687,24196770;29422215,31455801;33855699,39521391;38692228,47990260;48365285,65331278;53201813,74203427;58038342,82672297;63277915,89931328;67711399,96787079;72547927,103239551;77787500,108078905" o:connectangles="0,0,0,0,0,0,0,0,0,0,0,0,0,0,0,0"/>
                </v:shape>
                <v:shape id="Freeform 181" o:spid="_x0000_s1147" style="position:absolute;left:40855;top:17513;width:1251;height:609;visibility:visible;mso-wrap-style:square;v-text-anchor:top" coordsize="19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pq8UA&#10;AADcAAAADwAAAGRycy9kb3ducmV2LnhtbESPQWvCQBSE7wX/w/IEL0U3plRC6ioaEXptUpTeHtnX&#10;JDT7NuyuGvvru4VCj8PMfMOst6PpxZWc7ywrWC4SEMS11R03Ct6r4zwD4QOyxt4yKbiTh+1m8rDG&#10;XNsbv9G1DI2IEPY5KmhDGHIpfd2SQb+wA3H0Pq0zGKJ0jdQObxFuepkmyUoa7DgutDhQ0VL9VV6M&#10;gsdTse9sWp2q1dO5zD4Oriq+nVKz6bh7ARFoDP/hv/arVpClz/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OmrxQAAANwAAAAPAAAAAAAAAAAAAAAAAJgCAABkcnMv&#10;ZG93bnJldi54bWxQSwUGAAAAAAQABAD1AAAAigMAAAAA&#10;" path="m,l10,10r13,6l35,22r11,3l73,30r24,3l111,36r13,3l136,44r14,5l161,57r13,11l186,80r11,16e" filled="f" strokecolor="navy" strokeweight=".6pt">
                  <v:path arrowok="t" o:connecttype="custom" o:connectlocs="0,0;4032411,4028347;9274546,6445356;14113439,8862364;18549091,10070868;29436602,12085042;39114388,13293546;44759764,14502051;50001898,15710555;54840792,17724729;60486168,19738902;64921820,22961580;70163954,27392762;75002848,32226779;79438500,38672135" o:connectangles="0,0,0,0,0,0,0,0,0,0,0,0,0,0,0"/>
                </v:shape>
                <v:shape id="Freeform 182" o:spid="_x0000_s1148" style="position:absolute;left:42106;top:18122;width:1226;height:3353;visibility:visible;mso-wrap-style:square;v-text-anchor:top" coordsize="19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5jCsUA&#10;AADcAAAADwAAAGRycy9kb3ducmV2LnhtbESPT4vCMBTE7wt+h/AWvK3peqjSNYosLqvoZf0DHh/N&#10;sy1tXkoStfrpjbDgcZiZ3zCTWWcacSHnK8sKPgcJCOLc6ooLBfvdz8cYhA/IGhvLpOBGHmbT3tsE&#10;M22v/EeXbShEhLDPUEEZQptJ6fOSDPqBbYmjd7LOYIjSFVI7vEa4aeQwSVJpsOK4UGJL3yXl9fZs&#10;FBT1YpWu3eZ+XJ+Ov/O6SUZ0qJXqv3fzLxCBuvAK/7eXWsF4mMLzTDw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mMKxQAAANwAAAAPAAAAAAAAAAAAAAAAAJgCAABkcnMv&#10;ZG93bnJldi54bWxQSwUGAAAAAAQABAD1AAAAigMAAAAA&#10;" path="m,l6,11r6,12l19,39r6,15l29,73r7,19l42,113r6,22l61,180r12,49l84,279r12,48l109,374r4,22l120,416r6,20l132,453r6,18l144,486r7,13l157,509r4,8l168,524r6,4l180,528r6,-3l193,520e" filled="f" strokecolor="navy" strokeweight=".6pt">
                  <v:path arrowok="t" o:connecttype="custom" o:connectlocs="0,0;2420238,4435819;4840477,9274894;7664088,15726994;10084326,21775839;11697819,29437708;14521430,37099577;16941668,45567958;19361907,54439596;24605756,72586128;29446233,92345686;33883337,112508499;38723813,131864800;43967663,150817845;45581155,159689483;48404767,167754608;50825005,175819733;53245244,182675090;55665482,189933703;58085720,195982547;60909332,201224878;63329570,205257441;64943062,208483491;67766674,211306285;70186912,212919310;72607150,212919310;75027389,211709541;77851000,209693260" o:connectangles="0,0,0,0,0,0,0,0,0,0,0,0,0,0,0,0,0,0,0,0,0,0,0,0,0,0,0,0"/>
                </v:shape>
                <v:shape id="Freeform 183" o:spid="_x0000_s1149" style="position:absolute;left:43332;top:15240;width:1257;height:6184;visibility:visible;mso-wrap-style:square;v-text-anchor:top" coordsize="198,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iMmsUA&#10;AADcAAAADwAAAGRycy9kb3ducmV2LnhtbESP3WrCQBSE7wXfYTlCb6RuFKoSXaVUWoqgEK33x+zJ&#10;D2bPhuwa49t3BcHLYWa+YZbrzlSipcaVlhWMRxEI4tTqknMFf8fv9zkI55E1VpZJwZ0crFf93hJj&#10;bW+cUHvwuQgQdjEqKLyvYyldWpBBN7I1cfAy2xj0QTa51A3eAtxUchJFU2mw5LBQYE1fBaWXw9Uo&#10;2Lbtz/kjO3a7LNmkyZ6v1ek+VOpt0H0uQHjq/Cv8bP9qBfPJDB5nw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IyaxQAAANwAAAAPAAAAAAAAAAAAAAAAAJgCAABkcnMv&#10;ZG93bnJldi54bWxQSwUGAAAAAAQABAD1AAAAigMAAAAA&#10;" path="m,974r6,-9l12,953r6,-16l24,918r7,-20l37,873r6,-26l49,817r6,-30l62,755r6,-35l74,684r6,-37l87,610,99,532r12,-80l124,374r12,-76l142,260r7,-36l155,188r6,-32l167,125r7,-30l180,67r6,-25l192,20,198,e" filled="f" strokecolor="navy" strokeweight=".6pt">
                  <v:path arrowok="t" o:connecttype="custom" o:connectlocs="0,392691620;2418773,389063053;4837545,384224963;7256318,377774177;9675091,370113868;12496992,362050385;14915765,351971031;17334538,341488503;19753311,329393279;22172083,317298054;24993985,304396482;27412758,290285386;29831530,275771117;32250303,260853674;35072205,245936230;39909750,214488647;44747295,182234715;49987970,150787131;54825515,120145896;57244288,104825278;60066189,90311009;62484962,75796740;64903735,62895167;67322508,50396768;70144409,38301544;72563182,27012668;74981955,16933314;77400727,8063483;79819500,0" o:connectangles="0,0,0,0,0,0,0,0,0,0,0,0,0,0,0,0,0,0,0,0,0,0,0,0,0,0,0,0,0"/>
                </v:shape>
                <v:shape id="Freeform 184" o:spid="_x0000_s1150" style="position:absolute;left:44589;top:14001;width:1264;height:1239;visibility:visible;mso-wrap-style:square;v-text-anchor:top" coordsize="19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EuLwA&#10;AADcAAAADwAAAGRycy9kb3ducmV2LnhtbERPSwrCMBDdC94hjOBOU12IVKOoKIggYvUAQzO2xWZS&#10;mtjP7c1CcPl4//W2M6VoqHaFZQWzaQSCOLW64EzB83GaLEE4j6yxtEwKenKw3QwHa4y1bflOTeIz&#10;EULYxagg976KpXRpTgbd1FbEgXvZ2qAPsM6krrEN4aaU8yhaSIMFh4YcKzrklL6Tj1HQHt7X/sn7&#10;9HZ8VI2+JL7v6arUeNTtViA8df4v/rnPWsFyHtaGM+EI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sUS4vAAAANwAAAAPAAAAAAAAAAAAAAAAAJgCAABkcnMvZG93bnJldi54&#10;bWxQSwUGAAAAAAQABAD1AAAAgQMAAAAA&#10;" path="m,195l10,171,21,150,32,131,44,114,58,100,72,86,86,73,100,62,129,44,156,28,181,14r9,-6l199,e" filled="f" strokecolor="navy" strokeweight=".6pt">
                  <v:path arrowok="t" o:connecttype="custom" o:connectlocs="0,78677770;4033367,68994352;8470070,60521362;12906774,52855322;17746814,45996235;23393528,40347574;29040241,34698914;34686955,29453729;40333668,25015496;52030432,17752933;62920523,11297321;73003940,5648660;76633970,3227806;80264000,0" o:connectangles="0,0,0,0,0,0,0,0,0,0,0,0,0,0"/>
                </v:shape>
                <v:shape id="Freeform 185" o:spid="_x0000_s1151" style="position:absolute;left:45853;top:13011;width:1213;height:990;visibility:visible;mso-wrap-style:square;v-text-anchor:top" coordsize="19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5grMQA&#10;AADcAAAADwAAAGRycy9kb3ducmV2LnhtbESPwW7CMBBE70j8g7VIvYEDhzYNGASVUOFUQXrguMRL&#10;EojXke2S9O/rSkgcRzPzRrNY9aYRd3K+tqxgOklAEBdW11wq+M634xSED8gaG8uk4Jc8rJbDwQIz&#10;bTs+0P0YShEh7DNUUIXQZlL6oiKDfmJb4uhdrDMYonSl1A67CDeNnCXJqzRYc1yosKWPiorb8cco&#10;CMVXd/L5fr/5THdv1462Lj9PlXoZ9es5iEB9eIYf7Z1WkM7e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YKzEAAAA3AAAAA8AAAAAAAAAAAAAAAAAmAIAAGRycy9k&#10;b3ducmV2LnhtbFBLBQYAAAAABAAEAPUAAACJAwAAAAA=&#10;" path="m,156l13,145,25,131,48,104,72,75,95,47,107,34,120,23r11,-9l143,8,156,2,167,r12,l191,3e" filled="f" strokecolor="navy" strokeweight=".6pt">
                  <v:path arrowok="t" o:connecttype="custom" o:connectlocs="0,62866270;5242573,58433392;10081872,52791547;19357194,41910847;29035791,30224168;38311113,18940479;43150411,13701623;48392984,9268745;52829008,5641845;57668306,3223911;62910880,805978;67346903,0;72186202,0;77025500,1208967" o:connectangles="0,0,0,0,0,0,0,0,0,0,0,0,0,0"/>
                </v:shape>
                <v:shape id="Freeform 186" o:spid="_x0000_s1152" style="position:absolute;left:47066;top:13030;width:1263;height:2032;visibility:visible;mso-wrap-style:square;v-text-anchor:top" coordsize="19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QTsYA&#10;AADcAAAADwAAAGRycy9kb3ducmV2LnhtbESPwWrCQBCG7wXfYRmht7pJW0pIXUULggcPGoultyE7&#10;JtHsbMiuGvv0nUOhx+Gf/5tvpvPBtepKfWg8G0gnCSji0tuGKwOf+9VTBipEZIutZzJwpwDz2ehh&#10;irn1N97RtYiVEgiHHA3UMXa51qGsyWGY+I5YsqPvHUYZ+0rbHm8Cd61+TpI37bBhuVBjRx81lefi&#10;4kRjs6WvNFu+/py+i126WRwyXB+MeRwPi3dQkYb4v/zXXlsD2YvoyzNCAD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cQTsYAAADcAAAADwAAAAAAAAAAAAAAAACYAgAAZHJz&#10;L2Rvd25yZXYueG1sUEsFBgAAAAAEAAQA9QAAAIsDAAAAAA==&#10;" path="m,l7,3r6,5l25,20,38,36,50,55,63,76r12,24l87,125r13,25l125,203r12,25l150,251r12,22l174,292r13,15l199,320e" filled="f" strokecolor="navy" strokeweight=".6pt">
                  <v:path arrowok="t" o:connecttype="custom" o:connectlocs="0,0;2821123,1209699;5239229,3225864;10075440,8064659;15314668,14516386;20150879,22177812;25390108,30645703;30226319,40323294;35062530,50404117;40301759,60484941;50377198,81856286;55213410,91937110;60452638,101211467;65288849,110082592;70125060,117744018;75364289,123792512;80200500,129034540" o:connectangles="0,0,0,0,0,0,0,0,0,0,0,0,0,0,0,0,0"/>
                </v:shape>
                <v:shape id="Freeform 187" o:spid="_x0000_s1153" style="position:absolute;left:48329;top:15062;width:1226;height:146;visibility:visible;mso-wrap-style:square;v-text-anchor:top" coordsize="19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odp8QA&#10;AADcAAAADwAAAGRycy9kb3ducmV2LnhtbESPQWvCQBSE70L/w/KE3sxGRQmpq1htofSkaQ85PrLP&#10;JDT7NmTXZPvvu4VCj8PMfMPsDsF0YqTBtZYVLJMUBHFldcu1gs+P10UGwnlkjZ1lUvBNDg77h9kO&#10;c20nvtJY+FpECLscFTTe97mUrmrIoEtsTxy9mx0M+iiHWuoBpwg3nVyl6VYabDkuNNjTqaHqq7gb&#10;BVSes+70fHnBcnMLNZ7D+2YdlHqch+MTCE/B/4f/2m9aQbZe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HafEAAAA3AAAAA8AAAAAAAAAAAAAAAAAmAIAAGRycy9k&#10;b3ducmV2LnhtbFBLBQYAAAAABAAEAPUAAACJAwAAAAA=&#10;" path="m,l13,9r12,6l36,20r12,2l61,23r12,l97,20r24,-6l145,8,170,1,180,r13,e" filled="f" strokecolor="navy" strokeweight=".6pt">
                  <v:path arrowok="t" o:connecttype="custom" o:connectlocs="0,0;5243850,3627783;10084326,6046304;14521430,8061739;19361907,8867913;24605756,9271000;29446233,9271000;39127187,8061739;48808140,5643217;58489093,3224696;68573420,403087;72607150,0;77851000,0" o:connectangles="0,0,0,0,0,0,0,0,0,0,0,0,0"/>
                </v:shape>
                <v:line id="Line 188" o:spid="_x0000_s1154" style="position:absolute;flip:y;visibility:visible;mso-wrap-style:square" from="6235,14020" to="50819,34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lOGcYAAADcAAAADwAAAGRycy9kb3ducmV2LnhtbESP3WoCMRSE7wu+QziF3tWslhbdGkW2&#10;CKUXij8PcNycbtYmJ8smXbc+vREKXg4z8w0zW/TOio7aUHtWMBpmIIhLr2uuFBz2q+cJiBCRNVrP&#10;pOCPAizmg4cZ5tqfeUvdLlYiQTjkqMDE2ORShtKQwzD0DXHyvn3rMCbZVlK3eE5wZ+U4y96kw5rT&#10;gsGGCkPlz+7XKXidbk6dPVbFyJzsOn5tPupidVHq6bFfvoOI1Md7+L/9qRVMXsZwO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5ThnGAAAA3AAAAA8AAAAAAAAA&#10;AAAAAAAAoQIAAGRycy9kb3ducmV2LnhtbFBLBQYAAAAABAAEAPkAAACUAwAAAAA=&#10;" strokecolor="navy" strokeweight="1.25pt"/>
                <v:line id="Line 189" o:spid="_x0000_s1155" style="position:absolute;visibility:visible;mso-wrap-style:square" from="6235,11664" to="50819,29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Fm2MYAAADcAAAADwAAAGRycy9kb3ducmV2LnhtbESPQWsCMRSE7wX/Q3iCF6nZulRkaxSp&#10;CuLBVm3vz81zs7h5WTZR1/76piD0OMzMN8xk1tpKXKnxpWMFL4MEBHHudMmFgq/D6nkMwgdkjZVj&#10;UnAnD7Np52mCmXY33tF1HwoRIewzVGBCqDMpfW7Ioh+4mjh6J9dYDFE2hdQN3iLcVnKYJCNpseS4&#10;YLCmd0P5eX+xCpbHw/3TfF8+Fq/rH2k2tO2bdKtUr9vO30AEasN/+NFeawXjNIW/M/EIy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BZtjGAAAA3AAAAA8AAAAAAAAA&#10;AAAAAAAAoQIAAGRycy9kb3ducmV2LnhtbFBLBQYAAAAABAAEAPkAAACUAwAAAAA=&#10;" strokecolor="fuchsia" strokeweight="1.25pt"/>
                <v:rect id="Rectangle 190" o:spid="_x0000_s1156" style="position:absolute;left:12014;top:1606;width:36061;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l/sIA&#10;AADcAAAADwAAAGRycy9kb3ducmV2LnhtbESP3WoCMRSE74W+QzgF7zRbF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yX+wgAAANwAAAAPAAAAAAAAAAAAAAAAAJgCAABkcnMvZG93&#10;bnJldi54bWxQSwUGAAAAAAQABAD1AAAAhwMAAAAA&#10;" filled="f" stroked="f">
                  <v:textbox style="mso-fit-shape-to-text:t" inset="0,0,0,0">
                    <w:txbxContent>
                      <w:p w:rsidR="00864630" w:rsidRDefault="00864630">
                        <w:r>
                          <w:rPr>
                            <w:rFonts w:ascii="Arial" w:hAnsi="Arial" w:cs="Arial"/>
                            <w:b/>
                            <w:bCs/>
                            <w:color w:val="000000"/>
                            <w:sz w:val="28"/>
                            <w:szCs w:val="28"/>
                          </w:rPr>
                          <w:t>Reaching More "Abortion-Minded" Women</w:t>
                        </w:r>
                      </w:p>
                    </w:txbxContent>
                  </v:textbox>
                </v:rect>
                <v:rect id="Rectangle 191" o:spid="_x0000_s1157" style="position:absolute;left:22148;top:3721;width:15913;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ZcIA&#10;AADcAAAADwAAAGRycy9kb3ducmV2LnhtbESP3WoCMRSE74W+QzgF7zRbR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4BlwgAAANwAAAAPAAAAAAAAAAAAAAAAAJgCAABkcnMvZG93&#10;bnJldi54bWxQSwUGAAAAAAQABAD1AAAAhwMAAAAA&#10;" filled="f" stroked="f">
                  <v:textbox style="mso-fit-shape-to-text:t" inset="0,0,0,0">
                    <w:txbxContent>
                      <w:p w:rsidR="00864630" w:rsidRDefault="00864630">
                        <w:r>
                          <w:rPr>
                            <w:rFonts w:ascii="Arial" w:hAnsi="Arial" w:cs="Arial"/>
                            <w:b/>
                            <w:bCs/>
                            <w:color w:val="000000"/>
                            <w:sz w:val="28"/>
                            <w:szCs w:val="28"/>
                          </w:rPr>
                          <w:t xml:space="preserve">2003 - 2005 Trends </w:t>
                        </w:r>
                      </w:p>
                    </w:txbxContent>
                  </v:textbox>
                </v:rect>
                <v:rect id="Rectangle 192" o:spid="_x0000_s1158" style="position:absolute;left:4470;top:35814;width:1105;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eEsEA&#10;AADcAAAADwAAAGRycy9kb3ducmV2LnhtbESP3YrCMBSE7xd8h3AE79ZUB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tHhLBAAAA3AAAAA8AAAAAAAAAAAAAAAAAmAIAAGRycy9kb3du&#10;cmV2LnhtbFBLBQYAAAAABAAEAPUAAACGAwAAAAA=&#10;" filled="f" stroked="f">
                  <v:textbox style="mso-fit-shape-to-text:t" inset="0,0,0,0">
                    <w:txbxContent>
                      <w:p w:rsidR="00864630" w:rsidRDefault="00864630">
                        <w:r>
                          <w:rPr>
                            <w:rFonts w:ascii="Arial" w:hAnsi="Arial" w:cs="Arial"/>
                            <w:color w:val="000000"/>
                            <w:sz w:val="12"/>
                            <w:szCs w:val="12"/>
                          </w:rPr>
                          <w:t>0%</w:t>
                        </w:r>
                      </w:p>
                    </w:txbxContent>
                  </v:textbox>
                </v:rect>
                <v:rect id="Rectangle 193" o:spid="_x0000_s1159" style="position:absolute;left:4025;top:29876;width:1531;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7icIA&#10;AADcAAAADwAAAGRycy9kb3ducmV2LnhtbESP3WoCMRSE74W+QzgF7zRbB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buJwgAAANwAAAAPAAAAAAAAAAAAAAAAAJgCAABkcnMvZG93&#10;bnJldi54bWxQSwUGAAAAAAQABAD1AAAAhwMAAAAA&#10;" filled="f" stroked="f">
                  <v:textbox style="mso-fit-shape-to-text:t" inset="0,0,0,0">
                    <w:txbxContent>
                      <w:p w:rsidR="00864630" w:rsidRDefault="00864630">
                        <w:r>
                          <w:rPr>
                            <w:rFonts w:ascii="Arial" w:hAnsi="Arial" w:cs="Arial"/>
                            <w:color w:val="000000"/>
                            <w:sz w:val="12"/>
                            <w:szCs w:val="12"/>
                          </w:rPr>
                          <w:t>20%</w:t>
                        </w:r>
                      </w:p>
                    </w:txbxContent>
                  </v:textbox>
                </v:rect>
                <v:rect id="Rectangle 194" o:spid="_x0000_s1160" style="position:absolute;left:4025;top:23920;width:1531;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v+74A&#10;AADcAAAADwAAAGRycy9kb3ducmV2LnhtbERPy4rCMBTdD/gP4QruxlSF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L/u+AAAA3AAAAA8AAAAAAAAAAAAAAAAAmAIAAGRycy9kb3ducmV2&#10;LnhtbFBLBQYAAAAABAAEAPUAAACDAwAAAAA=&#10;" filled="f" stroked="f">
                  <v:textbox style="mso-fit-shape-to-text:t" inset="0,0,0,0">
                    <w:txbxContent>
                      <w:p w:rsidR="00864630" w:rsidRDefault="00864630">
                        <w:r>
                          <w:rPr>
                            <w:rFonts w:ascii="Arial" w:hAnsi="Arial" w:cs="Arial"/>
                            <w:color w:val="000000"/>
                            <w:sz w:val="12"/>
                            <w:szCs w:val="12"/>
                          </w:rPr>
                          <w:t>40%</w:t>
                        </w:r>
                      </w:p>
                    </w:txbxContent>
                  </v:textbox>
                </v:rect>
                <v:rect id="Rectangle 195" o:spid="_x0000_s1161" style="position:absolute;left:4025;top:17983;width:1531;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KYMIA&#10;AADcAAAADwAAAGRycy9kb3ducmV2LnhtbESP3WoCMRSE7wXfIRzBO81qo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opgwgAAANwAAAAPAAAAAAAAAAAAAAAAAJgCAABkcnMvZG93&#10;bnJldi54bWxQSwUGAAAAAAQABAD1AAAAhwMAAAAA&#10;" filled="f" stroked="f">
                  <v:textbox style="mso-fit-shape-to-text:t" inset="0,0,0,0">
                    <w:txbxContent>
                      <w:p w:rsidR="00864630" w:rsidRDefault="00864630">
                        <w:r>
                          <w:rPr>
                            <w:rFonts w:ascii="Arial" w:hAnsi="Arial" w:cs="Arial"/>
                            <w:color w:val="000000"/>
                            <w:sz w:val="12"/>
                            <w:szCs w:val="12"/>
                          </w:rPr>
                          <w:t>60%</w:t>
                        </w:r>
                      </w:p>
                    </w:txbxContent>
                  </v:textbox>
                </v:rect>
                <v:rect id="Rectangle 196" o:spid="_x0000_s1162" style="position:absolute;left:4025;top:12033;width:1531;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QgL4A&#10;AADcAAAADwAAAGRycy9kb3ducmV2LnhtbERPy4rCMBTdD/gP4QruxlSR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6OUIC+AAAA3AAAAA8AAAAAAAAAAAAAAAAAmAIAAGRycy9kb3ducmV2&#10;LnhtbFBLBQYAAAAABAAEAPUAAACDAwAAAAA=&#10;" filled="f" stroked="f">
                  <v:textbox style="mso-fit-shape-to-text:t" inset="0,0,0,0">
                    <w:txbxContent>
                      <w:p w:rsidR="00864630" w:rsidRDefault="00864630">
                        <w:r>
                          <w:rPr>
                            <w:rFonts w:ascii="Arial" w:hAnsi="Arial" w:cs="Arial"/>
                            <w:color w:val="000000"/>
                            <w:sz w:val="12"/>
                            <w:szCs w:val="12"/>
                          </w:rPr>
                          <w:t>80%</w:t>
                        </w:r>
                      </w:p>
                    </w:txbxContent>
                  </v:textbox>
                </v:rect>
                <v:rect id="Rectangle 197" o:spid="_x0000_s1163" style="position:absolute;left:3581;top:6089;width:1949;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1G8EA&#10;AADcAAAADwAAAGRycy9kb3ducmV2LnhtbESP3YrCMBSE7xd8h3AE79ZUk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C9RvBAAAA3AAAAA8AAAAAAAAAAAAAAAAAmAIAAGRycy9kb3du&#10;cmV2LnhtbFBLBQYAAAAABAAEAPUAAACGAwAAAAA=&#10;" filled="f" stroked="f">
                  <v:textbox style="mso-fit-shape-to-text:t" inset="0,0,0,0">
                    <w:txbxContent>
                      <w:p w:rsidR="00864630" w:rsidRDefault="00864630">
                        <w:r>
                          <w:rPr>
                            <w:rFonts w:ascii="Arial" w:hAnsi="Arial" w:cs="Arial"/>
                            <w:color w:val="000000"/>
                            <w:sz w:val="12"/>
                            <w:szCs w:val="12"/>
                          </w:rPr>
                          <w:t>100%</w:t>
                        </w:r>
                      </w:p>
                    </w:txbxContent>
                  </v:textbox>
                </v:rect>
                <v:rect id="Rectangle 198" o:spid="_x0000_s1164" style="position:absolute;left:5010;top:36995;width:2330;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rbMIA&#10;AADcAAAADwAAAGRycy9kb3ducmV2LnhtbESP3WoCMRSE7wu+QziCdzXbR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GtswgAAANwAAAAPAAAAAAAAAAAAAAAAAJgCAABkcnMvZG93&#10;bnJldi54bWxQSwUGAAAAAAQABAD1AAAAhwMAAAAA&#10;" filled="f" stroked="f">
                  <v:textbox style="mso-fit-shape-to-text:t" inset="0,0,0,0">
                    <w:txbxContent>
                      <w:p w:rsidR="00864630" w:rsidRDefault="00864630">
                        <w:r>
                          <w:rPr>
                            <w:rFonts w:ascii="Arial" w:hAnsi="Arial" w:cs="Arial"/>
                            <w:color w:val="000000"/>
                            <w:sz w:val="12"/>
                            <w:szCs w:val="12"/>
                          </w:rPr>
                          <w:t>Jan-03</w:t>
                        </w:r>
                      </w:p>
                    </w:txbxContent>
                  </v:textbox>
                </v:rect>
                <v:rect id="Rectangle 199" o:spid="_x0000_s1165" style="position:absolute;left:9798;top:36995;width:2546;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O98IA&#10;AADcAAAADwAAAGRycy9kb3ducmV2LnhtbESP3WoCMRSE74W+QzgF7zRbF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M73wgAAANwAAAAPAAAAAAAAAAAAAAAAAJgCAABkcnMvZG93&#10;bnJldi54bWxQSwUGAAAAAAQABAD1AAAAhwMAAAAA&#10;" filled="f" stroked="f">
                  <v:textbox style="mso-fit-shape-to-text:t" inset="0,0,0,0">
                    <w:txbxContent>
                      <w:p w:rsidR="00864630" w:rsidRDefault="00864630">
                        <w:r>
                          <w:rPr>
                            <w:rFonts w:ascii="Arial" w:hAnsi="Arial" w:cs="Arial"/>
                            <w:color w:val="000000"/>
                            <w:sz w:val="12"/>
                            <w:szCs w:val="12"/>
                          </w:rPr>
                          <w:t>May-03</w:t>
                        </w:r>
                      </w:p>
                    </w:txbxContent>
                  </v:textbox>
                </v:rect>
                <v:rect id="Rectangle 200" o:spid="_x0000_s1166" style="position:absolute;left:14719;top:36995;width:245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Wg8EA&#10;AADcAAAADwAAAGRycy9kb3ducmV2LnhtbESP3YrCMBSE7xd8h3AE79ZUk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1VoPBAAAA3AAAAA8AAAAAAAAAAAAAAAAAmAIAAGRycy9kb3du&#10;cmV2LnhtbFBLBQYAAAAABAAEAPUAAACGAwAAAAA=&#10;" filled="f" stroked="f">
                  <v:textbox style="mso-fit-shape-to-text:t" inset="0,0,0,0">
                    <w:txbxContent>
                      <w:p w:rsidR="00864630" w:rsidRDefault="00864630">
                        <w:r>
                          <w:rPr>
                            <w:rFonts w:ascii="Arial" w:hAnsi="Arial" w:cs="Arial"/>
                            <w:color w:val="000000"/>
                            <w:sz w:val="12"/>
                            <w:szCs w:val="12"/>
                          </w:rPr>
                          <w:t>Aug-03</w:t>
                        </w:r>
                      </w:p>
                    </w:txbxContent>
                  </v:textbox>
                </v:rect>
                <v:rect id="Rectangle 201" o:spid="_x0000_s1167" style="position:absolute;left:19596;top:36995;width:245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zGMIA&#10;AADcAAAADwAAAGRycy9kb3ducmV2LnhtbESP3WoCMRSE74W+QzgF7zRbU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MYwgAAANwAAAAPAAAAAAAAAAAAAAAAAJgCAABkcnMvZG93&#10;bnJldi54bWxQSwUGAAAAAAQABAD1AAAAhwMAAAAA&#10;" filled="f" stroked="f">
                  <v:textbox style="mso-fit-shape-to-text:t" inset="0,0,0,0">
                    <w:txbxContent>
                      <w:p w:rsidR="00864630" w:rsidRDefault="00864630">
                        <w:r>
                          <w:rPr>
                            <w:rFonts w:ascii="Arial" w:hAnsi="Arial" w:cs="Arial"/>
                            <w:color w:val="000000"/>
                            <w:sz w:val="12"/>
                            <w:szCs w:val="12"/>
                          </w:rPr>
                          <w:t>Dec-03</w:t>
                        </w:r>
                      </w:p>
                    </w:txbxContent>
                  </v:textbox>
                </v:rect>
                <v:rect id="Rectangle 202" o:spid="_x0000_s1168" style="position:absolute;left:24568;top:36995;width:2292;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tb8EA&#10;AADcAAAADwAAAGRycy9kb3ducmV2LnhtbESP3YrCMBSE7xd8h3AE79ZUE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rbW/BAAAA3AAAAA8AAAAAAAAAAAAAAAAAmAIAAGRycy9kb3du&#10;cmV2LnhtbFBLBQYAAAAABAAEAPUAAACGAwAAAAA=&#10;" filled="f" stroked="f">
                  <v:textbox style="mso-fit-shape-to-text:t" inset="0,0,0,0">
                    <w:txbxContent>
                      <w:p w:rsidR="00864630" w:rsidRDefault="00864630">
                        <w:r>
                          <w:rPr>
                            <w:rFonts w:ascii="Arial" w:hAnsi="Arial" w:cs="Arial"/>
                            <w:color w:val="000000"/>
                            <w:sz w:val="12"/>
                            <w:szCs w:val="12"/>
                          </w:rPr>
                          <w:t>Apr-04</w:t>
                        </w:r>
                      </w:p>
                    </w:txbxContent>
                  </v:textbox>
                </v:rect>
                <v:rect id="Rectangle 203" o:spid="_x0000_s1169" style="position:absolute;left:29362;top:36995;width:245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I9MIA&#10;AADcAAAADwAAAGRycy9kb3ducmV2LnhtbESP3WoCMRSE74W+QzgF7zRbE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8j0wgAAANwAAAAPAAAAAAAAAAAAAAAAAJgCAABkcnMvZG93&#10;bnJldi54bWxQSwUGAAAAAAQABAD1AAAAhwMAAAAA&#10;" filled="f" stroked="f">
                  <v:textbox style="mso-fit-shape-to-text:t" inset="0,0,0,0">
                    <w:txbxContent>
                      <w:p w:rsidR="00864630" w:rsidRDefault="00864630">
                        <w:r>
                          <w:rPr>
                            <w:rFonts w:ascii="Arial" w:hAnsi="Arial" w:cs="Arial"/>
                            <w:color w:val="000000"/>
                            <w:sz w:val="12"/>
                            <w:szCs w:val="12"/>
                          </w:rPr>
                          <w:t>Aug-04</w:t>
                        </w:r>
                      </w:p>
                    </w:txbxContent>
                  </v:textbox>
                </v:rect>
                <v:rect id="Rectangle 204" o:spid="_x0000_s1170" style="position:absolute;left:34245;top:36995;width:2458;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chr4A&#10;AADcAAAADwAAAGRycy9kb3ducmV2LnhtbERPy4rCMBTdD/gP4QruxlSR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4XIa+AAAA3AAAAA8AAAAAAAAAAAAAAAAAmAIAAGRycy9kb3ducmV2&#10;LnhtbFBLBQYAAAAABAAEAPUAAACDAwAAAAA=&#10;" filled="f" stroked="f">
                  <v:textbox style="mso-fit-shape-to-text:t" inset="0,0,0,0">
                    <w:txbxContent>
                      <w:p w:rsidR="00864630" w:rsidRDefault="00864630">
                        <w:r>
                          <w:rPr>
                            <w:rFonts w:ascii="Arial" w:hAnsi="Arial" w:cs="Arial"/>
                            <w:color w:val="000000"/>
                            <w:sz w:val="12"/>
                            <w:szCs w:val="12"/>
                          </w:rPr>
                          <w:t>Dec-04</w:t>
                        </w:r>
                      </w:p>
                    </w:txbxContent>
                  </v:textbox>
                </v:rect>
                <v:rect id="Rectangle 205" o:spid="_x0000_s1171" style="position:absolute;left:39204;top:36995;width:2293;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5HcIA&#10;AADcAAAADwAAAGRycy9kb3ducmV2LnhtbESP3WoCMRSE7wXfIRzBO80qp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PkdwgAAANwAAAAPAAAAAAAAAAAAAAAAAJgCAABkcnMvZG93&#10;bnJldi54bWxQSwUGAAAAAAQABAD1AAAAhwMAAAAA&#10;" filled="f" stroked="f">
                  <v:textbox style="mso-fit-shape-to-text:t" inset="0,0,0,0">
                    <w:txbxContent>
                      <w:p w:rsidR="00864630" w:rsidRDefault="00864630">
                        <w:r>
                          <w:rPr>
                            <w:rFonts w:ascii="Arial" w:hAnsi="Arial" w:cs="Arial"/>
                            <w:color w:val="000000"/>
                            <w:sz w:val="12"/>
                            <w:szCs w:val="12"/>
                          </w:rPr>
                          <w:t>Apr-05</w:t>
                        </w:r>
                      </w:p>
                    </w:txbxContent>
                  </v:textbox>
                </v:rect>
                <v:rect id="Rectangle 206" o:spid="_x0000_s1172" style="position:absolute;left:43999;top:36995;width:245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GXb4A&#10;AADcAAAADwAAAGRycy9kb3ducmV2LnhtbERPy4rCMBTdD/gP4QruxlTB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Xxl2+AAAA3AAAAA8AAAAAAAAAAAAAAAAAmAIAAGRycy9kb3ducmV2&#10;LnhtbFBLBQYAAAAABAAEAPUAAACDAwAAAAA=&#10;" filled="f" stroked="f">
                  <v:textbox style="mso-fit-shape-to-text:t" inset="0,0,0,0">
                    <w:txbxContent>
                      <w:p w:rsidR="00864630" w:rsidRDefault="00864630">
                        <w:r>
                          <w:rPr>
                            <w:rFonts w:ascii="Arial" w:hAnsi="Arial" w:cs="Arial"/>
                            <w:color w:val="000000"/>
                            <w:sz w:val="12"/>
                            <w:szCs w:val="12"/>
                          </w:rPr>
                          <w:t>Aug-05</w:t>
                        </w:r>
                      </w:p>
                    </w:txbxContent>
                  </v:textbox>
                </v:rect>
                <v:rect id="Rectangle 207" o:spid="_x0000_s1173" style="position:absolute;left:48882;top:36995;width:245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jxsEA&#10;AADcAAAADwAAAGRycy9kb3ducmV2LnhtbESP3YrCMBSE7xd8h3AE79ZUw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Y8bBAAAA3AAAAA8AAAAAAAAAAAAAAAAAmAIAAGRycy9kb3du&#10;cmV2LnhtbFBLBQYAAAAABAAEAPUAAACGAwAAAAA=&#10;" filled="f" stroked="f">
                  <v:textbox style="mso-fit-shape-to-text:t" inset="0,0,0,0">
                    <w:txbxContent>
                      <w:p w:rsidR="00864630" w:rsidRDefault="00864630">
                        <w:r>
                          <w:rPr>
                            <w:rFonts w:ascii="Arial" w:hAnsi="Arial" w:cs="Arial"/>
                            <w:color w:val="000000"/>
                            <w:sz w:val="12"/>
                            <w:szCs w:val="12"/>
                          </w:rPr>
                          <w:t>Dec-05</w:t>
                        </w:r>
                      </w:p>
                    </w:txbxContent>
                  </v:textbox>
                </v:rect>
                <v:rect id="Rectangle 208" o:spid="_x0000_s1174" style="position:absolute;left:46202;top:4343;width:10179;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jRsQA&#10;AADcAAAADwAAAGRycy9kb3ducmV2LnhtbESPT4vCMBTE78J+h/AW9mZThZVSjaIL4h68+Afs8dE8&#10;m2Lz0m2yWr+9EQSPw8z8hpktetuIK3W+dqxglKQgiEuna64UHA/rYQbCB2SNjWNScCcPi/nHYIa5&#10;djfe0XUfKhEh7HNUYEJocyl9aciiT1xLHL2z6yyGKLtK6g5vEW4bOU7TibRYc1ww2NKPofKy/7cK&#10;qPlbn7JsuSs2q1WZtrowm22h1Ndnv5yCCNSHd/jV/tUKsu8x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40bEAAAA3AAAAA8AAAAAAAAAAAAAAAAAmAIAAGRycy9k&#10;b3ducmV2LnhtbFBLBQYAAAAABAAEAPUAAACJAwAAAAA=&#10;" strokeweight="0"/>
                <v:line id="Line 209" o:spid="_x0000_s1175" style="position:absolute;visibility:visible;mso-wrap-style:square" from="46939,5181" to="48418,5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xYAcUAAADcAAAADwAAAGRycy9kb3ducmV2LnhtbESPT2vCQBTE7wW/w/KE3urGSkWjq5SC&#10;1EuKfypen9lnEsy+TXfXmH77riD0OMzMb5j5sjO1aMn5yrKC4SABQZxbXXGh4Hu/epmA8AFZY22Z&#10;FPySh+Wi9zTHVNsbb6ndhUJECPsUFZQhNKmUPi/JoB/Yhjh6Z+sMhihdIbXDW4SbWr4myVgarDgu&#10;lNjQR0n5ZXc1CuhrNV0f2s/smtnRZu9/tDueMqWe+937DESgLvyHH+21VjB5G8H9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xYAcUAAADcAAAADwAAAAAAAAAA&#10;AAAAAAChAgAAZHJzL2Rvd25yZXYueG1sUEsFBgAAAAAEAAQA+QAAAJMDAAAAAA==&#10;" strokecolor="fuchsia" strokeweight=".6pt"/>
                <v:rect id="Rectangle 210" o:spid="_x0000_s1176" style="position:absolute;left:48609;top:4730;width:6699;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AXsIA&#10;AADcAAAADwAAAGRycy9kb3ducmV2LnhtbESP3WoCMRSE74W+QzgF7zRbU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MBewgAAANwAAAAPAAAAAAAAAAAAAAAAAJgCAABkcnMvZG93&#10;bnJldi54bWxQSwUGAAAAAAQABAD1AAAAhwMAAAAA&#10;" filled="f" stroked="f">
                  <v:textbox style="mso-fit-shape-to-text:t" inset="0,0,0,0">
                    <w:txbxContent>
                      <w:p w:rsidR="00864630" w:rsidRDefault="00864630">
                        <w:r>
                          <w:rPr>
                            <w:rFonts w:ascii="Arial" w:hAnsi="Arial" w:cs="Arial"/>
                            <w:color w:val="000000"/>
                            <w:sz w:val="12"/>
                            <w:szCs w:val="12"/>
                          </w:rPr>
                          <w:t>Abortion Vulnerable</w:t>
                        </w:r>
                      </w:p>
                    </w:txbxContent>
                  </v:textbox>
                </v:rect>
                <v:rect id="Rectangle 211" o:spid="_x0000_s1177" style="position:absolute;left:48609;top:5664;width:5931;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lxcEA&#10;AADcAAAADwAAAGRycy9kb3ducmV2LnhtbESP3YrCMBSE7xd8h3AE79ZUw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ZcXBAAAA3AAAAA8AAAAAAAAAAAAAAAAAmAIAAGRycy9kb3du&#10;cmV2LnhtbFBLBQYAAAAABAAEAPUAAACGAwAAAAA=&#10;" filled="f" stroked="f">
                  <v:textbox style="mso-fit-shape-to-text:t" inset="0,0,0,0">
                    <w:txbxContent>
                      <w:p w:rsidR="00864630" w:rsidRDefault="00864630">
                        <w:r>
                          <w:rPr>
                            <w:rFonts w:ascii="Arial" w:hAnsi="Arial" w:cs="Arial"/>
                            <w:color w:val="000000"/>
                            <w:sz w:val="12"/>
                            <w:szCs w:val="12"/>
                          </w:rPr>
                          <w:t>(</w:t>
                        </w:r>
                        <w:proofErr w:type="gramStart"/>
                        <w:r>
                          <w:rPr>
                            <w:rFonts w:ascii="Arial" w:hAnsi="Arial" w:cs="Arial"/>
                            <w:color w:val="000000"/>
                            <w:sz w:val="12"/>
                            <w:szCs w:val="12"/>
                          </w:rPr>
                          <w:t>moving</w:t>
                        </w:r>
                        <w:proofErr w:type="gramEnd"/>
                        <w:r>
                          <w:rPr>
                            <w:rFonts w:ascii="Arial" w:hAnsi="Arial" w:cs="Arial"/>
                            <w:color w:val="000000"/>
                            <w:sz w:val="12"/>
                            <w:szCs w:val="12"/>
                          </w:rPr>
                          <w:t xml:space="preserve"> average)</w:t>
                        </w:r>
                      </w:p>
                    </w:txbxContent>
                  </v:textbox>
                </v:rect>
                <v:line id="Line 212" o:spid="_x0000_s1178" style="position:absolute;visibility:visible;mso-wrap-style:square" from="46939,7734" to="48418,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ECMQAAADcAAAADwAAAGRycy9kb3ducmV2LnhtbESPQWvCQBSE74L/YXlCL1I3FhpsdBUR&#10;pKW32kCvj+wziWbfhuzTxP76bkHwOMzMN8xqM7hGXakLtWcD81kCirjwtubSQP69f16ACoJssfFM&#10;Bm4UYLMej1aYWd/zF10PUqoI4ZChgUqkzbQORUUOw8y3xNE7+s6hRNmV2nbYR7hr9EuSpNphzXGh&#10;wpZ2FRXnw8UZkN/9z81+TvWblvaUvOf9Ls23xjxNhu0SlNAgj/C9/WENLF5T+D8Tj4B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4QIxAAAANwAAAAPAAAAAAAAAAAA&#10;AAAAAKECAABkcnMvZG93bnJldi54bWxQSwUGAAAAAAQABAD5AAAAkgMAAAAA&#10;" strokecolor="navy" strokeweight=".6pt"/>
                <v:rect id="Rectangle 213" o:spid="_x0000_s1179" style="position:absolute;left:48609;top:7289;width:5550;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eKcIA&#10;AADcAAAADwAAAGRycy9kb3ducmV2LnhtbESP3WoCMRSE74W+QzgF7zRbQ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l4pwgAAANwAAAAPAAAAAAAAAAAAAAAAAJgCAABkcnMvZG93&#10;bnJldi54bWxQSwUGAAAAAAQABAD1AAAAhwMAAAAA&#10;" filled="f" stroked="f">
                  <v:textbox style="mso-fit-shape-to-text:t" inset="0,0,0,0">
                    <w:txbxContent>
                      <w:p w:rsidR="00864630" w:rsidRDefault="00864630">
                        <w:r>
                          <w:rPr>
                            <w:rFonts w:ascii="Arial" w:hAnsi="Arial" w:cs="Arial"/>
                            <w:color w:val="000000"/>
                            <w:sz w:val="12"/>
                            <w:szCs w:val="12"/>
                          </w:rPr>
                          <w:t>Abortion Minded</w:t>
                        </w:r>
                      </w:p>
                    </w:txbxContent>
                  </v:textbox>
                </v:rect>
                <v:rect id="Rectangle 214" o:spid="_x0000_s1180" style="position:absolute;left:48609;top:8216;width:5931;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KW74A&#10;AADcAAAADwAAAGRycy9kb3ducmV2LnhtbERPy4rCMBTdD/gP4QruxlTB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hylu+AAAA3AAAAA8AAAAAAAAAAAAAAAAAmAIAAGRycy9kb3ducmV2&#10;LnhtbFBLBQYAAAAABAAEAPUAAACDAwAAAAA=&#10;" filled="f" stroked="f">
                  <v:textbox style="mso-fit-shape-to-text:t" inset="0,0,0,0">
                    <w:txbxContent>
                      <w:p w:rsidR="00864630" w:rsidRDefault="00864630">
                        <w:r>
                          <w:rPr>
                            <w:rFonts w:ascii="Arial" w:hAnsi="Arial" w:cs="Arial"/>
                            <w:color w:val="000000"/>
                            <w:sz w:val="12"/>
                            <w:szCs w:val="12"/>
                          </w:rPr>
                          <w:t>(</w:t>
                        </w:r>
                        <w:proofErr w:type="gramStart"/>
                        <w:r>
                          <w:rPr>
                            <w:rFonts w:ascii="Arial" w:hAnsi="Arial" w:cs="Arial"/>
                            <w:color w:val="000000"/>
                            <w:sz w:val="12"/>
                            <w:szCs w:val="12"/>
                          </w:rPr>
                          <w:t>moving</w:t>
                        </w:r>
                        <w:proofErr w:type="gramEnd"/>
                        <w:r>
                          <w:rPr>
                            <w:rFonts w:ascii="Arial" w:hAnsi="Arial" w:cs="Arial"/>
                            <w:color w:val="000000"/>
                            <w:sz w:val="12"/>
                            <w:szCs w:val="12"/>
                          </w:rPr>
                          <w:t xml:space="preserve"> average)</w:t>
                        </w:r>
                      </w:p>
                    </w:txbxContent>
                  </v:textbox>
                </v:rect>
                <w10:anchorlock/>
              </v:group>
            </w:pict>
          </mc:Fallback>
        </mc:AlternateContent>
      </w:r>
    </w:p>
    <w:p w:rsidR="00265E5C" w:rsidRDefault="00265E5C" w:rsidP="00265E5C">
      <w:pPr>
        <w:pStyle w:val="Caption"/>
        <w:jc w:val="center"/>
      </w:pPr>
      <w:r>
        <w:t xml:space="preserve">Figure </w:t>
      </w:r>
      <w:r w:rsidR="00757EE1">
        <w:fldChar w:fldCharType="begin"/>
      </w:r>
      <w:r w:rsidR="00FD09EA">
        <w:instrText xml:space="preserve"> SEQ Figure \* ARABIC </w:instrText>
      </w:r>
      <w:r w:rsidR="00757EE1">
        <w:fldChar w:fldCharType="separate"/>
      </w:r>
      <w:r w:rsidR="00864630">
        <w:rPr>
          <w:noProof/>
        </w:rPr>
        <w:t>1</w:t>
      </w:r>
      <w:r w:rsidR="00757EE1">
        <w:rPr>
          <w:noProof/>
        </w:rPr>
        <w:fldChar w:fldCharType="end"/>
      </w:r>
      <w:r>
        <w:t>: Reaching More "Abortion-Minded" Women 2003-2005 Trends Graph</w:t>
      </w:r>
    </w:p>
    <w:p w:rsidR="003C4B2B" w:rsidRDefault="003C4B2B">
      <w:pPr>
        <w:rPr>
          <w:rFonts w:asciiTheme="majorHAnsi" w:eastAsiaTheme="majorEastAsia" w:hAnsiTheme="majorHAnsi" w:cstheme="majorBidi"/>
          <w:color w:val="243F60" w:themeColor="accent1" w:themeShade="7F"/>
        </w:rPr>
      </w:pPr>
      <w:bookmarkStart w:id="43" w:name="_Toc251065025"/>
      <w:r>
        <w:br w:type="page"/>
      </w:r>
    </w:p>
    <w:p w:rsidR="00265E5C" w:rsidRDefault="00265E5C" w:rsidP="004857C7">
      <w:pPr>
        <w:pStyle w:val="Heading4"/>
      </w:pPr>
      <w:bookmarkStart w:id="44" w:name="_Toc303691195"/>
      <w:r>
        <w:lastRenderedPageBreak/>
        <w:t>Reaching More Women Who are Pregnant</w:t>
      </w:r>
      <w:bookmarkEnd w:id="43"/>
      <w:bookmarkEnd w:id="44"/>
      <w:r>
        <w:t xml:space="preserve"> </w:t>
      </w:r>
    </w:p>
    <w:p w:rsidR="00265E5C" w:rsidRDefault="00265E5C" w:rsidP="00265E5C">
      <w:r>
        <w:t>The graphs below demonstrate that an increasing percentage of the patients CompassCare serves are “qualified leads” (i.e. “positive-test” patients)</w:t>
      </w:r>
      <w:r w:rsidR="005B7230">
        <w:t xml:space="preserve">. </w:t>
      </w:r>
    </w:p>
    <w:p w:rsidR="00FC5C33" w:rsidRDefault="00FC5C33" w:rsidP="00FC5C33">
      <w:pPr>
        <w:keepNext/>
        <w:jc w:val="center"/>
      </w:pPr>
      <w:r>
        <w:rPr>
          <w:noProof/>
        </w:rPr>
        <w:drawing>
          <wp:inline distT="0" distB="0" distL="0" distR="0" wp14:anchorId="280EAEFC" wp14:editId="565BD123">
            <wp:extent cx="5486400" cy="3200400"/>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C5C33" w:rsidRDefault="00FC5C33" w:rsidP="00FC5C33">
      <w:pPr>
        <w:pStyle w:val="Caption"/>
        <w:jc w:val="center"/>
      </w:pPr>
      <w:r>
        <w:t xml:space="preserve">Figure </w:t>
      </w:r>
      <w:r w:rsidR="00757EE1">
        <w:fldChar w:fldCharType="begin"/>
      </w:r>
      <w:r w:rsidR="00FD09EA">
        <w:instrText xml:space="preserve"> SEQ Figure \* ARABIC </w:instrText>
      </w:r>
      <w:r w:rsidR="00757EE1">
        <w:fldChar w:fldCharType="separate"/>
      </w:r>
      <w:r w:rsidR="00864630">
        <w:rPr>
          <w:noProof/>
        </w:rPr>
        <w:t>2</w:t>
      </w:r>
      <w:r w:rsidR="00757EE1">
        <w:rPr>
          <w:noProof/>
        </w:rPr>
        <w:fldChar w:fldCharType="end"/>
      </w:r>
      <w:r>
        <w:t>: Pregnancy Tests Results in 2003</w:t>
      </w:r>
    </w:p>
    <w:p w:rsidR="00FC5C33" w:rsidRDefault="00FC5C33" w:rsidP="00FC5C33">
      <w:pPr>
        <w:keepNext/>
        <w:jc w:val="center"/>
      </w:pPr>
      <w:r>
        <w:rPr>
          <w:noProof/>
        </w:rPr>
        <w:drawing>
          <wp:inline distT="0" distB="0" distL="0" distR="0" wp14:anchorId="1B731285" wp14:editId="289A33E3">
            <wp:extent cx="5486400" cy="3200400"/>
            <wp:effectExtent l="19050" t="0" r="190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C5C33" w:rsidRPr="00FC5C33" w:rsidRDefault="00FC5C33" w:rsidP="00FC5C33">
      <w:pPr>
        <w:pStyle w:val="Caption"/>
        <w:jc w:val="center"/>
      </w:pPr>
      <w:r>
        <w:t xml:space="preserve">Figure </w:t>
      </w:r>
      <w:r w:rsidR="00757EE1">
        <w:fldChar w:fldCharType="begin"/>
      </w:r>
      <w:r w:rsidR="00FD09EA">
        <w:instrText xml:space="preserve"> SEQ Figure \* ARABIC </w:instrText>
      </w:r>
      <w:r w:rsidR="00757EE1">
        <w:fldChar w:fldCharType="separate"/>
      </w:r>
      <w:r w:rsidR="00864630">
        <w:rPr>
          <w:noProof/>
        </w:rPr>
        <w:t>3</w:t>
      </w:r>
      <w:r w:rsidR="00757EE1">
        <w:rPr>
          <w:noProof/>
        </w:rPr>
        <w:fldChar w:fldCharType="end"/>
      </w:r>
      <w:r>
        <w:t>: Pregnancy Tests Results in 2005</w:t>
      </w:r>
    </w:p>
    <w:p w:rsidR="003C4B2B" w:rsidRDefault="003C4B2B" w:rsidP="004857C7">
      <w:pPr>
        <w:pStyle w:val="Heading4"/>
      </w:pPr>
      <w:bookmarkStart w:id="45" w:name="_Toc251065026"/>
      <w:bookmarkStart w:id="46" w:name="_Toc303691196"/>
      <w:r>
        <w:lastRenderedPageBreak/>
        <w:t>Exceeding National Averages</w:t>
      </w:r>
      <w:bookmarkEnd w:id="45"/>
      <w:bookmarkEnd w:id="46"/>
      <w:r>
        <w:t xml:space="preserve"> </w:t>
      </w:r>
    </w:p>
    <w:p w:rsidR="003C4B2B" w:rsidRDefault="003C4B2B" w:rsidP="003C4B2B">
      <w:r>
        <w:t>The graph below demonstrates two things:</w:t>
      </w:r>
    </w:p>
    <w:p w:rsidR="003C4B2B" w:rsidRPr="005E446F" w:rsidRDefault="003C4B2B" w:rsidP="00903ADD">
      <w:pPr>
        <w:pStyle w:val="NumberList1"/>
        <w:numPr>
          <w:ilvl w:val="0"/>
          <w:numId w:val="76"/>
        </w:numPr>
        <w:rPr>
          <w:rFonts w:asciiTheme="minorHAnsi" w:hAnsiTheme="minorHAnsi" w:cstheme="minorHAnsi"/>
          <w:sz w:val="22"/>
          <w:szCs w:val="22"/>
        </w:rPr>
      </w:pPr>
      <w:r w:rsidRPr="003C4B2B">
        <w:rPr>
          <w:rFonts w:asciiTheme="minorHAnsi" w:hAnsiTheme="minorHAnsi" w:cstheme="minorHAnsi"/>
          <w:sz w:val="22"/>
          <w:szCs w:val="22"/>
        </w:rPr>
        <w:t>CompassCare has consistently exceeded the national average (which is around 30%) for abortion-minded women seen by a PRC.</w:t>
      </w:r>
    </w:p>
    <w:p w:rsidR="003C4B2B" w:rsidRPr="005E446F" w:rsidRDefault="003C4B2B" w:rsidP="00903ADD">
      <w:pPr>
        <w:pStyle w:val="NumberList1"/>
        <w:numPr>
          <w:ilvl w:val="0"/>
          <w:numId w:val="76"/>
        </w:numPr>
        <w:rPr>
          <w:rFonts w:asciiTheme="minorHAnsi" w:hAnsiTheme="minorHAnsi" w:cstheme="minorHAnsi"/>
          <w:sz w:val="22"/>
          <w:szCs w:val="22"/>
        </w:rPr>
      </w:pPr>
      <w:r w:rsidRPr="003C4B2B">
        <w:rPr>
          <w:rFonts w:asciiTheme="minorHAnsi" w:hAnsiTheme="minorHAnsi" w:cstheme="minorHAnsi"/>
          <w:sz w:val="22"/>
          <w:szCs w:val="22"/>
        </w:rPr>
        <w:t xml:space="preserve">CompassCare’s </w:t>
      </w:r>
      <w:r w:rsidR="003711A5">
        <w:rPr>
          <w:rFonts w:asciiTheme="minorHAnsi" w:hAnsiTheme="minorHAnsi" w:cstheme="minorHAnsi"/>
          <w:sz w:val="22"/>
          <w:szCs w:val="22"/>
        </w:rPr>
        <w:t>transition</w:t>
      </w:r>
      <w:r w:rsidRPr="003C4B2B">
        <w:rPr>
          <w:rFonts w:asciiTheme="minorHAnsi" w:hAnsiTheme="minorHAnsi" w:cstheme="minorHAnsi"/>
          <w:sz w:val="22"/>
          <w:szCs w:val="22"/>
        </w:rPr>
        <w:t xml:space="preserve"> trend </w:t>
      </w:r>
      <w:r w:rsidR="003711A5">
        <w:rPr>
          <w:rFonts w:asciiTheme="minorHAnsi" w:hAnsiTheme="minorHAnsi" w:cstheme="minorHAnsi"/>
          <w:sz w:val="22"/>
          <w:szCs w:val="22"/>
        </w:rPr>
        <w:t>wa</w:t>
      </w:r>
      <w:r w:rsidRPr="003C4B2B">
        <w:rPr>
          <w:rFonts w:asciiTheme="minorHAnsi" w:hAnsiTheme="minorHAnsi" w:cstheme="minorHAnsi"/>
          <w:sz w:val="22"/>
          <w:szCs w:val="22"/>
        </w:rPr>
        <w:t>s that the percentage of abortion-minded women having their babies</w:t>
      </w:r>
      <w:r w:rsidR="003711A5">
        <w:rPr>
          <w:rFonts w:asciiTheme="minorHAnsi" w:hAnsiTheme="minorHAnsi" w:cstheme="minorHAnsi"/>
          <w:sz w:val="22"/>
          <w:szCs w:val="22"/>
        </w:rPr>
        <w:t xml:space="preserve"> increased</w:t>
      </w:r>
      <w:r w:rsidRPr="003C4B2B">
        <w:rPr>
          <w:rFonts w:asciiTheme="minorHAnsi" w:hAnsiTheme="minorHAnsi" w:cstheme="minorHAnsi"/>
          <w:sz w:val="22"/>
          <w:szCs w:val="22"/>
        </w:rPr>
        <w:t xml:space="preserve"> each year.</w:t>
      </w:r>
    </w:p>
    <w:p w:rsidR="003721AF" w:rsidRPr="003C4B2B" w:rsidRDefault="003721AF" w:rsidP="003721AF">
      <w:pPr>
        <w:pStyle w:val="NumberList1"/>
        <w:tabs>
          <w:tab w:val="clear" w:pos="360"/>
        </w:tabs>
        <w:ind w:left="720"/>
        <w:rPr>
          <w:rFonts w:asciiTheme="minorHAnsi" w:eastAsiaTheme="majorEastAsia" w:hAnsiTheme="minorHAnsi" w:cstheme="minorHAnsi"/>
          <w:sz w:val="22"/>
          <w:szCs w:val="22"/>
        </w:rPr>
      </w:pPr>
    </w:p>
    <w:p w:rsidR="00900A55" w:rsidRDefault="00900A55" w:rsidP="00900A55">
      <w:pPr>
        <w:pStyle w:val="NumberList1"/>
        <w:keepNext/>
        <w:tabs>
          <w:tab w:val="clear" w:pos="360"/>
          <w:tab w:val="left" w:pos="720"/>
        </w:tabs>
        <w:ind w:left="0"/>
        <w:jc w:val="center"/>
      </w:pPr>
      <w:r>
        <w:rPr>
          <w:rFonts w:eastAsiaTheme="majorEastAsia" w:cstheme="minorHAnsi"/>
          <w:noProof/>
          <w:lang w:eastAsia="en-US"/>
        </w:rPr>
        <w:drawing>
          <wp:inline distT="0" distB="0" distL="0" distR="0" wp14:anchorId="3EC54E73" wp14:editId="325F7A74">
            <wp:extent cx="5943600" cy="455613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5943600" cy="4556135"/>
                    </a:xfrm>
                    <a:prstGeom prst="rect">
                      <a:avLst/>
                    </a:prstGeom>
                    <a:noFill/>
                    <a:ln w="9525">
                      <a:noFill/>
                      <a:miter lim="800000"/>
                      <a:headEnd/>
                      <a:tailEnd/>
                    </a:ln>
                  </pic:spPr>
                </pic:pic>
              </a:graphicData>
            </a:graphic>
          </wp:inline>
        </w:drawing>
      </w:r>
    </w:p>
    <w:p w:rsidR="00B94C73" w:rsidRDefault="00900A55" w:rsidP="00900A55">
      <w:pPr>
        <w:pStyle w:val="Caption"/>
        <w:jc w:val="center"/>
        <w:rPr>
          <w:rFonts w:eastAsiaTheme="majorEastAsia" w:cstheme="minorHAnsi"/>
          <w:sz w:val="22"/>
          <w:szCs w:val="22"/>
        </w:rPr>
      </w:pPr>
      <w:r>
        <w:t xml:space="preserve">Figure </w:t>
      </w:r>
      <w:r w:rsidR="00757EE1">
        <w:fldChar w:fldCharType="begin"/>
      </w:r>
      <w:r w:rsidR="00FD09EA">
        <w:instrText xml:space="preserve"> SEQ Figure \* ARABIC </w:instrText>
      </w:r>
      <w:r w:rsidR="00757EE1">
        <w:fldChar w:fldCharType="separate"/>
      </w:r>
      <w:r w:rsidR="00864630">
        <w:rPr>
          <w:noProof/>
        </w:rPr>
        <w:t>4</w:t>
      </w:r>
      <w:r w:rsidR="00757EE1">
        <w:rPr>
          <w:noProof/>
        </w:rPr>
        <w:fldChar w:fldCharType="end"/>
      </w:r>
      <w:r>
        <w:t>: Abortion-Minded Final Results 2004-2005</w:t>
      </w:r>
    </w:p>
    <w:p w:rsidR="00B94C73" w:rsidRDefault="00B94C73">
      <w:pPr>
        <w:rPr>
          <w:rFonts w:eastAsiaTheme="majorEastAsia" w:cstheme="minorHAnsi"/>
          <w:lang w:eastAsia="ar-SA"/>
        </w:rPr>
      </w:pPr>
      <w:r>
        <w:rPr>
          <w:rFonts w:eastAsiaTheme="majorEastAsia" w:cstheme="minorHAnsi"/>
        </w:rPr>
        <w:br w:type="page"/>
      </w:r>
    </w:p>
    <w:p w:rsidR="003C4B2B" w:rsidRPr="00CE1858" w:rsidRDefault="00B94C73" w:rsidP="00CE1858">
      <w:pPr>
        <w:pStyle w:val="Heading2"/>
      </w:pPr>
      <w:bookmarkStart w:id="47" w:name="_Toc303691197"/>
      <w:bookmarkStart w:id="48" w:name="_Toc334786529"/>
      <w:r w:rsidRPr="00CE1858">
        <w:lastRenderedPageBreak/>
        <w:t>Pregnancy Resource Center (PRC) Optimization</w:t>
      </w:r>
      <w:bookmarkEnd w:id="47"/>
      <w:bookmarkEnd w:id="48"/>
    </w:p>
    <w:p w:rsidR="00AA0420" w:rsidRPr="00AA0420" w:rsidRDefault="00AA0420" w:rsidP="004857C7">
      <w:pPr>
        <w:pStyle w:val="Heading3"/>
      </w:pPr>
      <w:bookmarkStart w:id="49" w:name="_Toc251065028"/>
      <w:bookmarkStart w:id="50" w:name="_Toc300051061"/>
      <w:bookmarkStart w:id="51" w:name="_Toc303691198"/>
      <w:bookmarkStart w:id="52" w:name="_Toc334786530"/>
      <w:r w:rsidRPr="00AA0420">
        <w:t>Primary Aim of PRC Optimization</w:t>
      </w:r>
      <w:bookmarkEnd w:id="49"/>
      <w:bookmarkEnd w:id="50"/>
      <w:bookmarkEnd w:id="51"/>
      <w:bookmarkEnd w:id="52"/>
    </w:p>
    <w:p w:rsidR="00AA0420" w:rsidRDefault="00AA0420" w:rsidP="00AA0420">
      <w:r w:rsidRPr="00582415">
        <w:t>PRCs are Christ-centered agencies dedicated to empowering men and women to erase the need for abortion in their regions and to serve those who have been affected by it.</w:t>
      </w:r>
    </w:p>
    <w:p w:rsidR="00AA0420" w:rsidRPr="00582415" w:rsidRDefault="00AA0420" w:rsidP="00AA0420"/>
    <w:p w:rsidR="00AA0420" w:rsidRPr="00AA0420" w:rsidRDefault="00AA0420" w:rsidP="004857C7">
      <w:pPr>
        <w:pStyle w:val="Heading3"/>
      </w:pPr>
      <w:bookmarkStart w:id="53" w:name="_Toc251065029"/>
      <w:bookmarkStart w:id="54" w:name="_Toc300051062"/>
      <w:bookmarkStart w:id="55" w:name="_Toc303691199"/>
      <w:bookmarkStart w:id="56" w:name="_Toc334786531"/>
      <w:r w:rsidRPr="00AA0420">
        <w:t>Intended Outcomes of PRC Optimization</w:t>
      </w:r>
      <w:bookmarkEnd w:id="53"/>
      <w:bookmarkEnd w:id="54"/>
      <w:bookmarkEnd w:id="55"/>
      <w:bookmarkEnd w:id="56"/>
    </w:p>
    <w:p w:rsidR="00AA0420" w:rsidRPr="00AA0420" w:rsidRDefault="00AA0420" w:rsidP="00903ADD">
      <w:pPr>
        <w:pStyle w:val="NumberList1"/>
        <w:numPr>
          <w:ilvl w:val="0"/>
          <w:numId w:val="72"/>
        </w:numPr>
        <w:rPr>
          <w:rFonts w:asciiTheme="minorHAnsi" w:hAnsiTheme="minorHAnsi" w:cstheme="minorHAnsi"/>
          <w:sz w:val="22"/>
          <w:szCs w:val="22"/>
        </w:rPr>
      </w:pPr>
      <w:r w:rsidRPr="00AA0420">
        <w:rPr>
          <w:rFonts w:asciiTheme="minorHAnsi" w:hAnsiTheme="minorHAnsi" w:cstheme="minorHAnsi"/>
          <w:sz w:val="22"/>
          <w:szCs w:val="22"/>
        </w:rPr>
        <w:t>Increase existing PRC medical operations efficiency by 30-60%.</w:t>
      </w:r>
      <w:r w:rsidRPr="00AA0420">
        <w:rPr>
          <w:rFonts w:asciiTheme="minorHAnsi" w:hAnsiTheme="minorHAnsi" w:cstheme="minorHAnsi"/>
          <w:sz w:val="22"/>
          <w:szCs w:val="22"/>
        </w:rPr>
        <w:br/>
        <w:t xml:space="preserve">This would be similar to the CompassCare </w:t>
      </w:r>
      <w:r w:rsidR="007826B0">
        <w:rPr>
          <w:rFonts w:asciiTheme="minorHAnsi" w:hAnsiTheme="minorHAnsi" w:cstheme="minorHAnsi"/>
          <w:sz w:val="22"/>
          <w:szCs w:val="22"/>
        </w:rPr>
        <w:t>Optimization Tool</w:t>
      </w:r>
      <w:r w:rsidR="007826B0" w:rsidRPr="007826B0">
        <w:rPr>
          <w:rFonts w:asciiTheme="minorHAnsi" w:hAnsiTheme="minorHAnsi" w:cstheme="minorHAnsi"/>
          <w:sz w:val="22"/>
          <w:szCs w:val="22"/>
          <w:vertAlign w:val="superscript"/>
        </w:rPr>
        <w:t>©</w:t>
      </w:r>
      <w:r w:rsidR="007826B0">
        <w:rPr>
          <w:rFonts w:asciiTheme="minorHAnsi" w:hAnsiTheme="minorHAnsi" w:cstheme="minorHAnsi"/>
          <w:sz w:val="22"/>
          <w:szCs w:val="22"/>
        </w:rPr>
        <w:t xml:space="preserve"> </w:t>
      </w:r>
      <w:r w:rsidRPr="00AA0420">
        <w:rPr>
          <w:rFonts w:asciiTheme="minorHAnsi" w:hAnsiTheme="minorHAnsi" w:cstheme="minorHAnsi"/>
          <w:sz w:val="22"/>
          <w:szCs w:val="22"/>
        </w:rPr>
        <w:t>(OT) outcomes noted in “Proven Results at CompassCare” above</w:t>
      </w:r>
      <w:r w:rsidR="005B7230">
        <w:rPr>
          <w:rFonts w:asciiTheme="minorHAnsi" w:hAnsiTheme="minorHAnsi" w:cstheme="minorHAnsi"/>
          <w:sz w:val="22"/>
          <w:szCs w:val="22"/>
        </w:rPr>
        <w:t xml:space="preserve">. </w:t>
      </w:r>
      <w:r w:rsidRPr="00AA0420">
        <w:rPr>
          <w:rFonts w:asciiTheme="minorHAnsi" w:hAnsiTheme="minorHAnsi" w:cstheme="minorHAnsi"/>
          <w:sz w:val="22"/>
          <w:szCs w:val="22"/>
        </w:rPr>
        <w:t>For example, if current patient “no-show” rate after scheduling through the Helpline is 50%, then after Optimization implementation the “no-show” rate should drop to 20%, which is a 30% efficiency increase.</w:t>
      </w:r>
    </w:p>
    <w:p w:rsidR="00AA0420" w:rsidRDefault="00AA0420" w:rsidP="00903ADD">
      <w:pPr>
        <w:pStyle w:val="NumberList1"/>
        <w:numPr>
          <w:ilvl w:val="0"/>
          <w:numId w:val="72"/>
        </w:numPr>
        <w:rPr>
          <w:rFonts w:asciiTheme="minorHAnsi" w:hAnsiTheme="minorHAnsi" w:cstheme="minorHAnsi"/>
          <w:sz w:val="22"/>
          <w:szCs w:val="22"/>
        </w:rPr>
      </w:pPr>
      <w:r w:rsidRPr="00AA0420">
        <w:rPr>
          <w:rFonts w:asciiTheme="minorHAnsi" w:hAnsiTheme="minorHAnsi" w:cstheme="minorHAnsi"/>
          <w:sz w:val="22"/>
          <w:szCs w:val="22"/>
        </w:rPr>
        <w:t>Reduce by two to six months the transition time from Global Services Model of PRC operation to a Medical Linear Services Model.</w:t>
      </w:r>
      <w:r w:rsidRPr="00AA0420">
        <w:rPr>
          <w:rFonts w:asciiTheme="minorHAnsi" w:hAnsiTheme="minorHAnsi" w:cstheme="minorHAnsi"/>
          <w:sz w:val="22"/>
          <w:szCs w:val="22"/>
        </w:rPr>
        <w:br/>
        <w:t>For example, if it would normally take eight months to a year to transition from the global services model to medical linear services model, it should take six months using the Optimization Tool</w:t>
      </w:r>
      <w:r w:rsidR="007826B0" w:rsidRPr="007826B0">
        <w:rPr>
          <w:rFonts w:asciiTheme="minorHAnsi" w:hAnsiTheme="minorHAnsi" w:cstheme="minorHAnsi"/>
          <w:sz w:val="22"/>
          <w:szCs w:val="22"/>
          <w:vertAlign w:val="superscript"/>
        </w:rPr>
        <w:t>©</w:t>
      </w:r>
      <w:r w:rsidRPr="00AA0420">
        <w:rPr>
          <w:rFonts w:asciiTheme="minorHAnsi" w:hAnsiTheme="minorHAnsi" w:cstheme="minorHAnsi"/>
          <w:sz w:val="22"/>
          <w:szCs w:val="22"/>
        </w:rPr>
        <w:t>.</w:t>
      </w:r>
    </w:p>
    <w:p w:rsidR="00AA0420" w:rsidRPr="00AA0420" w:rsidRDefault="00AA0420" w:rsidP="00AA0420">
      <w:pPr>
        <w:pStyle w:val="NumberList1"/>
        <w:tabs>
          <w:tab w:val="clear" w:pos="360"/>
        </w:tabs>
        <w:ind w:left="720"/>
        <w:rPr>
          <w:rFonts w:asciiTheme="minorHAnsi" w:hAnsiTheme="minorHAnsi" w:cstheme="minorHAnsi"/>
          <w:sz w:val="22"/>
          <w:szCs w:val="22"/>
        </w:rPr>
      </w:pPr>
    </w:p>
    <w:p w:rsidR="00AA0420" w:rsidRPr="00AA0420" w:rsidRDefault="00AA0420" w:rsidP="004857C7">
      <w:pPr>
        <w:pStyle w:val="Heading3"/>
      </w:pPr>
      <w:bookmarkStart w:id="57" w:name="_Toc251065030"/>
      <w:bookmarkStart w:id="58" w:name="_Toc300051063"/>
      <w:bookmarkStart w:id="59" w:name="_Toc303691200"/>
      <w:bookmarkStart w:id="60" w:name="_Toc334786532"/>
      <w:r w:rsidRPr="00AA0420">
        <w:t>Primary Factors for PRC Optimization</w:t>
      </w:r>
      <w:bookmarkEnd w:id="57"/>
      <w:bookmarkEnd w:id="58"/>
      <w:bookmarkEnd w:id="59"/>
      <w:bookmarkEnd w:id="60"/>
    </w:p>
    <w:p w:rsidR="00AA0420" w:rsidRPr="00582415" w:rsidRDefault="00AA0420" w:rsidP="00AA0420">
      <w:r w:rsidRPr="00582415">
        <w:t>Not every PRC is ready to optimize their existing medical operations or transition from the Global Services Model to the Medical Linear Services Model</w:t>
      </w:r>
      <w:r w:rsidR="005B7230">
        <w:t xml:space="preserve">. </w:t>
      </w:r>
      <w:r w:rsidRPr="00582415">
        <w:t>The primary factors to be considered are as follows:</w:t>
      </w:r>
    </w:p>
    <w:p w:rsidR="00AA0420" w:rsidRPr="00AA0420" w:rsidRDefault="00AA0420" w:rsidP="00896D37">
      <w:pPr>
        <w:pStyle w:val="NumberList1"/>
        <w:numPr>
          <w:ilvl w:val="0"/>
          <w:numId w:val="27"/>
        </w:numPr>
        <w:rPr>
          <w:rFonts w:asciiTheme="minorHAnsi" w:hAnsiTheme="minorHAnsi" w:cstheme="minorHAnsi"/>
          <w:sz w:val="22"/>
          <w:szCs w:val="22"/>
        </w:rPr>
      </w:pPr>
      <w:r w:rsidRPr="00AA0420">
        <w:rPr>
          <w:rFonts w:asciiTheme="minorHAnsi" w:hAnsiTheme="minorHAnsi" w:cstheme="minorHAnsi"/>
          <w:sz w:val="22"/>
          <w:szCs w:val="22"/>
        </w:rPr>
        <w:t>The Board and the President have a “healthy” relationship.</w:t>
      </w:r>
    </w:p>
    <w:p w:rsidR="00AA0420" w:rsidRPr="00AA0420" w:rsidRDefault="00AA0420" w:rsidP="00896D37">
      <w:pPr>
        <w:pStyle w:val="NumberList1"/>
        <w:numPr>
          <w:ilvl w:val="0"/>
          <w:numId w:val="27"/>
        </w:numPr>
        <w:rPr>
          <w:rFonts w:asciiTheme="minorHAnsi" w:hAnsiTheme="minorHAnsi" w:cstheme="minorHAnsi"/>
          <w:sz w:val="22"/>
          <w:szCs w:val="22"/>
        </w:rPr>
      </w:pPr>
      <w:r w:rsidRPr="00AA0420">
        <w:rPr>
          <w:rFonts w:asciiTheme="minorHAnsi" w:hAnsiTheme="minorHAnsi" w:cstheme="minorHAnsi"/>
          <w:sz w:val="22"/>
          <w:szCs w:val="22"/>
        </w:rPr>
        <w:t>The Board and the President are both enthusiastic and ready to work (not feeling burned out).</w:t>
      </w:r>
    </w:p>
    <w:p w:rsidR="00AA0420" w:rsidRPr="00AA0420" w:rsidRDefault="00AA0420" w:rsidP="00896D37">
      <w:pPr>
        <w:pStyle w:val="NumberList1"/>
        <w:numPr>
          <w:ilvl w:val="0"/>
          <w:numId w:val="27"/>
        </w:numPr>
        <w:rPr>
          <w:rFonts w:asciiTheme="minorHAnsi" w:hAnsiTheme="minorHAnsi" w:cstheme="minorHAnsi"/>
          <w:sz w:val="22"/>
          <w:szCs w:val="22"/>
        </w:rPr>
      </w:pPr>
      <w:r w:rsidRPr="00AA0420">
        <w:rPr>
          <w:rFonts w:asciiTheme="minorHAnsi" w:hAnsiTheme="minorHAnsi" w:cstheme="minorHAnsi"/>
          <w:sz w:val="22"/>
          <w:szCs w:val="22"/>
        </w:rPr>
        <w:t>The organization either has the financial resources to sustain an excellent medical linear services model or has the immediate ability to obtain the financial resources to sustain an excellent medical linear services model.</w:t>
      </w:r>
    </w:p>
    <w:p w:rsidR="00AA0420" w:rsidRPr="00AA0420" w:rsidRDefault="00AA0420" w:rsidP="00896D37">
      <w:pPr>
        <w:pStyle w:val="NumberList1"/>
        <w:numPr>
          <w:ilvl w:val="0"/>
          <w:numId w:val="27"/>
        </w:numPr>
        <w:rPr>
          <w:rFonts w:asciiTheme="minorHAnsi" w:hAnsiTheme="minorHAnsi" w:cstheme="minorHAnsi"/>
          <w:sz w:val="22"/>
          <w:szCs w:val="22"/>
        </w:rPr>
      </w:pPr>
      <w:r w:rsidRPr="00AA0420">
        <w:rPr>
          <w:rFonts w:asciiTheme="minorHAnsi" w:hAnsiTheme="minorHAnsi" w:cstheme="minorHAnsi"/>
          <w:sz w:val="22"/>
          <w:szCs w:val="22"/>
        </w:rPr>
        <w:t>The Board and Staff are willing to honestly self-evaluate on a regular basis and to innovate accordingly.</w:t>
      </w:r>
    </w:p>
    <w:p w:rsidR="00AA0420" w:rsidRPr="00AA0420" w:rsidRDefault="00AA0420" w:rsidP="00896D37">
      <w:pPr>
        <w:pStyle w:val="NumberList1"/>
        <w:numPr>
          <w:ilvl w:val="0"/>
          <w:numId w:val="27"/>
        </w:numPr>
        <w:rPr>
          <w:rFonts w:asciiTheme="minorHAnsi" w:hAnsiTheme="minorHAnsi" w:cstheme="minorHAnsi"/>
          <w:sz w:val="22"/>
          <w:szCs w:val="22"/>
        </w:rPr>
      </w:pPr>
      <w:r w:rsidRPr="00AA0420">
        <w:rPr>
          <w:rFonts w:asciiTheme="minorHAnsi" w:hAnsiTheme="minorHAnsi" w:cstheme="minorHAnsi"/>
          <w:sz w:val="22"/>
          <w:szCs w:val="22"/>
        </w:rPr>
        <w:t>The organization is mission driven.</w:t>
      </w:r>
    </w:p>
    <w:p w:rsidR="00EF6A23" w:rsidRDefault="00AA0420" w:rsidP="00896D37">
      <w:pPr>
        <w:pStyle w:val="NumberList1"/>
        <w:numPr>
          <w:ilvl w:val="0"/>
          <w:numId w:val="27"/>
        </w:numPr>
        <w:rPr>
          <w:rFonts w:asciiTheme="minorHAnsi" w:hAnsiTheme="minorHAnsi" w:cstheme="minorHAnsi"/>
          <w:sz w:val="22"/>
          <w:szCs w:val="22"/>
        </w:rPr>
        <w:sectPr w:rsidR="00EF6A23" w:rsidSect="00EF6A23">
          <w:headerReference w:type="even" r:id="rId24"/>
          <w:headerReference w:type="default" r:id="rId25"/>
          <w:headerReference w:type="first" r:id="rId26"/>
          <w:pgSz w:w="12240" w:h="15840"/>
          <w:pgMar w:top="1440" w:right="1440" w:bottom="1440" w:left="1440" w:header="720" w:footer="720" w:gutter="0"/>
          <w:cols w:space="720"/>
          <w:docGrid w:linePitch="360"/>
        </w:sectPr>
      </w:pPr>
      <w:r w:rsidRPr="00AA0420">
        <w:rPr>
          <w:rFonts w:asciiTheme="minorHAnsi" w:hAnsiTheme="minorHAnsi" w:cstheme="minorHAnsi"/>
          <w:sz w:val="22"/>
          <w:szCs w:val="22"/>
        </w:rPr>
        <w:t>The organization has a name and location that is marketable to their target population or is willing to change their name and/or location to one that is marketable to their target population.</w:t>
      </w:r>
    </w:p>
    <w:p w:rsidR="00AA0420" w:rsidRPr="00AA0420" w:rsidRDefault="00AA0420" w:rsidP="00EF6A23">
      <w:pPr>
        <w:pStyle w:val="NumberList1"/>
        <w:tabs>
          <w:tab w:val="clear" w:pos="360"/>
        </w:tabs>
        <w:ind w:left="0"/>
        <w:rPr>
          <w:rFonts w:asciiTheme="minorHAnsi" w:hAnsiTheme="minorHAnsi" w:cstheme="minorHAnsi"/>
          <w:sz w:val="22"/>
          <w:szCs w:val="22"/>
        </w:rPr>
      </w:pPr>
    </w:p>
    <w:p w:rsidR="00535516" w:rsidRDefault="00535516" w:rsidP="00D92F66">
      <w:pPr>
        <w:pStyle w:val="Heading1"/>
      </w:pPr>
    </w:p>
    <w:p w:rsidR="00535516" w:rsidRDefault="00535516" w:rsidP="00D92F66">
      <w:pPr>
        <w:pStyle w:val="Heading1"/>
      </w:pPr>
    </w:p>
    <w:p w:rsidR="00535516" w:rsidRDefault="00535516" w:rsidP="00D92F66">
      <w:pPr>
        <w:pStyle w:val="Heading1"/>
      </w:pPr>
    </w:p>
    <w:p w:rsidR="00535516" w:rsidRDefault="00535516" w:rsidP="00D92F66">
      <w:pPr>
        <w:pStyle w:val="Heading1"/>
      </w:pPr>
    </w:p>
    <w:p w:rsidR="00535516" w:rsidRDefault="00535516" w:rsidP="00D92F66">
      <w:pPr>
        <w:pStyle w:val="Heading1"/>
      </w:pPr>
    </w:p>
    <w:bookmarkStart w:id="61" w:name="_Toc334786533"/>
    <w:p w:rsidR="00535516" w:rsidRDefault="00903ADD" w:rsidP="00D92F66">
      <w:pPr>
        <w:pStyle w:val="Heading1"/>
        <w:jc w:val="center"/>
      </w:pPr>
      <w:r>
        <w:rPr>
          <w:noProof/>
        </w:rPr>
        <mc:AlternateContent>
          <mc:Choice Requires="wpg">
            <w:drawing>
              <wp:anchor distT="0" distB="0" distL="114300" distR="114300" simplePos="0" relativeHeight="251658238" behindDoc="0" locked="0" layoutInCell="0" allowOverlap="1" wp14:anchorId="13E98477" wp14:editId="008B9849">
                <wp:simplePos x="0" y="0"/>
                <wp:positionH relativeFrom="page">
                  <wp:posOffset>1393190</wp:posOffset>
                </wp:positionH>
                <wp:positionV relativeFrom="margin">
                  <wp:posOffset>2713990</wp:posOffset>
                </wp:positionV>
                <wp:extent cx="4984750" cy="1463675"/>
                <wp:effectExtent l="0" t="0" r="6350" b="3175"/>
                <wp:wrapNone/>
                <wp:docPr id="722"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0" cy="1463675"/>
                          <a:chOff x="0" y="1440"/>
                          <a:chExt cx="12239" cy="12960"/>
                        </a:xfrm>
                      </wpg:grpSpPr>
                      <wpg:grpSp>
                        <wpg:cNvPr id="723" name="Group 384"/>
                        <wpg:cNvGrpSpPr>
                          <a:grpSpLocks/>
                        </wpg:cNvGrpSpPr>
                        <wpg:grpSpPr bwMode="auto">
                          <a:xfrm>
                            <a:off x="0" y="9661"/>
                            <a:ext cx="12239" cy="4739"/>
                            <a:chOff x="-6" y="3399"/>
                            <a:chExt cx="12197" cy="4253"/>
                          </a:xfrm>
                        </wpg:grpSpPr>
                        <wpg:grpSp>
                          <wpg:cNvPr id="724" name="Group 385"/>
                          <wpg:cNvGrpSpPr>
                            <a:grpSpLocks/>
                          </wpg:cNvGrpSpPr>
                          <wpg:grpSpPr bwMode="auto">
                            <a:xfrm>
                              <a:off x="-6" y="3717"/>
                              <a:ext cx="12189" cy="3550"/>
                              <a:chOff x="18" y="7468"/>
                              <a:chExt cx="12189" cy="3550"/>
                            </a:xfrm>
                          </wpg:grpSpPr>
                          <wps:wsp>
                            <wps:cNvPr id="725" name="Freeform 38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38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38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28" name="Freeform 38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39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39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392"/>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39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394"/>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34" name="Rectangle 395"/>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535516">
                              <w:pPr>
                                <w:spacing w:after="0"/>
                                <w:rPr>
                                  <w:b/>
                                  <w:bCs/>
                                  <w:color w:val="808080" w:themeColor="text1" w:themeTint="7F"/>
                                  <w:sz w:val="32"/>
                                  <w:szCs w:val="32"/>
                                </w:rPr>
                              </w:pPr>
                            </w:p>
                            <w:p w:rsidR="00864630" w:rsidRDefault="00864630" w:rsidP="00535516">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735" name="Rectangle 396"/>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Pr="004A7D58" w:rsidRDefault="00864630" w:rsidP="00535516">
                              <w:pPr>
                                <w:rPr>
                                  <w:szCs w:val="96"/>
                                </w:rPr>
                              </w:pPr>
                            </w:p>
                          </w:txbxContent>
                        </wps:txbx>
                        <wps:bodyPr rot="0" vert="horz" wrap="square" lIns="91440" tIns="45720" rIns="91440" bIns="45720" anchor="t" anchorCtr="0" upright="1">
                          <a:noAutofit/>
                        </wps:bodyPr>
                      </wps:wsp>
                      <wps:wsp>
                        <wps:cNvPr id="736" name="Rectangle 397"/>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535516">
                              <w:pPr>
                                <w:spacing w:after="0"/>
                                <w:rPr>
                                  <w:b/>
                                  <w:bCs/>
                                  <w:color w:val="1F497D" w:themeColor="text2"/>
                                  <w:sz w:val="72"/>
                                  <w:szCs w:val="72"/>
                                </w:rPr>
                              </w:pPr>
                            </w:p>
                            <w:p w:rsidR="00864630" w:rsidRDefault="00864630" w:rsidP="00535516">
                              <w:pPr>
                                <w:rPr>
                                  <w:b/>
                                  <w:bCs/>
                                  <w:color w:val="4F81BD" w:themeColor="accent1"/>
                                  <w:sz w:val="40"/>
                                  <w:szCs w:val="40"/>
                                </w:rPr>
                              </w:pPr>
                            </w:p>
                            <w:p w:rsidR="00864630" w:rsidRDefault="00864630" w:rsidP="00535516">
                              <w:pPr>
                                <w:rPr>
                                  <w:b/>
                                  <w:bCs/>
                                  <w:color w:val="808080" w:themeColor="text1" w:themeTint="7F"/>
                                  <w:sz w:val="32"/>
                                  <w:szCs w:val="32"/>
                                </w:rPr>
                              </w:pPr>
                            </w:p>
                            <w:p w:rsidR="00864630" w:rsidRDefault="00864630" w:rsidP="00535516">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383" o:spid="_x0000_s1181" style="position:absolute;left:0;text-align:left;margin-left:109.7pt;margin-top:213.7pt;width:392.5pt;height:115.25pt;z-index:251658238;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" o:allowincell="f">
                <v:group id="Group 384" o:spid="_x0000_s1182"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group id="Group 385" o:spid="_x0000_s1183"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reeform 386" o:spid="_x0000_s1184"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4cUA&#10;AADcAAAADwAAAGRycy9kb3ducmV2LnhtbESPW2vCQBSE3wv+h+UIvtWNgpdGVwlCb28m2kLfDtlj&#10;Es2eDdltTP+9WxB8HGbmG2a97U0tOmpdZVnBZByBIM6trrhQcDy8Pi9BOI+ssbZMCv7IwXYzeFpj&#10;rO2VU+oyX4gAYRejgtL7JpbS5SUZdGPbEAfvZFuDPsi2kLrFa4CbWk6jaC4NVhwWSmxoV1J+yX6N&#10;gjTqv/bzt3d9/s5d95Lsf7I0+VRqNOyTFQhPvX+E7+0PrWAxncH/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7hxQAAANwAAAAPAAAAAAAAAAAAAAAAAJgCAABkcnMv&#10;ZG93bnJldi54bWxQSwUGAAAAAAQABAD1AAAAigMAAAAA&#10;" path="m,l17,2863,7132,2578r,-2378l,xe" fillcolor="#a7bfde [1620]" stroked="f">
                      <v:fill opacity="32896f"/>
                      <v:path arrowok="t" o:connecttype="custom" o:connectlocs="0,0;17,2863;7132,2578;7132,200;0,0" o:connectangles="0,0,0,0,0"/>
                    </v:shape>
                    <v:shape id="Freeform 387" o:spid="_x0000_s1185"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P4sUA&#10;AADcAAAADwAAAGRycy9kb3ducmV2LnhtbESPT4vCMBTE74LfITxhb5qqrCvVKCIKsif/FBZvj+bZ&#10;VpuX0kTb3U+/EQSPw8z8hpkvW1OKB9WusKxgOIhAEKdWF5wpSE7b/hSE88gaS8uk4JccLBfdzhxj&#10;bRs+0OPoMxEg7GJUkHtfxVK6NCeDbmAr4uBdbG3QB1lnUtfYBLgp5SiKJtJgwWEhx4rWOaW3490o&#10;uJ7HyK1bf483f/sG75/J7vJzU+qj165mIDy1/h1+tXdawddoAs8z4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E/ixQAAANwAAAAPAAAAAAAAAAAAAAAAAJgCAABkcnMv&#10;ZG93bnJldi54bWxQSwUGAAAAAAQABAD1AAAAigMAAAAA&#10;" path="m,569l,2930r3466,620l3466,,,569xe" fillcolor="#d3dfee [820]" stroked="f">
                      <v:fill opacity="32896f"/>
                      <v:path arrowok="t" o:connecttype="custom" o:connectlocs="0,569;0,2930;3466,3550;3466,0;0,569" o:connectangles="0,0,0,0,0"/>
                    </v:shape>
                    <v:shape id="Freeform 388" o:spid="_x0000_s1186"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JycMA&#10;AADcAAAADwAAAGRycy9kb3ducmV2LnhtbESPQWvCQBSE7wX/w/KE3urGtFWJriKC0GtT0esz+0wW&#10;s29jdo1pf31XEDwOM/MNs1j1thYdtd44VjAeJSCIC6cNlwp2P9u3GQgfkDXWjknBL3lYLQcvC8y0&#10;u/E3dXkoRYSwz1BBFUKTSemLiiz6kWuIo3dyrcUQZVtK3eItwm0t0ySZSIuG40KFDW0qKs751Sqg&#10;9fvf5TM/HI9js98XzS41H51V6nXYr+cgAvXhGX60v7SCaTqF+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tJycMAAADcAAAADwAAAAAAAAAAAAAAAACYAgAAZHJzL2Rv&#10;d25yZXYueG1sUEsFBgAAAAAEAAQA9QAAAIgDAAAAAA==&#10;" path="m,l,3550,1591,2746r,-2009l,xe" fillcolor="#a7bfde [1620]" stroked="f">
                      <v:fill opacity="32896f"/>
                      <v:path arrowok="t" o:connecttype="custom" o:connectlocs="0,0;0,3550;1591,2746;1591,737;0,0" o:connectangles="0,0,0,0,0"/>
                    </v:shape>
                  </v:group>
                  <v:shape id="Freeform 389" o:spid="_x0000_s1187"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70MIA&#10;AADcAAAADwAAAGRycy9kb3ducmV2LnhtbERPPW/CMBDdK/EfrEPqVhxAoihgUAFR6FioVMYjPpKU&#10;+BxsQ0J/PR4qdXx639N5aypxI+dLywr6vQQEcWZ1ybmCr/36ZQzCB2SNlWVScCcP81nnaYqptg1/&#10;0m0XchFD2KeooAihTqX0WUEGfc/WxJE7WWcwROhyqR02MdxUcpAkI2mw5NhQYE3LgrLz7moUfKyO&#10;Gx7+9t8XP5d8sXKN/R5WB6Weu+3bBESgNvyL/9xbreB1ENfG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ynvQwgAAANwAAAAPAAAAAAAAAAAAAAAAAJgCAABkcnMvZG93&#10;bnJldi54bWxQSwUGAAAAAAQABAD1AAAAhwMAAAAA&#10;" path="m1,251l,2662r4120,251l4120,,1,251xe" fillcolor="#d8d8d8 [2732]" stroked="f">
                    <v:path arrowok="t" o:connecttype="custom" o:connectlocs="1,251;0,2662;4120,2913;4120,0;1,251" o:connectangles="0,0,0,0,0"/>
                  </v:shape>
                  <v:shape id="Freeform 390" o:spid="_x0000_s1188"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0KlMMA&#10;AADcAAAADwAAAGRycy9kb3ducmV2LnhtbESPQYvCMBSE7wv+h/AEL6KpPexqNYqIBRdPWwWvj+bZ&#10;BpuX0kSt/36zIOxxmJlvmNWmt414UOeNYwWzaQKCuHTacKXgfMoncxA+IGtsHJOCF3nYrAcfK8y0&#10;e/IPPYpQiQhhn6GCOoQ2k9KXNVn0U9cSR+/qOoshyq6SusNnhNtGpknyKS0ajgs1trSrqbwVd6ug&#10;N6EpvhdpbtxlvD9d8vHu+LorNRr22yWIQH34D7/bB63gK13A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0KlMMAAADcAAAADwAAAAAAAAAAAAAAAACYAgAAZHJzL2Rv&#10;d25yZXYueG1sUEsFBgAAAAAEAAQA9QAAAIgDAAAAAA==&#10;" path="m,l,4236,3985,3349r,-2428l,xe" fillcolor="#bfbfbf [2412]" stroked="f">
                    <v:path arrowok="t" o:connecttype="custom" o:connectlocs="0,0;0,4236;3985,3349;3985,921;0,0" o:connectangles="0,0,0,0,0"/>
                  </v:shape>
                  <v:shape id="Freeform 391" o:spid="_x0000_s1189"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Xrb8A&#10;AADcAAAADwAAAGRycy9kb3ducmV2LnhtbERPy6rCMBDdC/5DGMGdpiropRpFRNGVoFdwOzRjW9pM&#10;ahO19uvNQnB5OO/FqjGleFLtcssKRsMIBHFidc6pgsv/bvAHwnlkjaVlUvAmB6tlt7PAWNsXn+h5&#10;9qkIIexiVJB5X8VSuiQjg25oK+LA3Wxt0AdYp1LX+ArhppTjKJpKgzmHhgwr2mSUFOeHUdBe7fEm&#10;q7adXNtdsb3fi/Vpf1Gq32vWcxCeGv8Tf90HrWA2CfPDmX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l5etvwAAANwAAAAPAAAAAAAAAAAAAAAAAJgCAABkcnMvZG93bnJl&#10;di54bWxQSwUGAAAAAAQABAD1AAAAhAMAAAAA&#10;" path="m4086,r-2,4253l,3198,,1072,4086,xe" fillcolor="#d8d8d8 [2732]" stroked="f">
                    <v:path arrowok="t" o:connecttype="custom" o:connectlocs="4086,0;4084,4253;0,3198;0,1072;4086,0" o:connectangles="0,0,0,0,0"/>
                  </v:shape>
                  <v:shape id="Freeform 392" o:spid="_x0000_s1190"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1MRsQA&#10;AADcAAAADwAAAGRycy9kb3ducmV2LnhtbESPT4vCMBTE7wt+h/CEvYimKuufahRXWFjwZBW8Pppn&#10;W2xeSpLW+u03Cwt7HGbmN8x235tadOR8ZVnBdJKAIM6trrhQcL18jVcgfEDWWFsmBS/ysN8N3raY&#10;avvkM3VZKESEsE9RQRlCk0rp85IM+oltiKN3t85giNIVUjt8Rrip5SxJFtJgxXGhxIaOJeWPrDUK&#10;sjX27Udy6LJPuraj2+g0O82dUu/D/rABEagP/+G/9rdWsJxP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TEbEAAAA3AAAAA8AAAAAAAAAAAAAAAAAmAIAAGRycy9k&#10;b3ducmV2LnhtbFBLBQYAAAAABAAEAPUAAACJAwAAAAA=&#10;" path="m,921l2060,r16,3851l,2981,,921xe" fillcolor="#d3dfee [820]" stroked="f">
                    <v:fill opacity="46003f"/>
                    <v:path arrowok="t" o:connecttype="custom" o:connectlocs="0,921;2060,0;2076,3851;0,2981;0,921" o:connectangles="0,0,0,0,0"/>
                  </v:shape>
                  <v:shape id="Freeform 393" o:spid="_x0000_s1191"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lnsYA&#10;AADcAAAADwAAAGRycy9kb3ducmV2LnhtbESPW2vCQBSE3wX/w3IE33RjLF6iq4hg6ZO0XsDHQ/aY&#10;BLNnY3aNqb++Wyj0cZiZb5jlujWlaKh2hWUFo2EEgji1uuBMwem4G8xAOI+ssbRMCr7JwXrV7Swx&#10;0fbJX9QcfCYChF2CCnLvq0RKl+Zk0A1tRRy8q60N+iDrTOoanwFuShlH0UQaLDgs5FjRNqf0dngY&#10;BU25P7WTUTz/fL9fXleanadvvFOq32s3CxCeWv8f/mt/aAXTcQy/Z8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ylnsYAAADcAAAADwAAAAAAAAAAAAAAAACYAgAAZHJz&#10;L2Rvd25yZXYueG1sUEsFBgAAAAAEAAQA9QAAAIsDAAAAAA==&#10;" path="m,l17,3835,6011,2629r,-1390l,xe" fillcolor="#a7bfde [1620]" stroked="f">
                    <v:fill opacity="46003f"/>
                    <v:path arrowok="t" o:connecttype="custom" o:connectlocs="0,0;17,3835;6011,2629;6011,1239;0,0" o:connectangles="0,0,0,0,0"/>
                  </v:shape>
                  <v:shape id="Freeform 394" o:spid="_x0000_s1192"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q5sMA&#10;AADcAAAADwAAAGRycy9kb3ducmV2LnhtbESPQWvCQBSE74X+h+UJXopu2kgbo6tIQejBi2l/wCP7&#10;3A1m34bsGuO/dwuCx2FmvmHW29G1YqA+NJ4VvM8zEMS11w0bBX+/+1kBIkRkja1nUnCjANvN68sa&#10;S+2vfKShikYkCIcSFdgYu1LKUFtyGOa+I07eyfcOY5K9kbrHa4K7Vn5k2ad02HBasNjRt6X6XF2c&#10;ggLlW86ncTgXR3SHfGlstzBKTSfjbgUi0hif4Uf7Ryv4ynP4P5OO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Tq5sMAAADcAAAADwAAAAAAAAAAAAAAAACYAgAAZHJzL2Rv&#10;d25yZXYueG1sUEsFBgAAAAAEAAQA9QAAAIgDAAAAAA==&#10;" path="m,1038l,2411,4102,3432,4102,,,1038xe" fillcolor="#d3dfee [820]" stroked="f">
                    <v:fill opacity="46003f"/>
                    <v:path arrowok="t" o:connecttype="custom" o:connectlocs="0,1038;0,2411;4102,3432;4102,0;0,1038" o:connectangles="0,0,0,0,0"/>
                  </v:shape>
                </v:group>
                <v:rect id="Rectangle 395" o:spid="_x0000_s1193"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6VVMUA&#10;AADcAAAADwAAAGRycy9kb3ducmV2LnhtbESPQWvCQBSE70L/w/IKXqRuqtKW1FWKUAwiiLH1/Mi+&#10;JqHZtzG7JvHfu4LgcZiZb5j5sjeVaKlxpWUFr+MIBHFmdcm5gp/D98sHCOeRNVaWScGFHCwXT4M5&#10;xtp2vKc29bkIEHYxKii8r2MpXVaQQTe2NXHw/mxj0AfZ5FI32AW4qeQkit6kwZLDQoE1rQrK/tOz&#10;UdBlu/Z42K7lbnRMLJ+S0yr93Sg1fO6/PkF46v0jfG8nWsH7dA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pVUxQAAANwAAAAPAAAAAAAAAAAAAAAAAJgCAABkcnMv&#10;ZG93bnJldi54bWxQSwUGAAAAAAQABAD1AAAAigMAAAAA&#10;" filled="f" stroked="f">
                  <v:textbox>
                    <w:txbxContent>
                      <w:p w:rsidR="00864630" w:rsidRDefault="00864630" w:rsidP="00535516">
                        <w:pPr>
                          <w:spacing w:after="0"/>
                          <w:rPr>
                            <w:b/>
                            <w:bCs/>
                            <w:color w:val="808080" w:themeColor="text1" w:themeTint="7F"/>
                            <w:sz w:val="32"/>
                            <w:szCs w:val="32"/>
                          </w:rPr>
                        </w:pPr>
                      </w:p>
                      <w:p w:rsidR="00864630" w:rsidRDefault="00864630" w:rsidP="00535516">
                        <w:pPr>
                          <w:spacing w:after="0"/>
                          <w:rPr>
                            <w:b/>
                            <w:bCs/>
                            <w:color w:val="808080" w:themeColor="text1" w:themeTint="7F"/>
                            <w:sz w:val="32"/>
                            <w:szCs w:val="32"/>
                          </w:rPr>
                        </w:pPr>
                      </w:p>
                    </w:txbxContent>
                  </v:textbox>
                </v:rect>
                <v:rect id="Rectangle 396" o:spid="_x0000_s1194"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wz8UA&#10;AADcAAAADwAAAGRycy9kb3ducmV2LnhtbESPQWvCQBSE70L/w/IKXqRuqtiW1FWKUAwiiLH1/Mi+&#10;JqHZtzG7JvHfu4LgcZiZb5j5sjeVaKlxpWUFr+MIBHFmdcm5gp/D98sHCOeRNVaWScGFHCwXT4M5&#10;xtp2vKc29bkIEHYxKii8r2MpXVaQQTe2NXHw/mxj0AfZ5FI32AW4qeQkit6kwZLDQoE1rQrK/tOz&#10;UdBlu/Z42K7lbnRMLJ+S0yr93Sg1fO6/PkF46v0jfG8nWsH7dA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jDPxQAAANwAAAAPAAAAAAAAAAAAAAAAAJgCAABkcnMv&#10;ZG93bnJldi54bWxQSwUGAAAAAAQABAD1AAAAigMAAAAA&#10;" filled="f" stroked="f">
                  <v:textbox>
                    <w:txbxContent>
                      <w:p w:rsidR="00864630" w:rsidRPr="004A7D58" w:rsidRDefault="00864630" w:rsidP="00535516">
                        <w:pPr>
                          <w:rPr>
                            <w:szCs w:val="96"/>
                          </w:rPr>
                        </w:pPr>
                      </w:p>
                    </w:txbxContent>
                  </v:textbox>
                </v:rect>
                <v:rect id="Rectangle 397" o:spid="_x0000_s1195"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EEcMA&#10;AADcAAAADwAAAGRycy9kb3ducmV2LnhtbESP0YrCMBRE34X9h3CFfdPUFepSjSKKuAsq6PoB1+ba&#10;FpubkkTt/r0RBB+HmTnDTGatqcWNnK8sKxj0ExDEudUVFwqOf6veNwgfkDXWlknBP3mYTT86E8y0&#10;vfOebodQiAhhn6GCMoQmk9LnJRn0fdsQR+9sncEQpSukdniPcFPLryRJpcGK40KJDS1Kyi+Hq1Ew&#10;3Ox2bru8rNJkefxl69rF+rRX6rPbzscgArXhHX61f7SC0TCF55l4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JEEcMAAADcAAAADwAAAAAAAAAAAAAAAACYAgAAZHJzL2Rv&#10;d25yZXYueG1sUEsFBgAAAAAEAAQA9QAAAIgDAAAAAA==&#10;" filled="f" stroked="f">
                  <v:textbox>
                    <w:txbxContent>
                      <w:p w:rsidR="00864630" w:rsidRDefault="00864630" w:rsidP="00535516">
                        <w:pPr>
                          <w:spacing w:after="0"/>
                          <w:rPr>
                            <w:b/>
                            <w:bCs/>
                            <w:color w:val="1F497D" w:themeColor="text2"/>
                            <w:sz w:val="72"/>
                            <w:szCs w:val="72"/>
                          </w:rPr>
                        </w:pPr>
                      </w:p>
                      <w:p w:rsidR="00864630" w:rsidRDefault="00864630" w:rsidP="00535516">
                        <w:pPr>
                          <w:rPr>
                            <w:b/>
                            <w:bCs/>
                            <w:color w:val="4F81BD" w:themeColor="accent1"/>
                            <w:sz w:val="40"/>
                            <w:szCs w:val="40"/>
                          </w:rPr>
                        </w:pPr>
                      </w:p>
                      <w:p w:rsidR="00864630" w:rsidRDefault="00864630" w:rsidP="00535516">
                        <w:pPr>
                          <w:rPr>
                            <w:b/>
                            <w:bCs/>
                            <w:color w:val="808080" w:themeColor="text1" w:themeTint="7F"/>
                            <w:sz w:val="32"/>
                            <w:szCs w:val="32"/>
                          </w:rPr>
                        </w:pPr>
                      </w:p>
                      <w:p w:rsidR="00864630" w:rsidRDefault="00864630" w:rsidP="00535516">
                        <w:pPr>
                          <w:rPr>
                            <w:b/>
                            <w:bCs/>
                            <w:color w:val="808080" w:themeColor="text1" w:themeTint="7F"/>
                            <w:sz w:val="32"/>
                            <w:szCs w:val="32"/>
                          </w:rPr>
                        </w:pPr>
                      </w:p>
                    </w:txbxContent>
                  </v:textbox>
                </v:rect>
                <w10:wrap anchorx="page" anchory="margin"/>
              </v:group>
            </w:pict>
          </mc:Fallback>
        </mc:AlternateContent>
      </w:r>
      <w:bookmarkStart w:id="62" w:name="_Toc303691201"/>
      <w:r w:rsidR="00EF6A23">
        <w:t>Executive Management</w:t>
      </w:r>
      <w:bookmarkEnd w:id="61"/>
      <w:bookmarkEnd w:id="62"/>
    </w:p>
    <w:p w:rsidR="00EF6A23" w:rsidRDefault="00EF6A23" w:rsidP="00535516">
      <w:pPr>
        <w:jc w:val="center"/>
        <w:sectPr w:rsidR="00EF6A23" w:rsidSect="00EF6A23">
          <w:headerReference w:type="even" r:id="rId27"/>
          <w:headerReference w:type="default" r:id="rId28"/>
          <w:pgSz w:w="12240" w:h="15840"/>
          <w:pgMar w:top="1440" w:right="1440" w:bottom="1440" w:left="1440" w:header="720" w:footer="720" w:gutter="0"/>
          <w:cols w:space="720"/>
          <w:docGrid w:linePitch="360"/>
        </w:sectPr>
      </w:pPr>
    </w:p>
    <w:p w:rsidR="006A1618" w:rsidRPr="00CE1858" w:rsidRDefault="006A1618" w:rsidP="00CE1858">
      <w:pPr>
        <w:pStyle w:val="Heading2"/>
      </w:pPr>
      <w:r w:rsidRPr="00CE1858">
        <w:lastRenderedPageBreak/>
        <w:br/>
      </w:r>
      <w:bookmarkStart w:id="63" w:name="_Toc303691202"/>
      <w:bookmarkStart w:id="64" w:name="_Toc334786534"/>
      <w:r w:rsidRPr="00CE1858">
        <w:t>Organizational Chart</w:t>
      </w:r>
      <w:bookmarkEnd w:id="63"/>
      <w:bookmarkEnd w:id="64"/>
    </w:p>
    <w:p w:rsidR="006A1618" w:rsidRDefault="006A1618" w:rsidP="006A1618">
      <w:r>
        <w:t>It is assumed that the primary Executive (e.g. President/CEO) is responsible to the Board of Directors</w:t>
      </w:r>
      <w:r w:rsidR="005B7230">
        <w:t xml:space="preserve">. </w:t>
      </w:r>
      <w:r>
        <w:t>Other titles may be used, such as Executive Director instead of President/CEO or Director of Patient Resources instead of VP of Patient Resources.</w:t>
      </w:r>
      <w:r>
        <w:br/>
      </w:r>
    </w:p>
    <w:p w:rsidR="006A1618" w:rsidRPr="005A186A" w:rsidRDefault="006A1618" w:rsidP="006A1618">
      <w:pPr>
        <w:pStyle w:val="Note1"/>
        <w:rPr>
          <w:rFonts w:asciiTheme="minorHAnsi" w:hAnsiTheme="minorHAnsi" w:cstheme="minorHAnsi"/>
          <w:sz w:val="20"/>
        </w:rPr>
      </w:pPr>
      <w:r w:rsidRPr="005A186A">
        <w:rPr>
          <w:rFonts w:asciiTheme="minorHAnsi" w:hAnsiTheme="minorHAnsi" w:cstheme="minorHAnsi"/>
          <w:b/>
          <w:sz w:val="20"/>
        </w:rPr>
        <w:t>NOTE:</w:t>
      </w:r>
      <w:r w:rsidRPr="005A186A">
        <w:rPr>
          <w:rFonts w:asciiTheme="minorHAnsi" w:hAnsiTheme="minorHAnsi" w:cstheme="minorHAnsi"/>
          <w:sz w:val="20"/>
        </w:rPr>
        <w:t xml:space="preserve"> The following organizational chart needs to be reviewed and voted on by the Board of Directors</w:t>
      </w:r>
      <w:r w:rsidR="005B7230">
        <w:rPr>
          <w:rFonts w:asciiTheme="minorHAnsi" w:hAnsiTheme="minorHAnsi" w:cstheme="minorHAnsi"/>
          <w:sz w:val="20"/>
        </w:rPr>
        <w:t xml:space="preserve">. </w:t>
      </w:r>
      <w:r w:rsidRPr="005A186A">
        <w:rPr>
          <w:rFonts w:asciiTheme="minorHAnsi" w:hAnsiTheme="minorHAnsi" w:cstheme="minorHAnsi"/>
          <w:sz w:val="20"/>
        </w:rPr>
        <w:t>It must also be reviewed and clarified for all staff and volunteers.</w:t>
      </w:r>
    </w:p>
    <w:p w:rsidR="00A454EC" w:rsidRDefault="006A1618" w:rsidP="00A454EC">
      <w:pPr>
        <w:keepNext/>
        <w:jc w:val="center"/>
      </w:pPr>
      <w:r>
        <w:br/>
      </w:r>
      <w:r w:rsidR="00A454EC">
        <w:rPr>
          <w:noProof/>
        </w:rPr>
        <w:drawing>
          <wp:inline distT="0" distB="0" distL="0" distR="0" wp14:anchorId="065DCDD6" wp14:editId="57AE4FC0">
            <wp:extent cx="5044270" cy="4012442"/>
            <wp:effectExtent l="0" t="0" r="2349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9B767B" w:rsidRDefault="00A454EC" w:rsidP="00A454EC">
      <w:pPr>
        <w:pStyle w:val="Caption"/>
        <w:jc w:val="center"/>
      </w:pPr>
      <w:r>
        <w:t xml:space="preserve">Figure </w:t>
      </w:r>
      <w:r w:rsidR="00757EE1">
        <w:fldChar w:fldCharType="begin"/>
      </w:r>
      <w:r w:rsidR="00FD09EA">
        <w:instrText xml:space="preserve"> SEQ Figure \* ARABIC </w:instrText>
      </w:r>
      <w:r w:rsidR="00757EE1">
        <w:fldChar w:fldCharType="separate"/>
      </w:r>
      <w:r w:rsidR="00864630">
        <w:rPr>
          <w:noProof/>
        </w:rPr>
        <w:t>5</w:t>
      </w:r>
      <w:r w:rsidR="00757EE1">
        <w:rPr>
          <w:noProof/>
        </w:rPr>
        <w:fldChar w:fldCharType="end"/>
      </w:r>
      <w:r>
        <w:t>: Organizational Chart</w:t>
      </w:r>
    </w:p>
    <w:p w:rsidR="009B767B" w:rsidRDefault="009B767B" w:rsidP="009B767B">
      <w:pPr>
        <w:rPr>
          <w:color w:val="4F81BD" w:themeColor="accent1"/>
          <w:sz w:val="18"/>
          <w:szCs w:val="18"/>
        </w:rPr>
      </w:pPr>
      <w:r>
        <w:br w:type="page"/>
      </w:r>
    </w:p>
    <w:p w:rsidR="006A1618" w:rsidRPr="00CE1858" w:rsidRDefault="009B767B" w:rsidP="00CE1858">
      <w:pPr>
        <w:pStyle w:val="Heading2"/>
      </w:pPr>
      <w:bookmarkStart w:id="65" w:name="_Toc303691203"/>
      <w:bookmarkStart w:id="66" w:name="_Toc334786535"/>
      <w:r w:rsidRPr="00CE1858">
        <w:lastRenderedPageBreak/>
        <w:t>Organizational Strategic Plan</w:t>
      </w:r>
      <w:bookmarkEnd w:id="65"/>
      <w:bookmarkEnd w:id="66"/>
    </w:p>
    <w:p w:rsidR="009B767B" w:rsidRDefault="009B767B" w:rsidP="009B767B">
      <w:r>
        <w:t>The Organizational Strategic Plan is sometimes referred to as the Optimization Strategic Plan</w:t>
      </w:r>
      <w:r w:rsidR="005B7230">
        <w:t xml:space="preserve">. </w:t>
      </w:r>
      <w:r>
        <w:t xml:space="preserve">They are synonymous because the organization is to be optimized. </w:t>
      </w:r>
    </w:p>
    <w:p w:rsidR="009B767B" w:rsidRPr="009B767B" w:rsidRDefault="009B767B" w:rsidP="004857C7">
      <w:pPr>
        <w:pStyle w:val="Heading3"/>
      </w:pPr>
      <w:bookmarkStart w:id="67" w:name="_Toc251064769"/>
      <w:bookmarkStart w:id="68" w:name="_Toc251064869"/>
      <w:bookmarkStart w:id="69" w:name="_Toc303691204"/>
      <w:bookmarkStart w:id="70" w:name="_Toc334786536"/>
      <w:r w:rsidRPr="009B767B">
        <w:t>Mission</w:t>
      </w:r>
      <w:bookmarkEnd w:id="67"/>
      <w:bookmarkEnd w:id="68"/>
      <w:bookmarkEnd w:id="69"/>
      <w:bookmarkEnd w:id="70"/>
    </w:p>
    <w:p w:rsidR="009B767B" w:rsidRDefault="009B767B" w:rsidP="009B767B">
      <w:proofErr w:type="gramStart"/>
      <w:r>
        <w:t>To erase the need for abortion through effectively serving pregnant, at risk women by transforming their fear into confidence.</w:t>
      </w:r>
      <w:proofErr w:type="gramEnd"/>
    </w:p>
    <w:p w:rsidR="009B767B" w:rsidRPr="009B767B" w:rsidRDefault="009B767B" w:rsidP="004857C7">
      <w:pPr>
        <w:pStyle w:val="Heading3"/>
      </w:pPr>
      <w:bookmarkStart w:id="71" w:name="_Toc251064770"/>
      <w:bookmarkStart w:id="72" w:name="_Toc251064870"/>
      <w:bookmarkStart w:id="73" w:name="_Toc303691205"/>
      <w:bookmarkStart w:id="74" w:name="_Toc334786537"/>
      <w:r w:rsidRPr="009B767B">
        <w:t>Vision</w:t>
      </w:r>
      <w:bookmarkEnd w:id="71"/>
      <w:bookmarkEnd w:id="72"/>
      <w:bookmarkEnd w:id="73"/>
      <w:bookmarkEnd w:id="74"/>
    </w:p>
    <w:p w:rsidR="009B767B" w:rsidRDefault="009B767B" w:rsidP="009B767B">
      <w:proofErr w:type="gramStart"/>
      <w:r>
        <w:t>Reaching the right women, at the right time, and serving them in the right way for the greatest possible gain on behalf of patients, babies, staff, donors, the organization, the community, and God.</w:t>
      </w:r>
      <w:proofErr w:type="gramEnd"/>
      <w:r>
        <w:t xml:space="preserve"> </w:t>
      </w:r>
    </w:p>
    <w:p w:rsidR="009B767B" w:rsidRPr="009B767B" w:rsidRDefault="009B767B" w:rsidP="004857C7">
      <w:pPr>
        <w:pStyle w:val="Heading3"/>
      </w:pPr>
      <w:bookmarkStart w:id="75" w:name="_Toc251064771"/>
      <w:bookmarkStart w:id="76" w:name="_Toc251064871"/>
      <w:bookmarkStart w:id="77" w:name="_Toc303691206"/>
      <w:bookmarkStart w:id="78" w:name="_Toc334786538"/>
      <w:r w:rsidRPr="009B767B">
        <w:t>Values</w:t>
      </w:r>
      <w:bookmarkEnd w:id="75"/>
      <w:bookmarkEnd w:id="76"/>
      <w:bookmarkEnd w:id="77"/>
      <w:bookmarkEnd w:id="78"/>
    </w:p>
    <w:p w:rsidR="009B767B" w:rsidRPr="009B767B" w:rsidRDefault="009B767B" w:rsidP="00896D37">
      <w:pPr>
        <w:pStyle w:val="Bullet1Char"/>
        <w:numPr>
          <w:ilvl w:val="0"/>
          <w:numId w:val="26"/>
        </w:numPr>
        <w:rPr>
          <w:rFonts w:asciiTheme="minorHAnsi" w:hAnsiTheme="minorHAnsi" w:cstheme="minorHAnsi"/>
          <w:sz w:val="22"/>
          <w:szCs w:val="22"/>
        </w:rPr>
      </w:pPr>
      <w:r w:rsidRPr="009B767B">
        <w:rPr>
          <w:rFonts w:asciiTheme="minorHAnsi" w:hAnsiTheme="minorHAnsi" w:cstheme="minorHAnsi"/>
          <w:sz w:val="22"/>
          <w:szCs w:val="22"/>
        </w:rPr>
        <w:t>Fighting Spirit</w:t>
      </w:r>
    </w:p>
    <w:p w:rsidR="009B767B" w:rsidRPr="009B767B" w:rsidRDefault="009B767B" w:rsidP="00896D37">
      <w:pPr>
        <w:pStyle w:val="Bullet1Char"/>
        <w:numPr>
          <w:ilvl w:val="0"/>
          <w:numId w:val="26"/>
        </w:numPr>
        <w:rPr>
          <w:rFonts w:asciiTheme="minorHAnsi" w:hAnsiTheme="minorHAnsi" w:cstheme="minorHAnsi"/>
          <w:sz w:val="22"/>
          <w:szCs w:val="22"/>
        </w:rPr>
      </w:pPr>
      <w:r w:rsidRPr="009B767B">
        <w:rPr>
          <w:rFonts w:asciiTheme="minorHAnsi" w:hAnsiTheme="minorHAnsi" w:cstheme="minorHAnsi"/>
          <w:sz w:val="22"/>
          <w:szCs w:val="22"/>
        </w:rPr>
        <w:t>Relevance</w:t>
      </w:r>
    </w:p>
    <w:p w:rsidR="009B767B" w:rsidRPr="009B767B" w:rsidRDefault="009B767B" w:rsidP="00896D37">
      <w:pPr>
        <w:pStyle w:val="Bullet1Char"/>
        <w:numPr>
          <w:ilvl w:val="0"/>
          <w:numId w:val="26"/>
        </w:numPr>
        <w:rPr>
          <w:rFonts w:asciiTheme="minorHAnsi" w:hAnsiTheme="minorHAnsi" w:cstheme="minorHAnsi"/>
          <w:sz w:val="22"/>
          <w:szCs w:val="22"/>
        </w:rPr>
      </w:pPr>
      <w:r w:rsidRPr="009B767B">
        <w:rPr>
          <w:rFonts w:asciiTheme="minorHAnsi" w:hAnsiTheme="minorHAnsi" w:cstheme="minorHAnsi"/>
          <w:sz w:val="22"/>
          <w:szCs w:val="22"/>
        </w:rPr>
        <w:t>Accountability</w:t>
      </w:r>
    </w:p>
    <w:p w:rsidR="009B767B" w:rsidRPr="009B767B" w:rsidRDefault="009B767B" w:rsidP="004857C7">
      <w:pPr>
        <w:pStyle w:val="Heading3"/>
      </w:pPr>
      <w:bookmarkStart w:id="79" w:name="_Toc251064772"/>
      <w:bookmarkStart w:id="80" w:name="_Toc251064872"/>
      <w:bookmarkStart w:id="81" w:name="_Toc303691207"/>
      <w:bookmarkStart w:id="82" w:name="_Toc334786539"/>
      <w:r w:rsidRPr="009B767B">
        <w:t>Strategy</w:t>
      </w:r>
      <w:bookmarkEnd w:id="79"/>
      <w:bookmarkEnd w:id="80"/>
      <w:bookmarkEnd w:id="81"/>
      <w:bookmarkEnd w:id="82"/>
    </w:p>
    <w:p w:rsidR="009B767B" w:rsidRDefault="009B767B" w:rsidP="009B767B">
      <w:r>
        <w:t>Develop and maintain accurate and relevant service to women at risk for abortion in an organizational environment made up of three main departments (e.g. Patient Resources, Medical Services, Advancement) lead by content expert VPs who each assemble volunteer teams for the purpose of accomplishing the mission as it relates to their respective department.</w:t>
      </w:r>
    </w:p>
    <w:p w:rsidR="009B767B" w:rsidRPr="009B767B" w:rsidRDefault="009B767B" w:rsidP="004857C7">
      <w:pPr>
        <w:pStyle w:val="Heading3"/>
      </w:pPr>
      <w:bookmarkStart w:id="83" w:name="_Toc251064773"/>
      <w:bookmarkStart w:id="84" w:name="_Toc251064873"/>
      <w:bookmarkStart w:id="85" w:name="_Toc303691208"/>
      <w:bookmarkStart w:id="86" w:name="_Toc334786540"/>
      <w:r w:rsidRPr="009B767B">
        <w:t>Core Metrics</w:t>
      </w:r>
      <w:bookmarkEnd w:id="83"/>
      <w:bookmarkEnd w:id="84"/>
      <w:bookmarkEnd w:id="85"/>
      <w:bookmarkEnd w:id="86"/>
    </w:p>
    <w:p w:rsidR="009B767B" w:rsidRPr="009B767B" w:rsidRDefault="009B767B" w:rsidP="00896D37">
      <w:pPr>
        <w:pStyle w:val="Bullet1Char"/>
        <w:numPr>
          <w:ilvl w:val="0"/>
          <w:numId w:val="25"/>
        </w:numPr>
        <w:rPr>
          <w:rFonts w:asciiTheme="minorHAnsi" w:hAnsiTheme="minorHAnsi" w:cstheme="minorHAnsi"/>
          <w:sz w:val="22"/>
          <w:szCs w:val="22"/>
        </w:rPr>
      </w:pPr>
      <w:r w:rsidRPr="009B767B">
        <w:rPr>
          <w:rFonts w:asciiTheme="minorHAnsi" w:hAnsiTheme="minorHAnsi" w:cstheme="minorHAnsi"/>
          <w:sz w:val="22"/>
          <w:szCs w:val="22"/>
        </w:rPr>
        <w:t>Appointments scheduled</w:t>
      </w:r>
    </w:p>
    <w:p w:rsidR="009B767B" w:rsidRPr="009B767B" w:rsidRDefault="009B767B" w:rsidP="00896D37">
      <w:pPr>
        <w:pStyle w:val="Bullet1Char"/>
        <w:numPr>
          <w:ilvl w:val="0"/>
          <w:numId w:val="25"/>
        </w:numPr>
        <w:rPr>
          <w:rFonts w:asciiTheme="minorHAnsi" w:hAnsiTheme="minorHAnsi" w:cstheme="minorHAnsi"/>
          <w:sz w:val="22"/>
          <w:szCs w:val="22"/>
        </w:rPr>
      </w:pPr>
      <w:r w:rsidRPr="009B767B">
        <w:rPr>
          <w:rFonts w:asciiTheme="minorHAnsi" w:hAnsiTheme="minorHAnsi" w:cstheme="minorHAnsi"/>
          <w:sz w:val="22"/>
          <w:szCs w:val="22"/>
        </w:rPr>
        <w:t>Percentage of high risk A/M women</w:t>
      </w:r>
    </w:p>
    <w:p w:rsidR="009B767B" w:rsidRPr="009B767B" w:rsidRDefault="00D95C07" w:rsidP="00896D37">
      <w:pPr>
        <w:pStyle w:val="Bullet1Char"/>
        <w:numPr>
          <w:ilvl w:val="0"/>
          <w:numId w:val="25"/>
        </w:numPr>
        <w:rPr>
          <w:rFonts w:asciiTheme="minorHAnsi" w:hAnsiTheme="minorHAnsi" w:cstheme="minorHAnsi"/>
          <w:sz w:val="22"/>
          <w:szCs w:val="22"/>
        </w:rPr>
      </w:pPr>
      <w:r>
        <w:rPr>
          <w:rFonts w:asciiTheme="minorHAnsi" w:hAnsiTheme="minorHAnsi" w:cstheme="minorHAnsi"/>
          <w:sz w:val="22"/>
          <w:szCs w:val="22"/>
        </w:rPr>
        <w:t>Schedule and Show</w:t>
      </w:r>
      <w:r w:rsidR="009B767B" w:rsidRPr="009B767B">
        <w:rPr>
          <w:rFonts w:asciiTheme="minorHAnsi" w:hAnsiTheme="minorHAnsi" w:cstheme="minorHAnsi"/>
          <w:sz w:val="22"/>
          <w:szCs w:val="22"/>
        </w:rPr>
        <w:t xml:space="preserve"> rate</w:t>
      </w:r>
      <w:r>
        <w:rPr>
          <w:rFonts w:asciiTheme="minorHAnsi" w:hAnsiTheme="minorHAnsi" w:cstheme="minorHAnsi"/>
          <w:sz w:val="22"/>
          <w:szCs w:val="22"/>
        </w:rPr>
        <w:t>s</w:t>
      </w:r>
    </w:p>
    <w:p w:rsidR="009B767B" w:rsidRPr="009B767B" w:rsidRDefault="009B767B" w:rsidP="00896D37">
      <w:pPr>
        <w:pStyle w:val="Bullet1Char"/>
        <w:numPr>
          <w:ilvl w:val="0"/>
          <w:numId w:val="25"/>
        </w:numPr>
        <w:rPr>
          <w:rFonts w:asciiTheme="minorHAnsi" w:hAnsiTheme="minorHAnsi" w:cstheme="minorHAnsi"/>
          <w:sz w:val="22"/>
          <w:szCs w:val="22"/>
        </w:rPr>
      </w:pPr>
      <w:r w:rsidRPr="009B767B">
        <w:rPr>
          <w:rFonts w:asciiTheme="minorHAnsi" w:hAnsiTheme="minorHAnsi" w:cstheme="minorHAnsi"/>
          <w:sz w:val="22"/>
          <w:szCs w:val="22"/>
        </w:rPr>
        <w:t>Number taking pregnancy tests</w:t>
      </w:r>
    </w:p>
    <w:p w:rsidR="009B767B" w:rsidRPr="009B767B" w:rsidRDefault="009B767B" w:rsidP="00896D37">
      <w:pPr>
        <w:pStyle w:val="Bullet1Char"/>
        <w:numPr>
          <w:ilvl w:val="0"/>
          <w:numId w:val="25"/>
        </w:numPr>
        <w:rPr>
          <w:rFonts w:asciiTheme="minorHAnsi" w:hAnsiTheme="minorHAnsi" w:cstheme="minorHAnsi"/>
          <w:sz w:val="22"/>
          <w:szCs w:val="22"/>
        </w:rPr>
      </w:pPr>
      <w:r w:rsidRPr="009B767B">
        <w:rPr>
          <w:rFonts w:asciiTheme="minorHAnsi" w:hAnsiTheme="minorHAnsi" w:cstheme="minorHAnsi"/>
          <w:sz w:val="22"/>
          <w:szCs w:val="22"/>
        </w:rPr>
        <w:t>Percentage of positive tests</w:t>
      </w:r>
    </w:p>
    <w:p w:rsidR="009B767B" w:rsidRPr="009B767B" w:rsidRDefault="009B767B" w:rsidP="00896D37">
      <w:pPr>
        <w:pStyle w:val="Bullet1Char"/>
        <w:numPr>
          <w:ilvl w:val="0"/>
          <w:numId w:val="25"/>
        </w:numPr>
        <w:rPr>
          <w:rFonts w:asciiTheme="minorHAnsi" w:hAnsiTheme="minorHAnsi" w:cstheme="minorHAnsi"/>
          <w:sz w:val="22"/>
          <w:szCs w:val="22"/>
        </w:rPr>
      </w:pPr>
      <w:r w:rsidRPr="009B767B">
        <w:rPr>
          <w:rFonts w:asciiTheme="minorHAnsi" w:hAnsiTheme="minorHAnsi" w:cstheme="minorHAnsi"/>
          <w:sz w:val="22"/>
          <w:szCs w:val="22"/>
        </w:rPr>
        <w:t>Ultrasounds performed</w:t>
      </w:r>
    </w:p>
    <w:p w:rsidR="009B767B" w:rsidRPr="009B767B" w:rsidRDefault="009B767B" w:rsidP="00896D37">
      <w:pPr>
        <w:pStyle w:val="Bullet1Char"/>
        <w:numPr>
          <w:ilvl w:val="0"/>
          <w:numId w:val="25"/>
        </w:numPr>
        <w:rPr>
          <w:rFonts w:asciiTheme="minorHAnsi" w:hAnsiTheme="minorHAnsi" w:cstheme="minorHAnsi"/>
          <w:sz w:val="22"/>
          <w:szCs w:val="22"/>
        </w:rPr>
      </w:pPr>
      <w:r w:rsidRPr="009B767B">
        <w:rPr>
          <w:rFonts w:asciiTheme="minorHAnsi" w:hAnsiTheme="minorHAnsi" w:cstheme="minorHAnsi"/>
          <w:sz w:val="22"/>
          <w:szCs w:val="22"/>
        </w:rPr>
        <w:t>Abortion vulnerability breakdown</w:t>
      </w:r>
    </w:p>
    <w:p w:rsidR="009B767B" w:rsidRPr="009B767B" w:rsidRDefault="009B767B" w:rsidP="00896D37">
      <w:pPr>
        <w:pStyle w:val="Bullet1Char"/>
        <w:numPr>
          <w:ilvl w:val="0"/>
          <w:numId w:val="25"/>
        </w:numPr>
        <w:rPr>
          <w:rFonts w:asciiTheme="minorHAnsi" w:hAnsiTheme="minorHAnsi" w:cstheme="minorHAnsi"/>
          <w:sz w:val="22"/>
          <w:szCs w:val="22"/>
        </w:rPr>
      </w:pPr>
      <w:r w:rsidRPr="009B767B">
        <w:rPr>
          <w:rFonts w:asciiTheme="minorHAnsi" w:hAnsiTheme="minorHAnsi" w:cstheme="minorHAnsi"/>
          <w:sz w:val="22"/>
          <w:szCs w:val="22"/>
        </w:rPr>
        <w:t>Demographic breakdown</w:t>
      </w:r>
    </w:p>
    <w:p w:rsidR="009B767B" w:rsidRPr="009B767B" w:rsidRDefault="009B767B" w:rsidP="00896D37">
      <w:pPr>
        <w:pStyle w:val="Bullet1Char"/>
        <w:numPr>
          <w:ilvl w:val="0"/>
          <w:numId w:val="25"/>
        </w:numPr>
        <w:rPr>
          <w:rFonts w:asciiTheme="minorHAnsi" w:hAnsiTheme="minorHAnsi" w:cstheme="minorHAnsi"/>
          <w:sz w:val="22"/>
          <w:szCs w:val="22"/>
        </w:rPr>
      </w:pPr>
      <w:r w:rsidRPr="009B767B">
        <w:rPr>
          <w:rFonts w:asciiTheme="minorHAnsi" w:hAnsiTheme="minorHAnsi" w:cstheme="minorHAnsi"/>
          <w:sz w:val="22"/>
          <w:szCs w:val="22"/>
        </w:rPr>
        <w:t>Real outcomes (based on follow up data)</w:t>
      </w:r>
    </w:p>
    <w:p w:rsidR="009B767B" w:rsidRDefault="009B767B">
      <w:r>
        <w:br w:type="page"/>
      </w:r>
    </w:p>
    <w:p w:rsidR="009B767B" w:rsidRPr="00CE1858" w:rsidRDefault="00AF5798" w:rsidP="00CE1858">
      <w:pPr>
        <w:pStyle w:val="Heading2"/>
      </w:pPr>
      <w:bookmarkStart w:id="87" w:name="_Toc303691209"/>
      <w:bookmarkStart w:id="88" w:name="_Toc334786541"/>
      <w:r w:rsidRPr="00CE1858">
        <w:lastRenderedPageBreak/>
        <w:t>Perspectives on Marketing</w:t>
      </w:r>
      <w:bookmarkEnd w:id="87"/>
      <w:bookmarkEnd w:id="88"/>
    </w:p>
    <w:p w:rsidR="00AF5798" w:rsidRPr="00AF5798" w:rsidRDefault="00AF5798" w:rsidP="004857C7">
      <w:pPr>
        <w:pStyle w:val="Heading3"/>
      </w:pPr>
      <w:bookmarkStart w:id="89" w:name="_Toc251064775"/>
      <w:bookmarkStart w:id="90" w:name="_Toc251064875"/>
      <w:bookmarkStart w:id="91" w:name="_Toc303691210"/>
      <w:bookmarkStart w:id="92" w:name="_Toc334786542"/>
      <w:r w:rsidRPr="00AF5798">
        <w:t>Marketing Defined</w:t>
      </w:r>
      <w:bookmarkEnd w:id="89"/>
      <w:bookmarkEnd w:id="90"/>
      <w:bookmarkEnd w:id="91"/>
      <w:bookmarkEnd w:id="92"/>
    </w:p>
    <w:p w:rsidR="00AF5798" w:rsidRDefault="00AF5798" w:rsidP="00AF5798">
      <w:r>
        <w:t>There are two types of marketing that your PRC needs to intentionally develop.</w:t>
      </w:r>
    </w:p>
    <w:p w:rsidR="00AF5798" w:rsidRPr="00AF5798" w:rsidRDefault="00AF5798" w:rsidP="00896D37">
      <w:pPr>
        <w:pStyle w:val="NumberList1"/>
        <w:numPr>
          <w:ilvl w:val="0"/>
          <w:numId w:val="24"/>
        </w:numPr>
        <w:rPr>
          <w:rFonts w:asciiTheme="minorHAnsi" w:hAnsiTheme="minorHAnsi" w:cstheme="minorHAnsi"/>
          <w:sz w:val="22"/>
          <w:szCs w:val="22"/>
        </w:rPr>
      </w:pPr>
      <w:r w:rsidRPr="00AF5798">
        <w:rPr>
          <w:rFonts w:asciiTheme="minorHAnsi" w:hAnsiTheme="minorHAnsi" w:cstheme="minorHAnsi"/>
          <w:sz w:val="22"/>
          <w:szCs w:val="22"/>
        </w:rPr>
        <w:t>General Marketing:</w:t>
      </w:r>
      <w:r w:rsidR="008E2AAB">
        <w:rPr>
          <w:rFonts w:asciiTheme="minorHAnsi" w:hAnsiTheme="minorHAnsi" w:cstheme="minorHAnsi"/>
          <w:sz w:val="22"/>
          <w:szCs w:val="22"/>
        </w:rPr>
        <w:t xml:space="preserve"> </w:t>
      </w:r>
      <w:r w:rsidRPr="00AF5798">
        <w:rPr>
          <w:rFonts w:asciiTheme="minorHAnsi" w:hAnsiTheme="minorHAnsi" w:cstheme="minorHAnsi"/>
          <w:sz w:val="22"/>
          <w:szCs w:val="22"/>
        </w:rPr>
        <w:t>Everything your PRC is and does communicates to your target market</w:t>
      </w:r>
      <w:r w:rsidR="005B7230">
        <w:rPr>
          <w:rFonts w:asciiTheme="minorHAnsi" w:hAnsiTheme="minorHAnsi" w:cstheme="minorHAnsi"/>
          <w:sz w:val="22"/>
          <w:szCs w:val="22"/>
        </w:rPr>
        <w:t xml:space="preserve">. </w:t>
      </w:r>
      <w:r w:rsidRPr="00AF5798">
        <w:rPr>
          <w:rFonts w:asciiTheme="minorHAnsi" w:hAnsiTheme="minorHAnsi" w:cstheme="minorHAnsi"/>
          <w:sz w:val="22"/>
          <w:szCs w:val="22"/>
        </w:rPr>
        <w:t>This includes what color you paint the walls, your tone of voice on the phone, and how you interact with abortion-minded women when you provide them with services and every little thing in return.</w:t>
      </w:r>
    </w:p>
    <w:p w:rsidR="00AF5798" w:rsidRPr="00AF5798" w:rsidRDefault="00AF5798" w:rsidP="00896D37">
      <w:pPr>
        <w:pStyle w:val="NumberList1"/>
        <w:numPr>
          <w:ilvl w:val="0"/>
          <w:numId w:val="24"/>
        </w:numPr>
        <w:rPr>
          <w:rFonts w:asciiTheme="minorHAnsi" w:hAnsiTheme="minorHAnsi" w:cstheme="minorHAnsi"/>
          <w:sz w:val="22"/>
          <w:szCs w:val="22"/>
        </w:rPr>
      </w:pPr>
      <w:r w:rsidRPr="00AF5798">
        <w:rPr>
          <w:rFonts w:asciiTheme="minorHAnsi" w:hAnsiTheme="minorHAnsi" w:cstheme="minorHAnsi"/>
          <w:sz w:val="22"/>
          <w:szCs w:val="22"/>
        </w:rPr>
        <w:t>Specific Marketing:</w:t>
      </w:r>
      <w:r w:rsidR="008E2AAB">
        <w:rPr>
          <w:rFonts w:asciiTheme="minorHAnsi" w:hAnsiTheme="minorHAnsi" w:cstheme="minorHAnsi"/>
          <w:sz w:val="22"/>
          <w:szCs w:val="22"/>
        </w:rPr>
        <w:t xml:space="preserve"> </w:t>
      </w:r>
      <w:r w:rsidRPr="00AF5798">
        <w:rPr>
          <w:rFonts w:asciiTheme="minorHAnsi" w:hAnsiTheme="minorHAnsi" w:cstheme="minorHAnsi"/>
          <w:sz w:val="22"/>
          <w:szCs w:val="22"/>
        </w:rPr>
        <w:t>All the specific media outlets (i.e. radio station, television station, bathroom ads, college newspaper or calendar ads, etc.) you choose to use for the purpose of acquiring patients and donors</w:t>
      </w:r>
      <w:r w:rsidR="005B7230">
        <w:rPr>
          <w:rFonts w:asciiTheme="minorHAnsi" w:hAnsiTheme="minorHAnsi" w:cstheme="minorHAnsi"/>
          <w:sz w:val="22"/>
          <w:szCs w:val="22"/>
        </w:rPr>
        <w:t xml:space="preserve">. </w:t>
      </w:r>
      <w:r w:rsidRPr="00AF5798">
        <w:rPr>
          <w:rFonts w:asciiTheme="minorHAnsi" w:hAnsiTheme="minorHAnsi" w:cstheme="minorHAnsi"/>
          <w:sz w:val="22"/>
          <w:szCs w:val="22"/>
        </w:rPr>
        <w:t>This includes exactly what the ads say, how they say it, and what they look like.</w:t>
      </w:r>
    </w:p>
    <w:p w:rsidR="00AF5798" w:rsidRPr="00AF5798" w:rsidRDefault="00AF5798" w:rsidP="004857C7">
      <w:pPr>
        <w:pStyle w:val="Heading3"/>
      </w:pPr>
      <w:bookmarkStart w:id="93" w:name="_Toc251064776"/>
      <w:bookmarkStart w:id="94" w:name="_Toc251064876"/>
      <w:bookmarkStart w:id="95" w:name="_Toc303691211"/>
      <w:bookmarkStart w:id="96" w:name="_Toc334786543"/>
      <w:r w:rsidRPr="00AF5798">
        <w:t>Recognize the Competition</w:t>
      </w:r>
      <w:bookmarkEnd w:id="93"/>
      <w:bookmarkEnd w:id="94"/>
      <w:bookmarkEnd w:id="95"/>
      <w:bookmarkEnd w:id="96"/>
    </w:p>
    <w:p w:rsidR="00AF5798" w:rsidRDefault="00AF5798" w:rsidP="00AF5798">
      <w:r>
        <w:t>Have you ever heard (or thought to yourself) “But we are a non-profit organization, we don’t have competition</w:t>
      </w:r>
      <w:r w:rsidR="005B7230">
        <w:t xml:space="preserve">.” </w:t>
      </w:r>
      <w:r>
        <w:t>Think again</w:t>
      </w:r>
      <w:r w:rsidR="005B7230">
        <w:t xml:space="preserve">. </w:t>
      </w:r>
      <w:r>
        <w:t>The more accurate question is “What does our competition look like?”</w:t>
      </w:r>
      <w:r w:rsidR="008E2AAB">
        <w:t xml:space="preserve"> </w:t>
      </w:r>
      <w:r>
        <w:t>“Competition” comes in three basic types, some more obvious than others</w:t>
      </w:r>
      <w:r w:rsidR="005B7230">
        <w:t xml:space="preserve">. </w:t>
      </w:r>
    </w:p>
    <w:p w:rsidR="00AF5798" w:rsidRPr="00AF5798" w:rsidRDefault="00AF5798" w:rsidP="00896D37">
      <w:pPr>
        <w:pStyle w:val="NumberList1"/>
        <w:numPr>
          <w:ilvl w:val="0"/>
          <w:numId w:val="23"/>
        </w:numPr>
        <w:rPr>
          <w:rFonts w:asciiTheme="minorHAnsi" w:hAnsiTheme="minorHAnsi" w:cstheme="minorHAnsi"/>
          <w:sz w:val="22"/>
          <w:szCs w:val="22"/>
        </w:rPr>
      </w:pPr>
      <w:r w:rsidRPr="00AF5798">
        <w:rPr>
          <w:rFonts w:asciiTheme="minorHAnsi" w:hAnsiTheme="minorHAnsi" w:cstheme="minorHAnsi"/>
          <w:sz w:val="22"/>
          <w:szCs w:val="22"/>
        </w:rPr>
        <w:t xml:space="preserve">A primary type of competition comes in the form of businesses or organizations advocating the very behavior or situation </w:t>
      </w:r>
      <w:proofErr w:type="gramStart"/>
      <w:r w:rsidRPr="00AF5798">
        <w:rPr>
          <w:rFonts w:asciiTheme="minorHAnsi" w:hAnsiTheme="minorHAnsi" w:cstheme="minorHAnsi"/>
          <w:sz w:val="22"/>
          <w:szCs w:val="22"/>
        </w:rPr>
        <w:t>your</w:t>
      </w:r>
      <w:proofErr w:type="gramEnd"/>
      <w:r w:rsidRPr="00AF5798">
        <w:rPr>
          <w:rFonts w:asciiTheme="minorHAnsi" w:hAnsiTheme="minorHAnsi" w:cstheme="minorHAnsi"/>
          <w:sz w:val="22"/>
          <w:szCs w:val="22"/>
        </w:rPr>
        <w:t xml:space="preserve"> non-profit exists to eliminate</w:t>
      </w:r>
      <w:r w:rsidR="005B7230">
        <w:rPr>
          <w:rFonts w:asciiTheme="minorHAnsi" w:hAnsiTheme="minorHAnsi" w:cstheme="minorHAnsi"/>
          <w:sz w:val="22"/>
          <w:szCs w:val="22"/>
        </w:rPr>
        <w:t xml:space="preserve">. </w:t>
      </w:r>
      <w:r w:rsidRPr="00AF5798">
        <w:rPr>
          <w:rFonts w:asciiTheme="minorHAnsi" w:hAnsiTheme="minorHAnsi" w:cstheme="minorHAnsi"/>
          <w:sz w:val="22"/>
          <w:szCs w:val="22"/>
        </w:rPr>
        <w:t>These can be either for-profit businesses or non-profit organizations</w:t>
      </w:r>
      <w:r w:rsidR="005B7230">
        <w:rPr>
          <w:rFonts w:asciiTheme="minorHAnsi" w:hAnsiTheme="minorHAnsi" w:cstheme="minorHAnsi"/>
          <w:sz w:val="22"/>
          <w:szCs w:val="22"/>
        </w:rPr>
        <w:t xml:space="preserve">. </w:t>
      </w:r>
    </w:p>
    <w:p w:rsidR="00AF5798" w:rsidRPr="00AF5798" w:rsidRDefault="00AF5798" w:rsidP="00896D37">
      <w:pPr>
        <w:pStyle w:val="NumberList1"/>
        <w:numPr>
          <w:ilvl w:val="0"/>
          <w:numId w:val="23"/>
        </w:numPr>
        <w:rPr>
          <w:rFonts w:asciiTheme="minorHAnsi" w:hAnsiTheme="minorHAnsi" w:cstheme="minorHAnsi"/>
          <w:sz w:val="22"/>
          <w:szCs w:val="22"/>
        </w:rPr>
      </w:pPr>
      <w:r w:rsidRPr="00AF5798">
        <w:rPr>
          <w:rFonts w:asciiTheme="minorHAnsi" w:hAnsiTheme="minorHAnsi" w:cstheme="minorHAnsi"/>
          <w:sz w:val="22"/>
          <w:szCs w:val="22"/>
        </w:rPr>
        <w:t>Another type of competition is the similar organizations that provide services that are being run with a differing philosophy and mission</w:t>
      </w:r>
      <w:r w:rsidR="005B7230">
        <w:rPr>
          <w:rFonts w:asciiTheme="minorHAnsi" w:hAnsiTheme="minorHAnsi" w:cstheme="minorHAnsi"/>
          <w:sz w:val="22"/>
          <w:szCs w:val="22"/>
        </w:rPr>
        <w:t xml:space="preserve">. </w:t>
      </w:r>
      <w:r w:rsidRPr="00AF5798">
        <w:rPr>
          <w:rFonts w:asciiTheme="minorHAnsi" w:hAnsiTheme="minorHAnsi" w:cstheme="minorHAnsi"/>
          <w:sz w:val="22"/>
          <w:szCs w:val="22"/>
        </w:rPr>
        <w:t xml:space="preserve">Although they may have some similarities to your PRC, they are “competition” because they are drawing patients away from you and may be interfering with your organization’s effectiveness by inoculating that patient to your services in the future should their experience be a poor one. </w:t>
      </w:r>
    </w:p>
    <w:p w:rsidR="00AF5798" w:rsidRPr="00AF5798" w:rsidRDefault="00AF5798" w:rsidP="00896D37">
      <w:pPr>
        <w:pStyle w:val="NumberList1"/>
        <w:numPr>
          <w:ilvl w:val="0"/>
          <w:numId w:val="23"/>
        </w:numPr>
        <w:rPr>
          <w:rFonts w:asciiTheme="minorHAnsi" w:hAnsiTheme="minorHAnsi" w:cstheme="minorHAnsi"/>
          <w:sz w:val="22"/>
          <w:szCs w:val="22"/>
        </w:rPr>
      </w:pPr>
      <w:r w:rsidRPr="00AF5798">
        <w:rPr>
          <w:rFonts w:asciiTheme="minorHAnsi" w:hAnsiTheme="minorHAnsi" w:cstheme="minorHAnsi"/>
          <w:sz w:val="22"/>
          <w:szCs w:val="22"/>
        </w:rPr>
        <w:t>The third type of competition is most often overlooked</w:t>
      </w:r>
      <w:r w:rsidR="005B7230">
        <w:rPr>
          <w:rFonts w:asciiTheme="minorHAnsi" w:hAnsiTheme="minorHAnsi" w:cstheme="minorHAnsi"/>
          <w:sz w:val="22"/>
          <w:szCs w:val="22"/>
        </w:rPr>
        <w:t xml:space="preserve">. </w:t>
      </w:r>
      <w:r w:rsidRPr="00AF5798">
        <w:rPr>
          <w:rFonts w:asciiTheme="minorHAnsi" w:hAnsiTheme="minorHAnsi" w:cstheme="minorHAnsi"/>
          <w:sz w:val="22"/>
          <w:szCs w:val="22"/>
        </w:rPr>
        <w:t>It is you</w:t>
      </w:r>
      <w:r w:rsidR="005B7230">
        <w:rPr>
          <w:rFonts w:asciiTheme="minorHAnsi" w:hAnsiTheme="minorHAnsi" w:cstheme="minorHAnsi"/>
          <w:sz w:val="22"/>
          <w:szCs w:val="22"/>
        </w:rPr>
        <w:t xml:space="preserve">. </w:t>
      </w:r>
      <w:r w:rsidRPr="00AF5798">
        <w:rPr>
          <w:rFonts w:asciiTheme="minorHAnsi" w:hAnsiTheme="minorHAnsi" w:cstheme="minorHAnsi"/>
          <w:sz w:val="22"/>
          <w:szCs w:val="22"/>
        </w:rPr>
        <w:t>Being your own worst enemy is not an unusual problem in the PRC movement and one that we all must be constantly aware</w:t>
      </w:r>
      <w:r w:rsidR="005B7230">
        <w:rPr>
          <w:rFonts w:asciiTheme="minorHAnsi" w:hAnsiTheme="minorHAnsi" w:cstheme="minorHAnsi"/>
          <w:sz w:val="22"/>
          <w:szCs w:val="22"/>
        </w:rPr>
        <w:t xml:space="preserve">. </w:t>
      </w:r>
      <w:r w:rsidRPr="00AF5798">
        <w:rPr>
          <w:rFonts w:asciiTheme="minorHAnsi" w:hAnsiTheme="minorHAnsi" w:cstheme="minorHAnsi"/>
          <w:sz w:val="22"/>
          <w:szCs w:val="22"/>
        </w:rPr>
        <w:t xml:space="preserve">This comes in the form of focusing too much on what makes you feel good but does not necessarily put your organization in a position of authority and strength in the mind of your target population. It could also be in the form of hyper-spiritualizing the ministry and failing to focus any attention on running the business of the ministry with excellence. </w:t>
      </w:r>
    </w:p>
    <w:p w:rsidR="00AF5798" w:rsidRDefault="00AF5798" w:rsidP="00AF5798">
      <w:r>
        <w:t>Depending on your frame of reference, your organization’s competition could be spiritual in nature</w:t>
      </w:r>
      <w:r w:rsidR="005B7230">
        <w:t xml:space="preserve">. </w:t>
      </w:r>
      <w:r>
        <w:t>As leaders of non-profits, if we understand anything, it is that there is evil in the world</w:t>
      </w:r>
      <w:r w:rsidR="005B7230">
        <w:t xml:space="preserve">. </w:t>
      </w:r>
      <w:r>
        <w:t>Otherwise there would be no need for us</w:t>
      </w:r>
      <w:r w:rsidR="005B7230">
        <w:t xml:space="preserve">. </w:t>
      </w:r>
    </w:p>
    <w:p w:rsidR="00AF5798" w:rsidRPr="00AF5798" w:rsidRDefault="00AF5798" w:rsidP="004857C7">
      <w:pPr>
        <w:pStyle w:val="Heading3"/>
      </w:pPr>
      <w:bookmarkStart w:id="97" w:name="_Toc251064777"/>
      <w:bookmarkStart w:id="98" w:name="_Toc251064877"/>
      <w:bookmarkStart w:id="99" w:name="_Toc303691212"/>
      <w:bookmarkStart w:id="100" w:name="_Toc334786544"/>
      <w:r w:rsidRPr="00AF5798">
        <w:t>Know Your Enemy</w:t>
      </w:r>
      <w:bookmarkEnd w:id="97"/>
      <w:bookmarkEnd w:id="98"/>
      <w:bookmarkEnd w:id="99"/>
      <w:bookmarkEnd w:id="100"/>
    </w:p>
    <w:p w:rsidR="00AF5798" w:rsidRDefault="00AF5798" w:rsidP="00AF5798">
      <w:r>
        <w:t>Note that the maxim is not “fear” your enemy, but “know” your enemy</w:t>
      </w:r>
      <w:r w:rsidR="005B7230">
        <w:t xml:space="preserve">. </w:t>
      </w:r>
      <w:r>
        <w:t>In order to “beware of your enemies, you must first be aware of your enemies</w:t>
      </w:r>
      <w:r w:rsidR="005B7230">
        <w:t xml:space="preserve">. </w:t>
      </w:r>
      <w:r>
        <w:t>Know what they are doing</w:t>
      </w:r>
      <w:r w:rsidR="005B7230">
        <w:t xml:space="preserve">. </w:t>
      </w:r>
      <w:r>
        <w:t>Understand their strategies</w:t>
      </w:r>
      <w:r w:rsidR="005B7230">
        <w:t xml:space="preserve">. </w:t>
      </w:r>
      <w:r>
        <w:t>Research their philosophy and what drives them.</w:t>
      </w:r>
    </w:p>
    <w:p w:rsidR="00AF5798" w:rsidRDefault="00AF5798" w:rsidP="00AF5798">
      <w:r>
        <w:t>The rationale behind knowing your enemies and understanding what it is you are up against is not so that you can mimic their implementation strategy but so that you are clear on exactly how your organization and mission is different and better</w:t>
      </w:r>
      <w:r w:rsidR="005B7230">
        <w:t xml:space="preserve">. </w:t>
      </w:r>
      <w:r>
        <w:t>This is essential</w:t>
      </w:r>
      <w:r w:rsidR="005B7230">
        <w:t xml:space="preserve">. </w:t>
      </w:r>
      <w:r>
        <w:t xml:space="preserve">If you are unable to clearly articulate </w:t>
      </w:r>
      <w:r>
        <w:lastRenderedPageBreak/>
        <w:t>how your organization or service is superior to your competitor’s, then do not expect that anyone else will be able to see it either</w:t>
      </w:r>
      <w:r w:rsidR="005B7230">
        <w:t xml:space="preserve">. </w:t>
      </w:r>
      <w:r>
        <w:t xml:space="preserve">Our marketing team helped </w:t>
      </w:r>
      <w:r w:rsidR="003711A5">
        <w:t>us</w:t>
      </w:r>
      <w:r>
        <w:t xml:space="preserve"> to appreciate the importance of this</w:t>
      </w:r>
      <w:r w:rsidR="005B7230">
        <w:t xml:space="preserve">. </w:t>
      </w:r>
      <w:r>
        <w:t>They pushed us time and again as we were attempting to create better ads by asking us hard questions like the following:</w:t>
      </w:r>
    </w:p>
    <w:p w:rsidR="00AF5798" w:rsidRPr="00AF5798" w:rsidRDefault="00AF5798" w:rsidP="00896D37">
      <w:pPr>
        <w:pStyle w:val="NumberList1"/>
        <w:numPr>
          <w:ilvl w:val="0"/>
          <w:numId w:val="22"/>
        </w:numPr>
        <w:rPr>
          <w:rFonts w:asciiTheme="minorHAnsi" w:hAnsiTheme="minorHAnsi" w:cstheme="minorHAnsi"/>
          <w:sz w:val="22"/>
          <w:szCs w:val="22"/>
        </w:rPr>
      </w:pPr>
      <w:r w:rsidRPr="00AF5798">
        <w:rPr>
          <w:rFonts w:asciiTheme="minorHAnsi" w:hAnsiTheme="minorHAnsi" w:cstheme="minorHAnsi"/>
          <w:sz w:val="22"/>
          <w:szCs w:val="22"/>
        </w:rPr>
        <w:t>If we put your competitor’s name on your advertising (or other marketing material), would the ad still be valid</w:t>
      </w:r>
      <w:r w:rsidR="00725419">
        <w:rPr>
          <w:rFonts w:asciiTheme="minorHAnsi" w:hAnsiTheme="minorHAnsi" w:cstheme="minorHAnsi"/>
          <w:sz w:val="22"/>
          <w:szCs w:val="22"/>
        </w:rPr>
        <w:t xml:space="preserve">? </w:t>
      </w:r>
      <w:r w:rsidRPr="00AF5798">
        <w:rPr>
          <w:rFonts w:asciiTheme="minorHAnsi" w:hAnsiTheme="minorHAnsi" w:cstheme="minorHAnsi"/>
          <w:sz w:val="22"/>
          <w:szCs w:val="22"/>
        </w:rPr>
        <w:t>If so, how can your target market tell the difference between you</w:t>
      </w:r>
      <w:r w:rsidR="00725419">
        <w:rPr>
          <w:rFonts w:asciiTheme="minorHAnsi" w:hAnsiTheme="minorHAnsi" w:cstheme="minorHAnsi"/>
          <w:sz w:val="22"/>
          <w:szCs w:val="22"/>
        </w:rPr>
        <w:t xml:space="preserve">? </w:t>
      </w:r>
      <w:r w:rsidRPr="00AF5798">
        <w:rPr>
          <w:rFonts w:asciiTheme="minorHAnsi" w:hAnsiTheme="minorHAnsi" w:cstheme="minorHAnsi"/>
          <w:sz w:val="22"/>
          <w:szCs w:val="22"/>
        </w:rPr>
        <w:t xml:space="preserve">Or more importantly, why would they bother to choose you? </w:t>
      </w:r>
    </w:p>
    <w:p w:rsidR="00AF5798" w:rsidRPr="00AF5798" w:rsidRDefault="00AF5798" w:rsidP="00896D37">
      <w:pPr>
        <w:pStyle w:val="NumberList1"/>
        <w:numPr>
          <w:ilvl w:val="0"/>
          <w:numId w:val="22"/>
        </w:numPr>
        <w:rPr>
          <w:rFonts w:asciiTheme="minorHAnsi" w:hAnsiTheme="minorHAnsi" w:cstheme="minorHAnsi"/>
          <w:sz w:val="22"/>
          <w:szCs w:val="22"/>
        </w:rPr>
      </w:pPr>
      <w:r w:rsidRPr="00AF5798">
        <w:rPr>
          <w:rFonts w:asciiTheme="minorHAnsi" w:hAnsiTheme="minorHAnsi" w:cstheme="minorHAnsi"/>
          <w:sz w:val="22"/>
          <w:szCs w:val="22"/>
        </w:rPr>
        <w:t xml:space="preserve">What is so different between what you do and what your competition is doing? </w:t>
      </w:r>
    </w:p>
    <w:p w:rsidR="00AF5798" w:rsidRPr="00AF5798" w:rsidRDefault="00AF5798" w:rsidP="00896D37">
      <w:pPr>
        <w:pStyle w:val="NumberList1"/>
        <w:numPr>
          <w:ilvl w:val="0"/>
          <w:numId w:val="22"/>
        </w:numPr>
        <w:rPr>
          <w:rFonts w:asciiTheme="minorHAnsi" w:hAnsiTheme="minorHAnsi" w:cstheme="minorHAnsi"/>
          <w:sz w:val="22"/>
          <w:szCs w:val="22"/>
        </w:rPr>
      </w:pPr>
      <w:r w:rsidRPr="00AF5798">
        <w:rPr>
          <w:rFonts w:asciiTheme="minorHAnsi" w:hAnsiTheme="minorHAnsi" w:cstheme="minorHAnsi"/>
          <w:sz w:val="22"/>
          <w:szCs w:val="22"/>
        </w:rPr>
        <w:t>Why would someone choose you over your competition</w:t>
      </w:r>
      <w:r w:rsidR="00725419">
        <w:rPr>
          <w:rFonts w:asciiTheme="minorHAnsi" w:hAnsiTheme="minorHAnsi" w:cstheme="minorHAnsi"/>
          <w:sz w:val="22"/>
          <w:szCs w:val="22"/>
        </w:rPr>
        <w:t xml:space="preserve">? </w:t>
      </w:r>
    </w:p>
    <w:p w:rsidR="00AF5798" w:rsidRPr="00AF5798" w:rsidRDefault="00AF5798" w:rsidP="00896D37">
      <w:pPr>
        <w:pStyle w:val="NumberList1"/>
        <w:numPr>
          <w:ilvl w:val="0"/>
          <w:numId w:val="22"/>
        </w:numPr>
        <w:rPr>
          <w:rFonts w:asciiTheme="minorHAnsi" w:hAnsiTheme="minorHAnsi" w:cstheme="minorHAnsi"/>
          <w:sz w:val="22"/>
          <w:szCs w:val="22"/>
        </w:rPr>
      </w:pPr>
      <w:r w:rsidRPr="00AF5798">
        <w:rPr>
          <w:rFonts w:asciiTheme="minorHAnsi" w:hAnsiTheme="minorHAnsi" w:cstheme="minorHAnsi"/>
          <w:sz w:val="22"/>
          <w:szCs w:val="22"/>
        </w:rPr>
        <w:t>Are those reasons clear in your marketing</w:t>
      </w:r>
      <w:r w:rsidR="00725419">
        <w:rPr>
          <w:rFonts w:asciiTheme="minorHAnsi" w:hAnsiTheme="minorHAnsi" w:cstheme="minorHAnsi"/>
          <w:sz w:val="22"/>
          <w:szCs w:val="22"/>
        </w:rPr>
        <w:t xml:space="preserve">? </w:t>
      </w:r>
    </w:p>
    <w:p w:rsidR="00AF5798" w:rsidRPr="00F873A6" w:rsidRDefault="00AF5798" w:rsidP="00896D37">
      <w:pPr>
        <w:pStyle w:val="NumberList1"/>
        <w:numPr>
          <w:ilvl w:val="0"/>
          <w:numId w:val="22"/>
        </w:numPr>
        <w:rPr>
          <w:rFonts w:asciiTheme="minorHAnsi" w:hAnsiTheme="minorHAnsi" w:cstheme="minorHAnsi"/>
          <w:sz w:val="22"/>
          <w:szCs w:val="22"/>
        </w:rPr>
      </w:pPr>
      <w:r w:rsidRPr="00AF5798">
        <w:rPr>
          <w:rFonts w:asciiTheme="minorHAnsi" w:hAnsiTheme="minorHAnsi" w:cstheme="minorHAnsi"/>
          <w:sz w:val="22"/>
          <w:szCs w:val="22"/>
        </w:rPr>
        <w:t>“If not then your ad and the way you position yourself just plain stinks</w:t>
      </w:r>
      <w:r w:rsidR="005B7230">
        <w:rPr>
          <w:rFonts w:asciiTheme="minorHAnsi" w:hAnsiTheme="minorHAnsi" w:cstheme="minorHAnsi"/>
          <w:sz w:val="22"/>
          <w:szCs w:val="22"/>
        </w:rPr>
        <w:t xml:space="preserve">.” </w:t>
      </w:r>
    </w:p>
    <w:p w:rsidR="00AF5798" w:rsidRDefault="00AF5798" w:rsidP="00AF5798">
      <w:r>
        <w:t xml:space="preserve">Again, if you cannot clearly state why your organization and services are different and better than your competition, then do NOT expect your target market to be able to figure it out for </w:t>
      </w:r>
      <w:proofErr w:type="gramStart"/>
      <w:r>
        <w:t>themselves</w:t>
      </w:r>
      <w:proofErr w:type="gramEnd"/>
      <w:r>
        <w:t>, or even try to do so</w:t>
      </w:r>
      <w:r w:rsidR="005B7230">
        <w:t xml:space="preserve">. </w:t>
      </w:r>
      <w:r>
        <w:t>This clarity requires that you know your competition</w:t>
      </w:r>
      <w:r w:rsidR="005B7230">
        <w:t xml:space="preserve">. </w:t>
      </w:r>
    </w:p>
    <w:p w:rsidR="00AF5798" w:rsidRDefault="00AF5798" w:rsidP="00AF5798">
      <w:r>
        <w:t>Incidentally, if you could not answer favorably to the above marketing questions it may not be a marketing problem</w:t>
      </w:r>
      <w:r w:rsidR="005B7230">
        <w:t xml:space="preserve">. </w:t>
      </w:r>
      <w:r>
        <w:t>It may very well be an organizational problem</w:t>
      </w:r>
      <w:r w:rsidR="005B7230">
        <w:t xml:space="preserve">. </w:t>
      </w:r>
      <w:r>
        <w:t>You could be leading an ineffective organization and your greatest enemy is yourself</w:t>
      </w:r>
      <w:r w:rsidR="005B7230">
        <w:t xml:space="preserve">. </w:t>
      </w:r>
      <w:r>
        <w:t xml:space="preserve">While this </w:t>
      </w:r>
      <w:r w:rsidR="007826B0">
        <w:t>Optimization Tool</w:t>
      </w:r>
      <w:r w:rsidR="007826B0" w:rsidRPr="007826B0">
        <w:rPr>
          <w:vertAlign w:val="superscript"/>
        </w:rPr>
        <w:t>©</w:t>
      </w:r>
      <w:r w:rsidR="007826B0">
        <w:t xml:space="preserve"> </w:t>
      </w:r>
      <w:r>
        <w:t xml:space="preserve">(OT) is designed to help you build an effective PRC operating platform, if you cannot stare the brutal reality of your organization in the face in order to determine if you are the best at accomplishing your mission, then your organization will always struggle accomplishing your mission. </w:t>
      </w:r>
    </w:p>
    <w:p w:rsidR="00AF5798" w:rsidRDefault="00AF5798" w:rsidP="00AF5798">
      <w:r>
        <w:t xml:space="preserve">You are probably thinking to yourself, “Assuming our organization does, in fact, provide a superior service to the </w:t>
      </w:r>
      <w:proofErr w:type="gramStart"/>
      <w:r>
        <w:t>competition’s</w:t>
      </w:r>
      <w:proofErr w:type="gramEnd"/>
      <w:r>
        <w:t>, how can I research that competition when I have barely enough time to read this manual?” There are a few creative ways to do competitive research within your already busy schedule.</w:t>
      </w:r>
    </w:p>
    <w:p w:rsidR="00AF5798" w:rsidRPr="00F873A6" w:rsidRDefault="00AF5798" w:rsidP="00903ADD">
      <w:pPr>
        <w:pStyle w:val="NumberList1"/>
        <w:numPr>
          <w:ilvl w:val="0"/>
          <w:numId w:val="71"/>
        </w:numPr>
        <w:rPr>
          <w:rFonts w:asciiTheme="minorHAnsi" w:hAnsiTheme="minorHAnsi" w:cstheme="minorHAnsi"/>
          <w:sz w:val="22"/>
          <w:szCs w:val="22"/>
        </w:rPr>
      </w:pPr>
      <w:r w:rsidRPr="00F873A6">
        <w:rPr>
          <w:rFonts w:asciiTheme="minorHAnsi" w:hAnsiTheme="minorHAnsi" w:cstheme="minorHAnsi"/>
          <w:sz w:val="22"/>
          <w:szCs w:val="22"/>
        </w:rPr>
        <w:t>Create files or binders to place the information you gather on your competitors</w:t>
      </w:r>
      <w:r w:rsidR="005B7230">
        <w:rPr>
          <w:rFonts w:asciiTheme="minorHAnsi" w:hAnsiTheme="minorHAnsi" w:cstheme="minorHAnsi"/>
          <w:sz w:val="22"/>
          <w:szCs w:val="22"/>
        </w:rPr>
        <w:t xml:space="preserve">. </w:t>
      </w:r>
      <w:r w:rsidRPr="00F873A6">
        <w:rPr>
          <w:rFonts w:asciiTheme="minorHAnsi" w:hAnsiTheme="minorHAnsi" w:cstheme="minorHAnsi"/>
          <w:sz w:val="22"/>
          <w:szCs w:val="22"/>
        </w:rPr>
        <w:t>Keep these files or binders in central (yet discrete) locations so that your staff and volunteers can add the material they gather</w:t>
      </w:r>
      <w:r w:rsidR="005B7230">
        <w:rPr>
          <w:rFonts w:asciiTheme="minorHAnsi" w:hAnsiTheme="minorHAnsi" w:cstheme="minorHAnsi"/>
          <w:sz w:val="22"/>
          <w:szCs w:val="22"/>
        </w:rPr>
        <w:t xml:space="preserve">. </w:t>
      </w:r>
      <w:r w:rsidRPr="00F873A6">
        <w:rPr>
          <w:rFonts w:asciiTheme="minorHAnsi" w:hAnsiTheme="minorHAnsi" w:cstheme="minorHAnsi"/>
          <w:sz w:val="22"/>
          <w:szCs w:val="22"/>
        </w:rPr>
        <w:t>Keep the files current but do not throw away the out dated material</w:t>
      </w:r>
      <w:r w:rsidR="005B7230">
        <w:rPr>
          <w:rFonts w:asciiTheme="minorHAnsi" w:hAnsiTheme="minorHAnsi" w:cstheme="minorHAnsi"/>
          <w:sz w:val="22"/>
          <w:szCs w:val="22"/>
        </w:rPr>
        <w:t xml:space="preserve">. </w:t>
      </w:r>
      <w:r w:rsidRPr="00F873A6">
        <w:rPr>
          <w:rFonts w:asciiTheme="minorHAnsi" w:hAnsiTheme="minorHAnsi" w:cstheme="minorHAnsi"/>
          <w:sz w:val="22"/>
          <w:szCs w:val="22"/>
        </w:rPr>
        <w:t>Keeping the older material will help you to track their changes in philosophy and services</w:t>
      </w:r>
      <w:r w:rsidR="005B7230">
        <w:rPr>
          <w:rFonts w:asciiTheme="minorHAnsi" w:hAnsiTheme="minorHAnsi" w:cstheme="minorHAnsi"/>
          <w:sz w:val="22"/>
          <w:szCs w:val="22"/>
        </w:rPr>
        <w:t xml:space="preserve">. </w:t>
      </w:r>
    </w:p>
    <w:p w:rsidR="00AF5798" w:rsidRPr="00F873A6" w:rsidRDefault="00AF5798" w:rsidP="00903ADD">
      <w:pPr>
        <w:pStyle w:val="NumberList1"/>
        <w:numPr>
          <w:ilvl w:val="0"/>
          <w:numId w:val="71"/>
        </w:numPr>
        <w:rPr>
          <w:rFonts w:asciiTheme="minorHAnsi" w:hAnsiTheme="minorHAnsi" w:cstheme="minorHAnsi"/>
          <w:sz w:val="22"/>
          <w:szCs w:val="22"/>
        </w:rPr>
      </w:pPr>
      <w:r w:rsidRPr="00F873A6">
        <w:rPr>
          <w:rFonts w:asciiTheme="minorHAnsi" w:hAnsiTheme="minorHAnsi" w:cstheme="minorHAnsi"/>
          <w:sz w:val="22"/>
          <w:szCs w:val="22"/>
        </w:rPr>
        <w:t>Set the competition’s web page as your personal computer’s browser default home page</w:t>
      </w:r>
      <w:r w:rsidR="005B7230">
        <w:rPr>
          <w:rFonts w:asciiTheme="minorHAnsi" w:hAnsiTheme="minorHAnsi" w:cstheme="minorHAnsi"/>
          <w:sz w:val="22"/>
          <w:szCs w:val="22"/>
        </w:rPr>
        <w:t xml:space="preserve">. </w:t>
      </w:r>
      <w:r w:rsidRPr="00F873A6">
        <w:rPr>
          <w:rFonts w:asciiTheme="minorHAnsi" w:hAnsiTheme="minorHAnsi" w:cstheme="minorHAnsi"/>
          <w:sz w:val="22"/>
          <w:szCs w:val="22"/>
        </w:rPr>
        <w:t>This way, whenever you go on-line you will automatically be forced to read something about them</w:t>
      </w:r>
      <w:r w:rsidR="005B7230">
        <w:rPr>
          <w:rFonts w:asciiTheme="minorHAnsi" w:hAnsiTheme="minorHAnsi" w:cstheme="minorHAnsi"/>
          <w:sz w:val="22"/>
          <w:szCs w:val="22"/>
        </w:rPr>
        <w:t xml:space="preserve">. </w:t>
      </w:r>
      <w:r w:rsidRPr="00F873A6">
        <w:rPr>
          <w:rFonts w:asciiTheme="minorHAnsi" w:hAnsiTheme="minorHAnsi" w:cstheme="minorHAnsi"/>
          <w:sz w:val="22"/>
          <w:szCs w:val="22"/>
        </w:rPr>
        <w:t xml:space="preserve">It may only be 30 seconds worth of reading but those bits of information really add up to a </w:t>
      </w:r>
      <w:r w:rsidR="00435703" w:rsidRPr="00F873A6">
        <w:rPr>
          <w:rFonts w:asciiTheme="minorHAnsi" w:hAnsiTheme="minorHAnsi" w:cstheme="minorHAnsi"/>
          <w:sz w:val="22"/>
          <w:szCs w:val="22"/>
        </w:rPr>
        <w:t>well-informed</w:t>
      </w:r>
      <w:r w:rsidRPr="00F873A6">
        <w:rPr>
          <w:rFonts w:asciiTheme="minorHAnsi" w:hAnsiTheme="minorHAnsi" w:cstheme="minorHAnsi"/>
          <w:sz w:val="22"/>
          <w:szCs w:val="22"/>
        </w:rPr>
        <w:t xml:space="preserve"> leader.</w:t>
      </w:r>
    </w:p>
    <w:p w:rsidR="00AF5798" w:rsidRPr="00F873A6" w:rsidRDefault="00AF5798" w:rsidP="00903ADD">
      <w:pPr>
        <w:pStyle w:val="NumberList1"/>
        <w:numPr>
          <w:ilvl w:val="0"/>
          <w:numId w:val="71"/>
        </w:numPr>
        <w:rPr>
          <w:rFonts w:asciiTheme="minorHAnsi" w:hAnsiTheme="minorHAnsi" w:cstheme="minorHAnsi"/>
          <w:sz w:val="22"/>
          <w:szCs w:val="22"/>
        </w:rPr>
      </w:pPr>
      <w:r w:rsidRPr="00F873A6">
        <w:rPr>
          <w:rFonts w:asciiTheme="minorHAnsi" w:hAnsiTheme="minorHAnsi" w:cstheme="minorHAnsi"/>
          <w:sz w:val="22"/>
          <w:szCs w:val="22"/>
        </w:rPr>
        <w:t>Get on your competitors’ mailing lists</w:t>
      </w:r>
      <w:r w:rsidR="005B7230">
        <w:rPr>
          <w:rFonts w:asciiTheme="minorHAnsi" w:hAnsiTheme="minorHAnsi" w:cstheme="minorHAnsi"/>
          <w:sz w:val="22"/>
          <w:szCs w:val="22"/>
        </w:rPr>
        <w:t xml:space="preserve">. </w:t>
      </w:r>
      <w:r w:rsidRPr="00F873A6">
        <w:rPr>
          <w:rFonts w:asciiTheme="minorHAnsi" w:hAnsiTheme="minorHAnsi" w:cstheme="minorHAnsi"/>
          <w:sz w:val="22"/>
          <w:szCs w:val="22"/>
        </w:rPr>
        <w:t>You may want to use your (or a volunteer’s) home address</w:t>
      </w:r>
      <w:r w:rsidR="005B7230">
        <w:rPr>
          <w:rFonts w:asciiTheme="minorHAnsi" w:hAnsiTheme="minorHAnsi" w:cstheme="minorHAnsi"/>
          <w:sz w:val="22"/>
          <w:szCs w:val="22"/>
        </w:rPr>
        <w:t xml:space="preserve">. </w:t>
      </w:r>
      <w:r w:rsidRPr="00F873A6">
        <w:rPr>
          <w:rFonts w:asciiTheme="minorHAnsi" w:hAnsiTheme="minorHAnsi" w:cstheme="minorHAnsi"/>
          <w:sz w:val="22"/>
          <w:szCs w:val="22"/>
        </w:rPr>
        <w:t xml:space="preserve">Why not let them keep you informed at their own expense. </w:t>
      </w:r>
    </w:p>
    <w:p w:rsidR="00AF5798" w:rsidRPr="00F873A6" w:rsidRDefault="00AF5798" w:rsidP="00903ADD">
      <w:pPr>
        <w:pStyle w:val="NumberList1"/>
        <w:numPr>
          <w:ilvl w:val="0"/>
          <w:numId w:val="71"/>
        </w:numPr>
        <w:rPr>
          <w:rFonts w:asciiTheme="minorHAnsi" w:hAnsiTheme="minorHAnsi" w:cstheme="minorHAnsi"/>
          <w:sz w:val="22"/>
          <w:szCs w:val="22"/>
        </w:rPr>
      </w:pPr>
      <w:r w:rsidRPr="00F873A6">
        <w:rPr>
          <w:rFonts w:asciiTheme="minorHAnsi" w:hAnsiTheme="minorHAnsi" w:cstheme="minorHAnsi"/>
          <w:sz w:val="22"/>
          <w:szCs w:val="22"/>
        </w:rPr>
        <w:t>Make certain that your staff is well read and informed on who your target market is and how other organizations are attempting to reach them</w:t>
      </w:r>
      <w:r w:rsidR="005B7230">
        <w:rPr>
          <w:rFonts w:asciiTheme="minorHAnsi" w:hAnsiTheme="minorHAnsi" w:cstheme="minorHAnsi"/>
          <w:sz w:val="22"/>
          <w:szCs w:val="22"/>
        </w:rPr>
        <w:t xml:space="preserve">. </w:t>
      </w:r>
      <w:r w:rsidRPr="00F873A6">
        <w:rPr>
          <w:rFonts w:asciiTheme="minorHAnsi" w:hAnsiTheme="minorHAnsi" w:cstheme="minorHAnsi"/>
          <w:sz w:val="22"/>
          <w:szCs w:val="22"/>
        </w:rPr>
        <w:t>Make it part of their responsibilities to keep their eyes and ears open to the news and other forms of information</w:t>
      </w:r>
      <w:r w:rsidR="005B7230">
        <w:rPr>
          <w:rFonts w:asciiTheme="minorHAnsi" w:hAnsiTheme="minorHAnsi" w:cstheme="minorHAnsi"/>
          <w:sz w:val="22"/>
          <w:szCs w:val="22"/>
        </w:rPr>
        <w:t xml:space="preserve">. </w:t>
      </w:r>
    </w:p>
    <w:p w:rsidR="00AF5798" w:rsidRPr="00F873A6" w:rsidRDefault="00AF5798" w:rsidP="00903ADD">
      <w:pPr>
        <w:pStyle w:val="NumberList1"/>
        <w:numPr>
          <w:ilvl w:val="0"/>
          <w:numId w:val="71"/>
        </w:numPr>
        <w:rPr>
          <w:rFonts w:asciiTheme="minorHAnsi" w:hAnsiTheme="minorHAnsi" w:cstheme="minorHAnsi"/>
          <w:sz w:val="22"/>
          <w:szCs w:val="22"/>
        </w:rPr>
      </w:pPr>
      <w:r w:rsidRPr="00F873A6">
        <w:rPr>
          <w:rFonts w:asciiTheme="minorHAnsi" w:hAnsiTheme="minorHAnsi" w:cstheme="minorHAnsi"/>
          <w:sz w:val="22"/>
          <w:szCs w:val="22"/>
        </w:rPr>
        <w:lastRenderedPageBreak/>
        <w:t>Assemble a volunteer reconnaissance team</w:t>
      </w:r>
      <w:r w:rsidR="005B7230">
        <w:rPr>
          <w:rFonts w:asciiTheme="minorHAnsi" w:hAnsiTheme="minorHAnsi" w:cstheme="minorHAnsi"/>
          <w:sz w:val="22"/>
          <w:szCs w:val="22"/>
        </w:rPr>
        <w:t xml:space="preserve">. </w:t>
      </w:r>
      <w:r w:rsidRPr="00F873A6">
        <w:rPr>
          <w:rFonts w:asciiTheme="minorHAnsi" w:hAnsiTheme="minorHAnsi" w:cstheme="minorHAnsi"/>
          <w:sz w:val="22"/>
          <w:szCs w:val="22"/>
        </w:rPr>
        <w:t>This can take many forms</w:t>
      </w:r>
      <w:r w:rsidR="005B7230">
        <w:rPr>
          <w:rFonts w:asciiTheme="minorHAnsi" w:hAnsiTheme="minorHAnsi" w:cstheme="minorHAnsi"/>
          <w:sz w:val="22"/>
          <w:szCs w:val="22"/>
        </w:rPr>
        <w:t xml:space="preserve">. </w:t>
      </w:r>
      <w:r w:rsidRPr="00F873A6">
        <w:rPr>
          <w:rFonts w:asciiTheme="minorHAnsi" w:hAnsiTheme="minorHAnsi" w:cstheme="minorHAnsi"/>
          <w:sz w:val="22"/>
          <w:szCs w:val="22"/>
        </w:rPr>
        <w:t>Have a college or graduate student do research papers on your competitors for a class</w:t>
      </w:r>
      <w:r w:rsidR="005B7230">
        <w:rPr>
          <w:rFonts w:asciiTheme="minorHAnsi" w:hAnsiTheme="minorHAnsi" w:cstheme="minorHAnsi"/>
          <w:sz w:val="22"/>
          <w:szCs w:val="22"/>
        </w:rPr>
        <w:t xml:space="preserve">. </w:t>
      </w:r>
      <w:r w:rsidRPr="00F873A6">
        <w:rPr>
          <w:rFonts w:asciiTheme="minorHAnsi" w:hAnsiTheme="minorHAnsi" w:cstheme="minorHAnsi"/>
          <w:sz w:val="22"/>
          <w:szCs w:val="22"/>
        </w:rPr>
        <w:t>Ask someone interested in history to learn your competitor’s history</w:t>
      </w:r>
      <w:r w:rsidR="005B7230">
        <w:rPr>
          <w:rFonts w:asciiTheme="minorHAnsi" w:hAnsiTheme="minorHAnsi" w:cstheme="minorHAnsi"/>
          <w:sz w:val="22"/>
          <w:szCs w:val="22"/>
        </w:rPr>
        <w:t xml:space="preserve">. </w:t>
      </w:r>
      <w:r w:rsidRPr="00F873A6">
        <w:rPr>
          <w:rFonts w:asciiTheme="minorHAnsi" w:hAnsiTheme="minorHAnsi" w:cstheme="minorHAnsi"/>
          <w:sz w:val="22"/>
          <w:szCs w:val="22"/>
        </w:rPr>
        <w:t>Have people purchase their materials</w:t>
      </w:r>
      <w:r w:rsidR="005B7230">
        <w:rPr>
          <w:rFonts w:asciiTheme="minorHAnsi" w:hAnsiTheme="minorHAnsi" w:cstheme="minorHAnsi"/>
          <w:sz w:val="22"/>
          <w:szCs w:val="22"/>
        </w:rPr>
        <w:t xml:space="preserve">. </w:t>
      </w:r>
      <w:r w:rsidRPr="00F873A6">
        <w:rPr>
          <w:rFonts w:asciiTheme="minorHAnsi" w:hAnsiTheme="minorHAnsi" w:cstheme="minorHAnsi"/>
          <w:sz w:val="22"/>
          <w:szCs w:val="22"/>
        </w:rPr>
        <w:t>Send people to their seminars or other speaking engagements</w:t>
      </w:r>
      <w:r w:rsidR="005B7230">
        <w:rPr>
          <w:rFonts w:asciiTheme="minorHAnsi" w:hAnsiTheme="minorHAnsi" w:cstheme="minorHAnsi"/>
          <w:sz w:val="22"/>
          <w:szCs w:val="22"/>
        </w:rPr>
        <w:t xml:space="preserve">. </w:t>
      </w:r>
      <w:r w:rsidRPr="00F873A6">
        <w:rPr>
          <w:rFonts w:asciiTheme="minorHAnsi" w:hAnsiTheme="minorHAnsi" w:cstheme="minorHAnsi"/>
          <w:sz w:val="22"/>
          <w:szCs w:val="22"/>
        </w:rPr>
        <w:t>Send people to your competitor’s training (volunteer or otherwise)</w:t>
      </w:r>
      <w:r w:rsidR="005B7230">
        <w:rPr>
          <w:rFonts w:asciiTheme="minorHAnsi" w:hAnsiTheme="minorHAnsi" w:cstheme="minorHAnsi"/>
          <w:sz w:val="22"/>
          <w:szCs w:val="22"/>
        </w:rPr>
        <w:t xml:space="preserve">. </w:t>
      </w:r>
    </w:p>
    <w:p w:rsidR="00AF5798" w:rsidRDefault="00AF5798" w:rsidP="00AF5798">
      <w:r>
        <w:t>Using a combination of these suggestions and approaching this research as a “team effort” with your staff and volunteers can produce a large file or binder full of information that is beneficial to understanding the competition.</w:t>
      </w:r>
    </w:p>
    <w:p w:rsidR="00AF5798" w:rsidRPr="00F873A6" w:rsidRDefault="00AF5798" w:rsidP="004857C7">
      <w:pPr>
        <w:pStyle w:val="Heading3"/>
      </w:pPr>
      <w:bookmarkStart w:id="101" w:name="_Toc251064778"/>
      <w:bookmarkStart w:id="102" w:name="_Toc251064878"/>
      <w:bookmarkStart w:id="103" w:name="_Toc303691213"/>
      <w:bookmarkStart w:id="104" w:name="_Toc334786545"/>
      <w:r w:rsidRPr="00F873A6">
        <w:t>Marketing Strategy Assumptions</w:t>
      </w:r>
      <w:bookmarkEnd w:id="101"/>
      <w:bookmarkEnd w:id="102"/>
      <w:bookmarkEnd w:id="103"/>
      <w:bookmarkEnd w:id="104"/>
    </w:p>
    <w:p w:rsidR="00AF5798" w:rsidRDefault="00AF5798" w:rsidP="00AF5798">
      <w:r>
        <w:t>Here are four basic assumptions that impact your marketing strategy:</w:t>
      </w:r>
    </w:p>
    <w:p w:rsidR="00AF5798" w:rsidRPr="00F873A6" w:rsidRDefault="00AF5798" w:rsidP="00896D37">
      <w:pPr>
        <w:pStyle w:val="NumberList1"/>
        <w:numPr>
          <w:ilvl w:val="0"/>
          <w:numId w:val="21"/>
        </w:numPr>
        <w:rPr>
          <w:rFonts w:asciiTheme="minorHAnsi" w:hAnsiTheme="minorHAnsi" w:cstheme="minorHAnsi"/>
          <w:sz w:val="22"/>
          <w:szCs w:val="22"/>
        </w:rPr>
      </w:pPr>
      <w:r w:rsidRPr="00F873A6">
        <w:rPr>
          <w:rFonts w:asciiTheme="minorHAnsi" w:hAnsiTheme="minorHAnsi" w:cstheme="minorHAnsi"/>
          <w:sz w:val="22"/>
          <w:szCs w:val="22"/>
        </w:rPr>
        <w:t>Seeing abortion-minded women have their babies is an actual “sales process”!</w:t>
      </w:r>
      <w:r w:rsidR="008E2AAB">
        <w:rPr>
          <w:rFonts w:asciiTheme="minorHAnsi" w:hAnsiTheme="minorHAnsi" w:cstheme="minorHAnsi"/>
          <w:sz w:val="22"/>
          <w:szCs w:val="22"/>
        </w:rPr>
        <w:t xml:space="preserve"> </w:t>
      </w:r>
      <w:r w:rsidRPr="00F873A6">
        <w:rPr>
          <w:rFonts w:asciiTheme="minorHAnsi" w:hAnsiTheme="minorHAnsi" w:cstheme="minorHAnsi"/>
          <w:sz w:val="22"/>
          <w:szCs w:val="22"/>
        </w:rPr>
        <w:t>If she does not “buy” security and peace-of-mind by the time she walks out your door she will most likely have an abortion.</w:t>
      </w:r>
    </w:p>
    <w:p w:rsidR="00AF5798" w:rsidRPr="00F873A6" w:rsidRDefault="00AF5798" w:rsidP="00896D37">
      <w:pPr>
        <w:pStyle w:val="NumberList1"/>
        <w:numPr>
          <w:ilvl w:val="0"/>
          <w:numId w:val="21"/>
        </w:numPr>
        <w:rPr>
          <w:rFonts w:asciiTheme="minorHAnsi" w:hAnsiTheme="minorHAnsi" w:cstheme="minorHAnsi"/>
          <w:sz w:val="22"/>
          <w:szCs w:val="22"/>
        </w:rPr>
      </w:pPr>
      <w:r w:rsidRPr="00F873A6">
        <w:rPr>
          <w:rFonts w:asciiTheme="minorHAnsi" w:hAnsiTheme="minorHAnsi" w:cstheme="minorHAnsi"/>
          <w:sz w:val="22"/>
          <w:szCs w:val="22"/>
        </w:rPr>
        <w:t>It has been determined that in any given sales presentation the sale is made or lost in the first 3 minutes</w:t>
      </w:r>
      <w:r w:rsidR="005B7230">
        <w:rPr>
          <w:rFonts w:asciiTheme="minorHAnsi" w:hAnsiTheme="minorHAnsi" w:cstheme="minorHAnsi"/>
          <w:sz w:val="22"/>
          <w:szCs w:val="22"/>
        </w:rPr>
        <w:t xml:space="preserve">. </w:t>
      </w:r>
      <w:r w:rsidRPr="00F873A6">
        <w:rPr>
          <w:rFonts w:asciiTheme="minorHAnsi" w:hAnsiTheme="minorHAnsi" w:cstheme="minorHAnsi"/>
          <w:sz w:val="22"/>
          <w:szCs w:val="22"/>
        </w:rPr>
        <w:t>What does this mean for how you handle the reception process?</w:t>
      </w:r>
    </w:p>
    <w:p w:rsidR="00AF5798" w:rsidRPr="00F873A6" w:rsidRDefault="00AF5798" w:rsidP="00896D37">
      <w:pPr>
        <w:pStyle w:val="NumberList1"/>
        <w:numPr>
          <w:ilvl w:val="0"/>
          <w:numId w:val="21"/>
        </w:numPr>
        <w:rPr>
          <w:rFonts w:asciiTheme="minorHAnsi" w:hAnsiTheme="minorHAnsi" w:cstheme="minorHAnsi"/>
          <w:sz w:val="22"/>
          <w:szCs w:val="22"/>
        </w:rPr>
      </w:pPr>
      <w:r w:rsidRPr="00F873A6">
        <w:rPr>
          <w:rFonts w:asciiTheme="minorHAnsi" w:hAnsiTheme="minorHAnsi" w:cstheme="minorHAnsi"/>
          <w:sz w:val="22"/>
          <w:szCs w:val="22"/>
        </w:rPr>
        <w:t>If every appointment with an abortion-minded woman is a sales presentation, then you must carefully consider every aspect of the appointment and its effect on the way that presentation is received by the woman (</w:t>
      </w:r>
      <w:r w:rsidR="003711A5">
        <w:rPr>
          <w:rFonts w:asciiTheme="minorHAnsi" w:hAnsiTheme="minorHAnsi" w:cstheme="minorHAnsi"/>
          <w:sz w:val="22"/>
          <w:szCs w:val="22"/>
        </w:rPr>
        <w:t>h</w:t>
      </w:r>
      <w:r w:rsidRPr="00F873A6">
        <w:rPr>
          <w:rFonts w:asciiTheme="minorHAnsi" w:hAnsiTheme="minorHAnsi" w:cstheme="minorHAnsi"/>
          <w:sz w:val="22"/>
          <w:szCs w:val="22"/>
        </w:rPr>
        <w:t xml:space="preserve">elpline, </w:t>
      </w:r>
      <w:r w:rsidR="003711A5">
        <w:rPr>
          <w:rFonts w:asciiTheme="minorHAnsi" w:hAnsiTheme="minorHAnsi" w:cstheme="minorHAnsi"/>
          <w:sz w:val="22"/>
          <w:szCs w:val="22"/>
        </w:rPr>
        <w:t>r</w:t>
      </w:r>
      <w:r w:rsidRPr="00F873A6">
        <w:rPr>
          <w:rFonts w:asciiTheme="minorHAnsi" w:hAnsiTheme="minorHAnsi" w:cstheme="minorHAnsi"/>
          <w:sz w:val="22"/>
          <w:szCs w:val="22"/>
        </w:rPr>
        <w:t xml:space="preserve">eception, </w:t>
      </w:r>
      <w:r w:rsidR="003711A5">
        <w:rPr>
          <w:rFonts w:asciiTheme="minorHAnsi" w:hAnsiTheme="minorHAnsi" w:cstheme="minorHAnsi"/>
          <w:sz w:val="22"/>
          <w:szCs w:val="22"/>
        </w:rPr>
        <w:t>a</w:t>
      </w:r>
      <w:r w:rsidRPr="00F873A6">
        <w:rPr>
          <w:rFonts w:asciiTheme="minorHAnsi" w:hAnsiTheme="minorHAnsi" w:cstheme="minorHAnsi"/>
          <w:sz w:val="22"/>
          <w:szCs w:val="22"/>
        </w:rPr>
        <w:t>dvocates, nurses, sonographers, facility set up, dress code, etc</w:t>
      </w:r>
      <w:r w:rsidR="00D95C07">
        <w:rPr>
          <w:rFonts w:asciiTheme="minorHAnsi" w:hAnsiTheme="minorHAnsi" w:cstheme="minorHAnsi"/>
          <w:sz w:val="22"/>
          <w:szCs w:val="22"/>
        </w:rPr>
        <w:t>.</w:t>
      </w:r>
      <w:r w:rsidRPr="00F873A6">
        <w:rPr>
          <w:rFonts w:asciiTheme="minorHAnsi" w:hAnsiTheme="minorHAnsi" w:cstheme="minorHAnsi"/>
          <w:sz w:val="22"/>
          <w:szCs w:val="22"/>
        </w:rPr>
        <w:t>).</w:t>
      </w:r>
    </w:p>
    <w:p w:rsidR="00AF5798" w:rsidRPr="00F873A6" w:rsidRDefault="00AF5798" w:rsidP="00896D37">
      <w:pPr>
        <w:pStyle w:val="NumberList1"/>
        <w:numPr>
          <w:ilvl w:val="0"/>
          <w:numId w:val="21"/>
        </w:numPr>
        <w:rPr>
          <w:rFonts w:asciiTheme="minorHAnsi" w:hAnsiTheme="minorHAnsi" w:cstheme="minorHAnsi"/>
          <w:sz w:val="22"/>
          <w:szCs w:val="22"/>
        </w:rPr>
      </w:pPr>
      <w:r w:rsidRPr="00F873A6">
        <w:rPr>
          <w:rFonts w:asciiTheme="minorHAnsi" w:hAnsiTheme="minorHAnsi" w:cstheme="minorHAnsi"/>
          <w:sz w:val="22"/>
          <w:szCs w:val="22"/>
        </w:rPr>
        <w:t>Education based marketing is more effective than rhetoric based marketing</w:t>
      </w:r>
      <w:r w:rsidR="005B7230">
        <w:rPr>
          <w:rFonts w:asciiTheme="minorHAnsi" w:hAnsiTheme="minorHAnsi" w:cstheme="minorHAnsi"/>
          <w:sz w:val="22"/>
          <w:szCs w:val="22"/>
        </w:rPr>
        <w:t xml:space="preserve">. </w:t>
      </w:r>
      <w:r w:rsidRPr="00F873A6">
        <w:rPr>
          <w:rFonts w:asciiTheme="minorHAnsi" w:hAnsiTheme="minorHAnsi" w:cstheme="minorHAnsi"/>
          <w:sz w:val="22"/>
          <w:szCs w:val="22"/>
        </w:rPr>
        <w:t>This Linear PRC model of operation is a new paradigm</w:t>
      </w:r>
      <w:r w:rsidR="005B7230">
        <w:rPr>
          <w:rFonts w:asciiTheme="minorHAnsi" w:hAnsiTheme="minorHAnsi" w:cstheme="minorHAnsi"/>
          <w:sz w:val="22"/>
          <w:szCs w:val="22"/>
        </w:rPr>
        <w:t xml:space="preserve">. </w:t>
      </w:r>
      <w:r w:rsidRPr="00F873A6">
        <w:rPr>
          <w:rFonts w:asciiTheme="minorHAnsi" w:hAnsiTheme="minorHAnsi" w:cstheme="minorHAnsi"/>
          <w:sz w:val="22"/>
          <w:szCs w:val="22"/>
        </w:rPr>
        <w:t>This PRC model of operation is a voice of reason to the patient through obvious and compelling education oriented medical services</w:t>
      </w:r>
      <w:r w:rsidR="005B7230">
        <w:rPr>
          <w:rFonts w:asciiTheme="minorHAnsi" w:hAnsiTheme="minorHAnsi" w:cstheme="minorHAnsi"/>
          <w:sz w:val="22"/>
          <w:szCs w:val="22"/>
        </w:rPr>
        <w:t xml:space="preserve">. </w:t>
      </w:r>
      <w:r w:rsidRPr="00F873A6">
        <w:rPr>
          <w:rFonts w:asciiTheme="minorHAnsi" w:hAnsiTheme="minorHAnsi" w:cstheme="minorHAnsi"/>
          <w:sz w:val="22"/>
          <w:szCs w:val="22"/>
        </w:rPr>
        <w:t>It does not operate under traditional polarizing terminology (Pro-life/Pro-Choice)</w:t>
      </w:r>
      <w:r w:rsidR="005B7230">
        <w:rPr>
          <w:rFonts w:asciiTheme="minorHAnsi" w:hAnsiTheme="minorHAnsi" w:cstheme="minorHAnsi"/>
          <w:sz w:val="22"/>
          <w:szCs w:val="22"/>
        </w:rPr>
        <w:t xml:space="preserve">. </w:t>
      </w:r>
      <w:r w:rsidRPr="00F873A6">
        <w:rPr>
          <w:rFonts w:asciiTheme="minorHAnsi" w:hAnsiTheme="minorHAnsi" w:cstheme="minorHAnsi"/>
          <w:sz w:val="22"/>
          <w:szCs w:val="22"/>
        </w:rPr>
        <w:t>It recognizes that God has given humanity free will but that the choices a person ultimately makes are either positive or negative in nature with corresponding consequences</w:t>
      </w:r>
      <w:r w:rsidR="005B7230">
        <w:rPr>
          <w:rFonts w:asciiTheme="minorHAnsi" w:hAnsiTheme="minorHAnsi" w:cstheme="minorHAnsi"/>
          <w:sz w:val="22"/>
          <w:szCs w:val="22"/>
        </w:rPr>
        <w:t xml:space="preserve">. </w:t>
      </w:r>
      <w:r w:rsidRPr="00F873A6">
        <w:rPr>
          <w:rFonts w:asciiTheme="minorHAnsi" w:hAnsiTheme="minorHAnsi" w:cstheme="minorHAnsi"/>
          <w:sz w:val="22"/>
          <w:szCs w:val="22"/>
        </w:rPr>
        <w:t>Therefore, we will not engage in the typical debates</w:t>
      </w:r>
      <w:r w:rsidR="005B7230">
        <w:rPr>
          <w:rFonts w:asciiTheme="minorHAnsi" w:hAnsiTheme="minorHAnsi" w:cstheme="minorHAnsi"/>
          <w:sz w:val="22"/>
          <w:szCs w:val="22"/>
        </w:rPr>
        <w:t xml:space="preserve">. </w:t>
      </w:r>
    </w:p>
    <w:p w:rsidR="00AF5798" w:rsidRPr="00F873A6" w:rsidRDefault="00AF5798" w:rsidP="004857C7">
      <w:pPr>
        <w:pStyle w:val="Heading3"/>
      </w:pPr>
      <w:bookmarkStart w:id="105" w:name="_Toc251064779"/>
      <w:bookmarkStart w:id="106" w:name="_Toc251064879"/>
      <w:bookmarkStart w:id="107" w:name="_Toc303691214"/>
      <w:bookmarkStart w:id="108" w:name="_Toc334786546"/>
      <w:r w:rsidRPr="00F873A6">
        <w:t>Marketing Requirements</w:t>
      </w:r>
      <w:bookmarkEnd w:id="105"/>
      <w:bookmarkEnd w:id="106"/>
      <w:bookmarkEnd w:id="107"/>
      <w:bookmarkEnd w:id="108"/>
    </w:p>
    <w:p w:rsidR="00AF5798" w:rsidRDefault="00AF5798" w:rsidP="00AF5798">
      <w:r>
        <w:t>In order to produce effective marketing, it is crucial that you understand the demographic and psychographic tendencies of your target market, both potential patients and donors</w:t>
      </w:r>
      <w:r w:rsidR="005B7230">
        <w:t xml:space="preserve">. </w:t>
      </w:r>
      <w:r>
        <w:t>Then you must understand where those types of people live and gather</w:t>
      </w:r>
      <w:r w:rsidR="005B7230">
        <w:t xml:space="preserve">. </w:t>
      </w:r>
    </w:p>
    <w:p w:rsidR="00AF5798" w:rsidRPr="00F873A6" w:rsidRDefault="00AF5798" w:rsidP="00896D37">
      <w:pPr>
        <w:pStyle w:val="NumberList1"/>
        <w:numPr>
          <w:ilvl w:val="0"/>
          <w:numId w:val="20"/>
        </w:numPr>
        <w:rPr>
          <w:rFonts w:asciiTheme="minorHAnsi" w:hAnsiTheme="minorHAnsi" w:cstheme="minorHAnsi"/>
          <w:sz w:val="22"/>
          <w:szCs w:val="22"/>
        </w:rPr>
      </w:pPr>
      <w:r w:rsidRPr="005E446F">
        <w:rPr>
          <w:rFonts w:asciiTheme="minorHAnsi" w:hAnsiTheme="minorHAnsi" w:cstheme="minorHAnsi"/>
          <w:b/>
          <w:sz w:val="22"/>
          <w:szCs w:val="22"/>
        </w:rPr>
        <w:t>Determination of Demographics</w:t>
      </w:r>
      <w:r w:rsidR="00F873A6" w:rsidRPr="005E446F">
        <w:rPr>
          <w:rFonts w:asciiTheme="minorHAnsi" w:hAnsiTheme="minorHAnsi" w:cstheme="minorHAnsi"/>
          <w:b/>
          <w:sz w:val="22"/>
          <w:szCs w:val="22"/>
        </w:rPr>
        <w:t>:</w:t>
      </w:r>
      <w:r w:rsidR="00F873A6" w:rsidRPr="00F873A6">
        <w:rPr>
          <w:rFonts w:asciiTheme="minorHAnsi" w:hAnsiTheme="minorHAnsi" w:cstheme="minorHAnsi"/>
          <w:sz w:val="22"/>
          <w:szCs w:val="22"/>
        </w:rPr>
        <w:t xml:space="preserve"> </w:t>
      </w:r>
      <w:r w:rsidRPr="00F873A6">
        <w:rPr>
          <w:rFonts w:asciiTheme="minorHAnsi" w:hAnsiTheme="minorHAnsi" w:cstheme="minorHAnsi"/>
          <w:sz w:val="22"/>
          <w:szCs w:val="22"/>
        </w:rPr>
        <w:br/>
        <w:t>Demographics answers the question “Who are our patients or donors?”</w:t>
      </w:r>
      <w:r w:rsidR="008E2AAB">
        <w:rPr>
          <w:rFonts w:asciiTheme="minorHAnsi" w:hAnsiTheme="minorHAnsi" w:cstheme="minorHAnsi"/>
          <w:sz w:val="22"/>
          <w:szCs w:val="22"/>
        </w:rPr>
        <w:t xml:space="preserve"> </w:t>
      </w:r>
      <w:r w:rsidRPr="00F873A6">
        <w:rPr>
          <w:rFonts w:asciiTheme="minorHAnsi" w:hAnsiTheme="minorHAnsi" w:cstheme="minorHAnsi"/>
          <w:sz w:val="22"/>
          <w:szCs w:val="22"/>
        </w:rPr>
        <w:t>(</w:t>
      </w:r>
      <w:proofErr w:type="gramStart"/>
      <w:r w:rsidRPr="00F873A6">
        <w:rPr>
          <w:rFonts w:asciiTheme="minorHAnsi" w:hAnsiTheme="minorHAnsi" w:cstheme="minorHAnsi"/>
          <w:sz w:val="22"/>
          <w:szCs w:val="22"/>
        </w:rPr>
        <w:t>i.e</w:t>
      </w:r>
      <w:proofErr w:type="gramEnd"/>
      <w:r w:rsidRPr="00F873A6">
        <w:rPr>
          <w:rFonts w:asciiTheme="minorHAnsi" w:hAnsiTheme="minorHAnsi" w:cstheme="minorHAnsi"/>
          <w:sz w:val="22"/>
          <w:szCs w:val="22"/>
        </w:rPr>
        <w:t>. what are the personal characteristics that make up our patients and donors?)</w:t>
      </w:r>
      <w:r w:rsidR="008E2AAB">
        <w:rPr>
          <w:rFonts w:asciiTheme="minorHAnsi" w:hAnsiTheme="minorHAnsi" w:cstheme="minorHAnsi"/>
          <w:sz w:val="22"/>
          <w:szCs w:val="22"/>
        </w:rPr>
        <w:t xml:space="preserve"> </w:t>
      </w:r>
      <w:r w:rsidRPr="00F873A6">
        <w:rPr>
          <w:rFonts w:asciiTheme="minorHAnsi" w:hAnsiTheme="minorHAnsi" w:cstheme="minorHAnsi"/>
          <w:sz w:val="22"/>
          <w:szCs w:val="22"/>
        </w:rPr>
        <w:t xml:space="preserve">You can obtain this information through surveys. </w:t>
      </w:r>
    </w:p>
    <w:p w:rsidR="00AF5798" w:rsidRPr="0073249E" w:rsidRDefault="00AF5798" w:rsidP="00CE6CBA">
      <w:pPr>
        <w:pStyle w:val="NumberList1"/>
        <w:numPr>
          <w:ilvl w:val="1"/>
          <w:numId w:val="20"/>
        </w:numPr>
        <w:rPr>
          <w:rFonts w:asciiTheme="minorHAnsi" w:hAnsiTheme="minorHAnsi" w:cstheme="minorHAnsi"/>
          <w:sz w:val="22"/>
          <w:szCs w:val="22"/>
        </w:rPr>
      </w:pPr>
      <w:r w:rsidRPr="0073249E">
        <w:rPr>
          <w:rFonts w:asciiTheme="minorHAnsi" w:hAnsiTheme="minorHAnsi" w:cstheme="minorHAnsi"/>
          <w:sz w:val="22"/>
          <w:szCs w:val="22"/>
        </w:rPr>
        <w:t>Ask all patients to fill out</w:t>
      </w:r>
      <w:r w:rsidR="00676F7A" w:rsidRPr="0073249E">
        <w:rPr>
          <w:rFonts w:asciiTheme="minorHAnsi" w:hAnsiTheme="minorHAnsi" w:cstheme="minorHAnsi"/>
          <w:sz w:val="22"/>
          <w:szCs w:val="22"/>
        </w:rPr>
        <w:t xml:space="preserve"> the</w:t>
      </w:r>
      <w:r w:rsidRPr="0073249E">
        <w:rPr>
          <w:rFonts w:asciiTheme="minorHAnsi" w:hAnsiTheme="minorHAnsi" w:cstheme="minorHAnsi"/>
          <w:sz w:val="22"/>
          <w:szCs w:val="22"/>
        </w:rPr>
        <w:t xml:space="preserve"> </w:t>
      </w:r>
      <w:r w:rsidR="00757EE1">
        <w:fldChar w:fldCharType="begin"/>
      </w:r>
      <w:r w:rsidR="007711A1">
        <w:instrText xml:space="preserve"> REF _Ref305510981 \h  \* MERGEFORMAT </w:instrText>
      </w:r>
      <w:r w:rsidR="00757EE1">
        <w:fldChar w:fldCharType="separate"/>
      </w:r>
      <w:r w:rsidR="00864630" w:rsidRPr="00864630">
        <w:rPr>
          <w:rFonts w:asciiTheme="minorHAnsi" w:hAnsiTheme="minorHAnsi" w:cstheme="minorHAnsi"/>
          <w:i/>
          <w:sz w:val="22"/>
          <w:szCs w:val="22"/>
        </w:rPr>
        <w:t>What Can You Expect?</w:t>
      </w:r>
      <w:r w:rsidR="00757EE1">
        <w:fldChar w:fldCharType="end"/>
      </w:r>
      <w:r w:rsidR="001D7AEE" w:rsidRPr="0073249E">
        <w:rPr>
          <w:rFonts w:asciiTheme="minorHAnsi" w:hAnsiTheme="minorHAnsi" w:cstheme="minorHAnsi"/>
          <w:sz w:val="22"/>
          <w:szCs w:val="22"/>
        </w:rPr>
        <w:t xml:space="preserve"> </w:t>
      </w:r>
      <w:r w:rsidR="008846D8" w:rsidRPr="0073249E">
        <w:rPr>
          <w:rFonts w:asciiTheme="minorHAnsi" w:hAnsiTheme="minorHAnsi" w:cstheme="minorHAnsi"/>
          <w:sz w:val="22"/>
          <w:szCs w:val="22"/>
        </w:rPr>
        <w:t xml:space="preserve">form </w:t>
      </w:r>
      <w:r w:rsidR="00CA76F1" w:rsidRPr="0073249E">
        <w:rPr>
          <w:rFonts w:asciiTheme="minorHAnsi" w:hAnsiTheme="minorHAnsi" w:cstheme="minorHAnsi"/>
          <w:sz w:val="22"/>
          <w:szCs w:val="22"/>
        </w:rPr>
        <w:t>(</w:t>
      </w:r>
      <w:r w:rsidR="00F32F25">
        <w:fldChar w:fldCharType="begin"/>
      </w:r>
      <w:r w:rsidR="00F32F25">
        <w:instrText xml:space="preserve"> REF _Ref331691558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71</w:t>
      </w:r>
      <w:r w:rsidR="00F32F25">
        <w:fldChar w:fldCharType="end"/>
      </w:r>
      <w:r w:rsidR="002508A6" w:rsidRPr="0073249E">
        <w:rPr>
          <w:rFonts w:asciiTheme="minorHAnsi" w:hAnsiTheme="minorHAnsi" w:cstheme="minorHAnsi"/>
          <w:sz w:val="22"/>
          <w:szCs w:val="22"/>
        </w:rPr>
        <w:t xml:space="preserve">) </w:t>
      </w:r>
      <w:r w:rsidRPr="0073249E">
        <w:rPr>
          <w:rFonts w:asciiTheme="minorHAnsi" w:hAnsiTheme="minorHAnsi" w:cstheme="minorHAnsi"/>
          <w:sz w:val="22"/>
          <w:szCs w:val="22"/>
        </w:rPr>
        <w:t>and</w:t>
      </w:r>
      <w:r w:rsidR="00444D49" w:rsidRPr="0073249E">
        <w:rPr>
          <w:rFonts w:asciiTheme="minorHAnsi" w:hAnsiTheme="minorHAnsi" w:cstheme="minorHAnsi"/>
          <w:sz w:val="22"/>
          <w:szCs w:val="22"/>
        </w:rPr>
        <w:t xml:space="preserve"> the</w:t>
      </w:r>
      <w:r w:rsidRPr="0073249E">
        <w:rPr>
          <w:rFonts w:asciiTheme="minorHAnsi" w:hAnsiTheme="minorHAnsi" w:cstheme="minorHAnsi"/>
          <w:sz w:val="22"/>
          <w:szCs w:val="22"/>
        </w:rPr>
        <w:t xml:space="preserve"> </w:t>
      </w:r>
      <w:r w:rsidR="00F32F25">
        <w:fldChar w:fldCharType="begin"/>
      </w:r>
      <w:r w:rsidR="00F32F25">
        <w:instrText xml:space="preserve"> REF _Ref305599880 \h  \* MERGEFORMAT </w:instrText>
      </w:r>
      <w:r w:rsidR="00F32F25">
        <w:fldChar w:fldCharType="separate"/>
      </w:r>
      <w:r w:rsidR="00864630" w:rsidRPr="00864630">
        <w:rPr>
          <w:rFonts w:asciiTheme="minorHAnsi" w:hAnsiTheme="minorHAnsi" w:cstheme="minorHAnsi"/>
          <w:i/>
          <w:sz w:val="22"/>
          <w:szCs w:val="22"/>
        </w:rPr>
        <w:t>Exit Survey</w:t>
      </w:r>
      <w:r w:rsidR="00F32F25">
        <w:fldChar w:fldCharType="end"/>
      </w:r>
      <w:r w:rsidR="0039694C">
        <w:t xml:space="preserve"> </w:t>
      </w:r>
      <w:r w:rsidR="00CA76F1" w:rsidRPr="0073249E">
        <w:rPr>
          <w:rFonts w:asciiTheme="minorHAnsi" w:hAnsiTheme="minorHAnsi" w:cstheme="minorHAnsi"/>
          <w:sz w:val="22"/>
          <w:szCs w:val="22"/>
        </w:rPr>
        <w:t>(</w:t>
      </w:r>
      <w:r w:rsidR="00F32F25">
        <w:fldChar w:fldCharType="begin"/>
      </w:r>
      <w:r w:rsidR="00F32F25">
        <w:instrText xml:space="preserve"> REF _Ref305599860 \h  \* MERGEFORMAT </w:instrText>
      </w:r>
      <w:r w:rsidR="00F32F25">
        <w:fldChar w:fldCharType="separate"/>
      </w:r>
      <w:r w:rsidR="00864630" w:rsidRPr="00864630">
        <w:rPr>
          <w:rFonts w:asciiTheme="minorHAnsi" w:hAnsiTheme="minorHAnsi" w:cstheme="minorHAnsi"/>
          <w:sz w:val="22"/>
          <w:szCs w:val="22"/>
        </w:rPr>
        <w:t>Appendix 19</w:t>
      </w:r>
      <w:r w:rsidR="00F32F25">
        <w:fldChar w:fldCharType="end"/>
      </w:r>
      <w:r w:rsidRPr="0073249E">
        <w:rPr>
          <w:rFonts w:asciiTheme="minorHAnsi" w:hAnsiTheme="minorHAnsi" w:cstheme="minorHAnsi"/>
          <w:sz w:val="22"/>
          <w:szCs w:val="22"/>
        </w:rPr>
        <w:t>)</w:t>
      </w:r>
    </w:p>
    <w:p w:rsidR="00AF5798" w:rsidRPr="00F873A6" w:rsidRDefault="00AF5798" w:rsidP="00896D37">
      <w:pPr>
        <w:pStyle w:val="NumberList1"/>
        <w:numPr>
          <w:ilvl w:val="1"/>
          <w:numId w:val="20"/>
        </w:numPr>
        <w:rPr>
          <w:rFonts w:asciiTheme="minorHAnsi" w:hAnsiTheme="minorHAnsi" w:cstheme="minorHAnsi"/>
          <w:sz w:val="22"/>
          <w:szCs w:val="22"/>
        </w:rPr>
      </w:pPr>
      <w:r w:rsidRPr="00F873A6">
        <w:rPr>
          <w:rFonts w:asciiTheme="minorHAnsi" w:hAnsiTheme="minorHAnsi" w:cstheme="minorHAnsi"/>
          <w:sz w:val="22"/>
          <w:szCs w:val="22"/>
        </w:rPr>
        <w:t>Ask supporting college and high school teachers to get their students to fill out questionnaires.</w:t>
      </w:r>
    </w:p>
    <w:p w:rsidR="00AF5798" w:rsidRPr="00F873A6" w:rsidRDefault="00AF5798" w:rsidP="00896D37">
      <w:pPr>
        <w:pStyle w:val="NumberList1"/>
        <w:numPr>
          <w:ilvl w:val="1"/>
          <w:numId w:val="20"/>
        </w:numPr>
        <w:rPr>
          <w:rFonts w:asciiTheme="minorHAnsi" w:hAnsiTheme="minorHAnsi" w:cstheme="minorHAnsi"/>
          <w:sz w:val="22"/>
          <w:szCs w:val="22"/>
        </w:rPr>
      </w:pPr>
      <w:r w:rsidRPr="00F873A6">
        <w:rPr>
          <w:rFonts w:asciiTheme="minorHAnsi" w:hAnsiTheme="minorHAnsi" w:cstheme="minorHAnsi"/>
          <w:sz w:val="22"/>
          <w:szCs w:val="22"/>
        </w:rPr>
        <w:lastRenderedPageBreak/>
        <w:t>Determine from your State Health Department through Vital Statistics the basic demographic information about who is getting abortions (i.e. race, gestational age, average education, payment method, etc.) and how many.</w:t>
      </w:r>
    </w:p>
    <w:p w:rsidR="00AF5798" w:rsidRPr="00F873A6" w:rsidRDefault="00AF5798" w:rsidP="00903ADD">
      <w:pPr>
        <w:pStyle w:val="NumberList1"/>
        <w:numPr>
          <w:ilvl w:val="0"/>
          <w:numId w:val="70"/>
        </w:numPr>
        <w:rPr>
          <w:rFonts w:asciiTheme="minorHAnsi" w:hAnsiTheme="minorHAnsi" w:cstheme="minorHAnsi"/>
          <w:sz w:val="22"/>
          <w:szCs w:val="22"/>
        </w:rPr>
      </w:pPr>
      <w:r w:rsidRPr="005E446F">
        <w:rPr>
          <w:rFonts w:asciiTheme="minorHAnsi" w:hAnsiTheme="minorHAnsi" w:cstheme="minorHAnsi"/>
          <w:b/>
          <w:sz w:val="22"/>
          <w:szCs w:val="22"/>
        </w:rPr>
        <w:t>Determination of Psychographics</w:t>
      </w:r>
      <w:r w:rsidR="00F873A6" w:rsidRPr="005E446F">
        <w:rPr>
          <w:rFonts w:asciiTheme="minorHAnsi" w:hAnsiTheme="minorHAnsi" w:cstheme="minorHAnsi"/>
          <w:b/>
          <w:sz w:val="22"/>
          <w:szCs w:val="22"/>
        </w:rPr>
        <w:t>:</w:t>
      </w:r>
      <w:r w:rsidR="00F873A6" w:rsidRPr="00F873A6">
        <w:rPr>
          <w:rFonts w:asciiTheme="minorHAnsi" w:hAnsiTheme="minorHAnsi" w:cstheme="minorHAnsi"/>
          <w:sz w:val="22"/>
          <w:szCs w:val="22"/>
        </w:rPr>
        <w:t xml:space="preserve"> </w:t>
      </w:r>
      <w:r w:rsidRPr="00F873A6">
        <w:rPr>
          <w:rFonts w:asciiTheme="minorHAnsi" w:hAnsiTheme="minorHAnsi" w:cstheme="minorHAnsi"/>
          <w:sz w:val="22"/>
          <w:szCs w:val="22"/>
        </w:rPr>
        <w:br/>
        <w:t>Psychographics answers the question “Why do our patients receive our services</w:t>
      </w:r>
      <w:r w:rsidR="00725419">
        <w:rPr>
          <w:rFonts w:asciiTheme="minorHAnsi" w:hAnsiTheme="minorHAnsi" w:cstheme="minorHAnsi"/>
          <w:sz w:val="22"/>
          <w:szCs w:val="22"/>
        </w:rPr>
        <w:t xml:space="preserve">? </w:t>
      </w:r>
      <w:r w:rsidRPr="00F873A6">
        <w:rPr>
          <w:rFonts w:asciiTheme="minorHAnsi" w:hAnsiTheme="minorHAnsi" w:cstheme="minorHAnsi"/>
          <w:sz w:val="22"/>
          <w:szCs w:val="22"/>
        </w:rPr>
        <w:t>Or, why do our donors support our PRC</w:t>
      </w:r>
      <w:r w:rsidR="00725419">
        <w:rPr>
          <w:rFonts w:asciiTheme="minorHAnsi" w:hAnsiTheme="minorHAnsi" w:cstheme="minorHAnsi"/>
          <w:sz w:val="22"/>
          <w:szCs w:val="22"/>
        </w:rPr>
        <w:t xml:space="preserve">? </w:t>
      </w:r>
      <w:r w:rsidRPr="00F873A6">
        <w:rPr>
          <w:rFonts w:asciiTheme="minorHAnsi" w:hAnsiTheme="minorHAnsi" w:cstheme="minorHAnsi"/>
          <w:sz w:val="22"/>
          <w:szCs w:val="22"/>
        </w:rPr>
        <w:t>(</w:t>
      </w:r>
      <w:proofErr w:type="gramStart"/>
      <w:r w:rsidRPr="00F873A6">
        <w:rPr>
          <w:rFonts w:asciiTheme="minorHAnsi" w:hAnsiTheme="minorHAnsi" w:cstheme="minorHAnsi"/>
          <w:sz w:val="22"/>
          <w:szCs w:val="22"/>
        </w:rPr>
        <w:t>i.e</w:t>
      </w:r>
      <w:proofErr w:type="gramEnd"/>
      <w:r w:rsidRPr="00F873A6">
        <w:rPr>
          <w:rFonts w:asciiTheme="minorHAnsi" w:hAnsiTheme="minorHAnsi" w:cstheme="minorHAnsi"/>
          <w:sz w:val="22"/>
          <w:szCs w:val="22"/>
        </w:rPr>
        <w:t xml:space="preserve">. what motivates them? Again, you can obtain this information through surveys) </w:t>
      </w:r>
    </w:p>
    <w:p w:rsidR="00AF5798" w:rsidRPr="000C039A" w:rsidRDefault="00AF5798" w:rsidP="00903ADD">
      <w:pPr>
        <w:pStyle w:val="NumberList1"/>
        <w:numPr>
          <w:ilvl w:val="1"/>
          <w:numId w:val="69"/>
        </w:numPr>
        <w:rPr>
          <w:rFonts w:asciiTheme="minorHAnsi" w:hAnsiTheme="minorHAnsi" w:cstheme="minorHAnsi"/>
          <w:sz w:val="22"/>
          <w:szCs w:val="22"/>
        </w:rPr>
      </w:pPr>
      <w:r w:rsidRPr="000C039A">
        <w:rPr>
          <w:rFonts w:asciiTheme="minorHAnsi" w:hAnsiTheme="minorHAnsi" w:cstheme="minorHAnsi"/>
          <w:sz w:val="22"/>
          <w:szCs w:val="22"/>
        </w:rPr>
        <w:t>Ask all patients to fill out</w:t>
      </w:r>
      <w:r w:rsidR="00444D49" w:rsidRPr="000C039A">
        <w:rPr>
          <w:rFonts w:asciiTheme="minorHAnsi" w:hAnsiTheme="minorHAnsi" w:cstheme="minorHAnsi"/>
          <w:sz w:val="22"/>
          <w:szCs w:val="22"/>
        </w:rPr>
        <w:t xml:space="preserve"> the</w:t>
      </w:r>
      <w:r w:rsidR="000C039A" w:rsidRPr="0039694C">
        <w:rPr>
          <w:rFonts w:asciiTheme="minorHAnsi" w:hAnsiTheme="minorHAnsi" w:cstheme="minorHAnsi"/>
          <w:i/>
          <w:sz w:val="22"/>
          <w:szCs w:val="22"/>
        </w:rPr>
        <w:t xml:space="preserve"> </w:t>
      </w:r>
      <w:r w:rsidR="00F32F25">
        <w:fldChar w:fldCharType="begin"/>
      </w:r>
      <w:r w:rsidR="00F32F25">
        <w:instrText xml:space="preserve"> REF _Ref305599880 \h  \* MERGEFORMAT </w:instrText>
      </w:r>
      <w:r w:rsidR="00F32F25">
        <w:fldChar w:fldCharType="separate"/>
      </w:r>
      <w:r w:rsidR="00864630" w:rsidRPr="00864630">
        <w:rPr>
          <w:rFonts w:asciiTheme="minorHAnsi" w:hAnsiTheme="minorHAnsi" w:cstheme="minorHAnsi"/>
          <w:i/>
          <w:sz w:val="22"/>
          <w:szCs w:val="22"/>
        </w:rPr>
        <w:t>Exit Survey</w:t>
      </w:r>
      <w:r w:rsidR="00F32F25">
        <w:fldChar w:fldCharType="end"/>
      </w:r>
      <w:r w:rsidR="0039694C">
        <w:t xml:space="preserve"> </w:t>
      </w:r>
      <w:r w:rsidR="00CA76F1">
        <w:rPr>
          <w:rFonts w:asciiTheme="minorHAnsi" w:hAnsiTheme="minorHAnsi" w:cstheme="minorHAnsi"/>
          <w:sz w:val="22"/>
          <w:szCs w:val="22"/>
        </w:rPr>
        <w:t>(</w:t>
      </w:r>
      <w:r w:rsidR="00F32F25">
        <w:fldChar w:fldCharType="begin"/>
      </w:r>
      <w:r w:rsidR="00F32F25">
        <w:instrText xml:space="preserve"> REF _Ref305599860 \h  \* MERGEFORMAT </w:instrText>
      </w:r>
      <w:r w:rsidR="00F32F25">
        <w:fldChar w:fldCharType="separate"/>
      </w:r>
      <w:r w:rsidR="00864630" w:rsidRPr="00864630">
        <w:rPr>
          <w:rFonts w:asciiTheme="minorHAnsi" w:hAnsiTheme="minorHAnsi" w:cstheme="minorHAnsi"/>
          <w:sz w:val="22"/>
          <w:szCs w:val="22"/>
        </w:rPr>
        <w:t>Appendix 19</w:t>
      </w:r>
      <w:r w:rsidR="00F32F25">
        <w:fldChar w:fldCharType="end"/>
      </w:r>
      <w:r w:rsidRPr="000C039A">
        <w:rPr>
          <w:rFonts w:asciiTheme="minorHAnsi" w:hAnsiTheme="minorHAnsi" w:cstheme="minorHAnsi"/>
          <w:sz w:val="22"/>
          <w:szCs w:val="22"/>
        </w:rPr>
        <w:t>)</w:t>
      </w:r>
    </w:p>
    <w:p w:rsidR="00AF5798" w:rsidRPr="00F873A6" w:rsidRDefault="00AF5798" w:rsidP="00903ADD">
      <w:pPr>
        <w:pStyle w:val="NumberList1"/>
        <w:numPr>
          <w:ilvl w:val="1"/>
          <w:numId w:val="69"/>
        </w:numPr>
        <w:rPr>
          <w:rFonts w:asciiTheme="minorHAnsi" w:hAnsiTheme="minorHAnsi" w:cstheme="minorHAnsi"/>
          <w:sz w:val="22"/>
          <w:szCs w:val="22"/>
        </w:rPr>
      </w:pPr>
      <w:r w:rsidRPr="00F873A6">
        <w:rPr>
          <w:rFonts w:asciiTheme="minorHAnsi" w:hAnsiTheme="minorHAnsi" w:cstheme="minorHAnsi"/>
          <w:sz w:val="22"/>
          <w:szCs w:val="22"/>
        </w:rPr>
        <w:t>Ask a variety of types of questions on the exit survey including preferences such as color, shapes, words, products etc</w:t>
      </w:r>
      <w:r w:rsidR="005B7230">
        <w:rPr>
          <w:rFonts w:asciiTheme="minorHAnsi" w:hAnsiTheme="minorHAnsi" w:cstheme="minorHAnsi"/>
          <w:sz w:val="22"/>
          <w:szCs w:val="22"/>
        </w:rPr>
        <w:t xml:space="preserve">. </w:t>
      </w:r>
      <w:r w:rsidRPr="00F873A6">
        <w:rPr>
          <w:rFonts w:asciiTheme="minorHAnsi" w:hAnsiTheme="minorHAnsi" w:cstheme="minorHAnsi"/>
          <w:sz w:val="22"/>
          <w:szCs w:val="22"/>
        </w:rPr>
        <w:t>(This will be used to design the ads that target them.)</w:t>
      </w:r>
    </w:p>
    <w:p w:rsidR="00AF5798" w:rsidRPr="00F873A6" w:rsidRDefault="00AF5798" w:rsidP="00903ADD">
      <w:pPr>
        <w:pStyle w:val="NumberList1"/>
        <w:numPr>
          <w:ilvl w:val="0"/>
          <w:numId w:val="68"/>
        </w:numPr>
        <w:rPr>
          <w:rFonts w:asciiTheme="minorHAnsi" w:hAnsiTheme="minorHAnsi" w:cstheme="minorHAnsi"/>
          <w:sz w:val="22"/>
          <w:szCs w:val="22"/>
        </w:rPr>
      </w:pPr>
      <w:r w:rsidRPr="005E446F">
        <w:rPr>
          <w:rFonts w:asciiTheme="minorHAnsi" w:hAnsiTheme="minorHAnsi" w:cstheme="minorHAnsi"/>
          <w:b/>
          <w:sz w:val="22"/>
          <w:szCs w:val="22"/>
        </w:rPr>
        <w:t>Determine Geographic Location of the Demographic / Psychographic Characteristics</w:t>
      </w:r>
      <w:r w:rsidR="00F873A6" w:rsidRPr="005E446F">
        <w:rPr>
          <w:rFonts w:asciiTheme="minorHAnsi" w:hAnsiTheme="minorHAnsi" w:cstheme="minorHAnsi"/>
          <w:b/>
          <w:sz w:val="22"/>
          <w:szCs w:val="22"/>
        </w:rPr>
        <w:t>:</w:t>
      </w:r>
      <w:r w:rsidRPr="00F873A6">
        <w:rPr>
          <w:rFonts w:asciiTheme="minorHAnsi" w:hAnsiTheme="minorHAnsi" w:cstheme="minorHAnsi"/>
          <w:sz w:val="22"/>
          <w:szCs w:val="22"/>
        </w:rPr>
        <w:t xml:space="preserve"> </w:t>
      </w:r>
      <w:r w:rsidRPr="00F873A6">
        <w:rPr>
          <w:rFonts w:asciiTheme="minorHAnsi" w:hAnsiTheme="minorHAnsi" w:cstheme="minorHAnsi"/>
          <w:sz w:val="22"/>
          <w:szCs w:val="22"/>
        </w:rPr>
        <w:br/>
        <w:t>This means to find out where your target market is located (lives, plays, works, etc</w:t>
      </w:r>
      <w:r w:rsidR="00D95C07">
        <w:rPr>
          <w:rFonts w:asciiTheme="minorHAnsi" w:hAnsiTheme="minorHAnsi" w:cstheme="minorHAnsi"/>
          <w:sz w:val="22"/>
          <w:szCs w:val="22"/>
        </w:rPr>
        <w:t>.</w:t>
      </w:r>
      <w:r w:rsidRPr="00F873A6">
        <w:rPr>
          <w:rFonts w:asciiTheme="minorHAnsi" w:hAnsiTheme="minorHAnsi" w:cstheme="minorHAnsi"/>
          <w:sz w:val="22"/>
          <w:szCs w:val="22"/>
        </w:rPr>
        <w:t xml:space="preserve">). </w:t>
      </w:r>
    </w:p>
    <w:p w:rsidR="00AF5798" w:rsidRPr="00F873A6" w:rsidRDefault="00AF5798" w:rsidP="00903ADD">
      <w:pPr>
        <w:pStyle w:val="NumberList1"/>
        <w:numPr>
          <w:ilvl w:val="1"/>
          <w:numId w:val="67"/>
        </w:numPr>
        <w:rPr>
          <w:rFonts w:asciiTheme="minorHAnsi" w:hAnsiTheme="minorHAnsi" w:cstheme="minorHAnsi"/>
          <w:sz w:val="22"/>
          <w:szCs w:val="22"/>
        </w:rPr>
      </w:pPr>
      <w:r w:rsidRPr="00F873A6">
        <w:rPr>
          <w:rFonts w:asciiTheme="minorHAnsi" w:hAnsiTheme="minorHAnsi" w:cstheme="minorHAnsi"/>
          <w:sz w:val="22"/>
          <w:szCs w:val="22"/>
        </w:rPr>
        <w:t>Ascertain abortion break down by zip code from your State Department of Vital Statistics if available.</w:t>
      </w:r>
    </w:p>
    <w:p w:rsidR="00AF5798" w:rsidRPr="00F873A6" w:rsidRDefault="00AF5798" w:rsidP="00903ADD">
      <w:pPr>
        <w:pStyle w:val="NumberList1"/>
        <w:numPr>
          <w:ilvl w:val="1"/>
          <w:numId w:val="67"/>
        </w:numPr>
        <w:rPr>
          <w:rFonts w:asciiTheme="minorHAnsi" w:hAnsiTheme="minorHAnsi" w:cstheme="minorHAnsi"/>
          <w:sz w:val="22"/>
          <w:szCs w:val="22"/>
        </w:rPr>
      </w:pPr>
      <w:r w:rsidRPr="00F873A6">
        <w:rPr>
          <w:rFonts w:asciiTheme="minorHAnsi" w:hAnsiTheme="minorHAnsi" w:cstheme="minorHAnsi"/>
          <w:sz w:val="22"/>
          <w:szCs w:val="22"/>
        </w:rPr>
        <w:t>Track the addresses of current patients and donors</w:t>
      </w:r>
      <w:r w:rsidR="005B7230">
        <w:rPr>
          <w:rFonts w:asciiTheme="minorHAnsi" w:hAnsiTheme="minorHAnsi" w:cstheme="minorHAnsi"/>
          <w:sz w:val="22"/>
          <w:szCs w:val="22"/>
        </w:rPr>
        <w:t xml:space="preserve">. </w:t>
      </w:r>
      <w:r w:rsidRPr="00F873A6">
        <w:rPr>
          <w:rFonts w:asciiTheme="minorHAnsi" w:hAnsiTheme="minorHAnsi" w:cstheme="minorHAnsi"/>
          <w:sz w:val="22"/>
          <w:szCs w:val="22"/>
        </w:rPr>
        <w:t xml:space="preserve">Put them on a map to get a visual representation. </w:t>
      </w:r>
    </w:p>
    <w:p w:rsidR="005509BE" w:rsidRDefault="005509BE">
      <w:r>
        <w:br w:type="page"/>
      </w:r>
    </w:p>
    <w:p w:rsidR="00AF5798" w:rsidRPr="00CE1858" w:rsidRDefault="005509BE" w:rsidP="00CE1858">
      <w:pPr>
        <w:pStyle w:val="Heading2"/>
      </w:pPr>
      <w:bookmarkStart w:id="109" w:name="_Toc303691215"/>
      <w:bookmarkStart w:id="110" w:name="_Toc334786547"/>
      <w:r w:rsidRPr="00CE1858">
        <w:lastRenderedPageBreak/>
        <w:t>The Use of Systems</w:t>
      </w:r>
      <w:bookmarkEnd w:id="109"/>
      <w:bookmarkEnd w:id="110"/>
    </w:p>
    <w:p w:rsidR="005509BE" w:rsidRPr="005509BE" w:rsidRDefault="005509BE" w:rsidP="004857C7">
      <w:pPr>
        <w:pStyle w:val="Heading3"/>
      </w:pPr>
      <w:bookmarkStart w:id="111" w:name="_Toc251064781"/>
      <w:bookmarkStart w:id="112" w:name="_Toc251064881"/>
      <w:bookmarkStart w:id="113" w:name="_Toc303691216"/>
      <w:bookmarkStart w:id="114" w:name="_Toc334786548"/>
      <w:r w:rsidRPr="005509BE">
        <w:t>Types of Systems</w:t>
      </w:r>
      <w:bookmarkEnd w:id="111"/>
      <w:bookmarkEnd w:id="112"/>
      <w:bookmarkEnd w:id="113"/>
      <w:bookmarkEnd w:id="114"/>
    </w:p>
    <w:p w:rsidR="005509BE" w:rsidRDefault="005509BE" w:rsidP="005509BE">
      <w:r>
        <w:t xml:space="preserve">Your PRC should integrate the following types of systems </w:t>
      </w:r>
      <w:r w:rsidR="00896D37">
        <w:t>throughout</w:t>
      </w:r>
      <w:r>
        <w:t xml:space="preserve"> your organization:</w:t>
      </w:r>
    </w:p>
    <w:p w:rsidR="005509BE" w:rsidRPr="005509BE" w:rsidRDefault="005509BE" w:rsidP="00903ADD">
      <w:pPr>
        <w:pStyle w:val="NumberList1"/>
        <w:numPr>
          <w:ilvl w:val="0"/>
          <w:numId w:val="66"/>
        </w:numPr>
        <w:rPr>
          <w:rFonts w:asciiTheme="minorHAnsi" w:hAnsiTheme="minorHAnsi" w:cstheme="minorHAnsi"/>
          <w:sz w:val="22"/>
          <w:szCs w:val="22"/>
        </w:rPr>
      </w:pPr>
      <w:r w:rsidRPr="005509BE">
        <w:rPr>
          <w:rFonts w:asciiTheme="minorHAnsi" w:hAnsiTheme="minorHAnsi" w:cstheme="minorHAnsi"/>
          <w:sz w:val="22"/>
          <w:szCs w:val="22"/>
        </w:rPr>
        <w:t>Equipment/Facilities Systems:</w:t>
      </w:r>
      <w:r w:rsidR="008E2AAB">
        <w:rPr>
          <w:rFonts w:asciiTheme="minorHAnsi" w:hAnsiTheme="minorHAnsi" w:cstheme="minorHAnsi"/>
          <w:sz w:val="22"/>
          <w:szCs w:val="22"/>
        </w:rPr>
        <w:t xml:space="preserve"> </w:t>
      </w:r>
      <w:r w:rsidRPr="005509BE">
        <w:rPr>
          <w:rFonts w:asciiTheme="minorHAnsi" w:hAnsiTheme="minorHAnsi" w:cstheme="minorHAnsi"/>
          <w:sz w:val="22"/>
          <w:szCs w:val="22"/>
        </w:rPr>
        <w:t>These include “things” such as computers, chairs, paint color, etc.</w:t>
      </w:r>
    </w:p>
    <w:p w:rsidR="005509BE" w:rsidRPr="005509BE" w:rsidRDefault="005509BE" w:rsidP="00903ADD">
      <w:pPr>
        <w:pStyle w:val="NumberList1"/>
        <w:numPr>
          <w:ilvl w:val="0"/>
          <w:numId w:val="66"/>
        </w:numPr>
        <w:rPr>
          <w:rFonts w:asciiTheme="minorHAnsi" w:hAnsiTheme="minorHAnsi" w:cstheme="minorHAnsi"/>
          <w:sz w:val="22"/>
          <w:szCs w:val="22"/>
        </w:rPr>
      </w:pPr>
      <w:r w:rsidRPr="005509BE">
        <w:rPr>
          <w:rFonts w:asciiTheme="minorHAnsi" w:hAnsiTheme="minorHAnsi" w:cstheme="minorHAnsi"/>
          <w:sz w:val="22"/>
          <w:szCs w:val="22"/>
        </w:rPr>
        <w:t>Dynamic Systems:</w:t>
      </w:r>
      <w:r w:rsidR="008E2AAB">
        <w:rPr>
          <w:rFonts w:asciiTheme="minorHAnsi" w:hAnsiTheme="minorHAnsi" w:cstheme="minorHAnsi"/>
          <w:sz w:val="22"/>
          <w:szCs w:val="22"/>
        </w:rPr>
        <w:t xml:space="preserve"> </w:t>
      </w:r>
      <w:r w:rsidRPr="005509BE">
        <w:rPr>
          <w:rFonts w:asciiTheme="minorHAnsi" w:hAnsiTheme="minorHAnsi" w:cstheme="minorHAnsi"/>
          <w:sz w:val="22"/>
          <w:szCs w:val="22"/>
        </w:rPr>
        <w:t>These include ideas, scripts, donor relationship development activities, service tasks, people interactions, etc.</w:t>
      </w:r>
    </w:p>
    <w:p w:rsidR="005509BE" w:rsidRPr="005509BE" w:rsidRDefault="005509BE" w:rsidP="00903ADD">
      <w:pPr>
        <w:pStyle w:val="NumberList1"/>
        <w:numPr>
          <w:ilvl w:val="0"/>
          <w:numId w:val="66"/>
        </w:numPr>
        <w:rPr>
          <w:rFonts w:asciiTheme="minorHAnsi" w:hAnsiTheme="minorHAnsi" w:cstheme="minorHAnsi"/>
          <w:sz w:val="22"/>
          <w:szCs w:val="22"/>
        </w:rPr>
      </w:pPr>
      <w:r w:rsidRPr="005509BE">
        <w:rPr>
          <w:rFonts w:asciiTheme="minorHAnsi" w:hAnsiTheme="minorHAnsi" w:cstheme="minorHAnsi"/>
          <w:sz w:val="22"/>
          <w:szCs w:val="22"/>
        </w:rPr>
        <w:t>Measurement Systems:</w:t>
      </w:r>
      <w:r w:rsidR="008E2AAB">
        <w:rPr>
          <w:rFonts w:asciiTheme="minorHAnsi" w:hAnsiTheme="minorHAnsi" w:cstheme="minorHAnsi"/>
          <w:sz w:val="22"/>
          <w:szCs w:val="22"/>
        </w:rPr>
        <w:t xml:space="preserve"> </w:t>
      </w:r>
      <w:r w:rsidRPr="005509BE">
        <w:rPr>
          <w:rFonts w:asciiTheme="minorHAnsi" w:hAnsiTheme="minorHAnsi" w:cstheme="minorHAnsi"/>
          <w:sz w:val="22"/>
          <w:szCs w:val="22"/>
        </w:rPr>
        <w:t>These include the means of recording and analyzing information pertaining to the other two types of systems, such as trend tracking, service summary reports, exit surveys, intake sheets, follow-up forms, etc.</w:t>
      </w:r>
      <w:r w:rsidRPr="005509BE">
        <w:rPr>
          <w:rFonts w:asciiTheme="minorHAnsi" w:hAnsiTheme="minorHAnsi" w:cstheme="minorHAnsi"/>
          <w:sz w:val="22"/>
          <w:szCs w:val="22"/>
        </w:rPr>
        <w:br/>
      </w:r>
      <w:r w:rsidRPr="005509BE">
        <w:rPr>
          <w:rFonts w:asciiTheme="minorHAnsi" w:hAnsiTheme="minorHAnsi" w:cstheme="minorHAnsi"/>
          <w:sz w:val="22"/>
          <w:szCs w:val="22"/>
        </w:rPr>
        <w:br/>
        <w:t>Tracking is a critically important aspect of Optimizing a PRC</w:t>
      </w:r>
      <w:r w:rsidR="005B7230">
        <w:rPr>
          <w:rFonts w:asciiTheme="minorHAnsi" w:hAnsiTheme="minorHAnsi" w:cstheme="minorHAnsi"/>
          <w:sz w:val="22"/>
          <w:szCs w:val="22"/>
        </w:rPr>
        <w:t xml:space="preserve">. </w:t>
      </w:r>
      <w:r w:rsidRPr="005509BE">
        <w:rPr>
          <w:rFonts w:asciiTheme="minorHAnsi" w:hAnsiTheme="minorHAnsi" w:cstheme="minorHAnsi"/>
          <w:sz w:val="22"/>
          <w:szCs w:val="22"/>
        </w:rPr>
        <w:t>By tracking the step by step patient flow an organization is able to measure how well it is doing for any given point in helping to transition a woman from being at risk of getting an abortion to having her baby</w:t>
      </w:r>
      <w:r w:rsidR="005B7230">
        <w:rPr>
          <w:rFonts w:asciiTheme="minorHAnsi" w:hAnsiTheme="minorHAnsi" w:cstheme="minorHAnsi"/>
          <w:sz w:val="22"/>
          <w:szCs w:val="22"/>
        </w:rPr>
        <w:t xml:space="preserve">. </w:t>
      </w:r>
      <w:r w:rsidRPr="005509BE">
        <w:rPr>
          <w:rFonts w:asciiTheme="minorHAnsi" w:hAnsiTheme="minorHAnsi" w:cstheme="minorHAnsi"/>
          <w:sz w:val="22"/>
          <w:szCs w:val="22"/>
        </w:rPr>
        <w:t xml:space="preserve">The </w:t>
      </w:r>
      <w:r w:rsidR="00EB2F6A">
        <w:rPr>
          <w:rFonts w:asciiTheme="minorHAnsi" w:hAnsiTheme="minorHAnsi" w:cstheme="minorHAnsi"/>
          <w:sz w:val="22"/>
          <w:szCs w:val="22"/>
        </w:rPr>
        <w:t xml:space="preserve">point then would be to ‘tweak’ </w:t>
      </w:r>
      <w:r w:rsidRPr="005509BE">
        <w:rPr>
          <w:rFonts w:asciiTheme="minorHAnsi" w:hAnsiTheme="minorHAnsi" w:cstheme="minorHAnsi"/>
          <w:sz w:val="22"/>
          <w:szCs w:val="22"/>
        </w:rPr>
        <w:t>or innovat</w:t>
      </w:r>
      <w:r w:rsidR="00EB2F6A">
        <w:rPr>
          <w:rFonts w:asciiTheme="minorHAnsi" w:hAnsiTheme="minorHAnsi" w:cstheme="minorHAnsi"/>
          <w:sz w:val="22"/>
          <w:szCs w:val="22"/>
        </w:rPr>
        <w:t>e</w:t>
      </w:r>
      <w:r w:rsidRPr="005509BE">
        <w:rPr>
          <w:rFonts w:asciiTheme="minorHAnsi" w:hAnsiTheme="minorHAnsi" w:cstheme="minorHAnsi"/>
          <w:sz w:val="22"/>
          <w:szCs w:val="22"/>
        </w:rPr>
        <w:t xml:space="preserve"> where necessary to always remain on the cutting edge of service</w:t>
      </w:r>
      <w:r w:rsidR="005B7230">
        <w:rPr>
          <w:rFonts w:asciiTheme="minorHAnsi" w:hAnsiTheme="minorHAnsi" w:cstheme="minorHAnsi"/>
          <w:sz w:val="22"/>
          <w:szCs w:val="22"/>
        </w:rPr>
        <w:t xml:space="preserve">. </w:t>
      </w:r>
      <w:r w:rsidRPr="005509BE">
        <w:rPr>
          <w:rFonts w:asciiTheme="minorHAnsi" w:hAnsiTheme="minorHAnsi" w:cstheme="minorHAnsi"/>
          <w:sz w:val="22"/>
          <w:szCs w:val="22"/>
        </w:rPr>
        <w:t>What would be tracked for example would be in line with the flow of the patient and goes something like this</w:t>
      </w:r>
      <w:r w:rsidR="00EB2F6A">
        <w:rPr>
          <w:rFonts w:asciiTheme="minorHAnsi" w:hAnsiTheme="minorHAnsi" w:cstheme="minorHAnsi"/>
          <w:sz w:val="22"/>
          <w:szCs w:val="22"/>
        </w:rPr>
        <w:t>:</w:t>
      </w:r>
      <w:r w:rsidRPr="005509BE">
        <w:rPr>
          <w:rFonts w:asciiTheme="minorHAnsi" w:hAnsiTheme="minorHAnsi" w:cstheme="minorHAnsi"/>
          <w:sz w:val="22"/>
          <w:szCs w:val="22"/>
        </w:rPr>
        <w:t xml:space="preserve"> 1) how many women who called scheduled an appointment, 2) how many were at risk and how at risk are they, 3) how many that scheduled actually showed up, 4) how many of those that did not show were followed up with 5) how many that showed up were actually pregnant, 6) how many of those received an ultrasound exam, etc</w:t>
      </w:r>
      <w:r w:rsidR="005B7230">
        <w:rPr>
          <w:rFonts w:asciiTheme="minorHAnsi" w:hAnsiTheme="minorHAnsi" w:cstheme="minorHAnsi"/>
          <w:sz w:val="22"/>
          <w:szCs w:val="22"/>
        </w:rPr>
        <w:t xml:space="preserve">. </w:t>
      </w:r>
      <w:r w:rsidRPr="005509BE">
        <w:rPr>
          <w:rFonts w:asciiTheme="minorHAnsi" w:hAnsiTheme="minorHAnsi" w:cstheme="minorHAnsi"/>
          <w:sz w:val="22"/>
          <w:szCs w:val="22"/>
        </w:rPr>
        <w:t>This tracking process is managed by Patient Resources and used primarily by the President for the leadership team’s continual pursuit to keep the service relevant in an ever changing culture serving people who tend to think and make decisions in 8 second intervals.</w:t>
      </w:r>
    </w:p>
    <w:p w:rsidR="005509BE" w:rsidRPr="005509BE" w:rsidRDefault="005509BE" w:rsidP="004857C7">
      <w:pPr>
        <w:pStyle w:val="Heading3"/>
      </w:pPr>
      <w:bookmarkStart w:id="115" w:name="_Toc251064782"/>
      <w:bookmarkStart w:id="116" w:name="_Toc251064882"/>
      <w:bookmarkStart w:id="117" w:name="_Toc303691217"/>
      <w:bookmarkStart w:id="118" w:name="_Toc334786549"/>
      <w:r w:rsidRPr="005509BE">
        <w:t>Dynamic Systems</w:t>
      </w:r>
      <w:bookmarkEnd w:id="115"/>
      <w:bookmarkEnd w:id="116"/>
      <w:bookmarkEnd w:id="117"/>
      <w:bookmarkEnd w:id="118"/>
    </w:p>
    <w:p w:rsidR="005509BE" w:rsidRDefault="005509BE" w:rsidP="005509BE">
      <w:r>
        <w:t>A service system is a dynamic system which is an integrated interaction between your PRC and your patient (or donor) that follows five basic steps:</w:t>
      </w:r>
    </w:p>
    <w:p w:rsidR="005509BE" w:rsidRPr="005509BE" w:rsidRDefault="005509BE" w:rsidP="001809D6">
      <w:pPr>
        <w:pStyle w:val="NumberList1"/>
        <w:numPr>
          <w:ilvl w:val="0"/>
          <w:numId w:val="19"/>
        </w:numPr>
        <w:rPr>
          <w:rFonts w:asciiTheme="minorHAnsi" w:hAnsiTheme="minorHAnsi" w:cstheme="minorHAnsi"/>
          <w:sz w:val="22"/>
          <w:szCs w:val="22"/>
        </w:rPr>
      </w:pPr>
      <w:r w:rsidRPr="005509BE">
        <w:rPr>
          <w:rFonts w:asciiTheme="minorHAnsi" w:hAnsiTheme="minorHAnsi" w:cstheme="minorHAnsi"/>
          <w:sz w:val="22"/>
          <w:szCs w:val="22"/>
        </w:rPr>
        <w:t>The clear demarcation of the specific transition points or steps in the PRC Patient Resources or Donor Relations process.</w:t>
      </w:r>
    </w:p>
    <w:p w:rsidR="005509BE" w:rsidRPr="005509BE" w:rsidRDefault="005509BE" w:rsidP="001809D6">
      <w:pPr>
        <w:pStyle w:val="NumberList1"/>
        <w:numPr>
          <w:ilvl w:val="0"/>
          <w:numId w:val="19"/>
        </w:numPr>
        <w:rPr>
          <w:rFonts w:asciiTheme="minorHAnsi" w:hAnsiTheme="minorHAnsi" w:cstheme="minorHAnsi"/>
          <w:sz w:val="22"/>
          <w:szCs w:val="22"/>
        </w:rPr>
      </w:pPr>
      <w:r w:rsidRPr="005509BE">
        <w:rPr>
          <w:rFonts w:asciiTheme="minorHAnsi" w:hAnsiTheme="minorHAnsi" w:cstheme="minorHAnsi"/>
          <w:sz w:val="22"/>
          <w:szCs w:val="22"/>
        </w:rPr>
        <w:t>The literal scripting of the words that will transition you between each step successfully.</w:t>
      </w:r>
    </w:p>
    <w:p w:rsidR="005509BE" w:rsidRPr="005509BE" w:rsidRDefault="005509BE" w:rsidP="001809D6">
      <w:pPr>
        <w:pStyle w:val="NumberList1"/>
        <w:numPr>
          <w:ilvl w:val="0"/>
          <w:numId w:val="19"/>
        </w:numPr>
        <w:rPr>
          <w:rFonts w:asciiTheme="minorHAnsi" w:hAnsiTheme="minorHAnsi" w:cstheme="minorHAnsi"/>
          <w:sz w:val="22"/>
          <w:szCs w:val="22"/>
        </w:rPr>
      </w:pPr>
      <w:r w:rsidRPr="005509BE">
        <w:rPr>
          <w:rFonts w:asciiTheme="minorHAnsi" w:hAnsiTheme="minorHAnsi" w:cstheme="minorHAnsi"/>
          <w:sz w:val="22"/>
          <w:szCs w:val="22"/>
        </w:rPr>
        <w:t>The memorization of each step’s script.</w:t>
      </w:r>
    </w:p>
    <w:p w:rsidR="005509BE" w:rsidRPr="005509BE" w:rsidRDefault="005509BE" w:rsidP="001809D6">
      <w:pPr>
        <w:pStyle w:val="NumberList1"/>
        <w:numPr>
          <w:ilvl w:val="0"/>
          <w:numId w:val="19"/>
        </w:numPr>
        <w:rPr>
          <w:rFonts w:asciiTheme="minorHAnsi" w:hAnsiTheme="minorHAnsi" w:cstheme="minorHAnsi"/>
          <w:sz w:val="22"/>
          <w:szCs w:val="22"/>
        </w:rPr>
      </w:pPr>
      <w:r w:rsidRPr="005509BE">
        <w:rPr>
          <w:rFonts w:asciiTheme="minorHAnsi" w:hAnsiTheme="minorHAnsi" w:cstheme="minorHAnsi"/>
          <w:sz w:val="22"/>
          <w:szCs w:val="22"/>
        </w:rPr>
        <w:t>The development of the various materials to be used with each script.</w:t>
      </w:r>
    </w:p>
    <w:p w:rsidR="005509BE" w:rsidRPr="005509BE" w:rsidRDefault="005509BE" w:rsidP="001809D6">
      <w:pPr>
        <w:pStyle w:val="NumberList1"/>
        <w:numPr>
          <w:ilvl w:val="0"/>
          <w:numId w:val="19"/>
        </w:numPr>
        <w:rPr>
          <w:rFonts w:asciiTheme="minorHAnsi" w:hAnsiTheme="minorHAnsi" w:cstheme="minorHAnsi"/>
          <w:sz w:val="22"/>
          <w:szCs w:val="22"/>
        </w:rPr>
      </w:pPr>
      <w:r w:rsidRPr="005509BE">
        <w:rPr>
          <w:rFonts w:asciiTheme="minorHAnsi" w:hAnsiTheme="minorHAnsi" w:cstheme="minorHAnsi"/>
          <w:sz w:val="22"/>
          <w:szCs w:val="22"/>
        </w:rPr>
        <w:t>The identical presentation of each script by any given volunteer or staff member.</w:t>
      </w:r>
    </w:p>
    <w:p w:rsidR="005509BE" w:rsidRDefault="005509BE" w:rsidP="005509BE"/>
    <w:p w:rsidR="005509BE" w:rsidRDefault="005509BE">
      <w:r>
        <w:br w:type="page"/>
      </w:r>
    </w:p>
    <w:p w:rsidR="005509BE" w:rsidRPr="00CE1858" w:rsidRDefault="00670C6C" w:rsidP="00CE1858">
      <w:pPr>
        <w:pStyle w:val="Heading2"/>
      </w:pPr>
      <w:bookmarkStart w:id="119" w:name="_Toc303691218"/>
      <w:bookmarkStart w:id="120" w:name="_Toc334786550"/>
      <w:r w:rsidRPr="00CE1858">
        <w:lastRenderedPageBreak/>
        <w:t>Introduction on PRC Executive Leadership</w:t>
      </w:r>
      <w:bookmarkEnd w:id="119"/>
      <w:bookmarkEnd w:id="120"/>
    </w:p>
    <w:p w:rsidR="00670C6C" w:rsidRDefault="00670C6C" w:rsidP="00670C6C">
      <w:r>
        <w:t>Effective executive leadership at the Pregnancy Resource Center (PRC) is essential to the overall stability and success of the organization accomplishing its stated mission of erasing the need for abortion one woman at a time</w:t>
      </w:r>
      <w:r w:rsidR="005B7230">
        <w:t xml:space="preserve">. </w:t>
      </w:r>
      <w:r>
        <w:t>The swamp of issues that cause a PRC to compromise its effectiveness within a community mostly originate from within the organization itself and revolve around the Executive, the Board, or the staff and volunteers</w:t>
      </w:r>
      <w:r w:rsidR="005B7230">
        <w:t xml:space="preserve">. </w:t>
      </w:r>
      <w:r>
        <w:t>These issues are typical and in most cases easy to resolve</w:t>
      </w:r>
      <w:r w:rsidR="005B7230">
        <w:t xml:space="preserve">. </w:t>
      </w:r>
      <w:r>
        <w:t>However, if these issues are not addressed in a clear and decisive manner by the Executive (who will from now on be referred to as the President) they can render the organization ineffective</w:t>
      </w:r>
      <w:r w:rsidR="005B7230">
        <w:t xml:space="preserve">. </w:t>
      </w:r>
      <w:r>
        <w:t>This section is designed to identify and address these issues categorically in order to provide freedom to move ahead relatively unencumbered.</w:t>
      </w:r>
    </w:p>
    <w:p w:rsidR="00670C6C" w:rsidRPr="00670C6C" w:rsidRDefault="00670C6C" w:rsidP="004857C7">
      <w:pPr>
        <w:pStyle w:val="Heading3"/>
      </w:pPr>
      <w:bookmarkStart w:id="121" w:name="_Toc251064784"/>
      <w:bookmarkStart w:id="122" w:name="_Toc251064884"/>
      <w:bookmarkStart w:id="123" w:name="_Toc303691219"/>
      <w:bookmarkStart w:id="124" w:name="_Toc334786551"/>
      <w:r w:rsidRPr="00670C6C">
        <w:t>Reflections on Two Core Conversations</w:t>
      </w:r>
      <w:bookmarkEnd w:id="121"/>
      <w:bookmarkEnd w:id="122"/>
      <w:bookmarkEnd w:id="123"/>
      <w:bookmarkEnd w:id="124"/>
    </w:p>
    <w:p w:rsidR="00670C6C" w:rsidRDefault="00670C6C" w:rsidP="00670C6C">
      <w:r>
        <w:t>The following are two conversations intended to frame a PRC President’s outlook on the PRC’s role within the community and the President’s role within that organization</w:t>
      </w:r>
      <w:r w:rsidR="005B7230">
        <w:t xml:space="preserve">. </w:t>
      </w:r>
      <w:r>
        <w:t>All personal references are accounts and perspectives from the author, James R. Harden, M.Div., who is the President/CEO of CompassCare Pregnancy Services.</w:t>
      </w:r>
    </w:p>
    <w:p w:rsidR="00670C6C" w:rsidRDefault="00670C6C" w:rsidP="004857C7">
      <w:pPr>
        <w:pStyle w:val="Heading4"/>
      </w:pPr>
      <w:bookmarkStart w:id="125" w:name="_Toc251064785"/>
      <w:bookmarkStart w:id="126" w:name="_Toc251064885"/>
      <w:bookmarkStart w:id="127" w:name="_Toc303691220"/>
      <w:r>
        <w:t>Conversation A</w:t>
      </w:r>
      <w:bookmarkEnd w:id="125"/>
      <w:bookmarkEnd w:id="126"/>
      <w:bookmarkEnd w:id="127"/>
    </w:p>
    <w:p w:rsidR="00670C6C" w:rsidRDefault="00670C6C" w:rsidP="00670C6C">
      <w:r>
        <w:t>Not too long ago I was sitting outside at a coffee shop on a beautiful sunny day in Rochester, NY reading a book</w:t>
      </w:r>
      <w:r w:rsidR="005B7230">
        <w:t xml:space="preserve">. </w:t>
      </w:r>
      <w:r>
        <w:t>The man sitting at the table next to mine was enjoying his coffee and cigarette when, unprovoked, he turns to me and asks the question: “Do you think the world is really any better off today than it was fifty years ago?”</w:t>
      </w:r>
    </w:p>
    <w:p w:rsidR="00670C6C" w:rsidRDefault="00670C6C" w:rsidP="00670C6C">
      <w:r>
        <w:t>To him the question was rhetorical, until I gave him my counterintuitive answer, “Yes</w:t>
      </w:r>
      <w:r w:rsidR="005B7230">
        <w:t xml:space="preserve">. </w:t>
      </w:r>
      <w:r>
        <w:t>I do believe that it is.”</w:t>
      </w:r>
    </w:p>
    <w:p w:rsidR="00670C6C" w:rsidRDefault="00670C6C" w:rsidP="00670C6C">
      <w:r>
        <w:t>A conversation ensued that was interesting to say the very least</w:t>
      </w:r>
      <w:r w:rsidR="005B7230">
        <w:t xml:space="preserve">. </w:t>
      </w:r>
      <w:r>
        <w:t>But the point that needs to be made is that deep down in the soul of every PRC leader there is an unspoken sense that we can, and therefore we must, make the world a better place</w:t>
      </w:r>
      <w:r w:rsidR="005B7230">
        <w:t xml:space="preserve">. </w:t>
      </w:r>
      <w:r>
        <w:t>There are estimates that over 80 million people are involved as “volunteers” in America</w:t>
      </w:r>
      <w:r w:rsidR="005B7230">
        <w:t xml:space="preserve">. </w:t>
      </w:r>
      <w:r>
        <w:t>This volunteerism, which is driven by the non-profit world, speaks to this core optimism in most Americans.</w:t>
      </w:r>
    </w:p>
    <w:p w:rsidR="00670C6C" w:rsidRDefault="00670C6C" w:rsidP="004857C7">
      <w:pPr>
        <w:pStyle w:val="Heading4"/>
      </w:pPr>
      <w:bookmarkStart w:id="128" w:name="_Toc251064786"/>
      <w:bookmarkStart w:id="129" w:name="_Toc251064886"/>
      <w:bookmarkStart w:id="130" w:name="_Toc303691221"/>
      <w:r>
        <w:t>Conversation B</w:t>
      </w:r>
      <w:bookmarkEnd w:id="128"/>
      <w:bookmarkEnd w:id="129"/>
      <w:bookmarkEnd w:id="130"/>
    </w:p>
    <w:p w:rsidR="00670C6C" w:rsidRDefault="00670C6C" w:rsidP="00670C6C">
      <w:r>
        <w:t>Recently I was speaking to my good friend, Jerome Machar, author and highly effective non-profit leader turned Trappist Monk</w:t>
      </w:r>
      <w:r w:rsidR="005B7230">
        <w:t xml:space="preserve">. </w:t>
      </w:r>
      <w:r>
        <w:t>I asked, “</w:t>
      </w:r>
      <w:proofErr w:type="spellStart"/>
      <w:r>
        <w:t>Jer</w:t>
      </w:r>
      <w:proofErr w:type="spellEnd"/>
      <w:r>
        <w:t>, do you think that there is a difference between managing and leading?”</w:t>
      </w:r>
      <w:r w:rsidR="008E2AAB">
        <w:t xml:space="preserve"> </w:t>
      </w:r>
    </w:p>
    <w:p w:rsidR="00670C6C" w:rsidRDefault="00670C6C" w:rsidP="00670C6C">
      <w:r>
        <w:t>Without hesitation he said, “Oh, definitely.”</w:t>
      </w:r>
    </w:p>
    <w:p w:rsidR="00670C6C" w:rsidRDefault="00670C6C" w:rsidP="00670C6C">
      <w:r>
        <w:t>Probing deeper I asked, “Do you think it is possible for everyone who applies themselves to lead in some capacity?”</w:t>
      </w:r>
    </w:p>
    <w:p w:rsidR="00670C6C" w:rsidRDefault="00670C6C" w:rsidP="00670C6C">
      <w:r>
        <w:t>Again without hesitation he remarked, “Of course not!</w:t>
      </w:r>
      <w:r w:rsidR="008E2AAB">
        <w:t xml:space="preserve"> </w:t>
      </w:r>
      <w:r>
        <w:t>Some people are simply not able</w:t>
      </w:r>
      <w:r w:rsidR="005B7230">
        <w:t xml:space="preserve">. </w:t>
      </w:r>
      <w:r>
        <w:t>They just don’t have what it takes to do the job.”</w:t>
      </w:r>
    </w:p>
    <w:p w:rsidR="00670C6C" w:rsidRDefault="00670C6C" w:rsidP="00670C6C">
      <w:r>
        <w:lastRenderedPageBreak/>
        <w:t>“Well, can they be taught some basics and become at least mediocre leaders?”</w:t>
      </w:r>
    </w:p>
    <w:p w:rsidR="00670C6C" w:rsidRDefault="00670C6C" w:rsidP="00670C6C">
      <w:r>
        <w:t>With certainty he replied, “A mediocre leader is no leader at all.”</w:t>
      </w:r>
    </w:p>
    <w:p w:rsidR="00670C6C" w:rsidRPr="00670C6C" w:rsidRDefault="00670C6C" w:rsidP="004857C7">
      <w:pPr>
        <w:pStyle w:val="Heading3"/>
      </w:pPr>
      <w:bookmarkStart w:id="131" w:name="_Toc251064787"/>
      <w:bookmarkStart w:id="132" w:name="_Toc251064887"/>
      <w:bookmarkStart w:id="133" w:name="_Toc303691222"/>
      <w:bookmarkStart w:id="134" w:name="_Toc334786552"/>
      <w:r w:rsidRPr="00670C6C">
        <w:t>Effective Leadership</w:t>
      </w:r>
      <w:bookmarkEnd w:id="131"/>
      <w:bookmarkEnd w:id="132"/>
      <w:bookmarkEnd w:id="133"/>
      <w:bookmarkEnd w:id="134"/>
    </w:p>
    <w:p w:rsidR="00670C6C" w:rsidRDefault="00670C6C" w:rsidP="00670C6C">
      <w:r>
        <w:t>There is a difference between “managing” and “leading</w:t>
      </w:r>
      <w:r w:rsidR="00D95C07">
        <w:t>.”</w:t>
      </w:r>
      <w:r w:rsidR="005B7230">
        <w:t xml:space="preserve"> </w:t>
      </w:r>
      <w:r>
        <w:t xml:space="preserve">This section on the Executive Department of the </w:t>
      </w:r>
      <w:r w:rsidR="007826B0">
        <w:t>Optimization Tool</w:t>
      </w:r>
      <w:r w:rsidR="007826B0" w:rsidRPr="007826B0">
        <w:rPr>
          <w:vertAlign w:val="superscript"/>
        </w:rPr>
        <w:t>©</w:t>
      </w:r>
      <w:r w:rsidR="007826B0">
        <w:t xml:space="preserve"> </w:t>
      </w:r>
      <w:r>
        <w:t>(OT) attempts to focus on the latter</w:t>
      </w:r>
      <w:r w:rsidR="005B7230">
        <w:t xml:space="preserve">. </w:t>
      </w:r>
    </w:p>
    <w:p w:rsidR="00670C6C" w:rsidRDefault="00670C6C" w:rsidP="00670C6C">
      <w:r>
        <w:t>It is the specific qualities of leadership that are helpful to non-profits and specifically PRCs that will be dealt with here</w:t>
      </w:r>
      <w:r w:rsidR="005B7230">
        <w:t xml:space="preserve">. </w:t>
      </w:r>
      <w:r>
        <w:t>This is not designed to be a definitive work on leadership within PRCs but rather a handbook to be used to coach respective PRC leaders into greater effectiveness and efficiency</w:t>
      </w:r>
      <w:r w:rsidR="005B7230">
        <w:t xml:space="preserve">. </w:t>
      </w:r>
      <w:r>
        <w:t>Inevitably there will be management concerns that are involved in leading this unique type of non-profit</w:t>
      </w:r>
      <w:r w:rsidR="005B7230">
        <w:t xml:space="preserve">. </w:t>
      </w:r>
      <w:r>
        <w:t>But this section focuses on the fact that leading a non-profit in today’s world is significantly different than leading any other type of organization</w:t>
      </w:r>
      <w:r w:rsidR="005B7230">
        <w:t xml:space="preserve">. </w:t>
      </w:r>
      <w:r>
        <w:t>The better part of leadership is art</w:t>
      </w:r>
      <w:r w:rsidR="005B7230">
        <w:t xml:space="preserve">. </w:t>
      </w:r>
      <w:r>
        <w:t>Even though there are some foundational principles that can help to keep the paint on the canvas, it is important to be clear here; leadership ability is a gift, like an artist, you either are one or you are not</w:t>
      </w:r>
      <w:r w:rsidR="005B7230">
        <w:t xml:space="preserve">. </w:t>
      </w:r>
      <w:r>
        <w:t>Leaders are born not made</w:t>
      </w:r>
      <w:r w:rsidR="005B7230">
        <w:t xml:space="preserve">. </w:t>
      </w:r>
    </w:p>
    <w:p w:rsidR="00670C6C" w:rsidRDefault="00670C6C" w:rsidP="00670C6C">
      <w:r>
        <w:t>So while there certainly are those people who are in leadership positions in non-profits who have no business being there, what I have come to realize in my seventeen years of non-profit leadership experience is that the PRC world is lead, for the most part, by good people who have sacrificed their lives for the best of all causes</w:t>
      </w:r>
      <w:r w:rsidR="005B7230">
        <w:t xml:space="preserve">. </w:t>
      </w:r>
      <w:r>
        <w:t>They are fighters and die-hard optimists who, despite the fact that the odds are stacked insurmountably against them, get up every morning daring to stare that brutal reality straight in the face</w:t>
      </w:r>
      <w:r w:rsidR="005B7230">
        <w:t xml:space="preserve">. </w:t>
      </w:r>
      <w:r>
        <w:t>And with that knowledge they are even more certain that tomorrow will be different because of what they will do today</w:t>
      </w:r>
      <w:r w:rsidR="005B7230">
        <w:t xml:space="preserve">. </w:t>
      </w:r>
      <w:r>
        <w:t xml:space="preserve">It is precisely because of the nature of their situation (under resourced, under paid, under staffed, over worked, etc.) that these leaders often </w:t>
      </w:r>
      <w:r>
        <w:rPr>
          <w:i/>
        </w:rPr>
        <w:t>do not</w:t>
      </w:r>
      <w:r>
        <w:t xml:space="preserve"> focus on the one thing that will actually move the organization ahead</w:t>
      </w:r>
      <w:r w:rsidR="005B7230">
        <w:t xml:space="preserve">. </w:t>
      </w:r>
      <w:r>
        <w:t>Notice I did not say “are unable to” focus</w:t>
      </w:r>
      <w:r w:rsidR="005B7230">
        <w:t xml:space="preserve">. </w:t>
      </w:r>
      <w:r>
        <w:t>While helping that pregnant mother may be what got you involved in this fantastic organization in first place, it will not ultimately help to ensure that the organization can eliminate unplanned pregnancies or cause children to have involved parents.</w:t>
      </w:r>
    </w:p>
    <w:p w:rsidR="00670C6C" w:rsidRDefault="00670C6C" w:rsidP="00670C6C">
      <w:r>
        <w:t>The primary task that you took on when you said “Yes” to the job of President was to lead your organization to accomplish the incorporated mission of the organization</w:t>
      </w:r>
      <w:r w:rsidR="005B7230">
        <w:t xml:space="preserve">. </w:t>
      </w:r>
      <w:r>
        <w:t>To succeed and one day stand up and say, “We have erased the need for abortion in the mind of every woman!”</w:t>
      </w:r>
    </w:p>
    <w:p w:rsidR="00670C6C" w:rsidRDefault="00670C6C" w:rsidP="00670C6C">
      <w:r>
        <w:t>Leaders must become participants in what I like to call the “Mulberry Effect</w:t>
      </w:r>
      <w:r w:rsidR="00D95C07">
        <w:t>.”</w:t>
      </w:r>
      <w:r w:rsidR="005B7230">
        <w:t xml:space="preserve"> </w:t>
      </w:r>
      <w:r>
        <w:t>In the ancient mid-east it was said to be illegal to plant a mulberry tree anywhere near a well</w:t>
      </w:r>
      <w:r w:rsidR="005B7230">
        <w:t xml:space="preserve">. </w:t>
      </w:r>
      <w:r>
        <w:t>It was well known that the root systems of that type of tree were so pervasive and went so deep that it would ultimately destroy this precious source of water</w:t>
      </w:r>
      <w:r w:rsidR="005B7230">
        <w:t xml:space="preserve">. </w:t>
      </w:r>
      <w:r>
        <w:t>Given the nature of the root system, it was also understood to be impossible to fix the problem by uprooting the tree</w:t>
      </w:r>
      <w:r w:rsidR="005B7230">
        <w:t xml:space="preserve">. </w:t>
      </w:r>
      <w:r>
        <w:t>Jesus in the New Testament picked up on this problem by teaching his disciples this saying, “If you had faith like a mustard seed, you would say to this mulberry tree, ‘Be uprooted and be planted in the sea’; and it would obey you” (Luke 17:6 NASB).</w:t>
      </w:r>
    </w:p>
    <w:p w:rsidR="00670C6C" w:rsidRDefault="00670C6C" w:rsidP="00670C6C">
      <w:r>
        <w:lastRenderedPageBreak/>
        <w:t>The notion of uprooting a mulberry tree was ridiculous but to take that a step further and replant it would be insane</w:t>
      </w:r>
      <w:r w:rsidR="005B7230">
        <w:t xml:space="preserve">. </w:t>
      </w:r>
      <w:r>
        <w:t>What Jesus said was that it would not be replanted just anywhere but in the most unlikely of places…the Sea!</w:t>
      </w:r>
      <w:r w:rsidR="008E2AAB">
        <w:t xml:space="preserve"> </w:t>
      </w:r>
      <w:r>
        <w:t>Can you imagine a tree, not an island, as a nautical location device</w:t>
      </w:r>
      <w:r w:rsidR="00725419">
        <w:t xml:space="preserve">? </w:t>
      </w:r>
      <w:r>
        <w:t>“Captain, we’re coming up on the mulberry tree, we’re only 35 miles from harbor now.”</w:t>
      </w:r>
    </w:p>
    <w:p w:rsidR="00670C6C" w:rsidRDefault="00670C6C" w:rsidP="00670C6C">
      <w:r>
        <w:t>The irony here is that the force of the conditional (if…then) statement Jesus used is that the first part is assumed to be true while the second part is presumed to by hypothetical</w:t>
      </w:r>
      <w:r w:rsidR="005B7230">
        <w:t xml:space="preserve">. </w:t>
      </w:r>
      <w:r>
        <w:t>So the disciples he was teaching would have understood the essence of the statement as “</w:t>
      </w:r>
      <w:r>
        <w:rPr>
          <w:i/>
        </w:rPr>
        <w:t>Since</w:t>
      </w:r>
      <w:r>
        <w:t xml:space="preserve"> you have the faith of a mustard seed…”</w:t>
      </w:r>
      <w:r w:rsidR="008E2AAB">
        <w:t xml:space="preserve"> </w:t>
      </w:r>
      <w:r>
        <w:t>The obscenely impossible hypothetical mulberry tree bit is there to prove a point about the power of one’s faith to accomplish objectives that are otherwise impossible (i.e. erasing the need for abortion)</w:t>
      </w:r>
      <w:r w:rsidR="005B7230">
        <w:t xml:space="preserve">. </w:t>
      </w:r>
      <w:r>
        <w:t>This teaching of Jesus is in the larger context of general human relationships and social responsibility</w:t>
      </w:r>
      <w:r w:rsidR="005B7230">
        <w:t xml:space="preserve">. </w:t>
      </w:r>
      <w:r>
        <w:t>So it fits rather well in the life of a leader of a non-profit whose objective is to accomplish some seemingly impossible mission in the life of the community or world.</w:t>
      </w:r>
    </w:p>
    <w:p w:rsidR="00670C6C" w:rsidRDefault="00670C6C" w:rsidP="00670C6C">
      <w:r>
        <w:t>All that to say, if a leader has just a little faith and just a little bit of good old fashioned know-how, a little coaching will go a long way to eliminate and avoid additional or unnecessary headaches</w:t>
      </w:r>
      <w:r w:rsidR="005B7230">
        <w:t xml:space="preserve">. </w:t>
      </w:r>
    </w:p>
    <w:p w:rsidR="00670C6C" w:rsidRDefault="00670C6C" w:rsidP="00670C6C">
      <w:r>
        <w:t>There are a bunch of books written for non-profits about fundraising, management, policy setting, regulatory agencies, etc</w:t>
      </w:r>
      <w:r w:rsidR="005B7230">
        <w:t xml:space="preserve">. </w:t>
      </w:r>
      <w:r>
        <w:t>But this is not one of them</w:t>
      </w:r>
      <w:r w:rsidR="005B7230">
        <w:t xml:space="preserve">. </w:t>
      </w:r>
      <w:r>
        <w:t>This “Tool” is designed to talk turkey when it comes to being an effective leader of a non-profit Pregnancy Resource Center</w:t>
      </w:r>
      <w:r w:rsidR="005B7230">
        <w:t xml:space="preserve">. </w:t>
      </w:r>
    </w:p>
    <w:p w:rsidR="00670C6C" w:rsidRDefault="00670C6C" w:rsidP="00670C6C">
      <w:r>
        <w:rPr>
          <w:i/>
        </w:rPr>
        <w:t>What I mean by “effective leader” is a person who is able to get all the constituents of the organization on the same page and moving toward accomplishing the mission of the organization</w:t>
      </w:r>
      <w:r w:rsidR="005B7230">
        <w:rPr>
          <w:i/>
        </w:rPr>
        <w:t xml:space="preserve">. </w:t>
      </w:r>
      <w:r>
        <w:t>In other words, a leader should be able to clearly articulate the goals and plan of the organization to the community and to effectively bring the staff into the fullness of their potential as leaders within the organization’s respective movement or service</w:t>
      </w:r>
      <w:r w:rsidR="005B7230">
        <w:t xml:space="preserve">. </w:t>
      </w:r>
      <w:r>
        <w:t>Therefore each section hereafter will deal with an aspect of leadership that would have major impact on how well a leader of a non-profit can accomplish what he is really supposed to do.</w:t>
      </w:r>
    </w:p>
    <w:p w:rsidR="00670C6C" w:rsidRPr="00670C6C" w:rsidRDefault="00670C6C" w:rsidP="004857C7">
      <w:pPr>
        <w:pStyle w:val="Heading3"/>
      </w:pPr>
      <w:bookmarkStart w:id="135" w:name="_Toc251064788"/>
      <w:bookmarkStart w:id="136" w:name="_Toc251064888"/>
      <w:bookmarkStart w:id="137" w:name="_Toc303691223"/>
      <w:bookmarkStart w:id="138" w:name="_Toc334786553"/>
      <w:r w:rsidRPr="00670C6C">
        <w:t>Capacity of PRC President</w:t>
      </w:r>
      <w:bookmarkEnd w:id="135"/>
      <w:bookmarkEnd w:id="136"/>
      <w:bookmarkEnd w:id="137"/>
      <w:bookmarkEnd w:id="138"/>
    </w:p>
    <w:p w:rsidR="00670C6C" w:rsidRDefault="00670C6C" w:rsidP="00670C6C">
      <w:r>
        <w:rPr>
          <w:b/>
        </w:rPr>
        <w:t>The Objective</w:t>
      </w:r>
      <w:r>
        <w:t xml:space="preserve"> of the President as it relates to ‘erasing the need for abortion’ is to:</w:t>
      </w:r>
    </w:p>
    <w:p w:rsidR="00670C6C" w:rsidRPr="00670C6C" w:rsidRDefault="00670C6C" w:rsidP="001809D6">
      <w:pPr>
        <w:pStyle w:val="Bullet1Char"/>
        <w:numPr>
          <w:ilvl w:val="0"/>
          <w:numId w:val="18"/>
        </w:numPr>
        <w:rPr>
          <w:rFonts w:asciiTheme="minorHAnsi" w:hAnsiTheme="minorHAnsi" w:cstheme="minorHAnsi"/>
          <w:sz w:val="22"/>
          <w:szCs w:val="22"/>
        </w:rPr>
      </w:pPr>
      <w:r w:rsidRPr="00670C6C">
        <w:rPr>
          <w:rFonts w:asciiTheme="minorHAnsi" w:hAnsiTheme="minorHAnsi" w:cstheme="minorHAnsi"/>
          <w:sz w:val="22"/>
          <w:szCs w:val="22"/>
        </w:rPr>
        <w:t>Clearly articulate the goals and plan of the organization to the community</w:t>
      </w:r>
    </w:p>
    <w:p w:rsidR="00670C6C" w:rsidRPr="00670C6C" w:rsidRDefault="00670C6C" w:rsidP="001809D6">
      <w:pPr>
        <w:pStyle w:val="Bullet1Char"/>
        <w:numPr>
          <w:ilvl w:val="0"/>
          <w:numId w:val="18"/>
        </w:numPr>
        <w:rPr>
          <w:rFonts w:asciiTheme="minorHAnsi" w:hAnsiTheme="minorHAnsi" w:cstheme="minorHAnsi"/>
          <w:sz w:val="22"/>
          <w:szCs w:val="22"/>
        </w:rPr>
      </w:pPr>
      <w:r w:rsidRPr="00670C6C">
        <w:rPr>
          <w:rFonts w:asciiTheme="minorHAnsi" w:hAnsiTheme="minorHAnsi" w:cstheme="minorHAnsi"/>
          <w:sz w:val="22"/>
          <w:szCs w:val="22"/>
        </w:rPr>
        <w:t>Effectively lead the organizational executives into the fullness of their potential as leaders in the Medical PRC model</w:t>
      </w:r>
    </w:p>
    <w:p w:rsidR="00670C6C" w:rsidRDefault="00670C6C" w:rsidP="00670C6C">
      <w:r>
        <w:rPr>
          <w:b/>
        </w:rPr>
        <w:t>The Role</w:t>
      </w:r>
      <w:r>
        <w:t xml:space="preserve"> of the President is to facilitate the efficient operation and development of innovation within the PRC through the management of the departments of the organization as they</w:t>
      </w:r>
      <w:r w:rsidR="000E127D">
        <w:t xml:space="preserve"> relate to each other</w:t>
      </w:r>
      <w:r w:rsidR="005B7230">
        <w:t xml:space="preserve"> </w:t>
      </w:r>
      <w:r w:rsidR="000E127D">
        <w:t>(</w:t>
      </w:r>
      <w:r w:rsidR="00757EE1">
        <w:fldChar w:fldCharType="begin"/>
      </w:r>
      <w:r w:rsidR="000E127D">
        <w:instrText xml:space="preserve"> REF _Ref302398192 \h </w:instrText>
      </w:r>
      <w:r w:rsidR="00757EE1">
        <w:fldChar w:fldCharType="separate"/>
      </w:r>
      <w:r w:rsidR="00864630">
        <w:t xml:space="preserve">Figure </w:t>
      </w:r>
      <w:r w:rsidR="00864630">
        <w:rPr>
          <w:noProof/>
        </w:rPr>
        <w:t>6</w:t>
      </w:r>
      <w:r w:rsidR="00864630">
        <w:t>: Chart of Organizational Department Relationships</w:t>
      </w:r>
      <w:r w:rsidR="00757EE1">
        <w:fldChar w:fldCharType="end"/>
      </w:r>
      <w:r>
        <w:t>)</w:t>
      </w:r>
      <w:r w:rsidR="00CA76F1">
        <w:t>.</w:t>
      </w:r>
      <w:r w:rsidR="00081314">
        <w:t xml:space="preserve"> A document containing detailed </w:t>
      </w:r>
      <w:r w:rsidR="00081314" w:rsidRPr="00081314">
        <w:rPr>
          <w:rFonts w:cstheme="minorHAnsi"/>
          <w:i/>
        </w:rPr>
        <w:fldChar w:fldCharType="begin"/>
      </w:r>
      <w:r w:rsidR="00081314" w:rsidRPr="00081314">
        <w:rPr>
          <w:rFonts w:cstheme="minorHAnsi"/>
          <w:i/>
        </w:rPr>
        <w:instrText xml:space="preserve"> REF _Ref334607906 \h  \* MERGEFORMAT </w:instrText>
      </w:r>
      <w:r w:rsidR="00081314" w:rsidRPr="00081314">
        <w:rPr>
          <w:rFonts w:cstheme="minorHAnsi"/>
          <w:i/>
        </w:rPr>
      </w:r>
      <w:r w:rsidR="00081314" w:rsidRPr="00081314">
        <w:rPr>
          <w:rFonts w:cstheme="minorHAnsi"/>
          <w:i/>
        </w:rPr>
        <w:fldChar w:fldCharType="separate"/>
      </w:r>
      <w:r w:rsidR="00864630" w:rsidRPr="00864630">
        <w:rPr>
          <w:rFonts w:eastAsiaTheme="majorEastAsia" w:cstheme="minorHAnsi"/>
          <w:i/>
        </w:rPr>
        <w:t>Executive Job Functions</w:t>
      </w:r>
      <w:r w:rsidR="00081314" w:rsidRPr="00081314">
        <w:rPr>
          <w:rFonts w:cstheme="minorHAnsi"/>
          <w:i/>
        </w:rPr>
        <w:fldChar w:fldCharType="end"/>
      </w:r>
      <w:r w:rsidR="00081314" w:rsidRPr="00081314">
        <w:t xml:space="preserve"> </w:t>
      </w:r>
      <w:r w:rsidR="00081314">
        <w:t xml:space="preserve">and with a maturity analysis around those functions is available in </w:t>
      </w:r>
      <w:r w:rsidR="00081314" w:rsidRPr="00081314">
        <w:fldChar w:fldCharType="begin"/>
      </w:r>
      <w:r w:rsidR="00081314" w:rsidRPr="00081314">
        <w:instrText xml:space="preserve"> REF _Ref334607911 \h  \* MERGEFORMAT </w:instrText>
      </w:r>
      <w:r w:rsidR="00081314" w:rsidRPr="00081314">
        <w:fldChar w:fldCharType="separate"/>
      </w:r>
      <w:r w:rsidR="00864630" w:rsidRPr="00864630">
        <w:rPr>
          <w:rFonts w:eastAsiaTheme="majorEastAsia"/>
          <w:bCs/>
        </w:rPr>
        <w:t>Appendix 17</w:t>
      </w:r>
      <w:r w:rsidR="00081314" w:rsidRPr="00081314">
        <w:fldChar w:fldCharType="end"/>
      </w:r>
      <w:r w:rsidR="00081314">
        <w:t>.</w:t>
      </w:r>
    </w:p>
    <w:p w:rsidR="00670C6C" w:rsidRPr="005A186A" w:rsidRDefault="00670C6C" w:rsidP="00670C6C">
      <w:pPr>
        <w:pStyle w:val="Note1"/>
        <w:rPr>
          <w:rFonts w:asciiTheme="minorHAnsi" w:hAnsiTheme="minorHAnsi" w:cstheme="minorHAnsi"/>
          <w:sz w:val="20"/>
        </w:rPr>
      </w:pPr>
      <w:r w:rsidRPr="005A186A">
        <w:rPr>
          <w:rFonts w:asciiTheme="minorHAnsi" w:hAnsiTheme="minorHAnsi" w:cstheme="minorHAnsi"/>
          <w:b/>
          <w:sz w:val="20"/>
        </w:rPr>
        <w:t>NOTE</w:t>
      </w:r>
      <w:r w:rsidRPr="005A186A">
        <w:rPr>
          <w:rFonts w:asciiTheme="minorHAnsi" w:hAnsiTheme="minorHAnsi" w:cstheme="minorHAnsi"/>
          <w:sz w:val="20"/>
        </w:rPr>
        <w:t>:</w:t>
      </w:r>
      <w:r w:rsidR="008E2AAB">
        <w:rPr>
          <w:rFonts w:asciiTheme="minorHAnsi" w:hAnsiTheme="minorHAnsi" w:cstheme="minorHAnsi"/>
          <w:sz w:val="20"/>
        </w:rPr>
        <w:t xml:space="preserve"> </w:t>
      </w:r>
      <w:r w:rsidRPr="005A186A">
        <w:rPr>
          <w:rFonts w:asciiTheme="minorHAnsi" w:hAnsiTheme="minorHAnsi" w:cstheme="minorHAnsi"/>
          <w:sz w:val="20"/>
        </w:rPr>
        <w:t>The Organization is led by the President/CEO who is hired by the organization’s Board of Directors</w:t>
      </w:r>
      <w:r w:rsidR="005B7230">
        <w:rPr>
          <w:rFonts w:asciiTheme="minorHAnsi" w:hAnsiTheme="minorHAnsi" w:cstheme="minorHAnsi"/>
          <w:sz w:val="20"/>
        </w:rPr>
        <w:t xml:space="preserve">. </w:t>
      </w:r>
      <w:r w:rsidRPr="005A186A">
        <w:rPr>
          <w:rFonts w:asciiTheme="minorHAnsi" w:hAnsiTheme="minorHAnsi" w:cstheme="minorHAnsi"/>
          <w:sz w:val="20"/>
        </w:rPr>
        <w:t>The Board of Directors is responsible for the President’s annual review via the Executive Review Committee (See the section on Executive Accountability.)</w:t>
      </w:r>
    </w:p>
    <w:p w:rsidR="00670C6C" w:rsidRPr="005A186A" w:rsidRDefault="00670C6C" w:rsidP="004857C7">
      <w:pPr>
        <w:pStyle w:val="Heading3"/>
      </w:pPr>
      <w:bookmarkStart w:id="139" w:name="_Toc251064789"/>
      <w:bookmarkStart w:id="140" w:name="_Toc251064889"/>
      <w:bookmarkStart w:id="141" w:name="_Toc303691224"/>
      <w:bookmarkStart w:id="142" w:name="_Toc334786554"/>
      <w:r w:rsidRPr="005A186A">
        <w:lastRenderedPageBreak/>
        <w:t>Organizational Department Relationships</w:t>
      </w:r>
      <w:bookmarkEnd w:id="139"/>
      <w:bookmarkEnd w:id="140"/>
      <w:bookmarkEnd w:id="141"/>
      <w:bookmarkEnd w:id="142"/>
    </w:p>
    <w:p w:rsidR="00670C6C" w:rsidRDefault="00670C6C" w:rsidP="00670C6C">
      <w:r>
        <w:t>The three major departments in the PRC are integrated at the operating level to varying degrees</w:t>
      </w:r>
      <w:r w:rsidR="005B7230">
        <w:t xml:space="preserve">. </w:t>
      </w:r>
      <w:r>
        <w:t>This integration will be clarified throughout this document</w:t>
      </w:r>
      <w:r w:rsidR="005B7230">
        <w:t xml:space="preserve">. </w:t>
      </w:r>
      <w:r>
        <w:t>However the effectiveness of each department is determined by how well and to what degree each contributes to the “Mission Intersection</w:t>
      </w:r>
      <w:r w:rsidR="003713B0">
        <w:t>,”</w:t>
      </w:r>
      <w:r>
        <w:t xml:space="preserve"> which is simply the collective accomplishment of the organization’s mission</w:t>
      </w:r>
      <w:r w:rsidR="005B7230">
        <w:t xml:space="preserve">. </w:t>
      </w:r>
    </w:p>
    <w:p w:rsidR="00670C6C" w:rsidRDefault="00670C6C" w:rsidP="00670C6C">
      <w:r>
        <w:t>The role of the President is to focus all department resources on the Mission Intersection.</w:t>
      </w:r>
    </w:p>
    <w:p w:rsidR="000E127D" w:rsidRDefault="00903ADD" w:rsidP="004D437B">
      <w:r>
        <w:rPr>
          <w:noProof/>
        </w:rPr>
        <mc:AlternateContent>
          <mc:Choice Requires="wps">
            <w:drawing>
              <wp:anchor distT="0" distB="0" distL="114300" distR="114300" simplePos="0" relativeHeight="251739136" behindDoc="0" locked="0" layoutInCell="1" allowOverlap="1" wp14:anchorId="55366941" wp14:editId="2370C572">
                <wp:simplePos x="0" y="0"/>
                <wp:positionH relativeFrom="column">
                  <wp:posOffset>4257675</wp:posOffset>
                </wp:positionH>
                <wp:positionV relativeFrom="paragraph">
                  <wp:posOffset>815975</wp:posOffset>
                </wp:positionV>
                <wp:extent cx="1352550" cy="419100"/>
                <wp:effectExtent l="0" t="0" r="0" b="0"/>
                <wp:wrapNone/>
                <wp:docPr id="721"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
                              <w:t>Mission Intersection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5" o:spid="_x0000_s1196" type="#_x0000_t202" style="position:absolute;margin-left:335.25pt;margin-top:64.25pt;width:106.5pt;height:3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y5vA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" filled="f" stroked="f">
                <v:textbox>
                  <w:txbxContent>
                    <w:p w:rsidR="00864630" w:rsidRDefault="00864630">
                      <w:r>
                        <w:t>Mission Intersection</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3853704B" wp14:editId="7407CAD4">
                <wp:simplePos x="0" y="0"/>
                <wp:positionH relativeFrom="column">
                  <wp:posOffset>2762250</wp:posOffset>
                </wp:positionH>
                <wp:positionV relativeFrom="paragraph">
                  <wp:posOffset>1006475</wp:posOffset>
                </wp:positionV>
                <wp:extent cx="1552575" cy="790575"/>
                <wp:effectExtent l="38100" t="0" r="28575" b="47625"/>
                <wp:wrapNone/>
                <wp:docPr id="720" name="AutoShap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2575" cy="790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14" o:spid="_x0000_s1026" type="#_x0000_t32" style="position:absolute;margin-left:217.5pt;margin-top:79.25pt;width:122.25pt;height:62.2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">
                <v:stroke endarrow="block"/>
              </v:shape>
            </w:pict>
          </mc:Fallback>
        </mc:AlternateContent>
      </w:r>
      <w:r w:rsidR="004D437B">
        <w:rPr>
          <w:noProof/>
        </w:rPr>
        <w:drawing>
          <wp:inline distT="0" distB="0" distL="0" distR="0" wp14:anchorId="69FD2232" wp14:editId="2F15C9AF">
            <wp:extent cx="5486400" cy="3200400"/>
            <wp:effectExtent l="0" t="0" r="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C67EF3" w:rsidRDefault="000E127D" w:rsidP="000E127D">
      <w:pPr>
        <w:pStyle w:val="Caption"/>
        <w:jc w:val="center"/>
      </w:pPr>
      <w:bookmarkStart w:id="143" w:name="_Ref302398192"/>
      <w:r>
        <w:t xml:space="preserve">Figure </w:t>
      </w:r>
      <w:r w:rsidR="00757EE1">
        <w:fldChar w:fldCharType="begin"/>
      </w:r>
      <w:r w:rsidR="00FD09EA">
        <w:instrText xml:space="preserve"> SEQ Figure \* ARABIC </w:instrText>
      </w:r>
      <w:r w:rsidR="00757EE1">
        <w:fldChar w:fldCharType="separate"/>
      </w:r>
      <w:r w:rsidR="00864630">
        <w:rPr>
          <w:noProof/>
        </w:rPr>
        <w:t>6</w:t>
      </w:r>
      <w:r w:rsidR="00757EE1">
        <w:rPr>
          <w:noProof/>
        </w:rPr>
        <w:fldChar w:fldCharType="end"/>
      </w:r>
      <w:r>
        <w:t>: Chart of Organizational Department Relationships</w:t>
      </w:r>
      <w:bookmarkEnd w:id="143"/>
    </w:p>
    <w:p w:rsidR="00F46C13" w:rsidRDefault="00F46C13" w:rsidP="004857C7">
      <w:pPr>
        <w:pStyle w:val="Heading3"/>
      </w:pPr>
      <w:bookmarkStart w:id="144" w:name="_Toc251064790"/>
      <w:bookmarkStart w:id="145" w:name="_Toc251064890"/>
    </w:p>
    <w:p w:rsidR="00F46C13" w:rsidRDefault="00F46C13">
      <w:pPr>
        <w:rPr>
          <w:rFonts w:asciiTheme="majorHAnsi" w:eastAsiaTheme="majorEastAsia" w:hAnsiTheme="majorHAnsi" w:cstheme="majorBidi"/>
          <w:b/>
          <w:bCs/>
          <w:color w:val="4F81BD" w:themeColor="accent1"/>
        </w:rPr>
      </w:pPr>
      <w:r>
        <w:br w:type="page"/>
      </w:r>
    </w:p>
    <w:p w:rsidR="00F46C13" w:rsidRPr="00F46C13" w:rsidRDefault="00F46C13" w:rsidP="004857C7">
      <w:pPr>
        <w:pStyle w:val="Heading3"/>
      </w:pPr>
      <w:bookmarkStart w:id="146" w:name="_Toc303691225"/>
      <w:bookmarkStart w:id="147" w:name="_Toc334786555"/>
      <w:r w:rsidRPr="00F46C13">
        <w:lastRenderedPageBreak/>
        <w:t>Organizational Assumptions and Objectives Effecting the Mission Intersection</w:t>
      </w:r>
      <w:bookmarkEnd w:id="144"/>
      <w:bookmarkEnd w:id="145"/>
      <w:bookmarkEnd w:id="146"/>
      <w:bookmarkEnd w:id="147"/>
    </w:p>
    <w:p w:rsidR="00F46C13" w:rsidRDefault="00F46C13" w:rsidP="00F46C13">
      <w:r>
        <w:t>In order for the President to focus on the Mission Intersection, he must understand the following Organizational Assumptions and Organizational Strategic Objectives.</w:t>
      </w:r>
    </w:p>
    <w:p w:rsidR="001058FC" w:rsidRDefault="00F46C13" w:rsidP="001058FC">
      <w:pPr>
        <w:pStyle w:val="Heading4"/>
        <w:spacing w:after="0"/>
      </w:pPr>
      <w:bookmarkStart w:id="148" w:name="_Ref303165574"/>
      <w:bookmarkStart w:id="149" w:name="_Toc303691226"/>
      <w:r>
        <w:t>Organizational Assumptions</w:t>
      </w:r>
      <w:bookmarkEnd w:id="148"/>
      <w:bookmarkEnd w:id="149"/>
    </w:p>
    <w:p w:rsidR="001058FC" w:rsidRPr="00BD6593" w:rsidRDefault="001058FC" w:rsidP="00BD6593">
      <w:pPr>
        <w:spacing w:after="0"/>
        <w:rPr>
          <w:lang w:eastAsia="ar-SA"/>
        </w:rPr>
      </w:pPr>
    </w:p>
    <w:tbl>
      <w:tblPr>
        <w:tblStyle w:val="Rows"/>
        <w:tblW w:w="0" w:type="auto"/>
        <w:tblLook w:val="0400" w:firstRow="0" w:lastRow="0" w:firstColumn="0" w:lastColumn="0" w:noHBand="0" w:noVBand="1"/>
      </w:tblPr>
      <w:tblGrid>
        <w:gridCol w:w="1728"/>
        <w:gridCol w:w="7848"/>
      </w:tblGrid>
      <w:tr w:rsidR="002A444C" w:rsidRPr="007A4CA6" w:rsidTr="001058FC">
        <w:trPr>
          <w:cnfStyle w:val="000000100000" w:firstRow="0" w:lastRow="0" w:firstColumn="0" w:lastColumn="0" w:oddVBand="0" w:evenVBand="0" w:oddHBand="1" w:evenHBand="0" w:firstRowFirstColumn="0" w:firstRowLastColumn="0" w:lastRowFirstColumn="0" w:lastRowLastColumn="0"/>
        </w:trPr>
        <w:tc>
          <w:tcPr>
            <w:tcW w:w="1728" w:type="dxa"/>
            <w:vAlign w:val="center"/>
          </w:tcPr>
          <w:p w:rsidR="002A444C" w:rsidRPr="007A4CA6" w:rsidRDefault="002A444C" w:rsidP="001058FC">
            <w:pPr>
              <w:spacing w:before="240"/>
              <w:jc w:val="center"/>
              <w:rPr>
                <w:lang w:eastAsia="ar-SA"/>
              </w:rPr>
            </w:pPr>
            <w:r w:rsidRPr="007A4CA6">
              <w:rPr>
                <w:lang w:eastAsia="ar-SA"/>
              </w:rPr>
              <w:t>Assumption #1</w:t>
            </w:r>
          </w:p>
        </w:tc>
        <w:tc>
          <w:tcPr>
            <w:tcW w:w="7848" w:type="dxa"/>
            <w:vAlign w:val="bottom"/>
          </w:tcPr>
          <w:p w:rsidR="002A444C" w:rsidRPr="007A4CA6" w:rsidRDefault="002A444C" w:rsidP="001058FC">
            <w:pPr>
              <w:spacing w:before="240"/>
              <w:rPr>
                <w:lang w:eastAsia="ar-SA"/>
              </w:rPr>
            </w:pPr>
            <w:r w:rsidRPr="007A4CA6">
              <w:rPr>
                <w:lang w:eastAsia="ar-SA"/>
              </w:rPr>
              <w:t>It is not the specific medical services a PRC offers that causes a woman to have her baby but rather the manner in which those services are provided.</w:t>
            </w:r>
          </w:p>
        </w:tc>
      </w:tr>
      <w:tr w:rsidR="002A444C" w:rsidRPr="007A4CA6" w:rsidTr="001058FC">
        <w:tc>
          <w:tcPr>
            <w:tcW w:w="1728" w:type="dxa"/>
            <w:vAlign w:val="center"/>
          </w:tcPr>
          <w:p w:rsidR="002A444C" w:rsidRPr="007A4CA6" w:rsidRDefault="002A444C" w:rsidP="001058FC">
            <w:pPr>
              <w:spacing w:before="240"/>
              <w:jc w:val="center"/>
              <w:rPr>
                <w:lang w:eastAsia="ar-SA"/>
              </w:rPr>
            </w:pPr>
            <w:r w:rsidRPr="007A4CA6">
              <w:rPr>
                <w:lang w:eastAsia="ar-SA"/>
              </w:rPr>
              <w:t>Assumption #2</w:t>
            </w:r>
          </w:p>
        </w:tc>
        <w:tc>
          <w:tcPr>
            <w:tcW w:w="7848" w:type="dxa"/>
            <w:vAlign w:val="bottom"/>
          </w:tcPr>
          <w:p w:rsidR="002A444C" w:rsidRPr="007A4CA6" w:rsidRDefault="002A444C" w:rsidP="001058FC">
            <w:pPr>
              <w:spacing w:before="240"/>
              <w:rPr>
                <w:lang w:eastAsia="ar-SA"/>
              </w:rPr>
            </w:pPr>
            <w:r w:rsidRPr="007A4CA6">
              <w:rPr>
                <w:lang w:eastAsia="ar-SA"/>
              </w:rPr>
              <w:t>No sane woman “wants” to have an abortion.</w:t>
            </w:r>
          </w:p>
        </w:tc>
      </w:tr>
      <w:tr w:rsidR="002A444C" w:rsidRPr="007A4CA6" w:rsidTr="001058FC">
        <w:trPr>
          <w:cnfStyle w:val="000000100000" w:firstRow="0" w:lastRow="0" w:firstColumn="0" w:lastColumn="0" w:oddVBand="0" w:evenVBand="0" w:oddHBand="1" w:evenHBand="0" w:firstRowFirstColumn="0" w:firstRowLastColumn="0" w:lastRowFirstColumn="0" w:lastRowLastColumn="0"/>
        </w:trPr>
        <w:tc>
          <w:tcPr>
            <w:tcW w:w="1728" w:type="dxa"/>
            <w:vAlign w:val="center"/>
          </w:tcPr>
          <w:p w:rsidR="002A444C" w:rsidRPr="007A4CA6" w:rsidRDefault="002A444C" w:rsidP="001058FC">
            <w:pPr>
              <w:spacing w:before="240"/>
              <w:jc w:val="center"/>
              <w:rPr>
                <w:lang w:eastAsia="ar-SA"/>
              </w:rPr>
            </w:pPr>
            <w:r w:rsidRPr="007A4CA6">
              <w:rPr>
                <w:lang w:eastAsia="ar-SA"/>
              </w:rPr>
              <w:t>Assumption #3</w:t>
            </w:r>
          </w:p>
        </w:tc>
        <w:tc>
          <w:tcPr>
            <w:tcW w:w="7848" w:type="dxa"/>
            <w:vAlign w:val="bottom"/>
          </w:tcPr>
          <w:p w:rsidR="002A444C" w:rsidRPr="007A4CA6" w:rsidRDefault="002A444C" w:rsidP="001058FC">
            <w:pPr>
              <w:spacing w:before="240"/>
              <w:rPr>
                <w:lang w:eastAsia="ar-SA"/>
              </w:rPr>
            </w:pPr>
            <w:r w:rsidRPr="007A4CA6">
              <w:rPr>
                <w:lang w:eastAsia="ar-SA"/>
              </w:rPr>
              <w:t>Women have abortions because they feel insecure and unsupported.</w:t>
            </w:r>
          </w:p>
        </w:tc>
      </w:tr>
      <w:tr w:rsidR="002A444C" w:rsidRPr="007A4CA6" w:rsidTr="001058FC">
        <w:tc>
          <w:tcPr>
            <w:tcW w:w="1728" w:type="dxa"/>
            <w:vAlign w:val="center"/>
          </w:tcPr>
          <w:p w:rsidR="002A444C" w:rsidRPr="007A4CA6" w:rsidRDefault="002A444C" w:rsidP="001058FC">
            <w:pPr>
              <w:spacing w:before="240"/>
              <w:jc w:val="center"/>
              <w:rPr>
                <w:lang w:eastAsia="ar-SA"/>
              </w:rPr>
            </w:pPr>
            <w:r w:rsidRPr="007A4CA6">
              <w:rPr>
                <w:lang w:eastAsia="ar-SA"/>
              </w:rPr>
              <w:t>Assumption #4</w:t>
            </w:r>
          </w:p>
        </w:tc>
        <w:tc>
          <w:tcPr>
            <w:tcW w:w="7848" w:type="dxa"/>
            <w:vAlign w:val="bottom"/>
          </w:tcPr>
          <w:p w:rsidR="002A444C" w:rsidRPr="007A4CA6" w:rsidRDefault="002A444C" w:rsidP="001058FC">
            <w:pPr>
              <w:spacing w:before="240"/>
              <w:rPr>
                <w:lang w:eastAsia="ar-SA"/>
              </w:rPr>
            </w:pPr>
            <w:r w:rsidRPr="007A4CA6">
              <w:rPr>
                <w:lang w:eastAsia="ar-SA"/>
              </w:rPr>
              <w:t>If a woman is afforded peace of mind and security, more often than not she will choose to have her baby.</w:t>
            </w:r>
          </w:p>
        </w:tc>
      </w:tr>
      <w:tr w:rsidR="002A444C" w:rsidRPr="007A4CA6" w:rsidTr="001058FC">
        <w:trPr>
          <w:cnfStyle w:val="000000100000" w:firstRow="0" w:lastRow="0" w:firstColumn="0" w:lastColumn="0" w:oddVBand="0" w:evenVBand="0" w:oddHBand="1" w:evenHBand="0" w:firstRowFirstColumn="0" w:firstRowLastColumn="0" w:lastRowFirstColumn="0" w:lastRowLastColumn="0"/>
        </w:trPr>
        <w:tc>
          <w:tcPr>
            <w:tcW w:w="1728" w:type="dxa"/>
            <w:vAlign w:val="center"/>
          </w:tcPr>
          <w:p w:rsidR="002A444C" w:rsidRPr="007A4CA6" w:rsidRDefault="002A444C" w:rsidP="001058FC">
            <w:pPr>
              <w:spacing w:before="240"/>
              <w:jc w:val="center"/>
              <w:rPr>
                <w:lang w:eastAsia="ar-SA"/>
              </w:rPr>
            </w:pPr>
            <w:r w:rsidRPr="007A4CA6">
              <w:rPr>
                <w:lang w:eastAsia="ar-SA"/>
              </w:rPr>
              <w:t>Assumption #5</w:t>
            </w:r>
          </w:p>
        </w:tc>
        <w:tc>
          <w:tcPr>
            <w:tcW w:w="7848" w:type="dxa"/>
            <w:vAlign w:val="bottom"/>
          </w:tcPr>
          <w:p w:rsidR="002A444C" w:rsidRPr="007A4CA6" w:rsidRDefault="002A444C" w:rsidP="001058FC">
            <w:pPr>
              <w:spacing w:before="240"/>
              <w:rPr>
                <w:lang w:eastAsia="ar-SA"/>
              </w:rPr>
            </w:pPr>
            <w:r w:rsidRPr="007A4CA6">
              <w:rPr>
                <w:lang w:eastAsia="ar-SA"/>
              </w:rPr>
              <w:t>Medical services are essentially educational in nature and add credibility and professionalism to an organization.</w:t>
            </w:r>
          </w:p>
        </w:tc>
      </w:tr>
      <w:tr w:rsidR="002A444C" w:rsidRPr="007A4CA6" w:rsidTr="001058FC">
        <w:tc>
          <w:tcPr>
            <w:tcW w:w="1728" w:type="dxa"/>
            <w:vAlign w:val="center"/>
          </w:tcPr>
          <w:p w:rsidR="002A444C" w:rsidRPr="007A4CA6" w:rsidRDefault="002A444C" w:rsidP="001058FC">
            <w:pPr>
              <w:spacing w:before="240"/>
              <w:jc w:val="center"/>
              <w:rPr>
                <w:lang w:eastAsia="ar-SA"/>
              </w:rPr>
            </w:pPr>
            <w:r w:rsidRPr="007A4CA6">
              <w:rPr>
                <w:lang w:eastAsia="ar-SA"/>
              </w:rPr>
              <w:t>Assumption #6</w:t>
            </w:r>
          </w:p>
        </w:tc>
        <w:tc>
          <w:tcPr>
            <w:tcW w:w="7848" w:type="dxa"/>
            <w:vAlign w:val="bottom"/>
          </w:tcPr>
          <w:p w:rsidR="002A444C" w:rsidRPr="007A4CA6" w:rsidRDefault="002A444C" w:rsidP="001058FC">
            <w:pPr>
              <w:spacing w:before="240"/>
              <w:rPr>
                <w:lang w:eastAsia="ar-SA"/>
              </w:rPr>
            </w:pPr>
            <w:r w:rsidRPr="007A4CA6">
              <w:rPr>
                <w:lang w:eastAsia="ar-SA"/>
              </w:rPr>
              <w:t>Women feel more secure when in a controlled and professional environment.</w:t>
            </w:r>
          </w:p>
        </w:tc>
      </w:tr>
      <w:tr w:rsidR="002A444C" w:rsidRPr="007A4CA6" w:rsidTr="001058FC">
        <w:trPr>
          <w:cnfStyle w:val="000000100000" w:firstRow="0" w:lastRow="0" w:firstColumn="0" w:lastColumn="0" w:oddVBand="0" w:evenVBand="0" w:oddHBand="1" w:evenHBand="0" w:firstRowFirstColumn="0" w:firstRowLastColumn="0" w:lastRowFirstColumn="0" w:lastRowLastColumn="0"/>
        </w:trPr>
        <w:tc>
          <w:tcPr>
            <w:tcW w:w="1728" w:type="dxa"/>
            <w:vAlign w:val="center"/>
          </w:tcPr>
          <w:p w:rsidR="002A444C" w:rsidRPr="007A4CA6" w:rsidRDefault="002A444C" w:rsidP="001058FC">
            <w:pPr>
              <w:spacing w:before="240"/>
              <w:jc w:val="center"/>
              <w:rPr>
                <w:lang w:eastAsia="ar-SA"/>
              </w:rPr>
            </w:pPr>
            <w:r w:rsidRPr="007A4CA6">
              <w:rPr>
                <w:lang w:eastAsia="ar-SA"/>
              </w:rPr>
              <w:t>Assumption #7</w:t>
            </w:r>
          </w:p>
        </w:tc>
        <w:tc>
          <w:tcPr>
            <w:tcW w:w="7848" w:type="dxa"/>
            <w:vAlign w:val="bottom"/>
          </w:tcPr>
          <w:p w:rsidR="002A444C" w:rsidRPr="007A4CA6" w:rsidRDefault="002A444C" w:rsidP="001058FC">
            <w:pPr>
              <w:spacing w:before="240"/>
              <w:rPr>
                <w:lang w:eastAsia="ar-SA"/>
              </w:rPr>
            </w:pPr>
            <w:r w:rsidRPr="007A4CA6">
              <w:rPr>
                <w:lang w:eastAsia="ar-SA"/>
              </w:rPr>
              <w:t>Every appointment with an abortion-minded patient is a sales process.</w:t>
            </w:r>
          </w:p>
        </w:tc>
      </w:tr>
      <w:tr w:rsidR="002A444C" w:rsidRPr="007A4CA6" w:rsidTr="001058FC">
        <w:tc>
          <w:tcPr>
            <w:tcW w:w="1728" w:type="dxa"/>
            <w:vAlign w:val="center"/>
          </w:tcPr>
          <w:p w:rsidR="002A444C" w:rsidRPr="007A4CA6" w:rsidRDefault="002A444C" w:rsidP="001058FC">
            <w:pPr>
              <w:spacing w:before="240"/>
              <w:jc w:val="center"/>
              <w:rPr>
                <w:lang w:eastAsia="ar-SA"/>
              </w:rPr>
            </w:pPr>
            <w:r w:rsidRPr="007A4CA6">
              <w:rPr>
                <w:lang w:eastAsia="ar-SA"/>
              </w:rPr>
              <w:t>Assumption #8</w:t>
            </w:r>
          </w:p>
        </w:tc>
        <w:tc>
          <w:tcPr>
            <w:tcW w:w="7848" w:type="dxa"/>
            <w:vAlign w:val="bottom"/>
          </w:tcPr>
          <w:p w:rsidR="002A444C" w:rsidRPr="007A4CA6" w:rsidRDefault="002A444C" w:rsidP="001058FC">
            <w:pPr>
              <w:spacing w:before="240"/>
              <w:rPr>
                <w:lang w:eastAsia="ar-SA"/>
              </w:rPr>
            </w:pPr>
            <w:r w:rsidRPr="007A4CA6">
              <w:rPr>
                <w:lang w:eastAsia="ar-SA"/>
              </w:rPr>
              <w:t>The primary product a PRC provides to abortion-minded women is security (e.g. to change fear of the unknown into confidence in the future).</w:t>
            </w:r>
          </w:p>
        </w:tc>
      </w:tr>
      <w:tr w:rsidR="002A444C" w:rsidRPr="007A4CA6" w:rsidTr="001058FC">
        <w:trPr>
          <w:cnfStyle w:val="000000100000" w:firstRow="0" w:lastRow="0" w:firstColumn="0" w:lastColumn="0" w:oddVBand="0" w:evenVBand="0" w:oddHBand="1" w:evenHBand="0" w:firstRowFirstColumn="0" w:firstRowLastColumn="0" w:lastRowFirstColumn="0" w:lastRowLastColumn="0"/>
        </w:trPr>
        <w:tc>
          <w:tcPr>
            <w:tcW w:w="1728" w:type="dxa"/>
            <w:vAlign w:val="center"/>
          </w:tcPr>
          <w:p w:rsidR="002A444C" w:rsidRPr="007A4CA6" w:rsidRDefault="002A444C" w:rsidP="001058FC">
            <w:pPr>
              <w:spacing w:before="240"/>
              <w:jc w:val="center"/>
              <w:rPr>
                <w:lang w:eastAsia="ar-SA"/>
              </w:rPr>
            </w:pPr>
            <w:r w:rsidRPr="007A4CA6">
              <w:rPr>
                <w:lang w:eastAsia="ar-SA"/>
              </w:rPr>
              <w:t>Assumption #9</w:t>
            </w:r>
          </w:p>
        </w:tc>
        <w:tc>
          <w:tcPr>
            <w:tcW w:w="7848" w:type="dxa"/>
            <w:vAlign w:val="bottom"/>
          </w:tcPr>
          <w:p w:rsidR="002A444C" w:rsidRPr="007A4CA6" w:rsidRDefault="002A444C" w:rsidP="001058FC">
            <w:pPr>
              <w:keepNext/>
              <w:spacing w:before="240"/>
              <w:rPr>
                <w:lang w:eastAsia="ar-SA"/>
              </w:rPr>
            </w:pPr>
            <w:r w:rsidRPr="007A4CA6">
              <w:rPr>
                <w:lang w:eastAsia="ar-SA"/>
              </w:rPr>
              <w:t>There is a constant effort to refine “what works” in order to interface effectively with the surrounding culture:</w:t>
            </w:r>
            <w:r w:rsidR="008E2AAB">
              <w:rPr>
                <w:lang w:eastAsia="ar-SA"/>
              </w:rPr>
              <w:t xml:space="preserve"> </w:t>
            </w:r>
            <w:r w:rsidRPr="007A4CA6">
              <w:rPr>
                <w:lang w:eastAsia="ar-SA"/>
              </w:rPr>
              <w:t>Feedback loops such as Intake Sheets, Exit Surveys, and “What to Expect from Your Appointment” forms fuel ongoing organizational training and refinement.</w:t>
            </w:r>
          </w:p>
        </w:tc>
      </w:tr>
    </w:tbl>
    <w:p w:rsidR="002A444C" w:rsidRPr="002A444C" w:rsidRDefault="00BD6593" w:rsidP="00BD6593">
      <w:pPr>
        <w:pStyle w:val="Caption"/>
        <w:spacing w:before="240"/>
        <w:jc w:val="center"/>
        <w:rPr>
          <w:lang w:eastAsia="ar-SA"/>
        </w:rPr>
      </w:pPr>
      <w:r>
        <w:t xml:space="preserve">Table </w:t>
      </w:r>
      <w:r w:rsidR="00757EE1">
        <w:fldChar w:fldCharType="begin"/>
      </w:r>
      <w:r w:rsidR="00FD09EA">
        <w:instrText xml:space="preserve"> SEQ Table \* ARABIC </w:instrText>
      </w:r>
      <w:r w:rsidR="00757EE1">
        <w:fldChar w:fldCharType="separate"/>
      </w:r>
      <w:r w:rsidR="00864630">
        <w:rPr>
          <w:noProof/>
        </w:rPr>
        <w:t>1</w:t>
      </w:r>
      <w:r w:rsidR="00757EE1">
        <w:rPr>
          <w:noProof/>
        </w:rPr>
        <w:fldChar w:fldCharType="end"/>
      </w:r>
      <w:r>
        <w:t>: Organizational Assumptions</w:t>
      </w:r>
    </w:p>
    <w:p w:rsidR="00BD6593" w:rsidRDefault="00BD6593">
      <w:pPr>
        <w:rPr>
          <w:rFonts w:asciiTheme="majorHAnsi" w:eastAsia="Times New Roman" w:hAnsiTheme="majorHAnsi" w:cs="Times New Roman"/>
          <w:b/>
          <w:bCs/>
          <w:color w:val="365F91" w:themeColor="accent1" w:themeShade="BF"/>
          <w:sz w:val="24"/>
          <w:lang w:eastAsia="ar-SA"/>
        </w:rPr>
      </w:pPr>
      <w:bookmarkStart w:id="150" w:name="_Toc251064792"/>
      <w:bookmarkStart w:id="151" w:name="_Toc251064892"/>
      <w:bookmarkStart w:id="152" w:name="_Toc303691227"/>
      <w:r>
        <w:br w:type="page"/>
      </w:r>
    </w:p>
    <w:p w:rsidR="003438F1" w:rsidRDefault="003438F1" w:rsidP="004857C7">
      <w:pPr>
        <w:pStyle w:val="Heading4"/>
      </w:pPr>
      <w:r>
        <w:lastRenderedPageBreak/>
        <w:t>Organizational Strategic Objectives</w:t>
      </w:r>
      <w:bookmarkEnd w:id="150"/>
      <w:bookmarkEnd w:id="151"/>
      <w:bookmarkEnd w:id="152"/>
    </w:p>
    <w:p w:rsidR="003438F1" w:rsidRDefault="003438F1" w:rsidP="003438F1">
      <w:r>
        <w:t>The Organizational Strategic Objectives of the OT Medical Linear Services Model are as follows:</w:t>
      </w:r>
    </w:p>
    <w:p w:rsidR="003438F1" w:rsidRPr="003438F1" w:rsidRDefault="003438F1" w:rsidP="001809D6">
      <w:pPr>
        <w:pStyle w:val="NumberList1"/>
        <w:numPr>
          <w:ilvl w:val="0"/>
          <w:numId w:val="16"/>
        </w:numPr>
        <w:rPr>
          <w:rFonts w:asciiTheme="minorHAnsi" w:hAnsiTheme="minorHAnsi" w:cstheme="minorHAnsi"/>
          <w:sz w:val="22"/>
          <w:szCs w:val="22"/>
        </w:rPr>
      </w:pPr>
      <w:r w:rsidRPr="003438F1">
        <w:rPr>
          <w:rFonts w:asciiTheme="minorHAnsi" w:hAnsiTheme="minorHAnsi" w:cstheme="minorHAnsi"/>
          <w:sz w:val="22"/>
          <w:szCs w:val="22"/>
        </w:rPr>
        <w:t>To provide the highest standard of service to patients and donors, even beyond their expectations.</w:t>
      </w:r>
    </w:p>
    <w:p w:rsidR="003438F1" w:rsidRPr="0078026D" w:rsidRDefault="003438F1" w:rsidP="001809D6">
      <w:pPr>
        <w:pStyle w:val="NumberList1"/>
        <w:numPr>
          <w:ilvl w:val="0"/>
          <w:numId w:val="16"/>
        </w:numPr>
        <w:rPr>
          <w:rFonts w:asciiTheme="minorHAnsi" w:hAnsiTheme="minorHAnsi" w:cstheme="minorHAnsi"/>
          <w:sz w:val="22"/>
          <w:szCs w:val="22"/>
        </w:rPr>
      </w:pPr>
      <w:r w:rsidRPr="0078026D">
        <w:rPr>
          <w:rFonts w:asciiTheme="minorHAnsi" w:hAnsiTheme="minorHAnsi" w:cstheme="minorHAnsi"/>
          <w:sz w:val="22"/>
          <w:szCs w:val="22"/>
        </w:rPr>
        <w:t>To be operated by people with varying levels of time, talent, or ability</w:t>
      </w:r>
      <w:r w:rsidR="005B7230">
        <w:rPr>
          <w:rFonts w:asciiTheme="minorHAnsi" w:hAnsiTheme="minorHAnsi" w:cstheme="minorHAnsi"/>
          <w:sz w:val="22"/>
          <w:szCs w:val="22"/>
        </w:rPr>
        <w:t xml:space="preserve">. </w:t>
      </w:r>
      <w:r w:rsidRPr="0078026D">
        <w:rPr>
          <w:rFonts w:asciiTheme="minorHAnsi" w:hAnsiTheme="minorHAnsi" w:cstheme="minorHAnsi"/>
          <w:sz w:val="22"/>
          <w:szCs w:val="22"/>
        </w:rPr>
        <w:t>This enables many people the blessing of participating in erasing the need for abortion.</w:t>
      </w:r>
    </w:p>
    <w:p w:rsidR="003438F1" w:rsidRPr="0078026D" w:rsidRDefault="003438F1" w:rsidP="001809D6">
      <w:pPr>
        <w:pStyle w:val="NumberList1"/>
        <w:numPr>
          <w:ilvl w:val="0"/>
          <w:numId w:val="16"/>
        </w:numPr>
        <w:rPr>
          <w:rFonts w:asciiTheme="minorHAnsi" w:hAnsiTheme="minorHAnsi" w:cstheme="minorHAnsi"/>
          <w:sz w:val="22"/>
          <w:szCs w:val="22"/>
        </w:rPr>
      </w:pPr>
      <w:r w:rsidRPr="0078026D">
        <w:rPr>
          <w:rFonts w:asciiTheme="minorHAnsi" w:hAnsiTheme="minorHAnsi" w:cstheme="minorHAnsi"/>
          <w:sz w:val="22"/>
          <w:szCs w:val="22"/>
        </w:rPr>
        <w:t>To be a place of impeccable order.</w:t>
      </w:r>
    </w:p>
    <w:p w:rsidR="003438F1" w:rsidRPr="0078026D" w:rsidRDefault="003438F1" w:rsidP="001809D6">
      <w:pPr>
        <w:pStyle w:val="NumberList1"/>
        <w:numPr>
          <w:ilvl w:val="0"/>
          <w:numId w:val="16"/>
        </w:numPr>
        <w:rPr>
          <w:rFonts w:asciiTheme="minorHAnsi" w:hAnsiTheme="minorHAnsi" w:cstheme="minorHAnsi"/>
          <w:sz w:val="22"/>
          <w:szCs w:val="22"/>
        </w:rPr>
      </w:pPr>
      <w:r w:rsidRPr="0078026D">
        <w:rPr>
          <w:rFonts w:asciiTheme="minorHAnsi" w:hAnsiTheme="minorHAnsi" w:cstheme="minorHAnsi"/>
          <w:sz w:val="22"/>
          <w:szCs w:val="22"/>
        </w:rPr>
        <w:t>To be a place of the highest professional standards of excellence</w:t>
      </w:r>
      <w:r w:rsidR="005B7230">
        <w:rPr>
          <w:rFonts w:asciiTheme="minorHAnsi" w:hAnsiTheme="minorHAnsi" w:cstheme="minorHAnsi"/>
          <w:sz w:val="22"/>
          <w:szCs w:val="22"/>
        </w:rPr>
        <w:t xml:space="preserve">. </w:t>
      </w:r>
      <w:r w:rsidRPr="0078026D">
        <w:rPr>
          <w:rFonts w:asciiTheme="minorHAnsi" w:hAnsiTheme="minorHAnsi" w:cstheme="minorHAnsi"/>
          <w:sz w:val="22"/>
          <w:szCs w:val="22"/>
        </w:rPr>
        <w:t xml:space="preserve">For example, this would include staff and volunteers observing the dress to code, using the phone system to communicate messages rather than calling out, never </w:t>
      </w:r>
      <w:r w:rsidR="00CA76F1">
        <w:rPr>
          <w:rFonts w:asciiTheme="minorHAnsi" w:hAnsiTheme="minorHAnsi" w:cstheme="minorHAnsi"/>
          <w:sz w:val="22"/>
          <w:szCs w:val="22"/>
        </w:rPr>
        <w:t>bringing children to work, etc.</w:t>
      </w:r>
    </w:p>
    <w:p w:rsidR="003438F1" w:rsidRPr="0078026D" w:rsidRDefault="003438F1" w:rsidP="001809D6">
      <w:pPr>
        <w:pStyle w:val="NumberList1"/>
        <w:numPr>
          <w:ilvl w:val="0"/>
          <w:numId w:val="16"/>
        </w:numPr>
        <w:rPr>
          <w:rFonts w:asciiTheme="minorHAnsi" w:hAnsiTheme="minorHAnsi" w:cstheme="minorHAnsi"/>
          <w:sz w:val="22"/>
          <w:szCs w:val="22"/>
        </w:rPr>
      </w:pPr>
      <w:r w:rsidRPr="0078026D">
        <w:rPr>
          <w:rFonts w:asciiTheme="minorHAnsi" w:hAnsiTheme="minorHAnsi" w:cstheme="minorHAnsi"/>
          <w:sz w:val="22"/>
          <w:szCs w:val="22"/>
        </w:rPr>
        <w:t>To document all work done in the PRC in the Optimization Tool</w:t>
      </w:r>
      <w:r w:rsidR="007826B0" w:rsidRPr="007826B0">
        <w:rPr>
          <w:rFonts w:asciiTheme="minorHAnsi" w:hAnsiTheme="minorHAnsi" w:cstheme="minorHAnsi"/>
          <w:sz w:val="22"/>
          <w:szCs w:val="22"/>
          <w:vertAlign w:val="superscript"/>
        </w:rPr>
        <w:t>©</w:t>
      </w:r>
      <w:r w:rsidRPr="0078026D">
        <w:rPr>
          <w:rFonts w:asciiTheme="minorHAnsi" w:hAnsiTheme="minorHAnsi" w:cstheme="minorHAnsi"/>
          <w:sz w:val="22"/>
          <w:szCs w:val="22"/>
        </w:rPr>
        <w:t>.</w:t>
      </w:r>
    </w:p>
    <w:p w:rsidR="003438F1" w:rsidRPr="0078026D" w:rsidRDefault="003438F1" w:rsidP="001809D6">
      <w:pPr>
        <w:pStyle w:val="NumberList1"/>
        <w:numPr>
          <w:ilvl w:val="0"/>
          <w:numId w:val="16"/>
        </w:numPr>
        <w:rPr>
          <w:rFonts w:asciiTheme="minorHAnsi" w:hAnsiTheme="minorHAnsi" w:cstheme="minorHAnsi"/>
          <w:sz w:val="22"/>
          <w:szCs w:val="22"/>
        </w:rPr>
      </w:pPr>
      <w:r w:rsidRPr="0078026D">
        <w:rPr>
          <w:rFonts w:asciiTheme="minorHAnsi" w:hAnsiTheme="minorHAnsi" w:cstheme="minorHAnsi"/>
          <w:sz w:val="22"/>
          <w:szCs w:val="22"/>
        </w:rPr>
        <w:t>To provide a uniformly predictable service to both patients and donors.</w:t>
      </w:r>
    </w:p>
    <w:p w:rsidR="003438F1" w:rsidRPr="0078026D" w:rsidRDefault="003438F1" w:rsidP="001809D6">
      <w:pPr>
        <w:pStyle w:val="NumberList1"/>
        <w:numPr>
          <w:ilvl w:val="0"/>
          <w:numId w:val="16"/>
        </w:numPr>
        <w:rPr>
          <w:rFonts w:asciiTheme="minorHAnsi" w:hAnsiTheme="minorHAnsi" w:cstheme="minorHAnsi"/>
          <w:sz w:val="22"/>
          <w:szCs w:val="22"/>
        </w:rPr>
      </w:pPr>
      <w:r w:rsidRPr="0078026D">
        <w:rPr>
          <w:rFonts w:asciiTheme="minorHAnsi" w:hAnsiTheme="minorHAnsi" w:cstheme="minorHAnsi"/>
          <w:sz w:val="22"/>
          <w:szCs w:val="22"/>
        </w:rPr>
        <w:t>To utilize a consistent color, dress, and facilities code that has proven results.</w:t>
      </w:r>
    </w:p>
    <w:p w:rsidR="003438F1" w:rsidRPr="0078026D" w:rsidRDefault="003438F1" w:rsidP="001809D6">
      <w:pPr>
        <w:pStyle w:val="NumberList1"/>
        <w:numPr>
          <w:ilvl w:val="0"/>
          <w:numId w:val="16"/>
        </w:numPr>
        <w:rPr>
          <w:rFonts w:asciiTheme="minorHAnsi" w:hAnsiTheme="minorHAnsi" w:cstheme="minorHAnsi"/>
          <w:sz w:val="22"/>
          <w:szCs w:val="22"/>
        </w:rPr>
      </w:pPr>
      <w:r w:rsidRPr="0078026D">
        <w:rPr>
          <w:rFonts w:asciiTheme="minorHAnsi" w:hAnsiTheme="minorHAnsi" w:cstheme="minorHAnsi"/>
          <w:sz w:val="22"/>
          <w:szCs w:val="22"/>
        </w:rPr>
        <w:t>To measure all patient innovations against two primary questions prior to implementation:</w:t>
      </w:r>
    </w:p>
    <w:p w:rsidR="003438F1" w:rsidRPr="003438F1" w:rsidRDefault="003438F1" w:rsidP="001809D6">
      <w:pPr>
        <w:pStyle w:val="NumberList1"/>
        <w:numPr>
          <w:ilvl w:val="1"/>
          <w:numId w:val="16"/>
        </w:numPr>
        <w:rPr>
          <w:rFonts w:asciiTheme="minorHAnsi" w:hAnsiTheme="minorHAnsi" w:cstheme="minorHAnsi"/>
          <w:sz w:val="22"/>
          <w:szCs w:val="22"/>
        </w:rPr>
      </w:pPr>
      <w:r w:rsidRPr="003438F1">
        <w:rPr>
          <w:rFonts w:asciiTheme="minorHAnsi" w:hAnsiTheme="minorHAnsi" w:cstheme="minorHAnsi"/>
          <w:sz w:val="22"/>
          <w:szCs w:val="22"/>
        </w:rPr>
        <w:t>Will the innovation cause more abortion-minded women to come to the PRC?</w:t>
      </w:r>
    </w:p>
    <w:p w:rsidR="003438F1" w:rsidRPr="003438F1" w:rsidRDefault="003438F1" w:rsidP="001809D6">
      <w:pPr>
        <w:pStyle w:val="NumberList1"/>
        <w:numPr>
          <w:ilvl w:val="1"/>
          <w:numId w:val="16"/>
        </w:numPr>
        <w:rPr>
          <w:rFonts w:asciiTheme="minorHAnsi" w:hAnsiTheme="minorHAnsi" w:cstheme="minorHAnsi"/>
          <w:sz w:val="22"/>
          <w:szCs w:val="22"/>
        </w:rPr>
      </w:pPr>
      <w:r w:rsidRPr="003438F1">
        <w:rPr>
          <w:rFonts w:asciiTheme="minorHAnsi" w:hAnsiTheme="minorHAnsi" w:cstheme="minorHAnsi"/>
          <w:sz w:val="22"/>
          <w:szCs w:val="22"/>
        </w:rPr>
        <w:t>Will the innovation cause those abortion-minded women to be more likely to have their baby?</w:t>
      </w:r>
    </w:p>
    <w:p w:rsidR="003438F1" w:rsidRPr="003438F1" w:rsidRDefault="003438F1" w:rsidP="00903ADD">
      <w:pPr>
        <w:pStyle w:val="NumberList1"/>
        <w:numPr>
          <w:ilvl w:val="0"/>
          <w:numId w:val="65"/>
        </w:numPr>
        <w:rPr>
          <w:rFonts w:asciiTheme="minorHAnsi" w:hAnsiTheme="minorHAnsi" w:cstheme="minorHAnsi"/>
          <w:sz w:val="22"/>
          <w:szCs w:val="22"/>
        </w:rPr>
      </w:pPr>
      <w:r w:rsidRPr="003438F1">
        <w:rPr>
          <w:rFonts w:asciiTheme="minorHAnsi" w:hAnsiTheme="minorHAnsi" w:cstheme="minorHAnsi"/>
          <w:sz w:val="22"/>
          <w:szCs w:val="22"/>
        </w:rPr>
        <w:t>To provide peace of mind to women facing unplanned pregnancies.</w:t>
      </w:r>
    </w:p>
    <w:p w:rsidR="003438F1" w:rsidRPr="003438F1" w:rsidRDefault="003438F1" w:rsidP="004857C7">
      <w:pPr>
        <w:pStyle w:val="Heading3"/>
      </w:pPr>
      <w:bookmarkStart w:id="153" w:name="_Toc251064793"/>
      <w:bookmarkStart w:id="154" w:name="_Toc251064893"/>
      <w:bookmarkStart w:id="155" w:name="_Toc303691228"/>
      <w:bookmarkStart w:id="156" w:name="_Toc334786556"/>
      <w:r w:rsidRPr="003438F1">
        <w:t>General Executive Requirements</w:t>
      </w:r>
      <w:bookmarkEnd w:id="153"/>
      <w:bookmarkEnd w:id="154"/>
      <w:bookmarkEnd w:id="155"/>
      <w:bookmarkEnd w:id="156"/>
    </w:p>
    <w:p w:rsidR="003438F1" w:rsidRDefault="003438F1" w:rsidP="004857C7">
      <w:pPr>
        <w:pStyle w:val="Heading4"/>
      </w:pPr>
      <w:bookmarkStart w:id="157" w:name="_Toc251064794"/>
      <w:bookmarkStart w:id="158" w:name="_Toc251064894"/>
      <w:bookmarkStart w:id="159" w:name="_Toc303691229"/>
      <w:r>
        <w:t>Characteristics and Abilities</w:t>
      </w:r>
      <w:bookmarkEnd w:id="157"/>
      <w:bookmarkEnd w:id="158"/>
      <w:bookmarkEnd w:id="159"/>
    </w:p>
    <w:p w:rsidR="003438F1" w:rsidRDefault="003438F1" w:rsidP="003438F1">
      <w:r>
        <w:t>The following are requisite Characteristics and Abilities the Executive (President) should have:</w:t>
      </w:r>
    </w:p>
    <w:p w:rsidR="003438F1" w:rsidRPr="003438F1" w:rsidRDefault="003438F1" w:rsidP="001809D6">
      <w:pPr>
        <w:pStyle w:val="NumberList1"/>
        <w:numPr>
          <w:ilvl w:val="0"/>
          <w:numId w:val="17"/>
        </w:numPr>
        <w:rPr>
          <w:rFonts w:asciiTheme="minorHAnsi" w:hAnsiTheme="minorHAnsi" w:cstheme="minorHAnsi"/>
          <w:sz w:val="22"/>
          <w:szCs w:val="22"/>
        </w:rPr>
      </w:pPr>
      <w:r w:rsidRPr="003438F1">
        <w:rPr>
          <w:rFonts w:asciiTheme="minorHAnsi" w:hAnsiTheme="minorHAnsi" w:cstheme="minorHAnsi"/>
          <w:sz w:val="22"/>
          <w:szCs w:val="22"/>
        </w:rPr>
        <w:t>Capacity for seeing and effectively communicating the “Big Picture</w:t>
      </w:r>
      <w:r w:rsidR="00D95C07">
        <w:rPr>
          <w:rFonts w:asciiTheme="minorHAnsi" w:hAnsiTheme="minorHAnsi" w:cstheme="minorHAnsi"/>
          <w:sz w:val="22"/>
          <w:szCs w:val="22"/>
        </w:rPr>
        <w:t>.”</w:t>
      </w:r>
    </w:p>
    <w:p w:rsidR="003438F1" w:rsidRPr="003438F1" w:rsidRDefault="003438F1" w:rsidP="001809D6">
      <w:pPr>
        <w:pStyle w:val="NumberList1"/>
        <w:numPr>
          <w:ilvl w:val="0"/>
          <w:numId w:val="17"/>
        </w:numPr>
        <w:rPr>
          <w:rFonts w:asciiTheme="minorHAnsi" w:hAnsiTheme="minorHAnsi" w:cstheme="minorHAnsi"/>
          <w:sz w:val="22"/>
          <w:szCs w:val="22"/>
        </w:rPr>
      </w:pPr>
      <w:r w:rsidRPr="003438F1">
        <w:rPr>
          <w:rFonts w:asciiTheme="minorHAnsi" w:hAnsiTheme="minorHAnsi" w:cstheme="minorHAnsi"/>
          <w:sz w:val="22"/>
          <w:szCs w:val="22"/>
        </w:rPr>
        <w:t>Ability to delegate (not abdicate) responsibility and duties.*</w:t>
      </w:r>
    </w:p>
    <w:p w:rsidR="003438F1" w:rsidRPr="003438F1" w:rsidRDefault="003438F1" w:rsidP="001809D6">
      <w:pPr>
        <w:pStyle w:val="NumberList1"/>
        <w:numPr>
          <w:ilvl w:val="0"/>
          <w:numId w:val="17"/>
        </w:numPr>
        <w:rPr>
          <w:rFonts w:asciiTheme="minorHAnsi" w:hAnsiTheme="minorHAnsi" w:cstheme="minorHAnsi"/>
          <w:sz w:val="22"/>
          <w:szCs w:val="22"/>
        </w:rPr>
      </w:pPr>
      <w:r w:rsidRPr="003438F1">
        <w:rPr>
          <w:rFonts w:asciiTheme="minorHAnsi" w:hAnsiTheme="minorHAnsi" w:cstheme="minorHAnsi"/>
          <w:sz w:val="22"/>
          <w:szCs w:val="22"/>
        </w:rPr>
        <w:t>Capacity for imparting Vision to staff, volunteers, and donors.</w:t>
      </w:r>
    </w:p>
    <w:p w:rsidR="003438F1" w:rsidRPr="003438F1" w:rsidRDefault="003438F1" w:rsidP="001809D6">
      <w:pPr>
        <w:pStyle w:val="NumberList1"/>
        <w:numPr>
          <w:ilvl w:val="0"/>
          <w:numId w:val="17"/>
        </w:numPr>
        <w:rPr>
          <w:rFonts w:asciiTheme="minorHAnsi" w:hAnsiTheme="minorHAnsi" w:cstheme="minorHAnsi"/>
          <w:sz w:val="22"/>
          <w:szCs w:val="22"/>
        </w:rPr>
      </w:pPr>
      <w:r w:rsidRPr="003438F1">
        <w:rPr>
          <w:rFonts w:asciiTheme="minorHAnsi" w:hAnsiTheme="minorHAnsi" w:cstheme="minorHAnsi"/>
          <w:sz w:val="22"/>
          <w:szCs w:val="22"/>
        </w:rPr>
        <w:t>Effective oral and written skills.</w:t>
      </w:r>
    </w:p>
    <w:p w:rsidR="003438F1" w:rsidRPr="003438F1" w:rsidRDefault="003438F1" w:rsidP="001809D6">
      <w:pPr>
        <w:pStyle w:val="NumberList1"/>
        <w:numPr>
          <w:ilvl w:val="0"/>
          <w:numId w:val="17"/>
        </w:numPr>
        <w:rPr>
          <w:rFonts w:asciiTheme="minorHAnsi" w:hAnsiTheme="minorHAnsi" w:cstheme="minorHAnsi"/>
          <w:sz w:val="22"/>
          <w:szCs w:val="22"/>
        </w:rPr>
      </w:pPr>
      <w:r w:rsidRPr="003438F1">
        <w:rPr>
          <w:rFonts w:asciiTheme="minorHAnsi" w:hAnsiTheme="minorHAnsi" w:cstheme="minorHAnsi"/>
          <w:sz w:val="22"/>
          <w:szCs w:val="22"/>
        </w:rPr>
        <w:t>Effective problem solving skills.</w:t>
      </w:r>
    </w:p>
    <w:p w:rsidR="003438F1" w:rsidRPr="003438F1" w:rsidRDefault="003438F1" w:rsidP="001809D6">
      <w:pPr>
        <w:pStyle w:val="NumberList1"/>
        <w:numPr>
          <w:ilvl w:val="0"/>
          <w:numId w:val="17"/>
        </w:numPr>
        <w:rPr>
          <w:rFonts w:asciiTheme="minorHAnsi" w:hAnsiTheme="minorHAnsi" w:cstheme="minorHAnsi"/>
          <w:sz w:val="22"/>
          <w:szCs w:val="22"/>
        </w:rPr>
      </w:pPr>
      <w:r w:rsidRPr="003438F1">
        <w:rPr>
          <w:rFonts w:asciiTheme="minorHAnsi" w:hAnsiTheme="minorHAnsi" w:cstheme="minorHAnsi"/>
          <w:sz w:val="22"/>
          <w:szCs w:val="22"/>
        </w:rPr>
        <w:t>Ability to relate well to all types of personalities.</w:t>
      </w:r>
    </w:p>
    <w:p w:rsidR="003438F1" w:rsidRPr="003438F1" w:rsidRDefault="003438F1" w:rsidP="001809D6">
      <w:pPr>
        <w:pStyle w:val="NumberList1"/>
        <w:numPr>
          <w:ilvl w:val="0"/>
          <w:numId w:val="17"/>
        </w:numPr>
        <w:rPr>
          <w:rFonts w:asciiTheme="minorHAnsi" w:hAnsiTheme="minorHAnsi" w:cstheme="minorHAnsi"/>
          <w:sz w:val="22"/>
          <w:szCs w:val="22"/>
        </w:rPr>
      </w:pPr>
      <w:r w:rsidRPr="003438F1">
        <w:rPr>
          <w:rFonts w:asciiTheme="minorHAnsi" w:hAnsiTheme="minorHAnsi" w:cstheme="minorHAnsi"/>
          <w:sz w:val="22"/>
          <w:szCs w:val="22"/>
        </w:rPr>
        <w:t>Strong work ethic.</w:t>
      </w:r>
    </w:p>
    <w:p w:rsidR="003438F1" w:rsidRPr="003438F1" w:rsidRDefault="003438F1" w:rsidP="001809D6">
      <w:pPr>
        <w:pStyle w:val="NumberList1"/>
        <w:numPr>
          <w:ilvl w:val="0"/>
          <w:numId w:val="17"/>
        </w:numPr>
        <w:rPr>
          <w:rFonts w:asciiTheme="minorHAnsi" w:hAnsiTheme="minorHAnsi" w:cstheme="minorHAnsi"/>
          <w:sz w:val="22"/>
          <w:szCs w:val="22"/>
        </w:rPr>
      </w:pPr>
      <w:r w:rsidRPr="003438F1">
        <w:rPr>
          <w:rFonts w:asciiTheme="minorHAnsi" w:hAnsiTheme="minorHAnsi" w:cstheme="minorHAnsi"/>
          <w:sz w:val="22"/>
          <w:szCs w:val="22"/>
        </w:rPr>
        <w:t>Very optimistic, not naïve but confident that there is a future without abortion.</w:t>
      </w:r>
    </w:p>
    <w:p w:rsidR="003438F1" w:rsidRPr="003438F1" w:rsidRDefault="003438F1" w:rsidP="001809D6">
      <w:pPr>
        <w:pStyle w:val="NumberList1"/>
        <w:numPr>
          <w:ilvl w:val="0"/>
          <w:numId w:val="17"/>
        </w:numPr>
        <w:rPr>
          <w:rFonts w:asciiTheme="minorHAnsi" w:hAnsiTheme="minorHAnsi" w:cstheme="minorHAnsi"/>
          <w:sz w:val="22"/>
          <w:szCs w:val="22"/>
        </w:rPr>
      </w:pPr>
      <w:r w:rsidRPr="003438F1">
        <w:rPr>
          <w:rFonts w:asciiTheme="minorHAnsi" w:hAnsiTheme="minorHAnsi" w:cstheme="minorHAnsi"/>
          <w:sz w:val="22"/>
          <w:szCs w:val="22"/>
        </w:rPr>
        <w:t>Entrepreneurial tendencies or ability to foster those tendencies in primary staff members for the sake of Organizational Assumption #9 and the Core Value of Relevance.</w:t>
      </w:r>
    </w:p>
    <w:p w:rsidR="003438F1" w:rsidRDefault="003438F1" w:rsidP="003438F1">
      <w:r>
        <w:t>* The fundamental difference between delegation and abdication is authority</w:t>
      </w:r>
      <w:r w:rsidR="005B7230">
        <w:t xml:space="preserve">. </w:t>
      </w:r>
      <w:r>
        <w:t>Delegation retains authority while allowing someone else to ‘own’ the responsibility</w:t>
      </w:r>
      <w:r w:rsidR="005B7230">
        <w:t xml:space="preserve">. </w:t>
      </w:r>
      <w:r>
        <w:t>Abdication relinquishes authority and is the beginning of larger management difficulties.</w:t>
      </w:r>
    </w:p>
    <w:p w:rsidR="003438F1" w:rsidRDefault="003438F1" w:rsidP="004857C7">
      <w:pPr>
        <w:pStyle w:val="Heading4"/>
      </w:pPr>
      <w:bookmarkStart w:id="160" w:name="_Toc251064795"/>
      <w:bookmarkStart w:id="161" w:name="_Toc251064895"/>
      <w:bookmarkStart w:id="162" w:name="_Toc303691230"/>
      <w:r>
        <w:lastRenderedPageBreak/>
        <w:t>Management Expectations</w:t>
      </w:r>
      <w:bookmarkEnd w:id="160"/>
      <w:bookmarkEnd w:id="161"/>
      <w:bookmarkEnd w:id="162"/>
    </w:p>
    <w:p w:rsidR="003438F1" w:rsidRDefault="003438F1" w:rsidP="003438F1">
      <w:pPr>
        <w:spacing w:before="40"/>
      </w:pPr>
      <w:r>
        <w:t>The following are management skills of which the Executive (President) must have an immediate and on-going knowledge</w:t>
      </w:r>
      <w:r w:rsidR="005B7230">
        <w:t xml:space="preserve">. </w:t>
      </w:r>
      <w:r>
        <w:t>The President must be able to effectively deal with:</w:t>
      </w:r>
    </w:p>
    <w:p w:rsidR="003438F1" w:rsidRPr="003438F1" w:rsidRDefault="003438F1" w:rsidP="001809D6">
      <w:pPr>
        <w:pStyle w:val="NumberList1"/>
        <w:numPr>
          <w:ilvl w:val="0"/>
          <w:numId w:val="15"/>
        </w:numPr>
        <w:rPr>
          <w:rFonts w:asciiTheme="minorHAnsi" w:hAnsiTheme="minorHAnsi" w:cstheme="minorHAnsi"/>
          <w:sz w:val="22"/>
          <w:szCs w:val="22"/>
        </w:rPr>
      </w:pPr>
      <w:r w:rsidRPr="003438F1">
        <w:rPr>
          <w:rFonts w:asciiTheme="minorHAnsi" w:hAnsiTheme="minorHAnsi" w:cstheme="minorHAnsi"/>
          <w:sz w:val="22"/>
          <w:szCs w:val="22"/>
        </w:rPr>
        <w:t>Patient Crisis (e.g. any unusual patient presentations including referrals to E.D.)</w:t>
      </w:r>
      <w:r w:rsidR="00D95C07">
        <w:rPr>
          <w:rFonts w:asciiTheme="minorHAnsi" w:hAnsiTheme="minorHAnsi" w:cstheme="minorHAnsi"/>
          <w:sz w:val="22"/>
          <w:szCs w:val="22"/>
        </w:rPr>
        <w:t>.</w:t>
      </w:r>
    </w:p>
    <w:p w:rsidR="003438F1" w:rsidRPr="003438F1" w:rsidRDefault="003438F1" w:rsidP="001809D6">
      <w:pPr>
        <w:pStyle w:val="NumberList1"/>
        <w:numPr>
          <w:ilvl w:val="0"/>
          <w:numId w:val="15"/>
        </w:numPr>
        <w:rPr>
          <w:rFonts w:asciiTheme="minorHAnsi" w:hAnsiTheme="minorHAnsi" w:cstheme="minorHAnsi"/>
          <w:sz w:val="22"/>
          <w:szCs w:val="22"/>
        </w:rPr>
      </w:pPr>
      <w:r w:rsidRPr="003438F1">
        <w:rPr>
          <w:rFonts w:asciiTheme="minorHAnsi" w:hAnsiTheme="minorHAnsi" w:cstheme="minorHAnsi"/>
          <w:sz w:val="22"/>
          <w:szCs w:val="22"/>
        </w:rPr>
        <w:t>Any unusual incidents, including:</w:t>
      </w:r>
    </w:p>
    <w:p w:rsidR="003438F1" w:rsidRPr="003438F1" w:rsidRDefault="00D95C07" w:rsidP="001809D6">
      <w:pPr>
        <w:pStyle w:val="NumberList1"/>
        <w:numPr>
          <w:ilvl w:val="1"/>
          <w:numId w:val="15"/>
        </w:numPr>
        <w:rPr>
          <w:rFonts w:asciiTheme="minorHAnsi" w:hAnsiTheme="minorHAnsi" w:cstheme="minorHAnsi"/>
          <w:sz w:val="22"/>
          <w:szCs w:val="22"/>
        </w:rPr>
      </w:pPr>
      <w:r>
        <w:rPr>
          <w:rFonts w:asciiTheme="minorHAnsi" w:hAnsiTheme="minorHAnsi" w:cstheme="minorHAnsi"/>
          <w:sz w:val="22"/>
          <w:szCs w:val="22"/>
        </w:rPr>
        <w:t>A</w:t>
      </w:r>
      <w:r w:rsidRPr="003438F1">
        <w:rPr>
          <w:rFonts w:asciiTheme="minorHAnsi" w:hAnsiTheme="minorHAnsi" w:cstheme="minorHAnsi"/>
          <w:sz w:val="22"/>
          <w:szCs w:val="22"/>
        </w:rPr>
        <w:t xml:space="preserve">ny </w:t>
      </w:r>
      <w:r w:rsidR="003438F1" w:rsidRPr="003438F1">
        <w:rPr>
          <w:rFonts w:asciiTheme="minorHAnsi" w:hAnsiTheme="minorHAnsi" w:cstheme="minorHAnsi"/>
          <w:sz w:val="22"/>
          <w:szCs w:val="22"/>
        </w:rPr>
        <w:t>media coverage or contact (no staff or volunteer is authorized to speak to the media on behalf of the organization).</w:t>
      </w:r>
    </w:p>
    <w:p w:rsidR="003438F1" w:rsidRPr="003438F1" w:rsidRDefault="00D95C07" w:rsidP="001809D6">
      <w:pPr>
        <w:pStyle w:val="NumberList1"/>
        <w:numPr>
          <w:ilvl w:val="1"/>
          <w:numId w:val="15"/>
        </w:numPr>
        <w:rPr>
          <w:rFonts w:asciiTheme="minorHAnsi" w:hAnsiTheme="minorHAnsi" w:cstheme="minorHAnsi"/>
          <w:sz w:val="22"/>
          <w:szCs w:val="22"/>
        </w:rPr>
      </w:pPr>
      <w:r>
        <w:rPr>
          <w:rFonts w:asciiTheme="minorHAnsi" w:hAnsiTheme="minorHAnsi" w:cstheme="minorHAnsi"/>
          <w:sz w:val="22"/>
          <w:szCs w:val="22"/>
        </w:rPr>
        <w:t>A</w:t>
      </w:r>
      <w:r w:rsidRPr="003438F1">
        <w:rPr>
          <w:rFonts w:asciiTheme="minorHAnsi" w:hAnsiTheme="minorHAnsi" w:cstheme="minorHAnsi"/>
          <w:sz w:val="22"/>
          <w:szCs w:val="22"/>
        </w:rPr>
        <w:t xml:space="preserve">ny </w:t>
      </w:r>
      <w:r w:rsidR="003438F1" w:rsidRPr="003438F1">
        <w:rPr>
          <w:rFonts w:asciiTheme="minorHAnsi" w:hAnsiTheme="minorHAnsi" w:cstheme="minorHAnsi"/>
          <w:sz w:val="22"/>
          <w:szCs w:val="22"/>
        </w:rPr>
        <w:t>staff, volunteer, or patient injury</w:t>
      </w:r>
      <w:r>
        <w:rPr>
          <w:rFonts w:asciiTheme="minorHAnsi" w:hAnsiTheme="minorHAnsi" w:cstheme="minorHAnsi"/>
          <w:sz w:val="22"/>
          <w:szCs w:val="22"/>
        </w:rPr>
        <w:t>.</w:t>
      </w:r>
    </w:p>
    <w:p w:rsidR="003438F1" w:rsidRPr="003438F1" w:rsidRDefault="00D95C07" w:rsidP="001809D6">
      <w:pPr>
        <w:pStyle w:val="NumberList1"/>
        <w:numPr>
          <w:ilvl w:val="1"/>
          <w:numId w:val="15"/>
        </w:numPr>
        <w:rPr>
          <w:rFonts w:asciiTheme="minorHAnsi" w:hAnsiTheme="minorHAnsi" w:cstheme="minorHAnsi"/>
          <w:sz w:val="22"/>
          <w:szCs w:val="22"/>
        </w:rPr>
      </w:pPr>
      <w:r>
        <w:rPr>
          <w:rFonts w:asciiTheme="minorHAnsi" w:hAnsiTheme="minorHAnsi" w:cstheme="minorHAnsi"/>
          <w:sz w:val="22"/>
          <w:szCs w:val="22"/>
        </w:rPr>
        <w:t>A</w:t>
      </w:r>
      <w:r w:rsidRPr="003438F1">
        <w:rPr>
          <w:rFonts w:asciiTheme="minorHAnsi" w:hAnsiTheme="minorHAnsi" w:cstheme="minorHAnsi"/>
          <w:sz w:val="22"/>
          <w:szCs w:val="22"/>
        </w:rPr>
        <w:t xml:space="preserve">ny </w:t>
      </w:r>
      <w:r w:rsidR="003438F1" w:rsidRPr="003438F1">
        <w:rPr>
          <w:rFonts w:asciiTheme="minorHAnsi" w:hAnsiTheme="minorHAnsi" w:cstheme="minorHAnsi"/>
          <w:sz w:val="22"/>
          <w:szCs w:val="22"/>
        </w:rPr>
        <w:t>calls to fire or police departments</w:t>
      </w:r>
      <w:r>
        <w:rPr>
          <w:rFonts w:asciiTheme="minorHAnsi" w:hAnsiTheme="minorHAnsi" w:cstheme="minorHAnsi"/>
          <w:sz w:val="22"/>
          <w:szCs w:val="22"/>
        </w:rPr>
        <w:t>.</w:t>
      </w:r>
    </w:p>
    <w:p w:rsidR="003438F1" w:rsidRPr="003438F1" w:rsidRDefault="00D95C07" w:rsidP="001809D6">
      <w:pPr>
        <w:pStyle w:val="NumberList1"/>
        <w:numPr>
          <w:ilvl w:val="1"/>
          <w:numId w:val="15"/>
        </w:numPr>
        <w:rPr>
          <w:rFonts w:asciiTheme="minorHAnsi" w:hAnsiTheme="minorHAnsi" w:cstheme="minorHAnsi"/>
          <w:sz w:val="22"/>
          <w:szCs w:val="22"/>
        </w:rPr>
      </w:pPr>
      <w:r>
        <w:rPr>
          <w:rFonts w:asciiTheme="minorHAnsi" w:hAnsiTheme="minorHAnsi" w:cstheme="minorHAnsi"/>
          <w:sz w:val="22"/>
          <w:szCs w:val="22"/>
        </w:rPr>
        <w:t>A</w:t>
      </w:r>
      <w:r w:rsidRPr="003438F1">
        <w:rPr>
          <w:rFonts w:asciiTheme="minorHAnsi" w:hAnsiTheme="minorHAnsi" w:cstheme="minorHAnsi"/>
          <w:sz w:val="22"/>
          <w:szCs w:val="22"/>
        </w:rPr>
        <w:t xml:space="preserve">ny </w:t>
      </w:r>
      <w:r w:rsidR="003438F1" w:rsidRPr="003438F1">
        <w:rPr>
          <w:rFonts w:asciiTheme="minorHAnsi" w:hAnsiTheme="minorHAnsi" w:cstheme="minorHAnsi"/>
          <w:sz w:val="22"/>
          <w:szCs w:val="22"/>
        </w:rPr>
        <w:t>suspicions or allegations of child abuse</w:t>
      </w:r>
      <w:r>
        <w:rPr>
          <w:rFonts w:asciiTheme="minorHAnsi" w:hAnsiTheme="minorHAnsi" w:cstheme="minorHAnsi"/>
          <w:sz w:val="22"/>
          <w:szCs w:val="22"/>
        </w:rPr>
        <w:t>.</w:t>
      </w:r>
    </w:p>
    <w:p w:rsidR="003438F1" w:rsidRPr="003438F1" w:rsidRDefault="00D95C07" w:rsidP="001809D6">
      <w:pPr>
        <w:pStyle w:val="NumberList1"/>
        <w:numPr>
          <w:ilvl w:val="1"/>
          <w:numId w:val="15"/>
        </w:numPr>
        <w:rPr>
          <w:rFonts w:asciiTheme="minorHAnsi" w:hAnsiTheme="minorHAnsi" w:cstheme="minorHAnsi"/>
          <w:sz w:val="22"/>
          <w:szCs w:val="22"/>
        </w:rPr>
      </w:pPr>
      <w:r>
        <w:rPr>
          <w:rFonts w:asciiTheme="minorHAnsi" w:hAnsiTheme="minorHAnsi" w:cstheme="minorHAnsi"/>
          <w:sz w:val="22"/>
          <w:szCs w:val="22"/>
        </w:rPr>
        <w:t>A</w:t>
      </w:r>
      <w:r w:rsidRPr="003438F1">
        <w:rPr>
          <w:rFonts w:asciiTheme="minorHAnsi" w:hAnsiTheme="minorHAnsi" w:cstheme="minorHAnsi"/>
          <w:sz w:val="22"/>
          <w:szCs w:val="22"/>
        </w:rPr>
        <w:t xml:space="preserve">ny </w:t>
      </w:r>
      <w:r w:rsidR="003438F1" w:rsidRPr="003438F1">
        <w:rPr>
          <w:rFonts w:asciiTheme="minorHAnsi" w:hAnsiTheme="minorHAnsi" w:cstheme="minorHAnsi"/>
          <w:sz w:val="22"/>
          <w:szCs w:val="22"/>
        </w:rPr>
        <w:t>suspicions or allegations of sexual assault</w:t>
      </w:r>
      <w:r>
        <w:rPr>
          <w:rFonts w:asciiTheme="minorHAnsi" w:hAnsiTheme="minorHAnsi" w:cstheme="minorHAnsi"/>
          <w:sz w:val="22"/>
          <w:szCs w:val="22"/>
        </w:rPr>
        <w:t>.</w:t>
      </w:r>
    </w:p>
    <w:p w:rsidR="003438F1" w:rsidRPr="003438F1" w:rsidRDefault="00D95C07" w:rsidP="001809D6">
      <w:pPr>
        <w:pStyle w:val="NumberList1"/>
        <w:numPr>
          <w:ilvl w:val="1"/>
          <w:numId w:val="15"/>
        </w:numPr>
        <w:rPr>
          <w:rFonts w:asciiTheme="minorHAnsi" w:hAnsiTheme="minorHAnsi" w:cstheme="minorHAnsi"/>
          <w:sz w:val="22"/>
          <w:szCs w:val="22"/>
        </w:rPr>
      </w:pPr>
      <w:r>
        <w:rPr>
          <w:rFonts w:asciiTheme="minorHAnsi" w:hAnsiTheme="minorHAnsi" w:cstheme="minorHAnsi"/>
          <w:sz w:val="22"/>
          <w:szCs w:val="22"/>
        </w:rPr>
        <w:t>A</w:t>
      </w:r>
      <w:r w:rsidRPr="003438F1">
        <w:rPr>
          <w:rFonts w:asciiTheme="minorHAnsi" w:hAnsiTheme="minorHAnsi" w:cstheme="minorHAnsi"/>
          <w:sz w:val="22"/>
          <w:szCs w:val="22"/>
        </w:rPr>
        <w:t xml:space="preserve">ny </w:t>
      </w:r>
      <w:r w:rsidR="003438F1" w:rsidRPr="003438F1">
        <w:rPr>
          <w:rFonts w:asciiTheme="minorHAnsi" w:hAnsiTheme="minorHAnsi" w:cstheme="minorHAnsi"/>
          <w:sz w:val="22"/>
          <w:szCs w:val="22"/>
        </w:rPr>
        <w:t>staff grievances</w:t>
      </w:r>
      <w:r>
        <w:rPr>
          <w:rFonts w:asciiTheme="minorHAnsi" w:hAnsiTheme="minorHAnsi" w:cstheme="minorHAnsi"/>
          <w:sz w:val="22"/>
          <w:szCs w:val="22"/>
        </w:rPr>
        <w:t>.</w:t>
      </w:r>
    </w:p>
    <w:p w:rsidR="003438F1" w:rsidRPr="003438F1" w:rsidRDefault="003438F1" w:rsidP="00903ADD">
      <w:pPr>
        <w:pStyle w:val="NumberList1"/>
        <w:numPr>
          <w:ilvl w:val="0"/>
          <w:numId w:val="64"/>
        </w:numPr>
        <w:rPr>
          <w:rFonts w:asciiTheme="minorHAnsi" w:hAnsiTheme="minorHAnsi" w:cstheme="minorHAnsi"/>
          <w:sz w:val="22"/>
          <w:szCs w:val="22"/>
        </w:rPr>
      </w:pPr>
      <w:r w:rsidRPr="003438F1">
        <w:rPr>
          <w:rFonts w:asciiTheme="minorHAnsi" w:hAnsiTheme="minorHAnsi" w:cstheme="minorHAnsi"/>
          <w:sz w:val="22"/>
          <w:szCs w:val="22"/>
        </w:rPr>
        <w:t>Weekly financial status (includes annual budgetary meetings)</w:t>
      </w:r>
      <w:r w:rsidR="00D95C07">
        <w:rPr>
          <w:rFonts w:asciiTheme="minorHAnsi" w:hAnsiTheme="minorHAnsi" w:cstheme="minorHAnsi"/>
          <w:sz w:val="22"/>
          <w:szCs w:val="22"/>
        </w:rPr>
        <w:t>.</w:t>
      </w:r>
    </w:p>
    <w:p w:rsidR="003438F1" w:rsidRPr="003438F1" w:rsidRDefault="003438F1" w:rsidP="00903ADD">
      <w:pPr>
        <w:pStyle w:val="NumberList1"/>
        <w:numPr>
          <w:ilvl w:val="0"/>
          <w:numId w:val="64"/>
        </w:numPr>
        <w:rPr>
          <w:rFonts w:asciiTheme="minorHAnsi" w:hAnsiTheme="minorHAnsi" w:cstheme="minorHAnsi"/>
          <w:sz w:val="22"/>
          <w:szCs w:val="22"/>
        </w:rPr>
      </w:pPr>
      <w:r w:rsidRPr="003438F1">
        <w:rPr>
          <w:rFonts w:asciiTheme="minorHAnsi" w:hAnsiTheme="minorHAnsi" w:cstheme="minorHAnsi"/>
          <w:sz w:val="22"/>
          <w:szCs w:val="22"/>
        </w:rPr>
        <w:t>Any staff or volunteer contact with Board Members</w:t>
      </w:r>
      <w:r w:rsidR="00D95C07">
        <w:rPr>
          <w:rFonts w:asciiTheme="minorHAnsi" w:hAnsiTheme="minorHAnsi" w:cstheme="minorHAnsi"/>
          <w:sz w:val="22"/>
          <w:szCs w:val="22"/>
        </w:rPr>
        <w:t>.</w:t>
      </w:r>
    </w:p>
    <w:p w:rsidR="003438F1" w:rsidRPr="003438F1" w:rsidRDefault="003438F1" w:rsidP="00903ADD">
      <w:pPr>
        <w:pStyle w:val="NumberList1"/>
        <w:numPr>
          <w:ilvl w:val="0"/>
          <w:numId w:val="64"/>
        </w:numPr>
        <w:rPr>
          <w:rFonts w:asciiTheme="minorHAnsi" w:hAnsiTheme="minorHAnsi" w:cstheme="minorHAnsi"/>
          <w:sz w:val="22"/>
          <w:szCs w:val="22"/>
        </w:rPr>
      </w:pPr>
      <w:r w:rsidRPr="003438F1">
        <w:rPr>
          <w:rFonts w:asciiTheme="minorHAnsi" w:hAnsiTheme="minorHAnsi" w:cstheme="minorHAnsi"/>
          <w:sz w:val="22"/>
          <w:szCs w:val="22"/>
        </w:rPr>
        <w:t>Pastoral contacts for general information and or speaking invitations</w:t>
      </w:r>
      <w:r w:rsidR="00D95C07">
        <w:rPr>
          <w:rFonts w:asciiTheme="minorHAnsi" w:hAnsiTheme="minorHAnsi" w:cstheme="minorHAnsi"/>
          <w:sz w:val="22"/>
          <w:szCs w:val="22"/>
        </w:rPr>
        <w:t>.</w:t>
      </w:r>
    </w:p>
    <w:p w:rsidR="003438F1" w:rsidRPr="003438F1" w:rsidRDefault="003438F1" w:rsidP="00903ADD">
      <w:pPr>
        <w:pStyle w:val="NumberList1"/>
        <w:numPr>
          <w:ilvl w:val="0"/>
          <w:numId w:val="64"/>
        </w:numPr>
        <w:rPr>
          <w:rFonts w:asciiTheme="minorHAnsi" w:hAnsiTheme="minorHAnsi" w:cstheme="minorHAnsi"/>
          <w:sz w:val="22"/>
          <w:szCs w:val="22"/>
        </w:rPr>
      </w:pPr>
      <w:r w:rsidRPr="003438F1">
        <w:rPr>
          <w:rFonts w:asciiTheme="minorHAnsi" w:hAnsiTheme="minorHAnsi" w:cstheme="minorHAnsi"/>
          <w:sz w:val="22"/>
          <w:szCs w:val="22"/>
        </w:rPr>
        <w:t>Any unusual contacts or incidents with or involving Physicians</w:t>
      </w:r>
      <w:r w:rsidR="00D95C07">
        <w:rPr>
          <w:rFonts w:asciiTheme="minorHAnsi" w:hAnsiTheme="minorHAnsi" w:cstheme="minorHAnsi"/>
          <w:sz w:val="22"/>
          <w:szCs w:val="22"/>
        </w:rPr>
        <w:t>.</w:t>
      </w:r>
    </w:p>
    <w:p w:rsidR="003438F1" w:rsidRPr="003438F1" w:rsidRDefault="003438F1" w:rsidP="00903ADD">
      <w:pPr>
        <w:pStyle w:val="NumberList1"/>
        <w:numPr>
          <w:ilvl w:val="0"/>
          <w:numId w:val="64"/>
        </w:numPr>
        <w:rPr>
          <w:rFonts w:asciiTheme="minorHAnsi" w:hAnsiTheme="minorHAnsi" w:cstheme="minorHAnsi"/>
          <w:sz w:val="22"/>
          <w:szCs w:val="22"/>
        </w:rPr>
      </w:pPr>
      <w:r w:rsidRPr="003438F1">
        <w:rPr>
          <w:rFonts w:asciiTheme="minorHAnsi" w:hAnsiTheme="minorHAnsi" w:cstheme="minorHAnsi"/>
          <w:sz w:val="22"/>
          <w:szCs w:val="22"/>
        </w:rPr>
        <w:t xml:space="preserve">Any Medical Services, Patient Resources, or Donor expansion </w:t>
      </w:r>
      <w:r w:rsidR="00435703" w:rsidRPr="003438F1">
        <w:rPr>
          <w:rFonts w:asciiTheme="minorHAnsi" w:hAnsiTheme="minorHAnsi" w:cstheme="minorHAnsi"/>
          <w:sz w:val="22"/>
          <w:szCs w:val="22"/>
        </w:rPr>
        <w:t>innovation</w:t>
      </w:r>
      <w:r w:rsidRPr="003438F1">
        <w:rPr>
          <w:rFonts w:asciiTheme="minorHAnsi" w:hAnsiTheme="minorHAnsi" w:cstheme="minorHAnsi"/>
          <w:sz w:val="22"/>
          <w:szCs w:val="22"/>
        </w:rPr>
        <w:t xml:space="preserve"> or modification</w:t>
      </w:r>
      <w:r w:rsidR="00D95C07">
        <w:rPr>
          <w:rFonts w:asciiTheme="minorHAnsi" w:hAnsiTheme="minorHAnsi" w:cstheme="minorHAnsi"/>
          <w:sz w:val="22"/>
          <w:szCs w:val="22"/>
        </w:rPr>
        <w:t>.</w:t>
      </w:r>
    </w:p>
    <w:p w:rsidR="003438F1" w:rsidRPr="003438F1" w:rsidRDefault="003438F1" w:rsidP="00903ADD">
      <w:pPr>
        <w:pStyle w:val="NumberList1"/>
        <w:numPr>
          <w:ilvl w:val="0"/>
          <w:numId w:val="64"/>
        </w:numPr>
        <w:rPr>
          <w:rFonts w:asciiTheme="minorHAnsi" w:hAnsiTheme="minorHAnsi" w:cstheme="minorHAnsi"/>
          <w:sz w:val="22"/>
          <w:szCs w:val="22"/>
        </w:rPr>
      </w:pPr>
      <w:r w:rsidRPr="003438F1">
        <w:rPr>
          <w:rFonts w:asciiTheme="minorHAnsi" w:hAnsiTheme="minorHAnsi" w:cstheme="minorHAnsi"/>
          <w:sz w:val="22"/>
          <w:szCs w:val="22"/>
        </w:rPr>
        <w:t>Any policy or procedural addition or modification</w:t>
      </w:r>
      <w:r w:rsidR="00D95C07">
        <w:rPr>
          <w:rFonts w:asciiTheme="minorHAnsi" w:hAnsiTheme="minorHAnsi" w:cstheme="minorHAnsi"/>
          <w:sz w:val="22"/>
          <w:szCs w:val="22"/>
        </w:rPr>
        <w:t>.</w:t>
      </w:r>
    </w:p>
    <w:p w:rsidR="003438F1" w:rsidRPr="003438F1" w:rsidRDefault="003438F1" w:rsidP="00903ADD">
      <w:pPr>
        <w:pStyle w:val="NumberList1"/>
        <w:numPr>
          <w:ilvl w:val="0"/>
          <w:numId w:val="64"/>
        </w:numPr>
        <w:rPr>
          <w:rFonts w:asciiTheme="minorHAnsi" w:hAnsiTheme="minorHAnsi" w:cstheme="minorHAnsi"/>
          <w:sz w:val="22"/>
          <w:szCs w:val="22"/>
        </w:rPr>
      </w:pPr>
      <w:r w:rsidRPr="003438F1">
        <w:rPr>
          <w:rFonts w:asciiTheme="minorHAnsi" w:hAnsiTheme="minorHAnsi" w:cstheme="minorHAnsi"/>
          <w:sz w:val="22"/>
          <w:szCs w:val="22"/>
        </w:rPr>
        <w:t>Weekly cumulative Patient Resources stats</w:t>
      </w:r>
      <w:r w:rsidR="00D95C07">
        <w:rPr>
          <w:rFonts w:asciiTheme="minorHAnsi" w:hAnsiTheme="minorHAnsi" w:cstheme="minorHAnsi"/>
          <w:sz w:val="22"/>
          <w:szCs w:val="22"/>
        </w:rPr>
        <w:t>.</w:t>
      </w:r>
    </w:p>
    <w:p w:rsidR="003438F1" w:rsidRPr="003438F1" w:rsidRDefault="003438F1" w:rsidP="003438F1">
      <w:pPr>
        <w:pStyle w:val="Note1"/>
        <w:rPr>
          <w:rFonts w:asciiTheme="minorHAnsi" w:hAnsiTheme="minorHAnsi" w:cstheme="minorHAnsi"/>
          <w:sz w:val="20"/>
        </w:rPr>
      </w:pPr>
      <w:r w:rsidRPr="003438F1">
        <w:rPr>
          <w:rFonts w:asciiTheme="minorHAnsi" w:hAnsiTheme="minorHAnsi" w:cstheme="minorHAnsi"/>
          <w:b/>
          <w:sz w:val="20"/>
        </w:rPr>
        <w:t>NOTE</w:t>
      </w:r>
      <w:r w:rsidRPr="003438F1">
        <w:rPr>
          <w:rFonts w:asciiTheme="minorHAnsi" w:hAnsiTheme="minorHAnsi" w:cstheme="minorHAnsi"/>
          <w:sz w:val="20"/>
        </w:rPr>
        <w:t>:</w:t>
      </w:r>
      <w:r w:rsidR="008E2AAB">
        <w:rPr>
          <w:rFonts w:asciiTheme="minorHAnsi" w:hAnsiTheme="minorHAnsi" w:cstheme="minorHAnsi"/>
          <w:sz w:val="20"/>
        </w:rPr>
        <w:t xml:space="preserve"> </w:t>
      </w:r>
      <w:r w:rsidRPr="003438F1">
        <w:rPr>
          <w:rFonts w:asciiTheme="minorHAnsi" w:hAnsiTheme="minorHAnsi" w:cstheme="minorHAnsi"/>
          <w:sz w:val="20"/>
        </w:rPr>
        <w:t>The above list should be copied and explained for each staff member and posted at their work stations.</w:t>
      </w:r>
    </w:p>
    <w:p w:rsidR="003438F1" w:rsidRDefault="003438F1" w:rsidP="004857C7">
      <w:pPr>
        <w:pStyle w:val="Heading4"/>
      </w:pPr>
      <w:bookmarkStart w:id="163" w:name="_Toc251064796"/>
      <w:bookmarkStart w:id="164" w:name="_Toc251064896"/>
      <w:bookmarkStart w:id="165" w:name="_Toc303691231"/>
      <w:r>
        <w:t>Weekly Meetings and Contact</w:t>
      </w:r>
      <w:bookmarkEnd w:id="163"/>
      <w:bookmarkEnd w:id="164"/>
      <w:bookmarkEnd w:id="165"/>
    </w:p>
    <w:p w:rsidR="0078026D" w:rsidRDefault="003438F1" w:rsidP="003438F1">
      <w:r>
        <w:t>The following are persons the President must meet with regularly in order to run the organization well:</w:t>
      </w:r>
    </w:p>
    <w:p w:rsidR="003438F1" w:rsidRPr="003438F1" w:rsidRDefault="003438F1" w:rsidP="00903ADD">
      <w:pPr>
        <w:pStyle w:val="NumberList1"/>
        <w:numPr>
          <w:ilvl w:val="0"/>
          <w:numId w:val="63"/>
        </w:numPr>
        <w:rPr>
          <w:rFonts w:asciiTheme="minorHAnsi" w:hAnsiTheme="minorHAnsi" w:cstheme="minorHAnsi"/>
          <w:sz w:val="22"/>
          <w:szCs w:val="22"/>
        </w:rPr>
      </w:pPr>
      <w:r w:rsidRPr="003438F1">
        <w:rPr>
          <w:rFonts w:asciiTheme="minorHAnsi" w:hAnsiTheme="minorHAnsi" w:cstheme="minorHAnsi"/>
          <w:sz w:val="22"/>
          <w:szCs w:val="22"/>
        </w:rPr>
        <w:t>Department Heads</w:t>
      </w:r>
      <w:r w:rsidR="005B7230">
        <w:rPr>
          <w:rFonts w:asciiTheme="minorHAnsi" w:hAnsiTheme="minorHAnsi" w:cstheme="minorHAnsi"/>
          <w:sz w:val="22"/>
          <w:szCs w:val="22"/>
        </w:rPr>
        <w:t xml:space="preserve">. </w:t>
      </w:r>
      <w:r w:rsidRPr="003438F1">
        <w:rPr>
          <w:rFonts w:asciiTheme="minorHAnsi" w:hAnsiTheme="minorHAnsi" w:cstheme="minorHAnsi"/>
          <w:sz w:val="22"/>
          <w:szCs w:val="22"/>
        </w:rPr>
        <w:t>These are staff meetings with only primary staff members as a group</w:t>
      </w:r>
      <w:r w:rsidR="00D95C07">
        <w:rPr>
          <w:rFonts w:asciiTheme="minorHAnsi" w:hAnsiTheme="minorHAnsi" w:cstheme="minorHAnsi"/>
          <w:sz w:val="22"/>
          <w:szCs w:val="22"/>
        </w:rPr>
        <w:t>.</w:t>
      </w:r>
    </w:p>
    <w:p w:rsidR="003438F1" w:rsidRPr="003438F1" w:rsidRDefault="003438F1" w:rsidP="00903ADD">
      <w:pPr>
        <w:pStyle w:val="NumberList1"/>
        <w:numPr>
          <w:ilvl w:val="0"/>
          <w:numId w:val="63"/>
        </w:numPr>
        <w:rPr>
          <w:rFonts w:asciiTheme="minorHAnsi" w:hAnsiTheme="minorHAnsi" w:cstheme="minorHAnsi"/>
          <w:sz w:val="22"/>
          <w:szCs w:val="22"/>
        </w:rPr>
      </w:pPr>
      <w:r w:rsidRPr="003438F1">
        <w:rPr>
          <w:rFonts w:asciiTheme="minorHAnsi" w:hAnsiTheme="minorHAnsi" w:cstheme="minorHAnsi"/>
          <w:sz w:val="22"/>
          <w:szCs w:val="22"/>
        </w:rPr>
        <w:t>Staff Members</w:t>
      </w:r>
      <w:r w:rsidR="005B7230">
        <w:rPr>
          <w:rFonts w:asciiTheme="minorHAnsi" w:hAnsiTheme="minorHAnsi" w:cstheme="minorHAnsi"/>
          <w:sz w:val="22"/>
          <w:szCs w:val="22"/>
        </w:rPr>
        <w:t xml:space="preserve">. </w:t>
      </w:r>
      <w:r w:rsidRPr="003438F1">
        <w:rPr>
          <w:rFonts w:asciiTheme="minorHAnsi" w:hAnsiTheme="minorHAnsi" w:cstheme="minorHAnsi"/>
          <w:sz w:val="22"/>
          <w:szCs w:val="22"/>
        </w:rPr>
        <w:t>These are meetings with each individual Department Head one on one (</w:t>
      </w:r>
      <w:r w:rsidR="00D95C07">
        <w:rPr>
          <w:rFonts w:asciiTheme="minorHAnsi" w:hAnsiTheme="minorHAnsi" w:cstheme="minorHAnsi"/>
          <w:sz w:val="22"/>
          <w:szCs w:val="22"/>
        </w:rPr>
        <w:t>t</w:t>
      </w:r>
      <w:r w:rsidRPr="003438F1">
        <w:rPr>
          <w:rFonts w:asciiTheme="minorHAnsi" w:hAnsiTheme="minorHAnsi" w:cstheme="minorHAnsi"/>
          <w:sz w:val="22"/>
          <w:szCs w:val="22"/>
        </w:rPr>
        <w:t>hese should be at least one time every other week or monthly)</w:t>
      </w:r>
      <w:r w:rsidR="00D95C07">
        <w:rPr>
          <w:rFonts w:asciiTheme="minorHAnsi" w:hAnsiTheme="minorHAnsi" w:cstheme="minorHAnsi"/>
          <w:sz w:val="22"/>
          <w:szCs w:val="22"/>
        </w:rPr>
        <w:t>.</w:t>
      </w:r>
    </w:p>
    <w:p w:rsidR="003438F1" w:rsidRPr="003438F1" w:rsidRDefault="003438F1" w:rsidP="00903ADD">
      <w:pPr>
        <w:pStyle w:val="NumberList1"/>
        <w:numPr>
          <w:ilvl w:val="0"/>
          <w:numId w:val="63"/>
        </w:numPr>
        <w:rPr>
          <w:rFonts w:asciiTheme="minorHAnsi" w:hAnsiTheme="minorHAnsi" w:cstheme="minorHAnsi"/>
          <w:sz w:val="22"/>
          <w:szCs w:val="22"/>
        </w:rPr>
      </w:pPr>
      <w:r w:rsidRPr="003438F1">
        <w:rPr>
          <w:rFonts w:asciiTheme="minorHAnsi" w:hAnsiTheme="minorHAnsi" w:cstheme="minorHAnsi"/>
          <w:sz w:val="22"/>
          <w:szCs w:val="22"/>
        </w:rPr>
        <w:t>Pastors</w:t>
      </w:r>
      <w:r w:rsidR="005B7230">
        <w:rPr>
          <w:rFonts w:asciiTheme="minorHAnsi" w:hAnsiTheme="minorHAnsi" w:cstheme="minorHAnsi"/>
          <w:sz w:val="22"/>
          <w:szCs w:val="22"/>
        </w:rPr>
        <w:t xml:space="preserve">. </w:t>
      </w:r>
      <w:r w:rsidRPr="003438F1">
        <w:rPr>
          <w:rFonts w:asciiTheme="minorHAnsi" w:hAnsiTheme="minorHAnsi" w:cstheme="minorHAnsi"/>
          <w:sz w:val="22"/>
          <w:szCs w:val="22"/>
        </w:rPr>
        <w:t>These are meetings with at least three different or new pastors.</w:t>
      </w:r>
    </w:p>
    <w:p w:rsidR="003438F1" w:rsidRPr="003438F1" w:rsidRDefault="003438F1" w:rsidP="00903ADD">
      <w:pPr>
        <w:pStyle w:val="NumberList1"/>
        <w:numPr>
          <w:ilvl w:val="0"/>
          <w:numId w:val="63"/>
        </w:numPr>
        <w:rPr>
          <w:rFonts w:asciiTheme="minorHAnsi" w:hAnsiTheme="minorHAnsi" w:cstheme="minorHAnsi"/>
          <w:sz w:val="22"/>
          <w:szCs w:val="22"/>
        </w:rPr>
      </w:pPr>
      <w:r w:rsidRPr="003438F1">
        <w:rPr>
          <w:rFonts w:asciiTheme="minorHAnsi" w:hAnsiTheme="minorHAnsi" w:cstheme="minorHAnsi"/>
          <w:sz w:val="22"/>
          <w:szCs w:val="22"/>
        </w:rPr>
        <w:t>Board Chairman</w:t>
      </w:r>
      <w:r w:rsidR="005B7230">
        <w:rPr>
          <w:rFonts w:asciiTheme="minorHAnsi" w:hAnsiTheme="minorHAnsi" w:cstheme="minorHAnsi"/>
          <w:sz w:val="22"/>
          <w:szCs w:val="22"/>
        </w:rPr>
        <w:t xml:space="preserve">. </w:t>
      </w:r>
      <w:r w:rsidRPr="003438F1">
        <w:rPr>
          <w:rFonts w:asciiTheme="minorHAnsi" w:hAnsiTheme="minorHAnsi" w:cstheme="minorHAnsi"/>
          <w:sz w:val="22"/>
          <w:szCs w:val="22"/>
        </w:rPr>
        <w:t>These are communications via email, phone call, or in person.</w:t>
      </w:r>
    </w:p>
    <w:p w:rsidR="00305A5A" w:rsidRDefault="00305A5A">
      <w:pPr>
        <w:rPr>
          <w:rFonts w:asciiTheme="majorHAnsi" w:eastAsiaTheme="majorEastAsia" w:hAnsiTheme="majorHAnsi" w:cstheme="majorBidi"/>
          <w:color w:val="243F60" w:themeColor="accent1" w:themeShade="7F"/>
        </w:rPr>
      </w:pPr>
      <w:bookmarkStart w:id="166" w:name="_Toc251064797"/>
      <w:bookmarkStart w:id="167" w:name="_Toc251064897"/>
      <w:r>
        <w:br w:type="page"/>
      </w:r>
    </w:p>
    <w:p w:rsidR="00305A5A" w:rsidRDefault="00305A5A" w:rsidP="004857C7">
      <w:pPr>
        <w:pStyle w:val="Heading4"/>
      </w:pPr>
      <w:bookmarkStart w:id="168" w:name="_Toc303691232"/>
      <w:r>
        <w:lastRenderedPageBreak/>
        <w:t>Suggested Reading</w:t>
      </w:r>
      <w:bookmarkEnd w:id="166"/>
      <w:bookmarkEnd w:id="167"/>
      <w:bookmarkEnd w:id="168"/>
    </w:p>
    <w:p w:rsidR="00305A5A" w:rsidRDefault="00305A5A" w:rsidP="00305A5A">
      <w:r>
        <w:t>The following are resources for the President (and Primary Staff) to read:</w:t>
      </w:r>
    </w:p>
    <w:p w:rsidR="00305A5A" w:rsidRPr="00305A5A" w:rsidRDefault="00305A5A" w:rsidP="00D22841">
      <w:pPr>
        <w:pStyle w:val="Heading5"/>
      </w:pPr>
      <w:r w:rsidRPr="00305A5A">
        <w:t>For Scriptural Understanding of Children:</w:t>
      </w:r>
    </w:p>
    <w:p w:rsidR="00305A5A" w:rsidRPr="00305A5A" w:rsidRDefault="00305A5A" w:rsidP="001809D6">
      <w:pPr>
        <w:pStyle w:val="Bullet1Char"/>
        <w:numPr>
          <w:ilvl w:val="0"/>
          <w:numId w:val="14"/>
        </w:numPr>
        <w:rPr>
          <w:rFonts w:asciiTheme="minorHAnsi" w:hAnsiTheme="minorHAnsi" w:cstheme="minorHAnsi"/>
          <w:sz w:val="22"/>
          <w:szCs w:val="22"/>
        </w:rPr>
      </w:pPr>
      <w:r w:rsidRPr="00305A5A">
        <w:rPr>
          <w:rFonts w:asciiTheme="minorHAnsi" w:hAnsiTheme="minorHAnsi" w:cstheme="minorHAnsi"/>
          <w:i/>
          <w:sz w:val="22"/>
          <w:szCs w:val="22"/>
        </w:rPr>
        <w:t>The Bible</w:t>
      </w:r>
      <w:r w:rsidRPr="00305A5A">
        <w:rPr>
          <w:rFonts w:asciiTheme="minorHAnsi" w:hAnsiTheme="minorHAnsi" w:cstheme="minorHAnsi"/>
          <w:sz w:val="22"/>
          <w:szCs w:val="22"/>
        </w:rPr>
        <w:t xml:space="preserve"> – especially Exodus 21, Leviticus 20, Lamentations 4, Psalm 127, 139, Mark 10: 13-16, and Galatians 1.15</w:t>
      </w:r>
    </w:p>
    <w:p w:rsidR="00305A5A" w:rsidRPr="00305A5A" w:rsidRDefault="00305A5A" w:rsidP="00D22841">
      <w:pPr>
        <w:pStyle w:val="Heading5"/>
      </w:pPr>
      <w:r w:rsidRPr="00305A5A">
        <w:t>For Leadership:</w:t>
      </w:r>
    </w:p>
    <w:p w:rsidR="00305A5A" w:rsidRPr="00305A5A" w:rsidRDefault="00305A5A" w:rsidP="00903ADD">
      <w:pPr>
        <w:pStyle w:val="Bullet1Char"/>
        <w:numPr>
          <w:ilvl w:val="0"/>
          <w:numId w:val="62"/>
        </w:numPr>
        <w:rPr>
          <w:rFonts w:asciiTheme="minorHAnsi" w:hAnsiTheme="minorHAnsi" w:cstheme="minorHAnsi"/>
          <w:sz w:val="22"/>
          <w:szCs w:val="22"/>
        </w:rPr>
      </w:pPr>
      <w:r w:rsidRPr="00305A5A">
        <w:rPr>
          <w:rFonts w:asciiTheme="minorHAnsi" w:hAnsiTheme="minorHAnsi" w:cstheme="minorHAnsi"/>
          <w:sz w:val="22"/>
          <w:szCs w:val="22"/>
        </w:rPr>
        <w:t>Studies in the lives of Moses, Joshua, Caleb, David, Isaiah, Nehemiah, Jesus, and Paul.</w:t>
      </w:r>
    </w:p>
    <w:p w:rsidR="00305A5A" w:rsidRPr="00305A5A" w:rsidRDefault="00305A5A" w:rsidP="00903ADD">
      <w:pPr>
        <w:pStyle w:val="Bullet1Char"/>
        <w:numPr>
          <w:ilvl w:val="0"/>
          <w:numId w:val="62"/>
        </w:numPr>
        <w:rPr>
          <w:rFonts w:asciiTheme="minorHAnsi" w:hAnsiTheme="minorHAnsi" w:cstheme="minorHAnsi"/>
          <w:sz w:val="22"/>
          <w:szCs w:val="22"/>
        </w:rPr>
      </w:pPr>
      <w:r w:rsidRPr="00305A5A">
        <w:rPr>
          <w:rFonts w:asciiTheme="minorHAnsi" w:hAnsiTheme="minorHAnsi" w:cstheme="minorHAnsi"/>
          <w:i/>
          <w:sz w:val="22"/>
          <w:szCs w:val="22"/>
        </w:rPr>
        <w:t>The Contrarian’s Guide to Leadership</w:t>
      </w:r>
      <w:r w:rsidRPr="00305A5A">
        <w:rPr>
          <w:rFonts w:asciiTheme="minorHAnsi" w:hAnsiTheme="minorHAnsi" w:cstheme="minorHAnsi"/>
          <w:sz w:val="22"/>
          <w:szCs w:val="22"/>
        </w:rPr>
        <w:t xml:space="preserve"> by Steven Sample</w:t>
      </w:r>
    </w:p>
    <w:p w:rsidR="00305A5A" w:rsidRPr="00305A5A" w:rsidRDefault="00305A5A" w:rsidP="00903ADD">
      <w:pPr>
        <w:pStyle w:val="Bullet1Char"/>
        <w:numPr>
          <w:ilvl w:val="0"/>
          <w:numId w:val="62"/>
        </w:numPr>
        <w:rPr>
          <w:rFonts w:asciiTheme="minorHAnsi" w:hAnsiTheme="minorHAnsi" w:cstheme="minorHAnsi"/>
          <w:sz w:val="22"/>
          <w:szCs w:val="22"/>
        </w:rPr>
      </w:pPr>
      <w:r w:rsidRPr="00305A5A">
        <w:rPr>
          <w:rFonts w:asciiTheme="minorHAnsi" w:hAnsiTheme="minorHAnsi" w:cstheme="minorHAnsi"/>
          <w:i/>
          <w:sz w:val="22"/>
          <w:szCs w:val="22"/>
        </w:rPr>
        <w:t>The Prince</w:t>
      </w:r>
      <w:r w:rsidRPr="00305A5A">
        <w:rPr>
          <w:rFonts w:asciiTheme="minorHAnsi" w:hAnsiTheme="minorHAnsi" w:cstheme="minorHAnsi"/>
          <w:sz w:val="22"/>
          <w:szCs w:val="22"/>
        </w:rPr>
        <w:t xml:space="preserve"> by </w:t>
      </w:r>
      <w:proofErr w:type="spellStart"/>
      <w:r w:rsidRPr="00305A5A">
        <w:rPr>
          <w:rFonts w:asciiTheme="minorHAnsi" w:hAnsiTheme="minorHAnsi" w:cstheme="minorHAnsi"/>
          <w:sz w:val="22"/>
          <w:szCs w:val="22"/>
        </w:rPr>
        <w:t>Niccolo</w:t>
      </w:r>
      <w:proofErr w:type="spellEnd"/>
      <w:r w:rsidRPr="00305A5A">
        <w:rPr>
          <w:rFonts w:asciiTheme="minorHAnsi" w:hAnsiTheme="minorHAnsi" w:cstheme="minorHAnsi"/>
          <w:sz w:val="22"/>
          <w:szCs w:val="22"/>
        </w:rPr>
        <w:t xml:space="preserve"> Machiavelli</w:t>
      </w:r>
    </w:p>
    <w:p w:rsidR="00305A5A" w:rsidRPr="00305A5A" w:rsidRDefault="00305A5A" w:rsidP="00903ADD">
      <w:pPr>
        <w:pStyle w:val="Bullet1Char"/>
        <w:numPr>
          <w:ilvl w:val="0"/>
          <w:numId w:val="62"/>
        </w:numPr>
        <w:rPr>
          <w:rFonts w:asciiTheme="minorHAnsi" w:hAnsiTheme="minorHAnsi" w:cstheme="minorHAnsi"/>
          <w:sz w:val="22"/>
          <w:szCs w:val="22"/>
        </w:rPr>
      </w:pPr>
      <w:r w:rsidRPr="00305A5A">
        <w:rPr>
          <w:rFonts w:asciiTheme="minorHAnsi" w:hAnsiTheme="minorHAnsi" w:cstheme="minorHAnsi"/>
          <w:i/>
          <w:sz w:val="22"/>
          <w:szCs w:val="22"/>
        </w:rPr>
        <w:t>The Art of War</w:t>
      </w:r>
      <w:r w:rsidRPr="00305A5A">
        <w:rPr>
          <w:rFonts w:asciiTheme="minorHAnsi" w:hAnsiTheme="minorHAnsi" w:cstheme="minorHAnsi"/>
          <w:sz w:val="22"/>
          <w:szCs w:val="22"/>
        </w:rPr>
        <w:t xml:space="preserve"> by Sun Tzu</w:t>
      </w:r>
    </w:p>
    <w:p w:rsidR="00305A5A" w:rsidRPr="00305A5A" w:rsidRDefault="00305A5A" w:rsidP="00903ADD">
      <w:pPr>
        <w:pStyle w:val="Bullet1Char"/>
        <w:numPr>
          <w:ilvl w:val="0"/>
          <w:numId w:val="62"/>
        </w:numPr>
        <w:rPr>
          <w:rFonts w:asciiTheme="minorHAnsi" w:hAnsiTheme="minorHAnsi" w:cstheme="minorHAnsi"/>
          <w:sz w:val="22"/>
          <w:szCs w:val="22"/>
        </w:rPr>
      </w:pPr>
      <w:r w:rsidRPr="00305A5A">
        <w:rPr>
          <w:rFonts w:asciiTheme="minorHAnsi" w:hAnsiTheme="minorHAnsi" w:cstheme="minorHAnsi"/>
          <w:i/>
          <w:sz w:val="22"/>
          <w:szCs w:val="22"/>
        </w:rPr>
        <w:t>The Volunteer Revolution</w:t>
      </w:r>
      <w:r w:rsidRPr="00305A5A">
        <w:rPr>
          <w:rFonts w:asciiTheme="minorHAnsi" w:hAnsiTheme="minorHAnsi" w:cstheme="minorHAnsi"/>
          <w:sz w:val="22"/>
          <w:szCs w:val="22"/>
        </w:rPr>
        <w:t xml:space="preserve"> by Bill Hybels</w:t>
      </w:r>
    </w:p>
    <w:p w:rsidR="00305A5A" w:rsidRPr="00305A5A" w:rsidRDefault="00305A5A" w:rsidP="00903ADD">
      <w:pPr>
        <w:pStyle w:val="Bullet1Char"/>
        <w:numPr>
          <w:ilvl w:val="0"/>
          <w:numId w:val="62"/>
        </w:numPr>
        <w:rPr>
          <w:rFonts w:asciiTheme="minorHAnsi" w:hAnsiTheme="minorHAnsi" w:cstheme="minorHAnsi"/>
          <w:sz w:val="22"/>
          <w:szCs w:val="22"/>
        </w:rPr>
      </w:pPr>
      <w:r w:rsidRPr="00305A5A">
        <w:rPr>
          <w:rFonts w:asciiTheme="minorHAnsi" w:hAnsiTheme="minorHAnsi" w:cstheme="minorHAnsi"/>
          <w:i/>
          <w:sz w:val="22"/>
          <w:szCs w:val="22"/>
        </w:rPr>
        <w:t xml:space="preserve">The Four Obsessions of an Extraordinary Executive </w:t>
      </w:r>
      <w:r w:rsidRPr="00305A5A">
        <w:rPr>
          <w:rFonts w:asciiTheme="minorHAnsi" w:hAnsiTheme="minorHAnsi" w:cstheme="minorHAnsi"/>
          <w:sz w:val="22"/>
          <w:szCs w:val="22"/>
        </w:rPr>
        <w:t xml:space="preserve">by Patrick </w:t>
      </w:r>
      <w:proofErr w:type="spellStart"/>
      <w:r w:rsidRPr="00305A5A">
        <w:rPr>
          <w:rFonts w:asciiTheme="minorHAnsi" w:hAnsiTheme="minorHAnsi" w:cstheme="minorHAnsi"/>
          <w:sz w:val="22"/>
          <w:szCs w:val="22"/>
        </w:rPr>
        <w:t>Lencioni</w:t>
      </w:r>
      <w:proofErr w:type="spellEnd"/>
    </w:p>
    <w:p w:rsidR="00305A5A" w:rsidRPr="00305A5A" w:rsidRDefault="00305A5A" w:rsidP="00903ADD">
      <w:pPr>
        <w:pStyle w:val="Bullet1Char"/>
        <w:numPr>
          <w:ilvl w:val="0"/>
          <w:numId w:val="62"/>
        </w:numPr>
        <w:rPr>
          <w:rFonts w:asciiTheme="minorHAnsi" w:hAnsiTheme="minorHAnsi" w:cstheme="minorHAnsi"/>
          <w:sz w:val="22"/>
          <w:szCs w:val="22"/>
        </w:rPr>
      </w:pPr>
      <w:r w:rsidRPr="00305A5A">
        <w:rPr>
          <w:rFonts w:asciiTheme="minorHAnsi" w:hAnsiTheme="minorHAnsi" w:cstheme="minorHAnsi"/>
          <w:i/>
          <w:sz w:val="22"/>
          <w:szCs w:val="22"/>
        </w:rPr>
        <w:t xml:space="preserve">Silos, Politics and Turf Wars </w:t>
      </w:r>
      <w:r w:rsidRPr="00305A5A">
        <w:rPr>
          <w:rFonts w:asciiTheme="minorHAnsi" w:hAnsiTheme="minorHAnsi" w:cstheme="minorHAnsi"/>
          <w:sz w:val="22"/>
          <w:szCs w:val="22"/>
        </w:rPr>
        <w:t xml:space="preserve">by Patrick </w:t>
      </w:r>
      <w:proofErr w:type="spellStart"/>
      <w:r w:rsidRPr="00305A5A">
        <w:rPr>
          <w:rFonts w:asciiTheme="minorHAnsi" w:hAnsiTheme="minorHAnsi" w:cstheme="minorHAnsi"/>
          <w:sz w:val="22"/>
          <w:szCs w:val="22"/>
        </w:rPr>
        <w:t>Lencioni</w:t>
      </w:r>
      <w:proofErr w:type="spellEnd"/>
    </w:p>
    <w:p w:rsidR="00305A5A" w:rsidRPr="00305A5A" w:rsidRDefault="00305A5A" w:rsidP="00903ADD">
      <w:pPr>
        <w:pStyle w:val="Bullet1Char"/>
        <w:numPr>
          <w:ilvl w:val="0"/>
          <w:numId w:val="62"/>
        </w:numPr>
        <w:rPr>
          <w:rFonts w:asciiTheme="minorHAnsi" w:hAnsiTheme="minorHAnsi" w:cstheme="minorHAnsi"/>
          <w:sz w:val="22"/>
          <w:szCs w:val="22"/>
        </w:rPr>
      </w:pPr>
      <w:r w:rsidRPr="00305A5A">
        <w:rPr>
          <w:rFonts w:asciiTheme="minorHAnsi" w:hAnsiTheme="minorHAnsi" w:cstheme="minorHAnsi"/>
          <w:i/>
          <w:sz w:val="22"/>
          <w:szCs w:val="22"/>
        </w:rPr>
        <w:t xml:space="preserve">Built to Last </w:t>
      </w:r>
      <w:r w:rsidRPr="00305A5A">
        <w:rPr>
          <w:rFonts w:asciiTheme="minorHAnsi" w:hAnsiTheme="minorHAnsi" w:cstheme="minorHAnsi"/>
          <w:sz w:val="22"/>
          <w:szCs w:val="22"/>
        </w:rPr>
        <w:t xml:space="preserve">by Jim Collins and Jerry </w:t>
      </w:r>
      <w:proofErr w:type="spellStart"/>
      <w:r w:rsidRPr="00305A5A">
        <w:rPr>
          <w:rFonts w:asciiTheme="minorHAnsi" w:hAnsiTheme="minorHAnsi" w:cstheme="minorHAnsi"/>
          <w:sz w:val="22"/>
          <w:szCs w:val="22"/>
        </w:rPr>
        <w:t>Perros</w:t>
      </w:r>
      <w:proofErr w:type="spellEnd"/>
    </w:p>
    <w:p w:rsidR="00305A5A" w:rsidRPr="00305A5A" w:rsidRDefault="00305A5A" w:rsidP="00D22841">
      <w:pPr>
        <w:pStyle w:val="Heading5"/>
      </w:pPr>
      <w:r w:rsidRPr="00305A5A">
        <w:t>For a Solid Organization:</w:t>
      </w:r>
    </w:p>
    <w:p w:rsidR="00305A5A" w:rsidRPr="00305A5A" w:rsidRDefault="00305A5A" w:rsidP="00903ADD">
      <w:pPr>
        <w:pStyle w:val="Bullet1Char"/>
        <w:numPr>
          <w:ilvl w:val="0"/>
          <w:numId w:val="61"/>
        </w:numPr>
        <w:rPr>
          <w:rFonts w:asciiTheme="minorHAnsi" w:hAnsiTheme="minorHAnsi" w:cstheme="minorHAnsi"/>
          <w:sz w:val="22"/>
          <w:szCs w:val="22"/>
        </w:rPr>
      </w:pPr>
      <w:r w:rsidRPr="00305A5A">
        <w:rPr>
          <w:rFonts w:asciiTheme="minorHAnsi" w:hAnsiTheme="minorHAnsi" w:cstheme="minorHAnsi"/>
          <w:i/>
          <w:sz w:val="22"/>
          <w:szCs w:val="22"/>
        </w:rPr>
        <w:t>The E Myth Revisited</w:t>
      </w:r>
      <w:r w:rsidRPr="00305A5A">
        <w:rPr>
          <w:rFonts w:asciiTheme="minorHAnsi" w:hAnsiTheme="minorHAnsi" w:cstheme="minorHAnsi"/>
          <w:sz w:val="22"/>
          <w:szCs w:val="22"/>
        </w:rPr>
        <w:t xml:space="preserve"> by Michael Gerber</w:t>
      </w:r>
    </w:p>
    <w:p w:rsidR="00305A5A" w:rsidRPr="00305A5A" w:rsidRDefault="00305A5A" w:rsidP="00903ADD">
      <w:pPr>
        <w:pStyle w:val="Bullet1Char"/>
        <w:numPr>
          <w:ilvl w:val="0"/>
          <w:numId w:val="61"/>
        </w:numPr>
        <w:rPr>
          <w:rFonts w:asciiTheme="minorHAnsi" w:hAnsiTheme="minorHAnsi" w:cstheme="minorHAnsi"/>
          <w:sz w:val="22"/>
          <w:szCs w:val="22"/>
        </w:rPr>
      </w:pPr>
      <w:r w:rsidRPr="00305A5A">
        <w:rPr>
          <w:rFonts w:asciiTheme="minorHAnsi" w:hAnsiTheme="minorHAnsi" w:cstheme="minorHAnsi"/>
          <w:i/>
          <w:sz w:val="22"/>
          <w:szCs w:val="22"/>
        </w:rPr>
        <w:t>Good To Great</w:t>
      </w:r>
      <w:r w:rsidRPr="00305A5A">
        <w:rPr>
          <w:rFonts w:asciiTheme="minorHAnsi" w:hAnsiTheme="minorHAnsi" w:cstheme="minorHAnsi"/>
          <w:sz w:val="22"/>
          <w:szCs w:val="22"/>
        </w:rPr>
        <w:t xml:space="preserve"> by Jim Collins</w:t>
      </w:r>
    </w:p>
    <w:p w:rsidR="00305A5A" w:rsidRPr="00305A5A" w:rsidRDefault="00305A5A" w:rsidP="00D22841">
      <w:pPr>
        <w:pStyle w:val="Heading5"/>
      </w:pPr>
      <w:r w:rsidRPr="00305A5A">
        <w:t>For Marketing and Fundraising:</w:t>
      </w:r>
    </w:p>
    <w:p w:rsidR="00305A5A" w:rsidRPr="00305A5A" w:rsidRDefault="00305A5A" w:rsidP="00903ADD">
      <w:pPr>
        <w:pStyle w:val="Bullet1Char"/>
        <w:numPr>
          <w:ilvl w:val="0"/>
          <w:numId w:val="60"/>
        </w:numPr>
        <w:rPr>
          <w:rFonts w:asciiTheme="minorHAnsi" w:hAnsiTheme="minorHAnsi" w:cstheme="minorHAnsi"/>
          <w:sz w:val="22"/>
          <w:szCs w:val="22"/>
        </w:rPr>
      </w:pPr>
      <w:r w:rsidRPr="00305A5A">
        <w:rPr>
          <w:rFonts w:asciiTheme="minorHAnsi" w:hAnsiTheme="minorHAnsi" w:cstheme="minorHAnsi"/>
          <w:i/>
          <w:sz w:val="22"/>
          <w:szCs w:val="22"/>
        </w:rPr>
        <w:t>Raising More Money</w:t>
      </w:r>
      <w:r w:rsidRPr="00305A5A">
        <w:rPr>
          <w:rFonts w:asciiTheme="minorHAnsi" w:hAnsiTheme="minorHAnsi" w:cstheme="minorHAnsi"/>
          <w:sz w:val="22"/>
          <w:szCs w:val="22"/>
        </w:rPr>
        <w:t xml:space="preserve"> by Terry Axelrod</w:t>
      </w:r>
    </w:p>
    <w:p w:rsidR="00305A5A" w:rsidRPr="00305A5A" w:rsidRDefault="00305A5A" w:rsidP="00903ADD">
      <w:pPr>
        <w:pStyle w:val="Bullet1Char"/>
        <w:numPr>
          <w:ilvl w:val="0"/>
          <w:numId w:val="60"/>
        </w:numPr>
        <w:rPr>
          <w:rFonts w:asciiTheme="minorHAnsi" w:hAnsiTheme="minorHAnsi" w:cstheme="minorHAnsi"/>
          <w:sz w:val="22"/>
          <w:szCs w:val="22"/>
        </w:rPr>
      </w:pPr>
      <w:r w:rsidRPr="00305A5A">
        <w:rPr>
          <w:rFonts w:asciiTheme="minorHAnsi" w:hAnsiTheme="minorHAnsi" w:cstheme="minorHAnsi"/>
          <w:i/>
          <w:sz w:val="22"/>
          <w:szCs w:val="22"/>
        </w:rPr>
        <w:t>The Fall of Advertising &amp; The Rise of PR</w:t>
      </w:r>
      <w:r w:rsidRPr="00305A5A">
        <w:rPr>
          <w:rFonts w:asciiTheme="minorHAnsi" w:hAnsiTheme="minorHAnsi" w:cstheme="minorHAnsi"/>
          <w:sz w:val="22"/>
          <w:szCs w:val="22"/>
        </w:rPr>
        <w:t xml:space="preserve"> by Al and Laura </w:t>
      </w:r>
      <w:proofErr w:type="spellStart"/>
      <w:r w:rsidRPr="00305A5A">
        <w:rPr>
          <w:rFonts w:asciiTheme="minorHAnsi" w:hAnsiTheme="minorHAnsi" w:cstheme="minorHAnsi"/>
          <w:sz w:val="22"/>
          <w:szCs w:val="22"/>
        </w:rPr>
        <w:t>Ries</w:t>
      </w:r>
      <w:proofErr w:type="spellEnd"/>
    </w:p>
    <w:p w:rsidR="00305A5A" w:rsidRDefault="00305A5A">
      <w:r>
        <w:br w:type="page"/>
      </w:r>
    </w:p>
    <w:p w:rsidR="005D1891" w:rsidRPr="00CE1858" w:rsidRDefault="00305A5A" w:rsidP="00CE1858">
      <w:pPr>
        <w:pStyle w:val="Heading2"/>
      </w:pPr>
      <w:bookmarkStart w:id="169" w:name="_Toc303691233"/>
      <w:bookmarkStart w:id="170" w:name="_Toc334786557"/>
      <w:r w:rsidRPr="00CE1858">
        <w:lastRenderedPageBreak/>
        <w:t>The Role of the President</w:t>
      </w:r>
      <w:bookmarkEnd w:id="169"/>
      <w:bookmarkEnd w:id="170"/>
    </w:p>
    <w:p w:rsidR="008F2B5E" w:rsidRPr="004D22C9" w:rsidRDefault="008F2B5E" w:rsidP="004857C7">
      <w:pPr>
        <w:pStyle w:val="Heading3"/>
      </w:pPr>
      <w:bookmarkStart w:id="171" w:name="_Toc251064799"/>
      <w:bookmarkStart w:id="172" w:name="_Toc251064899"/>
      <w:bookmarkStart w:id="173" w:name="_Toc303691234"/>
      <w:bookmarkStart w:id="174" w:name="_Toc334786558"/>
      <w:r w:rsidRPr="004D22C9">
        <w:t>Holding It Loosely While Pouring Out Your Soul</w:t>
      </w:r>
      <w:bookmarkEnd w:id="171"/>
      <w:bookmarkEnd w:id="172"/>
      <w:bookmarkEnd w:id="173"/>
      <w:bookmarkEnd w:id="174"/>
    </w:p>
    <w:p w:rsidR="008F2B5E" w:rsidRDefault="008F2B5E" w:rsidP="008F2B5E">
      <w:r>
        <w:t>One of a leader’s greatest assets to the organization that they serve can also be, at the very same time, one of their greatest liabilities</w:t>
      </w:r>
      <w:r w:rsidR="005B7230">
        <w:t xml:space="preserve">. </w:t>
      </w:r>
      <w:r>
        <w:t>I’m talking about “ambition</w:t>
      </w:r>
      <w:r w:rsidR="00D95C07">
        <w:t>.”</w:t>
      </w:r>
      <w:r w:rsidR="005B7230">
        <w:t xml:space="preserve"> </w:t>
      </w:r>
      <w:r>
        <w:t>This could also be described as self-sacrificing passion for the particular organization’s mission</w:t>
      </w:r>
      <w:r w:rsidR="005B7230">
        <w:t xml:space="preserve">. </w:t>
      </w:r>
      <w:r>
        <w:t>This is one of the best assets the organization can be given</w:t>
      </w:r>
      <w:r w:rsidR="005B7230">
        <w:t xml:space="preserve">. </w:t>
      </w:r>
      <w:r>
        <w:t>While admittedly there are those people that accept the leadership mantle to stroke their own ego, I have found that most are truly passionate and would sacrifice much of who they are to see the mission come to fruition</w:t>
      </w:r>
      <w:r w:rsidR="005B7230">
        <w:t xml:space="preserve">. </w:t>
      </w:r>
      <w:r>
        <w:t>However, ambition, when selfishly motivated can be a significant and long-term liability</w:t>
      </w:r>
      <w:r w:rsidR="005B7230">
        <w:t xml:space="preserve">. </w:t>
      </w:r>
      <w:r>
        <w:t>For example, those that accept the title for ego’s sake will not see long-term organizational success, even if they possess good leadership ability</w:t>
      </w:r>
      <w:r w:rsidR="005B7230">
        <w:t xml:space="preserve">. </w:t>
      </w:r>
      <w:r>
        <w:t>They may see success during their respective “reign” but that success will not transfer to the tenure of the leader to follow</w:t>
      </w:r>
      <w:r w:rsidR="005B7230">
        <w:t xml:space="preserve">. </w:t>
      </w:r>
      <w:r>
        <w:t>Many leaders of non-profits have become the leader simply because they have poured their soul into the organization and have proven themselves worthy to carry the burden</w:t>
      </w:r>
      <w:r w:rsidR="005B7230">
        <w:t xml:space="preserve">. </w:t>
      </w:r>
      <w:r>
        <w:t>In fact a potential candidate for leadership should be disqualified from consideration if they have not demonstrated this kind of unselfish ambition for the organization or movement.</w:t>
      </w:r>
    </w:p>
    <w:p w:rsidR="008F2B5E" w:rsidRDefault="008F2B5E" w:rsidP="008F2B5E">
      <w:r>
        <w:t>Jesus is in many ways the beginning of all non-profits or at least the first to clearly articulate the passion needed to be successful at running one</w:t>
      </w:r>
      <w:r w:rsidR="005B7230">
        <w:t xml:space="preserve">. </w:t>
      </w:r>
      <w:r>
        <w:t>In the New Testament book of Matthew, Jesus is again seen teaching his disciples that sacrifice is the essence of true success in the eyes of God with respect to faith</w:t>
      </w:r>
      <w:r w:rsidR="005B7230">
        <w:t xml:space="preserve">. </w:t>
      </w:r>
      <w:r>
        <w:t xml:space="preserve">Jesus said; “He who loves father or mother more than </w:t>
      </w:r>
      <w:proofErr w:type="gramStart"/>
      <w:r>
        <w:t>Me</w:t>
      </w:r>
      <w:proofErr w:type="gramEnd"/>
      <w:r>
        <w:t xml:space="preserve"> is not worthy of Me; and he who loves son or daughter more than Me is not worthy of Me</w:t>
      </w:r>
      <w:r w:rsidR="005B7230">
        <w:t xml:space="preserve">. </w:t>
      </w:r>
      <w:r>
        <w:t>And he who does not take his cross and follow after me is not worthy of Me</w:t>
      </w:r>
      <w:r w:rsidR="005B7230">
        <w:t xml:space="preserve">. </w:t>
      </w:r>
      <w:r>
        <w:t xml:space="preserve">He who has found his life will lose it, and he who has lost his life for </w:t>
      </w:r>
      <w:proofErr w:type="gramStart"/>
      <w:r>
        <w:t>My</w:t>
      </w:r>
      <w:proofErr w:type="gramEnd"/>
      <w:r>
        <w:t xml:space="preserve"> sake will find it” (Matthew 10: 37-39 NASB).</w:t>
      </w:r>
    </w:p>
    <w:p w:rsidR="008F2B5E" w:rsidRDefault="008F2B5E" w:rsidP="008F2B5E">
      <w:r>
        <w:t>So if one is to run a successful non-profit, there must be a certain single-mindedness that is part and partial to life</w:t>
      </w:r>
      <w:r w:rsidR="005B7230">
        <w:t xml:space="preserve">. </w:t>
      </w:r>
      <w:r>
        <w:t>Which one of us, after leading a non-profit with whose purpose we whole heartedly resonate, hasn’t had a spouse wonder if we will ever be home again</w:t>
      </w:r>
      <w:r w:rsidR="00725419">
        <w:t xml:space="preserve">? </w:t>
      </w:r>
      <w:r>
        <w:t>Or a mother who wonders if we will ever call again</w:t>
      </w:r>
      <w:r w:rsidR="00725419">
        <w:t xml:space="preserve">? </w:t>
      </w:r>
      <w:r>
        <w:t>Or a friend who wonders if we have slipped off the deep end … “and you’re getting paid how much?!”</w:t>
      </w:r>
    </w:p>
    <w:p w:rsidR="008F2B5E" w:rsidRDefault="008F2B5E" w:rsidP="008F2B5E">
      <w:r>
        <w:t>The essential question is, ‘Has your life been swallowed up in the mission?’</w:t>
      </w:r>
      <w:r w:rsidR="008E2AAB">
        <w:t xml:space="preserve"> </w:t>
      </w:r>
      <w:r>
        <w:t>Good indications that it has, for example, would be if you are on vacation and you find yourself reading this</w:t>
      </w:r>
      <w:r w:rsidR="005B7230">
        <w:t xml:space="preserve">. </w:t>
      </w:r>
      <w:r>
        <w:t>Or, while you are watching the 11 o’clock news, something the weather man says triggers you to think of how you should change, modify, or add something to the organization</w:t>
      </w:r>
      <w:r w:rsidR="005B7230">
        <w:t xml:space="preserve">. </w:t>
      </w:r>
      <w:r>
        <w:t xml:space="preserve">Your life is being defined by what you have </w:t>
      </w:r>
      <w:r>
        <w:rPr>
          <w:i/>
        </w:rPr>
        <w:t>given up</w:t>
      </w:r>
      <w:r>
        <w:t xml:space="preserve"> rather than by what you have picked up</w:t>
      </w:r>
      <w:r w:rsidR="005B7230">
        <w:t xml:space="preserve">. </w:t>
      </w:r>
      <w:r>
        <w:t>You are sacrificing</w:t>
      </w:r>
      <w:r w:rsidR="005B7230">
        <w:t xml:space="preserve">. </w:t>
      </w:r>
      <w:r>
        <w:t>This ambition for the organization, not for oneself, is a clear indication that you are in a good place</w:t>
      </w:r>
      <w:r w:rsidR="005B7230">
        <w:t xml:space="preserve">. </w:t>
      </w:r>
    </w:p>
    <w:p w:rsidR="008F2B5E" w:rsidRDefault="008F2B5E" w:rsidP="008F2B5E">
      <w:r>
        <w:t>Unfortunately, many leaders do not understand how to manage this sacrificial reality</w:t>
      </w:r>
      <w:r w:rsidR="005B7230">
        <w:t xml:space="preserve">. </w:t>
      </w:r>
      <w:r>
        <w:t>So it ends up being harmful or even destroying them</w:t>
      </w:r>
      <w:r w:rsidR="005B7230">
        <w:t xml:space="preserve">. </w:t>
      </w:r>
      <w:r>
        <w:t>Jesus does not want us to destroy ourselves and the relationships around us</w:t>
      </w:r>
      <w:r w:rsidR="005B7230">
        <w:t xml:space="preserve">. </w:t>
      </w:r>
      <w:r>
        <w:t xml:space="preserve">Rather, through self-sacrifice he wants us to create an environment where relationships can truly flourish and where people are empowered to give more of </w:t>
      </w:r>
      <w:proofErr w:type="gramStart"/>
      <w:r>
        <w:t>themselves</w:t>
      </w:r>
      <w:proofErr w:type="gramEnd"/>
      <w:r w:rsidR="005B7230">
        <w:t xml:space="preserve">. </w:t>
      </w:r>
      <w:r>
        <w:t xml:space="preserve">I don’t care who you are or where you came from; selfishness does not make for great conditions to grow solid </w:t>
      </w:r>
      <w:r>
        <w:lastRenderedPageBreak/>
        <w:t>relationships, have happy families, or develop stable organizations</w:t>
      </w:r>
      <w:r w:rsidR="005B7230">
        <w:t xml:space="preserve">. </w:t>
      </w:r>
      <w:r>
        <w:t>Even more than that, sel</w:t>
      </w:r>
      <w:r w:rsidR="0095432E">
        <w:t>fless</w:t>
      </w:r>
      <w:r>
        <w:t xml:space="preserve">ness at the expense of one’s family may be even worse that pure selfishness. </w:t>
      </w:r>
    </w:p>
    <w:p w:rsidR="008F2B5E" w:rsidRDefault="008F2B5E" w:rsidP="008F2B5E">
      <w:r>
        <w:t>Therefore, we must “take up our cross</w:t>
      </w:r>
      <w:r w:rsidR="005B7230">
        <w:t xml:space="preserve">.” </w:t>
      </w:r>
      <w:r>
        <w:t>What in the world is Jesus talking about</w:t>
      </w:r>
      <w:r w:rsidR="00725419">
        <w:t xml:space="preserve">? </w:t>
      </w:r>
      <w:r>
        <w:t>To take up one’s cross was a ridiculous statement for Jesus to make to his disciples</w:t>
      </w:r>
      <w:r w:rsidR="005B7230">
        <w:t xml:space="preserve">. </w:t>
      </w:r>
      <w:r>
        <w:t>It was horrific</w:t>
      </w:r>
      <w:r w:rsidR="005B7230">
        <w:t xml:space="preserve">. </w:t>
      </w:r>
      <w:r>
        <w:t>It would be tantamount to me saying to you, “Everyday, in order to be successful, you must go to work and sit in your electric chair</w:t>
      </w:r>
      <w:r w:rsidR="005B7230">
        <w:t xml:space="preserve">.” </w:t>
      </w:r>
      <w:r>
        <w:t>Essentially, Jesus was saying we must choose to give our personal desires, passions, and preferences a back seat to the mission</w:t>
      </w:r>
      <w:r w:rsidR="005B7230">
        <w:t xml:space="preserve">. </w:t>
      </w:r>
      <w:r>
        <w:t>And it is at that point we will be worthy to lead an effective non-profit.</w:t>
      </w:r>
    </w:p>
    <w:p w:rsidR="008F2B5E" w:rsidRDefault="008F2B5E" w:rsidP="008F2B5E">
      <w:r>
        <w:t xml:space="preserve">The clincher here is that unless we are careful to lay down our lives every single day for the mission, it becomes very easy to take ownership and become </w:t>
      </w:r>
      <w:r>
        <w:rPr>
          <w:i/>
        </w:rPr>
        <w:t>overly</w:t>
      </w:r>
      <w:r>
        <w:t xml:space="preserve"> emotionally involved and start making decisions that would adversely affect the organization</w:t>
      </w:r>
      <w:r w:rsidR="00081314">
        <w:t>…</w:t>
      </w:r>
      <w:r>
        <w:t>a significant organizational liability</w:t>
      </w:r>
      <w:r w:rsidR="005B7230">
        <w:t xml:space="preserve">. </w:t>
      </w:r>
      <w:r>
        <w:t>It is understandable and certainly one of the greatest temptations a leader has</w:t>
      </w:r>
      <w:r w:rsidR="005B7230">
        <w:t xml:space="preserve">. </w:t>
      </w:r>
      <w:r>
        <w:t>Once someone has invested so much of themselves into a thing, a certain attitude of ownership begins to creep in</w:t>
      </w:r>
      <w:r w:rsidR="005B7230">
        <w:t xml:space="preserve">. </w:t>
      </w:r>
      <w:r>
        <w:t>If this attitude is nurtured just a little bit in the mind of the leader, it can grow into an insatiable monster intent on protecting the organization and artificially preserving one’s own place within it</w:t>
      </w:r>
      <w:r w:rsidR="005B7230">
        <w:t xml:space="preserve">. </w:t>
      </w:r>
      <w:r>
        <w:t>The temptation becomes to simply devour anyone who has a differing opinion or even refuse to acknowledge when one’s tenure of effectiveness in the organization is over (this could also apply to Board Members)</w:t>
      </w:r>
      <w:r w:rsidR="005B7230">
        <w:t xml:space="preserve">. </w:t>
      </w:r>
      <w:r>
        <w:t>More often than not this temptation manifests itself while the organizational ship is sinking</w:t>
      </w:r>
      <w:r w:rsidR="005B7230">
        <w:t xml:space="preserve">. </w:t>
      </w:r>
      <w:r>
        <w:t>Unfortunately, due to the unique tax exempt financial status of non-profits, dead organizations are permitted to limp along for years before anyone has the guts to just put the thing out of its misery.</w:t>
      </w:r>
    </w:p>
    <w:p w:rsidR="008F2B5E" w:rsidRPr="004D22C9" w:rsidRDefault="008F2B5E" w:rsidP="004857C7">
      <w:pPr>
        <w:pStyle w:val="Heading3"/>
      </w:pPr>
      <w:bookmarkStart w:id="175" w:name="_Toc251064800"/>
      <w:bookmarkStart w:id="176" w:name="_Toc251064900"/>
      <w:bookmarkStart w:id="177" w:name="_Toc303691235"/>
      <w:bookmarkStart w:id="178" w:name="_Toc334786559"/>
      <w:r w:rsidRPr="004D22C9">
        <w:t>Two Examples</w:t>
      </w:r>
      <w:bookmarkEnd w:id="175"/>
      <w:bookmarkEnd w:id="176"/>
      <w:bookmarkEnd w:id="177"/>
      <w:bookmarkEnd w:id="178"/>
    </w:p>
    <w:p w:rsidR="008F2B5E" w:rsidRDefault="008F2B5E" w:rsidP="008F2B5E">
      <w:r>
        <w:t>The following examples are intended to illustrate the importance of the proper placement of leadership ambition.</w:t>
      </w:r>
    </w:p>
    <w:p w:rsidR="008F2B5E" w:rsidRDefault="008F2B5E" w:rsidP="004857C7">
      <w:pPr>
        <w:pStyle w:val="Heading4"/>
      </w:pPr>
      <w:bookmarkStart w:id="179" w:name="_Toc251064801"/>
      <w:bookmarkStart w:id="180" w:name="_Toc251064901"/>
      <w:bookmarkStart w:id="181" w:name="_Toc303691236"/>
      <w:r>
        <w:t>Example A</w:t>
      </w:r>
      <w:bookmarkEnd w:id="179"/>
      <w:bookmarkEnd w:id="180"/>
      <w:bookmarkEnd w:id="181"/>
    </w:p>
    <w:p w:rsidR="008F2B5E" w:rsidRDefault="008F2B5E" w:rsidP="008F2B5E">
      <w:r>
        <w:t>One of my first positions within a non-profit was the Youth and Education Director of a Presbyterian Church</w:t>
      </w:r>
      <w:r w:rsidR="005B7230">
        <w:t xml:space="preserve">. </w:t>
      </w:r>
      <w:r>
        <w:t>Being relatively young, naïve, and, in many respects, ignorant of how non-profits were supposed to function, I thought I could learn a great deal from the Senior Pastor of this Church</w:t>
      </w:r>
      <w:r w:rsidR="005B7230">
        <w:t xml:space="preserve">. </w:t>
      </w:r>
      <w:r>
        <w:t>However, it turned out that this church had a bona fide dud for a Senior Pastor</w:t>
      </w:r>
      <w:r w:rsidR="005B7230">
        <w:t xml:space="preserve">. </w:t>
      </w:r>
      <w:r>
        <w:t>I mean the man was milking that poor church for everything it was worth</w:t>
      </w:r>
      <w:r w:rsidR="005B7230">
        <w:t xml:space="preserve">. </w:t>
      </w:r>
      <w:r>
        <w:t xml:space="preserve">He had somehow gotten the church to pay for his PhD, which is not bad in and of </w:t>
      </w:r>
      <w:proofErr w:type="gramStart"/>
      <w:r>
        <w:t>itself</w:t>
      </w:r>
      <w:proofErr w:type="gramEnd"/>
      <w:r w:rsidR="005B7230">
        <w:t xml:space="preserve">. </w:t>
      </w:r>
      <w:r>
        <w:t>But what I came to realize, and what many members of the church suspected, was that he was fully intending to leave immediately after he graduated</w:t>
      </w:r>
      <w:r w:rsidR="005B7230">
        <w:t xml:space="preserve">. </w:t>
      </w:r>
      <w:r>
        <w:t>He had no intention of staying and pouring his soul into the community</w:t>
      </w:r>
      <w:r w:rsidR="005B7230">
        <w:t xml:space="preserve">. </w:t>
      </w:r>
      <w:r>
        <w:t>Not many months into my tenure there, the Senior Pastor resigned, leaving the church demoralized and financially broke</w:t>
      </w:r>
      <w:r w:rsidR="005B7230">
        <w:t xml:space="preserve">. </w:t>
      </w:r>
      <w:r>
        <w:t>I was the only staff member left in an ever shrinking congregation</w:t>
      </w:r>
      <w:r w:rsidR="005B7230">
        <w:t xml:space="preserve">. </w:t>
      </w:r>
      <w:r>
        <w:t>So I was the logical interim until they could fill the vacated position</w:t>
      </w:r>
      <w:r w:rsidR="005B7230">
        <w:t xml:space="preserve">. </w:t>
      </w:r>
      <w:r>
        <w:t>Thankfully, I had a wise grandfather who said I should not even entertain the notion and perhaps should even step down myself.</w:t>
      </w:r>
    </w:p>
    <w:p w:rsidR="008F2B5E" w:rsidRDefault="008F2B5E" w:rsidP="008F2B5E">
      <w:r>
        <w:t>The situation in the church, along with my grandfather’s advice, brought me to a counter-intuitive decision</w:t>
      </w:r>
      <w:r w:rsidR="005B7230">
        <w:t xml:space="preserve">. </w:t>
      </w:r>
      <w:r>
        <w:t xml:space="preserve">In an effort to be </w:t>
      </w:r>
      <w:proofErr w:type="gramStart"/>
      <w:r>
        <w:t>a part of helping the church heal</w:t>
      </w:r>
      <w:proofErr w:type="gramEnd"/>
      <w:r>
        <w:t xml:space="preserve"> and grow, my wife and I had to be a part of </w:t>
      </w:r>
      <w:r>
        <w:lastRenderedPageBreak/>
        <w:t>them</w:t>
      </w:r>
      <w:r w:rsidR="005B7230">
        <w:t xml:space="preserve">. </w:t>
      </w:r>
      <w:r>
        <w:t>We had to be with them</w:t>
      </w:r>
      <w:r w:rsidR="005B7230">
        <w:t xml:space="preserve">. </w:t>
      </w:r>
      <w:r>
        <w:t>However, since they were now expecting paid staff to act in a mercenary or selfish fashion, if we were truly concerned with the forward motion of the church, we had to stay but not as a paid staff member.</w:t>
      </w:r>
    </w:p>
    <w:p w:rsidR="008F2B5E" w:rsidRDefault="008F2B5E" w:rsidP="008F2B5E">
      <w:r>
        <w:t>Once I came to this conclusion, I realized that the impending conversation I would have with the elder board would be difficult at best</w:t>
      </w:r>
      <w:r w:rsidR="005B7230">
        <w:t xml:space="preserve">. </w:t>
      </w:r>
      <w:r>
        <w:t xml:space="preserve">The time came for me to break the news that the church was to </w:t>
      </w:r>
      <w:r w:rsidR="00D27180">
        <w:t>lose</w:t>
      </w:r>
      <w:r>
        <w:t xml:space="preserve"> their last paid staff member</w:t>
      </w:r>
      <w:r w:rsidR="005B7230">
        <w:t xml:space="preserve">. </w:t>
      </w:r>
      <w:r>
        <w:t>They expected our family to leave but, when we did not, we were accepted by the church as family and were able to reach a new level of leadership that we had not been able to accomplish before</w:t>
      </w:r>
      <w:r w:rsidR="005B7230">
        <w:t xml:space="preserve">. </w:t>
      </w:r>
      <w:r>
        <w:t>During that time, and for the first time in decades, the church was able to take a good hard look at who they were and where they wanted to go</w:t>
      </w:r>
      <w:r w:rsidR="005B7230">
        <w:t xml:space="preserve">. </w:t>
      </w:r>
    </w:p>
    <w:p w:rsidR="008F2B5E" w:rsidRDefault="008F2B5E" w:rsidP="008F2B5E">
      <w:r>
        <w:t>A certain catharsis took place for that little church</w:t>
      </w:r>
      <w:r w:rsidR="005B7230">
        <w:t xml:space="preserve">. </w:t>
      </w:r>
      <w:r>
        <w:t>It was a healing in their collective soul</w:t>
      </w:r>
      <w:r w:rsidR="005B7230">
        <w:t xml:space="preserve">. </w:t>
      </w:r>
      <w:r>
        <w:t>But to lead we had to sacrifice a great deal</w:t>
      </w:r>
      <w:r w:rsidR="005B7230">
        <w:t xml:space="preserve">. </w:t>
      </w:r>
      <w:r>
        <w:t>To earn the privilege of non-profit success one must put the mission first in the face of great adversity.</w:t>
      </w:r>
    </w:p>
    <w:p w:rsidR="008F2B5E" w:rsidRDefault="008F2B5E" w:rsidP="004857C7">
      <w:pPr>
        <w:pStyle w:val="Heading4"/>
      </w:pPr>
      <w:bookmarkStart w:id="182" w:name="_Toc251064802"/>
      <w:bookmarkStart w:id="183" w:name="_Toc251064902"/>
      <w:bookmarkStart w:id="184" w:name="_Toc303691237"/>
      <w:r>
        <w:t>Example B</w:t>
      </w:r>
      <w:bookmarkEnd w:id="182"/>
      <w:bookmarkEnd w:id="183"/>
      <w:bookmarkEnd w:id="184"/>
    </w:p>
    <w:p w:rsidR="008F2B5E" w:rsidRDefault="008F2B5E" w:rsidP="008F2B5E">
      <w:r>
        <w:t>Not long ago some Board members from a local non-profit came to me and asked if I would consult with them</w:t>
      </w:r>
      <w:r w:rsidR="005B7230">
        <w:t xml:space="preserve">. </w:t>
      </w:r>
      <w:r>
        <w:t>They wanted my “honest feedback</w:t>
      </w:r>
      <w:r w:rsidR="00D95C07">
        <w:t>.”</w:t>
      </w:r>
      <w:r w:rsidR="005B7230">
        <w:t xml:space="preserve"> </w:t>
      </w:r>
      <w:r>
        <w:t>I agreed and drove out to their facility</w:t>
      </w:r>
      <w:r w:rsidR="005B7230">
        <w:t xml:space="preserve">. </w:t>
      </w:r>
      <w:r>
        <w:t>Upon arriving, I noticed that their location was pitiful for reaching their target market</w:t>
      </w:r>
      <w:r w:rsidR="005B7230">
        <w:t xml:space="preserve">. </w:t>
      </w:r>
      <w:r>
        <w:t>As I walked in the front door and entered the waiting area, I was struck by the sheer and obvious confusion</w:t>
      </w:r>
      <w:r w:rsidR="005B7230">
        <w:t xml:space="preserve">. </w:t>
      </w:r>
      <w:r>
        <w:t>Not simply by the lack of personnel but by the inhospitable clutter and utter disregard for the sensibilities of a potential client</w:t>
      </w:r>
      <w:r w:rsidR="005B7230">
        <w:t xml:space="preserve">. </w:t>
      </w:r>
      <w:r>
        <w:t>There was no sense of excellence in the place at all</w:t>
      </w:r>
      <w:r w:rsidR="005B7230">
        <w:t xml:space="preserve">. </w:t>
      </w:r>
      <w:r>
        <w:t>The walls were paper thin and compromised confidentiality</w:t>
      </w:r>
      <w:r w:rsidR="005B7230">
        <w:t xml:space="preserve">. </w:t>
      </w:r>
      <w:r>
        <w:t>The religious pictures on the wall were faded</w:t>
      </w:r>
      <w:r w:rsidR="005B7230">
        <w:t xml:space="preserve">. </w:t>
      </w:r>
      <w:r>
        <w:t>The carpet was dirty</w:t>
      </w:r>
      <w:r w:rsidR="005B7230">
        <w:t xml:space="preserve">. </w:t>
      </w:r>
      <w:r>
        <w:t>The place was a mess.</w:t>
      </w:r>
    </w:p>
    <w:p w:rsidR="008F2B5E" w:rsidRDefault="008F2B5E" w:rsidP="008F2B5E">
      <w:r>
        <w:t>After getting my full five cents worth out of the nickel tour, they excitedly asked, “Well what do you think</w:t>
      </w:r>
      <w:r w:rsidR="00725419">
        <w:t xml:space="preserve">? </w:t>
      </w:r>
      <w:r>
        <w:t>What will it take for us to reach our goal?”</w:t>
      </w:r>
    </w:p>
    <w:p w:rsidR="008F2B5E" w:rsidRDefault="008F2B5E" w:rsidP="008F2B5E">
      <w:r>
        <w:t>Since they asked for honesty and clearly did not have much need for subtlety, I told them that they were just kidding themselves and that the best thing that they could do for themselves and for the community they were trying (and not very hard) to serve would be to shut down</w:t>
      </w:r>
      <w:r w:rsidR="005B7230">
        <w:t xml:space="preserve">. </w:t>
      </w:r>
      <w:r>
        <w:t>The look of horror on the chairman’s face was telling</w:t>
      </w:r>
      <w:r w:rsidR="005B7230">
        <w:t xml:space="preserve">. </w:t>
      </w:r>
      <w:r>
        <w:t>He had no idea of the dismal state they were in and had been in for many years</w:t>
      </w:r>
      <w:r w:rsidR="005B7230">
        <w:t xml:space="preserve">. </w:t>
      </w:r>
      <w:r>
        <w:t xml:space="preserve">It </w:t>
      </w:r>
      <w:r w:rsidR="004D22C9">
        <w:t>crept</w:t>
      </w:r>
      <w:r>
        <w:t xml:space="preserve"> in </w:t>
      </w:r>
      <w:proofErr w:type="spellStart"/>
      <w:r w:rsidR="00435703">
        <w:t>over</w:t>
      </w:r>
      <w:r w:rsidR="00115758">
        <w:t xml:space="preserve"> </w:t>
      </w:r>
      <w:r w:rsidR="00435703">
        <w:t>time</w:t>
      </w:r>
      <w:proofErr w:type="spellEnd"/>
      <w:r>
        <w:t xml:space="preserve"> and it seemed to them that it all happened in an instant. </w:t>
      </w:r>
    </w:p>
    <w:p w:rsidR="008F2B5E" w:rsidRDefault="008F2B5E" w:rsidP="008F2B5E">
      <w:r>
        <w:t>Now that I had his attention I continued, “The next best thing you could do would be to totally reinvent the organization from the ground up</w:t>
      </w:r>
      <w:r w:rsidR="005B7230">
        <w:t xml:space="preserve">. </w:t>
      </w:r>
      <w:r>
        <w:t>Change the name</w:t>
      </w:r>
      <w:r w:rsidR="005B7230">
        <w:t xml:space="preserve">. </w:t>
      </w:r>
      <w:r>
        <w:t>Move locations</w:t>
      </w:r>
      <w:r w:rsidR="005B7230">
        <w:t xml:space="preserve">. </w:t>
      </w:r>
      <w:r>
        <w:t>Change the philosophy of service</w:t>
      </w:r>
      <w:r w:rsidR="005B7230">
        <w:t xml:space="preserve">. </w:t>
      </w:r>
      <w:r>
        <w:t>Acquire new staff and volunteers</w:t>
      </w:r>
      <w:r w:rsidR="005B7230">
        <w:t xml:space="preserve">. </w:t>
      </w:r>
      <w:r>
        <w:t>Start over.”</w:t>
      </w:r>
    </w:p>
    <w:p w:rsidR="008F2B5E" w:rsidRDefault="008F2B5E" w:rsidP="008F2B5E">
      <w:r>
        <w:t>This position could have been avoided if a competent leader just had enough guts to do some honest self-assessment and stare the cold reality straight in the face</w:t>
      </w:r>
      <w:r w:rsidR="005B7230">
        <w:t xml:space="preserve">. </w:t>
      </w:r>
      <w:r>
        <w:t>Then the leader would have recognized his options as 1) stepping down himself, 2) shut down the organization totally, or 3) re-birth the organization</w:t>
      </w:r>
      <w:r w:rsidR="005B7230">
        <w:t xml:space="preserve">. </w:t>
      </w:r>
      <w:r>
        <w:t>That organization decided to implement my third suggestion</w:t>
      </w:r>
      <w:r w:rsidR="005B7230">
        <w:t xml:space="preserve">. </w:t>
      </w:r>
      <w:r>
        <w:t>And, as a result, they are now poised for growth in about four more years</w:t>
      </w:r>
      <w:r w:rsidR="005B7230">
        <w:t xml:space="preserve"> </w:t>
      </w:r>
      <w:r w:rsidR="00CA76F1">
        <w:t>(a</w:t>
      </w:r>
      <w:r>
        <w:t xml:space="preserve">ccording to George </w:t>
      </w:r>
      <w:proofErr w:type="spellStart"/>
      <w:r>
        <w:t>Barna</w:t>
      </w:r>
      <w:proofErr w:type="spellEnd"/>
      <w:r>
        <w:t xml:space="preserve">, and backed by my own </w:t>
      </w:r>
      <w:r>
        <w:lastRenderedPageBreak/>
        <w:t>personal experience, it takes about four years to re-birth an organization to the point of</w:t>
      </w:r>
      <w:r w:rsidR="00CA76F1">
        <w:t xml:space="preserve"> positive growth and stability).</w:t>
      </w:r>
    </w:p>
    <w:p w:rsidR="008F2B5E" w:rsidRDefault="008F2B5E" w:rsidP="008F2B5E">
      <w:r>
        <w:t>This is where the idea of “holding it loosely” finds its way into the discussion</w:t>
      </w:r>
      <w:r w:rsidR="005B7230">
        <w:t xml:space="preserve">. </w:t>
      </w:r>
      <w:r>
        <w:t>In an effort to counteract the temptation for a leader to “own” the organization he is building, that leader must constantly recognize that God can choose to do with his organization as he sees fit</w:t>
      </w:r>
      <w:r w:rsidR="005B7230">
        <w:t xml:space="preserve">. </w:t>
      </w:r>
      <w:r>
        <w:t>And so God will provide us with little reminders every so often, if not daily, of this fact</w:t>
      </w:r>
      <w:r w:rsidR="005B7230">
        <w:t xml:space="preserve">. </w:t>
      </w:r>
      <w:r>
        <w:t>Leaders, much to their chagrin, do not have control over every single factor in the life of the organization</w:t>
      </w:r>
      <w:r w:rsidR="005B7230">
        <w:t xml:space="preserve">. </w:t>
      </w:r>
      <w:r>
        <w:t>They cannot control when a major donor decides to stop giving</w:t>
      </w:r>
      <w:r w:rsidR="005B7230">
        <w:t xml:space="preserve">. </w:t>
      </w:r>
      <w:r>
        <w:t>They cannot influence national or cataclysmic events that steal the attention of the donors, causing them to pull in their financial oars from the organization, such as when the president decides to go to war or when some idiot decides to fly a plane into the side of a building</w:t>
      </w:r>
      <w:r w:rsidR="005B7230">
        <w:t xml:space="preserve">. </w:t>
      </w:r>
      <w:r>
        <w:t>They have no control over when the computers decide to crash or when a major staff member’s spouse is relocated to another city or when the hot water heater decides it’s time to give up the ghost and create a vast basement sea two inches deep</w:t>
      </w:r>
      <w:r w:rsidR="005B7230">
        <w:t xml:space="preserve">. </w:t>
      </w:r>
      <w:r>
        <w:t>Some (most) things we will never have total control over, nor should we</w:t>
      </w:r>
      <w:r w:rsidR="005B7230">
        <w:t xml:space="preserve">. </w:t>
      </w:r>
      <w:r>
        <w:t>This also provides us with the motivation to steer clear of a micromanaging style, especially if that is one’s tendency</w:t>
      </w:r>
      <w:r w:rsidR="005B7230">
        <w:t xml:space="preserve">. </w:t>
      </w:r>
    </w:p>
    <w:p w:rsidR="008F2B5E" w:rsidRDefault="008F2B5E" w:rsidP="008F2B5E">
      <w:r>
        <w:t>It is possible to be one’s own worst enemy</w:t>
      </w:r>
      <w:r w:rsidR="005B7230">
        <w:t xml:space="preserve">. </w:t>
      </w:r>
      <w:r>
        <w:t>This can happen when we as the leader of a non-profit begin to take our position too seriously</w:t>
      </w:r>
      <w:r w:rsidR="005B7230">
        <w:t xml:space="preserve">. </w:t>
      </w:r>
      <w:r>
        <w:t>The respected leadership author John Maxwell recognized this and made a courageous decision to counteract it. While the Senior Pastor of a large church in California, Maxwell had the Elder Board ask him one question during his annual review, “Is there someone who could do this job better than you?”</w:t>
      </w:r>
      <w:r w:rsidR="008E2AAB">
        <w:t xml:space="preserve"> </w:t>
      </w:r>
      <w:r>
        <w:t>The day he could answer “yes” to that question is the day he needed to leave</w:t>
      </w:r>
      <w:r w:rsidR="005B7230">
        <w:t xml:space="preserve">. </w:t>
      </w:r>
      <w:r>
        <w:t>The question forced him to self-reflect on a central leadership issue; “Am I still the right man for the job?”</w:t>
      </w:r>
      <w:r w:rsidR="008E2AAB">
        <w:t xml:space="preserve"> </w:t>
      </w:r>
      <w:r>
        <w:t>It is not about the leader but rather it is about the mission of the organization</w:t>
      </w:r>
      <w:r w:rsidR="005B7230">
        <w:t xml:space="preserve">. </w:t>
      </w:r>
      <w:r>
        <w:t>If the mission is being overshadowed by the leader, it may be time for the leader to move on</w:t>
      </w:r>
      <w:r w:rsidR="005B7230">
        <w:t xml:space="preserve">. </w:t>
      </w:r>
      <w:r>
        <w:t>It is a leader’s job to empower other people to utilize their maximum potential to accomplish their passion around the mission</w:t>
      </w:r>
      <w:r w:rsidR="005B7230">
        <w:t xml:space="preserve">. </w:t>
      </w:r>
      <w:r>
        <w:t>On the other hand, if the organization is clearly being held back from moving forward due to the leader’s emotional inability to take measured risks, then this is also an indication that it is time for the leader to go</w:t>
      </w:r>
      <w:r w:rsidR="005B7230">
        <w:t xml:space="preserve">. </w:t>
      </w:r>
      <w:r>
        <w:t>Unfortunately, most often the Board of Directors will need to determine when that time has come because many leaders have not made a habit out of self-reflection</w:t>
      </w:r>
      <w:r w:rsidR="005B7230">
        <w:t xml:space="preserve">. </w:t>
      </w:r>
    </w:p>
    <w:p w:rsidR="008F2B5E" w:rsidRDefault="008F2B5E" w:rsidP="008F2B5E">
      <w:r>
        <w:t xml:space="preserve">Jim Collins, in his book </w:t>
      </w:r>
      <w:r>
        <w:rPr>
          <w:i/>
        </w:rPr>
        <w:t>Good to Great,</w:t>
      </w:r>
      <w:r>
        <w:t xml:space="preserve"> noted this type of quality in outstanding for-profit business leaders</w:t>
      </w:r>
      <w:r w:rsidR="005B7230">
        <w:t xml:space="preserve">. </w:t>
      </w:r>
      <w:r>
        <w:t>Collin’s team called these types of leaders “Level 5 Leaders</w:t>
      </w:r>
      <w:r w:rsidR="00D95C07">
        <w:t>.”</w:t>
      </w:r>
      <w:r w:rsidR="005B7230">
        <w:t xml:space="preserve"> </w:t>
      </w:r>
      <w:r>
        <w:t>These are folks that are content being in the background yet intensely passionate about being the best in the world in whatever industry they are a part</w:t>
      </w:r>
      <w:r w:rsidR="005B7230">
        <w:t xml:space="preserve">. </w:t>
      </w:r>
      <w:r>
        <w:t>So it is with the world of non-profit organizations</w:t>
      </w:r>
      <w:r w:rsidR="005B7230">
        <w:t xml:space="preserve">. </w:t>
      </w:r>
      <w:proofErr w:type="gramStart"/>
      <w:r>
        <w:t>Leaders who are intensely passionate but rather than being focused on themselves are focused on a noble cause.</w:t>
      </w:r>
      <w:proofErr w:type="gramEnd"/>
    </w:p>
    <w:p w:rsidR="004D437B" w:rsidRDefault="004D437B">
      <w:pPr>
        <w:rPr>
          <w:rFonts w:asciiTheme="majorHAnsi" w:eastAsiaTheme="majorEastAsia" w:hAnsiTheme="majorHAnsi" w:cstheme="majorBidi"/>
          <w:b/>
          <w:bCs/>
          <w:color w:val="244061" w:themeColor="accent1" w:themeShade="80"/>
          <w:sz w:val="24"/>
        </w:rPr>
      </w:pPr>
      <w:bookmarkStart w:id="185" w:name="_Toc251064803"/>
      <w:bookmarkStart w:id="186" w:name="_Toc251064903"/>
      <w:bookmarkStart w:id="187" w:name="_Toc303691238"/>
      <w:r>
        <w:br w:type="page"/>
      </w:r>
    </w:p>
    <w:p w:rsidR="008F2B5E" w:rsidRPr="004D22C9" w:rsidRDefault="008F2B5E" w:rsidP="004857C7">
      <w:pPr>
        <w:pStyle w:val="Heading3"/>
      </w:pPr>
      <w:bookmarkStart w:id="188" w:name="_Toc334786560"/>
      <w:r w:rsidRPr="004D22C9">
        <w:lastRenderedPageBreak/>
        <w:t>Leader as Mascot</w:t>
      </w:r>
      <w:bookmarkEnd w:id="185"/>
      <w:bookmarkEnd w:id="186"/>
      <w:bookmarkEnd w:id="187"/>
      <w:bookmarkEnd w:id="188"/>
    </w:p>
    <w:p w:rsidR="008F2B5E" w:rsidRDefault="008F2B5E" w:rsidP="004857C7">
      <w:pPr>
        <w:pStyle w:val="Heading4"/>
      </w:pPr>
      <w:bookmarkStart w:id="189" w:name="_Toc251064804"/>
      <w:bookmarkStart w:id="190" w:name="_Toc251064904"/>
      <w:bookmarkStart w:id="191" w:name="_Toc303691239"/>
      <w:r>
        <w:t>Champion the cause…but not at home</w:t>
      </w:r>
      <w:bookmarkEnd w:id="189"/>
      <w:bookmarkEnd w:id="190"/>
      <w:bookmarkEnd w:id="191"/>
    </w:p>
    <w:p w:rsidR="008F2B5E" w:rsidRDefault="008F2B5E" w:rsidP="008F2B5E">
      <w:r>
        <w:t>One of the primary responsibilities of a leader is to be the face of the organization to the community in order to clearly articulate the goals and plan of the organization in accomplishing its mission</w:t>
      </w:r>
      <w:r w:rsidR="005B7230">
        <w:t xml:space="preserve">. </w:t>
      </w:r>
      <w:r>
        <w:t>It is the leader’s face that is on all the mailings and television interviews</w:t>
      </w:r>
      <w:r w:rsidR="005B7230">
        <w:t xml:space="preserve">. </w:t>
      </w:r>
      <w:r>
        <w:t>It is the leader’s voice everyone hears</w:t>
      </w:r>
      <w:r w:rsidR="005B7230">
        <w:t xml:space="preserve">. </w:t>
      </w:r>
      <w:r>
        <w:t>Again this speaks to the paradox of pouring one’s soul into an organization while holding it loosely</w:t>
      </w:r>
      <w:r w:rsidR="005B7230">
        <w:t xml:space="preserve">. </w:t>
      </w:r>
      <w:r>
        <w:t xml:space="preserve">At the end of the day every leader must force </w:t>
      </w:r>
      <w:proofErr w:type="gramStart"/>
      <w:r>
        <w:t>himself</w:t>
      </w:r>
      <w:proofErr w:type="gramEnd"/>
      <w:r>
        <w:t xml:space="preserve"> to turn off the lights, lock the door, and go home</w:t>
      </w:r>
      <w:r w:rsidR="005B7230">
        <w:t xml:space="preserve">. </w:t>
      </w:r>
      <w:r>
        <w:t>It is the path of least resistance to be always consumed by the organization</w:t>
      </w:r>
      <w:r w:rsidR="005B7230">
        <w:t xml:space="preserve">. </w:t>
      </w:r>
      <w:r>
        <w:t>There will always be better solutions to pursue, always more problems to solve, and always never enough time to get everything done</w:t>
      </w:r>
      <w:r w:rsidR="005B7230">
        <w:t xml:space="preserve">. </w:t>
      </w:r>
      <w:r>
        <w:t>This is the life we as leaders have chosen</w:t>
      </w:r>
      <w:r w:rsidR="005B7230">
        <w:t xml:space="preserve">. </w:t>
      </w:r>
      <w:r>
        <w:t xml:space="preserve">If we fail to recognize this reality and fail to build in a break, </w:t>
      </w:r>
      <w:r>
        <w:rPr>
          <w:i/>
        </w:rPr>
        <w:t>we</w:t>
      </w:r>
      <w:r>
        <w:t xml:space="preserve"> will ultimately break</w:t>
      </w:r>
      <w:r w:rsidR="005B7230">
        <w:t xml:space="preserve">. </w:t>
      </w:r>
      <w:r>
        <w:t>We will burn out</w:t>
      </w:r>
      <w:r w:rsidR="00115758">
        <w:t>. It</w:t>
      </w:r>
      <w:r w:rsidR="0095432E">
        <w:t xml:space="preserve"> has been said</w:t>
      </w:r>
      <w:r>
        <w:t>, “The work of a PRC can never be finished, just managed.”</w:t>
      </w:r>
    </w:p>
    <w:p w:rsidR="008F2B5E" w:rsidRDefault="008F2B5E" w:rsidP="008F2B5E">
      <w:r>
        <w:t>In one of the Grisham movies Robert Duvall was cast as a seasoned lawyer who had been working for the firm for many years</w:t>
      </w:r>
      <w:r w:rsidR="005B7230">
        <w:t xml:space="preserve">. </w:t>
      </w:r>
      <w:r>
        <w:t>While the new attorney at the firm was getting acclimated to his position by working through lunch, the veteran, with his feet up on a library desk by a window, radio tuned into the ball game, eating his sandwich, lived out a piece of wisdom</w:t>
      </w:r>
      <w:r w:rsidR="005B7230">
        <w:t xml:space="preserve">. </w:t>
      </w:r>
      <w:r>
        <w:t>Namely, intentionally take a break every day or you will be eaten alive</w:t>
      </w:r>
      <w:r w:rsidR="005B7230">
        <w:t xml:space="preserve">. </w:t>
      </w:r>
      <w:r>
        <w:t>You and I are no good to the mission if we are emotionally starved and physically tired</w:t>
      </w:r>
      <w:r w:rsidR="005B7230">
        <w:t xml:space="preserve">. </w:t>
      </w:r>
      <w:r>
        <w:t>When you leave the office, leave everything in it</w:t>
      </w:r>
      <w:r w:rsidR="005B7230">
        <w:t xml:space="preserve">. </w:t>
      </w:r>
      <w:r>
        <w:t>That is not to say organizational business will not follow you by coming up in conversation at home or someone won’t recognize you while you are at the zoo with your children</w:t>
      </w:r>
      <w:r w:rsidR="005B7230">
        <w:t xml:space="preserve">. </w:t>
      </w:r>
      <w:r>
        <w:t>But, for the most part, boundaries that demarcate “work” and “not work” are healthy</w:t>
      </w:r>
      <w:r w:rsidR="005B7230">
        <w:t xml:space="preserve">. </w:t>
      </w:r>
    </w:p>
    <w:p w:rsidR="008F2B5E" w:rsidRDefault="008F2B5E" w:rsidP="008F2B5E">
      <w:r>
        <w:t xml:space="preserve">For example, a friend of mine in Florida takes fifteen minutes </w:t>
      </w:r>
      <w:r w:rsidR="004D22C9">
        <w:t>every day</w:t>
      </w:r>
      <w:r>
        <w:t xml:space="preserve"> after arriving at the large non-profit he leads to just sit in his car to think and pray</w:t>
      </w:r>
      <w:r w:rsidR="005B7230">
        <w:t xml:space="preserve">. </w:t>
      </w:r>
      <w:r>
        <w:t>I use the half hour it takes me to drive to work to phase into the game mentally and the drive home to phase out</w:t>
      </w:r>
      <w:r w:rsidR="005B7230">
        <w:t xml:space="preserve">. </w:t>
      </w:r>
      <w:r>
        <w:t>No system is perfect but at least we are making an effort and recognizing that unless we rejuvenate there will be nothing left for tomorrow when that staff member needs encouragement or that disgruntled donor wants to “chat</w:t>
      </w:r>
      <w:r w:rsidR="00D95C07">
        <w:t>.”</w:t>
      </w:r>
    </w:p>
    <w:p w:rsidR="00E61160" w:rsidRDefault="00E61160">
      <w:r>
        <w:br w:type="page"/>
      </w:r>
    </w:p>
    <w:p w:rsidR="00305A5A" w:rsidRPr="00CE1858" w:rsidRDefault="00E61160" w:rsidP="00CE1858">
      <w:pPr>
        <w:pStyle w:val="Heading2"/>
      </w:pPr>
      <w:bookmarkStart w:id="192" w:name="_Toc303691240"/>
      <w:bookmarkStart w:id="193" w:name="_Toc334786561"/>
      <w:r w:rsidRPr="00CE1858">
        <w:lastRenderedPageBreak/>
        <w:t>Perspectives on the Relationship between the President and the Board</w:t>
      </w:r>
      <w:bookmarkEnd w:id="192"/>
      <w:bookmarkEnd w:id="193"/>
    </w:p>
    <w:p w:rsidR="00E61160" w:rsidRPr="00E61160" w:rsidRDefault="00E61160" w:rsidP="004857C7">
      <w:pPr>
        <w:pStyle w:val="Heading3"/>
      </w:pPr>
      <w:bookmarkStart w:id="194" w:name="_Toc251064806"/>
      <w:bookmarkStart w:id="195" w:name="_Toc251064906"/>
      <w:bookmarkStart w:id="196" w:name="_Toc303691241"/>
      <w:bookmarkStart w:id="197" w:name="_Toc334786562"/>
      <w:r w:rsidRPr="00E61160">
        <w:t>Who Is Really In Charge?</w:t>
      </w:r>
      <w:bookmarkEnd w:id="194"/>
      <w:bookmarkEnd w:id="195"/>
      <w:bookmarkEnd w:id="196"/>
      <w:bookmarkEnd w:id="197"/>
    </w:p>
    <w:p w:rsidR="00E61160" w:rsidRPr="00E61160" w:rsidRDefault="00E61160" w:rsidP="00E61160">
      <w:pPr>
        <w:pStyle w:val="Note1"/>
        <w:rPr>
          <w:rFonts w:asciiTheme="minorHAnsi" w:hAnsiTheme="minorHAnsi" w:cstheme="minorHAnsi"/>
          <w:sz w:val="20"/>
        </w:rPr>
      </w:pPr>
      <w:r w:rsidRPr="00E61160">
        <w:rPr>
          <w:rFonts w:asciiTheme="minorHAnsi" w:hAnsiTheme="minorHAnsi" w:cstheme="minorHAnsi"/>
          <w:b/>
          <w:sz w:val="20"/>
        </w:rPr>
        <w:t>NOTE</w:t>
      </w:r>
      <w:r w:rsidRPr="00E61160">
        <w:rPr>
          <w:rFonts w:asciiTheme="minorHAnsi" w:hAnsiTheme="minorHAnsi" w:cstheme="minorHAnsi"/>
          <w:sz w:val="20"/>
        </w:rPr>
        <w:t>:</w:t>
      </w:r>
      <w:r w:rsidR="008E2AAB">
        <w:rPr>
          <w:rFonts w:asciiTheme="minorHAnsi" w:hAnsiTheme="minorHAnsi" w:cstheme="minorHAnsi"/>
          <w:sz w:val="20"/>
        </w:rPr>
        <w:t xml:space="preserve"> </w:t>
      </w:r>
      <w:r w:rsidRPr="00E61160">
        <w:rPr>
          <w:rFonts w:asciiTheme="minorHAnsi" w:hAnsiTheme="minorHAnsi" w:cstheme="minorHAnsi"/>
          <w:sz w:val="20"/>
        </w:rPr>
        <w:t>This section should be copied and distributed to the Board of Directors.</w:t>
      </w:r>
    </w:p>
    <w:p w:rsidR="00E61160" w:rsidRDefault="00E61160" w:rsidP="00E61160">
      <w:r>
        <w:t>The only thing with two heads is a monster.</w:t>
      </w:r>
    </w:p>
    <w:p w:rsidR="00E61160" w:rsidRDefault="00E61160" w:rsidP="00E61160">
      <w:r>
        <w:t>The day Barb approached me for advice was the day the idea for writing this section was born</w:t>
      </w:r>
      <w:r w:rsidR="005B7230">
        <w:t xml:space="preserve">. </w:t>
      </w:r>
      <w:r>
        <w:t xml:space="preserve">Leading a significant non-profit in Western New York, this intelligent </w:t>
      </w:r>
      <w:r w:rsidR="009E44BD">
        <w:t>well-meaning</w:t>
      </w:r>
      <w:r>
        <w:t xml:space="preserve"> lady asked me how to handle her Board of Directors</w:t>
      </w:r>
      <w:r w:rsidR="005B7230">
        <w:t xml:space="preserve">. </w:t>
      </w:r>
      <w:r>
        <w:t>Several years and many mistakes later, I have somehow become a resource for people in the non-profit sector</w:t>
      </w:r>
      <w:r w:rsidR="005B7230">
        <w:t xml:space="preserve">. </w:t>
      </w:r>
      <w:r>
        <w:t>You see, like many non-profits, Barb’s organization was having difficulties with Board relations</w:t>
      </w:r>
      <w:r w:rsidR="005B7230">
        <w:t xml:space="preserve">. </w:t>
      </w:r>
    </w:p>
    <w:p w:rsidR="00E61160" w:rsidRDefault="00E61160" w:rsidP="00E61160">
      <w:r>
        <w:t xml:space="preserve">“They recently hired me for the position and some of my staff </w:t>
      </w:r>
      <w:proofErr w:type="gramStart"/>
      <w:r>
        <w:t>are</w:t>
      </w:r>
      <w:proofErr w:type="gramEnd"/>
      <w:r>
        <w:t xml:space="preserve"> going to the Board behind my back</w:t>
      </w:r>
      <w:r w:rsidR="005B7230">
        <w:t xml:space="preserve">. </w:t>
      </w:r>
      <w:r>
        <w:t>The Board member then directs that staff member on how to proceed</w:t>
      </w:r>
      <w:r w:rsidR="005B7230">
        <w:t xml:space="preserve">. </w:t>
      </w:r>
      <w:r>
        <w:t>What do you think I should do?”</w:t>
      </w:r>
    </w:p>
    <w:p w:rsidR="00E61160" w:rsidRDefault="00E61160" w:rsidP="00E61160">
      <w:r>
        <w:t>“What did the Board hire you to do?” I questioned.</w:t>
      </w:r>
    </w:p>
    <w:p w:rsidR="00E61160" w:rsidRDefault="00E61160" w:rsidP="00E61160">
      <w:r>
        <w:t>“Well, they hired me to lead this organization.”</w:t>
      </w:r>
    </w:p>
    <w:p w:rsidR="00E61160" w:rsidRDefault="00E61160" w:rsidP="00E61160">
      <w:r>
        <w:t>“Is this situation hindering you from doing your job and properly leading the organization, Barb?”</w:t>
      </w:r>
    </w:p>
    <w:p w:rsidR="00E61160" w:rsidRDefault="00E61160" w:rsidP="00E61160">
      <w:r>
        <w:t>Cocking her head and furrowing her brow she laughingly blurted out, “Of course it is!”</w:t>
      </w:r>
    </w:p>
    <w:p w:rsidR="00E61160" w:rsidRDefault="00E61160" w:rsidP="00E61160">
      <w:r>
        <w:t>Getting the response I was hoping for I replied, “Then at your next staff meeting announce the policy stating that any and all communications by staff with a Board member must be approved by the President prior to that communication</w:t>
      </w:r>
      <w:r w:rsidR="005B7230">
        <w:t xml:space="preserve">. </w:t>
      </w:r>
      <w:r>
        <w:t>Anyone who does not follow the policy will be terminated immediately for insubordination</w:t>
      </w:r>
      <w:r w:rsidR="005B7230">
        <w:t xml:space="preserve">. </w:t>
      </w:r>
      <w:r>
        <w:t>Make sure the Board is informed of the action and ask the Board to back you up by not entertaining any staff discussions unless otherwise cleared through you</w:t>
      </w:r>
      <w:r w:rsidR="005B7230">
        <w:t xml:space="preserve">. </w:t>
      </w:r>
      <w:r>
        <w:t xml:space="preserve">The best way to solve this problem is to establish </w:t>
      </w:r>
      <w:proofErr w:type="gramStart"/>
      <w:r>
        <w:t>yourself</w:t>
      </w:r>
      <w:proofErr w:type="gramEnd"/>
      <w:r>
        <w:t xml:space="preserve"> as the leader</w:t>
      </w:r>
      <w:r w:rsidR="005B7230">
        <w:t xml:space="preserve">. </w:t>
      </w:r>
      <w:r>
        <w:t>The first person to cross the line will be removed from their position</w:t>
      </w:r>
      <w:r w:rsidR="005B7230">
        <w:t xml:space="preserve">. </w:t>
      </w:r>
      <w:r>
        <w:t>It should take about two weeks but it will never happen again.”</w:t>
      </w:r>
    </w:p>
    <w:p w:rsidR="00E61160" w:rsidRDefault="00E61160" w:rsidP="00E61160">
      <w:r>
        <w:t>Her jaw dropped and her eyes got mysteriously bigger as she said, “I can do that?”</w:t>
      </w:r>
    </w:p>
    <w:p w:rsidR="00E61160" w:rsidRDefault="00E61160" w:rsidP="00E61160">
      <w:r>
        <w:t>Yes, Barb could do it</w:t>
      </w:r>
      <w:r w:rsidR="005B7230">
        <w:t xml:space="preserve">. </w:t>
      </w:r>
      <w:r>
        <w:t>But she simply needed someone to tell her how or in some sense give her permission</w:t>
      </w:r>
      <w:r w:rsidR="005B7230">
        <w:t xml:space="preserve">. </w:t>
      </w:r>
      <w:r>
        <w:t>It may sound a bit Machiavellian but trust me, it is the most compassionate thing you can do for the organization</w:t>
      </w:r>
      <w:r w:rsidR="005B7230">
        <w:t xml:space="preserve">. </w:t>
      </w:r>
      <w:r>
        <w:t xml:space="preserve">It is a sort of purging of poor behavior, which, by the way, our friend </w:t>
      </w:r>
      <w:proofErr w:type="spellStart"/>
      <w:r>
        <w:t>Niccolo</w:t>
      </w:r>
      <w:proofErr w:type="spellEnd"/>
      <w:r>
        <w:t xml:space="preserve"> understood</w:t>
      </w:r>
      <w:r w:rsidR="005B7230">
        <w:t xml:space="preserve">. </w:t>
      </w:r>
      <w:r>
        <w:t>Everyone will be happier</w:t>
      </w:r>
      <w:r w:rsidR="005B7230">
        <w:t xml:space="preserve">. </w:t>
      </w:r>
    </w:p>
    <w:p w:rsidR="00E61160" w:rsidRDefault="00E61160" w:rsidP="00E61160">
      <w:r>
        <w:t>It is of utmost importance for both the President and the Board to understand their respective positions and how their relationships should be handled</w:t>
      </w:r>
      <w:r w:rsidR="005B7230">
        <w:t xml:space="preserve">. </w:t>
      </w:r>
      <w:r>
        <w:t>The President is the Board’s one and only employee</w:t>
      </w:r>
      <w:r w:rsidR="005B7230">
        <w:t xml:space="preserve">. </w:t>
      </w:r>
      <w:r>
        <w:t>The Board’s single most important and primary responsibility then is to determine who that leader should be and determine when that leader should leave</w:t>
      </w:r>
      <w:r w:rsidR="005B7230">
        <w:t xml:space="preserve">. </w:t>
      </w:r>
      <w:r>
        <w:t xml:space="preserve">In order to assess when a leader’s time is up, the Board must proactively evaluate the leader’s performance based on clearly defined standards for </w:t>
      </w:r>
      <w:r>
        <w:lastRenderedPageBreak/>
        <w:t>accomplishing the mission of the organization</w:t>
      </w:r>
      <w:r w:rsidR="005B7230">
        <w:t xml:space="preserve">. </w:t>
      </w:r>
      <w:r>
        <w:t xml:space="preserve">This process is facilitated by the Executive Review Committee (ERC) using the </w:t>
      </w:r>
      <w:hyperlink w:anchor="_ERC_Resolution" w:history="1">
        <w:r w:rsidRPr="002508A6">
          <w:rPr>
            <w:rStyle w:val="Hyperlink"/>
            <w:i/>
            <w:color w:val="auto"/>
            <w:u w:val="none"/>
          </w:rPr>
          <w:t>Executive Review Form</w:t>
        </w:r>
      </w:hyperlink>
      <w:r w:rsidR="005B7230">
        <w:t xml:space="preserve"> </w:t>
      </w:r>
      <w:r w:rsidRPr="000773FC">
        <w:t>(</w:t>
      </w:r>
      <w:r w:rsidR="00F32F25">
        <w:fldChar w:fldCharType="begin"/>
      </w:r>
      <w:r w:rsidR="00F32F25">
        <w:instrText xml:space="preserve"> REF _Ref305769007 \h  \* MERGEFORMAT </w:instrText>
      </w:r>
      <w:r w:rsidR="00F32F25">
        <w:fldChar w:fldCharType="separate"/>
      </w:r>
      <w:r w:rsidR="00864630" w:rsidRPr="004975E9">
        <w:t xml:space="preserve">Appendix </w:t>
      </w:r>
      <w:r w:rsidR="00864630">
        <w:t>18</w:t>
      </w:r>
      <w:r w:rsidR="00F32F25">
        <w:fldChar w:fldCharType="end"/>
      </w:r>
      <w:r w:rsidRPr="000773FC">
        <w:t>)</w:t>
      </w:r>
      <w:r w:rsidR="00CA76F1">
        <w:t>.</w:t>
      </w:r>
    </w:p>
    <w:p w:rsidR="00E61160" w:rsidRDefault="00E61160" w:rsidP="00E61160">
      <w:r>
        <w:t>The Board members focus on interacting directly with the President and not around or over the President to other parts of the organization</w:t>
      </w:r>
      <w:r w:rsidR="005B7230">
        <w:t xml:space="preserve">. </w:t>
      </w:r>
      <w:r>
        <w:t>Therefore, a Board member must be able to distinguish between his or her duties as a Board member and as a member of the organization</w:t>
      </w:r>
      <w:r w:rsidR="005B7230">
        <w:t xml:space="preserve">. </w:t>
      </w:r>
      <w:r>
        <w:t>In addition, they must also act appropriately according to those respective duties</w:t>
      </w:r>
      <w:r w:rsidR="005B7230">
        <w:t xml:space="preserve">. </w:t>
      </w:r>
      <w:r>
        <w:t>For example, when the Board is officially in session, members can actively (only collectively) make policy decisions. However, when the Board is not officially in session, and a Board member is involved in organizational activities, that member needs to understand that he or she is acting as a “volunteer” with No official Board authority</w:t>
      </w:r>
      <w:r w:rsidR="005B7230">
        <w:t xml:space="preserve">. </w:t>
      </w:r>
    </w:p>
    <w:p w:rsidR="00E61160" w:rsidRDefault="00E61160" w:rsidP="00E61160">
      <w:r>
        <w:t>Usually, when staff or disgruntled volunteers see a Board member at Church or at the store they see “power</w:t>
      </w:r>
      <w:r w:rsidR="00D95C07">
        <w:t>.”</w:t>
      </w:r>
      <w:r w:rsidR="005B7230">
        <w:t xml:space="preserve"> </w:t>
      </w:r>
      <w:r>
        <w:t>What they are really seeing is “influence</w:t>
      </w:r>
      <w:r w:rsidR="00D95C07">
        <w:t>.”</w:t>
      </w:r>
      <w:r w:rsidR="005B7230">
        <w:t xml:space="preserve"> </w:t>
      </w:r>
      <w:r>
        <w:t>Power and influence are two very different animals</w:t>
      </w:r>
      <w:r w:rsidR="005B7230">
        <w:t xml:space="preserve">. </w:t>
      </w:r>
      <w:r>
        <w:t>What all staff, volunteers, and even Board members must understand is that the President is the one with the “power</w:t>
      </w:r>
      <w:r w:rsidR="00977DDF">
        <w:t>,</w:t>
      </w:r>
      <w:r w:rsidR="00D95C07">
        <w:t>”</w:t>
      </w:r>
      <w:r w:rsidR="005B7230">
        <w:t xml:space="preserve"> </w:t>
      </w:r>
      <w:r w:rsidR="00977DDF">
        <w:t>p</w:t>
      </w:r>
      <w:r>
        <w:t>ower given by the Board to accomplish the mission of the agency according to set policy on a daily basis.</w:t>
      </w:r>
    </w:p>
    <w:p w:rsidR="00E61160" w:rsidRDefault="00E61160" w:rsidP="00E61160">
      <w:r>
        <w:t xml:space="preserve">Board members at large, when not convened, have influence within the organization by virtue of their relationship with its leader but possess </w:t>
      </w:r>
      <w:r>
        <w:rPr>
          <w:i/>
        </w:rPr>
        <w:t>no decision making power</w:t>
      </w:r>
      <w:r w:rsidR="005B7230">
        <w:t xml:space="preserve">. </w:t>
      </w:r>
      <w:r>
        <w:t>The only person with that kind of daily power is the Board elected leader—you the President.</w:t>
      </w:r>
    </w:p>
    <w:p w:rsidR="00E61160" w:rsidRDefault="00E61160" w:rsidP="00E61160">
      <w:r>
        <w:t>The other primary “hat” the Board must wear is to ensure and maintain the general integrity of the organization ethically and legally</w:t>
      </w:r>
      <w:r w:rsidR="005B7230">
        <w:t xml:space="preserve">. </w:t>
      </w:r>
      <w:r>
        <w:t>In order to do this, they must review all policies and procedures prior to approval and implementation, making certain that these policies and procedures are both compliant with the State and Federal Government regulations and also in line with the overall incorporation purpose and mission</w:t>
      </w:r>
      <w:r w:rsidR="005B7230">
        <w:t xml:space="preserve">. </w:t>
      </w:r>
      <w:r>
        <w:t>To do this effectively, Board members must be present at the meetings and pay attention to the policies, procedures, recommendations, and assessments floated out to them by the President</w:t>
      </w:r>
      <w:r w:rsidR="005B7230">
        <w:t xml:space="preserve">. </w:t>
      </w:r>
      <w:r>
        <w:t>To do otherwise opens the door for the corporate veil to be pierced and the exposure of their personal assets should the liability winds blow foul.</w:t>
      </w:r>
    </w:p>
    <w:p w:rsidR="00E61160" w:rsidRPr="00E61160" w:rsidRDefault="00E61160" w:rsidP="004857C7">
      <w:pPr>
        <w:pStyle w:val="Heading3"/>
      </w:pPr>
      <w:bookmarkStart w:id="198" w:name="_Toc251064807"/>
      <w:bookmarkStart w:id="199" w:name="_Toc251064907"/>
      <w:bookmarkStart w:id="200" w:name="_Toc303691242"/>
      <w:bookmarkStart w:id="201" w:name="_Toc334786563"/>
      <w:r w:rsidRPr="00E61160">
        <w:t>Two Things That Help to Eliminate 90% of Most Board Problems</w:t>
      </w:r>
      <w:bookmarkEnd w:id="198"/>
      <w:bookmarkEnd w:id="199"/>
      <w:bookmarkEnd w:id="200"/>
      <w:bookmarkEnd w:id="201"/>
    </w:p>
    <w:p w:rsidR="00E61160" w:rsidRDefault="00E61160" w:rsidP="00E61160">
      <w:r>
        <w:t xml:space="preserve">In Robert Townsend’s book </w:t>
      </w:r>
      <w:r>
        <w:rPr>
          <w:i/>
        </w:rPr>
        <w:t>Up the Organization</w:t>
      </w:r>
      <w:r>
        <w:t xml:space="preserve"> he notes a healthy word of caution regarding for-profit boards that has some merit in the non-profit world</w:t>
      </w:r>
      <w:r w:rsidR="005B7230">
        <w:t xml:space="preserve">. </w:t>
      </w:r>
      <w:r>
        <w:t>Namely, “….alert [board] directors spend their time in silent worry about their personal obligations and liabilities in a business they can’t know enough about to understand</w:t>
      </w:r>
      <w:r w:rsidR="005B7230">
        <w:t xml:space="preserve">. </w:t>
      </w:r>
      <w:r>
        <w:t>The danger is that their consciences, or fears, may inspire them now and then to dabble, all in the name of responsibility</w:t>
      </w:r>
      <w:r w:rsidR="005B7230">
        <w:t xml:space="preserve">.” </w:t>
      </w:r>
      <w:r>
        <w:t>Every now and again the Board, or a Board member, will cross the line and take a stab at creating a policy due to some personal concern or fear, whether founded or unfounded</w:t>
      </w:r>
      <w:r w:rsidR="005B7230">
        <w:t xml:space="preserve">. </w:t>
      </w:r>
      <w:r>
        <w:t>The enlightened leader will stave off this touch of insanity by clearly articulating the unnecessary nature of the request and by lovingly reassuring the person or group of the leader’s capability to execute their duties with excellence.</w:t>
      </w:r>
    </w:p>
    <w:p w:rsidR="00E61160" w:rsidRDefault="00E61160" w:rsidP="00E61160">
      <w:r>
        <w:t xml:space="preserve">The two of the most valuable tools for a leader with respect to maintaining proper Board relations are 1) keeping lines of communication open on a weekly or bi-weekly basis with the Board chair and 2) establishing an Executive Review Committee that meets regularly to assess the Board’s performance, to </w:t>
      </w:r>
      <w:r>
        <w:lastRenderedPageBreak/>
        <w:t xml:space="preserve">assess the leader’s performance, and to make decisions </w:t>
      </w:r>
      <w:r>
        <w:rPr>
          <w:i/>
        </w:rPr>
        <w:t>with the leader</w:t>
      </w:r>
      <w:r>
        <w:t xml:space="preserve"> on behalf of the Board in emergent situations</w:t>
      </w:r>
      <w:r w:rsidR="005B7230">
        <w:t xml:space="preserve">. </w:t>
      </w:r>
    </w:p>
    <w:p w:rsidR="00E61160" w:rsidRDefault="00E61160" w:rsidP="004857C7">
      <w:pPr>
        <w:pStyle w:val="Heading4"/>
      </w:pPr>
      <w:bookmarkStart w:id="202" w:name="_Toc251064808"/>
      <w:bookmarkStart w:id="203" w:name="_Toc251064908"/>
      <w:bookmarkStart w:id="204" w:name="_Toc303691243"/>
      <w:r>
        <w:t>Communication with the Board Chair</w:t>
      </w:r>
      <w:bookmarkEnd w:id="202"/>
      <w:bookmarkEnd w:id="203"/>
      <w:bookmarkEnd w:id="204"/>
    </w:p>
    <w:p w:rsidR="00E61160" w:rsidRDefault="00E61160" w:rsidP="00E61160">
      <w:r>
        <w:t>Many problems can be solved if the leader makes a concerted effort to foster and maintain a close relationship with the Board Chair</w:t>
      </w:r>
      <w:r w:rsidR="005B7230">
        <w:t xml:space="preserve">. </w:t>
      </w:r>
      <w:r>
        <w:t>If at all possible, a leader should attempt to connect with the Board Chair over lunch at least once a month and via email or phone at least bi-weekly</w:t>
      </w:r>
      <w:r w:rsidR="005B7230">
        <w:t xml:space="preserve">. </w:t>
      </w:r>
      <w:r>
        <w:t>These conversations may not necessarily revolve around the goings on of the corporation but will serve to allow the chairman to better understand how the leader works within his or her personality, and vice versa</w:t>
      </w:r>
      <w:r w:rsidR="005B7230">
        <w:t xml:space="preserve">. </w:t>
      </w:r>
      <w:r>
        <w:t>This will facilitate the Board Chair and the leader’s ability to approach the Board meetings more as a team</w:t>
      </w:r>
      <w:r w:rsidR="005B7230">
        <w:t xml:space="preserve">. </w:t>
      </w:r>
    </w:p>
    <w:p w:rsidR="00E61160" w:rsidRDefault="00E61160" w:rsidP="004857C7">
      <w:pPr>
        <w:pStyle w:val="Heading4"/>
      </w:pPr>
      <w:bookmarkStart w:id="205" w:name="_Toc251064809"/>
      <w:bookmarkStart w:id="206" w:name="_Toc251064909"/>
      <w:bookmarkStart w:id="207" w:name="_Toc303691244"/>
      <w:r>
        <w:t>Executive Review Committee (ERC)</w:t>
      </w:r>
      <w:bookmarkEnd w:id="205"/>
      <w:bookmarkEnd w:id="206"/>
      <w:bookmarkEnd w:id="207"/>
    </w:p>
    <w:p w:rsidR="00E61160" w:rsidRPr="000773FC" w:rsidRDefault="00E61160" w:rsidP="00E61160">
      <w:pPr>
        <w:pStyle w:val="Note1"/>
        <w:rPr>
          <w:rFonts w:asciiTheme="minorHAnsi" w:hAnsiTheme="minorHAnsi" w:cstheme="minorHAnsi"/>
          <w:sz w:val="20"/>
        </w:rPr>
      </w:pPr>
      <w:r w:rsidRPr="000773FC">
        <w:rPr>
          <w:rFonts w:asciiTheme="minorHAnsi" w:hAnsiTheme="minorHAnsi" w:cstheme="minorHAnsi"/>
          <w:b/>
          <w:sz w:val="20"/>
        </w:rPr>
        <w:t>NOTE</w:t>
      </w:r>
      <w:r w:rsidRPr="000773FC">
        <w:rPr>
          <w:rFonts w:asciiTheme="minorHAnsi" w:hAnsiTheme="minorHAnsi" w:cstheme="minorHAnsi"/>
          <w:sz w:val="20"/>
        </w:rPr>
        <w:t>:</w:t>
      </w:r>
      <w:r w:rsidR="008E2AAB">
        <w:rPr>
          <w:rFonts w:asciiTheme="minorHAnsi" w:hAnsiTheme="minorHAnsi" w:cstheme="minorHAnsi"/>
          <w:sz w:val="20"/>
        </w:rPr>
        <w:t xml:space="preserve"> </w:t>
      </w:r>
      <w:r w:rsidRPr="000773FC">
        <w:rPr>
          <w:rFonts w:asciiTheme="minorHAnsi" w:hAnsiTheme="minorHAnsi" w:cstheme="minorHAnsi"/>
          <w:sz w:val="20"/>
        </w:rPr>
        <w:t xml:space="preserve">To implement see </w:t>
      </w:r>
      <w:r w:rsidR="00F32F25">
        <w:fldChar w:fldCharType="begin"/>
      </w:r>
      <w:r w:rsidR="00F32F25">
        <w:instrText xml:space="preserve"> REF _Ref305769058 \h  \* MERGEFORMAT </w:instrText>
      </w:r>
      <w:r w:rsidR="00F32F25">
        <w:fldChar w:fldCharType="separate"/>
      </w:r>
      <w:r w:rsidR="00864630" w:rsidRPr="00864630">
        <w:rPr>
          <w:rFonts w:asciiTheme="minorHAnsi" w:hAnsiTheme="minorHAnsi" w:cstheme="minorHAnsi"/>
          <w:i/>
          <w:sz w:val="20"/>
        </w:rPr>
        <w:t>ERC Resolution</w:t>
      </w:r>
      <w:r w:rsidR="00F32F25">
        <w:fldChar w:fldCharType="end"/>
      </w:r>
      <w:r w:rsidR="000773FC">
        <w:rPr>
          <w:rFonts w:asciiTheme="minorHAnsi" w:hAnsiTheme="minorHAnsi" w:cstheme="minorHAnsi"/>
          <w:sz w:val="20"/>
        </w:rPr>
        <w:t xml:space="preserve"> </w:t>
      </w:r>
      <w:r w:rsidRPr="000773FC">
        <w:rPr>
          <w:rFonts w:asciiTheme="minorHAnsi" w:hAnsiTheme="minorHAnsi" w:cstheme="minorHAnsi"/>
          <w:sz w:val="20"/>
        </w:rPr>
        <w:t xml:space="preserve">in the </w:t>
      </w:r>
      <w:r w:rsidR="00F32F25">
        <w:fldChar w:fldCharType="begin"/>
      </w:r>
      <w:r w:rsidR="00F32F25">
        <w:instrText xml:space="preserve"> REF _Ref305769007 \h  \* MERGEFORMAT </w:instrText>
      </w:r>
      <w:r w:rsidR="00F32F25">
        <w:fldChar w:fldCharType="separate"/>
      </w:r>
      <w:r w:rsidR="00864630" w:rsidRPr="00864630">
        <w:rPr>
          <w:rFonts w:asciiTheme="minorHAnsi" w:hAnsiTheme="minorHAnsi" w:cstheme="minorHAnsi"/>
          <w:sz w:val="20"/>
        </w:rPr>
        <w:t>Appendix 18</w:t>
      </w:r>
      <w:r w:rsidR="00F32F25">
        <w:fldChar w:fldCharType="end"/>
      </w:r>
    </w:p>
    <w:p w:rsidR="00E61160" w:rsidRDefault="00E61160" w:rsidP="00E61160">
      <w:r>
        <w:t>The Executive Review Committee should be made up of the organization’s leader, the Board Chair, and one other person of the leader’s choosing from among the Board members</w:t>
      </w:r>
      <w:r w:rsidR="005B7230">
        <w:t xml:space="preserve">. </w:t>
      </w:r>
      <w:r>
        <w:t>It should be commissioned by the Board as an official committee complete with power to execute</w:t>
      </w:r>
      <w:r w:rsidR="005B7230">
        <w:t xml:space="preserve">. </w:t>
      </w:r>
      <w:r>
        <w:t>The ERC is fundamentally different from any for-profit Executive Committee, which can be used in a variety of capacities from handling customer complaints to getting the old crotchety CEO respectfully out of the way</w:t>
      </w:r>
      <w:r w:rsidR="005B7230">
        <w:t xml:space="preserve">. </w:t>
      </w:r>
      <w:r>
        <w:t>The non-profit ERC, on the other hand, can provide a forum to hold candid discussions on a regular basis regarding issues that could possibly be embarrassing or inflammatory when presented to a group of ill-informed people</w:t>
      </w:r>
      <w:r w:rsidR="005B7230">
        <w:t xml:space="preserve">. </w:t>
      </w:r>
      <w:r>
        <w:t xml:space="preserve">Also, if done well, the ERC can be used effectively as a warming buffer between the cold </w:t>
      </w:r>
      <w:r w:rsidR="009E44BD">
        <w:t>realities</w:t>
      </w:r>
      <w:r>
        <w:t xml:space="preserve"> of a Board that may misinterpret suggestions or plans, misunderstand a leader’s sacrificial investment, and not appreciate the leader’s almost innate understanding of the organization and its ability to be more effective.</w:t>
      </w:r>
    </w:p>
    <w:p w:rsidR="00E61160" w:rsidRDefault="00E61160" w:rsidP="00E61160">
      <w:r>
        <w:t>A leader will eliminate 90% of most Board problems if he does these two things and does them well.</w:t>
      </w:r>
    </w:p>
    <w:p w:rsidR="00E61160" w:rsidRPr="00E61160" w:rsidRDefault="00E61160" w:rsidP="004857C7">
      <w:pPr>
        <w:pStyle w:val="Heading3"/>
      </w:pPr>
      <w:bookmarkStart w:id="208" w:name="_Toc251064810"/>
      <w:bookmarkStart w:id="209" w:name="_Toc251064910"/>
      <w:bookmarkStart w:id="210" w:name="_Toc303691245"/>
      <w:bookmarkStart w:id="211" w:name="_Toc334786564"/>
      <w:r w:rsidRPr="00E61160">
        <w:t>Board Membership</w:t>
      </w:r>
      <w:bookmarkEnd w:id="208"/>
      <w:bookmarkEnd w:id="209"/>
      <w:bookmarkEnd w:id="210"/>
      <w:bookmarkEnd w:id="211"/>
    </w:p>
    <w:p w:rsidR="00E61160" w:rsidRDefault="00E61160" w:rsidP="00E61160">
      <w:r>
        <w:t>In an effort to develop a Board that works well together and naturally understands their role within the organization, the following three observations have been made:</w:t>
      </w:r>
    </w:p>
    <w:p w:rsidR="00E61160" w:rsidRDefault="00E61160" w:rsidP="00E61160">
      <w:r>
        <w:t>First, the type of Board member who fits well into the mix of a healthy Board group dynamic is someone who does NOT provide a direct service as a career</w:t>
      </w:r>
      <w:r w:rsidR="005B7230">
        <w:t xml:space="preserve">. </w:t>
      </w:r>
      <w:r>
        <w:t>That is, a person who provides a direct service such as a physician, a lawyer hired by a firm, teachers, and general blue collar workers, etc</w:t>
      </w:r>
      <w:r w:rsidR="005B7230">
        <w:t xml:space="preserve">. </w:t>
      </w:r>
      <w:r>
        <w:t>The reason for this is because they tend not to be able to distinguish between the daily technical business tasks versus their role as a facilitator on the governing Board of Directors</w:t>
      </w:r>
      <w:r w:rsidR="005B7230">
        <w:t xml:space="preserve">. </w:t>
      </w:r>
      <w:r>
        <w:t>This is not to say some of these kinds of people are unable to be good Board members or that they are not well meaning, intelligent people who have proven themselves time and again as loyal to the cause and organization.</w:t>
      </w:r>
    </w:p>
    <w:p w:rsidR="00E61160" w:rsidRDefault="00E61160" w:rsidP="00E61160">
      <w:r>
        <w:t>For example, not too long ago I was having a very candid conversation with a good friend of mine who is a prominent and practicing OB/GYN</w:t>
      </w:r>
      <w:r w:rsidR="005B7230">
        <w:t xml:space="preserve">. </w:t>
      </w:r>
      <w:r>
        <w:t>I’ll call him Sean</w:t>
      </w:r>
      <w:r w:rsidR="005B7230">
        <w:t xml:space="preserve">. </w:t>
      </w:r>
      <w:r>
        <w:t>I told Sean of my reticence of bringing a physician onto the Board given my father’s chronic poor experience with physicians as a Hospital Administrator</w:t>
      </w:r>
      <w:r w:rsidR="005B7230">
        <w:t xml:space="preserve">. </w:t>
      </w:r>
      <w:r>
        <w:lastRenderedPageBreak/>
        <w:t xml:space="preserve">Being the chief OB/GYN at a </w:t>
      </w:r>
      <w:r w:rsidR="009E44BD">
        <w:t>well-respected</w:t>
      </w:r>
      <w:r>
        <w:t xml:space="preserve"> facility and a seasoned physician, Sean has a lot experience with hospital administrations</w:t>
      </w:r>
      <w:r w:rsidR="005B7230">
        <w:t xml:space="preserve">. </w:t>
      </w:r>
      <w:r>
        <w:t>His response to my hesitancy was telling, “Jim, the reason why docs make such terrible Board members, by in large, is because they are scientists trained to micromanage</w:t>
      </w:r>
      <w:r w:rsidR="005B7230">
        <w:t xml:space="preserve">. </w:t>
      </w:r>
      <w:r>
        <w:t>In fact, if they did not micromanage their respective patient’s healthcare needs they would not be doing their job and so would be exposing themselves to liability claims</w:t>
      </w:r>
      <w:r w:rsidR="005B7230">
        <w:t xml:space="preserve">. </w:t>
      </w:r>
      <w:r>
        <w:t>It is not that a doc is unable to be a good Board member, it is simply that most have a difficult time making the mental shift from managing to leading</w:t>
      </w:r>
      <w:r w:rsidR="005B7230">
        <w:t xml:space="preserve">.” </w:t>
      </w:r>
      <w:r>
        <w:t>Physicians are notoriously bad businessmen for this reason as well</w:t>
      </w:r>
      <w:r w:rsidR="005B7230">
        <w:t xml:space="preserve">. </w:t>
      </w:r>
      <w:r>
        <w:t>Medical schools, for good reason, do not train doctors in how to run a business</w:t>
      </w:r>
      <w:r w:rsidR="005B7230">
        <w:t xml:space="preserve">. </w:t>
      </w:r>
      <w:r>
        <w:t>They hopefully train them on how to heal people’s physical ailments</w:t>
      </w:r>
      <w:r w:rsidR="005B7230">
        <w:t xml:space="preserve">. </w:t>
      </w:r>
    </w:p>
    <w:p w:rsidR="00E61160" w:rsidRDefault="00E61160" w:rsidP="00E61160">
      <w:r>
        <w:t>This is the same reason why this type of material would be so valuable to a seminary graduate since in the same way seminaries do not regularly train future ministers (non-profit leaders) on how to effectively lead this unique sector</w:t>
      </w:r>
      <w:r w:rsidR="005B7230">
        <w:t xml:space="preserve">. </w:t>
      </w:r>
      <w:r>
        <w:t>Seminaries and theology professors would prefer to focus their time and attention on theological matters</w:t>
      </w:r>
      <w:r w:rsidR="005B7230">
        <w:t xml:space="preserve">. </w:t>
      </w:r>
      <w:proofErr w:type="gramStart"/>
      <w:r>
        <w:t>To their credit.</w:t>
      </w:r>
      <w:proofErr w:type="gramEnd"/>
    </w:p>
    <w:p w:rsidR="00E61160" w:rsidRDefault="00E61160" w:rsidP="00E61160">
      <w:r>
        <w:t>Second, although finding the right Board mix is a Board team effort, the primary burden falls on the shoulders of the leader</w:t>
      </w:r>
      <w:r w:rsidR="005B7230">
        <w:t xml:space="preserve">. </w:t>
      </w:r>
      <w:r>
        <w:t>The leader needs to get to know the potential Board candidate, especially the person’s personality</w:t>
      </w:r>
      <w:r w:rsidR="005B7230">
        <w:t xml:space="preserve">. </w:t>
      </w:r>
      <w:r w:rsidR="003210C0">
        <w:t xml:space="preserve">An </w:t>
      </w:r>
      <w:r w:rsidR="003210C0" w:rsidRPr="00F32F25">
        <w:rPr>
          <w:i/>
        </w:rPr>
        <w:fldChar w:fldCharType="begin"/>
      </w:r>
      <w:r w:rsidR="003210C0" w:rsidRPr="00F32F25">
        <w:rPr>
          <w:i/>
        </w:rPr>
        <w:instrText xml:space="preserve"> REF _Ref334606181 \h </w:instrText>
      </w:r>
      <w:r w:rsidR="00F32F25">
        <w:rPr>
          <w:i/>
        </w:rPr>
        <w:instrText xml:space="preserve"> \* MERGEFORMAT </w:instrText>
      </w:r>
      <w:r w:rsidR="003210C0" w:rsidRPr="00F32F25">
        <w:rPr>
          <w:i/>
        </w:rPr>
      </w:r>
      <w:r w:rsidR="003210C0" w:rsidRPr="00F32F25">
        <w:rPr>
          <w:i/>
        </w:rPr>
        <w:fldChar w:fldCharType="separate"/>
      </w:r>
      <w:r w:rsidR="00864630" w:rsidRPr="00864630">
        <w:rPr>
          <w:rFonts w:eastAsiaTheme="majorEastAsia"/>
          <w:i/>
        </w:rPr>
        <w:t>Application for Appointment to the Board</w:t>
      </w:r>
      <w:r w:rsidR="003210C0" w:rsidRPr="00F32F25">
        <w:rPr>
          <w:i/>
        </w:rPr>
        <w:fldChar w:fldCharType="end"/>
      </w:r>
      <w:r w:rsidR="003210C0">
        <w:t xml:space="preserve"> (</w:t>
      </w:r>
      <w:r w:rsidR="003210C0" w:rsidRPr="00F32F25">
        <w:fldChar w:fldCharType="begin"/>
      </w:r>
      <w:r w:rsidR="003210C0" w:rsidRPr="00F32F25">
        <w:instrText xml:space="preserve"> REF _Ref334606187 \h  \* MERGEFORMAT </w:instrText>
      </w:r>
      <w:r w:rsidR="003210C0" w:rsidRPr="00F32F25">
        <w:fldChar w:fldCharType="separate"/>
      </w:r>
      <w:r w:rsidR="00864630" w:rsidRPr="00864630">
        <w:rPr>
          <w:bCs/>
        </w:rPr>
        <w:t>Appendix 6</w:t>
      </w:r>
      <w:r w:rsidR="003210C0" w:rsidRPr="00F32F25">
        <w:fldChar w:fldCharType="end"/>
      </w:r>
      <w:r w:rsidR="003210C0">
        <w:t xml:space="preserve">) is a useful but very limited tool. </w:t>
      </w:r>
      <w:r>
        <w:t>The leader should observe how the candidate publicly and privately carries himself or herself in situations of tension</w:t>
      </w:r>
      <w:r w:rsidR="005B7230">
        <w:t xml:space="preserve">. </w:t>
      </w:r>
      <w:r>
        <w:t xml:space="preserve">The leader should also ascertain whether or not the person is truly committed to the organization or simply wants to add another Board membership to their resume in their quest to make a name for </w:t>
      </w:r>
      <w:proofErr w:type="gramStart"/>
      <w:r w:rsidR="009E44BD">
        <w:t>him/her</w:t>
      </w:r>
      <w:r>
        <w:t>self</w:t>
      </w:r>
      <w:proofErr w:type="gramEnd"/>
      <w:r w:rsidR="005B7230">
        <w:t xml:space="preserve">. </w:t>
      </w:r>
      <w:r>
        <w:t>It is also necessary to determine if they are committed financially and, if not, see what they do when presented with that opportunity</w:t>
      </w:r>
      <w:r w:rsidR="005B7230">
        <w:t xml:space="preserve"> </w:t>
      </w:r>
      <w:r>
        <w:t>(“Where your treasure is there your heart is also.”)</w:t>
      </w:r>
      <w:r w:rsidR="005B7230">
        <w:t xml:space="preserve">. </w:t>
      </w:r>
      <w:r>
        <w:t>Get them to visit one or two Board meetings to see how they and the Board members interact</w:t>
      </w:r>
      <w:r w:rsidR="005B7230">
        <w:t xml:space="preserve">. </w:t>
      </w:r>
      <w:r>
        <w:t>After the meetings, get the current Board members’ feedback</w:t>
      </w:r>
      <w:r w:rsidR="005B7230">
        <w:t xml:space="preserve">. </w:t>
      </w:r>
      <w:r>
        <w:t>This feedback may enable you to learn something that could have been otherwise hidden.</w:t>
      </w:r>
      <w:r w:rsidR="003210C0">
        <w:t xml:space="preserve"> </w:t>
      </w:r>
    </w:p>
    <w:p w:rsidR="00E61160" w:rsidRDefault="00E61160" w:rsidP="00E61160">
      <w:r>
        <w:t>Third, do not acquire a Board member simply for the money</w:t>
      </w:r>
      <w:r w:rsidR="005B7230">
        <w:t xml:space="preserve">. </w:t>
      </w:r>
      <w:r>
        <w:t>It can be devastating to a leader’s ability to make objective organizational decisions</w:t>
      </w:r>
      <w:r w:rsidR="005B7230">
        <w:t xml:space="preserve">. </w:t>
      </w:r>
      <w:r>
        <w:t>If a person becomes a Board member primarily because he or she is a major donor, problems are more likely to develop</w:t>
      </w:r>
      <w:r w:rsidR="005B7230">
        <w:t xml:space="preserve">. </w:t>
      </w:r>
      <w:r>
        <w:t>That is not to say major donors do not sometimes make good Board members, because they often do</w:t>
      </w:r>
      <w:r w:rsidR="005B7230">
        <w:t xml:space="preserve">. </w:t>
      </w:r>
      <w:r>
        <w:t>However, if a donor gives so much money that the organization cannot survive without that person’s annual contribution, then that Board member could begin to have influence that is uninformed, misguided, and potentially harmful to the organization’s ability to objectively and efficiently attain its mission and navigate challenges</w:t>
      </w:r>
      <w:r w:rsidR="005B7230">
        <w:t xml:space="preserve">. </w:t>
      </w:r>
      <w:r>
        <w:t>Don’t be taken in</w:t>
      </w:r>
      <w:r w:rsidR="005B7230">
        <w:t xml:space="preserve">. </w:t>
      </w:r>
      <w:r>
        <w:t>The most stable organization is one in which the donations are diversified</w:t>
      </w:r>
      <w:r w:rsidR="005B7230">
        <w:t xml:space="preserve">. </w:t>
      </w:r>
      <w:r>
        <w:t>A good leader will not have to rely on one or two major donors (government funding included)</w:t>
      </w:r>
      <w:r w:rsidR="005B7230">
        <w:t xml:space="preserve">. </w:t>
      </w:r>
      <w:r>
        <w:t>If a primary donor is on the Board of your organization, it may be a good time to test the strength and commitment of the particular Board member by holding the leadership line in the face of the Board member’s opposing “feelings” or “thoughts</w:t>
      </w:r>
      <w:r w:rsidR="00CA76F1">
        <w:t>.</w:t>
      </w:r>
      <w:r>
        <w:t>”</w:t>
      </w:r>
      <w:r w:rsidR="005B7230">
        <w:t xml:space="preserve"> </w:t>
      </w:r>
      <w:r>
        <w:t>If the Board member stays and continues giving, fine</w:t>
      </w:r>
      <w:r w:rsidR="005B7230">
        <w:t xml:space="preserve">. </w:t>
      </w:r>
      <w:r>
        <w:t>If they begin withholding their money, then one is simply pruning the giving tree making way for more diversified income growth.</w:t>
      </w:r>
    </w:p>
    <w:p w:rsidR="00F32074" w:rsidRDefault="00F32074"/>
    <w:p w:rsidR="00F32074" w:rsidRPr="00CE1858" w:rsidRDefault="00F32074" w:rsidP="00CE1858">
      <w:pPr>
        <w:pStyle w:val="Heading2"/>
      </w:pPr>
      <w:bookmarkStart w:id="212" w:name="_Toc303691246"/>
      <w:bookmarkStart w:id="213" w:name="_Toc334786565"/>
      <w:r w:rsidRPr="00CE1858">
        <w:lastRenderedPageBreak/>
        <w:t>President Accountability</w:t>
      </w:r>
      <w:bookmarkEnd w:id="212"/>
      <w:bookmarkEnd w:id="213"/>
    </w:p>
    <w:p w:rsidR="00F32074" w:rsidRDefault="00F32074" w:rsidP="00F32074">
      <w:proofErr w:type="gramStart"/>
      <w:r>
        <w:t>The PRC President reports directly to the Board and answers to the Board for all aspects of the management and leadership of the organization</w:t>
      </w:r>
      <w:r w:rsidR="005B7230">
        <w:t>.</w:t>
      </w:r>
      <w:proofErr w:type="gramEnd"/>
      <w:r w:rsidR="005B7230">
        <w:t xml:space="preserve"> </w:t>
      </w:r>
      <w:r>
        <w:t>The rule of thumb is that the Board has one employee (the President) and that President is responsible for all other staff, whether that staff reports directly to the President or indirectly via other staff members.</w:t>
      </w:r>
    </w:p>
    <w:p w:rsidR="00F32074" w:rsidRDefault="00F32074" w:rsidP="00F32074">
      <w:r>
        <w:t>The Board reviews the President’s annual performance at a specified time via the ERC</w:t>
      </w:r>
      <w:r w:rsidR="005B7230">
        <w:t xml:space="preserve">. </w:t>
      </w:r>
      <w:r>
        <w:t>This ERC is made up of the Board Chairman, the President, and one or two persons from the Board of the President’s choosing</w:t>
      </w:r>
      <w:r w:rsidR="005B7230">
        <w:t xml:space="preserve">. </w:t>
      </w:r>
      <w:r>
        <w:t>This review is done as a group inclusive of the President</w:t>
      </w:r>
      <w:r w:rsidR="005B7230">
        <w:t xml:space="preserve"> </w:t>
      </w:r>
      <w:r>
        <w:t>(</w:t>
      </w:r>
      <w:r w:rsidR="00757EE1">
        <w:fldChar w:fldCharType="begin"/>
      </w:r>
      <w:r w:rsidR="00B75D61">
        <w:instrText xml:space="preserve"> REF _Ref306201929 \h </w:instrText>
      </w:r>
      <w:r w:rsidR="00757EE1">
        <w:fldChar w:fldCharType="separate"/>
      </w:r>
      <w:r w:rsidR="00864630">
        <w:t xml:space="preserve">Appendix </w:t>
      </w:r>
      <w:r w:rsidR="00864630">
        <w:rPr>
          <w:noProof/>
        </w:rPr>
        <w:t>4</w:t>
      </w:r>
      <w:r w:rsidR="00757EE1">
        <w:fldChar w:fldCharType="end"/>
      </w:r>
      <w:r>
        <w:t>)</w:t>
      </w:r>
      <w:r w:rsidR="00CA76F1">
        <w:t>.</w:t>
      </w:r>
      <w:r>
        <w:t xml:space="preserve"> The ERC then submits the completed review form, with any benefits modifications, for approval at the next Board meeting</w:t>
      </w:r>
      <w:r w:rsidR="005B7230">
        <w:t xml:space="preserve">. </w:t>
      </w:r>
      <w:r>
        <w:t>At this meeting, the President should excuse himself from participation to avoid a conflict of interest</w:t>
      </w:r>
      <w:r w:rsidR="005B7230">
        <w:t xml:space="preserve">. </w:t>
      </w:r>
    </w:p>
    <w:p w:rsidR="00F32074" w:rsidRDefault="00F32074" w:rsidP="00F32074">
      <w:r>
        <w:t>This ERC should meet on a monthly or quarterly basis for consistent updates and unofficial organizational evaluation and is commissioned by the Board to have authority to make decisions when the Board is not in session, in line with predetermined organizational direction.</w:t>
      </w:r>
    </w:p>
    <w:p w:rsidR="00F32F25" w:rsidRDefault="00F32F25" w:rsidP="00F32074">
      <w:r>
        <w:t xml:space="preserve">The </w:t>
      </w:r>
      <w:r w:rsidR="00903ADD" w:rsidRPr="00903ADD">
        <w:rPr>
          <w:i/>
        </w:rPr>
        <w:fldChar w:fldCharType="begin"/>
      </w:r>
      <w:r w:rsidR="00903ADD" w:rsidRPr="00903ADD">
        <w:rPr>
          <w:i/>
        </w:rPr>
        <w:instrText xml:space="preserve"> REF _Ref334606949 \h </w:instrText>
      </w:r>
      <w:r w:rsidR="00903ADD">
        <w:rPr>
          <w:i/>
        </w:rPr>
        <w:instrText xml:space="preserve"> \* MERGEFORMAT </w:instrText>
      </w:r>
      <w:r w:rsidR="00903ADD" w:rsidRPr="00903ADD">
        <w:rPr>
          <w:i/>
        </w:rPr>
      </w:r>
      <w:r w:rsidR="00903ADD" w:rsidRPr="00903ADD">
        <w:rPr>
          <w:i/>
        </w:rPr>
        <w:fldChar w:fldCharType="separate"/>
      </w:r>
      <w:r w:rsidR="00864630" w:rsidRPr="00864630">
        <w:rPr>
          <w:i/>
        </w:rPr>
        <w:t>Governing Board Requirements and Agenda</w:t>
      </w:r>
      <w:r w:rsidR="00903ADD" w:rsidRPr="00903ADD">
        <w:rPr>
          <w:i/>
        </w:rPr>
        <w:fldChar w:fldCharType="end"/>
      </w:r>
      <w:r>
        <w:t xml:space="preserve"> (</w:t>
      </w:r>
      <w:r w:rsidR="00903ADD">
        <w:fldChar w:fldCharType="begin"/>
      </w:r>
      <w:r w:rsidR="00903ADD">
        <w:instrText xml:space="preserve"> REF _Ref334606960 \h </w:instrText>
      </w:r>
      <w:r w:rsidR="00903ADD">
        <w:fldChar w:fldCharType="separate"/>
      </w:r>
      <w:r w:rsidR="00864630">
        <w:t xml:space="preserve">Appendix </w:t>
      </w:r>
      <w:r w:rsidR="00864630">
        <w:rPr>
          <w:noProof/>
        </w:rPr>
        <w:t>23</w:t>
      </w:r>
      <w:r w:rsidR="00903ADD">
        <w:fldChar w:fldCharType="end"/>
      </w:r>
      <w:r>
        <w:t>) is a helpful template for organizing Board activities.</w:t>
      </w:r>
    </w:p>
    <w:p w:rsidR="00F32074" w:rsidRPr="00CE1858" w:rsidRDefault="004B2CAB" w:rsidP="00CE1858">
      <w:pPr>
        <w:pStyle w:val="Heading2"/>
      </w:pPr>
      <w:bookmarkStart w:id="214" w:name="_Toc303691247"/>
      <w:bookmarkStart w:id="215" w:name="_Toc334786566"/>
      <w:r w:rsidRPr="00CE1858">
        <w:t>Perspectives on Staff and Volunteers</w:t>
      </w:r>
      <w:bookmarkEnd w:id="214"/>
      <w:bookmarkEnd w:id="215"/>
    </w:p>
    <w:p w:rsidR="004B2CAB" w:rsidRPr="0078026D" w:rsidRDefault="004B2CAB" w:rsidP="004857C7">
      <w:pPr>
        <w:pStyle w:val="Heading3"/>
      </w:pPr>
      <w:bookmarkStart w:id="216" w:name="_Toc251064813"/>
      <w:bookmarkStart w:id="217" w:name="_Toc251064913"/>
      <w:bookmarkStart w:id="218" w:name="_Toc303691248"/>
      <w:bookmarkStart w:id="219" w:name="_Toc334786567"/>
      <w:r w:rsidRPr="0078026D">
        <w:t>Never Underestimate the Power of Firing Someone</w:t>
      </w:r>
      <w:bookmarkEnd w:id="216"/>
      <w:bookmarkEnd w:id="217"/>
      <w:bookmarkEnd w:id="218"/>
      <w:bookmarkEnd w:id="219"/>
    </w:p>
    <w:p w:rsidR="004B2CAB" w:rsidRDefault="004B2CAB" w:rsidP="004B2CAB">
      <w:r>
        <w:t>I remember when I was a new non-profit leader</w:t>
      </w:r>
      <w:r w:rsidR="005B7230">
        <w:t xml:space="preserve">. </w:t>
      </w:r>
      <w:r>
        <w:t>I was a Core Staff member of the organization reporting directly to the Executive Director and I had twelve staff members answering to me</w:t>
      </w:r>
      <w:r w:rsidR="005B7230">
        <w:t xml:space="preserve">. </w:t>
      </w:r>
      <w:r>
        <w:t>One thing that this Executive Director understood about leading was never to undercut your direct report’s authority</w:t>
      </w:r>
      <w:r w:rsidR="005B7230">
        <w:t xml:space="preserve">. </w:t>
      </w:r>
      <w:r>
        <w:t>On the flip side, if I had an issue with a direct report of mine, then I had to deal with it myself</w:t>
      </w:r>
      <w:r w:rsidR="005B7230">
        <w:t xml:space="preserve">. </w:t>
      </w:r>
      <w:r>
        <w:t>So she always referred disgruntled staff members back to me</w:t>
      </w:r>
      <w:r w:rsidR="005B7230">
        <w:t xml:space="preserve">. </w:t>
      </w:r>
      <w:r>
        <w:t>Since I was responsible for hiring, training, teaching, nurturing, and assessing the performance of these employees (</w:t>
      </w:r>
      <w:r w:rsidR="009E44BD">
        <w:t xml:space="preserve">see </w:t>
      </w:r>
      <w:r w:rsidR="00757EE1">
        <w:fldChar w:fldCharType="begin"/>
      </w:r>
      <w:r w:rsidR="005D3E89">
        <w:instrText xml:space="preserve"> REF _Ref307934909 \h </w:instrText>
      </w:r>
      <w:r w:rsidR="00757EE1">
        <w:fldChar w:fldCharType="separate"/>
      </w:r>
      <w:r w:rsidR="00864630">
        <w:t xml:space="preserve">Appendix </w:t>
      </w:r>
      <w:r w:rsidR="00864630">
        <w:rPr>
          <w:noProof/>
        </w:rPr>
        <w:t>16</w:t>
      </w:r>
      <w:r w:rsidR="00757EE1">
        <w:fldChar w:fldCharType="end"/>
      </w:r>
      <w:r w:rsidR="005D3E89">
        <w:t xml:space="preserve"> </w:t>
      </w:r>
      <w:r>
        <w:t xml:space="preserve">for </w:t>
      </w:r>
      <w:r w:rsidR="00F32F25">
        <w:fldChar w:fldCharType="begin"/>
      </w:r>
      <w:r w:rsidR="00F32F25">
        <w:instrText xml:space="preserve"> REF _Ref307934917 \h  \* MERGEFORMAT </w:instrText>
      </w:r>
      <w:r w:rsidR="00F32F25">
        <w:fldChar w:fldCharType="separate"/>
      </w:r>
      <w:r w:rsidR="00864630" w:rsidRPr="00864630">
        <w:rPr>
          <w:i/>
        </w:rPr>
        <w:t>Employee Performance Evaluation</w:t>
      </w:r>
      <w:r w:rsidR="00F32F25">
        <w:fldChar w:fldCharType="end"/>
      </w:r>
      <w:r>
        <w:t>), it is only reasonable that I assume the responsibility for firing these employees when it is necessary to do so</w:t>
      </w:r>
      <w:r w:rsidR="005B7230">
        <w:t xml:space="preserve">. </w:t>
      </w:r>
      <w:r>
        <w:t>Firing an employee after investing so much into them is no easy task</w:t>
      </w:r>
      <w:r w:rsidR="005B7230">
        <w:t xml:space="preserve">. </w:t>
      </w:r>
      <w:r>
        <w:t>However, I learned two important lessons from that Executive Director.</w:t>
      </w:r>
    </w:p>
    <w:p w:rsidR="004B2CAB" w:rsidRDefault="004B2CAB" w:rsidP="004B2CAB">
      <w:r>
        <w:t xml:space="preserve">First, if you are going to fire someone, </w:t>
      </w:r>
      <w:proofErr w:type="gramStart"/>
      <w:r>
        <w:t>do</w:t>
      </w:r>
      <w:proofErr w:type="gramEnd"/>
      <w:r>
        <w:t xml:space="preserve"> it well</w:t>
      </w:r>
      <w:r w:rsidR="005B7230">
        <w:t xml:space="preserve">. </w:t>
      </w:r>
      <w:r>
        <w:t>To fire someone “well” involves a couple of things</w:t>
      </w:r>
      <w:r w:rsidR="005B7230">
        <w:t xml:space="preserve">. </w:t>
      </w:r>
      <w:r>
        <w:t>You need to take on the responsibility yourself rather than passing it off to someone else</w:t>
      </w:r>
      <w:r w:rsidR="005B7230">
        <w:t xml:space="preserve">. </w:t>
      </w:r>
      <w:r>
        <w:t>You should do it face to face and not in a letter or some other non-personal way</w:t>
      </w:r>
      <w:r w:rsidR="005B7230">
        <w:t xml:space="preserve">. </w:t>
      </w:r>
      <w:r>
        <w:t>Firing someone should be a learning process for the person being let go</w:t>
      </w:r>
      <w:r w:rsidR="005B7230">
        <w:t xml:space="preserve">. </w:t>
      </w:r>
      <w:r>
        <w:t>This is because one of the primary tasks of any self-respecting leader is teaching</w:t>
      </w:r>
      <w:r w:rsidR="005B7230">
        <w:t xml:space="preserve">. </w:t>
      </w:r>
      <w:r>
        <w:t>Therefore, when a person is fired, it is important for that person to know exactly why they were let go and how they can address the issue to prepare for their next position</w:t>
      </w:r>
      <w:r w:rsidR="005B7230">
        <w:t xml:space="preserve">. </w:t>
      </w:r>
      <w:r>
        <w:t>This teaching process should be a continuation of what the leader regularly does with the staff</w:t>
      </w:r>
      <w:r w:rsidR="005B7230">
        <w:t xml:space="preserve">. </w:t>
      </w:r>
      <w:r>
        <w:t xml:space="preserve">The leader should write goals, focus on utilizing the person’s strengths, create </w:t>
      </w:r>
      <w:r w:rsidR="009E44BD">
        <w:t xml:space="preserve">a </w:t>
      </w:r>
      <w:r w:rsidR="00F32F25">
        <w:fldChar w:fldCharType="begin"/>
      </w:r>
      <w:r w:rsidR="00F32F25">
        <w:instrText xml:space="preserve"> REF _Ref307319503 \h  \* MERGEFORMAT </w:instrText>
      </w:r>
      <w:r w:rsidR="00F32F25">
        <w:fldChar w:fldCharType="separate"/>
      </w:r>
      <w:r w:rsidR="00864630" w:rsidRPr="00864630">
        <w:rPr>
          <w:i/>
        </w:rPr>
        <w:t>Professional Development Plan</w:t>
      </w:r>
      <w:r w:rsidR="00F32F25">
        <w:fldChar w:fldCharType="end"/>
      </w:r>
      <w:r w:rsidR="00000420">
        <w:t xml:space="preserve"> </w:t>
      </w:r>
      <w:r w:rsidR="00CA76F1">
        <w:t>(</w:t>
      </w:r>
      <w:r w:rsidR="00757EE1">
        <w:fldChar w:fldCharType="begin"/>
      </w:r>
      <w:r w:rsidR="00000420">
        <w:instrText xml:space="preserve"> REF _Ref307319532 \h </w:instrText>
      </w:r>
      <w:r w:rsidR="00757EE1">
        <w:fldChar w:fldCharType="separate"/>
      </w:r>
      <w:r w:rsidR="00864630">
        <w:t xml:space="preserve">Appendix </w:t>
      </w:r>
      <w:r w:rsidR="00864630">
        <w:rPr>
          <w:noProof/>
        </w:rPr>
        <w:t>53</w:t>
      </w:r>
      <w:r w:rsidR="00757EE1">
        <w:fldChar w:fldCharType="end"/>
      </w:r>
      <w:r>
        <w:t>), and meet regularly with staff to discuss the issues to keep the person talking and the relationship cordial</w:t>
      </w:r>
      <w:r w:rsidR="005B7230">
        <w:t xml:space="preserve">. </w:t>
      </w:r>
      <w:r>
        <w:t xml:space="preserve">This type of process should not be the exception and utilized only for those who do not perform well but </w:t>
      </w:r>
      <w:r>
        <w:lastRenderedPageBreak/>
        <w:t>should be the rule for how the organization is run</w:t>
      </w:r>
      <w:r w:rsidR="005B7230">
        <w:t xml:space="preserve">. </w:t>
      </w:r>
      <w:r>
        <w:t>It is a coaching process that assumes that the leader knows what he is doing and allows the leader to proactively create and foster a culture of excellence.</w:t>
      </w:r>
    </w:p>
    <w:p w:rsidR="004B2CAB" w:rsidRDefault="004B2CAB" w:rsidP="004B2CAB">
      <w:r>
        <w:t>If this teaching process is in place, no one is surprised when the time comes for the person to be cut loose</w:t>
      </w:r>
      <w:r w:rsidR="005B7230">
        <w:t xml:space="preserve">. </w:t>
      </w:r>
      <w:r>
        <w:t>An ancillary benefit to all this is that you insulate the organization against any unemployment liability claims because you now have a paper trail showing failures and deficiencies were acknowledged and a concerted effort was made to retain this person</w:t>
      </w:r>
      <w:r w:rsidR="005B7230">
        <w:t xml:space="preserve">. </w:t>
      </w:r>
      <w:r>
        <w:t>While it may never be pleasant, if a staff member leaves without having exposed the deficiencies that precipitated his leaving, then we have not been good stewards of our human resources</w:t>
      </w:r>
      <w:r w:rsidR="005B7230">
        <w:t xml:space="preserve">. </w:t>
      </w:r>
      <w:r>
        <w:t>To put it positively, every staff member, whatever the circumstances of their exit, should leave as a better person than when they arrived</w:t>
      </w:r>
      <w:r w:rsidR="005B7230">
        <w:t>.</w:t>
      </w:r>
      <w:r>
        <w:t xml:space="preserve"> </w:t>
      </w:r>
      <w:r w:rsidR="009E44BD">
        <w:t>T</w:t>
      </w:r>
      <w:r>
        <w:t>he leader needs to ask</w:t>
      </w:r>
      <w:r w:rsidR="009E44BD">
        <w:t>,</w:t>
      </w:r>
      <w:r>
        <w:t xml:space="preserve"> “How have I contributed to their betterment?” </w:t>
      </w:r>
      <w:r w:rsidR="009E44BD">
        <w:t>a</w:t>
      </w:r>
      <w:r>
        <w:t xml:space="preserve">nd not </w:t>
      </w:r>
      <w:r w:rsidR="00977DDF">
        <w:t>just, “How</w:t>
      </w:r>
      <w:r>
        <w:t xml:space="preserve"> are they contributing to the betterment of the organization?”</w:t>
      </w:r>
    </w:p>
    <w:p w:rsidR="004B2CAB" w:rsidRDefault="004B2CAB" w:rsidP="004B2CAB">
      <w:r>
        <w:t>Please don’t misunderstand</w:t>
      </w:r>
      <w:r w:rsidR="005B7230">
        <w:t xml:space="preserve">. </w:t>
      </w:r>
      <w:r>
        <w:t>A good leader always puts the organization first with respect to the decisions that have to be made</w:t>
      </w:r>
      <w:r w:rsidR="005B7230">
        <w:t xml:space="preserve">. </w:t>
      </w:r>
      <w:r>
        <w:t>But there is a precarious balance when you are talking about people</w:t>
      </w:r>
      <w:r w:rsidR="005B7230">
        <w:t xml:space="preserve">. </w:t>
      </w:r>
      <w:r>
        <w:t>Leaders don’t lead organizations, they lead other human beings</w:t>
      </w:r>
      <w:r w:rsidR="005B7230">
        <w:t xml:space="preserve">. </w:t>
      </w:r>
      <w:r>
        <w:t>It has been said, “If a leader has no followers then he is just taking a walk</w:t>
      </w:r>
      <w:r w:rsidR="005B7230">
        <w:t xml:space="preserve">.” </w:t>
      </w:r>
      <w:r>
        <w:t>Keep the balance in mind.</w:t>
      </w:r>
    </w:p>
    <w:p w:rsidR="004B2CAB" w:rsidRDefault="004B2CAB" w:rsidP="004B2CAB">
      <w:r>
        <w:t>The second lesson I learned from the Executive Director I was working for, was that firing someone is a great morale booster for the remaining staff members</w:t>
      </w:r>
      <w:r w:rsidR="005B7230">
        <w:t xml:space="preserve">. </w:t>
      </w:r>
      <w:r>
        <w:t>In this particular position, the staff positions that reported to me were trained to handle highly volatile situations</w:t>
      </w:r>
      <w:r w:rsidR="005B7230">
        <w:t xml:space="preserve">. </w:t>
      </w:r>
      <w:r>
        <w:t>So if they were not paying attention other people could be severely injured</w:t>
      </w:r>
      <w:r w:rsidR="005B7230">
        <w:t xml:space="preserve">. </w:t>
      </w:r>
      <w:r>
        <w:t>Therefore, it was imperative that they be awake during their shift</w:t>
      </w:r>
      <w:r w:rsidR="005B7230">
        <w:t xml:space="preserve">. </w:t>
      </w:r>
      <w:r>
        <w:t>One particular staff person I trained had fantastic instincts and was highly intelligent</w:t>
      </w:r>
      <w:r w:rsidR="005B7230">
        <w:t xml:space="preserve">. </w:t>
      </w:r>
      <w:r>
        <w:t>I was looking forward to seeing her blossom into one of the better staff members over time</w:t>
      </w:r>
      <w:r w:rsidR="005B7230">
        <w:t xml:space="preserve">. </w:t>
      </w:r>
      <w:r>
        <w:t>So, when I put her into a solo position in a fairly calm environment and later found her asleep on the job, I was a little alarmed and confused</w:t>
      </w:r>
      <w:r w:rsidR="005B7230">
        <w:t xml:space="preserve">. </w:t>
      </w:r>
      <w:r>
        <w:t>I told her so after I woke her up, saying that if she ever did that again I would have to let her go</w:t>
      </w:r>
      <w:r w:rsidR="005B7230">
        <w:t xml:space="preserve">. </w:t>
      </w:r>
      <w:r>
        <w:t>Then, one day I teamed her with another staff member to manage the most difficult environment</w:t>
      </w:r>
      <w:r w:rsidR="005B7230">
        <w:t xml:space="preserve">. </w:t>
      </w:r>
      <w:r>
        <w:t>Much to my surprise, when I walked in to see if they needed anything, I found her asleep again!</w:t>
      </w:r>
      <w:r w:rsidR="008E2AAB">
        <w:t xml:space="preserve"> </w:t>
      </w:r>
      <w:r>
        <w:t>This time I was not so polite in waking her up</w:t>
      </w:r>
      <w:r w:rsidR="005B7230">
        <w:t xml:space="preserve">. </w:t>
      </w:r>
      <w:r>
        <w:t>I had to let her go and she understood why of course</w:t>
      </w:r>
      <w:r w:rsidR="005B7230">
        <w:t xml:space="preserve">. </w:t>
      </w:r>
      <w:r>
        <w:t>But it was difficult for me because she had so much up-side potential at that organization</w:t>
      </w:r>
      <w:r w:rsidR="005B7230">
        <w:t xml:space="preserve">. </w:t>
      </w:r>
      <w:r>
        <w:t>Her team mate saw this take place and word quickly spread that lazy, ineffective work was unacceptable</w:t>
      </w:r>
      <w:r w:rsidR="005B7230">
        <w:t xml:space="preserve">. </w:t>
      </w:r>
    </w:p>
    <w:p w:rsidR="004B2CAB" w:rsidRDefault="004B2CAB" w:rsidP="004B2CAB">
      <w:r>
        <w:t>The result was that those that were slacking off tightened up the ropes and those that had been working with excellence all along felt vindicated</w:t>
      </w:r>
      <w:r w:rsidR="005B7230">
        <w:t xml:space="preserve">. </w:t>
      </w:r>
      <w:r>
        <w:t>Momentum grew and they began feeling a sense of pride in their team and excellence began to be a cultural reality, not just a word</w:t>
      </w:r>
      <w:r w:rsidR="005B7230">
        <w:t xml:space="preserve">. </w:t>
      </w:r>
      <w:r>
        <w:t>It was a fantastic phenomenon.</w:t>
      </w:r>
    </w:p>
    <w:p w:rsidR="004B2CAB" w:rsidRPr="0078026D" w:rsidRDefault="004B2CAB" w:rsidP="004857C7">
      <w:pPr>
        <w:pStyle w:val="Heading3"/>
      </w:pPr>
      <w:bookmarkStart w:id="220" w:name="_Toc251064814"/>
      <w:bookmarkStart w:id="221" w:name="_Toc251064914"/>
      <w:bookmarkStart w:id="222" w:name="_Toc303691249"/>
      <w:bookmarkStart w:id="223" w:name="_Toc334786568"/>
      <w:r w:rsidRPr="0078026D">
        <w:t>Grow the Staff’s Leadership Ability to Grow the Organization</w:t>
      </w:r>
      <w:bookmarkEnd w:id="220"/>
      <w:bookmarkEnd w:id="221"/>
      <w:bookmarkEnd w:id="222"/>
      <w:bookmarkEnd w:id="223"/>
    </w:p>
    <w:p w:rsidR="004B2CAB" w:rsidRDefault="004B2CAB" w:rsidP="004B2CAB">
      <w:r>
        <w:t>Virtually every non-profit organization has staff assigned to handle a division or some major component of the organization (or at the very least intends to one day)</w:t>
      </w:r>
      <w:r w:rsidR="005B7230">
        <w:t xml:space="preserve">. </w:t>
      </w:r>
      <w:r>
        <w:t>What this means is that the leader of the organization is looking for people who are also leaders with expertise in a particular aspect of the organization’s operations</w:t>
      </w:r>
      <w:r w:rsidR="005B7230">
        <w:t xml:space="preserve">. </w:t>
      </w:r>
      <w:r>
        <w:t xml:space="preserve">If a staff member is to be hired to fill a primary responsibility that reports directly to you as the leader, then it is imperative that this person be a leader </w:t>
      </w:r>
      <w:r w:rsidR="009E44BD">
        <w:t>him/her</w:t>
      </w:r>
      <w:r>
        <w:t>self</w:t>
      </w:r>
      <w:r w:rsidR="005B7230">
        <w:t xml:space="preserve">. </w:t>
      </w:r>
      <w:r>
        <w:t xml:space="preserve">As the head </w:t>
      </w:r>
      <w:r>
        <w:lastRenderedPageBreak/>
        <w:t>honcho of an organization that is staffed mostly by volunteers, you are going to need a team of leaders surrounding you who can effectively lead their teams to success within the mission</w:t>
      </w:r>
      <w:r w:rsidR="005B7230">
        <w:t xml:space="preserve">. </w:t>
      </w:r>
    </w:p>
    <w:p w:rsidR="004B2CAB" w:rsidRDefault="004B2CAB" w:rsidP="004B2CAB">
      <w:r>
        <w:t>Warning:</w:t>
      </w:r>
      <w:r w:rsidR="008E2AAB">
        <w:t xml:space="preserve"> </w:t>
      </w:r>
      <w:r>
        <w:t>If you are not careful, this is where your ego can hurt the organization in the long term</w:t>
      </w:r>
      <w:r w:rsidR="005B7230">
        <w:t xml:space="preserve">. </w:t>
      </w:r>
      <w:r>
        <w:t>If the leadership ability of your direct reports is threatening to your ego, it will tend to drive the hiring of a less qualified leader</w:t>
      </w:r>
      <w:r w:rsidR="005B7230">
        <w:t xml:space="preserve">. </w:t>
      </w:r>
      <w:r>
        <w:t>Less qualified leadership translates into the slowing of the organization’s movement along the path to success</w:t>
      </w:r>
      <w:r w:rsidR="005B7230">
        <w:t xml:space="preserve">. </w:t>
      </w:r>
      <w:r>
        <w:t>Trust me, if you swallow your pride and hire someone who is much better than you in their area of expertise, it will not only benefit the organization but will benefit you as well</w:t>
      </w:r>
      <w:r w:rsidR="005B7230">
        <w:t xml:space="preserve">. </w:t>
      </w:r>
      <w:r>
        <w:t>If you empower them, they will free you up to dream big, cast vision, and communicate that vision to the community</w:t>
      </w:r>
      <w:r w:rsidR="005B7230">
        <w:t xml:space="preserve">. </w:t>
      </w:r>
      <w:r>
        <w:t>Just make sure that the candidate demonstrates loyalty and you will avoid that dreaded coup.</w:t>
      </w:r>
    </w:p>
    <w:p w:rsidR="004B2CAB" w:rsidRDefault="004B2CAB" w:rsidP="004857C7">
      <w:pPr>
        <w:pStyle w:val="Heading4"/>
      </w:pPr>
      <w:bookmarkStart w:id="224" w:name="_Toc251064815"/>
      <w:bookmarkStart w:id="225" w:name="_Toc251064915"/>
      <w:bookmarkStart w:id="226" w:name="_Toc303691250"/>
      <w:r>
        <w:t>Be Proactive, Not Reactive</w:t>
      </w:r>
      <w:bookmarkEnd w:id="224"/>
      <w:bookmarkEnd w:id="225"/>
      <w:bookmarkEnd w:id="226"/>
    </w:p>
    <w:p w:rsidR="004B2CAB" w:rsidRDefault="004B2CAB" w:rsidP="004B2CAB">
      <w:r>
        <w:t>Experience has taught me that non-profits usually go about establishing leadership teams reactively rather than proactively</w:t>
      </w:r>
      <w:r w:rsidR="005B7230">
        <w:t xml:space="preserve">. </w:t>
      </w:r>
      <w:r>
        <w:t>That is, once the existing staff and volunteers are so overworked and close to burnout the leader takes a financial “leap of faith” and hires someone to come in and help them keep the ship afloat</w:t>
      </w:r>
      <w:r w:rsidR="005B7230">
        <w:t xml:space="preserve">. </w:t>
      </w:r>
      <w:r>
        <w:t>This “tyranny of the urgent” style of growth is the path of least resistance but is also the path of ineffectiveness and organizational decline</w:t>
      </w:r>
      <w:r w:rsidR="005B7230">
        <w:t xml:space="preserve">. </w:t>
      </w:r>
    </w:p>
    <w:p w:rsidR="004B2CAB" w:rsidRDefault="004B2CAB" w:rsidP="004857C7">
      <w:pPr>
        <w:pStyle w:val="Heading4"/>
      </w:pPr>
      <w:bookmarkStart w:id="227" w:name="_Toc251064816"/>
      <w:bookmarkStart w:id="228" w:name="_Toc251064916"/>
      <w:bookmarkStart w:id="229" w:name="_Toc303691251"/>
      <w:r>
        <w:t>Know What You Want to Achieve and Act That Way</w:t>
      </w:r>
      <w:bookmarkEnd w:id="227"/>
      <w:bookmarkEnd w:id="228"/>
      <w:bookmarkEnd w:id="229"/>
    </w:p>
    <w:p w:rsidR="004B2CAB" w:rsidRDefault="004B2CAB" w:rsidP="004B2CAB">
      <w:r>
        <w:t>There is a process that is helpful to follow when developing the leadership team within the organization</w:t>
      </w:r>
      <w:r w:rsidR="005B7230">
        <w:t xml:space="preserve">. </w:t>
      </w:r>
      <w:r>
        <w:t>In leading an organization in the for-profit world, businesses with sustained greatness will often begin by asking themselves what they want to achieve</w:t>
      </w:r>
      <w:r w:rsidR="005B7230">
        <w:t xml:space="preserve">. </w:t>
      </w:r>
      <w:r>
        <w:t>For example, they may target $1 million in sales in 5 years, with 10 regional offices, and an annual growth rate of 10%</w:t>
      </w:r>
      <w:r w:rsidR="005B7230">
        <w:t xml:space="preserve">. </w:t>
      </w:r>
      <w:r>
        <w:t>This is determined by their understanding of what they can do better than anyone else in the world within their particular industry</w:t>
      </w:r>
      <w:r w:rsidR="005B7230">
        <w:t xml:space="preserve">. </w:t>
      </w:r>
      <w:r>
        <w:t>Once they determine this, they begin to develop an internal structure that can sustain those goals</w:t>
      </w:r>
      <w:r w:rsidR="005B7230">
        <w:t xml:space="preserve">. </w:t>
      </w:r>
      <w:r>
        <w:t>Once that is accomplished they begin assigning those duties, whether they have staff to fill the positions or not</w:t>
      </w:r>
      <w:r w:rsidR="005B7230">
        <w:t xml:space="preserve">. </w:t>
      </w:r>
      <w:r>
        <w:t>Sooner or later they will get the necessary staff</w:t>
      </w:r>
      <w:r w:rsidR="005B7230">
        <w:t xml:space="preserve">. </w:t>
      </w:r>
      <w:r>
        <w:t>And that it is the point</w:t>
      </w:r>
      <w:r w:rsidR="005B7230">
        <w:t xml:space="preserve">. </w:t>
      </w:r>
      <w:r>
        <w:t>They have defined what they want and how they must act in order to get there</w:t>
      </w:r>
      <w:r w:rsidR="005B7230">
        <w:t xml:space="preserve"> </w:t>
      </w:r>
      <w:r>
        <w:t xml:space="preserve">(See </w:t>
      </w:r>
      <w:r>
        <w:rPr>
          <w:i/>
        </w:rPr>
        <w:t>Good to Great</w:t>
      </w:r>
      <w:r>
        <w:t xml:space="preserve"> by Jim Collins and </w:t>
      </w:r>
      <w:r>
        <w:rPr>
          <w:i/>
        </w:rPr>
        <w:t>The E-Myth Revisited</w:t>
      </w:r>
      <w:r>
        <w:t xml:space="preserve"> by Michael E. Gerber)</w:t>
      </w:r>
      <w:r w:rsidR="00CA76F1">
        <w:t>.</w:t>
      </w:r>
    </w:p>
    <w:p w:rsidR="004B2CAB" w:rsidRDefault="004B2CAB" w:rsidP="004B2CAB">
      <w:r>
        <w:t xml:space="preserve">Process Summary for developing a focused leadership team for a non-profit: </w:t>
      </w:r>
    </w:p>
    <w:p w:rsidR="004B2CAB" w:rsidRPr="0078026D" w:rsidRDefault="004B2CAB" w:rsidP="001809D6">
      <w:pPr>
        <w:pStyle w:val="NumberList1"/>
        <w:numPr>
          <w:ilvl w:val="0"/>
          <w:numId w:val="13"/>
        </w:numPr>
        <w:tabs>
          <w:tab w:val="left" w:pos="720"/>
        </w:tabs>
        <w:rPr>
          <w:rFonts w:asciiTheme="minorHAnsi" w:hAnsiTheme="minorHAnsi" w:cstheme="minorHAnsi"/>
          <w:sz w:val="22"/>
          <w:szCs w:val="22"/>
        </w:rPr>
      </w:pPr>
      <w:r w:rsidRPr="0078026D">
        <w:rPr>
          <w:rFonts w:asciiTheme="minorHAnsi" w:hAnsiTheme="minorHAnsi" w:cstheme="minorHAnsi"/>
          <w:sz w:val="22"/>
          <w:szCs w:val="22"/>
        </w:rPr>
        <w:t>Determine how the organization should look 5 or 10 years from now in order to attain your mission.</w:t>
      </w:r>
    </w:p>
    <w:p w:rsidR="004B2CAB" w:rsidRPr="0078026D" w:rsidRDefault="004B2CAB" w:rsidP="001809D6">
      <w:pPr>
        <w:pStyle w:val="NumberList1"/>
        <w:numPr>
          <w:ilvl w:val="0"/>
          <w:numId w:val="13"/>
        </w:numPr>
        <w:rPr>
          <w:rFonts w:asciiTheme="minorHAnsi" w:hAnsiTheme="minorHAnsi" w:cstheme="minorHAnsi"/>
          <w:sz w:val="22"/>
          <w:szCs w:val="22"/>
        </w:rPr>
      </w:pPr>
      <w:r w:rsidRPr="0078026D">
        <w:rPr>
          <w:rFonts w:asciiTheme="minorHAnsi" w:hAnsiTheme="minorHAnsi" w:cstheme="minorHAnsi"/>
          <w:sz w:val="22"/>
          <w:szCs w:val="22"/>
        </w:rPr>
        <w:t>Define the tasks that must be accomplished in order to get there.</w:t>
      </w:r>
    </w:p>
    <w:p w:rsidR="004B2CAB" w:rsidRPr="0078026D" w:rsidRDefault="004B2CAB" w:rsidP="001809D6">
      <w:pPr>
        <w:pStyle w:val="NumberList1"/>
        <w:numPr>
          <w:ilvl w:val="0"/>
          <w:numId w:val="13"/>
        </w:numPr>
        <w:rPr>
          <w:rFonts w:asciiTheme="minorHAnsi" w:hAnsiTheme="minorHAnsi" w:cstheme="minorHAnsi"/>
          <w:sz w:val="22"/>
          <w:szCs w:val="22"/>
        </w:rPr>
      </w:pPr>
      <w:r w:rsidRPr="0078026D">
        <w:rPr>
          <w:rFonts w:asciiTheme="minorHAnsi" w:hAnsiTheme="minorHAnsi" w:cstheme="minorHAnsi"/>
          <w:sz w:val="22"/>
          <w:szCs w:val="22"/>
        </w:rPr>
        <w:t xml:space="preserve">Assign those tasks to someone (yourself, a volunteer, </w:t>
      </w:r>
      <w:proofErr w:type="gramStart"/>
      <w:r w:rsidRPr="0078026D">
        <w:rPr>
          <w:rFonts w:asciiTheme="minorHAnsi" w:hAnsiTheme="minorHAnsi" w:cstheme="minorHAnsi"/>
          <w:sz w:val="22"/>
          <w:szCs w:val="22"/>
        </w:rPr>
        <w:t>your</w:t>
      </w:r>
      <w:proofErr w:type="gramEnd"/>
      <w:r w:rsidRPr="0078026D">
        <w:rPr>
          <w:rFonts w:asciiTheme="minorHAnsi" w:hAnsiTheme="minorHAnsi" w:cstheme="minorHAnsi"/>
          <w:sz w:val="22"/>
          <w:szCs w:val="22"/>
        </w:rPr>
        <w:t xml:space="preserve"> dog).</w:t>
      </w:r>
    </w:p>
    <w:p w:rsidR="004B2CAB" w:rsidRPr="0078026D" w:rsidRDefault="004B2CAB" w:rsidP="001809D6">
      <w:pPr>
        <w:pStyle w:val="NumberList1"/>
        <w:numPr>
          <w:ilvl w:val="0"/>
          <w:numId w:val="13"/>
        </w:numPr>
        <w:rPr>
          <w:rFonts w:asciiTheme="minorHAnsi" w:hAnsiTheme="minorHAnsi" w:cstheme="minorHAnsi"/>
          <w:sz w:val="22"/>
          <w:szCs w:val="22"/>
        </w:rPr>
      </w:pPr>
      <w:r w:rsidRPr="0078026D">
        <w:rPr>
          <w:rFonts w:asciiTheme="minorHAnsi" w:hAnsiTheme="minorHAnsi" w:cstheme="minorHAnsi"/>
          <w:sz w:val="22"/>
          <w:szCs w:val="22"/>
        </w:rPr>
        <w:t>Start acting like who you want to be.</w:t>
      </w:r>
    </w:p>
    <w:p w:rsidR="004B2CAB" w:rsidRPr="0078026D" w:rsidRDefault="004B2CAB" w:rsidP="001809D6">
      <w:pPr>
        <w:pStyle w:val="NumberList1"/>
        <w:numPr>
          <w:ilvl w:val="0"/>
          <w:numId w:val="13"/>
        </w:numPr>
        <w:rPr>
          <w:rFonts w:asciiTheme="minorHAnsi" w:hAnsiTheme="minorHAnsi" w:cstheme="minorHAnsi"/>
          <w:sz w:val="22"/>
          <w:szCs w:val="22"/>
        </w:rPr>
      </w:pPr>
      <w:r w:rsidRPr="0078026D">
        <w:rPr>
          <w:rFonts w:asciiTheme="minorHAnsi" w:hAnsiTheme="minorHAnsi" w:cstheme="minorHAnsi"/>
          <w:sz w:val="22"/>
          <w:szCs w:val="22"/>
        </w:rPr>
        <w:t>Keep your eyes open to new and gifted leaders who have expertise in the areas you need to fill.</w:t>
      </w:r>
    </w:p>
    <w:p w:rsidR="004B2CAB" w:rsidRPr="0078026D" w:rsidRDefault="004B2CAB" w:rsidP="001809D6">
      <w:pPr>
        <w:pStyle w:val="NumberList1"/>
        <w:numPr>
          <w:ilvl w:val="0"/>
          <w:numId w:val="13"/>
        </w:numPr>
        <w:rPr>
          <w:rFonts w:asciiTheme="minorHAnsi" w:hAnsiTheme="minorHAnsi" w:cstheme="minorHAnsi"/>
          <w:sz w:val="22"/>
          <w:szCs w:val="22"/>
        </w:rPr>
      </w:pPr>
      <w:r w:rsidRPr="0078026D">
        <w:rPr>
          <w:rFonts w:asciiTheme="minorHAnsi" w:hAnsiTheme="minorHAnsi" w:cstheme="minorHAnsi"/>
          <w:sz w:val="22"/>
          <w:szCs w:val="22"/>
        </w:rPr>
        <w:t>Proactively fill the positions to do the tasks that you have previously identified</w:t>
      </w:r>
      <w:r w:rsidR="005B7230">
        <w:rPr>
          <w:rFonts w:asciiTheme="minorHAnsi" w:hAnsiTheme="minorHAnsi" w:cstheme="minorHAnsi"/>
          <w:sz w:val="22"/>
          <w:szCs w:val="22"/>
        </w:rPr>
        <w:t xml:space="preserve"> </w:t>
      </w:r>
      <w:r w:rsidRPr="0078026D">
        <w:rPr>
          <w:rFonts w:asciiTheme="minorHAnsi" w:hAnsiTheme="minorHAnsi" w:cstheme="minorHAnsi"/>
          <w:sz w:val="22"/>
          <w:szCs w:val="22"/>
        </w:rPr>
        <w:t>(</w:t>
      </w:r>
      <w:r w:rsidR="00CA76F1">
        <w:rPr>
          <w:rFonts w:asciiTheme="minorHAnsi" w:hAnsiTheme="minorHAnsi" w:cstheme="minorHAnsi"/>
          <w:sz w:val="22"/>
          <w:szCs w:val="22"/>
        </w:rPr>
        <w:t>i</w:t>
      </w:r>
      <w:r w:rsidRPr="0078026D">
        <w:rPr>
          <w:rFonts w:asciiTheme="minorHAnsi" w:hAnsiTheme="minorHAnsi" w:cstheme="minorHAnsi"/>
          <w:sz w:val="22"/>
          <w:szCs w:val="22"/>
        </w:rPr>
        <w:t>f necessary, bring them on as volunteers working two hours a week, then part-time 10 hours a wee</w:t>
      </w:r>
      <w:r w:rsidR="00CA76F1">
        <w:rPr>
          <w:rFonts w:asciiTheme="minorHAnsi" w:hAnsiTheme="minorHAnsi" w:cstheme="minorHAnsi"/>
          <w:sz w:val="22"/>
          <w:szCs w:val="22"/>
        </w:rPr>
        <w:t>k, then full-time with benefits</w:t>
      </w:r>
      <w:r w:rsidRPr="0078026D">
        <w:rPr>
          <w:rFonts w:asciiTheme="minorHAnsi" w:hAnsiTheme="minorHAnsi" w:cstheme="minorHAnsi"/>
          <w:sz w:val="22"/>
          <w:szCs w:val="22"/>
        </w:rPr>
        <w:t>)</w:t>
      </w:r>
      <w:r w:rsidR="00CA76F1">
        <w:rPr>
          <w:rFonts w:asciiTheme="minorHAnsi" w:hAnsiTheme="minorHAnsi" w:cstheme="minorHAnsi"/>
          <w:sz w:val="22"/>
          <w:szCs w:val="22"/>
        </w:rPr>
        <w:t>.</w:t>
      </w:r>
    </w:p>
    <w:p w:rsidR="004B2CAB" w:rsidRDefault="004B2CAB" w:rsidP="004857C7">
      <w:pPr>
        <w:pStyle w:val="Heading4"/>
      </w:pPr>
      <w:bookmarkStart w:id="230" w:name="_Toc251064817"/>
      <w:bookmarkStart w:id="231" w:name="_Toc251064917"/>
      <w:bookmarkStart w:id="232" w:name="_Toc303691252"/>
      <w:r>
        <w:lastRenderedPageBreak/>
        <w:t>You Get What You Pay For</w:t>
      </w:r>
      <w:bookmarkEnd w:id="230"/>
      <w:bookmarkEnd w:id="231"/>
      <w:bookmarkEnd w:id="232"/>
    </w:p>
    <w:p w:rsidR="004B2CAB" w:rsidRDefault="004B2CAB" w:rsidP="004B2CAB">
      <w:r>
        <w:t>By the way, non-profits tend to scrimp on the staff benefits</w:t>
      </w:r>
      <w:r w:rsidR="005B7230">
        <w:t xml:space="preserve">. </w:t>
      </w:r>
      <w:r>
        <w:t>A worker is worthy of his wages</w:t>
      </w:r>
      <w:r w:rsidR="005B7230">
        <w:t xml:space="preserve">. </w:t>
      </w:r>
      <w:r>
        <w:t>Just because you’re a non-profit does not mean that you, and everyone who works for you, should do their time as a poor man</w:t>
      </w:r>
      <w:r w:rsidR="005B7230">
        <w:t xml:space="preserve">. </w:t>
      </w:r>
      <w:r>
        <w:t>Being under provided for in this way is disrespectful and demoralizing</w:t>
      </w:r>
      <w:r w:rsidR="005B7230">
        <w:t xml:space="preserve">. </w:t>
      </w:r>
      <w:r>
        <w:t>There is a funny pithy statement that goes something like this, “If you pay peanuts you’ll always hire monkeys.”</w:t>
      </w:r>
    </w:p>
    <w:p w:rsidR="004B2CAB" w:rsidRDefault="004B2CAB" w:rsidP="004857C7">
      <w:pPr>
        <w:pStyle w:val="Heading4"/>
      </w:pPr>
      <w:bookmarkStart w:id="233" w:name="_Toc251064818"/>
      <w:bookmarkStart w:id="234" w:name="_Toc251064918"/>
      <w:bookmarkStart w:id="235" w:name="_Toc303691253"/>
      <w:r>
        <w:t>Take Advantage of Recent Trends</w:t>
      </w:r>
      <w:bookmarkEnd w:id="233"/>
      <w:bookmarkEnd w:id="234"/>
      <w:bookmarkEnd w:id="235"/>
    </w:p>
    <w:p w:rsidR="004B2CAB" w:rsidRDefault="004B2CAB" w:rsidP="004B2CAB">
      <w:r>
        <w:t>There is a trend happening in America today</w:t>
      </w:r>
      <w:r w:rsidR="005B7230">
        <w:t xml:space="preserve">. </w:t>
      </w:r>
      <w:r>
        <w:t xml:space="preserve">It is </w:t>
      </w:r>
      <w:proofErr w:type="gramStart"/>
      <w:r>
        <w:t>a transference</w:t>
      </w:r>
      <w:proofErr w:type="gramEnd"/>
      <w:r>
        <w:t xml:space="preserve"> of sorts</w:t>
      </w:r>
      <w:r w:rsidR="005B7230">
        <w:t xml:space="preserve">. </w:t>
      </w:r>
      <w:r>
        <w:t>What I mean is that many people from the for-profit business sector are moving into the non-profit sector</w:t>
      </w:r>
      <w:r w:rsidR="005B7230">
        <w:t xml:space="preserve">. </w:t>
      </w:r>
      <w:r>
        <w:t>This is good news for us non-profit leaders because it means our human resource pool is flooded with great leaders who are experts in their field (i.e. marketing, communications, database management, education, medicine, law, accounting, etc</w:t>
      </w:r>
      <w:r w:rsidR="009E44BD">
        <w:t>.</w:t>
      </w:r>
      <w:r>
        <w:t>).</w:t>
      </w:r>
    </w:p>
    <w:p w:rsidR="004B2CAB" w:rsidRDefault="004B2CAB" w:rsidP="004B2CAB">
      <w:r>
        <w:t>These types of people have great instincts and tremendous capacity to lead</w:t>
      </w:r>
      <w:r w:rsidR="005B7230">
        <w:t xml:space="preserve">. </w:t>
      </w:r>
      <w:r>
        <w:t>Hire them</w:t>
      </w:r>
      <w:r w:rsidR="005B7230">
        <w:t xml:space="preserve">. </w:t>
      </w:r>
      <w:r>
        <w:t>Pay them</w:t>
      </w:r>
      <w:r w:rsidR="005B7230">
        <w:t xml:space="preserve">. </w:t>
      </w:r>
      <w:r>
        <w:t>And set them loose on the world</w:t>
      </w:r>
      <w:r w:rsidR="005B7230">
        <w:t xml:space="preserve">. </w:t>
      </w:r>
      <w:r>
        <w:t>If we are going to accomplish our respective missions, we are going to need “junk yard dogs” on our teams</w:t>
      </w:r>
      <w:r w:rsidR="005B7230">
        <w:t xml:space="preserve">. </w:t>
      </w:r>
      <w:r>
        <w:t>We need the focused go-getters who are not afraid to stick their necks out</w:t>
      </w:r>
      <w:r w:rsidR="005B7230">
        <w:t xml:space="preserve">. </w:t>
      </w:r>
      <w:r>
        <w:t>Some of the greatest assets to our current leadership team are the folks that have made the switch from the for-profit business or medical world</w:t>
      </w:r>
      <w:r w:rsidR="005B7230">
        <w:t xml:space="preserve">. </w:t>
      </w:r>
    </w:p>
    <w:p w:rsidR="004B2CAB" w:rsidRDefault="004B2CAB" w:rsidP="004B2CAB">
      <w:r>
        <w:t>Yes, there are risks in hiring go-getters</w:t>
      </w:r>
      <w:r w:rsidR="005B7230">
        <w:t xml:space="preserve">. </w:t>
      </w:r>
      <w:r>
        <w:t>This means failure sometimes</w:t>
      </w:r>
      <w:r w:rsidR="005B7230">
        <w:t xml:space="preserve">. </w:t>
      </w:r>
      <w:r>
        <w:t>But willingness to fail is often the path to success</w:t>
      </w:r>
      <w:r w:rsidR="005B7230">
        <w:t xml:space="preserve">. </w:t>
      </w:r>
      <w:r>
        <w:t xml:space="preserve">This issue is not about whether you will fail but how fast you can get past it. </w:t>
      </w:r>
    </w:p>
    <w:p w:rsidR="004B2CAB" w:rsidRDefault="004B2CAB" w:rsidP="004B2CAB">
      <w:r>
        <w:t>What this means though, is that you and I are going to have to train them</w:t>
      </w:r>
      <w:r w:rsidR="005B7230">
        <w:t xml:space="preserve">. </w:t>
      </w:r>
      <w:r>
        <w:t>Make sure that your staff is challenged and growing, not only in their field but personally as well</w:t>
      </w:r>
      <w:r w:rsidR="009E44BD">
        <w:t>, e</w:t>
      </w:r>
      <w:r>
        <w:t>specially with respect to their leadership ability</w:t>
      </w:r>
      <w:r w:rsidR="005B7230">
        <w:t xml:space="preserve">. </w:t>
      </w:r>
      <w:r>
        <w:t xml:space="preserve">This can be done in a variety of ways. </w:t>
      </w:r>
    </w:p>
    <w:p w:rsidR="004B2CAB" w:rsidRPr="0078026D" w:rsidRDefault="004B2CAB" w:rsidP="001809D6">
      <w:pPr>
        <w:pStyle w:val="Bullet1Char"/>
        <w:numPr>
          <w:ilvl w:val="0"/>
          <w:numId w:val="12"/>
        </w:numPr>
        <w:tabs>
          <w:tab w:val="left" w:pos="720"/>
        </w:tabs>
        <w:rPr>
          <w:rFonts w:asciiTheme="minorHAnsi" w:hAnsiTheme="minorHAnsi" w:cstheme="minorHAnsi"/>
          <w:sz w:val="22"/>
          <w:szCs w:val="22"/>
        </w:rPr>
      </w:pPr>
      <w:r w:rsidRPr="0078026D">
        <w:rPr>
          <w:rFonts w:asciiTheme="minorHAnsi" w:hAnsiTheme="minorHAnsi" w:cstheme="minorHAnsi"/>
          <w:sz w:val="22"/>
          <w:szCs w:val="22"/>
        </w:rPr>
        <w:t>Read books together and have them take turns on reporting on a chapter to the rest of the staff</w:t>
      </w:r>
      <w:r w:rsidR="005B7230">
        <w:rPr>
          <w:rFonts w:asciiTheme="minorHAnsi" w:hAnsiTheme="minorHAnsi" w:cstheme="minorHAnsi"/>
          <w:sz w:val="22"/>
          <w:szCs w:val="22"/>
        </w:rPr>
        <w:t xml:space="preserve">. </w:t>
      </w:r>
    </w:p>
    <w:p w:rsidR="004B2CAB" w:rsidRPr="0078026D" w:rsidRDefault="004B2CAB" w:rsidP="001809D6">
      <w:pPr>
        <w:pStyle w:val="Bullet1Char"/>
        <w:numPr>
          <w:ilvl w:val="0"/>
          <w:numId w:val="12"/>
        </w:numPr>
        <w:tabs>
          <w:tab w:val="left" w:pos="720"/>
        </w:tabs>
        <w:rPr>
          <w:rFonts w:asciiTheme="minorHAnsi" w:hAnsiTheme="minorHAnsi" w:cstheme="minorHAnsi"/>
          <w:sz w:val="22"/>
          <w:szCs w:val="22"/>
        </w:rPr>
      </w:pPr>
      <w:r w:rsidRPr="0078026D">
        <w:rPr>
          <w:rFonts w:asciiTheme="minorHAnsi" w:hAnsiTheme="minorHAnsi" w:cstheme="minorHAnsi"/>
          <w:sz w:val="22"/>
          <w:szCs w:val="22"/>
        </w:rPr>
        <w:t>Send them to conferences and ask them to report back to the rest of the staff on what they learned</w:t>
      </w:r>
      <w:r w:rsidR="005B7230">
        <w:rPr>
          <w:rFonts w:asciiTheme="minorHAnsi" w:hAnsiTheme="minorHAnsi" w:cstheme="minorHAnsi"/>
          <w:sz w:val="22"/>
          <w:szCs w:val="22"/>
        </w:rPr>
        <w:t xml:space="preserve">. </w:t>
      </w:r>
    </w:p>
    <w:p w:rsidR="004B2CAB" w:rsidRPr="0078026D" w:rsidRDefault="004B2CAB" w:rsidP="001809D6">
      <w:pPr>
        <w:pStyle w:val="Bullet1Char"/>
        <w:numPr>
          <w:ilvl w:val="0"/>
          <w:numId w:val="12"/>
        </w:numPr>
        <w:tabs>
          <w:tab w:val="left" w:pos="720"/>
        </w:tabs>
        <w:rPr>
          <w:rFonts w:asciiTheme="minorHAnsi" w:hAnsiTheme="minorHAnsi" w:cstheme="minorHAnsi"/>
          <w:sz w:val="22"/>
          <w:szCs w:val="22"/>
        </w:rPr>
      </w:pPr>
      <w:r w:rsidRPr="0078026D">
        <w:rPr>
          <w:rFonts w:asciiTheme="minorHAnsi" w:hAnsiTheme="minorHAnsi" w:cstheme="minorHAnsi"/>
          <w:sz w:val="22"/>
          <w:szCs w:val="22"/>
        </w:rPr>
        <w:t>Ask them to acquire a mentor in their field and keep them accountable to developing that relationship</w:t>
      </w:r>
      <w:r w:rsidR="005B7230">
        <w:rPr>
          <w:rFonts w:asciiTheme="minorHAnsi" w:hAnsiTheme="minorHAnsi" w:cstheme="minorHAnsi"/>
          <w:sz w:val="22"/>
          <w:szCs w:val="22"/>
        </w:rPr>
        <w:t xml:space="preserve">. </w:t>
      </w:r>
    </w:p>
    <w:p w:rsidR="004B2CAB" w:rsidRPr="0078026D" w:rsidRDefault="004B2CAB" w:rsidP="001809D6">
      <w:pPr>
        <w:pStyle w:val="Bullet1Char"/>
        <w:numPr>
          <w:ilvl w:val="0"/>
          <w:numId w:val="12"/>
        </w:numPr>
        <w:tabs>
          <w:tab w:val="left" w:pos="720"/>
        </w:tabs>
        <w:rPr>
          <w:rFonts w:asciiTheme="minorHAnsi" w:hAnsiTheme="minorHAnsi" w:cstheme="minorHAnsi"/>
          <w:sz w:val="22"/>
          <w:szCs w:val="22"/>
        </w:rPr>
      </w:pPr>
      <w:r w:rsidRPr="0078026D">
        <w:rPr>
          <w:rFonts w:asciiTheme="minorHAnsi" w:hAnsiTheme="minorHAnsi" w:cstheme="minorHAnsi"/>
          <w:sz w:val="22"/>
          <w:szCs w:val="22"/>
        </w:rPr>
        <w:t>Have them create plans for professional development and make that part of their annual review</w:t>
      </w:r>
      <w:r w:rsidR="005B7230">
        <w:rPr>
          <w:rFonts w:asciiTheme="minorHAnsi" w:hAnsiTheme="minorHAnsi" w:cstheme="minorHAnsi"/>
          <w:sz w:val="22"/>
          <w:szCs w:val="22"/>
        </w:rPr>
        <w:t xml:space="preserve">. </w:t>
      </w:r>
    </w:p>
    <w:p w:rsidR="004B2CAB" w:rsidRDefault="004B2CAB" w:rsidP="004B2CAB">
      <w:r>
        <w:t>If your leadership team does not feel like they are growing professionally and personally, they will leave for the higher paying job shortly.</w:t>
      </w:r>
    </w:p>
    <w:p w:rsidR="004B2CAB" w:rsidRDefault="004B2CAB" w:rsidP="004857C7">
      <w:pPr>
        <w:pStyle w:val="Heading4"/>
      </w:pPr>
      <w:bookmarkStart w:id="236" w:name="_Toc251064819"/>
      <w:bookmarkStart w:id="237" w:name="_Toc251064919"/>
      <w:bookmarkStart w:id="238" w:name="_Toc303691254"/>
      <w:r>
        <w:t>Delegation, Not Abdication</w:t>
      </w:r>
      <w:bookmarkEnd w:id="236"/>
      <w:bookmarkEnd w:id="237"/>
      <w:bookmarkEnd w:id="238"/>
    </w:p>
    <w:p w:rsidR="004B2CAB" w:rsidRDefault="004B2CAB" w:rsidP="004B2CAB">
      <w:r>
        <w:t>Knowing the difference between delegation and abdication is essential to accurately assess issues and grow your team’s leadership ability</w:t>
      </w:r>
      <w:r w:rsidR="005B7230">
        <w:t xml:space="preserve">. </w:t>
      </w:r>
      <w:r>
        <w:t xml:space="preserve">Often, when a leader hires a new staff member there is a sigh of relief, much to the tune of, “Ah, thank God I don’t have to do that </w:t>
      </w:r>
      <w:r w:rsidR="009E44BD">
        <w:t>anymore</w:t>
      </w:r>
      <w:r>
        <w:t>!”</w:t>
      </w:r>
      <w:r w:rsidR="008E2AAB">
        <w:t xml:space="preserve"> </w:t>
      </w:r>
      <w:r>
        <w:t>We are tempted, as overworked non-profit leaders, to never want to hear from that department again</w:t>
      </w:r>
      <w:r w:rsidR="005B7230">
        <w:t xml:space="preserve">. </w:t>
      </w:r>
      <w:r>
        <w:t>This is a bad omen and the sign of the beginning of the abdication of authority and that you are succumbing to the Tyranny of the Urgent</w:t>
      </w:r>
      <w:r w:rsidR="005B7230">
        <w:t xml:space="preserve">. </w:t>
      </w:r>
      <w:r>
        <w:t>What needs to happen is delegation of authority</w:t>
      </w:r>
      <w:r w:rsidR="005B7230">
        <w:t xml:space="preserve">. </w:t>
      </w:r>
      <w:r>
        <w:t xml:space="preserve">The new staff member needs to </w:t>
      </w:r>
      <w:r>
        <w:lastRenderedPageBreak/>
        <w:t>understand that they represent you, the leader, not themselves in terms of championing the cause in exactly the way you see fit</w:t>
      </w:r>
      <w:r w:rsidR="005B7230">
        <w:t xml:space="preserve">. </w:t>
      </w:r>
      <w:r>
        <w:t>The leader of the organization is where the buck stops and is ultimately responsible for every single department</w:t>
      </w:r>
      <w:r w:rsidR="005B7230">
        <w:t xml:space="preserve">. </w:t>
      </w:r>
      <w:r>
        <w:t>The leader will be the only person the Board will look to for answers</w:t>
      </w:r>
      <w:r w:rsidR="005B7230">
        <w:t xml:space="preserve">. </w:t>
      </w:r>
      <w:r>
        <w:t>Don’t abdicate that responsibility to anyone</w:t>
      </w:r>
      <w:r w:rsidR="005B7230">
        <w:t xml:space="preserve">. </w:t>
      </w:r>
      <w:r>
        <w:t>It is yours, for better or worse</w:t>
      </w:r>
      <w:r w:rsidR="005B7230">
        <w:t xml:space="preserve">. </w:t>
      </w:r>
      <w:proofErr w:type="gramStart"/>
      <w:r>
        <w:t>Steele yourself to that reality.</w:t>
      </w:r>
      <w:proofErr w:type="gramEnd"/>
      <w:r>
        <w:t xml:space="preserve"> </w:t>
      </w:r>
    </w:p>
    <w:p w:rsidR="004B2CAB" w:rsidRDefault="004B2CAB" w:rsidP="004B2CAB">
      <w:r>
        <w:t>I scraped my nose on this issue one too many times</w:t>
      </w:r>
      <w:r w:rsidR="005B7230">
        <w:t xml:space="preserve">. </w:t>
      </w:r>
      <w:r>
        <w:t>I learned my lesson when I abdicated authority to the leader of an organization with which we were partnering to provide a needed service to our patient load</w:t>
      </w:r>
      <w:r w:rsidR="005B7230">
        <w:t xml:space="preserve">. </w:t>
      </w:r>
      <w:r>
        <w:t>Unfortunately, the leader of this other organization decided that these services needed to be run counter to the way we believed we were headed as an organization</w:t>
      </w:r>
      <w:r w:rsidR="005B7230">
        <w:t xml:space="preserve">. </w:t>
      </w:r>
      <w:r>
        <w:t>He began to assert his power over us by tightening the authority noose around my neck</w:t>
      </w:r>
      <w:r w:rsidR="005B7230">
        <w:t xml:space="preserve">. </w:t>
      </w:r>
      <w:r>
        <w:t>By doing this, he forced my hand and I had to sever all ties between the two organizations</w:t>
      </w:r>
      <w:r w:rsidR="005B7230">
        <w:t xml:space="preserve">. </w:t>
      </w:r>
      <w:r>
        <w:t>You see, he thought he had control over a crucial service we intended to provide our patients</w:t>
      </w:r>
      <w:r w:rsidR="005B7230">
        <w:t xml:space="preserve">. </w:t>
      </w:r>
      <w:r>
        <w:t>He was right</w:t>
      </w:r>
      <w:r w:rsidR="005B7230">
        <w:t xml:space="preserve">. </w:t>
      </w:r>
      <w:r>
        <w:t>In making the decision to sever all ties, I had to be willing to shut down that aspect of our service because we had come to depend heavily on that one person and I did not have an immediate replacement</w:t>
      </w:r>
      <w:r w:rsidR="005B7230">
        <w:t xml:space="preserve">. </w:t>
      </w:r>
      <w:r>
        <w:t>Thankfully, we did not have to suspend services, even for one day</w:t>
      </w:r>
      <w:r w:rsidR="005B7230">
        <w:t xml:space="preserve">. </w:t>
      </w:r>
      <w:r>
        <w:t>But wrenching authority away from someone to whom it was abdicated is no bed of roses</w:t>
      </w:r>
      <w:r w:rsidR="005B7230">
        <w:t xml:space="preserve">. </w:t>
      </w:r>
      <w:r>
        <w:t>However, that would never have been the case if I had made it clear at the beginning that I was simply delegating my authority to him</w:t>
      </w:r>
      <w:r w:rsidR="005B7230">
        <w:t xml:space="preserve">. </w:t>
      </w:r>
      <w:r>
        <w:t>So he would need to answer to me for outcomes on a weekly or bi-weekly basis</w:t>
      </w:r>
      <w:r w:rsidR="005B7230">
        <w:t xml:space="preserve">. </w:t>
      </w:r>
      <w:r>
        <w:t>You can save yourself a lot of trouble if you don’t make these kinds of mistakes</w:t>
      </w:r>
      <w:r w:rsidR="005B7230">
        <w:t xml:space="preserve">. </w:t>
      </w:r>
      <w:r>
        <w:t xml:space="preserve">Define your relationships clearly, especially the authority you are delegating. </w:t>
      </w:r>
    </w:p>
    <w:p w:rsidR="004B2CAB" w:rsidRPr="0078026D" w:rsidRDefault="004B2CAB" w:rsidP="004857C7">
      <w:pPr>
        <w:pStyle w:val="Heading3"/>
      </w:pPr>
      <w:bookmarkStart w:id="239" w:name="_Toc251064820"/>
      <w:bookmarkStart w:id="240" w:name="_Toc251064920"/>
      <w:bookmarkStart w:id="241" w:name="_Toc303691255"/>
      <w:bookmarkStart w:id="242" w:name="_Toc334786569"/>
      <w:r w:rsidRPr="0078026D">
        <w:t>Leadership is a Negative Job</w:t>
      </w:r>
      <w:bookmarkEnd w:id="239"/>
      <w:bookmarkEnd w:id="240"/>
      <w:bookmarkEnd w:id="241"/>
      <w:bookmarkEnd w:id="242"/>
    </w:p>
    <w:p w:rsidR="004B2CAB" w:rsidRDefault="004B2CAB" w:rsidP="004B2CAB">
      <w:r>
        <w:t>As I mentioned above, while it is true that as a leader you must think first of the organization and accomplishing its mission, you must think second of your personal relationships and dynamics</w:t>
      </w:r>
      <w:r w:rsidR="005B7230">
        <w:t xml:space="preserve">. </w:t>
      </w:r>
      <w:r>
        <w:t>However, there will be a tension that you must maintain between looking out for the best interests of the organization and making decisions based on relationships with the people that you like</w:t>
      </w:r>
      <w:r w:rsidR="005B7230">
        <w:t xml:space="preserve">. </w:t>
      </w:r>
      <w:r>
        <w:t>This is no easy task</w:t>
      </w:r>
      <w:r w:rsidR="005B7230">
        <w:t xml:space="preserve">. </w:t>
      </w:r>
      <w:r>
        <w:t>Although this is true in any organization, it is especially true in non-profits where the corporate environment by nature tends to be more social</w:t>
      </w:r>
      <w:r w:rsidR="005B7230">
        <w:t xml:space="preserve">. </w:t>
      </w:r>
      <w:r>
        <w:t>I have experienced that women leaders tend to struggle in this area more than men</w:t>
      </w:r>
      <w:r w:rsidR="005B7230">
        <w:t xml:space="preserve">. </w:t>
      </w:r>
      <w:r>
        <w:t>It seems that women have the ability to be more socially astute, sympathetic, compassionate, understanding, etc</w:t>
      </w:r>
      <w:r w:rsidR="005B7230">
        <w:t xml:space="preserve">. </w:t>
      </w:r>
      <w:r>
        <w:t>These abilities in men are not so prominent</w:t>
      </w:r>
      <w:r w:rsidR="005B7230">
        <w:t xml:space="preserve">. </w:t>
      </w:r>
      <w:r>
        <w:t>While this may be an overgeneralization, it does put men in an enviable position when there has to be a corporate restructuring and Lucy, your 17 year veteran, is not in the equation any more.</w:t>
      </w:r>
    </w:p>
    <w:p w:rsidR="004B2CAB" w:rsidRDefault="004B2CAB" w:rsidP="004857C7">
      <w:pPr>
        <w:pStyle w:val="Heading4"/>
      </w:pPr>
      <w:bookmarkStart w:id="243" w:name="_Toc251064821"/>
      <w:bookmarkStart w:id="244" w:name="_Toc251064921"/>
      <w:bookmarkStart w:id="245" w:name="_Toc303691256"/>
      <w:r>
        <w:t>Two Stories</w:t>
      </w:r>
      <w:bookmarkEnd w:id="243"/>
      <w:bookmarkEnd w:id="244"/>
      <w:bookmarkEnd w:id="245"/>
    </w:p>
    <w:p w:rsidR="004B2CAB" w:rsidRDefault="004B2CAB" w:rsidP="004B2CAB">
      <w:r>
        <w:t>The following stories illustrate how the two different relational tendencies play out in leadership.</w:t>
      </w:r>
    </w:p>
    <w:p w:rsidR="004B2CAB" w:rsidRDefault="004B2CAB" w:rsidP="004B2CAB">
      <w:bookmarkStart w:id="246" w:name="_Toc303691257"/>
      <w:bookmarkStart w:id="247" w:name="_Toc308027571"/>
      <w:r w:rsidRPr="004857C7">
        <w:rPr>
          <w:rStyle w:val="Heading5Char"/>
        </w:rPr>
        <w:t>Story 1</w:t>
      </w:r>
      <w:bookmarkEnd w:id="246"/>
      <w:bookmarkEnd w:id="247"/>
      <w:r w:rsidRPr="009E44BD">
        <w:rPr>
          <w:rStyle w:val="Heading5Char"/>
        </w:rPr>
        <w:t>:</w:t>
      </w:r>
      <w:r w:rsidR="008E2AAB">
        <w:t xml:space="preserve"> </w:t>
      </w:r>
      <w:r>
        <w:t>Phil, a good friend of mine, is the senior pastor of a church of over 500 families</w:t>
      </w:r>
      <w:r w:rsidR="005B7230">
        <w:t xml:space="preserve">. </w:t>
      </w:r>
      <w:r>
        <w:t>The much beloved 27 year veteran church secretary was having difficulty with change</w:t>
      </w:r>
      <w:r w:rsidR="005B7230">
        <w:t xml:space="preserve">. </w:t>
      </w:r>
      <w:r>
        <w:t>In an effort to soften the blow, Phil, during a staff meeting let everyone know that due to the some prevailing circumstances, in the coming months there was going to be some reallocation of resources and restructuring of staff positions</w:t>
      </w:r>
      <w:r w:rsidR="005B7230">
        <w:t xml:space="preserve">. </w:t>
      </w:r>
      <w:r>
        <w:t>He told me about how he dreaded the day but he would have to meet with the secretary and break the news that her position was to be eliminated</w:t>
      </w:r>
      <w:r w:rsidR="005B7230">
        <w:t xml:space="preserve">. </w:t>
      </w:r>
      <w:r>
        <w:t>He was also worried how others in the church might respond</w:t>
      </w:r>
      <w:r w:rsidR="005B7230">
        <w:t xml:space="preserve">. </w:t>
      </w:r>
      <w:r>
        <w:t>She took it well, as did the church</w:t>
      </w:r>
      <w:r w:rsidR="005B7230">
        <w:t xml:space="preserve">. </w:t>
      </w:r>
      <w:r>
        <w:t xml:space="preserve">Now they are both free to face the future </w:t>
      </w:r>
      <w:r>
        <w:lastRenderedPageBreak/>
        <w:t>unhindered</w:t>
      </w:r>
      <w:r w:rsidR="005B7230">
        <w:t xml:space="preserve">. </w:t>
      </w:r>
      <w:r>
        <w:t>The point is, while he appreciated the staff person, the relationship was not permitted to mitigate his judgment on how to best utilize the resources of the organization to accomplish the mission.</w:t>
      </w:r>
    </w:p>
    <w:p w:rsidR="004B2CAB" w:rsidRDefault="004B2CAB" w:rsidP="004B2CAB">
      <w:bookmarkStart w:id="248" w:name="_Toc303691258"/>
      <w:bookmarkStart w:id="249" w:name="_Toc308027572"/>
      <w:r w:rsidRPr="004857C7">
        <w:rPr>
          <w:rStyle w:val="Heading5Char"/>
        </w:rPr>
        <w:t>Story 2</w:t>
      </w:r>
      <w:bookmarkEnd w:id="248"/>
      <w:bookmarkEnd w:id="249"/>
      <w:r w:rsidRPr="009E44BD">
        <w:rPr>
          <w:rStyle w:val="Heading5Char"/>
        </w:rPr>
        <w:t>:</w:t>
      </w:r>
      <w:r w:rsidR="008E2AAB">
        <w:t xml:space="preserve"> </w:t>
      </w:r>
      <w:r>
        <w:t>Pam is a leader of a faith based non-profit as well</w:t>
      </w:r>
      <w:r w:rsidR="005B7230">
        <w:t xml:space="preserve">. </w:t>
      </w:r>
      <w:r>
        <w:t>She relayed a story to me about how one of her department heads took her aside publicly and gave her a “stern talking to” about how she did not appreciate nor approve of how Pam handled a particular aspect of her department</w:t>
      </w:r>
      <w:r w:rsidR="005B7230">
        <w:t xml:space="preserve">. </w:t>
      </w:r>
      <w:r>
        <w:t>Pam told me that this woman gave her an ultimatum saying that if Pam was going to act in that way again, this direct report would tender her resignation</w:t>
      </w:r>
      <w:r w:rsidR="005B7230">
        <w:t xml:space="preserve">. </w:t>
      </w:r>
      <w:r>
        <w:t>“Isn’t that funny?” Pam said to me with a smile</w:t>
      </w:r>
      <w:r w:rsidR="005B7230">
        <w:t xml:space="preserve">. </w:t>
      </w:r>
      <w:r>
        <w:t>“So did you accept her resignation?” I asked</w:t>
      </w:r>
      <w:r w:rsidR="005B7230">
        <w:t xml:space="preserve">. </w:t>
      </w:r>
      <w:r>
        <w:t>Pam said she didn’t</w:t>
      </w:r>
      <w:r w:rsidR="005B7230">
        <w:t xml:space="preserve">. </w:t>
      </w:r>
      <w:r>
        <w:t>Her reason for not doing so was based on the relationship she thought she had with this woman</w:t>
      </w:r>
      <w:r w:rsidR="005B7230">
        <w:t xml:space="preserve">. </w:t>
      </w:r>
      <w:r>
        <w:t>She did not want to rock the boat. I understood that this staff member was already rocking the boat enough</w:t>
      </w:r>
      <w:r w:rsidR="005B7230">
        <w:t xml:space="preserve">. </w:t>
      </w:r>
      <w:r>
        <w:t>It would have been very good for that organization if this particular staff member had been eliminated</w:t>
      </w:r>
      <w:r w:rsidR="005B7230">
        <w:t xml:space="preserve">. </w:t>
      </w:r>
      <w:r>
        <w:t>As far as I know she still works there</w:t>
      </w:r>
      <w:r w:rsidR="005B7230">
        <w:t xml:space="preserve">. </w:t>
      </w:r>
      <w:r w:rsidR="009E44BD">
        <w:t>The real issues here are</w:t>
      </w:r>
      <w:r>
        <w:t xml:space="preserve"> who is in charge and what kind of message is being sent to the other staff members and volunteers?</w:t>
      </w:r>
    </w:p>
    <w:p w:rsidR="004B2CAB" w:rsidRPr="0078026D" w:rsidRDefault="004B2CAB" w:rsidP="004857C7">
      <w:pPr>
        <w:pStyle w:val="Heading3"/>
      </w:pPr>
      <w:bookmarkStart w:id="250" w:name="_Toc251064822"/>
      <w:bookmarkStart w:id="251" w:name="_Toc251064922"/>
      <w:bookmarkStart w:id="252" w:name="_Toc303691259"/>
      <w:bookmarkStart w:id="253" w:name="_Toc334786570"/>
      <w:r w:rsidRPr="0078026D">
        <w:t>Solving Problems</w:t>
      </w:r>
      <w:bookmarkEnd w:id="250"/>
      <w:bookmarkEnd w:id="251"/>
      <w:bookmarkEnd w:id="252"/>
      <w:bookmarkEnd w:id="253"/>
    </w:p>
    <w:p w:rsidR="004B2CAB" w:rsidRDefault="004B2CAB" w:rsidP="004B2CAB">
      <w:r>
        <w:t>The negativity that comes with leadership does not always revolve around things that could obviously advance the cause, such as a corporate restructuring or purging the primary staff of bad blood</w:t>
      </w:r>
      <w:r w:rsidR="005B7230">
        <w:t xml:space="preserve">. </w:t>
      </w:r>
      <w:r>
        <w:t>When I say that leadership is a “negative job” I don’t mean that it is bad or people get hives when thinking about it</w:t>
      </w:r>
      <w:r w:rsidR="005B7230">
        <w:t xml:space="preserve">. </w:t>
      </w:r>
      <w:r>
        <w:t>What I mean is that the buck has to stop somewhere and a good leader is unafraid of that reality</w:t>
      </w:r>
      <w:r w:rsidR="005B7230">
        <w:t xml:space="preserve">. </w:t>
      </w:r>
      <w:r>
        <w:t>Problems need solutions and part of becoming a leader is being able to solve problems</w:t>
      </w:r>
      <w:r w:rsidR="005B7230">
        <w:t xml:space="preserve">. </w:t>
      </w:r>
      <w:r>
        <w:t>Naturally, people will look to the leader for solutions to problems</w:t>
      </w:r>
      <w:r w:rsidR="005B7230">
        <w:t xml:space="preserve">. </w:t>
      </w:r>
      <w:r>
        <w:t>Much of this type of thing is necessary management issues</w:t>
      </w:r>
      <w:r w:rsidR="005B7230">
        <w:t xml:space="preserve">. </w:t>
      </w:r>
      <w:r>
        <w:t>But the dilemma you will have as a leader is determining which problems are really yours and which ones are not</w:t>
      </w:r>
      <w:r w:rsidR="005B7230">
        <w:t xml:space="preserve">. </w:t>
      </w:r>
      <w:r>
        <w:t>To solve problems that are not yours will only serve to undermine the delegated authority that you desire your staff members to exercise, creating a culture of dependence on the leader</w:t>
      </w:r>
      <w:r w:rsidR="005B7230">
        <w:t xml:space="preserve">. </w:t>
      </w:r>
      <w:r>
        <w:t>This culture of dependence creates an “Oh what would we do without you, boss?” ideology</w:t>
      </w:r>
      <w:r w:rsidR="005B7230">
        <w:t xml:space="preserve">. </w:t>
      </w:r>
      <w:r>
        <w:t>Although this may serve the leader’s ego, it does not serve to grow healthy organizations</w:t>
      </w:r>
      <w:r w:rsidR="005B7230">
        <w:t xml:space="preserve">. </w:t>
      </w:r>
      <w:r>
        <w:t>This culture of dependence also makes the inevitable transition between leaders more difficult</w:t>
      </w:r>
      <w:r w:rsidR="005B7230">
        <w:t xml:space="preserve">. </w:t>
      </w:r>
      <w:r>
        <w:t xml:space="preserve">As far as I know, no mortal leader can stay leader of any organization indefinitely, some think no more than six years (See </w:t>
      </w:r>
      <w:proofErr w:type="gramStart"/>
      <w:r>
        <w:rPr>
          <w:i/>
        </w:rPr>
        <w:t>Up</w:t>
      </w:r>
      <w:proofErr w:type="gramEnd"/>
      <w:r>
        <w:rPr>
          <w:i/>
        </w:rPr>
        <w:t xml:space="preserve"> the Organization</w:t>
      </w:r>
      <w:r>
        <w:t xml:space="preserve"> by Robert Townsend)</w:t>
      </w:r>
      <w:r w:rsidR="005B7230">
        <w:t xml:space="preserve">. </w:t>
      </w:r>
      <w:r>
        <w:t>Your goal should be that the organization is able to effectively function for at least one year without you</w:t>
      </w:r>
      <w:r w:rsidR="005B7230">
        <w:t xml:space="preserve">. </w:t>
      </w:r>
      <w:r>
        <w:t>This then becomes the goal of every department head.</w:t>
      </w:r>
    </w:p>
    <w:p w:rsidR="004B2CAB" w:rsidRDefault="004B2CAB" w:rsidP="004B2CAB">
      <w:r>
        <w:t>Jennifer was a staff member of mine several years ago when I was a young leader of a large non-profit in Chicago</w:t>
      </w:r>
      <w:r w:rsidR="005B7230">
        <w:t xml:space="preserve">. </w:t>
      </w:r>
      <w:r>
        <w:t>I thought that to be a respected leader I needed to be willing and able to solve any and every problem I encountered</w:t>
      </w:r>
      <w:r w:rsidR="005B7230">
        <w:t xml:space="preserve">. </w:t>
      </w:r>
      <w:r>
        <w:t>Well, when I jumped in to solve Jennifer’s problem, I was really usurping and unwittingly undermining Jennifer’s delegated authority</w:t>
      </w:r>
      <w:r w:rsidR="005B7230">
        <w:t xml:space="preserve">. </w:t>
      </w:r>
      <w:r>
        <w:t>She respectfully told me that by solving her problem I was not helping her at all, but was in fact hurting her ability to solve problems in the future</w:t>
      </w:r>
      <w:r w:rsidR="005B7230">
        <w:t xml:space="preserve">. </w:t>
      </w:r>
      <w:r>
        <w:t>This taught me an important lesson</w:t>
      </w:r>
      <w:r w:rsidR="005B7230">
        <w:t xml:space="preserve">. </w:t>
      </w:r>
      <w:proofErr w:type="gramStart"/>
      <w:r>
        <w:t>Staff need</w:t>
      </w:r>
      <w:proofErr w:type="gramEnd"/>
      <w:r>
        <w:t xml:space="preserve"> to know that they are there for a reason</w:t>
      </w:r>
      <w:r w:rsidR="005B7230">
        <w:t xml:space="preserve">. </w:t>
      </w:r>
      <w:r>
        <w:t>If you are planning on solving all the problems on your own, why have staff at all</w:t>
      </w:r>
      <w:r w:rsidR="00725419">
        <w:t xml:space="preserve">? </w:t>
      </w:r>
      <w:r>
        <w:t xml:space="preserve">Thank God for perceptive and honest staff who are not afraid of their </w:t>
      </w:r>
      <w:proofErr w:type="gramStart"/>
      <w:r>
        <w:t>leaders</w:t>
      </w:r>
      <w:r w:rsidR="005B7230">
        <w:t>.</w:t>
      </w:r>
      <w:proofErr w:type="gramEnd"/>
      <w:r w:rsidR="005B7230">
        <w:t xml:space="preserve"> </w:t>
      </w:r>
    </w:p>
    <w:p w:rsidR="004B2CAB" w:rsidRDefault="004B2CAB" w:rsidP="004B2CAB">
      <w:r>
        <w:lastRenderedPageBreak/>
        <w:t xml:space="preserve">Often what I do now when a staff member comes to me with a problem they want me to </w:t>
      </w:r>
      <w:r w:rsidR="00977DDF">
        <w:t>solve</w:t>
      </w:r>
      <w:r>
        <w:t xml:space="preserve"> is to simply ask them one question, “What do you recommend we do?”</w:t>
      </w:r>
      <w:r w:rsidR="008E2AAB">
        <w:t xml:space="preserve"> </w:t>
      </w:r>
      <w:r>
        <w:t>I ask this because people will always follow the path of least resistance by seeking others to solve their problems</w:t>
      </w:r>
      <w:r w:rsidR="005B7230">
        <w:t xml:space="preserve">. </w:t>
      </w:r>
      <w:r>
        <w:t>If you are that path then you will not be able to concentrate on the task of leading</w:t>
      </w:r>
      <w:r w:rsidR="005B7230">
        <w:t xml:space="preserve">. </w:t>
      </w:r>
      <w:r>
        <w:t>Once your staff members and chief volunteers recognize that you are counting on them to do their job for the mission, they really go to work</w:t>
      </w:r>
      <w:r w:rsidR="005B7230">
        <w:t xml:space="preserve">. </w:t>
      </w:r>
      <w:r>
        <w:t>Now it is very rare that a staff member would ever come to me with a problem for which he or she does not already have a solution</w:t>
      </w:r>
      <w:r w:rsidR="005B7230">
        <w:t xml:space="preserve">. </w:t>
      </w:r>
      <w:r>
        <w:t>They simply want my added perspective or affirmation</w:t>
      </w:r>
      <w:r w:rsidR="005B7230">
        <w:t xml:space="preserve">. </w:t>
      </w:r>
    </w:p>
    <w:p w:rsidR="004B2CAB" w:rsidRDefault="004B2CAB" w:rsidP="004B2CAB">
      <w:r>
        <w:t>Once you have addressed the issue of who solves what problems, you’ll need to begin training your staff on what issues they really must consult directly with you</w:t>
      </w:r>
      <w:r w:rsidR="005B7230">
        <w:t xml:space="preserve">. </w:t>
      </w:r>
      <w:r>
        <w:t>Since your confidence in their problem solving capacity will inspire their independence, which is exactly what you want, you will need to be clear on any limitations they have</w:t>
      </w:r>
      <w:r w:rsidR="005B7230">
        <w:t xml:space="preserve">. </w:t>
      </w:r>
      <w:r>
        <w:t>It is better to have to rein someone in than always having to kick them in the pants to get them moving.</w:t>
      </w:r>
    </w:p>
    <w:p w:rsidR="004B2CAB" w:rsidRPr="0078026D" w:rsidRDefault="004B2CAB" w:rsidP="004857C7">
      <w:pPr>
        <w:pStyle w:val="Heading3"/>
      </w:pPr>
      <w:bookmarkStart w:id="254" w:name="_Toc251064823"/>
      <w:bookmarkStart w:id="255" w:name="_Toc251064923"/>
      <w:bookmarkStart w:id="256" w:name="_Toc303691260"/>
      <w:bookmarkStart w:id="257" w:name="_Toc334786571"/>
      <w:r w:rsidRPr="0078026D">
        <w:t>Staff and Volunteer Strategy</w:t>
      </w:r>
      <w:bookmarkEnd w:id="254"/>
      <w:bookmarkEnd w:id="255"/>
      <w:bookmarkEnd w:id="256"/>
      <w:bookmarkEnd w:id="257"/>
    </w:p>
    <w:p w:rsidR="004B2CAB" w:rsidRDefault="004B2CAB" w:rsidP="004B2CAB">
      <w:r>
        <w:t>All staff and volunteers who work for the PRC are expected to do their work with excellence (“Whatever you do, work at it with all your heart, as working for the Lord, not for men…” Col. 3.23).</w:t>
      </w:r>
    </w:p>
    <w:p w:rsidR="004B2CAB" w:rsidRDefault="004B2CAB" w:rsidP="004B2CAB">
      <w:r>
        <w:t>The primary goal of staff and volunteer development is that the PRC movement becomes the expert at women’s reproductive health and the best in the world at reaching and serving women at risk of an abortion</w:t>
      </w:r>
      <w:r w:rsidR="005B7230">
        <w:t xml:space="preserve">. </w:t>
      </w:r>
      <w:r>
        <w:t>This means that the staff and volunteers will work toward becoming the best in the world at their specific function in order to truly “erase the need for abortion.”</w:t>
      </w:r>
    </w:p>
    <w:p w:rsidR="004B2CAB" w:rsidRPr="0078026D" w:rsidRDefault="004B2CAB" w:rsidP="004857C7">
      <w:pPr>
        <w:pStyle w:val="Heading3"/>
      </w:pPr>
      <w:bookmarkStart w:id="258" w:name="_Toc251064824"/>
      <w:bookmarkStart w:id="259" w:name="_Toc251064924"/>
      <w:bookmarkStart w:id="260" w:name="_Toc303691261"/>
      <w:bookmarkStart w:id="261" w:name="_Toc334786572"/>
      <w:r w:rsidRPr="0078026D">
        <w:t>PRC Departmental Leaders</w:t>
      </w:r>
      <w:bookmarkEnd w:id="258"/>
      <w:bookmarkEnd w:id="259"/>
      <w:bookmarkEnd w:id="260"/>
      <w:bookmarkEnd w:id="261"/>
    </w:p>
    <w:p w:rsidR="004B2CAB" w:rsidRDefault="004B2CAB" w:rsidP="004B2CAB">
      <w:r>
        <w:t>There are three primary department leaders:</w:t>
      </w:r>
    </w:p>
    <w:p w:rsidR="004B2CAB" w:rsidRPr="0078026D" w:rsidRDefault="004B2CAB" w:rsidP="001809D6">
      <w:pPr>
        <w:pStyle w:val="Bullet1Char"/>
        <w:numPr>
          <w:ilvl w:val="0"/>
          <w:numId w:val="4"/>
        </w:numPr>
        <w:tabs>
          <w:tab w:val="left" w:pos="720"/>
        </w:tabs>
        <w:rPr>
          <w:rFonts w:asciiTheme="minorHAnsi" w:hAnsiTheme="minorHAnsi" w:cstheme="minorHAnsi"/>
          <w:sz w:val="22"/>
          <w:szCs w:val="22"/>
        </w:rPr>
      </w:pPr>
      <w:r w:rsidRPr="0078026D">
        <w:rPr>
          <w:rFonts w:asciiTheme="minorHAnsi" w:hAnsiTheme="minorHAnsi" w:cstheme="minorHAnsi"/>
          <w:sz w:val="22"/>
          <w:szCs w:val="22"/>
        </w:rPr>
        <w:t>Director of Patient Resources</w:t>
      </w:r>
    </w:p>
    <w:p w:rsidR="004B2CAB" w:rsidRPr="0078026D" w:rsidRDefault="008F42BB" w:rsidP="001809D6">
      <w:pPr>
        <w:pStyle w:val="Bullet1Char"/>
        <w:numPr>
          <w:ilvl w:val="0"/>
          <w:numId w:val="4"/>
        </w:numPr>
        <w:tabs>
          <w:tab w:val="left" w:pos="720"/>
        </w:tabs>
        <w:rPr>
          <w:rFonts w:asciiTheme="minorHAnsi" w:hAnsiTheme="minorHAnsi" w:cstheme="minorHAnsi"/>
          <w:sz w:val="22"/>
          <w:szCs w:val="22"/>
        </w:rPr>
      </w:pPr>
      <w:r>
        <w:rPr>
          <w:rFonts w:asciiTheme="minorHAnsi" w:hAnsiTheme="minorHAnsi" w:cstheme="minorHAnsi"/>
          <w:sz w:val="22"/>
          <w:szCs w:val="22"/>
        </w:rPr>
        <w:t>Director of Medical Services</w:t>
      </w:r>
    </w:p>
    <w:p w:rsidR="004B2CAB" w:rsidRPr="0078026D" w:rsidRDefault="004B2CAB" w:rsidP="001809D6">
      <w:pPr>
        <w:pStyle w:val="Bullet1Char"/>
        <w:numPr>
          <w:ilvl w:val="0"/>
          <w:numId w:val="4"/>
        </w:numPr>
        <w:tabs>
          <w:tab w:val="left" w:pos="720"/>
        </w:tabs>
        <w:rPr>
          <w:rFonts w:asciiTheme="minorHAnsi" w:hAnsiTheme="minorHAnsi" w:cstheme="minorHAnsi"/>
          <w:sz w:val="22"/>
          <w:szCs w:val="22"/>
        </w:rPr>
      </w:pPr>
      <w:r w:rsidRPr="0078026D">
        <w:rPr>
          <w:rFonts w:asciiTheme="minorHAnsi" w:hAnsiTheme="minorHAnsi" w:cstheme="minorHAnsi"/>
          <w:sz w:val="22"/>
          <w:szCs w:val="22"/>
        </w:rPr>
        <w:t>Director of Advancement</w:t>
      </w:r>
    </w:p>
    <w:p w:rsidR="004B2CAB" w:rsidRDefault="004B2CAB" w:rsidP="004B2CAB">
      <w:r>
        <w:t>These department leaders each have unique responsibilities and directly impact the effectiveness of their departments</w:t>
      </w:r>
      <w:r w:rsidR="005B7230">
        <w:t xml:space="preserve">. </w:t>
      </w:r>
      <w:r>
        <w:t>Therefore it is crucial to get the right persons in these positions</w:t>
      </w:r>
      <w:r w:rsidR="005B7230">
        <w:t xml:space="preserve">. </w:t>
      </w:r>
      <w:r>
        <w:t xml:space="preserve">Below are descriptions of required characteristics and abilities for each department leader. </w:t>
      </w:r>
    </w:p>
    <w:p w:rsidR="004B2CAB" w:rsidRDefault="004B2CAB" w:rsidP="004857C7">
      <w:pPr>
        <w:pStyle w:val="Heading4"/>
      </w:pPr>
      <w:bookmarkStart w:id="262" w:name="_Toc251064825"/>
      <w:bookmarkStart w:id="263" w:name="_Toc251064925"/>
      <w:bookmarkStart w:id="264" w:name="_Toc303691262"/>
      <w:r>
        <w:t>Director of Patient Resources</w:t>
      </w:r>
      <w:bookmarkEnd w:id="262"/>
      <w:bookmarkEnd w:id="263"/>
      <w:bookmarkEnd w:id="264"/>
    </w:p>
    <w:p w:rsidR="004B2CAB" w:rsidRDefault="004B2CAB" w:rsidP="004857C7">
      <w:pPr>
        <w:pStyle w:val="Heading5"/>
      </w:pPr>
      <w:bookmarkStart w:id="265" w:name="_Toc303691263"/>
      <w:bookmarkStart w:id="266" w:name="_Toc308027573"/>
      <w:r>
        <w:t>Required Characteristics:</w:t>
      </w:r>
      <w:bookmarkEnd w:id="265"/>
      <w:bookmarkEnd w:id="266"/>
    </w:p>
    <w:p w:rsidR="004B2CAB" w:rsidRPr="0078026D" w:rsidRDefault="004B2CAB" w:rsidP="001809D6">
      <w:pPr>
        <w:pStyle w:val="Bullet1Char"/>
        <w:numPr>
          <w:ilvl w:val="0"/>
          <w:numId w:val="5"/>
        </w:numPr>
        <w:tabs>
          <w:tab w:val="left" w:pos="720"/>
        </w:tabs>
        <w:rPr>
          <w:rFonts w:asciiTheme="minorHAnsi" w:hAnsiTheme="minorHAnsi" w:cstheme="minorHAnsi"/>
          <w:sz w:val="22"/>
          <w:szCs w:val="22"/>
        </w:rPr>
      </w:pPr>
      <w:r w:rsidRPr="0078026D">
        <w:rPr>
          <w:rFonts w:asciiTheme="minorHAnsi" w:hAnsiTheme="minorHAnsi" w:cstheme="minorHAnsi"/>
          <w:sz w:val="22"/>
          <w:szCs w:val="22"/>
        </w:rPr>
        <w:t>Servants Heart</w:t>
      </w:r>
    </w:p>
    <w:p w:rsidR="004B2CAB" w:rsidRPr="0078026D" w:rsidRDefault="004B2CAB" w:rsidP="001809D6">
      <w:pPr>
        <w:pStyle w:val="Bullet1Char"/>
        <w:numPr>
          <w:ilvl w:val="0"/>
          <w:numId w:val="5"/>
        </w:numPr>
        <w:tabs>
          <w:tab w:val="left" w:pos="720"/>
        </w:tabs>
        <w:rPr>
          <w:rFonts w:asciiTheme="minorHAnsi" w:hAnsiTheme="minorHAnsi" w:cstheme="minorHAnsi"/>
          <w:sz w:val="22"/>
          <w:szCs w:val="22"/>
        </w:rPr>
      </w:pPr>
      <w:r w:rsidRPr="0078026D">
        <w:rPr>
          <w:rFonts w:asciiTheme="minorHAnsi" w:hAnsiTheme="minorHAnsi" w:cstheme="minorHAnsi"/>
          <w:sz w:val="22"/>
          <w:szCs w:val="22"/>
        </w:rPr>
        <w:t>Optimistic</w:t>
      </w:r>
    </w:p>
    <w:p w:rsidR="004B2CAB" w:rsidRPr="0078026D" w:rsidRDefault="004B2CAB" w:rsidP="001809D6">
      <w:pPr>
        <w:pStyle w:val="Bullet1Char"/>
        <w:numPr>
          <w:ilvl w:val="0"/>
          <w:numId w:val="5"/>
        </w:numPr>
        <w:tabs>
          <w:tab w:val="left" w:pos="720"/>
        </w:tabs>
        <w:rPr>
          <w:rFonts w:asciiTheme="minorHAnsi" w:hAnsiTheme="minorHAnsi" w:cstheme="minorHAnsi"/>
          <w:sz w:val="22"/>
          <w:szCs w:val="22"/>
        </w:rPr>
      </w:pPr>
      <w:r w:rsidRPr="0078026D">
        <w:rPr>
          <w:rFonts w:asciiTheme="minorHAnsi" w:hAnsiTheme="minorHAnsi" w:cstheme="minorHAnsi"/>
          <w:sz w:val="22"/>
          <w:szCs w:val="22"/>
        </w:rPr>
        <w:t>Discerning</w:t>
      </w:r>
    </w:p>
    <w:p w:rsidR="004B2CAB" w:rsidRPr="0078026D" w:rsidRDefault="004B2CAB" w:rsidP="001809D6">
      <w:pPr>
        <w:pStyle w:val="Bullet1Char"/>
        <w:numPr>
          <w:ilvl w:val="0"/>
          <w:numId w:val="5"/>
        </w:numPr>
        <w:tabs>
          <w:tab w:val="left" w:pos="720"/>
        </w:tabs>
        <w:rPr>
          <w:rFonts w:asciiTheme="minorHAnsi" w:hAnsiTheme="minorHAnsi" w:cstheme="minorHAnsi"/>
          <w:sz w:val="22"/>
          <w:szCs w:val="22"/>
        </w:rPr>
      </w:pPr>
      <w:r w:rsidRPr="0078026D">
        <w:rPr>
          <w:rFonts w:asciiTheme="minorHAnsi" w:hAnsiTheme="minorHAnsi" w:cstheme="minorHAnsi"/>
          <w:sz w:val="22"/>
          <w:szCs w:val="22"/>
        </w:rPr>
        <w:t>Thrives in emotionally intense environments</w:t>
      </w:r>
    </w:p>
    <w:p w:rsidR="004B2CAB" w:rsidRPr="0078026D" w:rsidRDefault="004B2CAB" w:rsidP="001809D6">
      <w:pPr>
        <w:pStyle w:val="Bullet1Char"/>
        <w:numPr>
          <w:ilvl w:val="0"/>
          <w:numId w:val="5"/>
        </w:numPr>
        <w:tabs>
          <w:tab w:val="left" w:pos="720"/>
        </w:tabs>
        <w:rPr>
          <w:rFonts w:asciiTheme="minorHAnsi" w:hAnsiTheme="minorHAnsi" w:cstheme="minorHAnsi"/>
          <w:sz w:val="22"/>
          <w:szCs w:val="22"/>
        </w:rPr>
      </w:pPr>
      <w:r w:rsidRPr="0078026D">
        <w:rPr>
          <w:rFonts w:asciiTheme="minorHAnsi" w:hAnsiTheme="minorHAnsi" w:cstheme="minorHAnsi"/>
          <w:sz w:val="22"/>
          <w:szCs w:val="22"/>
        </w:rPr>
        <w:t>Relationally oriented</w:t>
      </w:r>
    </w:p>
    <w:p w:rsidR="004B2CAB" w:rsidRDefault="004B2CAB" w:rsidP="004857C7">
      <w:pPr>
        <w:pStyle w:val="Heading5"/>
      </w:pPr>
      <w:bookmarkStart w:id="267" w:name="_Toc303691264"/>
      <w:bookmarkStart w:id="268" w:name="_Toc308027574"/>
      <w:r>
        <w:lastRenderedPageBreak/>
        <w:t>Required Abilities:</w:t>
      </w:r>
      <w:bookmarkEnd w:id="267"/>
      <w:bookmarkEnd w:id="268"/>
    </w:p>
    <w:p w:rsidR="004B2CAB" w:rsidRPr="0078026D" w:rsidRDefault="004B2CAB" w:rsidP="00B90CE9">
      <w:pPr>
        <w:pStyle w:val="Bullet1Char"/>
        <w:keepNext/>
        <w:numPr>
          <w:ilvl w:val="0"/>
          <w:numId w:val="6"/>
        </w:numPr>
        <w:tabs>
          <w:tab w:val="left" w:pos="720"/>
        </w:tabs>
        <w:rPr>
          <w:rFonts w:asciiTheme="minorHAnsi" w:hAnsiTheme="minorHAnsi" w:cstheme="minorHAnsi"/>
          <w:sz w:val="22"/>
          <w:szCs w:val="22"/>
        </w:rPr>
      </w:pPr>
      <w:r w:rsidRPr="0078026D">
        <w:rPr>
          <w:rFonts w:asciiTheme="minorHAnsi" w:hAnsiTheme="minorHAnsi" w:cstheme="minorHAnsi"/>
          <w:sz w:val="22"/>
          <w:szCs w:val="22"/>
        </w:rPr>
        <w:t>Able to evaluate and innovate within the department</w:t>
      </w:r>
    </w:p>
    <w:p w:rsidR="004B2CAB" w:rsidRPr="0078026D" w:rsidRDefault="004B2CAB" w:rsidP="00B90CE9">
      <w:pPr>
        <w:pStyle w:val="Bullet1Char"/>
        <w:keepNext/>
        <w:numPr>
          <w:ilvl w:val="0"/>
          <w:numId w:val="6"/>
        </w:numPr>
        <w:tabs>
          <w:tab w:val="left" w:pos="720"/>
        </w:tabs>
        <w:rPr>
          <w:rFonts w:asciiTheme="minorHAnsi" w:hAnsiTheme="minorHAnsi" w:cstheme="minorHAnsi"/>
          <w:sz w:val="22"/>
          <w:szCs w:val="22"/>
        </w:rPr>
      </w:pPr>
      <w:r w:rsidRPr="0078026D">
        <w:rPr>
          <w:rFonts w:asciiTheme="minorHAnsi" w:hAnsiTheme="minorHAnsi" w:cstheme="minorHAnsi"/>
          <w:sz w:val="22"/>
          <w:szCs w:val="22"/>
        </w:rPr>
        <w:t>Able to maintain quality in all aspects of the department</w:t>
      </w:r>
    </w:p>
    <w:p w:rsidR="004B2CAB" w:rsidRPr="0078026D" w:rsidRDefault="004B2CAB" w:rsidP="00B90CE9">
      <w:pPr>
        <w:pStyle w:val="Bullet1Char"/>
        <w:keepNext/>
        <w:numPr>
          <w:ilvl w:val="0"/>
          <w:numId w:val="6"/>
        </w:numPr>
        <w:tabs>
          <w:tab w:val="left" w:pos="720"/>
        </w:tabs>
        <w:rPr>
          <w:rFonts w:asciiTheme="minorHAnsi" w:hAnsiTheme="minorHAnsi" w:cstheme="minorHAnsi"/>
          <w:sz w:val="22"/>
          <w:szCs w:val="22"/>
        </w:rPr>
      </w:pPr>
      <w:r w:rsidRPr="0078026D">
        <w:rPr>
          <w:rFonts w:asciiTheme="minorHAnsi" w:hAnsiTheme="minorHAnsi" w:cstheme="minorHAnsi"/>
          <w:sz w:val="22"/>
          <w:szCs w:val="22"/>
        </w:rPr>
        <w:t>Able to manage details effectively</w:t>
      </w:r>
    </w:p>
    <w:p w:rsidR="004B2CAB" w:rsidRDefault="004B2CAB" w:rsidP="00B90CE9">
      <w:pPr>
        <w:pStyle w:val="Bullet1Char"/>
        <w:keepNext/>
        <w:numPr>
          <w:ilvl w:val="0"/>
          <w:numId w:val="6"/>
        </w:numPr>
        <w:tabs>
          <w:tab w:val="left" w:pos="720"/>
        </w:tabs>
        <w:rPr>
          <w:rFonts w:asciiTheme="minorHAnsi" w:hAnsiTheme="minorHAnsi" w:cstheme="minorHAnsi"/>
          <w:sz w:val="22"/>
          <w:szCs w:val="22"/>
        </w:rPr>
      </w:pPr>
      <w:r w:rsidRPr="0078026D">
        <w:rPr>
          <w:rFonts w:asciiTheme="minorHAnsi" w:hAnsiTheme="minorHAnsi" w:cstheme="minorHAnsi"/>
          <w:sz w:val="22"/>
          <w:szCs w:val="22"/>
        </w:rPr>
        <w:t>Able to train all levels of Patient Resources volunteers effectively</w:t>
      </w:r>
    </w:p>
    <w:p w:rsidR="00081314" w:rsidRDefault="00081314" w:rsidP="00081314">
      <w:pPr>
        <w:pStyle w:val="Bullet1Char"/>
        <w:keepNext/>
        <w:numPr>
          <w:ilvl w:val="0"/>
          <w:numId w:val="0"/>
        </w:numPr>
        <w:tabs>
          <w:tab w:val="left" w:pos="720"/>
        </w:tabs>
        <w:ind w:left="720" w:hanging="360"/>
        <w:rPr>
          <w:rFonts w:asciiTheme="minorHAnsi" w:hAnsiTheme="minorHAnsi" w:cstheme="minorHAnsi"/>
          <w:sz w:val="22"/>
          <w:szCs w:val="22"/>
        </w:rPr>
      </w:pPr>
    </w:p>
    <w:p w:rsidR="00081314" w:rsidRPr="0078026D" w:rsidRDefault="00081314" w:rsidP="00081314">
      <w:pPr>
        <w:pStyle w:val="Bullet1Char"/>
        <w:numPr>
          <w:ilvl w:val="0"/>
          <w:numId w:val="0"/>
        </w:numPr>
        <w:tabs>
          <w:tab w:val="left" w:pos="720"/>
        </w:tabs>
        <w:ind w:left="720" w:hanging="360"/>
        <w:rPr>
          <w:rFonts w:asciiTheme="minorHAnsi" w:hAnsiTheme="minorHAnsi" w:cstheme="minorHAnsi"/>
          <w:sz w:val="22"/>
          <w:szCs w:val="22"/>
        </w:rPr>
      </w:pPr>
      <w:r>
        <w:rPr>
          <w:rFonts w:asciiTheme="minorHAnsi" w:hAnsiTheme="minorHAnsi" w:cstheme="minorHAnsi"/>
          <w:sz w:val="22"/>
          <w:szCs w:val="22"/>
        </w:rPr>
        <w:t xml:space="preserve">A document containing </w:t>
      </w:r>
      <w:r w:rsidR="00562B80" w:rsidRPr="00562B80">
        <w:rPr>
          <w:rFonts w:asciiTheme="minorHAnsi" w:hAnsiTheme="minorHAnsi" w:cstheme="minorHAnsi"/>
          <w:i/>
          <w:sz w:val="22"/>
          <w:szCs w:val="22"/>
        </w:rPr>
        <w:fldChar w:fldCharType="begin"/>
      </w:r>
      <w:r w:rsidR="00562B80" w:rsidRPr="00562B80">
        <w:rPr>
          <w:rFonts w:asciiTheme="minorHAnsi" w:hAnsiTheme="minorHAnsi" w:cstheme="minorHAnsi"/>
          <w:i/>
          <w:sz w:val="22"/>
          <w:szCs w:val="22"/>
        </w:rPr>
        <w:instrText xml:space="preserve"> REF _Ref334609629 \h  \* MERGEFORMAT </w:instrText>
      </w:r>
      <w:r w:rsidR="00562B80" w:rsidRPr="00562B80">
        <w:rPr>
          <w:rFonts w:asciiTheme="minorHAnsi" w:hAnsiTheme="minorHAnsi" w:cstheme="minorHAnsi"/>
          <w:i/>
          <w:sz w:val="22"/>
          <w:szCs w:val="22"/>
        </w:rPr>
      </w:r>
      <w:r w:rsidR="00562B80" w:rsidRPr="00562B80">
        <w:rPr>
          <w:rFonts w:asciiTheme="minorHAnsi" w:hAnsiTheme="minorHAnsi" w:cstheme="minorHAnsi"/>
          <w:i/>
          <w:sz w:val="22"/>
          <w:szCs w:val="22"/>
        </w:rPr>
        <w:fldChar w:fldCharType="separate"/>
      </w:r>
      <w:r w:rsidR="00864630" w:rsidRPr="00864630">
        <w:rPr>
          <w:rFonts w:asciiTheme="minorHAnsi" w:hAnsiTheme="minorHAnsi" w:cstheme="minorHAnsi"/>
          <w:i/>
          <w:sz w:val="22"/>
          <w:szCs w:val="22"/>
        </w:rPr>
        <w:t>Patient Resources Director Job Functions</w:t>
      </w:r>
      <w:r w:rsidR="00562B80" w:rsidRPr="00562B80">
        <w:rPr>
          <w:rFonts w:asciiTheme="minorHAnsi" w:hAnsiTheme="minorHAnsi" w:cstheme="minorHAnsi"/>
          <w:i/>
          <w:sz w:val="22"/>
          <w:szCs w:val="22"/>
        </w:rPr>
        <w:fldChar w:fldCharType="end"/>
      </w:r>
      <w:r>
        <w:rPr>
          <w:rFonts w:asciiTheme="minorHAnsi" w:hAnsiTheme="minorHAnsi" w:cstheme="minorHAnsi"/>
          <w:sz w:val="22"/>
          <w:szCs w:val="22"/>
        </w:rPr>
        <w:t xml:space="preserve"> with a maturity analysis around those functions is available in </w:t>
      </w:r>
      <w:r w:rsidR="00562B80">
        <w:rPr>
          <w:rFonts w:asciiTheme="minorHAnsi" w:hAnsiTheme="minorHAnsi" w:cstheme="minorHAnsi"/>
          <w:sz w:val="22"/>
          <w:szCs w:val="22"/>
        </w:rPr>
        <w:fldChar w:fldCharType="begin"/>
      </w:r>
      <w:r w:rsidR="00562B80">
        <w:rPr>
          <w:rFonts w:asciiTheme="minorHAnsi" w:hAnsiTheme="minorHAnsi" w:cstheme="minorHAnsi"/>
          <w:sz w:val="22"/>
          <w:szCs w:val="22"/>
        </w:rPr>
        <w:instrText xml:space="preserve"> REF _Ref334609636 \h  \* MERGEFORMAT </w:instrText>
      </w:r>
      <w:r w:rsidR="00562B80">
        <w:rPr>
          <w:rFonts w:asciiTheme="minorHAnsi" w:hAnsiTheme="minorHAnsi" w:cstheme="minorHAnsi"/>
          <w:sz w:val="22"/>
          <w:szCs w:val="22"/>
        </w:rPr>
      </w:r>
      <w:r w:rsidR="00562B80">
        <w:rPr>
          <w:rFonts w:asciiTheme="minorHAnsi" w:hAnsiTheme="minorHAnsi" w:cstheme="minorHAnsi"/>
          <w:sz w:val="22"/>
          <w:szCs w:val="22"/>
        </w:rPr>
        <w:fldChar w:fldCharType="separate"/>
      </w:r>
      <w:r w:rsidR="00864630" w:rsidRPr="00864630">
        <w:rPr>
          <w:rFonts w:asciiTheme="minorHAnsi" w:hAnsiTheme="minorHAnsi" w:cstheme="minorHAnsi"/>
          <w:sz w:val="22"/>
          <w:szCs w:val="22"/>
        </w:rPr>
        <w:t>Appendix 46</w:t>
      </w:r>
      <w:r w:rsidR="00562B80">
        <w:rPr>
          <w:rFonts w:asciiTheme="minorHAnsi" w:hAnsiTheme="minorHAnsi" w:cstheme="minorHAnsi"/>
          <w:sz w:val="22"/>
          <w:szCs w:val="22"/>
        </w:rPr>
        <w:fldChar w:fldCharType="end"/>
      </w:r>
      <w:r>
        <w:rPr>
          <w:rFonts w:asciiTheme="minorHAnsi" w:hAnsiTheme="minorHAnsi" w:cstheme="minorHAnsi"/>
          <w:sz w:val="22"/>
          <w:szCs w:val="22"/>
        </w:rPr>
        <w:t>.</w:t>
      </w:r>
    </w:p>
    <w:p w:rsidR="004B2CAB" w:rsidRDefault="008F42BB" w:rsidP="004857C7">
      <w:pPr>
        <w:pStyle w:val="Heading4"/>
      </w:pPr>
      <w:r>
        <w:t>Director of Medical Services</w:t>
      </w:r>
    </w:p>
    <w:p w:rsidR="004B2CAB" w:rsidRDefault="004B2CAB" w:rsidP="004857C7">
      <w:pPr>
        <w:pStyle w:val="Heading5"/>
      </w:pPr>
      <w:bookmarkStart w:id="269" w:name="_Toc303691266"/>
      <w:bookmarkStart w:id="270" w:name="_Toc308027575"/>
      <w:r>
        <w:t>Required Characteristics:</w:t>
      </w:r>
      <w:bookmarkEnd w:id="269"/>
      <w:bookmarkEnd w:id="270"/>
    </w:p>
    <w:p w:rsidR="004B2CAB" w:rsidRPr="0078026D" w:rsidRDefault="004B2CAB" w:rsidP="001809D6">
      <w:pPr>
        <w:pStyle w:val="Bullet1Char"/>
        <w:numPr>
          <w:ilvl w:val="0"/>
          <w:numId w:val="7"/>
        </w:numPr>
        <w:tabs>
          <w:tab w:val="left" w:pos="720"/>
        </w:tabs>
        <w:rPr>
          <w:rFonts w:asciiTheme="minorHAnsi" w:hAnsiTheme="minorHAnsi" w:cstheme="minorHAnsi"/>
          <w:sz w:val="22"/>
          <w:szCs w:val="22"/>
        </w:rPr>
      </w:pPr>
      <w:r w:rsidRPr="0078026D">
        <w:rPr>
          <w:rFonts w:asciiTheme="minorHAnsi" w:hAnsiTheme="minorHAnsi" w:cstheme="minorHAnsi"/>
          <w:sz w:val="22"/>
          <w:szCs w:val="22"/>
        </w:rPr>
        <w:t>Discerning</w:t>
      </w:r>
    </w:p>
    <w:p w:rsidR="004B2CAB" w:rsidRPr="0078026D" w:rsidRDefault="004B2CAB" w:rsidP="001809D6">
      <w:pPr>
        <w:pStyle w:val="Bullet1Char"/>
        <w:numPr>
          <w:ilvl w:val="0"/>
          <w:numId w:val="7"/>
        </w:numPr>
        <w:tabs>
          <w:tab w:val="left" w:pos="720"/>
        </w:tabs>
        <w:rPr>
          <w:rFonts w:asciiTheme="minorHAnsi" w:hAnsiTheme="minorHAnsi" w:cstheme="minorHAnsi"/>
          <w:sz w:val="22"/>
          <w:szCs w:val="22"/>
        </w:rPr>
      </w:pPr>
      <w:r w:rsidRPr="0078026D">
        <w:rPr>
          <w:rFonts w:asciiTheme="minorHAnsi" w:hAnsiTheme="minorHAnsi" w:cstheme="minorHAnsi"/>
          <w:sz w:val="22"/>
          <w:szCs w:val="22"/>
        </w:rPr>
        <w:t>Optimistic</w:t>
      </w:r>
    </w:p>
    <w:p w:rsidR="004B2CAB" w:rsidRPr="0078026D" w:rsidRDefault="004B2CAB" w:rsidP="001809D6">
      <w:pPr>
        <w:pStyle w:val="Bullet1Char"/>
        <w:numPr>
          <w:ilvl w:val="0"/>
          <w:numId w:val="7"/>
        </w:numPr>
        <w:tabs>
          <w:tab w:val="left" w:pos="720"/>
        </w:tabs>
        <w:rPr>
          <w:rFonts w:asciiTheme="minorHAnsi" w:hAnsiTheme="minorHAnsi" w:cstheme="minorHAnsi"/>
          <w:sz w:val="22"/>
          <w:szCs w:val="22"/>
        </w:rPr>
      </w:pPr>
      <w:r w:rsidRPr="0078026D">
        <w:rPr>
          <w:rFonts w:asciiTheme="minorHAnsi" w:hAnsiTheme="minorHAnsi" w:cstheme="minorHAnsi"/>
          <w:sz w:val="22"/>
          <w:szCs w:val="22"/>
        </w:rPr>
        <w:t>Highly Relational</w:t>
      </w:r>
    </w:p>
    <w:p w:rsidR="004B2CAB" w:rsidRPr="0078026D" w:rsidRDefault="004B2CAB" w:rsidP="001809D6">
      <w:pPr>
        <w:pStyle w:val="Bullet1Char"/>
        <w:numPr>
          <w:ilvl w:val="0"/>
          <w:numId w:val="7"/>
        </w:numPr>
        <w:tabs>
          <w:tab w:val="left" w:pos="720"/>
        </w:tabs>
        <w:rPr>
          <w:rFonts w:asciiTheme="minorHAnsi" w:hAnsiTheme="minorHAnsi" w:cstheme="minorHAnsi"/>
          <w:sz w:val="22"/>
          <w:szCs w:val="22"/>
        </w:rPr>
      </w:pPr>
      <w:r w:rsidRPr="0078026D">
        <w:rPr>
          <w:rFonts w:asciiTheme="minorHAnsi" w:hAnsiTheme="minorHAnsi" w:cstheme="minorHAnsi"/>
          <w:sz w:val="22"/>
          <w:szCs w:val="22"/>
        </w:rPr>
        <w:t>Team oriented</w:t>
      </w:r>
    </w:p>
    <w:p w:rsidR="0078026D" w:rsidRPr="00CC3C50" w:rsidRDefault="004B2CAB" w:rsidP="00CC3C50">
      <w:pPr>
        <w:pStyle w:val="Bullet1Char"/>
        <w:numPr>
          <w:ilvl w:val="0"/>
          <w:numId w:val="7"/>
        </w:numPr>
        <w:tabs>
          <w:tab w:val="left" w:pos="720"/>
        </w:tabs>
        <w:rPr>
          <w:rFonts w:asciiTheme="minorHAnsi" w:hAnsiTheme="minorHAnsi" w:cstheme="minorHAnsi"/>
          <w:sz w:val="22"/>
          <w:szCs w:val="22"/>
        </w:rPr>
      </w:pPr>
      <w:r w:rsidRPr="0078026D">
        <w:rPr>
          <w:rFonts w:asciiTheme="minorHAnsi" w:hAnsiTheme="minorHAnsi" w:cstheme="minorHAnsi"/>
          <w:sz w:val="22"/>
          <w:szCs w:val="22"/>
        </w:rPr>
        <w:t>Hunger to Learn</w:t>
      </w:r>
    </w:p>
    <w:p w:rsidR="004B2CAB" w:rsidRDefault="004B2CAB" w:rsidP="004857C7">
      <w:pPr>
        <w:pStyle w:val="Heading5"/>
      </w:pPr>
      <w:bookmarkStart w:id="271" w:name="_Toc303691267"/>
      <w:bookmarkStart w:id="272" w:name="_Toc308027576"/>
      <w:r>
        <w:t>Required Abilities:</w:t>
      </w:r>
      <w:bookmarkEnd w:id="271"/>
      <w:bookmarkEnd w:id="272"/>
    </w:p>
    <w:p w:rsidR="004B2CAB" w:rsidRPr="0078026D" w:rsidRDefault="004B2CAB" w:rsidP="001809D6">
      <w:pPr>
        <w:pStyle w:val="Bullet1Char"/>
        <w:numPr>
          <w:ilvl w:val="0"/>
          <w:numId w:val="8"/>
        </w:numPr>
        <w:tabs>
          <w:tab w:val="left" w:pos="720"/>
        </w:tabs>
        <w:rPr>
          <w:rFonts w:asciiTheme="minorHAnsi" w:hAnsiTheme="minorHAnsi" w:cstheme="minorHAnsi"/>
          <w:sz w:val="22"/>
          <w:szCs w:val="22"/>
        </w:rPr>
      </w:pPr>
      <w:r w:rsidRPr="0078026D">
        <w:rPr>
          <w:rFonts w:asciiTheme="minorHAnsi" w:hAnsiTheme="minorHAnsi" w:cstheme="minorHAnsi"/>
          <w:sz w:val="22"/>
          <w:szCs w:val="22"/>
        </w:rPr>
        <w:t>Able to create and maintain Medical Policies and Procedures</w:t>
      </w:r>
    </w:p>
    <w:p w:rsidR="004B2CAB" w:rsidRPr="0078026D" w:rsidRDefault="004B2CAB" w:rsidP="001809D6">
      <w:pPr>
        <w:pStyle w:val="Bullet1Char"/>
        <w:numPr>
          <w:ilvl w:val="0"/>
          <w:numId w:val="8"/>
        </w:numPr>
        <w:tabs>
          <w:tab w:val="left" w:pos="720"/>
        </w:tabs>
        <w:rPr>
          <w:rFonts w:asciiTheme="minorHAnsi" w:hAnsiTheme="minorHAnsi" w:cstheme="minorHAnsi"/>
          <w:sz w:val="22"/>
          <w:szCs w:val="22"/>
        </w:rPr>
      </w:pPr>
      <w:r w:rsidRPr="0078026D">
        <w:rPr>
          <w:rFonts w:asciiTheme="minorHAnsi" w:hAnsiTheme="minorHAnsi" w:cstheme="minorHAnsi"/>
          <w:sz w:val="22"/>
          <w:szCs w:val="22"/>
        </w:rPr>
        <w:t>Able to orient and teach all levels of medical professionals to their PRC specific medical tasks</w:t>
      </w:r>
    </w:p>
    <w:p w:rsidR="004B2CAB" w:rsidRDefault="004B2CAB" w:rsidP="001809D6">
      <w:pPr>
        <w:pStyle w:val="Bullet1Char"/>
        <w:numPr>
          <w:ilvl w:val="0"/>
          <w:numId w:val="8"/>
        </w:numPr>
        <w:tabs>
          <w:tab w:val="left" w:pos="720"/>
        </w:tabs>
        <w:rPr>
          <w:rFonts w:asciiTheme="minorHAnsi" w:hAnsiTheme="minorHAnsi" w:cstheme="minorHAnsi"/>
          <w:sz w:val="22"/>
          <w:szCs w:val="22"/>
        </w:rPr>
      </w:pPr>
      <w:r w:rsidRPr="0078026D">
        <w:rPr>
          <w:rFonts w:asciiTheme="minorHAnsi" w:hAnsiTheme="minorHAnsi" w:cstheme="minorHAnsi"/>
          <w:sz w:val="22"/>
          <w:szCs w:val="22"/>
        </w:rPr>
        <w:t>Willing and able to learn and apply new methods and approaches</w:t>
      </w:r>
    </w:p>
    <w:p w:rsidR="00081314" w:rsidRDefault="00081314" w:rsidP="00081314">
      <w:pPr>
        <w:pStyle w:val="Bullet1Char"/>
        <w:numPr>
          <w:ilvl w:val="0"/>
          <w:numId w:val="0"/>
        </w:numPr>
        <w:tabs>
          <w:tab w:val="left" w:pos="720"/>
        </w:tabs>
        <w:ind w:left="720" w:hanging="360"/>
        <w:rPr>
          <w:rFonts w:asciiTheme="minorHAnsi" w:hAnsiTheme="minorHAnsi" w:cstheme="minorHAnsi"/>
          <w:sz w:val="22"/>
          <w:szCs w:val="22"/>
        </w:rPr>
      </w:pPr>
    </w:p>
    <w:p w:rsidR="00081314" w:rsidRPr="0078026D" w:rsidRDefault="00081314" w:rsidP="00081314">
      <w:pPr>
        <w:pStyle w:val="Bullet1Char"/>
        <w:numPr>
          <w:ilvl w:val="0"/>
          <w:numId w:val="0"/>
        </w:numPr>
        <w:tabs>
          <w:tab w:val="left" w:pos="720"/>
        </w:tabs>
        <w:ind w:left="720" w:hanging="360"/>
        <w:rPr>
          <w:rFonts w:asciiTheme="minorHAnsi" w:hAnsiTheme="minorHAnsi" w:cstheme="minorHAnsi"/>
          <w:sz w:val="22"/>
          <w:szCs w:val="22"/>
        </w:rPr>
      </w:pPr>
      <w:r>
        <w:rPr>
          <w:rFonts w:asciiTheme="minorHAnsi" w:hAnsiTheme="minorHAnsi" w:cstheme="minorHAnsi"/>
          <w:sz w:val="22"/>
          <w:szCs w:val="22"/>
        </w:rPr>
        <w:t xml:space="preserve">A document containing </w:t>
      </w:r>
      <w:r w:rsidR="00562B80" w:rsidRPr="00562B80">
        <w:rPr>
          <w:rFonts w:asciiTheme="minorHAnsi" w:hAnsiTheme="minorHAnsi" w:cstheme="minorHAnsi"/>
          <w:i/>
          <w:sz w:val="22"/>
          <w:szCs w:val="22"/>
        </w:rPr>
        <w:fldChar w:fldCharType="begin"/>
      </w:r>
      <w:r w:rsidR="00562B80" w:rsidRPr="00562B80">
        <w:rPr>
          <w:rFonts w:asciiTheme="minorHAnsi" w:hAnsiTheme="minorHAnsi" w:cstheme="minorHAnsi"/>
          <w:i/>
          <w:sz w:val="22"/>
          <w:szCs w:val="22"/>
        </w:rPr>
        <w:instrText xml:space="preserve"> REF _Ref334609684 \h  \* MERGEFORMAT </w:instrText>
      </w:r>
      <w:r w:rsidR="00562B80" w:rsidRPr="00562B80">
        <w:rPr>
          <w:rFonts w:asciiTheme="minorHAnsi" w:hAnsiTheme="minorHAnsi" w:cstheme="minorHAnsi"/>
          <w:i/>
          <w:sz w:val="22"/>
          <w:szCs w:val="22"/>
        </w:rPr>
      </w:r>
      <w:r w:rsidR="00562B80" w:rsidRPr="00562B80">
        <w:rPr>
          <w:rFonts w:asciiTheme="minorHAnsi" w:hAnsiTheme="minorHAnsi" w:cstheme="minorHAnsi"/>
          <w:i/>
          <w:sz w:val="22"/>
          <w:szCs w:val="22"/>
        </w:rPr>
        <w:fldChar w:fldCharType="separate"/>
      </w:r>
      <w:r w:rsidR="00864630" w:rsidRPr="00864630">
        <w:rPr>
          <w:rFonts w:asciiTheme="minorHAnsi" w:hAnsiTheme="minorHAnsi" w:cstheme="minorHAnsi"/>
          <w:i/>
          <w:sz w:val="22"/>
          <w:szCs w:val="22"/>
        </w:rPr>
        <w:t>Medical Services Director Job Functions</w:t>
      </w:r>
      <w:r w:rsidR="00562B80" w:rsidRPr="00562B80">
        <w:rPr>
          <w:rFonts w:asciiTheme="minorHAnsi" w:hAnsiTheme="minorHAnsi" w:cstheme="minorHAnsi"/>
          <w:i/>
          <w:sz w:val="22"/>
          <w:szCs w:val="22"/>
        </w:rPr>
        <w:fldChar w:fldCharType="end"/>
      </w:r>
      <w:r>
        <w:rPr>
          <w:rFonts w:asciiTheme="minorHAnsi" w:hAnsiTheme="minorHAnsi" w:cstheme="minorHAnsi"/>
          <w:sz w:val="22"/>
          <w:szCs w:val="22"/>
        </w:rPr>
        <w:t xml:space="preserve"> with a maturity analysis around those functions is available in </w:t>
      </w:r>
      <w:r w:rsidR="00562B80">
        <w:rPr>
          <w:rFonts w:asciiTheme="minorHAnsi" w:hAnsiTheme="minorHAnsi" w:cstheme="minorHAnsi"/>
          <w:sz w:val="22"/>
          <w:szCs w:val="22"/>
        </w:rPr>
        <w:fldChar w:fldCharType="begin"/>
      </w:r>
      <w:r w:rsidR="00562B80">
        <w:rPr>
          <w:rFonts w:asciiTheme="minorHAnsi" w:hAnsiTheme="minorHAnsi" w:cstheme="minorHAnsi"/>
          <w:sz w:val="22"/>
          <w:szCs w:val="22"/>
        </w:rPr>
        <w:instrText xml:space="preserve"> REF _Ref334609689 \h  \* MERGEFORMAT </w:instrText>
      </w:r>
      <w:r w:rsidR="00562B80">
        <w:rPr>
          <w:rFonts w:asciiTheme="minorHAnsi" w:hAnsiTheme="minorHAnsi" w:cstheme="minorHAnsi"/>
          <w:sz w:val="22"/>
          <w:szCs w:val="22"/>
        </w:rPr>
      </w:r>
      <w:r w:rsidR="00562B80">
        <w:rPr>
          <w:rFonts w:asciiTheme="minorHAnsi" w:hAnsiTheme="minorHAnsi" w:cstheme="minorHAnsi"/>
          <w:sz w:val="22"/>
          <w:szCs w:val="22"/>
        </w:rPr>
        <w:fldChar w:fldCharType="separate"/>
      </w:r>
      <w:r w:rsidR="00864630" w:rsidRPr="00864630">
        <w:rPr>
          <w:rFonts w:asciiTheme="minorHAnsi" w:hAnsiTheme="minorHAnsi" w:cstheme="minorHAnsi"/>
          <w:sz w:val="22"/>
          <w:szCs w:val="22"/>
        </w:rPr>
        <w:t>Appendix 32</w:t>
      </w:r>
      <w:r w:rsidR="00562B80">
        <w:rPr>
          <w:rFonts w:asciiTheme="minorHAnsi" w:hAnsiTheme="minorHAnsi" w:cstheme="minorHAnsi"/>
          <w:sz w:val="22"/>
          <w:szCs w:val="22"/>
        </w:rPr>
        <w:fldChar w:fldCharType="end"/>
      </w:r>
      <w:r>
        <w:rPr>
          <w:rFonts w:asciiTheme="minorHAnsi" w:hAnsiTheme="minorHAnsi" w:cstheme="minorHAnsi"/>
          <w:sz w:val="22"/>
          <w:szCs w:val="22"/>
        </w:rPr>
        <w:t>.</w:t>
      </w:r>
    </w:p>
    <w:p w:rsidR="004B2CAB" w:rsidRDefault="004B2CAB" w:rsidP="004857C7">
      <w:pPr>
        <w:pStyle w:val="Heading4"/>
      </w:pPr>
      <w:bookmarkStart w:id="273" w:name="_Toc251064827"/>
      <w:bookmarkStart w:id="274" w:name="_Toc251064927"/>
      <w:bookmarkStart w:id="275" w:name="_Toc303691268"/>
      <w:r>
        <w:t>Director of Advancement</w:t>
      </w:r>
      <w:bookmarkEnd w:id="273"/>
      <w:bookmarkEnd w:id="274"/>
      <w:bookmarkEnd w:id="275"/>
    </w:p>
    <w:p w:rsidR="004B2CAB" w:rsidRDefault="004B2CAB" w:rsidP="004857C7">
      <w:pPr>
        <w:pStyle w:val="Heading5"/>
      </w:pPr>
      <w:bookmarkStart w:id="276" w:name="_Toc303691269"/>
      <w:bookmarkStart w:id="277" w:name="_Toc308027577"/>
      <w:r>
        <w:t>Required Characteristics:</w:t>
      </w:r>
      <w:bookmarkEnd w:id="276"/>
      <w:bookmarkEnd w:id="277"/>
    </w:p>
    <w:p w:rsidR="004B2CAB" w:rsidRPr="0078026D" w:rsidRDefault="004B2CAB" w:rsidP="001809D6">
      <w:pPr>
        <w:pStyle w:val="Bullet1Char"/>
        <w:numPr>
          <w:ilvl w:val="0"/>
          <w:numId w:val="9"/>
        </w:numPr>
        <w:tabs>
          <w:tab w:val="left" w:pos="720"/>
        </w:tabs>
        <w:rPr>
          <w:rFonts w:asciiTheme="minorHAnsi" w:hAnsiTheme="minorHAnsi" w:cstheme="minorHAnsi"/>
          <w:sz w:val="22"/>
          <w:szCs w:val="22"/>
        </w:rPr>
      </w:pPr>
      <w:r w:rsidRPr="0078026D">
        <w:rPr>
          <w:rFonts w:asciiTheme="minorHAnsi" w:hAnsiTheme="minorHAnsi" w:cstheme="minorHAnsi"/>
          <w:sz w:val="22"/>
          <w:szCs w:val="22"/>
        </w:rPr>
        <w:t>Strategic thinker</w:t>
      </w:r>
    </w:p>
    <w:p w:rsidR="004B2CAB" w:rsidRPr="0078026D" w:rsidRDefault="004B2CAB" w:rsidP="001809D6">
      <w:pPr>
        <w:pStyle w:val="Bullet1Char"/>
        <w:numPr>
          <w:ilvl w:val="0"/>
          <w:numId w:val="9"/>
        </w:numPr>
        <w:tabs>
          <w:tab w:val="left" w:pos="720"/>
        </w:tabs>
        <w:rPr>
          <w:rFonts w:asciiTheme="minorHAnsi" w:hAnsiTheme="minorHAnsi" w:cstheme="minorHAnsi"/>
          <w:sz w:val="22"/>
          <w:szCs w:val="22"/>
        </w:rPr>
      </w:pPr>
      <w:r w:rsidRPr="0078026D">
        <w:rPr>
          <w:rFonts w:asciiTheme="minorHAnsi" w:hAnsiTheme="minorHAnsi" w:cstheme="minorHAnsi"/>
          <w:sz w:val="22"/>
          <w:szCs w:val="22"/>
        </w:rPr>
        <w:t>Effective Project Manager</w:t>
      </w:r>
    </w:p>
    <w:p w:rsidR="004B2CAB" w:rsidRPr="0078026D" w:rsidRDefault="004B2CAB" w:rsidP="001809D6">
      <w:pPr>
        <w:pStyle w:val="Bullet1Char"/>
        <w:numPr>
          <w:ilvl w:val="0"/>
          <w:numId w:val="9"/>
        </w:numPr>
        <w:tabs>
          <w:tab w:val="left" w:pos="720"/>
        </w:tabs>
        <w:rPr>
          <w:rFonts w:asciiTheme="minorHAnsi" w:hAnsiTheme="minorHAnsi" w:cstheme="minorHAnsi"/>
          <w:sz w:val="22"/>
          <w:szCs w:val="22"/>
        </w:rPr>
      </w:pPr>
      <w:r w:rsidRPr="0078026D">
        <w:rPr>
          <w:rFonts w:asciiTheme="minorHAnsi" w:hAnsiTheme="minorHAnsi" w:cstheme="minorHAnsi"/>
          <w:sz w:val="22"/>
          <w:szCs w:val="22"/>
        </w:rPr>
        <w:t>Optimistic</w:t>
      </w:r>
    </w:p>
    <w:p w:rsidR="004B2CAB" w:rsidRPr="0078026D" w:rsidRDefault="004B2CAB" w:rsidP="001809D6">
      <w:pPr>
        <w:pStyle w:val="Bullet1Char"/>
        <w:numPr>
          <w:ilvl w:val="0"/>
          <w:numId w:val="9"/>
        </w:numPr>
        <w:tabs>
          <w:tab w:val="left" w:pos="720"/>
        </w:tabs>
        <w:rPr>
          <w:rFonts w:asciiTheme="minorHAnsi" w:hAnsiTheme="minorHAnsi" w:cstheme="minorHAnsi"/>
          <w:sz w:val="22"/>
          <w:szCs w:val="22"/>
        </w:rPr>
      </w:pPr>
      <w:r w:rsidRPr="0078026D">
        <w:rPr>
          <w:rFonts w:asciiTheme="minorHAnsi" w:hAnsiTheme="minorHAnsi" w:cstheme="minorHAnsi"/>
          <w:sz w:val="22"/>
          <w:szCs w:val="22"/>
        </w:rPr>
        <w:t>Relationship Driven</w:t>
      </w:r>
    </w:p>
    <w:p w:rsidR="004B2CAB" w:rsidRDefault="004B2CAB" w:rsidP="004857C7">
      <w:pPr>
        <w:pStyle w:val="Heading5"/>
      </w:pPr>
      <w:bookmarkStart w:id="278" w:name="_Toc303691270"/>
      <w:bookmarkStart w:id="279" w:name="_Toc308027578"/>
      <w:r>
        <w:t>Required Abilities:</w:t>
      </w:r>
      <w:bookmarkEnd w:id="278"/>
      <w:bookmarkEnd w:id="279"/>
    </w:p>
    <w:p w:rsidR="004B2CAB" w:rsidRPr="0078026D" w:rsidRDefault="004B2CAB" w:rsidP="001809D6">
      <w:pPr>
        <w:pStyle w:val="Bullet1Char"/>
        <w:numPr>
          <w:ilvl w:val="0"/>
          <w:numId w:val="10"/>
        </w:numPr>
        <w:tabs>
          <w:tab w:val="left" w:pos="720"/>
        </w:tabs>
        <w:rPr>
          <w:rFonts w:asciiTheme="minorHAnsi" w:hAnsiTheme="minorHAnsi" w:cstheme="minorHAnsi"/>
          <w:sz w:val="22"/>
          <w:szCs w:val="22"/>
        </w:rPr>
      </w:pPr>
      <w:r w:rsidRPr="0078026D">
        <w:rPr>
          <w:rFonts w:asciiTheme="minorHAnsi" w:hAnsiTheme="minorHAnsi" w:cstheme="minorHAnsi"/>
          <w:sz w:val="22"/>
          <w:szCs w:val="22"/>
        </w:rPr>
        <w:t>Able to think creatively</w:t>
      </w:r>
    </w:p>
    <w:p w:rsidR="004B2CAB" w:rsidRPr="0078026D" w:rsidRDefault="004B2CAB" w:rsidP="001809D6">
      <w:pPr>
        <w:pStyle w:val="Bullet1Char"/>
        <w:numPr>
          <w:ilvl w:val="0"/>
          <w:numId w:val="10"/>
        </w:numPr>
        <w:tabs>
          <w:tab w:val="left" w:pos="720"/>
        </w:tabs>
        <w:rPr>
          <w:rFonts w:asciiTheme="minorHAnsi" w:hAnsiTheme="minorHAnsi" w:cstheme="minorHAnsi"/>
          <w:sz w:val="22"/>
          <w:szCs w:val="22"/>
        </w:rPr>
      </w:pPr>
      <w:r w:rsidRPr="0078026D">
        <w:rPr>
          <w:rFonts w:asciiTheme="minorHAnsi" w:hAnsiTheme="minorHAnsi" w:cstheme="minorHAnsi"/>
          <w:sz w:val="22"/>
          <w:szCs w:val="22"/>
        </w:rPr>
        <w:t>Able to Network effectively</w:t>
      </w:r>
    </w:p>
    <w:p w:rsidR="004B2CAB" w:rsidRPr="0078026D" w:rsidRDefault="004B2CAB" w:rsidP="001809D6">
      <w:pPr>
        <w:pStyle w:val="Bullet1Char"/>
        <w:numPr>
          <w:ilvl w:val="0"/>
          <w:numId w:val="10"/>
        </w:numPr>
        <w:tabs>
          <w:tab w:val="left" w:pos="720"/>
        </w:tabs>
        <w:rPr>
          <w:rFonts w:asciiTheme="minorHAnsi" w:hAnsiTheme="minorHAnsi" w:cstheme="minorHAnsi"/>
          <w:sz w:val="22"/>
          <w:szCs w:val="22"/>
        </w:rPr>
      </w:pPr>
      <w:r w:rsidRPr="0078026D">
        <w:rPr>
          <w:rFonts w:asciiTheme="minorHAnsi" w:hAnsiTheme="minorHAnsi" w:cstheme="minorHAnsi"/>
          <w:sz w:val="22"/>
          <w:szCs w:val="22"/>
        </w:rPr>
        <w:t>Able to recruit, lead, and train volunteers in a myriad of positions</w:t>
      </w:r>
    </w:p>
    <w:p w:rsidR="004B2CAB" w:rsidRPr="0078026D" w:rsidRDefault="004B2CAB" w:rsidP="001809D6">
      <w:pPr>
        <w:pStyle w:val="Bullet1Char"/>
        <w:numPr>
          <w:ilvl w:val="0"/>
          <w:numId w:val="10"/>
        </w:numPr>
        <w:tabs>
          <w:tab w:val="left" w:pos="720"/>
        </w:tabs>
        <w:rPr>
          <w:rFonts w:asciiTheme="minorHAnsi" w:hAnsiTheme="minorHAnsi" w:cstheme="minorHAnsi"/>
          <w:sz w:val="22"/>
          <w:szCs w:val="22"/>
        </w:rPr>
      </w:pPr>
      <w:r w:rsidRPr="0078026D">
        <w:rPr>
          <w:rFonts w:asciiTheme="minorHAnsi" w:hAnsiTheme="minorHAnsi" w:cstheme="minorHAnsi"/>
          <w:sz w:val="22"/>
          <w:szCs w:val="22"/>
        </w:rPr>
        <w:t>Committed and able to grow local Church involvement</w:t>
      </w:r>
    </w:p>
    <w:p w:rsidR="004B2CAB" w:rsidRPr="0078026D" w:rsidRDefault="004B2CAB" w:rsidP="004857C7">
      <w:pPr>
        <w:pStyle w:val="Heading3"/>
      </w:pPr>
      <w:bookmarkStart w:id="280" w:name="_Toc251064828"/>
      <w:bookmarkStart w:id="281" w:name="_Toc251064928"/>
      <w:bookmarkStart w:id="282" w:name="_Toc303691271"/>
      <w:bookmarkStart w:id="283" w:name="_Toc334786573"/>
      <w:r w:rsidRPr="0078026D">
        <w:lastRenderedPageBreak/>
        <w:t>Hiring Process for Staff and Volunteers</w:t>
      </w:r>
      <w:bookmarkEnd w:id="280"/>
      <w:bookmarkEnd w:id="281"/>
      <w:bookmarkEnd w:id="282"/>
      <w:bookmarkEnd w:id="283"/>
    </w:p>
    <w:p w:rsidR="004B2CAB" w:rsidRDefault="004B2CAB" w:rsidP="004B2CAB">
      <w:r>
        <w:t>Obviously bringing on qualified staff and volunteers is an important part of having a successful PRC</w:t>
      </w:r>
      <w:r w:rsidR="005B7230">
        <w:t xml:space="preserve">. </w:t>
      </w:r>
      <w:r>
        <w:t>Below is a recommended process for hiring both staff and volunteers</w:t>
      </w:r>
      <w:r w:rsidR="005B7230">
        <w:t xml:space="preserve">. </w:t>
      </w:r>
      <w:r>
        <w:t xml:space="preserve">Your process may vary, but it is essential that you have a </w:t>
      </w:r>
      <w:r w:rsidR="009E44BD">
        <w:t>well-defined</w:t>
      </w:r>
      <w:r>
        <w:t xml:space="preserve"> and consistent process to follow</w:t>
      </w:r>
      <w:r w:rsidR="005B7230">
        <w:t xml:space="preserve">. </w:t>
      </w:r>
    </w:p>
    <w:p w:rsidR="004B2CAB" w:rsidRDefault="004B2CAB" w:rsidP="004857C7">
      <w:pPr>
        <w:pStyle w:val="Heading4"/>
      </w:pPr>
      <w:bookmarkStart w:id="284" w:name="_Toc251064829"/>
      <w:bookmarkStart w:id="285" w:name="_Toc251064929"/>
      <w:bookmarkStart w:id="286" w:name="_Toc303691272"/>
      <w:r>
        <w:t>Rule of Thumb #1</w:t>
      </w:r>
      <w:bookmarkEnd w:id="284"/>
      <w:bookmarkEnd w:id="285"/>
      <w:bookmarkEnd w:id="286"/>
    </w:p>
    <w:p w:rsidR="004B2CAB" w:rsidRDefault="004B2CAB" w:rsidP="004B2CAB">
      <w:r>
        <w:t>Rule of Thumb #1 for hiring good staff and volunteers:</w:t>
      </w:r>
      <w:r w:rsidR="008E2AAB">
        <w:t xml:space="preserve"> </w:t>
      </w:r>
      <w:r>
        <w:t>Try to hire people who are currently employed, are happy doing their work, and are excellent at what they are doing</w:t>
      </w:r>
      <w:r w:rsidR="005B7230">
        <w:t xml:space="preserve">. </w:t>
      </w:r>
      <w:r>
        <w:t>Encourage these kinds of people to use their skills for God at the PRC by working to “erase the need for abortion</w:t>
      </w:r>
      <w:r w:rsidR="00D95C07">
        <w:t>.”</w:t>
      </w:r>
    </w:p>
    <w:p w:rsidR="004B2CAB" w:rsidRDefault="004B2CAB" w:rsidP="004857C7">
      <w:pPr>
        <w:pStyle w:val="Heading4"/>
      </w:pPr>
      <w:bookmarkStart w:id="287" w:name="_Toc251064830"/>
      <w:bookmarkStart w:id="288" w:name="_Toc251064930"/>
      <w:bookmarkStart w:id="289" w:name="_Toc303691273"/>
      <w:r>
        <w:t>Rule of Thumb #2</w:t>
      </w:r>
      <w:bookmarkEnd w:id="287"/>
      <w:bookmarkEnd w:id="288"/>
      <w:bookmarkEnd w:id="289"/>
    </w:p>
    <w:p w:rsidR="004B2CAB" w:rsidRDefault="004B2CAB" w:rsidP="004B2CAB">
      <w:r>
        <w:t>Rule of Thumb #2 for hiring good staff and volunteers:</w:t>
      </w:r>
      <w:r w:rsidR="008E2AAB">
        <w:t xml:space="preserve"> </w:t>
      </w:r>
      <w:r>
        <w:t>Try to avoid staff and volunteers who want to work for your organization simply because it makes them feel good about themselves rather than because they believe in where the organization is going</w:t>
      </w:r>
      <w:r w:rsidR="005B7230">
        <w:t xml:space="preserve">. </w:t>
      </w:r>
      <w:r>
        <w:t>I like to cal</w:t>
      </w:r>
      <w:r w:rsidR="009E44BD">
        <w:t>l this “hedonistic volunteerism.”</w:t>
      </w:r>
      <w:r w:rsidR="005B7230">
        <w:t xml:space="preserve"> </w:t>
      </w:r>
      <w:r>
        <w:t>While you will always have people who volunteer to make themselves feel better or, worse yet, to fend off some nagging guilt that is haunting them due to past decisions, you can never develop a sustainable and effective non-profit relying them</w:t>
      </w:r>
      <w:r w:rsidR="005B7230">
        <w:t xml:space="preserve">. </w:t>
      </w:r>
      <w:r>
        <w:t xml:space="preserve">The </w:t>
      </w:r>
      <w:r w:rsidR="009E44BD">
        <w:t>turnover</w:t>
      </w:r>
      <w:r>
        <w:t xml:space="preserve"> is just too high to maintain any level of consistency</w:t>
      </w:r>
      <w:r w:rsidR="005B7230">
        <w:t xml:space="preserve">. </w:t>
      </w:r>
      <w:r>
        <w:t>In addition, these types of folks tend to bring with them certain malcontent tendencies, even to the point of dissension and turmoil relating to matters insignificant to the mission of the organization.</w:t>
      </w:r>
    </w:p>
    <w:p w:rsidR="004B2CAB" w:rsidRDefault="004B2CAB" w:rsidP="004857C7">
      <w:pPr>
        <w:pStyle w:val="Heading4"/>
      </w:pPr>
      <w:bookmarkStart w:id="290" w:name="_Toc251064831"/>
      <w:bookmarkStart w:id="291" w:name="_Toc251064931"/>
      <w:bookmarkStart w:id="292" w:name="_Toc303691274"/>
      <w:r>
        <w:t>President – Orientation</w:t>
      </w:r>
      <w:bookmarkEnd w:id="290"/>
      <w:bookmarkEnd w:id="291"/>
      <w:bookmarkEnd w:id="292"/>
    </w:p>
    <w:p w:rsidR="004B2CAB" w:rsidRPr="0078026D" w:rsidRDefault="004B2CAB" w:rsidP="001809D6">
      <w:pPr>
        <w:pStyle w:val="NumberList1"/>
        <w:numPr>
          <w:ilvl w:val="0"/>
          <w:numId w:val="11"/>
        </w:numPr>
        <w:tabs>
          <w:tab w:val="left" w:pos="720"/>
        </w:tabs>
        <w:rPr>
          <w:rFonts w:asciiTheme="minorHAnsi" w:hAnsiTheme="minorHAnsi" w:cstheme="minorHAnsi"/>
          <w:sz w:val="22"/>
          <w:szCs w:val="22"/>
        </w:rPr>
      </w:pPr>
      <w:r w:rsidRPr="0078026D">
        <w:rPr>
          <w:rFonts w:asciiTheme="minorHAnsi" w:hAnsiTheme="minorHAnsi" w:cstheme="minorHAnsi"/>
          <w:sz w:val="22"/>
          <w:szCs w:val="22"/>
        </w:rPr>
        <w:t>Give a standard presentation to all staff and volunteer applicants</w:t>
      </w:r>
      <w:r w:rsidR="005B7230">
        <w:rPr>
          <w:rFonts w:asciiTheme="minorHAnsi" w:hAnsiTheme="minorHAnsi" w:cstheme="minorHAnsi"/>
          <w:sz w:val="22"/>
          <w:szCs w:val="22"/>
        </w:rPr>
        <w:t xml:space="preserve">. </w:t>
      </w:r>
      <w:r w:rsidRPr="0078026D">
        <w:rPr>
          <w:rFonts w:asciiTheme="minorHAnsi" w:hAnsiTheme="minorHAnsi" w:cstheme="minorHAnsi"/>
          <w:sz w:val="22"/>
          <w:szCs w:val="22"/>
        </w:rPr>
        <w:t>This presentation should include the PRC’s creation history, mission, and its success at implementing the medical linear services model to at risk or abortion-minded women</w:t>
      </w:r>
      <w:r w:rsidR="005B7230">
        <w:rPr>
          <w:rFonts w:asciiTheme="minorHAnsi" w:hAnsiTheme="minorHAnsi" w:cstheme="minorHAnsi"/>
          <w:sz w:val="22"/>
          <w:szCs w:val="22"/>
        </w:rPr>
        <w:t xml:space="preserve">. </w:t>
      </w:r>
      <w:r w:rsidRPr="0078026D">
        <w:rPr>
          <w:rFonts w:asciiTheme="minorHAnsi" w:hAnsiTheme="minorHAnsi" w:cstheme="minorHAnsi"/>
          <w:sz w:val="22"/>
          <w:szCs w:val="22"/>
        </w:rPr>
        <w:t xml:space="preserve">This is typically done at a formal organizational tour. </w:t>
      </w:r>
    </w:p>
    <w:p w:rsidR="004B2CAB" w:rsidRPr="00F83E3D" w:rsidRDefault="004B2CAB" w:rsidP="001809D6">
      <w:pPr>
        <w:pStyle w:val="NumberList1"/>
        <w:numPr>
          <w:ilvl w:val="0"/>
          <w:numId w:val="11"/>
        </w:numPr>
        <w:rPr>
          <w:rFonts w:asciiTheme="minorHAnsi" w:hAnsiTheme="minorHAnsi" w:cstheme="minorHAnsi"/>
          <w:sz w:val="22"/>
          <w:szCs w:val="22"/>
        </w:rPr>
      </w:pPr>
      <w:r w:rsidRPr="00F83E3D">
        <w:rPr>
          <w:rFonts w:asciiTheme="minorHAnsi" w:hAnsiTheme="minorHAnsi" w:cstheme="minorHAnsi"/>
          <w:sz w:val="22"/>
          <w:szCs w:val="22"/>
        </w:rPr>
        <w:t>Have the applicants fill out the job or volunteer application</w:t>
      </w:r>
      <w:r w:rsidR="005B7230" w:rsidRPr="00F83E3D">
        <w:rPr>
          <w:rFonts w:asciiTheme="minorHAnsi" w:hAnsiTheme="minorHAnsi" w:cstheme="minorHAnsi"/>
          <w:sz w:val="22"/>
          <w:szCs w:val="22"/>
        </w:rPr>
        <w:t xml:space="preserve"> </w:t>
      </w:r>
      <w:r w:rsidRPr="00F83E3D">
        <w:rPr>
          <w:rFonts w:asciiTheme="minorHAnsi" w:hAnsiTheme="minorHAnsi" w:cstheme="minorHAnsi"/>
          <w:sz w:val="22"/>
          <w:szCs w:val="22"/>
        </w:rPr>
        <w:t>(</w:t>
      </w:r>
      <w:r w:rsidR="00F32F25">
        <w:fldChar w:fldCharType="begin"/>
      </w:r>
      <w:r w:rsidR="00F32F25">
        <w:instrText xml:space="preserve"> REF _Ref334040061 \h  \* MERGEFORMAT </w:instrText>
      </w:r>
      <w:r w:rsidR="00F32F25">
        <w:fldChar w:fldCharType="separate"/>
      </w:r>
      <w:r w:rsidR="00864630" w:rsidRPr="00864630">
        <w:rPr>
          <w:rFonts w:asciiTheme="minorHAnsi" w:hAnsiTheme="minorHAnsi" w:cstheme="minorHAnsi"/>
          <w:sz w:val="22"/>
          <w:szCs w:val="22"/>
        </w:rPr>
        <w:t>Appendix 62</w:t>
      </w:r>
      <w:r w:rsidR="00F32F25">
        <w:fldChar w:fldCharType="end"/>
      </w:r>
      <w:r w:rsidRPr="00F83E3D">
        <w:rPr>
          <w:rFonts w:asciiTheme="minorHAnsi" w:hAnsiTheme="minorHAnsi" w:cstheme="minorHAnsi"/>
          <w:sz w:val="22"/>
          <w:szCs w:val="22"/>
        </w:rPr>
        <w:t>)</w:t>
      </w:r>
      <w:r w:rsidR="00CA76F1" w:rsidRPr="00F83E3D">
        <w:rPr>
          <w:rFonts w:asciiTheme="minorHAnsi" w:hAnsiTheme="minorHAnsi" w:cstheme="minorHAnsi"/>
          <w:sz w:val="22"/>
          <w:szCs w:val="22"/>
        </w:rPr>
        <w:t>.</w:t>
      </w:r>
    </w:p>
    <w:p w:rsidR="004B2CAB" w:rsidRDefault="004B2CAB" w:rsidP="004857C7">
      <w:pPr>
        <w:pStyle w:val="Heading4"/>
      </w:pPr>
      <w:bookmarkStart w:id="293" w:name="_Toc251064832"/>
      <w:bookmarkStart w:id="294" w:name="_Toc251064932"/>
      <w:bookmarkStart w:id="295" w:name="_Toc303691275"/>
      <w:r>
        <w:t>Supervisor – Interviews</w:t>
      </w:r>
      <w:bookmarkEnd w:id="293"/>
      <w:bookmarkEnd w:id="294"/>
      <w:bookmarkEnd w:id="295"/>
    </w:p>
    <w:p w:rsidR="004B2CAB" w:rsidRPr="00D94EE6" w:rsidRDefault="004B2CAB" w:rsidP="0020630B">
      <w:pPr>
        <w:pStyle w:val="NumberList1"/>
        <w:numPr>
          <w:ilvl w:val="0"/>
          <w:numId w:val="28"/>
        </w:numPr>
        <w:rPr>
          <w:rFonts w:asciiTheme="minorHAnsi" w:hAnsiTheme="minorHAnsi" w:cstheme="minorHAnsi"/>
          <w:sz w:val="22"/>
          <w:szCs w:val="22"/>
        </w:rPr>
      </w:pPr>
      <w:r w:rsidRPr="00D94EE6">
        <w:rPr>
          <w:rFonts w:asciiTheme="minorHAnsi" w:hAnsiTheme="minorHAnsi" w:cstheme="minorHAnsi"/>
          <w:sz w:val="22"/>
          <w:szCs w:val="22"/>
        </w:rPr>
        <w:t>Present a short description of the characteristics and abilities required of a successful applicant for the position(s) being filled</w:t>
      </w:r>
      <w:r w:rsidR="00CA76F1">
        <w:rPr>
          <w:rFonts w:asciiTheme="minorHAnsi" w:hAnsiTheme="minorHAnsi" w:cstheme="minorHAnsi"/>
          <w:sz w:val="22"/>
          <w:szCs w:val="22"/>
        </w:rPr>
        <w:t>.</w:t>
      </w:r>
    </w:p>
    <w:p w:rsidR="004B2CAB" w:rsidRPr="00D94EE6" w:rsidRDefault="004B2CAB" w:rsidP="0020630B">
      <w:pPr>
        <w:pStyle w:val="NumberList1"/>
        <w:numPr>
          <w:ilvl w:val="0"/>
          <w:numId w:val="28"/>
        </w:numPr>
        <w:rPr>
          <w:rFonts w:asciiTheme="minorHAnsi" w:hAnsiTheme="minorHAnsi" w:cstheme="minorHAnsi"/>
          <w:sz w:val="22"/>
          <w:szCs w:val="22"/>
        </w:rPr>
      </w:pPr>
      <w:r w:rsidRPr="00D94EE6">
        <w:rPr>
          <w:rFonts w:asciiTheme="minorHAnsi" w:hAnsiTheme="minorHAnsi" w:cstheme="minorHAnsi"/>
          <w:sz w:val="22"/>
          <w:szCs w:val="22"/>
        </w:rPr>
        <w:t xml:space="preserve">Review the job or volunteer application. </w:t>
      </w:r>
    </w:p>
    <w:p w:rsidR="001809D6" w:rsidRDefault="004B2CAB" w:rsidP="0020630B">
      <w:pPr>
        <w:pStyle w:val="NumberList1"/>
        <w:numPr>
          <w:ilvl w:val="0"/>
          <w:numId w:val="28"/>
        </w:numPr>
        <w:rPr>
          <w:rFonts w:asciiTheme="minorHAnsi" w:hAnsiTheme="minorHAnsi" w:cstheme="minorHAnsi"/>
          <w:sz w:val="22"/>
          <w:szCs w:val="22"/>
        </w:rPr>
      </w:pPr>
      <w:r w:rsidRPr="00D94EE6">
        <w:rPr>
          <w:rFonts w:asciiTheme="minorHAnsi" w:hAnsiTheme="minorHAnsi" w:cstheme="minorHAnsi"/>
          <w:sz w:val="22"/>
          <w:szCs w:val="22"/>
        </w:rPr>
        <w:t>Interview each applicant individually.</w:t>
      </w:r>
    </w:p>
    <w:p w:rsidR="001809D6" w:rsidRDefault="001809D6" w:rsidP="0020630B">
      <w:pPr>
        <w:pStyle w:val="NumberList1"/>
        <w:numPr>
          <w:ilvl w:val="1"/>
          <w:numId w:val="28"/>
        </w:numPr>
        <w:rPr>
          <w:rFonts w:asciiTheme="minorHAnsi" w:hAnsiTheme="minorHAnsi" w:cstheme="minorHAnsi"/>
          <w:sz w:val="22"/>
          <w:szCs w:val="22"/>
        </w:rPr>
      </w:pPr>
      <w:r w:rsidRPr="00D94EE6">
        <w:rPr>
          <w:rFonts w:asciiTheme="minorHAnsi" w:hAnsiTheme="minorHAnsi" w:cstheme="minorHAnsi"/>
          <w:sz w:val="22"/>
          <w:szCs w:val="22"/>
        </w:rPr>
        <w:t>Discuss feelings about the mission of the PRC</w:t>
      </w:r>
      <w:r w:rsidR="00CA76F1">
        <w:rPr>
          <w:rFonts w:asciiTheme="minorHAnsi" w:hAnsiTheme="minorHAnsi" w:cstheme="minorHAnsi"/>
          <w:sz w:val="22"/>
          <w:szCs w:val="22"/>
        </w:rPr>
        <w:t>.</w:t>
      </w:r>
      <w:r w:rsidR="005B7230">
        <w:rPr>
          <w:rFonts w:asciiTheme="minorHAnsi" w:hAnsiTheme="minorHAnsi" w:cstheme="minorHAnsi"/>
          <w:sz w:val="22"/>
          <w:szCs w:val="22"/>
        </w:rPr>
        <w:t xml:space="preserve"> </w:t>
      </w:r>
      <w:r w:rsidRPr="00D94EE6">
        <w:rPr>
          <w:rFonts w:asciiTheme="minorHAnsi" w:hAnsiTheme="minorHAnsi" w:cstheme="minorHAnsi"/>
          <w:sz w:val="22"/>
          <w:szCs w:val="22"/>
        </w:rPr>
        <w:t>It is important that the person feel that the mission is attainable.</w:t>
      </w:r>
    </w:p>
    <w:p w:rsidR="001809D6" w:rsidRDefault="001809D6" w:rsidP="0020630B">
      <w:pPr>
        <w:pStyle w:val="NumberList1"/>
        <w:numPr>
          <w:ilvl w:val="1"/>
          <w:numId w:val="28"/>
        </w:numPr>
        <w:rPr>
          <w:rFonts w:asciiTheme="minorHAnsi" w:hAnsiTheme="minorHAnsi" w:cstheme="minorHAnsi"/>
          <w:sz w:val="22"/>
          <w:szCs w:val="22"/>
        </w:rPr>
      </w:pPr>
      <w:r w:rsidRPr="00D94EE6">
        <w:rPr>
          <w:rFonts w:asciiTheme="minorHAnsi" w:hAnsiTheme="minorHAnsi" w:cstheme="minorHAnsi"/>
          <w:sz w:val="22"/>
          <w:szCs w:val="22"/>
        </w:rPr>
        <w:t>Discuss applicant’s background and experiences</w:t>
      </w:r>
      <w:r w:rsidR="005B7230">
        <w:rPr>
          <w:rFonts w:asciiTheme="minorHAnsi" w:hAnsiTheme="minorHAnsi" w:cstheme="minorHAnsi"/>
          <w:sz w:val="22"/>
          <w:szCs w:val="22"/>
        </w:rPr>
        <w:t xml:space="preserve">. </w:t>
      </w:r>
      <w:r w:rsidRPr="00D94EE6">
        <w:rPr>
          <w:rFonts w:asciiTheme="minorHAnsi" w:hAnsiTheme="minorHAnsi" w:cstheme="minorHAnsi"/>
          <w:sz w:val="22"/>
          <w:szCs w:val="22"/>
        </w:rPr>
        <w:t>Special attention will need to be given to applicants who are post-abortive, including r</w:t>
      </w:r>
      <w:r w:rsidR="00CA76F1">
        <w:rPr>
          <w:rFonts w:asciiTheme="minorHAnsi" w:hAnsiTheme="minorHAnsi" w:cstheme="minorHAnsi"/>
          <w:sz w:val="22"/>
          <w:szCs w:val="22"/>
        </w:rPr>
        <w:t>ecovery progress and options.</w:t>
      </w:r>
    </w:p>
    <w:p w:rsidR="00F326D1" w:rsidRPr="00F326D1" w:rsidRDefault="001809D6" w:rsidP="00F326D1">
      <w:pPr>
        <w:pStyle w:val="NumberList1"/>
        <w:numPr>
          <w:ilvl w:val="1"/>
          <w:numId w:val="28"/>
        </w:numPr>
      </w:pPr>
      <w:r w:rsidRPr="00F326D1">
        <w:rPr>
          <w:rFonts w:asciiTheme="minorHAnsi" w:hAnsiTheme="minorHAnsi" w:cstheme="minorHAnsi"/>
          <w:sz w:val="22"/>
          <w:szCs w:val="22"/>
        </w:rPr>
        <w:t xml:space="preserve">See </w:t>
      </w:r>
      <w:r w:rsidR="00F32F25">
        <w:fldChar w:fldCharType="begin"/>
      </w:r>
      <w:r w:rsidR="00F32F25">
        <w:instrText xml:space="preserve"> REF _Ref307932395 \h  \* MERGEFORMAT </w:instrText>
      </w:r>
      <w:r w:rsidR="00F32F25">
        <w:fldChar w:fldCharType="separate"/>
      </w:r>
      <w:r w:rsidR="00864630" w:rsidRPr="00864630">
        <w:rPr>
          <w:rFonts w:asciiTheme="minorHAnsi" w:hAnsiTheme="minorHAnsi" w:cstheme="minorHAnsi"/>
          <w:sz w:val="22"/>
          <w:szCs w:val="22"/>
        </w:rPr>
        <w:t>Appendix 29</w:t>
      </w:r>
      <w:r w:rsidR="00F32F25">
        <w:fldChar w:fldCharType="end"/>
      </w:r>
      <w:bookmarkStart w:id="296" w:name="_Toc251064833"/>
      <w:bookmarkStart w:id="297" w:name="_Toc251064933"/>
      <w:bookmarkStart w:id="298" w:name="_Toc303691276"/>
      <w:r w:rsidR="002A3373">
        <w:t xml:space="preserve"> </w:t>
      </w:r>
      <w:r w:rsidR="002A3373" w:rsidRPr="002A3373">
        <w:rPr>
          <w:rFonts w:asciiTheme="minorHAnsi" w:hAnsiTheme="minorHAnsi" w:cstheme="minorHAnsi"/>
          <w:sz w:val="22"/>
          <w:szCs w:val="22"/>
        </w:rPr>
        <w:t>for interview questions</w:t>
      </w:r>
      <w:r w:rsidR="00CA76F1" w:rsidRPr="002A3373">
        <w:rPr>
          <w:rFonts w:asciiTheme="minorHAnsi" w:hAnsiTheme="minorHAnsi" w:cstheme="minorHAnsi"/>
          <w:sz w:val="22"/>
          <w:szCs w:val="22"/>
        </w:rPr>
        <w:t>.</w:t>
      </w:r>
    </w:p>
    <w:p w:rsidR="004B2CAB" w:rsidRDefault="004B2CAB" w:rsidP="00F326D1">
      <w:pPr>
        <w:pStyle w:val="Heading4"/>
      </w:pPr>
      <w:r w:rsidRPr="00F20217">
        <w:t>Supervisor – Notifications</w:t>
      </w:r>
      <w:bookmarkEnd w:id="296"/>
      <w:bookmarkEnd w:id="297"/>
      <w:bookmarkEnd w:id="298"/>
    </w:p>
    <w:p w:rsidR="001809D6" w:rsidRPr="001809D6" w:rsidRDefault="004B2CAB" w:rsidP="0020630B">
      <w:pPr>
        <w:pStyle w:val="NumberList1"/>
        <w:numPr>
          <w:ilvl w:val="0"/>
          <w:numId w:val="29"/>
        </w:numPr>
        <w:rPr>
          <w:rFonts w:asciiTheme="minorHAnsi" w:hAnsiTheme="minorHAnsi" w:cstheme="minorHAnsi"/>
          <w:sz w:val="22"/>
          <w:szCs w:val="22"/>
        </w:rPr>
      </w:pPr>
      <w:r w:rsidRPr="00D94EE6">
        <w:rPr>
          <w:rFonts w:asciiTheme="minorHAnsi" w:hAnsiTheme="minorHAnsi" w:cstheme="minorHAnsi"/>
          <w:sz w:val="22"/>
          <w:szCs w:val="22"/>
        </w:rPr>
        <w:t>Notify the successful applicant(s) by the standard staff or volunteer phone and letter notification (</w:t>
      </w:r>
      <w:r w:rsidR="00F32F25">
        <w:fldChar w:fldCharType="begin"/>
      </w:r>
      <w:r w:rsidR="00F32F25">
        <w:instrText xml:space="preserve"> REF _Ref307932731 \h  \* MERGEFORMAT </w:instrText>
      </w:r>
      <w:r w:rsidR="00F32F25">
        <w:fldChar w:fldCharType="separate"/>
      </w:r>
      <w:r w:rsidR="00864630" w:rsidRPr="00864630">
        <w:rPr>
          <w:rFonts w:asciiTheme="minorHAnsi" w:hAnsiTheme="minorHAnsi" w:cstheme="minorHAnsi"/>
          <w:sz w:val="22"/>
          <w:szCs w:val="22"/>
        </w:rPr>
        <w:t>Appendix 5</w:t>
      </w:r>
      <w:r w:rsidR="00F32F25">
        <w:fldChar w:fldCharType="end"/>
      </w:r>
      <w:r w:rsidRPr="00D94EE6">
        <w:rPr>
          <w:rFonts w:asciiTheme="minorHAnsi" w:hAnsiTheme="minorHAnsi" w:cstheme="minorHAnsi"/>
          <w:sz w:val="22"/>
          <w:szCs w:val="22"/>
        </w:rPr>
        <w:t>)</w:t>
      </w:r>
      <w:r w:rsidR="005B7230">
        <w:rPr>
          <w:rFonts w:asciiTheme="minorHAnsi" w:hAnsiTheme="minorHAnsi" w:cstheme="minorHAnsi"/>
          <w:sz w:val="22"/>
          <w:szCs w:val="22"/>
        </w:rPr>
        <w:t>.</w:t>
      </w:r>
    </w:p>
    <w:p w:rsidR="004B2CAB" w:rsidRPr="00D94EE6" w:rsidRDefault="004B2CAB" w:rsidP="0020630B">
      <w:pPr>
        <w:pStyle w:val="NumberList1"/>
        <w:numPr>
          <w:ilvl w:val="0"/>
          <w:numId w:val="29"/>
        </w:numPr>
        <w:rPr>
          <w:rFonts w:asciiTheme="minorHAnsi" w:hAnsiTheme="minorHAnsi" w:cstheme="minorHAnsi"/>
          <w:sz w:val="22"/>
          <w:szCs w:val="22"/>
        </w:rPr>
      </w:pPr>
      <w:r w:rsidRPr="00D94EE6">
        <w:rPr>
          <w:rFonts w:asciiTheme="minorHAnsi" w:hAnsiTheme="minorHAnsi" w:cstheme="minorHAnsi"/>
          <w:sz w:val="22"/>
          <w:szCs w:val="22"/>
        </w:rPr>
        <w:lastRenderedPageBreak/>
        <w:t>Notify the unsuccessful applicants by the standard phone notification, being sure to tha</w:t>
      </w:r>
      <w:r w:rsidR="005B7230">
        <w:rPr>
          <w:rFonts w:asciiTheme="minorHAnsi" w:hAnsiTheme="minorHAnsi" w:cstheme="minorHAnsi"/>
          <w:sz w:val="22"/>
          <w:szCs w:val="22"/>
        </w:rPr>
        <w:t>nk each for his or her interest</w:t>
      </w:r>
      <w:r w:rsidRPr="00D94EE6">
        <w:rPr>
          <w:rFonts w:asciiTheme="minorHAnsi" w:hAnsiTheme="minorHAnsi" w:cstheme="minorHAnsi"/>
          <w:sz w:val="22"/>
          <w:szCs w:val="22"/>
        </w:rPr>
        <w:t xml:space="preserve"> (</w:t>
      </w:r>
      <w:r w:rsidR="00F32F25">
        <w:fldChar w:fldCharType="begin"/>
      </w:r>
      <w:r w:rsidR="00F32F25">
        <w:instrText xml:space="preserve"> REF _Ref307932731 \h  \* MERGEFORMAT </w:instrText>
      </w:r>
      <w:r w:rsidR="00F32F25">
        <w:fldChar w:fldCharType="separate"/>
      </w:r>
      <w:r w:rsidR="00864630" w:rsidRPr="00864630">
        <w:rPr>
          <w:rFonts w:asciiTheme="minorHAnsi" w:hAnsiTheme="minorHAnsi" w:cstheme="minorHAnsi"/>
          <w:sz w:val="22"/>
          <w:szCs w:val="22"/>
        </w:rPr>
        <w:t>Appendix 5</w:t>
      </w:r>
      <w:r w:rsidR="00F32F25">
        <w:fldChar w:fldCharType="end"/>
      </w:r>
      <w:r w:rsidR="005B7230">
        <w:rPr>
          <w:rFonts w:asciiTheme="minorHAnsi" w:hAnsiTheme="minorHAnsi" w:cstheme="minorHAnsi"/>
          <w:sz w:val="22"/>
          <w:szCs w:val="22"/>
        </w:rPr>
        <w:t>).</w:t>
      </w:r>
    </w:p>
    <w:p w:rsidR="004B2CAB" w:rsidRPr="00D94EE6" w:rsidRDefault="004B2CAB" w:rsidP="0020630B">
      <w:pPr>
        <w:pStyle w:val="NumberList1"/>
        <w:numPr>
          <w:ilvl w:val="0"/>
          <w:numId w:val="29"/>
        </w:numPr>
        <w:rPr>
          <w:rFonts w:asciiTheme="minorHAnsi" w:hAnsiTheme="minorHAnsi" w:cstheme="minorHAnsi"/>
          <w:sz w:val="22"/>
          <w:szCs w:val="22"/>
        </w:rPr>
      </w:pPr>
      <w:r w:rsidRPr="00D94EE6">
        <w:rPr>
          <w:rFonts w:asciiTheme="minorHAnsi" w:hAnsiTheme="minorHAnsi" w:cstheme="minorHAnsi"/>
          <w:sz w:val="22"/>
          <w:szCs w:val="22"/>
        </w:rPr>
        <w:t>Notify the unsuccessful applicants by the standard letter, signed by the interviewer (</w:t>
      </w:r>
      <w:r w:rsidR="00F32F25">
        <w:fldChar w:fldCharType="begin"/>
      </w:r>
      <w:r w:rsidR="00F32F25">
        <w:instrText xml:space="preserve"> REF _Ref307932731 \h  \* MERGEFORMAT </w:instrText>
      </w:r>
      <w:r w:rsidR="00F32F25">
        <w:fldChar w:fldCharType="separate"/>
      </w:r>
      <w:r w:rsidR="00864630" w:rsidRPr="00864630">
        <w:rPr>
          <w:rFonts w:asciiTheme="minorHAnsi" w:hAnsiTheme="minorHAnsi" w:cstheme="minorHAnsi"/>
          <w:sz w:val="22"/>
          <w:szCs w:val="22"/>
        </w:rPr>
        <w:t>Appendix 5</w:t>
      </w:r>
      <w:r w:rsidR="00F32F25">
        <w:fldChar w:fldCharType="end"/>
      </w:r>
      <w:r w:rsidRPr="00D94EE6">
        <w:rPr>
          <w:rFonts w:asciiTheme="minorHAnsi" w:hAnsiTheme="minorHAnsi" w:cstheme="minorHAnsi"/>
          <w:sz w:val="22"/>
          <w:szCs w:val="22"/>
        </w:rPr>
        <w:t>)</w:t>
      </w:r>
      <w:r w:rsidR="005B7230">
        <w:rPr>
          <w:rFonts w:asciiTheme="minorHAnsi" w:hAnsiTheme="minorHAnsi" w:cstheme="minorHAnsi"/>
          <w:sz w:val="22"/>
          <w:szCs w:val="22"/>
        </w:rPr>
        <w:t>.</w:t>
      </w:r>
    </w:p>
    <w:p w:rsidR="004B2CAB" w:rsidRDefault="004B2CAB" w:rsidP="004857C7">
      <w:pPr>
        <w:pStyle w:val="Heading4"/>
      </w:pPr>
      <w:bookmarkStart w:id="299" w:name="_Toc251064834"/>
      <w:bookmarkStart w:id="300" w:name="_Toc251064934"/>
      <w:bookmarkStart w:id="301" w:name="_Toc303691277"/>
      <w:r>
        <w:t>First Experience Day – Orientation</w:t>
      </w:r>
      <w:bookmarkEnd w:id="299"/>
      <w:bookmarkEnd w:id="300"/>
      <w:bookmarkEnd w:id="301"/>
    </w:p>
    <w:p w:rsidR="004B2CAB" w:rsidRDefault="004B2CAB" w:rsidP="004B2CAB">
      <w:r>
        <w:t>This orientation is supervised by the department head.</w:t>
      </w:r>
      <w:r w:rsidR="00C14EF0">
        <w:t xml:space="preserve"> Use the</w:t>
      </w:r>
      <w:r w:rsidR="00C14EF0" w:rsidRPr="00C14EF0">
        <w:rPr>
          <w:i/>
        </w:rPr>
        <w:t xml:space="preserve"> </w:t>
      </w:r>
      <w:r w:rsidR="00F32F25">
        <w:fldChar w:fldCharType="begin"/>
      </w:r>
      <w:r w:rsidR="00F32F25">
        <w:instrText xml:space="preserve"> REF _Ref331432900 \h  \* MERGEFORMAT </w:instrText>
      </w:r>
      <w:r w:rsidR="00F32F25">
        <w:fldChar w:fldCharType="separate"/>
      </w:r>
      <w:r w:rsidR="00864630" w:rsidRPr="00864630">
        <w:rPr>
          <w:i/>
        </w:rPr>
        <w:t>General Orientation Checklist</w:t>
      </w:r>
      <w:r w:rsidR="00F32F25">
        <w:fldChar w:fldCharType="end"/>
      </w:r>
      <w:r w:rsidR="00C14EF0">
        <w:t xml:space="preserve"> (</w:t>
      </w:r>
      <w:r w:rsidR="00757EE1">
        <w:fldChar w:fldCharType="begin"/>
      </w:r>
      <w:r w:rsidR="00C14EF0">
        <w:instrText xml:space="preserve"> REF _Ref331432901 \h </w:instrText>
      </w:r>
      <w:r w:rsidR="00757EE1">
        <w:fldChar w:fldCharType="separate"/>
      </w:r>
      <w:r w:rsidR="00864630">
        <w:t xml:space="preserve">Appendix </w:t>
      </w:r>
      <w:r w:rsidR="00864630">
        <w:rPr>
          <w:noProof/>
        </w:rPr>
        <w:t>22</w:t>
      </w:r>
      <w:r w:rsidR="00757EE1">
        <w:fldChar w:fldCharType="end"/>
      </w:r>
      <w:r w:rsidR="00C14EF0">
        <w:t>) as a guide.</w:t>
      </w:r>
    </w:p>
    <w:p w:rsidR="004B2CAB" w:rsidRPr="00D94EE6" w:rsidRDefault="004B2CAB" w:rsidP="00C14EF0">
      <w:pPr>
        <w:pStyle w:val="NumberList1"/>
        <w:keepNext/>
        <w:tabs>
          <w:tab w:val="clear" w:pos="360"/>
        </w:tabs>
        <w:ind w:left="0"/>
        <w:rPr>
          <w:rFonts w:asciiTheme="minorHAnsi" w:hAnsiTheme="minorHAnsi" w:cstheme="minorHAnsi"/>
          <w:sz w:val="22"/>
          <w:szCs w:val="22"/>
        </w:rPr>
      </w:pPr>
      <w:r w:rsidRPr="00D94EE6">
        <w:rPr>
          <w:rFonts w:asciiTheme="minorHAnsi" w:hAnsiTheme="minorHAnsi" w:cstheme="minorHAnsi"/>
          <w:sz w:val="22"/>
          <w:szCs w:val="22"/>
        </w:rPr>
        <w:t>Orient the new staff and volunteers before they begin their tasks</w:t>
      </w:r>
      <w:r w:rsidR="00C14EF0">
        <w:rPr>
          <w:rFonts w:asciiTheme="minorHAnsi" w:hAnsiTheme="minorHAnsi" w:cstheme="minorHAnsi"/>
          <w:sz w:val="22"/>
          <w:szCs w:val="22"/>
        </w:rPr>
        <w:t>.</w:t>
      </w:r>
    </w:p>
    <w:p w:rsidR="004B2CAB" w:rsidRPr="00D94EE6" w:rsidRDefault="004B2CAB" w:rsidP="00C14EF0">
      <w:pPr>
        <w:pStyle w:val="NumberList1"/>
        <w:keepNext/>
        <w:numPr>
          <w:ilvl w:val="0"/>
          <w:numId w:val="30"/>
        </w:numPr>
        <w:rPr>
          <w:rFonts w:asciiTheme="minorHAnsi" w:hAnsiTheme="minorHAnsi" w:cstheme="minorHAnsi"/>
          <w:sz w:val="22"/>
          <w:szCs w:val="22"/>
        </w:rPr>
      </w:pPr>
      <w:r w:rsidRPr="00D94EE6">
        <w:rPr>
          <w:rFonts w:asciiTheme="minorHAnsi" w:hAnsiTheme="minorHAnsi" w:cstheme="minorHAnsi"/>
          <w:sz w:val="22"/>
          <w:szCs w:val="22"/>
        </w:rPr>
        <w:t xml:space="preserve">Review PRC Mission, Model, and Core Values (see the strategic plan). </w:t>
      </w:r>
    </w:p>
    <w:p w:rsidR="004B2CAB" w:rsidRPr="00D94EE6" w:rsidRDefault="004B2CAB" w:rsidP="00C14EF0">
      <w:pPr>
        <w:pStyle w:val="NumberList1"/>
        <w:keepNext/>
        <w:numPr>
          <w:ilvl w:val="0"/>
          <w:numId w:val="30"/>
        </w:numPr>
        <w:rPr>
          <w:rFonts w:asciiTheme="minorHAnsi" w:hAnsiTheme="minorHAnsi" w:cstheme="minorHAnsi"/>
          <w:sz w:val="22"/>
          <w:szCs w:val="22"/>
        </w:rPr>
      </w:pPr>
      <w:r w:rsidRPr="00D94EE6">
        <w:rPr>
          <w:rFonts w:asciiTheme="minorHAnsi" w:hAnsiTheme="minorHAnsi" w:cstheme="minorHAnsi"/>
          <w:sz w:val="22"/>
          <w:szCs w:val="22"/>
        </w:rPr>
        <w:t>Summarize the entire PRC Medical Operation Model by how effective</w:t>
      </w:r>
      <w:r w:rsidR="009E44BD">
        <w:rPr>
          <w:rFonts w:asciiTheme="minorHAnsi" w:hAnsiTheme="minorHAnsi" w:cstheme="minorHAnsi"/>
          <w:sz w:val="22"/>
          <w:szCs w:val="22"/>
        </w:rPr>
        <w:t>ly</w:t>
      </w:r>
      <w:r w:rsidRPr="00D94EE6">
        <w:rPr>
          <w:rFonts w:asciiTheme="minorHAnsi" w:hAnsiTheme="minorHAnsi" w:cstheme="minorHAnsi"/>
          <w:sz w:val="22"/>
          <w:szCs w:val="22"/>
        </w:rPr>
        <w:t xml:space="preserve"> the PRC erases the need for abortion.</w:t>
      </w:r>
    </w:p>
    <w:p w:rsidR="004B2CAB" w:rsidRPr="00D94EE6" w:rsidRDefault="004B2CAB" w:rsidP="00C14EF0">
      <w:pPr>
        <w:pStyle w:val="NumberList1"/>
        <w:keepNext/>
        <w:numPr>
          <w:ilvl w:val="0"/>
          <w:numId w:val="30"/>
        </w:numPr>
        <w:rPr>
          <w:rFonts w:asciiTheme="minorHAnsi" w:hAnsiTheme="minorHAnsi" w:cstheme="minorHAnsi"/>
          <w:sz w:val="22"/>
          <w:szCs w:val="22"/>
        </w:rPr>
      </w:pPr>
      <w:r w:rsidRPr="00D94EE6">
        <w:rPr>
          <w:rFonts w:asciiTheme="minorHAnsi" w:hAnsiTheme="minorHAnsi" w:cstheme="minorHAnsi"/>
          <w:sz w:val="22"/>
          <w:szCs w:val="22"/>
        </w:rPr>
        <w:t>Take person(s) on tour of the facility, highlighting people at work, systems at work, and demonstrating their interdependence.</w:t>
      </w:r>
    </w:p>
    <w:p w:rsidR="004B2CAB" w:rsidRPr="00D94EE6" w:rsidRDefault="004B2CAB" w:rsidP="00C14EF0">
      <w:pPr>
        <w:pStyle w:val="NumberList1"/>
        <w:keepNext/>
        <w:numPr>
          <w:ilvl w:val="0"/>
          <w:numId w:val="30"/>
        </w:numPr>
        <w:rPr>
          <w:rFonts w:asciiTheme="minorHAnsi" w:hAnsiTheme="minorHAnsi" w:cstheme="minorHAnsi"/>
          <w:sz w:val="22"/>
          <w:szCs w:val="22"/>
        </w:rPr>
      </w:pPr>
      <w:r w:rsidRPr="00D94EE6">
        <w:rPr>
          <w:rFonts w:asciiTheme="minorHAnsi" w:hAnsiTheme="minorHAnsi" w:cstheme="minorHAnsi"/>
          <w:sz w:val="22"/>
          <w:szCs w:val="22"/>
        </w:rPr>
        <w:t>Have a Question and Answer session.</w:t>
      </w:r>
    </w:p>
    <w:p w:rsidR="004B2CAB" w:rsidRPr="00D94EE6" w:rsidRDefault="004B2CAB" w:rsidP="00C14EF0">
      <w:pPr>
        <w:pStyle w:val="NumberList1"/>
        <w:keepNext/>
        <w:numPr>
          <w:ilvl w:val="0"/>
          <w:numId w:val="30"/>
        </w:numPr>
        <w:rPr>
          <w:rFonts w:asciiTheme="minorHAnsi" w:hAnsiTheme="minorHAnsi" w:cstheme="minorHAnsi"/>
          <w:sz w:val="22"/>
          <w:szCs w:val="22"/>
        </w:rPr>
      </w:pPr>
      <w:r w:rsidRPr="00D94EE6">
        <w:rPr>
          <w:rFonts w:asciiTheme="minorHAnsi" w:hAnsiTheme="minorHAnsi" w:cstheme="minorHAnsi"/>
          <w:sz w:val="22"/>
          <w:szCs w:val="22"/>
        </w:rPr>
        <w:t xml:space="preserve">Issue </w:t>
      </w:r>
      <w:r w:rsidR="007826B0">
        <w:rPr>
          <w:rFonts w:asciiTheme="minorHAnsi" w:hAnsiTheme="minorHAnsi" w:cstheme="minorHAnsi"/>
          <w:sz w:val="22"/>
          <w:szCs w:val="22"/>
        </w:rPr>
        <w:t>Optimization Tool</w:t>
      </w:r>
      <w:r w:rsidR="007826B0" w:rsidRPr="007826B0">
        <w:rPr>
          <w:rFonts w:asciiTheme="minorHAnsi" w:hAnsiTheme="minorHAnsi" w:cstheme="minorHAnsi"/>
          <w:sz w:val="22"/>
          <w:szCs w:val="22"/>
          <w:vertAlign w:val="superscript"/>
        </w:rPr>
        <w:t>©</w:t>
      </w:r>
      <w:r w:rsidR="007826B0">
        <w:rPr>
          <w:rFonts w:asciiTheme="minorHAnsi" w:hAnsiTheme="minorHAnsi" w:cstheme="minorHAnsi"/>
          <w:sz w:val="22"/>
          <w:szCs w:val="22"/>
        </w:rPr>
        <w:t xml:space="preserve"> </w:t>
      </w:r>
      <w:r w:rsidRPr="00D94EE6">
        <w:rPr>
          <w:rFonts w:asciiTheme="minorHAnsi" w:hAnsiTheme="minorHAnsi" w:cstheme="minorHAnsi"/>
          <w:sz w:val="22"/>
          <w:szCs w:val="22"/>
        </w:rPr>
        <w:t>Manual (be sure to point out the dress code and job function checklists).</w:t>
      </w:r>
    </w:p>
    <w:p w:rsidR="004B2CAB" w:rsidRPr="00D94EE6" w:rsidRDefault="004B2CAB" w:rsidP="00C14EF0">
      <w:pPr>
        <w:pStyle w:val="NumberList1"/>
        <w:keepNext/>
        <w:numPr>
          <w:ilvl w:val="0"/>
          <w:numId w:val="30"/>
        </w:numPr>
        <w:rPr>
          <w:rFonts w:asciiTheme="minorHAnsi" w:hAnsiTheme="minorHAnsi" w:cstheme="minorHAnsi"/>
          <w:sz w:val="22"/>
          <w:szCs w:val="22"/>
        </w:rPr>
      </w:pPr>
      <w:r w:rsidRPr="00D94EE6">
        <w:rPr>
          <w:rFonts w:asciiTheme="minorHAnsi" w:hAnsiTheme="minorHAnsi" w:cstheme="minorHAnsi"/>
          <w:sz w:val="22"/>
          <w:szCs w:val="22"/>
        </w:rPr>
        <w:t>Review their specific section in the Optimization</w:t>
      </w:r>
      <w:r w:rsidR="007826B0">
        <w:rPr>
          <w:rFonts w:asciiTheme="minorHAnsi" w:hAnsiTheme="minorHAnsi" w:cstheme="minorHAnsi"/>
          <w:sz w:val="22"/>
          <w:szCs w:val="22"/>
        </w:rPr>
        <w:t xml:space="preserve"> Tool</w:t>
      </w:r>
      <w:r w:rsidR="007826B0" w:rsidRPr="007826B0">
        <w:rPr>
          <w:rFonts w:asciiTheme="minorHAnsi" w:hAnsiTheme="minorHAnsi" w:cstheme="minorHAnsi"/>
          <w:sz w:val="22"/>
          <w:szCs w:val="22"/>
          <w:vertAlign w:val="superscript"/>
        </w:rPr>
        <w:t>©</w:t>
      </w:r>
      <w:r w:rsidRPr="00D94EE6">
        <w:rPr>
          <w:rFonts w:asciiTheme="minorHAnsi" w:hAnsiTheme="minorHAnsi" w:cstheme="minorHAnsi"/>
          <w:sz w:val="22"/>
          <w:szCs w:val="22"/>
        </w:rPr>
        <w:t xml:space="preserve"> Manual including the Strategic Objectives, Organizational Strategy, etc.</w:t>
      </w:r>
    </w:p>
    <w:p w:rsidR="00D94EE6" w:rsidRPr="003F7DE1" w:rsidRDefault="004B2CAB" w:rsidP="0020630B">
      <w:pPr>
        <w:pStyle w:val="NumberList1"/>
        <w:numPr>
          <w:ilvl w:val="0"/>
          <w:numId w:val="30"/>
        </w:numPr>
        <w:rPr>
          <w:rFonts w:asciiTheme="minorHAnsi" w:hAnsiTheme="minorHAnsi" w:cstheme="minorHAnsi"/>
          <w:sz w:val="22"/>
          <w:szCs w:val="22"/>
        </w:rPr>
      </w:pPr>
      <w:r w:rsidRPr="00D94EE6">
        <w:rPr>
          <w:rFonts w:asciiTheme="minorHAnsi" w:hAnsiTheme="minorHAnsi" w:cstheme="minorHAnsi"/>
          <w:sz w:val="22"/>
          <w:szCs w:val="22"/>
        </w:rPr>
        <w:t xml:space="preserve">Determine if there is any required information still outstanding for completion of the hiring process. </w:t>
      </w:r>
      <w:bookmarkStart w:id="302" w:name="_Toc251064835"/>
      <w:bookmarkStart w:id="303" w:name="_Toc251064935"/>
    </w:p>
    <w:p w:rsidR="004B2CAB" w:rsidRPr="00D94EE6" w:rsidRDefault="004B2CAB" w:rsidP="004857C7">
      <w:pPr>
        <w:pStyle w:val="Heading3"/>
      </w:pPr>
      <w:bookmarkStart w:id="304" w:name="_Toc303691278"/>
      <w:bookmarkStart w:id="305" w:name="_Toc334786574"/>
      <w:r w:rsidRPr="00D94EE6">
        <w:t>Staff and Volunteer Management</w:t>
      </w:r>
      <w:bookmarkEnd w:id="302"/>
      <w:bookmarkEnd w:id="303"/>
      <w:bookmarkEnd w:id="304"/>
      <w:bookmarkEnd w:id="305"/>
    </w:p>
    <w:p w:rsidR="004B2CAB" w:rsidRDefault="004B2CAB" w:rsidP="004B2CAB">
      <w:r>
        <w:t>This section contains some basic guidelines for the management of staff and volunteers</w:t>
      </w:r>
      <w:r w:rsidR="005B7230">
        <w:t xml:space="preserve">. </w:t>
      </w:r>
      <w:r>
        <w:t>The NIFLA PRC Policies and Procedures may contain more detailed information.</w:t>
      </w:r>
    </w:p>
    <w:p w:rsidR="004B2CAB" w:rsidRDefault="004B2CAB" w:rsidP="004857C7">
      <w:pPr>
        <w:pStyle w:val="Heading4"/>
      </w:pPr>
      <w:bookmarkStart w:id="306" w:name="_Toc251064836"/>
      <w:bookmarkStart w:id="307" w:name="_Toc251064936"/>
      <w:bookmarkStart w:id="308" w:name="_Toc303691279"/>
      <w:r>
        <w:t>Evaluations</w:t>
      </w:r>
      <w:bookmarkEnd w:id="306"/>
      <w:bookmarkEnd w:id="307"/>
      <w:bookmarkEnd w:id="308"/>
    </w:p>
    <w:p w:rsidR="004B2CAB" w:rsidRDefault="004B2CAB" w:rsidP="004B2CAB">
      <w:r>
        <w:t xml:space="preserve">All staff and volunteers should be held to the standard within the </w:t>
      </w:r>
      <w:r w:rsidR="007826B0">
        <w:t>Optimization Tool</w:t>
      </w:r>
      <w:r w:rsidR="007826B0" w:rsidRPr="007826B0">
        <w:rPr>
          <w:vertAlign w:val="superscript"/>
        </w:rPr>
        <w:t>©</w:t>
      </w:r>
      <w:r w:rsidR="007826B0">
        <w:t xml:space="preserve"> </w:t>
      </w:r>
      <w:r>
        <w:t>and corresponding Policy and Procedures</w:t>
      </w:r>
      <w:r w:rsidR="005B7230">
        <w:t xml:space="preserve">. </w:t>
      </w:r>
      <w:r>
        <w:t>To do this well, two basic types of evaluations must be a consistent part of the management process</w:t>
      </w:r>
      <w:r w:rsidR="005B7230">
        <w:t xml:space="preserve">. </w:t>
      </w:r>
      <w:r>
        <w:t>These are the on-going and annual evaluations.</w:t>
      </w:r>
    </w:p>
    <w:p w:rsidR="004B2CAB" w:rsidRDefault="004B2CAB" w:rsidP="004857C7">
      <w:pPr>
        <w:pStyle w:val="Heading5"/>
      </w:pPr>
      <w:bookmarkStart w:id="309" w:name="_Toc251064837"/>
      <w:bookmarkStart w:id="310" w:name="_Toc251064937"/>
      <w:bookmarkStart w:id="311" w:name="_Toc303691280"/>
      <w:bookmarkStart w:id="312" w:name="_Toc308027579"/>
      <w:r>
        <w:t>On-going Evaluations (Regular Feedback)</w:t>
      </w:r>
      <w:bookmarkEnd w:id="309"/>
      <w:bookmarkEnd w:id="310"/>
      <w:bookmarkEnd w:id="311"/>
      <w:bookmarkEnd w:id="312"/>
    </w:p>
    <w:p w:rsidR="004B2CAB" w:rsidRDefault="004B2CAB" w:rsidP="004B2CAB">
      <w:r>
        <w:t>Every staff member who is responsible for other staff or volunteers must take seriously the duty of providing consistent feedback on the staff or volunteer’s performance as it relates to their specific function in the organizational department</w:t>
      </w:r>
      <w:r w:rsidR="005B7230">
        <w:t xml:space="preserve">. </w:t>
      </w:r>
      <w:r>
        <w:t>The feedback and evaluation should be so regular and consistent that the outcome of any annual performance evaluation should not be a surprise to the person being evaluated</w:t>
      </w:r>
      <w:r w:rsidR="005B7230">
        <w:t xml:space="preserve"> </w:t>
      </w:r>
      <w:r>
        <w:t>(</w:t>
      </w:r>
      <w:r w:rsidR="00757EE1">
        <w:fldChar w:fldCharType="begin"/>
      </w:r>
      <w:r w:rsidR="005D3E89">
        <w:instrText xml:space="preserve"> REF _Ref307934909 \h </w:instrText>
      </w:r>
      <w:r w:rsidR="00757EE1">
        <w:fldChar w:fldCharType="separate"/>
      </w:r>
      <w:r w:rsidR="00864630">
        <w:t xml:space="preserve">Appendix </w:t>
      </w:r>
      <w:r w:rsidR="00864630">
        <w:rPr>
          <w:noProof/>
        </w:rPr>
        <w:t>16</w:t>
      </w:r>
      <w:r w:rsidR="00757EE1">
        <w:fldChar w:fldCharType="end"/>
      </w:r>
      <w:r>
        <w:t>)</w:t>
      </w:r>
      <w:r w:rsidR="00CA76F1">
        <w:t>.</w:t>
      </w:r>
    </w:p>
    <w:p w:rsidR="004B2CAB" w:rsidRDefault="004B2CAB" w:rsidP="004B2CAB">
      <w:r>
        <w:t>The President should perform evaluations on the three primary department heads and provide consistent feedback on their performance on a weekly basis, both as a team in the staff meetings and as individuals in the weekly or twice monthly 1:1 meetings.</w:t>
      </w:r>
    </w:p>
    <w:p w:rsidR="004B2CAB" w:rsidRDefault="004B2CAB" w:rsidP="004857C7">
      <w:pPr>
        <w:pStyle w:val="Heading5"/>
      </w:pPr>
      <w:bookmarkStart w:id="313" w:name="_Toc251064838"/>
      <w:bookmarkStart w:id="314" w:name="_Toc251064938"/>
      <w:bookmarkStart w:id="315" w:name="_Toc303691281"/>
      <w:bookmarkStart w:id="316" w:name="_Toc308027580"/>
      <w:r>
        <w:lastRenderedPageBreak/>
        <w:t>Annual Evaluations</w:t>
      </w:r>
      <w:bookmarkEnd w:id="313"/>
      <w:bookmarkEnd w:id="314"/>
      <w:bookmarkEnd w:id="315"/>
      <w:bookmarkEnd w:id="316"/>
    </w:p>
    <w:p w:rsidR="004B2CAB" w:rsidRDefault="004B2CAB" w:rsidP="004B2CAB">
      <w:r>
        <w:t>In addition to regular feedback, there needs to be a formal Annual Evaluation. It is best if these evaluations are performed the same time every year</w:t>
      </w:r>
      <w:r w:rsidR="005B7230">
        <w:t xml:space="preserve">. </w:t>
      </w:r>
      <w:r>
        <w:t>For example, every January is recommended</w:t>
      </w:r>
      <w:r w:rsidR="005B7230">
        <w:t xml:space="preserve"> </w:t>
      </w:r>
      <w:r>
        <w:t>(</w:t>
      </w:r>
      <w:r w:rsidR="00757EE1">
        <w:fldChar w:fldCharType="begin"/>
      </w:r>
      <w:r w:rsidR="005D3E89">
        <w:instrText xml:space="preserve"> REF _Ref307934909 \h </w:instrText>
      </w:r>
      <w:r w:rsidR="00757EE1">
        <w:fldChar w:fldCharType="separate"/>
      </w:r>
      <w:r w:rsidR="00864630">
        <w:t xml:space="preserve">Appendix </w:t>
      </w:r>
      <w:r w:rsidR="00864630">
        <w:rPr>
          <w:noProof/>
        </w:rPr>
        <w:t>16</w:t>
      </w:r>
      <w:r w:rsidR="00757EE1">
        <w:fldChar w:fldCharType="end"/>
      </w:r>
      <w:r>
        <w:t>)</w:t>
      </w:r>
      <w:r w:rsidR="00CA76F1">
        <w:t>.</w:t>
      </w:r>
    </w:p>
    <w:p w:rsidR="004B2CAB" w:rsidRDefault="004B2CAB" w:rsidP="004857C7">
      <w:pPr>
        <w:pStyle w:val="Heading4"/>
      </w:pPr>
      <w:bookmarkStart w:id="317" w:name="_Toc251064839"/>
      <w:bookmarkStart w:id="318" w:name="_Toc251064939"/>
      <w:bookmarkStart w:id="319" w:name="_Toc303691282"/>
      <w:r>
        <w:t>The Role of Support Staff</w:t>
      </w:r>
      <w:bookmarkEnd w:id="317"/>
      <w:bookmarkEnd w:id="318"/>
      <w:bookmarkEnd w:id="319"/>
    </w:p>
    <w:p w:rsidR="004B2CAB" w:rsidRDefault="004B2CAB" w:rsidP="004B2CAB">
      <w:r>
        <w:t>Support staff includes positions such as Office Manager, Administrative Assist, and Secretary</w:t>
      </w:r>
      <w:r w:rsidR="005B7230">
        <w:t xml:space="preserve">. </w:t>
      </w:r>
      <w:r>
        <w:t>If the President has support staff, that person should focus on tasks that facilitate the President’s role</w:t>
      </w:r>
      <w:r w:rsidR="005B7230">
        <w:t xml:space="preserve">. </w:t>
      </w:r>
      <w:r>
        <w:t>The support staff is to assist the President as the President assists the primary department heads in accomplishing the mission of the organization</w:t>
      </w:r>
      <w:r w:rsidR="005B7230">
        <w:t xml:space="preserve">. </w:t>
      </w:r>
      <w:r>
        <w:t>However, the support staff must never be used by the President as a go-between to provide directives to staff</w:t>
      </w:r>
      <w:r w:rsidR="005B7230">
        <w:t xml:space="preserve">. </w:t>
      </w:r>
      <w:r>
        <w:t>Nor should the support staff be used as a buffer when a primary department head needs to speak with the President</w:t>
      </w:r>
      <w:r w:rsidR="005B7230">
        <w:t xml:space="preserve">. </w:t>
      </w:r>
      <w:r>
        <w:t>My primary staff know that I am always available to them 24/7 including vacation</w:t>
      </w:r>
      <w:r w:rsidR="005B7230">
        <w:t xml:space="preserve">. </w:t>
      </w:r>
      <w:r>
        <w:t xml:space="preserve">This privilege has never been abused. </w:t>
      </w:r>
    </w:p>
    <w:p w:rsidR="004B2CAB" w:rsidRDefault="004B2CAB" w:rsidP="004857C7">
      <w:pPr>
        <w:pStyle w:val="Heading4"/>
      </w:pPr>
      <w:bookmarkStart w:id="320" w:name="_Toc251064840"/>
      <w:bookmarkStart w:id="321" w:name="_Toc251064940"/>
      <w:bookmarkStart w:id="322" w:name="_Toc303691283"/>
      <w:r>
        <w:t>Staff Vacation and Time Off</w:t>
      </w:r>
      <w:bookmarkEnd w:id="320"/>
      <w:bookmarkEnd w:id="321"/>
      <w:bookmarkEnd w:id="322"/>
    </w:p>
    <w:p w:rsidR="004B2CAB" w:rsidRDefault="004B2CAB" w:rsidP="004B2CAB">
      <w:r>
        <w:t>Because of the intense nature of the service a PRC provides, it can be very taxing on the staff who work there</w:t>
      </w:r>
      <w:r w:rsidR="005B7230">
        <w:t xml:space="preserve">. </w:t>
      </w:r>
      <w:r>
        <w:t>In addition, PRCs have historically not had the financial resources to provide competitive pay scales to its staff</w:t>
      </w:r>
      <w:r w:rsidR="005B7230">
        <w:t xml:space="preserve">. </w:t>
      </w:r>
      <w:r>
        <w:t xml:space="preserve">Therefore, time off for staff is essential to their emotional </w:t>
      </w:r>
      <w:r w:rsidR="00977DDF">
        <w:t>well-being</w:t>
      </w:r>
      <w:r>
        <w:t>. With this in mind, it is suggested that as much time off as organizationally prudent be made available to employees.</w:t>
      </w:r>
    </w:p>
    <w:p w:rsidR="004B2CAB" w:rsidRDefault="004B2CAB" w:rsidP="004B2CAB">
      <w:r>
        <w:t>However, care must be taken to ensure that staff absences do not hinder the operations of the PRC</w:t>
      </w:r>
      <w:r w:rsidR="005B7230">
        <w:t xml:space="preserve">. </w:t>
      </w:r>
      <w:r>
        <w:t>For example, it is not recommended that more than two primary department heads be away at the same time</w:t>
      </w:r>
      <w:r w:rsidR="005B7230">
        <w:t xml:space="preserve">. </w:t>
      </w:r>
    </w:p>
    <w:p w:rsidR="004B2CAB" w:rsidRDefault="004B2CAB" w:rsidP="004B2CAB">
      <w:r>
        <w:t xml:space="preserve">Use a standard process, including a </w:t>
      </w:r>
      <w:r w:rsidR="00757EE1" w:rsidRPr="0073249E">
        <w:rPr>
          <w:rFonts w:cstheme="minorHAnsi"/>
          <w:i/>
        </w:rPr>
        <w:fldChar w:fldCharType="begin"/>
      </w:r>
      <w:r w:rsidR="005B7230" w:rsidRPr="0073249E">
        <w:rPr>
          <w:rFonts w:cstheme="minorHAnsi"/>
          <w:i/>
        </w:rPr>
        <w:instrText xml:space="preserve"> REF _Ref308012607 \h  \* MERGEFORMAT </w:instrText>
      </w:r>
      <w:r w:rsidR="00757EE1" w:rsidRPr="0073249E">
        <w:rPr>
          <w:rFonts w:cstheme="minorHAnsi"/>
          <w:i/>
        </w:rPr>
      </w:r>
      <w:r w:rsidR="00757EE1" w:rsidRPr="0073249E">
        <w:rPr>
          <w:rFonts w:cstheme="minorHAnsi"/>
          <w:i/>
        </w:rPr>
        <w:fldChar w:fldCharType="separate"/>
      </w:r>
      <w:r w:rsidR="00864630" w:rsidRPr="00864630">
        <w:rPr>
          <w:rFonts w:eastAsia="Calibri" w:cstheme="minorHAnsi"/>
          <w:i/>
        </w:rPr>
        <w:t>Request for Time</w:t>
      </w:r>
      <w:r w:rsidR="00864630" w:rsidRPr="00864630">
        <w:rPr>
          <w:rFonts w:cstheme="minorHAnsi"/>
          <w:i/>
        </w:rPr>
        <w:t xml:space="preserve"> </w:t>
      </w:r>
      <w:proofErr w:type="gramStart"/>
      <w:r w:rsidR="00864630" w:rsidRPr="00864630">
        <w:rPr>
          <w:rFonts w:cstheme="minorHAnsi"/>
          <w:i/>
        </w:rPr>
        <w:t>Off</w:t>
      </w:r>
      <w:r w:rsidR="00757EE1" w:rsidRPr="0073249E">
        <w:rPr>
          <w:rFonts w:cstheme="minorHAnsi"/>
          <w:i/>
        </w:rPr>
        <w:fldChar w:fldCharType="end"/>
      </w:r>
      <w:proofErr w:type="gramEnd"/>
      <w:r w:rsidR="00680FFB" w:rsidRPr="0073249E">
        <w:rPr>
          <w:rFonts w:cstheme="minorHAnsi"/>
          <w:i/>
        </w:rPr>
        <w:t xml:space="preserve"> </w:t>
      </w:r>
      <w:r w:rsidR="00680FFB">
        <w:rPr>
          <w:i/>
        </w:rPr>
        <w:t xml:space="preserve">Form </w:t>
      </w:r>
      <w:r w:rsidR="00CA76F1">
        <w:t>(</w:t>
      </w:r>
      <w:r w:rsidR="00757EE1">
        <w:fldChar w:fldCharType="begin"/>
      </w:r>
      <w:r w:rsidR="00680FFB">
        <w:instrText xml:space="preserve"> REF _Ref308012633 \h </w:instrText>
      </w:r>
      <w:r w:rsidR="00757EE1">
        <w:fldChar w:fldCharType="separate"/>
      </w:r>
      <w:r w:rsidR="00864630">
        <w:t xml:space="preserve">Appendix </w:t>
      </w:r>
      <w:r w:rsidR="00864630">
        <w:rPr>
          <w:noProof/>
        </w:rPr>
        <w:t>56</w:t>
      </w:r>
      <w:r w:rsidR="00757EE1">
        <w:fldChar w:fldCharType="end"/>
      </w:r>
      <w:r>
        <w:t>)</w:t>
      </w:r>
      <w:r w:rsidR="005B7230">
        <w:t xml:space="preserve">. </w:t>
      </w:r>
      <w:r>
        <w:t>A request for time off should be submitted at least two weeks in advance of desired dates</w:t>
      </w:r>
      <w:r w:rsidR="005B7230">
        <w:t xml:space="preserve">. </w:t>
      </w:r>
      <w:r>
        <w:t>Of course there needs to be some flexibility for “emergencies” such as sickness and funerals.</w:t>
      </w:r>
    </w:p>
    <w:p w:rsidR="00C3554B" w:rsidRDefault="00C3554B">
      <w:pPr>
        <w:sectPr w:rsidR="00C3554B" w:rsidSect="00EF6A23">
          <w:headerReference w:type="default" r:id="rId39"/>
          <w:pgSz w:w="12240" w:h="15840"/>
          <w:pgMar w:top="1440" w:right="1440" w:bottom="1440" w:left="1440" w:header="720" w:footer="720" w:gutter="0"/>
          <w:cols w:space="720"/>
          <w:docGrid w:linePitch="360"/>
        </w:sectPr>
      </w:pPr>
    </w:p>
    <w:p w:rsidR="0080023F" w:rsidRPr="0080023F" w:rsidRDefault="0080023F" w:rsidP="00D92F66">
      <w:pPr>
        <w:pStyle w:val="Heading1"/>
      </w:pPr>
    </w:p>
    <w:p w:rsidR="0080023F" w:rsidRPr="0080023F" w:rsidRDefault="0080023F" w:rsidP="00D92F66">
      <w:pPr>
        <w:pStyle w:val="Heading1"/>
      </w:pPr>
    </w:p>
    <w:p w:rsidR="0080023F" w:rsidRPr="0080023F" w:rsidRDefault="0080023F" w:rsidP="00D92F66">
      <w:pPr>
        <w:pStyle w:val="Heading1"/>
      </w:pPr>
    </w:p>
    <w:p w:rsidR="0080023F" w:rsidRDefault="0080023F" w:rsidP="00D92F66">
      <w:pPr>
        <w:pStyle w:val="Heading1"/>
      </w:pPr>
      <w:r>
        <w:br/>
      </w:r>
      <w:r>
        <w:br/>
      </w:r>
    </w:p>
    <w:p w:rsidR="0080023F" w:rsidRDefault="0080023F" w:rsidP="0080023F"/>
    <w:p w:rsidR="0080023F" w:rsidRPr="0080023F" w:rsidRDefault="0080023F" w:rsidP="0080023F"/>
    <w:bookmarkStart w:id="323" w:name="_Ref303607746"/>
    <w:bookmarkStart w:id="324" w:name="_Toc334786575"/>
    <w:p w:rsidR="0080023F" w:rsidRDefault="00903ADD" w:rsidP="00D92F66">
      <w:pPr>
        <w:pStyle w:val="Heading1"/>
        <w:jc w:val="center"/>
        <w:sectPr w:rsidR="0080023F" w:rsidSect="00EF6A23">
          <w:headerReference w:type="even" r:id="rId40"/>
          <w:pgSz w:w="12240" w:h="15840"/>
          <w:pgMar w:top="1440" w:right="1440" w:bottom="1440" w:left="1440" w:header="720" w:footer="720" w:gutter="0"/>
          <w:cols w:space="720"/>
          <w:docGrid w:linePitch="360"/>
        </w:sectPr>
      </w:pPr>
      <w:r>
        <w:rPr>
          <w:noProof/>
        </w:rPr>
        <mc:AlternateContent>
          <mc:Choice Requires="wpg">
            <w:drawing>
              <wp:anchor distT="0" distB="0" distL="114300" distR="114300" simplePos="0" relativeHeight="251665408" behindDoc="0" locked="0" layoutInCell="0" allowOverlap="1" wp14:anchorId="71E6F92A" wp14:editId="44F1C21C">
                <wp:simplePos x="0" y="0"/>
                <wp:positionH relativeFrom="page">
                  <wp:posOffset>1393190</wp:posOffset>
                </wp:positionH>
                <wp:positionV relativeFrom="margin">
                  <wp:posOffset>2713990</wp:posOffset>
                </wp:positionV>
                <wp:extent cx="4984750" cy="1463675"/>
                <wp:effectExtent l="0" t="0" r="6350" b="3175"/>
                <wp:wrapNone/>
                <wp:docPr id="705"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0" cy="1463675"/>
                          <a:chOff x="0" y="1440"/>
                          <a:chExt cx="12239" cy="12960"/>
                        </a:xfrm>
                      </wpg:grpSpPr>
                      <wpg:grpSp>
                        <wpg:cNvPr id="706" name="Group 431"/>
                        <wpg:cNvGrpSpPr>
                          <a:grpSpLocks/>
                        </wpg:cNvGrpSpPr>
                        <wpg:grpSpPr bwMode="auto">
                          <a:xfrm>
                            <a:off x="0" y="9661"/>
                            <a:ext cx="12239" cy="4739"/>
                            <a:chOff x="-6" y="3399"/>
                            <a:chExt cx="12197" cy="4253"/>
                          </a:xfrm>
                        </wpg:grpSpPr>
                        <wpg:grpSp>
                          <wpg:cNvPr id="707" name="Group 432"/>
                          <wpg:cNvGrpSpPr>
                            <a:grpSpLocks/>
                          </wpg:cNvGrpSpPr>
                          <wpg:grpSpPr bwMode="auto">
                            <a:xfrm>
                              <a:off x="-6" y="3717"/>
                              <a:ext cx="12189" cy="3550"/>
                              <a:chOff x="18" y="7468"/>
                              <a:chExt cx="12189" cy="3550"/>
                            </a:xfrm>
                          </wpg:grpSpPr>
                          <wps:wsp>
                            <wps:cNvPr id="708" name="Freeform 433"/>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434"/>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435"/>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11" name="Freeform 436"/>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437"/>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438"/>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439"/>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440"/>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441"/>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17" name="Rectangle 442"/>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80023F">
                              <w:pPr>
                                <w:spacing w:after="0"/>
                                <w:rPr>
                                  <w:b/>
                                  <w:bCs/>
                                  <w:color w:val="808080" w:themeColor="text1" w:themeTint="7F"/>
                                  <w:sz w:val="32"/>
                                  <w:szCs w:val="32"/>
                                </w:rPr>
                              </w:pPr>
                            </w:p>
                            <w:p w:rsidR="00864630" w:rsidRDefault="00864630" w:rsidP="0080023F">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718" name="Rectangle 443"/>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Pr="004A7D58" w:rsidRDefault="00864630" w:rsidP="0080023F">
                              <w:pPr>
                                <w:rPr>
                                  <w:szCs w:val="96"/>
                                </w:rPr>
                              </w:pPr>
                            </w:p>
                          </w:txbxContent>
                        </wps:txbx>
                        <wps:bodyPr rot="0" vert="horz" wrap="square" lIns="91440" tIns="45720" rIns="91440" bIns="45720" anchor="t" anchorCtr="0" upright="1">
                          <a:noAutofit/>
                        </wps:bodyPr>
                      </wps:wsp>
                      <wps:wsp>
                        <wps:cNvPr id="719" name="Rectangle 444"/>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80023F">
                              <w:pPr>
                                <w:spacing w:after="0"/>
                                <w:rPr>
                                  <w:b/>
                                  <w:bCs/>
                                  <w:color w:val="1F497D" w:themeColor="text2"/>
                                  <w:sz w:val="72"/>
                                  <w:szCs w:val="72"/>
                                </w:rPr>
                              </w:pPr>
                            </w:p>
                            <w:p w:rsidR="00864630" w:rsidRDefault="00864630" w:rsidP="0080023F">
                              <w:pPr>
                                <w:rPr>
                                  <w:b/>
                                  <w:bCs/>
                                  <w:color w:val="4F81BD" w:themeColor="accent1"/>
                                  <w:sz w:val="40"/>
                                  <w:szCs w:val="40"/>
                                </w:rPr>
                              </w:pPr>
                            </w:p>
                            <w:p w:rsidR="00864630" w:rsidRDefault="00864630" w:rsidP="0080023F">
                              <w:pPr>
                                <w:rPr>
                                  <w:b/>
                                  <w:bCs/>
                                  <w:color w:val="808080" w:themeColor="text1" w:themeTint="7F"/>
                                  <w:sz w:val="32"/>
                                  <w:szCs w:val="32"/>
                                </w:rPr>
                              </w:pPr>
                            </w:p>
                            <w:p w:rsidR="00864630" w:rsidRDefault="00864630" w:rsidP="0080023F">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430" o:spid="_x0000_s1197" style="position:absolute;left:0;text-align:left;margin-left:109.7pt;margin-top:213.7pt;width:392.5pt;height:115.25pt;z-index:251665408;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" o:allowincell="f">
                <v:group id="Group 431" o:spid="_x0000_s1198"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group id="Group 432" o:spid="_x0000_s1199"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433" o:spid="_x0000_s1200"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NH8IA&#10;AADcAAAADwAAAGRycy9kb3ducmV2LnhtbERPPW/CMBDdK/EfrENiKzYdKKQYFCFR2o2ktFK3U3wk&#10;gfgcxW4I/x4PSB2f3vdqM9hG9NT52rGG2VSBIC6cqbnUcPzaPS9A+IBssHFMGm7kYbMePa0wMe7K&#10;GfV5KEUMYZ+ghiqENpHSFxVZ9FPXEkfu5DqLIcKulKbDawy3jXxRai4t1hwbKmxpW1Fxyf+shkwN&#10;34f5+96cfwrfL9PDb56ln1pPxkP6BiLQEP7FD/eH0fCq4tp4Jh4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Qw0fwgAAANwAAAAPAAAAAAAAAAAAAAAAAJgCAABkcnMvZG93&#10;bnJldi54bWxQSwUGAAAAAAQABAD1AAAAhwMAAAAA&#10;" path="m,l17,2863,7132,2578r,-2378l,xe" fillcolor="#a7bfde [1620]" stroked="f">
                      <v:fill opacity="32896f"/>
                      <v:path arrowok="t" o:connecttype="custom" o:connectlocs="0,0;17,2863;7132,2578;7132,200;0,0" o:connectangles="0,0,0,0,0"/>
                    </v:shape>
                    <v:shape id="Freeform 434" o:spid="_x0000_s1201"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H8MYA&#10;AADcAAAADwAAAGRycy9kb3ducmV2LnhtbESPQWvCQBSE74L/YXmCN7Op0tamriJiIfRUNSDeHtln&#10;kpp9G7JrkvbXdwuFHoeZ+YZZbQZTi45aV1lW8BDFIIhzqysuFGSnt9kShPPIGmvLpOCLHGzW49EK&#10;E217PlB39IUIEHYJKii9bxIpXV6SQRfZhjh4V9sa9EG2hdQt9gFuajmP4ydpsOKwUGJDu5Ly2/Fu&#10;FHxeFsiD270v9t8fPd4fs/R6vik1nQzbVxCeBv8f/munWsFz/AK/Z8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aH8MYAAADcAAAADwAAAAAAAAAAAAAAAACYAgAAZHJz&#10;L2Rvd25yZXYueG1sUEsFBgAAAAAEAAQA9QAAAIsDAAAAAA==&#10;" path="m,569l,2930r3466,620l3466,,,569xe" fillcolor="#d3dfee [820]" stroked="f">
                      <v:fill opacity="32896f"/>
                      <v:path arrowok="t" o:connecttype="custom" o:connectlocs="0,569;0,2930;3466,3550;3466,0;0,569" o:connectangles="0,0,0,0,0"/>
                    </v:shape>
                    <v:shape id="Freeform 435" o:spid="_x0000_s1202"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4bAMAA&#10;AADcAAAADwAAAGRycy9kb3ducmV2LnhtbERPz2vCMBS+C/4P4QneNK1uOjqjiCB4tRO9Ppu3Nqx5&#10;qU2s1b9+OQx2/Ph+rza9rUVHrTeOFaTTBARx4bThUsHpaz/5AOEDssbaMSl4kofNejhYYabdg4/U&#10;5aEUMYR9hgqqEJpMSl9UZNFPXUMcuW/XWgwRtqXULT5iuK3lLEkW0qLh2FBhQ7uKip/8bhXQdv66&#10;veeX6zU153PRnGbmrbNKjUf99hNEoD78i//cB61gmcb58Uw8An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34bAMAAAADcAAAADwAAAAAAAAAAAAAAAACYAgAAZHJzL2Rvd25y&#10;ZXYueG1sUEsFBgAAAAAEAAQA9QAAAIUDAAAAAA==&#10;" path="m,l,3550,1591,2746r,-2009l,xe" fillcolor="#a7bfde [1620]" stroked="f">
                      <v:fill opacity="32896f"/>
                      <v:path arrowok="t" o:connecttype="custom" o:connectlocs="0,0;0,3550;1591,2746;1591,737;0,0" o:connectangles="0,0,0,0,0"/>
                    </v:shape>
                  </v:group>
                  <v:shape id="Freeform 436" o:spid="_x0000_s1203"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Y8MYA&#10;AADcAAAADwAAAGRycy9kb3ducmV2LnhtbESPQU/CQBSE7yT+h80j4QbbSqKmsBBqA+pRINHjo/ts&#10;q923ZXel1V/vmph4nMzMN5nlejCtuJDzjWUF6SwBQVxa3XCl4HjYTu9A+ICssbVMCr7Iw3p1NVpi&#10;pm3Pz3TZh0pECPsMFdQhdJmUvqzJoJ/Zjjh6b9YZDFG6SmqHfYSbVl4nyY002HBcqLGj+5rKj/2n&#10;UfBUnB54/p3u8vdzlReuty/z9lWpyXjYLEAEGsJ/+K/9qBXcpi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wY8MYAAADcAAAADwAAAAAAAAAAAAAAAACYAgAAZHJz&#10;L2Rvd25yZXYueG1sUEsFBgAAAAAEAAQA9QAAAIsDAAAAAA==&#10;" path="m1,251l,2662r4120,251l4120,,1,251xe" fillcolor="#d8d8d8 [2732]" stroked="f">
                    <v:path arrowok="t" o:connecttype="custom" o:connectlocs="1,251;0,2662;4120,2913;4120,0;1,251" o:connectangles="0,0,0,0,0"/>
                  </v:shape>
                  <v:shape id="Freeform 437" o:spid="_x0000_s1204"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SWMMA&#10;AADcAAAADwAAAGRycy9kb3ducmV2LnhtbESPQYvCMBSE7wv+h/AEL6KpPexqNYqIBWVPWwWvj+bZ&#10;BpuX0kSt/94sLOxxmJlvmNWmt414UOeNYwWzaQKCuHTacKXgfMoncxA+IGtsHJOCF3nYrAcfK8y0&#10;e/IPPYpQiQhhn6GCOoQ2k9KXNVn0U9cSR+/qOoshyq6SusNnhNtGpknyKS0ajgs1trSrqbwVd6ug&#10;N6Epjos0N+4y3p8u+Xj3/borNRr22yWIQH34D/+1D1rB1yyF3zPxCM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VSWMMAAADcAAAADwAAAAAAAAAAAAAAAACYAgAAZHJzL2Rv&#10;d25yZXYueG1sUEsFBgAAAAAEAAQA9QAAAIgDAAAAAA==&#10;" path="m,l,4236,3985,3349r,-2428l,xe" fillcolor="#bfbfbf [2412]" stroked="f">
                    <v:path arrowok="t" o:connecttype="custom" o:connectlocs="0,0;0,4236;3985,3349;3985,921;0,0" o:connectangles="0,0,0,0,0"/>
                  </v:shape>
                  <v:shape id="Freeform 438" o:spid="_x0000_s1205"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VusUA&#10;AADcAAAADwAAAGRycy9kb3ducmV2LnhtbESPQWvCQBSE7wX/w/IEb3VjA22JriJS0VMhqeD1kX0m&#10;Idm3MbuamF/vFgo9DjPzDbPaDKYRd+pcZVnBYh6BIM6trrhQcPrZv36CcB5ZY2OZFDzIwWY9eVlh&#10;om3PKd0zX4gAYZeggtL7NpHS5SUZdHPbEgfvYjuDPsiukLrDPsBNI9+i6F0arDgslNjSrqS8zm5G&#10;wXi23xfZjmN8Hvf11/Vab9PDSanZdNguQXga/H/4r33UCj4WMfyeC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FW6xQAAANwAAAAPAAAAAAAAAAAAAAAAAJgCAABkcnMv&#10;ZG93bnJldi54bWxQSwUGAAAAAAQABAD1AAAAigMAAAAA&#10;" path="m4086,r-2,4253l,3198,,1072,4086,xe" fillcolor="#d8d8d8 [2732]" stroked="f">
                    <v:path arrowok="t" o:connecttype="custom" o:connectlocs="4086,0;4084,4253;0,3198;0,1072;4086,0" o:connectangles="0,0,0,0,0"/>
                  </v:shape>
                  <v:shape id="Freeform 439" o:spid="_x0000_s1206"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zvsUA&#10;AADcAAAADwAAAGRycy9kb3ducmV2LnhtbESPT2vCQBTE74LfYXlCL6IbrfVP6iq2UBA8NQpeH9ln&#10;Epp9G3Y3Mf323YLgcZiZ3zDbfW9q0ZHzlWUFs2kCgji3uuJCweX8NVmD8AFZY22ZFPySh/1uONhi&#10;qu2dv6nLQiEihH2KCsoQmlRKn5dk0E9tQxy9m3UGQ5SukNrhPcJNLedJspQGK44LJTb0WVL+k7VG&#10;QbbBvn1LDl32QZd2fB2f5qdXp9TLqD+8gwjUh2f40T5qBavZAv7Px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7O+xQAAANwAAAAPAAAAAAAAAAAAAAAAAJgCAABkcnMv&#10;ZG93bnJldi54bWxQSwUGAAAAAAQABAD1AAAAigMAAAAA&#10;" path="m,921l2060,r16,3851l,2981,,921xe" fillcolor="#d3dfee [820]" stroked="f">
                    <v:fill opacity="46003f"/>
                    <v:path arrowok="t" o:connecttype="custom" o:connectlocs="0,921;2060,0;2076,3851;0,2981;0,921" o:connectangles="0,0,0,0,0"/>
                  </v:shape>
                  <v:shape id="Freeform 440" o:spid="_x0000_s1207"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BhisUA&#10;AADcAAAADwAAAGRycy9kb3ducmV2LnhtbESPQWvCQBSE74L/YXmCN91EqtHUVaSgeCrVWvD4yD6T&#10;0OzbmF1j7K/vFgoeh5n5hlmuO1OJlhpXWlYQjyMQxJnVJecKTp/b0RyE88gaK8uk4EEO1qt+b4mp&#10;tnc+UHv0uQgQdikqKLyvUyldVpBBN7Y1cfAutjHog2xyqRu8B7ip5CSKZtJgyWGhwJreCsq+jzej&#10;oK3eT90sniw+dtfzz4XmX8kLb5UaDrrNKwhPnX+G/9t7rSCJp/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GGKxQAAANwAAAAPAAAAAAAAAAAAAAAAAJgCAABkcnMv&#10;ZG93bnJldi54bWxQSwUGAAAAAAQABAD1AAAAigMAAAAA&#10;" path="m,l17,3835,6011,2629r,-1390l,xe" fillcolor="#a7bfde [1620]" stroked="f">
                    <v:fill opacity="46003f"/>
                    <v:path arrowok="t" o:connecttype="custom" o:connectlocs="0,0;17,3835;6011,2629;6011,1239;0,0" o:connectangles="0,0,0,0,0"/>
                  </v:shape>
                  <v:shape id="Freeform 441" o:spid="_x0000_s1208"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VHsIA&#10;AADcAAAADwAAAGRycy9kb3ducmV2LnhtbESPQYvCMBSE7wv+h/AEL4umrqK1GkUWFjx40d0f8Gie&#10;SbF5KU2s9d9vBMHjMDPfMJtd72rRURsqzwqmkwwEcel1xUbB3+/POAcRIrLG2jMpeFCA3XbwscFC&#10;+zufqDtHIxKEQ4EKbIxNIWUoLTkME98QJ+/iW4cxydZI3eI9wV0tv7JsIR1WnBYsNvRtqbyeb05B&#10;jvJzxpe+u+YndMfZythmbpQaDfv9GkSkPr7Dr/ZBK1hOF/A8k4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hUewgAAANwAAAAPAAAAAAAAAAAAAAAAAJgCAABkcnMvZG93&#10;bnJldi54bWxQSwUGAAAAAAQABAD1AAAAhwMAAAAA&#10;" path="m,1038l,2411,4102,3432,4102,,,1038xe" fillcolor="#d3dfee [820]" stroked="f">
                    <v:fill opacity="46003f"/>
                    <v:path arrowok="t" o:connecttype="custom" o:connectlocs="0,1038;0,2411;4102,3432;4102,0;0,1038" o:connectangles="0,0,0,0,0"/>
                  </v:shape>
                </v:group>
                <v:rect id="Rectangle 442" o:spid="_x0000_s1209"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XQ8YA&#10;AADcAAAADwAAAGRycy9kb3ducmV2LnhtbESPT2vCQBTE7wW/w/IEL6Vu9KAlzUZEEEMRpPHP+ZF9&#10;TUKzb2N2TdJv3y0Uehxm5jdMshlNI3rqXG1ZwWIegSAurK65VHA5719eQTiPrLGxTAq+ycEmnTwl&#10;GGs78Af1uS9FgLCLUUHlfRtL6YqKDLq5bYmD92k7gz7IrpS6wyHATSOXUbSSBmsOCxW2tKuo+Mof&#10;RsFQnPrb+XiQp+dbZvme3Xf59V2p2XTcvoHwNPr/8F870wrWizX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lXQ8YAAADcAAAADwAAAAAAAAAAAAAAAACYAgAAZHJz&#10;L2Rvd25yZXYueG1sUEsFBgAAAAAEAAQA9QAAAIsDAAAAAA==&#10;" filled="f" stroked="f">
                  <v:textbox>
                    <w:txbxContent>
                      <w:p w:rsidR="00864630" w:rsidRDefault="00864630" w:rsidP="0080023F">
                        <w:pPr>
                          <w:spacing w:after="0"/>
                          <w:rPr>
                            <w:b/>
                            <w:bCs/>
                            <w:color w:val="808080" w:themeColor="text1" w:themeTint="7F"/>
                            <w:sz w:val="32"/>
                            <w:szCs w:val="32"/>
                          </w:rPr>
                        </w:pPr>
                      </w:p>
                      <w:p w:rsidR="00864630" w:rsidRDefault="00864630" w:rsidP="0080023F">
                        <w:pPr>
                          <w:spacing w:after="0"/>
                          <w:rPr>
                            <w:b/>
                            <w:bCs/>
                            <w:color w:val="808080" w:themeColor="text1" w:themeTint="7F"/>
                            <w:sz w:val="32"/>
                            <w:szCs w:val="32"/>
                          </w:rPr>
                        </w:pPr>
                      </w:p>
                    </w:txbxContent>
                  </v:textbox>
                </v:rect>
                <v:rect id="Rectangle 443" o:spid="_x0000_s1210"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bDMcMA&#10;AADcAAAADwAAAGRycy9kb3ducmV2LnhtbERPTWuDQBC9F/Iflgn0UpLVHtpisglBCJFSkJom58Gd&#10;qMSdVXer9t93D4UeH+97u59NK0YaXGNZQbyOQBCXVjdcKfg6H1dvIJxH1thaJgU/5GC/WzxsMdF2&#10;4k8aC1+JEMIuQQW1910ipStrMujWtiMO3M0OBn2AQyX1gFMIN618jqIXabDh0FBjR2lN5b34Ngqm&#10;Mh+v54+TzJ+umeU+69Pi8q7U43I+bEB4mv2/+M+daQWvcVgbzo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bDMcMAAADcAAAADwAAAAAAAAAAAAAAAACYAgAAZHJzL2Rv&#10;d25yZXYueG1sUEsFBgAAAAAEAAQA9QAAAIgDAAAAAA==&#10;" filled="f" stroked="f">
                  <v:textbox>
                    <w:txbxContent>
                      <w:p w:rsidR="00864630" w:rsidRPr="004A7D58" w:rsidRDefault="00864630" w:rsidP="0080023F">
                        <w:pPr>
                          <w:rPr>
                            <w:szCs w:val="96"/>
                          </w:rPr>
                        </w:pPr>
                      </w:p>
                    </w:txbxContent>
                  </v:textbox>
                </v:rect>
                <v:rect id="Rectangle 444" o:spid="_x0000_s1211"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MA8YA&#10;AADcAAAADwAAAGRycy9kb3ducmV2LnhtbESP3WrCQBSE7wu+w3IK3unGFtIaXUWU0BZawZ8HOGZP&#10;k2D2bNhdk/TtuwWhl8PMfMMs14NpREfO15YVzKYJCOLC6ppLBedTPnkF4QOyxsYyKfghD+vV6GGJ&#10;mbY9H6g7hlJECPsMFVQhtJmUvqjIoJ/aljh639YZDFG6UmqHfYSbRj4lSSoN1hwXKmxpW1FxPd6M&#10;gufP/d597a55muzOH2zdsH27HJQaPw6bBYhAQ/gP39vvWsHLb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iMA8YAAADcAAAADwAAAAAAAAAAAAAAAACYAgAAZHJz&#10;L2Rvd25yZXYueG1sUEsFBgAAAAAEAAQA9QAAAIsDAAAAAA==&#10;" filled="f" stroked="f">
                  <v:textbox>
                    <w:txbxContent>
                      <w:p w:rsidR="00864630" w:rsidRDefault="00864630" w:rsidP="0080023F">
                        <w:pPr>
                          <w:spacing w:after="0"/>
                          <w:rPr>
                            <w:b/>
                            <w:bCs/>
                            <w:color w:val="1F497D" w:themeColor="text2"/>
                            <w:sz w:val="72"/>
                            <w:szCs w:val="72"/>
                          </w:rPr>
                        </w:pPr>
                      </w:p>
                      <w:p w:rsidR="00864630" w:rsidRDefault="00864630" w:rsidP="0080023F">
                        <w:pPr>
                          <w:rPr>
                            <w:b/>
                            <w:bCs/>
                            <w:color w:val="4F81BD" w:themeColor="accent1"/>
                            <w:sz w:val="40"/>
                            <w:szCs w:val="40"/>
                          </w:rPr>
                        </w:pPr>
                      </w:p>
                      <w:p w:rsidR="00864630" w:rsidRDefault="00864630" w:rsidP="0080023F">
                        <w:pPr>
                          <w:rPr>
                            <w:b/>
                            <w:bCs/>
                            <w:color w:val="808080" w:themeColor="text1" w:themeTint="7F"/>
                            <w:sz w:val="32"/>
                            <w:szCs w:val="32"/>
                          </w:rPr>
                        </w:pPr>
                      </w:p>
                      <w:p w:rsidR="00864630" w:rsidRDefault="00864630" w:rsidP="0080023F">
                        <w:pPr>
                          <w:rPr>
                            <w:b/>
                            <w:bCs/>
                            <w:color w:val="808080" w:themeColor="text1" w:themeTint="7F"/>
                            <w:sz w:val="32"/>
                            <w:szCs w:val="32"/>
                          </w:rPr>
                        </w:pPr>
                      </w:p>
                    </w:txbxContent>
                  </v:textbox>
                </v:rect>
                <w10:wrap anchorx="page" anchory="margin"/>
              </v:group>
            </w:pict>
          </mc:Fallback>
        </mc:AlternateContent>
      </w:r>
      <w:bookmarkStart w:id="325" w:name="_Toc303691284"/>
      <w:r w:rsidR="0080023F">
        <w:t>Patient Resources</w:t>
      </w:r>
      <w:r w:rsidR="00B47DDA">
        <w:t xml:space="preserve"> Department</w:t>
      </w:r>
      <w:bookmarkEnd w:id="323"/>
      <w:bookmarkEnd w:id="324"/>
      <w:bookmarkEnd w:id="325"/>
    </w:p>
    <w:p w:rsidR="007D3C57" w:rsidRPr="00CE1858" w:rsidRDefault="007D3C57" w:rsidP="00CE1858">
      <w:pPr>
        <w:pStyle w:val="Heading2"/>
      </w:pPr>
      <w:bookmarkStart w:id="326" w:name="_Toc303691285"/>
      <w:bookmarkStart w:id="327" w:name="_Toc334786576"/>
      <w:r w:rsidRPr="00CE1858">
        <w:lastRenderedPageBreak/>
        <w:t>Departmental Organization Chart</w:t>
      </w:r>
      <w:bookmarkEnd w:id="326"/>
      <w:bookmarkEnd w:id="327"/>
    </w:p>
    <w:p w:rsidR="007D3C57" w:rsidRPr="00CE1858" w:rsidRDefault="007D3C57" w:rsidP="00930177">
      <w:pPr>
        <w:pStyle w:val="NoSpacing"/>
      </w:pPr>
      <w:r w:rsidRPr="00CE1858">
        <w:rPr>
          <w:noProof/>
        </w:rPr>
        <w:drawing>
          <wp:inline distT="0" distB="0" distL="0" distR="0" wp14:anchorId="09B07DC6" wp14:editId="52D5C0FD">
            <wp:extent cx="5849620" cy="3609975"/>
            <wp:effectExtent l="0" t="0" r="1778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7D3C57" w:rsidRDefault="007D3C57" w:rsidP="007D3C57">
      <w:pPr>
        <w:pStyle w:val="Caption"/>
        <w:jc w:val="center"/>
      </w:pPr>
      <w:r>
        <w:t xml:space="preserve">Figure </w:t>
      </w:r>
      <w:r w:rsidR="00757EE1">
        <w:fldChar w:fldCharType="begin"/>
      </w:r>
      <w:r w:rsidR="00FD09EA">
        <w:instrText xml:space="preserve"> SEQ Figure \* ARABIC </w:instrText>
      </w:r>
      <w:r w:rsidR="00757EE1">
        <w:fldChar w:fldCharType="separate"/>
      </w:r>
      <w:r w:rsidR="00864630">
        <w:rPr>
          <w:noProof/>
        </w:rPr>
        <w:t>7</w:t>
      </w:r>
      <w:r w:rsidR="00757EE1">
        <w:rPr>
          <w:noProof/>
        </w:rPr>
        <w:fldChar w:fldCharType="end"/>
      </w:r>
      <w:r>
        <w:t xml:space="preserve">: </w:t>
      </w:r>
      <w:r w:rsidR="00874AA2">
        <w:t xml:space="preserve">Patient Resources </w:t>
      </w:r>
      <w:r>
        <w:t>Departmental Organization Chart</w:t>
      </w:r>
    </w:p>
    <w:p w:rsidR="00357EEF" w:rsidRPr="00357EEF" w:rsidRDefault="00357EEF" w:rsidP="00357EEF"/>
    <w:p w:rsidR="00357EEF" w:rsidRPr="00357EEF" w:rsidRDefault="00357EEF" w:rsidP="00357EEF">
      <w:pPr>
        <w:pStyle w:val="Note1"/>
        <w:rPr>
          <w:rFonts w:asciiTheme="minorHAnsi" w:hAnsiTheme="minorHAnsi" w:cstheme="minorHAnsi"/>
          <w:sz w:val="20"/>
        </w:rPr>
      </w:pPr>
      <w:r w:rsidRPr="00C65A7F">
        <w:rPr>
          <w:b/>
        </w:rPr>
        <w:t xml:space="preserve">* </w:t>
      </w:r>
      <w:r w:rsidRPr="00357EEF">
        <w:rPr>
          <w:rFonts w:asciiTheme="minorHAnsi" w:hAnsiTheme="minorHAnsi" w:cstheme="minorHAnsi"/>
          <w:b/>
          <w:sz w:val="20"/>
        </w:rPr>
        <w:t>NOTE</w:t>
      </w:r>
      <w:r w:rsidRPr="00357EEF">
        <w:rPr>
          <w:rFonts w:asciiTheme="minorHAnsi" w:hAnsiTheme="minorHAnsi" w:cstheme="minorHAnsi"/>
          <w:sz w:val="20"/>
        </w:rPr>
        <w:t>:</w:t>
      </w:r>
      <w:r w:rsidR="008E2AAB">
        <w:rPr>
          <w:rFonts w:asciiTheme="minorHAnsi" w:hAnsiTheme="minorHAnsi" w:cstheme="minorHAnsi"/>
          <w:sz w:val="20"/>
        </w:rPr>
        <w:t xml:space="preserve"> </w:t>
      </w:r>
      <w:r w:rsidRPr="00357EEF">
        <w:rPr>
          <w:rFonts w:asciiTheme="minorHAnsi" w:hAnsiTheme="minorHAnsi" w:cstheme="minorHAnsi"/>
          <w:sz w:val="20"/>
        </w:rPr>
        <w:t xml:space="preserve">A PRC may have multiple Advocacy Teams. </w:t>
      </w:r>
    </w:p>
    <w:p w:rsidR="00357EEF" w:rsidRPr="001D25CA" w:rsidRDefault="00357EEF" w:rsidP="00357EEF">
      <w:pPr>
        <w:pStyle w:val="Note1"/>
        <w:rPr>
          <w:rFonts w:asciiTheme="minorHAnsi" w:hAnsiTheme="minorHAnsi" w:cstheme="minorHAnsi"/>
          <w:sz w:val="20"/>
        </w:rPr>
      </w:pPr>
      <w:r w:rsidRPr="001D25CA">
        <w:rPr>
          <w:rFonts w:asciiTheme="minorHAnsi" w:hAnsiTheme="minorHAnsi" w:cstheme="minorHAnsi"/>
          <w:b/>
          <w:sz w:val="20"/>
        </w:rPr>
        <w:t>** NOTE</w:t>
      </w:r>
      <w:r w:rsidRPr="001D25CA">
        <w:rPr>
          <w:rFonts w:asciiTheme="minorHAnsi" w:hAnsiTheme="minorHAnsi" w:cstheme="minorHAnsi"/>
          <w:sz w:val="20"/>
        </w:rPr>
        <w:t>:</w:t>
      </w:r>
      <w:r w:rsidR="008E2AAB">
        <w:rPr>
          <w:rFonts w:asciiTheme="minorHAnsi" w:hAnsiTheme="minorHAnsi" w:cstheme="minorHAnsi"/>
          <w:sz w:val="20"/>
        </w:rPr>
        <w:t xml:space="preserve"> </w:t>
      </w:r>
      <w:r w:rsidRPr="001D25CA">
        <w:rPr>
          <w:rFonts w:asciiTheme="minorHAnsi" w:hAnsiTheme="minorHAnsi" w:cstheme="minorHAnsi"/>
          <w:sz w:val="20"/>
        </w:rPr>
        <w:t xml:space="preserve">Medical Services personnel report to the Advocacy Team Leader for patient scheduling and logistics of patient flow only but not for medical content. </w:t>
      </w:r>
    </w:p>
    <w:p w:rsidR="007D3C57" w:rsidRPr="007D3C57" w:rsidRDefault="007D3C57" w:rsidP="007D3C57"/>
    <w:p w:rsidR="00357EEF" w:rsidRDefault="00357EEF">
      <w:pPr>
        <w:rPr>
          <w:rFonts w:asciiTheme="majorHAnsi" w:eastAsiaTheme="majorEastAsia" w:hAnsiTheme="majorHAnsi" w:cstheme="majorBidi"/>
          <w:b/>
          <w:bCs/>
          <w:color w:val="4F81BD" w:themeColor="accent1"/>
          <w:sz w:val="26"/>
          <w:szCs w:val="26"/>
        </w:rPr>
      </w:pPr>
      <w:r>
        <w:br w:type="page"/>
      </w:r>
    </w:p>
    <w:p w:rsidR="00982D8F" w:rsidRPr="00CE1858" w:rsidRDefault="001D25CA" w:rsidP="00CE1858">
      <w:pPr>
        <w:pStyle w:val="Heading2"/>
      </w:pPr>
      <w:bookmarkStart w:id="328" w:name="_Toc303691286"/>
      <w:bookmarkStart w:id="329" w:name="_Toc334786577"/>
      <w:r w:rsidRPr="00CE1858">
        <w:lastRenderedPageBreak/>
        <w:t>Patient Resources Department</w:t>
      </w:r>
      <w:bookmarkEnd w:id="328"/>
      <w:bookmarkEnd w:id="329"/>
    </w:p>
    <w:p w:rsidR="001D25CA" w:rsidRPr="001D25CA" w:rsidRDefault="001D25CA" w:rsidP="004857C7">
      <w:pPr>
        <w:pStyle w:val="Heading3"/>
      </w:pPr>
      <w:bookmarkStart w:id="330" w:name="_Toc251065034"/>
      <w:bookmarkStart w:id="331" w:name="_Toc302477534"/>
      <w:bookmarkStart w:id="332" w:name="_Toc303691287"/>
      <w:bookmarkStart w:id="333" w:name="_Toc334786578"/>
      <w:r w:rsidRPr="001D25CA">
        <w:t>Purpose</w:t>
      </w:r>
      <w:bookmarkEnd w:id="330"/>
      <w:bookmarkEnd w:id="331"/>
      <w:bookmarkEnd w:id="332"/>
      <w:bookmarkEnd w:id="333"/>
    </w:p>
    <w:p w:rsidR="001D25CA" w:rsidRPr="00C65A7F" w:rsidRDefault="001D25CA" w:rsidP="001D25CA">
      <w:r w:rsidRPr="00C65A7F">
        <w:t>This section will serve to train anyone to erase the need for abortion by understanding patient flow and interface at the direct service level and how those services work together with the Medical Division.</w:t>
      </w:r>
    </w:p>
    <w:p w:rsidR="001D25CA" w:rsidRPr="001D25CA" w:rsidRDefault="001D25CA" w:rsidP="004857C7">
      <w:pPr>
        <w:pStyle w:val="Heading3"/>
      </w:pPr>
      <w:bookmarkStart w:id="334" w:name="_Toc251065035"/>
      <w:bookmarkStart w:id="335" w:name="_Toc302477535"/>
      <w:bookmarkStart w:id="336" w:name="_Toc303691288"/>
      <w:bookmarkStart w:id="337" w:name="_Toc334786579"/>
      <w:r w:rsidRPr="001D25CA">
        <w:t>Department Objective</w:t>
      </w:r>
      <w:bookmarkEnd w:id="334"/>
      <w:bookmarkEnd w:id="335"/>
      <w:bookmarkEnd w:id="336"/>
      <w:bookmarkEnd w:id="337"/>
    </w:p>
    <w:p w:rsidR="001D25CA" w:rsidRPr="00C65A7F" w:rsidRDefault="001D25CA" w:rsidP="001D25CA">
      <w:r w:rsidRPr="00C65A7F">
        <w:t>To erase the need for abortion one woman at a time by creating and sustaining an environment of predictable excellence empowering the Patient Resources Team to succeed at reaching abortion minded women.</w:t>
      </w:r>
    </w:p>
    <w:p w:rsidR="001D25CA" w:rsidRPr="001D25CA" w:rsidRDefault="001D25CA" w:rsidP="004857C7">
      <w:pPr>
        <w:pStyle w:val="Heading3"/>
      </w:pPr>
      <w:bookmarkStart w:id="338" w:name="_Toc251065036"/>
      <w:bookmarkStart w:id="339" w:name="_Toc302477536"/>
      <w:bookmarkStart w:id="340" w:name="_Toc303691289"/>
      <w:bookmarkStart w:id="341" w:name="_Toc334786580"/>
      <w:r w:rsidRPr="001D25CA">
        <w:t>Systems</w:t>
      </w:r>
      <w:bookmarkEnd w:id="338"/>
      <w:bookmarkEnd w:id="339"/>
      <w:bookmarkEnd w:id="340"/>
      <w:bookmarkEnd w:id="341"/>
    </w:p>
    <w:p w:rsidR="001D25CA" w:rsidRPr="00C65A7F" w:rsidRDefault="001D25CA" w:rsidP="001D25CA">
      <w:r w:rsidRPr="00C65A7F">
        <w:t>Your PRC should integrate the following types of systems throughout your Patient Resources Department:</w:t>
      </w:r>
    </w:p>
    <w:p w:rsidR="001D25CA" w:rsidRPr="00C65A7F" w:rsidRDefault="001D25CA" w:rsidP="004857C7">
      <w:pPr>
        <w:pStyle w:val="Heading4"/>
      </w:pPr>
      <w:bookmarkStart w:id="342" w:name="_Toc251065037"/>
      <w:bookmarkStart w:id="343" w:name="_Toc303691290"/>
      <w:r w:rsidRPr="00C65A7F">
        <w:t xml:space="preserve">I. </w:t>
      </w:r>
      <w:r w:rsidRPr="001D25CA">
        <w:t>Equipment and Facilities Systems</w:t>
      </w:r>
      <w:bookmarkEnd w:id="342"/>
      <w:bookmarkEnd w:id="343"/>
    </w:p>
    <w:p w:rsidR="001D25CA" w:rsidRPr="00C65A7F" w:rsidRDefault="001D25CA" w:rsidP="001D25CA">
      <w:r w:rsidRPr="00C65A7F">
        <w:t>In the Patient Resources Department these include:</w:t>
      </w:r>
    </w:p>
    <w:p w:rsidR="001D25CA" w:rsidRPr="001D25CA" w:rsidRDefault="001D25CA" w:rsidP="0020630B">
      <w:pPr>
        <w:pStyle w:val="Bullet1Char"/>
        <w:numPr>
          <w:ilvl w:val="0"/>
          <w:numId w:val="31"/>
        </w:numPr>
        <w:tabs>
          <w:tab w:val="left" w:pos="720"/>
        </w:tabs>
        <w:rPr>
          <w:rFonts w:asciiTheme="minorHAnsi" w:hAnsiTheme="minorHAnsi" w:cstheme="minorHAnsi"/>
          <w:sz w:val="22"/>
          <w:szCs w:val="22"/>
        </w:rPr>
      </w:pPr>
      <w:r w:rsidRPr="001D25CA">
        <w:rPr>
          <w:rFonts w:asciiTheme="minorHAnsi" w:hAnsiTheme="minorHAnsi" w:cstheme="minorHAnsi"/>
          <w:sz w:val="22"/>
          <w:szCs w:val="22"/>
        </w:rPr>
        <w:t>Reception Area</w:t>
      </w:r>
    </w:p>
    <w:p w:rsidR="001D25CA" w:rsidRPr="001D25CA" w:rsidRDefault="001D25CA" w:rsidP="0020630B">
      <w:pPr>
        <w:pStyle w:val="Bullet1Char"/>
        <w:numPr>
          <w:ilvl w:val="0"/>
          <w:numId w:val="31"/>
        </w:numPr>
        <w:tabs>
          <w:tab w:val="left" w:pos="720"/>
        </w:tabs>
        <w:rPr>
          <w:rFonts w:asciiTheme="minorHAnsi" w:hAnsiTheme="minorHAnsi" w:cstheme="minorHAnsi"/>
          <w:sz w:val="22"/>
          <w:szCs w:val="22"/>
        </w:rPr>
      </w:pPr>
      <w:r w:rsidRPr="001D25CA">
        <w:rPr>
          <w:rFonts w:asciiTheme="minorHAnsi" w:hAnsiTheme="minorHAnsi" w:cstheme="minorHAnsi"/>
          <w:sz w:val="22"/>
          <w:szCs w:val="22"/>
        </w:rPr>
        <w:t>Consultation Room</w:t>
      </w:r>
    </w:p>
    <w:p w:rsidR="001D25CA" w:rsidRPr="001D25CA" w:rsidRDefault="001D25CA" w:rsidP="0020630B">
      <w:pPr>
        <w:pStyle w:val="Bullet1Char"/>
        <w:numPr>
          <w:ilvl w:val="0"/>
          <w:numId w:val="31"/>
        </w:numPr>
        <w:tabs>
          <w:tab w:val="left" w:pos="720"/>
        </w:tabs>
        <w:rPr>
          <w:rFonts w:asciiTheme="minorHAnsi" w:hAnsiTheme="minorHAnsi" w:cstheme="minorHAnsi"/>
          <w:sz w:val="22"/>
          <w:szCs w:val="22"/>
        </w:rPr>
      </w:pPr>
      <w:r w:rsidRPr="001D25CA">
        <w:rPr>
          <w:rFonts w:asciiTheme="minorHAnsi" w:hAnsiTheme="minorHAnsi" w:cstheme="minorHAnsi"/>
          <w:sz w:val="22"/>
          <w:szCs w:val="22"/>
        </w:rPr>
        <w:t>Patient Resources Office</w:t>
      </w:r>
    </w:p>
    <w:p w:rsidR="001D25CA" w:rsidRPr="00C65A7F" w:rsidRDefault="001D25CA" w:rsidP="004857C7">
      <w:pPr>
        <w:pStyle w:val="Heading4"/>
      </w:pPr>
      <w:bookmarkStart w:id="344" w:name="_Toc251065038"/>
      <w:bookmarkStart w:id="345" w:name="_Toc303691291"/>
      <w:r w:rsidRPr="00C65A7F">
        <w:t>II. Dynamic Systems:</w:t>
      </w:r>
      <w:bookmarkEnd w:id="344"/>
      <w:bookmarkEnd w:id="345"/>
      <w:r w:rsidR="008E2AAB">
        <w:t xml:space="preserve"> </w:t>
      </w:r>
    </w:p>
    <w:p w:rsidR="001D25CA" w:rsidRPr="00C65A7F" w:rsidRDefault="001D25CA" w:rsidP="001D25CA">
      <w:r w:rsidRPr="00C65A7F">
        <w:t>In the Patient Resources Department these include:</w:t>
      </w:r>
    </w:p>
    <w:p w:rsidR="001D25CA" w:rsidRPr="001D25CA" w:rsidRDefault="001D25CA" w:rsidP="0020630B">
      <w:pPr>
        <w:pStyle w:val="Bullet1Char"/>
        <w:numPr>
          <w:ilvl w:val="0"/>
          <w:numId w:val="32"/>
        </w:numPr>
        <w:tabs>
          <w:tab w:val="left" w:pos="720"/>
        </w:tabs>
        <w:rPr>
          <w:rFonts w:asciiTheme="minorHAnsi" w:hAnsiTheme="minorHAnsi" w:cstheme="minorHAnsi"/>
          <w:sz w:val="22"/>
          <w:szCs w:val="22"/>
        </w:rPr>
      </w:pPr>
      <w:r w:rsidRPr="001D25CA">
        <w:rPr>
          <w:rFonts w:asciiTheme="minorHAnsi" w:hAnsiTheme="minorHAnsi" w:cstheme="minorHAnsi"/>
          <w:sz w:val="22"/>
          <w:szCs w:val="22"/>
        </w:rPr>
        <w:t>Recruiting and Training</w:t>
      </w:r>
    </w:p>
    <w:p w:rsidR="001D25CA" w:rsidRPr="001D25CA" w:rsidRDefault="001D25CA" w:rsidP="0020630B">
      <w:pPr>
        <w:pStyle w:val="Bullet1Char"/>
        <w:numPr>
          <w:ilvl w:val="0"/>
          <w:numId w:val="32"/>
        </w:numPr>
        <w:tabs>
          <w:tab w:val="left" w:pos="720"/>
        </w:tabs>
        <w:rPr>
          <w:rFonts w:asciiTheme="minorHAnsi" w:hAnsiTheme="minorHAnsi" w:cstheme="minorHAnsi"/>
          <w:sz w:val="22"/>
          <w:szCs w:val="22"/>
        </w:rPr>
      </w:pPr>
      <w:r w:rsidRPr="001D25CA">
        <w:rPr>
          <w:rFonts w:asciiTheme="minorHAnsi" w:hAnsiTheme="minorHAnsi" w:cstheme="minorHAnsi"/>
          <w:sz w:val="22"/>
          <w:szCs w:val="22"/>
        </w:rPr>
        <w:t xml:space="preserve">Personnel Descriptions </w:t>
      </w:r>
    </w:p>
    <w:p w:rsidR="001D25CA" w:rsidRPr="001D25CA" w:rsidRDefault="001D25CA" w:rsidP="0020630B">
      <w:pPr>
        <w:pStyle w:val="Bullet1Char"/>
        <w:numPr>
          <w:ilvl w:val="0"/>
          <w:numId w:val="32"/>
        </w:numPr>
        <w:tabs>
          <w:tab w:val="left" w:pos="720"/>
        </w:tabs>
        <w:rPr>
          <w:rFonts w:asciiTheme="minorHAnsi" w:hAnsiTheme="minorHAnsi" w:cstheme="minorHAnsi"/>
          <w:sz w:val="22"/>
          <w:szCs w:val="22"/>
        </w:rPr>
      </w:pPr>
      <w:r w:rsidRPr="001D25CA">
        <w:rPr>
          <w:rFonts w:asciiTheme="minorHAnsi" w:hAnsiTheme="minorHAnsi" w:cstheme="minorHAnsi"/>
          <w:sz w:val="22"/>
          <w:szCs w:val="22"/>
        </w:rPr>
        <w:t>Patient Flow Process</w:t>
      </w:r>
    </w:p>
    <w:p w:rsidR="001D25CA" w:rsidRPr="00C65A7F" w:rsidRDefault="001D25CA" w:rsidP="004857C7">
      <w:pPr>
        <w:pStyle w:val="Heading4"/>
      </w:pPr>
      <w:bookmarkStart w:id="346" w:name="_Toc251065039"/>
      <w:bookmarkStart w:id="347" w:name="_Toc303691292"/>
      <w:r w:rsidRPr="00C65A7F">
        <w:t>III. Measurement Systems:</w:t>
      </w:r>
      <w:bookmarkEnd w:id="346"/>
      <w:bookmarkEnd w:id="347"/>
      <w:r w:rsidR="008E2AAB">
        <w:t xml:space="preserve"> </w:t>
      </w:r>
    </w:p>
    <w:p w:rsidR="001D25CA" w:rsidRPr="00C65A7F" w:rsidRDefault="001D25CA" w:rsidP="001D25CA">
      <w:r w:rsidRPr="00C65A7F">
        <w:t>In the Patient Resources Department these include:</w:t>
      </w:r>
    </w:p>
    <w:p w:rsidR="00C14EF0" w:rsidRPr="003872FB" w:rsidRDefault="00C14EF0" w:rsidP="00903ADD">
      <w:pPr>
        <w:pStyle w:val="Bullet1Char"/>
        <w:numPr>
          <w:ilvl w:val="0"/>
          <w:numId w:val="99"/>
        </w:numPr>
        <w:tabs>
          <w:tab w:val="left" w:pos="720"/>
        </w:tabs>
        <w:rPr>
          <w:rFonts w:asciiTheme="minorHAnsi" w:hAnsiTheme="minorHAnsi" w:cstheme="minorHAnsi"/>
          <w:sz w:val="22"/>
          <w:szCs w:val="22"/>
        </w:rPr>
      </w:pPr>
      <w:r w:rsidRPr="003872FB">
        <w:rPr>
          <w:rFonts w:asciiTheme="minorHAnsi" w:hAnsiTheme="minorHAnsi" w:cstheme="minorHAnsi"/>
          <w:sz w:val="22"/>
          <w:szCs w:val="22"/>
        </w:rPr>
        <w:t>Forms</w:t>
      </w:r>
    </w:p>
    <w:p w:rsidR="00C14EF0" w:rsidRPr="003872FB" w:rsidRDefault="00C14EF0" w:rsidP="00903ADD">
      <w:pPr>
        <w:pStyle w:val="Bullet1Char"/>
        <w:numPr>
          <w:ilvl w:val="0"/>
          <w:numId w:val="99"/>
        </w:numPr>
        <w:tabs>
          <w:tab w:val="left" w:pos="720"/>
        </w:tabs>
        <w:rPr>
          <w:rFonts w:asciiTheme="minorHAnsi" w:hAnsiTheme="minorHAnsi" w:cstheme="minorHAnsi"/>
          <w:sz w:val="22"/>
          <w:szCs w:val="22"/>
        </w:rPr>
      </w:pPr>
      <w:r w:rsidRPr="003872FB">
        <w:rPr>
          <w:rFonts w:asciiTheme="minorHAnsi" w:hAnsiTheme="minorHAnsi" w:cstheme="minorHAnsi"/>
          <w:sz w:val="22"/>
          <w:szCs w:val="22"/>
        </w:rPr>
        <w:t>Checklists</w:t>
      </w:r>
    </w:p>
    <w:p w:rsidR="00C14EF0" w:rsidRPr="003872FB" w:rsidRDefault="00C14EF0" w:rsidP="00903ADD">
      <w:pPr>
        <w:pStyle w:val="Bullet1Char"/>
        <w:numPr>
          <w:ilvl w:val="0"/>
          <w:numId w:val="99"/>
        </w:numPr>
        <w:tabs>
          <w:tab w:val="left" w:pos="720"/>
        </w:tabs>
        <w:rPr>
          <w:rFonts w:asciiTheme="minorHAnsi" w:hAnsiTheme="minorHAnsi" w:cstheme="minorHAnsi"/>
          <w:sz w:val="22"/>
          <w:szCs w:val="22"/>
        </w:rPr>
      </w:pPr>
      <w:r w:rsidRPr="003872FB">
        <w:rPr>
          <w:rFonts w:asciiTheme="minorHAnsi" w:hAnsiTheme="minorHAnsi" w:cstheme="minorHAnsi"/>
          <w:sz w:val="22"/>
          <w:szCs w:val="22"/>
        </w:rPr>
        <w:t xml:space="preserve">Patient Resources Records </w:t>
      </w:r>
    </w:p>
    <w:p w:rsidR="00C14EF0" w:rsidRPr="003872FB" w:rsidRDefault="00C14EF0" w:rsidP="00903ADD">
      <w:pPr>
        <w:pStyle w:val="Bullet1Char"/>
        <w:numPr>
          <w:ilvl w:val="0"/>
          <w:numId w:val="99"/>
        </w:numPr>
        <w:tabs>
          <w:tab w:val="left" w:pos="720"/>
        </w:tabs>
        <w:rPr>
          <w:rFonts w:asciiTheme="minorHAnsi" w:hAnsiTheme="minorHAnsi" w:cstheme="minorHAnsi"/>
          <w:sz w:val="22"/>
          <w:szCs w:val="22"/>
        </w:rPr>
      </w:pPr>
      <w:r>
        <w:rPr>
          <w:rFonts w:asciiTheme="minorHAnsi" w:hAnsiTheme="minorHAnsi" w:cstheme="minorHAnsi"/>
          <w:sz w:val="22"/>
          <w:szCs w:val="22"/>
        </w:rPr>
        <w:t>Database and Tracking Statistics</w:t>
      </w:r>
    </w:p>
    <w:p w:rsidR="009E44BD" w:rsidRDefault="009E44BD" w:rsidP="001D25CA"/>
    <w:p w:rsidR="001D25CA" w:rsidRPr="00C65A7F" w:rsidRDefault="001D25CA" w:rsidP="001D25CA">
      <w:r w:rsidRPr="00C65A7F">
        <w:t xml:space="preserve">The rest of this section is organized based on these systems. </w:t>
      </w:r>
    </w:p>
    <w:p w:rsidR="001D25CA" w:rsidRDefault="001D25CA">
      <w:r>
        <w:br w:type="page"/>
      </w:r>
    </w:p>
    <w:p w:rsidR="001D25CA" w:rsidRPr="00CE1858" w:rsidRDefault="001D25CA" w:rsidP="00CE1858">
      <w:pPr>
        <w:pStyle w:val="Heading2"/>
      </w:pPr>
      <w:bookmarkStart w:id="348" w:name="_Toc303691293"/>
      <w:bookmarkStart w:id="349" w:name="_Toc334786581"/>
      <w:r w:rsidRPr="00CE1858">
        <w:lastRenderedPageBreak/>
        <w:t>Equipment and Facilities Systems</w:t>
      </w:r>
      <w:bookmarkEnd w:id="348"/>
      <w:bookmarkEnd w:id="349"/>
    </w:p>
    <w:p w:rsidR="001D25CA" w:rsidRPr="00C65A7F" w:rsidRDefault="001D25CA" w:rsidP="001D25CA">
      <w:r w:rsidRPr="00C65A7F">
        <w:t xml:space="preserve">Equipment and Facilities Systems are the material framework in which Dynamic Systems occur. </w:t>
      </w:r>
    </w:p>
    <w:p w:rsidR="001D25CA" w:rsidRPr="00C65A7F" w:rsidRDefault="001D25CA" w:rsidP="001D25CA">
      <w:r w:rsidRPr="00C65A7F">
        <w:t>The Patient Resources environment must convey confidentiality and professionalism to the patient</w:t>
      </w:r>
      <w:r w:rsidR="005B7230">
        <w:t xml:space="preserve">. </w:t>
      </w:r>
      <w:r w:rsidRPr="00C65A7F">
        <w:t>These reduce stress in order for the patient to be able to better process the information she is given</w:t>
      </w:r>
      <w:r w:rsidR="005B7230">
        <w:t xml:space="preserve">. </w:t>
      </w:r>
    </w:p>
    <w:p w:rsidR="001D25CA" w:rsidRPr="00C65A7F" w:rsidRDefault="001D25CA" w:rsidP="001D25CA">
      <w:r w:rsidRPr="00C65A7F">
        <w:t xml:space="preserve">The following areas are included in the Equipment and Facilities Systems for Patient Resources: </w:t>
      </w:r>
    </w:p>
    <w:p w:rsidR="001D25CA" w:rsidRPr="001D25CA" w:rsidRDefault="001D25CA" w:rsidP="00903ADD">
      <w:pPr>
        <w:pStyle w:val="Bullet1Char"/>
        <w:numPr>
          <w:ilvl w:val="0"/>
          <w:numId w:val="33"/>
        </w:numPr>
        <w:tabs>
          <w:tab w:val="left" w:pos="720"/>
        </w:tabs>
        <w:rPr>
          <w:rFonts w:asciiTheme="minorHAnsi" w:hAnsiTheme="minorHAnsi" w:cstheme="minorHAnsi"/>
          <w:sz w:val="22"/>
          <w:szCs w:val="22"/>
        </w:rPr>
      </w:pPr>
      <w:r w:rsidRPr="001D25CA">
        <w:rPr>
          <w:rFonts w:asciiTheme="minorHAnsi" w:hAnsiTheme="minorHAnsi" w:cstheme="minorHAnsi"/>
          <w:sz w:val="22"/>
          <w:szCs w:val="22"/>
        </w:rPr>
        <w:t>Reception Area</w:t>
      </w:r>
    </w:p>
    <w:p w:rsidR="001D25CA" w:rsidRPr="001D25CA" w:rsidRDefault="001D25CA" w:rsidP="00903ADD">
      <w:pPr>
        <w:pStyle w:val="Bullet1Char"/>
        <w:numPr>
          <w:ilvl w:val="0"/>
          <w:numId w:val="33"/>
        </w:numPr>
        <w:tabs>
          <w:tab w:val="left" w:pos="720"/>
        </w:tabs>
        <w:rPr>
          <w:rFonts w:asciiTheme="minorHAnsi" w:hAnsiTheme="minorHAnsi" w:cstheme="minorHAnsi"/>
          <w:sz w:val="22"/>
          <w:szCs w:val="22"/>
        </w:rPr>
      </w:pPr>
      <w:r w:rsidRPr="001D25CA">
        <w:rPr>
          <w:rFonts w:asciiTheme="minorHAnsi" w:hAnsiTheme="minorHAnsi" w:cstheme="minorHAnsi"/>
          <w:sz w:val="22"/>
          <w:szCs w:val="22"/>
        </w:rPr>
        <w:t>Consultation Room</w:t>
      </w:r>
    </w:p>
    <w:p w:rsidR="001D25CA" w:rsidRDefault="001D25CA" w:rsidP="00903ADD">
      <w:pPr>
        <w:pStyle w:val="Bullet1Char"/>
        <w:numPr>
          <w:ilvl w:val="0"/>
          <w:numId w:val="33"/>
        </w:numPr>
        <w:tabs>
          <w:tab w:val="left" w:pos="720"/>
        </w:tabs>
        <w:rPr>
          <w:rFonts w:asciiTheme="minorHAnsi" w:hAnsiTheme="minorHAnsi" w:cstheme="minorHAnsi"/>
          <w:sz w:val="22"/>
          <w:szCs w:val="22"/>
        </w:rPr>
      </w:pPr>
      <w:r w:rsidRPr="001D25CA">
        <w:rPr>
          <w:rFonts w:asciiTheme="minorHAnsi" w:hAnsiTheme="minorHAnsi" w:cstheme="minorHAnsi"/>
          <w:sz w:val="22"/>
          <w:szCs w:val="22"/>
        </w:rPr>
        <w:t>Patient Resources Office</w:t>
      </w:r>
    </w:p>
    <w:p w:rsidR="001D25CA" w:rsidRPr="001D25CA" w:rsidRDefault="001D25CA" w:rsidP="004857C7">
      <w:pPr>
        <w:pStyle w:val="Heading3"/>
      </w:pPr>
      <w:bookmarkStart w:id="350" w:name="_Toc251065041"/>
      <w:bookmarkStart w:id="351" w:name="_Toc302477538"/>
      <w:bookmarkStart w:id="352" w:name="_Toc303691294"/>
      <w:bookmarkStart w:id="353" w:name="_Toc334786582"/>
      <w:r w:rsidRPr="001D25CA">
        <w:t>Reception Area</w:t>
      </w:r>
      <w:bookmarkEnd w:id="350"/>
      <w:bookmarkEnd w:id="351"/>
      <w:bookmarkEnd w:id="352"/>
      <w:bookmarkEnd w:id="353"/>
    </w:p>
    <w:p w:rsidR="001D25CA" w:rsidRPr="001D25CA" w:rsidRDefault="001D25CA" w:rsidP="00903ADD">
      <w:pPr>
        <w:pStyle w:val="Bullet1Char"/>
        <w:numPr>
          <w:ilvl w:val="0"/>
          <w:numId w:val="34"/>
        </w:numPr>
        <w:tabs>
          <w:tab w:val="left" w:pos="720"/>
        </w:tabs>
        <w:rPr>
          <w:rFonts w:asciiTheme="minorHAnsi" w:hAnsiTheme="minorHAnsi" w:cstheme="minorHAnsi"/>
          <w:sz w:val="22"/>
          <w:szCs w:val="22"/>
        </w:rPr>
      </w:pPr>
      <w:r w:rsidRPr="001D25CA">
        <w:rPr>
          <w:rFonts w:asciiTheme="minorHAnsi" w:hAnsiTheme="minorHAnsi" w:cstheme="minorHAnsi"/>
          <w:sz w:val="22"/>
          <w:szCs w:val="22"/>
        </w:rPr>
        <w:t>Neutral Décor that is comforting and friendly (avoid pictures of babies, mothers, etc.)</w:t>
      </w:r>
      <w:r w:rsidR="00AF12B5">
        <w:rPr>
          <w:rFonts w:asciiTheme="minorHAnsi" w:hAnsiTheme="minorHAnsi" w:cstheme="minorHAnsi"/>
          <w:sz w:val="22"/>
          <w:szCs w:val="22"/>
        </w:rPr>
        <w:t>.</w:t>
      </w:r>
    </w:p>
    <w:p w:rsidR="001D25CA" w:rsidRPr="001D25CA" w:rsidRDefault="001D25CA" w:rsidP="00903ADD">
      <w:pPr>
        <w:pStyle w:val="Bullet1Char"/>
        <w:numPr>
          <w:ilvl w:val="0"/>
          <w:numId w:val="34"/>
        </w:numPr>
        <w:tabs>
          <w:tab w:val="left" w:pos="720"/>
        </w:tabs>
        <w:rPr>
          <w:rFonts w:asciiTheme="minorHAnsi" w:hAnsiTheme="minorHAnsi" w:cstheme="minorHAnsi"/>
          <w:sz w:val="22"/>
          <w:szCs w:val="22"/>
        </w:rPr>
      </w:pPr>
      <w:r w:rsidRPr="001D25CA">
        <w:rPr>
          <w:rFonts w:asciiTheme="minorHAnsi" w:hAnsiTheme="minorHAnsi" w:cstheme="minorHAnsi"/>
          <w:sz w:val="22"/>
          <w:szCs w:val="22"/>
        </w:rPr>
        <w:t>Up to 10 chairs in “L” shaped against two walls so they are out of view of the front door</w:t>
      </w:r>
      <w:r w:rsidR="00AF12B5">
        <w:rPr>
          <w:rFonts w:asciiTheme="minorHAnsi" w:hAnsiTheme="minorHAnsi" w:cstheme="minorHAnsi"/>
          <w:sz w:val="22"/>
          <w:szCs w:val="22"/>
        </w:rPr>
        <w:t>.</w:t>
      </w:r>
    </w:p>
    <w:p w:rsidR="001D25CA" w:rsidRPr="001D25CA" w:rsidRDefault="001D25CA" w:rsidP="00903ADD">
      <w:pPr>
        <w:pStyle w:val="Bullet1Char"/>
        <w:numPr>
          <w:ilvl w:val="0"/>
          <w:numId w:val="34"/>
        </w:numPr>
        <w:tabs>
          <w:tab w:val="left" w:pos="720"/>
        </w:tabs>
        <w:rPr>
          <w:rFonts w:asciiTheme="minorHAnsi" w:hAnsiTheme="minorHAnsi" w:cstheme="minorHAnsi"/>
          <w:sz w:val="22"/>
          <w:szCs w:val="22"/>
        </w:rPr>
      </w:pPr>
      <w:r w:rsidRPr="001D25CA">
        <w:rPr>
          <w:rFonts w:asciiTheme="minorHAnsi" w:hAnsiTheme="minorHAnsi" w:cstheme="minorHAnsi"/>
          <w:sz w:val="22"/>
          <w:szCs w:val="22"/>
        </w:rPr>
        <w:t>Box of toys for toddlers</w:t>
      </w:r>
      <w:r w:rsidR="00AF12B5">
        <w:rPr>
          <w:rFonts w:asciiTheme="minorHAnsi" w:hAnsiTheme="minorHAnsi" w:cstheme="minorHAnsi"/>
          <w:sz w:val="22"/>
          <w:szCs w:val="22"/>
        </w:rPr>
        <w:t>.</w:t>
      </w:r>
    </w:p>
    <w:p w:rsidR="001D25CA" w:rsidRPr="001D25CA" w:rsidRDefault="001D25CA" w:rsidP="00903ADD">
      <w:pPr>
        <w:pStyle w:val="Bullet1Char"/>
        <w:numPr>
          <w:ilvl w:val="0"/>
          <w:numId w:val="34"/>
        </w:numPr>
        <w:tabs>
          <w:tab w:val="left" w:pos="720"/>
        </w:tabs>
        <w:rPr>
          <w:rFonts w:asciiTheme="minorHAnsi" w:hAnsiTheme="minorHAnsi" w:cstheme="minorHAnsi"/>
          <w:sz w:val="22"/>
          <w:szCs w:val="22"/>
        </w:rPr>
      </w:pPr>
      <w:r w:rsidRPr="001D25CA">
        <w:rPr>
          <w:rFonts w:asciiTheme="minorHAnsi" w:hAnsiTheme="minorHAnsi" w:cstheme="minorHAnsi"/>
          <w:sz w:val="22"/>
          <w:szCs w:val="22"/>
        </w:rPr>
        <w:t>End table in the corner of the “L” of chairs with magazines, plants</w:t>
      </w:r>
      <w:r w:rsidR="00AF12B5">
        <w:rPr>
          <w:rFonts w:asciiTheme="minorHAnsi" w:hAnsiTheme="minorHAnsi" w:cstheme="minorHAnsi"/>
          <w:sz w:val="22"/>
          <w:szCs w:val="22"/>
        </w:rPr>
        <w:t>.</w:t>
      </w:r>
    </w:p>
    <w:p w:rsidR="001D25CA" w:rsidRPr="001D25CA" w:rsidRDefault="001D25CA" w:rsidP="00903ADD">
      <w:pPr>
        <w:pStyle w:val="Bullet1Char"/>
        <w:numPr>
          <w:ilvl w:val="0"/>
          <w:numId w:val="34"/>
        </w:numPr>
        <w:tabs>
          <w:tab w:val="left" w:pos="720"/>
        </w:tabs>
        <w:rPr>
          <w:rFonts w:asciiTheme="minorHAnsi" w:hAnsiTheme="minorHAnsi" w:cstheme="minorHAnsi"/>
          <w:sz w:val="22"/>
          <w:szCs w:val="22"/>
        </w:rPr>
      </w:pPr>
      <w:r w:rsidRPr="001D25CA">
        <w:rPr>
          <w:rFonts w:asciiTheme="minorHAnsi" w:hAnsiTheme="minorHAnsi" w:cstheme="minorHAnsi"/>
          <w:sz w:val="22"/>
          <w:szCs w:val="22"/>
        </w:rPr>
        <w:t>Solid door between recept</w:t>
      </w:r>
      <w:r w:rsidR="00AF12B5">
        <w:rPr>
          <w:rFonts w:asciiTheme="minorHAnsi" w:hAnsiTheme="minorHAnsi" w:cstheme="minorHAnsi"/>
          <w:sz w:val="22"/>
          <w:szCs w:val="22"/>
        </w:rPr>
        <w:t>ion area and patient care area.</w:t>
      </w:r>
    </w:p>
    <w:p w:rsidR="001D25CA" w:rsidRPr="00A31A2D" w:rsidRDefault="001D25CA" w:rsidP="00903ADD">
      <w:pPr>
        <w:pStyle w:val="Bullet1Char"/>
        <w:numPr>
          <w:ilvl w:val="0"/>
          <w:numId w:val="34"/>
        </w:numPr>
        <w:tabs>
          <w:tab w:val="left" w:pos="720"/>
        </w:tabs>
        <w:rPr>
          <w:rFonts w:asciiTheme="minorHAnsi" w:hAnsiTheme="minorHAnsi" w:cstheme="minorHAnsi"/>
          <w:color w:val="000000" w:themeColor="text1"/>
          <w:sz w:val="22"/>
          <w:szCs w:val="22"/>
        </w:rPr>
      </w:pPr>
      <w:r w:rsidRPr="00A31A2D">
        <w:rPr>
          <w:rFonts w:asciiTheme="minorHAnsi" w:hAnsiTheme="minorHAnsi" w:cstheme="minorHAnsi"/>
          <w:sz w:val="22"/>
          <w:szCs w:val="22"/>
        </w:rPr>
        <w:t xml:space="preserve">Receptionist’s desk with a computer, </w:t>
      </w:r>
      <w:r w:rsidR="00757EE1">
        <w:fldChar w:fldCharType="begin"/>
      </w:r>
      <w:r w:rsidR="007711A1">
        <w:instrText xml:space="preserve"> REF _Ref305510981 \h  \* MERGEFORMAT </w:instrText>
      </w:r>
      <w:r w:rsidR="00757EE1">
        <w:fldChar w:fldCharType="separate"/>
      </w:r>
      <w:r w:rsidR="00864630" w:rsidRPr="00864630">
        <w:rPr>
          <w:rFonts w:asciiTheme="minorHAnsi" w:hAnsiTheme="minorHAnsi" w:cstheme="minorHAnsi"/>
          <w:i/>
          <w:sz w:val="22"/>
          <w:szCs w:val="22"/>
        </w:rPr>
        <w:t>What Can You Expect?</w:t>
      </w:r>
      <w:r w:rsidR="00757EE1">
        <w:fldChar w:fldCharType="end"/>
      </w:r>
      <w:r w:rsidR="00676F7A" w:rsidRPr="00A31A2D">
        <w:rPr>
          <w:rFonts w:asciiTheme="minorHAnsi" w:hAnsiTheme="minorHAnsi" w:cstheme="minorHAnsi"/>
          <w:i/>
          <w:sz w:val="22"/>
          <w:szCs w:val="22"/>
        </w:rPr>
        <w:t xml:space="preserve"> </w:t>
      </w:r>
      <w:r w:rsidR="00CA76F1" w:rsidRPr="00A31A2D">
        <w:rPr>
          <w:rFonts w:asciiTheme="minorHAnsi" w:hAnsiTheme="minorHAnsi" w:cstheme="minorHAnsi"/>
          <w:sz w:val="22"/>
          <w:szCs w:val="22"/>
        </w:rPr>
        <w:t>(</w:t>
      </w:r>
      <w:r w:rsidR="00F32F25">
        <w:fldChar w:fldCharType="begin"/>
      </w:r>
      <w:r w:rsidR="00F32F25">
        <w:instrText xml:space="preserve"> REF _Ref331691558 \h  \* MERGEFORMAT </w:instrText>
      </w:r>
      <w:r w:rsidR="00F32F25">
        <w:fldChar w:fldCharType="separate"/>
      </w:r>
      <w:r w:rsidR="00864630" w:rsidRPr="00864630">
        <w:rPr>
          <w:rFonts w:asciiTheme="minorHAnsi" w:hAnsiTheme="minorHAnsi" w:cstheme="minorHAnsi"/>
          <w:color w:val="000000" w:themeColor="text1"/>
          <w:sz w:val="22"/>
          <w:szCs w:val="22"/>
        </w:rPr>
        <w:t>Appendix 71</w:t>
      </w:r>
      <w:r w:rsidR="00F32F25">
        <w:fldChar w:fldCharType="end"/>
      </w:r>
      <w:r w:rsidRPr="00A31A2D">
        <w:rPr>
          <w:rFonts w:asciiTheme="minorHAnsi" w:hAnsiTheme="minorHAnsi" w:cstheme="minorHAnsi"/>
          <w:color w:val="000000" w:themeColor="text1"/>
          <w:sz w:val="22"/>
          <w:szCs w:val="22"/>
        </w:rPr>
        <w:t xml:space="preserve">) and </w:t>
      </w:r>
      <w:r w:rsidR="00F32F25">
        <w:fldChar w:fldCharType="begin"/>
      </w:r>
      <w:r w:rsidR="00F32F25">
        <w:instrText xml:space="preserve"> REF _Ref334023881 \h  \* MERGEFORMAT </w:instrText>
      </w:r>
      <w:r w:rsidR="00F32F25">
        <w:fldChar w:fldCharType="separate"/>
      </w:r>
      <w:r w:rsidR="00864630" w:rsidRPr="00864630">
        <w:rPr>
          <w:rFonts w:asciiTheme="minorHAnsi" w:hAnsiTheme="minorHAnsi" w:cstheme="minorHAnsi"/>
          <w:i/>
          <w:color w:val="000000" w:themeColor="text1"/>
          <w:sz w:val="22"/>
          <w:szCs w:val="22"/>
        </w:rPr>
        <w:t>Bill of Rights for Women Facing Unintended Pregnancy</w:t>
      </w:r>
      <w:r w:rsidR="00F32F25">
        <w:fldChar w:fldCharType="end"/>
      </w:r>
      <w:r w:rsidR="00A31A2D" w:rsidRPr="00A31A2D">
        <w:rPr>
          <w:rFonts w:asciiTheme="minorHAnsi" w:hAnsiTheme="minorHAnsi" w:cstheme="minorHAnsi"/>
          <w:color w:val="000000" w:themeColor="text1"/>
          <w:sz w:val="22"/>
          <w:szCs w:val="22"/>
        </w:rPr>
        <w:t xml:space="preserve"> (</w:t>
      </w:r>
      <w:r w:rsidR="00F32F25">
        <w:fldChar w:fldCharType="begin"/>
      </w:r>
      <w:r w:rsidR="00F32F25">
        <w:instrText xml:space="preserve"> REF _Ref334023168 \h  \* MERGEFORMAT </w:instrText>
      </w:r>
      <w:r w:rsidR="00F32F25">
        <w:fldChar w:fldCharType="separate"/>
      </w:r>
      <w:r w:rsidR="00864630" w:rsidRPr="00864630">
        <w:rPr>
          <w:rFonts w:asciiTheme="minorHAnsi" w:hAnsiTheme="minorHAnsi" w:cstheme="minorHAnsi"/>
          <w:color w:val="000000" w:themeColor="text1"/>
          <w:sz w:val="22"/>
          <w:szCs w:val="22"/>
        </w:rPr>
        <w:t>Appendix 9</w:t>
      </w:r>
      <w:r w:rsidR="00F32F25">
        <w:fldChar w:fldCharType="end"/>
      </w:r>
      <w:r w:rsidR="00A31A2D" w:rsidRPr="00A31A2D">
        <w:rPr>
          <w:rFonts w:asciiTheme="minorHAnsi" w:hAnsiTheme="minorHAnsi" w:cstheme="minorHAnsi"/>
          <w:color w:val="000000" w:themeColor="text1"/>
          <w:sz w:val="22"/>
          <w:szCs w:val="22"/>
        </w:rPr>
        <w:t>)</w:t>
      </w:r>
      <w:r w:rsidR="00D45EEE" w:rsidRPr="00A31A2D">
        <w:rPr>
          <w:rFonts w:asciiTheme="minorHAnsi" w:hAnsiTheme="minorHAnsi" w:cstheme="minorHAnsi"/>
          <w:color w:val="000000" w:themeColor="text1"/>
          <w:sz w:val="22"/>
          <w:szCs w:val="22"/>
        </w:rPr>
        <w:t xml:space="preserve"> forms, and a </w:t>
      </w:r>
      <w:r w:rsidRPr="00A31A2D">
        <w:rPr>
          <w:rFonts w:asciiTheme="minorHAnsi" w:hAnsiTheme="minorHAnsi" w:cstheme="minorHAnsi"/>
          <w:color w:val="000000" w:themeColor="text1"/>
          <w:sz w:val="22"/>
          <w:szCs w:val="22"/>
        </w:rPr>
        <w:t>phone</w:t>
      </w:r>
      <w:r w:rsidR="00AF12B5" w:rsidRPr="00A31A2D">
        <w:rPr>
          <w:rFonts w:asciiTheme="minorHAnsi" w:hAnsiTheme="minorHAnsi" w:cstheme="minorHAnsi"/>
          <w:color w:val="000000" w:themeColor="text1"/>
          <w:sz w:val="22"/>
          <w:szCs w:val="22"/>
        </w:rPr>
        <w:t>.</w:t>
      </w:r>
    </w:p>
    <w:p w:rsidR="001D25CA" w:rsidRDefault="001D25CA" w:rsidP="004857C7">
      <w:pPr>
        <w:pStyle w:val="Heading3"/>
      </w:pPr>
      <w:bookmarkStart w:id="354" w:name="_Toc303691295"/>
      <w:bookmarkStart w:id="355" w:name="_Toc334786583"/>
      <w:r>
        <w:t>Consultation Room</w:t>
      </w:r>
      <w:bookmarkEnd w:id="354"/>
      <w:bookmarkEnd w:id="355"/>
    </w:p>
    <w:p w:rsidR="001D25CA" w:rsidRPr="001D25CA" w:rsidRDefault="001D25CA" w:rsidP="00903ADD">
      <w:pPr>
        <w:pStyle w:val="Bullet1Char"/>
        <w:numPr>
          <w:ilvl w:val="0"/>
          <w:numId w:val="35"/>
        </w:numPr>
        <w:tabs>
          <w:tab w:val="left" w:pos="720"/>
        </w:tabs>
        <w:rPr>
          <w:rFonts w:asciiTheme="minorHAnsi" w:hAnsiTheme="minorHAnsi" w:cstheme="minorHAnsi"/>
          <w:sz w:val="22"/>
          <w:szCs w:val="22"/>
        </w:rPr>
      </w:pPr>
      <w:r w:rsidRPr="001D25CA">
        <w:rPr>
          <w:rFonts w:asciiTheme="minorHAnsi" w:hAnsiTheme="minorHAnsi" w:cstheme="minorHAnsi"/>
          <w:sz w:val="22"/>
          <w:szCs w:val="22"/>
        </w:rPr>
        <w:t>Located immediately beyond the solid door of Reception area.</w:t>
      </w:r>
    </w:p>
    <w:p w:rsidR="001D25CA" w:rsidRPr="001D25CA" w:rsidRDefault="001D25CA" w:rsidP="00903ADD">
      <w:pPr>
        <w:pStyle w:val="Bullet1Char"/>
        <w:numPr>
          <w:ilvl w:val="0"/>
          <w:numId w:val="35"/>
        </w:numPr>
        <w:tabs>
          <w:tab w:val="left" w:pos="720"/>
        </w:tabs>
        <w:rPr>
          <w:rFonts w:asciiTheme="minorHAnsi" w:hAnsiTheme="minorHAnsi" w:cstheme="minorHAnsi"/>
          <w:sz w:val="22"/>
          <w:szCs w:val="22"/>
        </w:rPr>
      </w:pPr>
      <w:r w:rsidRPr="001D25CA">
        <w:rPr>
          <w:rFonts w:asciiTheme="minorHAnsi" w:hAnsiTheme="minorHAnsi" w:cstheme="minorHAnsi"/>
          <w:sz w:val="22"/>
          <w:szCs w:val="22"/>
        </w:rPr>
        <w:t>Door of consultation room swings in for the privacy of the patient and has a small window.</w:t>
      </w:r>
    </w:p>
    <w:p w:rsidR="001D25CA" w:rsidRPr="001D25CA" w:rsidRDefault="001D25CA" w:rsidP="00903ADD">
      <w:pPr>
        <w:pStyle w:val="Bullet1Char"/>
        <w:numPr>
          <w:ilvl w:val="0"/>
          <w:numId w:val="35"/>
        </w:numPr>
        <w:tabs>
          <w:tab w:val="left" w:pos="720"/>
        </w:tabs>
        <w:rPr>
          <w:rFonts w:asciiTheme="minorHAnsi" w:hAnsiTheme="minorHAnsi" w:cstheme="minorHAnsi"/>
          <w:sz w:val="22"/>
          <w:szCs w:val="22"/>
        </w:rPr>
      </w:pPr>
      <w:r w:rsidRPr="001D25CA">
        <w:rPr>
          <w:rFonts w:asciiTheme="minorHAnsi" w:hAnsiTheme="minorHAnsi" w:cstheme="minorHAnsi"/>
          <w:sz w:val="22"/>
          <w:szCs w:val="22"/>
        </w:rPr>
        <w:t>Furniture should include a loveseat, soft wing-back chair, small designer chair, and shelving.</w:t>
      </w:r>
    </w:p>
    <w:p w:rsidR="001D25CA" w:rsidRPr="001D25CA" w:rsidRDefault="001D25CA" w:rsidP="00903ADD">
      <w:pPr>
        <w:pStyle w:val="Bullet1Char"/>
        <w:numPr>
          <w:ilvl w:val="0"/>
          <w:numId w:val="35"/>
        </w:numPr>
        <w:tabs>
          <w:tab w:val="left" w:pos="720"/>
        </w:tabs>
        <w:rPr>
          <w:rFonts w:asciiTheme="minorHAnsi" w:hAnsiTheme="minorHAnsi" w:cstheme="minorHAnsi"/>
          <w:sz w:val="22"/>
          <w:szCs w:val="22"/>
        </w:rPr>
      </w:pPr>
      <w:r w:rsidRPr="001D25CA">
        <w:rPr>
          <w:rFonts w:asciiTheme="minorHAnsi" w:hAnsiTheme="minorHAnsi" w:cstheme="minorHAnsi"/>
          <w:sz w:val="22"/>
          <w:szCs w:val="22"/>
        </w:rPr>
        <w:t>On the loveseat should be a soft bear about 2 feet long</w:t>
      </w:r>
      <w:r w:rsidR="005B7230">
        <w:rPr>
          <w:rFonts w:asciiTheme="minorHAnsi" w:hAnsiTheme="minorHAnsi" w:cstheme="minorHAnsi"/>
          <w:sz w:val="22"/>
          <w:szCs w:val="22"/>
        </w:rPr>
        <w:t xml:space="preserve">. </w:t>
      </w:r>
      <w:r w:rsidRPr="001D25CA">
        <w:rPr>
          <w:rFonts w:asciiTheme="minorHAnsi" w:hAnsiTheme="minorHAnsi" w:cstheme="minorHAnsi"/>
          <w:sz w:val="22"/>
          <w:szCs w:val="22"/>
        </w:rPr>
        <w:t>This comforts the Gen Y patient</w:t>
      </w:r>
      <w:r w:rsidR="00AF12B5" w:rsidRPr="00AF12B5">
        <w:rPr>
          <w:rFonts w:asciiTheme="minorHAnsi" w:hAnsiTheme="minorHAnsi" w:cstheme="minorHAnsi"/>
          <w:sz w:val="22"/>
          <w:szCs w:val="22"/>
        </w:rPr>
        <w:t xml:space="preserve"> </w:t>
      </w:r>
      <w:r w:rsidR="00AF12B5" w:rsidRPr="001D25CA">
        <w:rPr>
          <w:rFonts w:asciiTheme="minorHAnsi" w:hAnsiTheme="minorHAnsi" w:cstheme="minorHAnsi"/>
          <w:sz w:val="22"/>
          <w:szCs w:val="22"/>
        </w:rPr>
        <w:t>and facilitates them to open up more</w:t>
      </w:r>
      <w:r w:rsidR="005B7230">
        <w:rPr>
          <w:rFonts w:asciiTheme="minorHAnsi" w:hAnsiTheme="minorHAnsi" w:cstheme="minorHAnsi"/>
          <w:sz w:val="22"/>
          <w:szCs w:val="22"/>
        </w:rPr>
        <w:t xml:space="preserve">. </w:t>
      </w:r>
      <w:r w:rsidRPr="001D25CA">
        <w:rPr>
          <w:rFonts w:asciiTheme="minorHAnsi" w:hAnsiTheme="minorHAnsi" w:cstheme="minorHAnsi"/>
          <w:sz w:val="22"/>
          <w:szCs w:val="22"/>
        </w:rPr>
        <w:t xml:space="preserve">They </w:t>
      </w:r>
      <w:r w:rsidR="00AF12B5">
        <w:rPr>
          <w:rFonts w:asciiTheme="minorHAnsi" w:hAnsiTheme="minorHAnsi" w:cstheme="minorHAnsi"/>
          <w:sz w:val="22"/>
          <w:szCs w:val="22"/>
        </w:rPr>
        <w:t xml:space="preserve">may </w:t>
      </w:r>
      <w:r w:rsidRPr="001D25CA">
        <w:rPr>
          <w:rFonts w:asciiTheme="minorHAnsi" w:hAnsiTheme="minorHAnsi" w:cstheme="minorHAnsi"/>
          <w:sz w:val="22"/>
          <w:szCs w:val="22"/>
        </w:rPr>
        <w:t>actually talk to the bear.</w:t>
      </w:r>
    </w:p>
    <w:p w:rsidR="001D25CA" w:rsidRPr="001D25CA" w:rsidRDefault="001D25CA" w:rsidP="00903ADD">
      <w:pPr>
        <w:pStyle w:val="Bullet1Char"/>
        <w:numPr>
          <w:ilvl w:val="0"/>
          <w:numId w:val="35"/>
        </w:numPr>
        <w:tabs>
          <w:tab w:val="left" w:pos="720"/>
        </w:tabs>
        <w:rPr>
          <w:rFonts w:asciiTheme="minorHAnsi" w:hAnsiTheme="minorHAnsi" w:cstheme="minorHAnsi"/>
          <w:sz w:val="22"/>
          <w:szCs w:val="22"/>
        </w:rPr>
      </w:pPr>
      <w:r w:rsidRPr="001D25CA">
        <w:rPr>
          <w:rFonts w:asciiTheme="minorHAnsi" w:hAnsiTheme="minorHAnsi" w:cstheme="minorHAnsi"/>
          <w:sz w:val="22"/>
          <w:szCs w:val="22"/>
        </w:rPr>
        <w:t>On the shelf should be decorative pieces that promote comfort, a box of tissues, and brochures needed during the consultation session with the patient.</w:t>
      </w:r>
    </w:p>
    <w:p w:rsidR="001D3A13" w:rsidRDefault="009C0DCC" w:rsidP="001D3A13">
      <w:pPr>
        <w:keepNext/>
        <w:jc w:val="center"/>
      </w:pPr>
      <w:r w:rsidRPr="00C65A7F">
        <w:object w:dxaOrig="6436" w:dyaOrig="5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75pt;height:213.75pt" o:ole="">
            <v:imagedata r:id="rId46" o:title=""/>
          </v:shape>
          <o:OLEObject Type="Embed" ProgID="Visio.Drawing.11" ShapeID="_x0000_i1025" DrawAspect="Content" ObjectID="_1507711836" r:id="rId47"/>
        </w:object>
      </w:r>
    </w:p>
    <w:p w:rsidR="001D25CA" w:rsidRDefault="001D3A13" w:rsidP="001D3A13">
      <w:pPr>
        <w:pStyle w:val="Caption"/>
        <w:jc w:val="center"/>
      </w:pPr>
      <w:r>
        <w:t xml:space="preserve">Figure </w:t>
      </w:r>
      <w:r w:rsidR="00757EE1">
        <w:fldChar w:fldCharType="begin"/>
      </w:r>
      <w:r w:rsidR="00FD09EA">
        <w:instrText xml:space="preserve"> SEQ Figure \* ARABIC </w:instrText>
      </w:r>
      <w:r w:rsidR="00757EE1">
        <w:fldChar w:fldCharType="separate"/>
      </w:r>
      <w:r w:rsidR="00864630">
        <w:rPr>
          <w:noProof/>
        </w:rPr>
        <w:t>8</w:t>
      </w:r>
      <w:r w:rsidR="00757EE1">
        <w:rPr>
          <w:noProof/>
        </w:rPr>
        <w:fldChar w:fldCharType="end"/>
      </w:r>
      <w:r>
        <w:t>: Consultation Room Layout</w:t>
      </w:r>
    </w:p>
    <w:p w:rsidR="001D3A13" w:rsidRDefault="001D3A13" w:rsidP="004857C7">
      <w:pPr>
        <w:pStyle w:val="Heading3"/>
      </w:pPr>
      <w:bookmarkStart w:id="356" w:name="_Toc251065043"/>
      <w:bookmarkStart w:id="357" w:name="_Toc302477540"/>
    </w:p>
    <w:p w:rsidR="001D3A13" w:rsidRDefault="001D3A13" w:rsidP="004857C7">
      <w:pPr>
        <w:pStyle w:val="Heading3"/>
      </w:pPr>
      <w:bookmarkStart w:id="358" w:name="_Toc303691296"/>
      <w:bookmarkStart w:id="359" w:name="_Toc334786584"/>
      <w:r w:rsidRPr="001D3A13">
        <w:t>Patient Resources Office</w:t>
      </w:r>
      <w:bookmarkEnd w:id="356"/>
      <w:bookmarkEnd w:id="357"/>
      <w:bookmarkEnd w:id="358"/>
      <w:bookmarkEnd w:id="359"/>
    </w:p>
    <w:p w:rsidR="001D3A13" w:rsidRPr="001D3A13" w:rsidRDefault="001D3A13" w:rsidP="001D3A13"/>
    <w:p w:rsidR="001D3A13" w:rsidRPr="001D3A13" w:rsidRDefault="001D3A13" w:rsidP="00903ADD">
      <w:pPr>
        <w:pStyle w:val="Bullet1Char"/>
        <w:numPr>
          <w:ilvl w:val="0"/>
          <w:numId w:val="36"/>
        </w:numPr>
        <w:tabs>
          <w:tab w:val="left" w:pos="720"/>
        </w:tabs>
        <w:rPr>
          <w:rFonts w:asciiTheme="minorHAnsi" w:hAnsiTheme="minorHAnsi" w:cstheme="minorHAnsi"/>
          <w:sz w:val="22"/>
          <w:szCs w:val="22"/>
        </w:rPr>
      </w:pPr>
      <w:r w:rsidRPr="001D3A13">
        <w:rPr>
          <w:rFonts w:asciiTheme="minorHAnsi" w:hAnsiTheme="minorHAnsi" w:cstheme="minorHAnsi"/>
          <w:sz w:val="22"/>
          <w:szCs w:val="22"/>
        </w:rPr>
        <w:t>This office should be arranged to be used as additional consultation room, if necessary.</w:t>
      </w:r>
    </w:p>
    <w:p w:rsidR="001D3A13" w:rsidRPr="001D3A13" w:rsidRDefault="001D3A13" w:rsidP="00903ADD">
      <w:pPr>
        <w:pStyle w:val="Bullet1Char"/>
        <w:numPr>
          <w:ilvl w:val="0"/>
          <w:numId w:val="36"/>
        </w:numPr>
        <w:tabs>
          <w:tab w:val="left" w:pos="720"/>
        </w:tabs>
        <w:rPr>
          <w:rFonts w:asciiTheme="minorHAnsi" w:hAnsiTheme="minorHAnsi" w:cstheme="minorHAnsi"/>
          <w:sz w:val="22"/>
          <w:szCs w:val="22"/>
        </w:rPr>
      </w:pPr>
      <w:r w:rsidRPr="001D3A13">
        <w:rPr>
          <w:rFonts w:asciiTheme="minorHAnsi" w:hAnsiTheme="minorHAnsi" w:cstheme="minorHAnsi"/>
          <w:sz w:val="22"/>
          <w:szCs w:val="22"/>
        </w:rPr>
        <w:t>The desk should be at the far end of the room farthest from the door</w:t>
      </w:r>
      <w:r w:rsidR="005B7230">
        <w:rPr>
          <w:rFonts w:asciiTheme="minorHAnsi" w:hAnsiTheme="minorHAnsi" w:cstheme="minorHAnsi"/>
          <w:sz w:val="22"/>
          <w:szCs w:val="22"/>
        </w:rPr>
        <w:t xml:space="preserve">. </w:t>
      </w:r>
      <w:r w:rsidRPr="001D3A13">
        <w:rPr>
          <w:rFonts w:asciiTheme="minorHAnsi" w:hAnsiTheme="minorHAnsi" w:cstheme="minorHAnsi"/>
          <w:sz w:val="22"/>
          <w:szCs w:val="22"/>
        </w:rPr>
        <w:t>Place a shelf or some other type of barrier between desk and consultation area to provide privacy and exclusiveness from everything else in the room.</w:t>
      </w:r>
    </w:p>
    <w:p w:rsidR="001D3A13" w:rsidRPr="001D3A13" w:rsidRDefault="001D3A13" w:rsidP="00903ADD">
      <w:pPr>
        <w:pStyle w:val="Bullet1Char"/>
        <w:numPr>
          <w:ilvl w:val="0"/>
          <w:numId w:val="36"/>
        </w:numPr>
        <w:tabs>
          <w:tab w:val="left" w:pos="720"/>
        </w:tabs>
        <w:rPr>
          <w:rFonts w:asciiTheme="minorHAnsi" w:hAnsiTheme="minorHAnsi" w:cstheme="minorHAnsi"/>
          <w:sz w:val="22"/>
          <w:szCs w:val="22"/>
        </w:rPr>
      </w:pPr>
      <w:r w:rsidRPr="001D3A13">
        <w:rPr>
          <w:rFonts w:asciiTheme="minorHAnsi" w:hAnsiTheme="minorHAnsi" w:cstheme="minorHAnsi"/>
          <w:sz w:val="22"/>
          <w:szCs w:val="22"/>
        </w:rPr>
        <w:t xml:space="preserve">Neutral décor </w:t>
      </w:r>
      <w:r w:rsidR="005B7230">
        <w:rPr>
          <w:rFonts w:asciiTheme="minorHAnsi" w:hAnsiTheme="minorHAnsi" w:cstheme="minorHAnsi"/>
          <w:sz w:val="22"/>
          <w:szCs w:val="22"/>
        </w:rPr>
        <w:t>that is comforting and friendly.</w:t>
      </w:r>
    </w:p>
    <w:p w:rsidR="001D3A13" w:rsidRPr="001D3A13" w:rsidRDefault="001D3A13" w:rsidP="00903ADD">
      <w:pPr>
        <w:pStyle w:val="Bullet1Char"/>
        <w:numPr>
          <w:ilvl w:val="0"/>
          <w:numId w:val="36"/>
        </w:numPr>
        <w:tabs>
          <w:tab w:val="left" w:pos="720"/>
        </w:tabs>
        <w:rPr>
          <w:rFonts w:asciiTheme="minorHAnsi" w:hAnsiTheme="minorHAnsi" w:cstheme="minorHAnsi"/>
          <w:sz w:val="22"/>
          <w:szCs w:val="22"/>
        </w:rPr>
      </w:pPr>
      <w:r w:rsidRPr="001D3A13">
        <w:rPr>
          <w:rFonts w:asciiTheme="minorHAnsi" w:hAnsiTheme="minorHAnsi" w:cstheme="minorHAnsi"/>
          <w:sz w:val="22"/>
          <w:szCs w:val="22"/>
        </w:rPr>
        <w:t xml:space="preserve">In the corner near the entrance should have two chairs and decorator table in between </w:t>
      </w:r>
      <w:r w:rsidR="005B7230">
        <w:rPr>
          <w:rFonts w:asciiTheme="minorHAnsi" w:hAnsiTheme="minorHAnsi" w:cstheme="minorHAnsi"/>
          <w:sz w:val="22"/>
          <w:szCs w:val="22"/>
        </w:rPr>
        <w:t>them for Patient and Advocate (t</w:t>
      </w:r>
      <w:r w:rsidRPr="001D3A13">
        <w:rPr>
          <w:rFonts w:asciiTheme="minorHAnsi" w:hAnsiTheme="minorHAnsi" w:cstheme="minorHAnsi"/>
          <w:sz w:val="22"/>
          <w:szCs w:val="22"/>
        </w:rPr>
        <w:t>he Advocate must not use the desk chair because she wil</w:t>
      </w:r>
      <w:r w:rsidR="005B7230">
        <w:rPr>
          <w:rFonts w:asciiTheme="minorHAnsi" w:hAnsiTheme="minorHAnsi" w:cstheme="minorHAnsi"/>
          <w:sz w:val="22"/>
          <w:szCs w:val="22"/>
        </w:rPr>
        <w:t>l appear as an authority figure</w:t>
      </w:r>
      <w:r w:rsidRPr="001D3A13">
        <w:rPr>
          <w:rFonts w:asciiTheme="minorHAnsi" w:hAnsiTheme="minorHAnsi" w:cstheme="minorHAnsi"/>
          <w:sz w:val="22"/>
          <w:szCs w:val="22"/>
        </w:rPr>
        <w:t>)</w:t>
      </w:r>
      <w:r w:rsidR="005B7230">
        <w:rPr>
          <w:rFonts w:asciiTheme="minorHAnsi" w:hAnsiTheme="minorHAnsi" w:cstheme="minorHAnsi"/>
          <w:sz w:val="22"/>
          <w:szCs w:val="22"/>
        </w:rPr>
        <w:t>.</w:t>
      </w:r>
    </w:p>
    <w:p w:rsidR="001D3A13" w:rsidRPr="001D3A13" w:rsidRDefault="001D3A13" w:rsidP="00903ADD">
      <w:pPr>
        <w:pStyle w:val="Bullet1Char"/>
        <w:numPr>
          <w:ilvl w:val="0"/>
          <w:numId w:val="36"/>
        </w:numPr>
        <w:tabs>
          <w:tab w:val="left" w:pos="720"/>
        </w:tabs>
        <w:rPr>
          <w:rFonts w:asciiTheme="minorHAnsi" w:hAnsiTheme="minorHAnsi" w:cstheme="minorHAnsi"/>
          <w:sz w:val="22"/>
          <w:szCs w:val="22"/>
        </w:rPr>
      </w:pPr>
      <w:r w:rsidRPr="001D3A13">
        <w:rPr>
          <w:rFonts w:asciiTheme="minorHAnsi" w:hAnsiTheme="minorHAnsi" w:cstheme="minorHAnsi"/>
          <w:sz w:val="22"/>
          <w:szCs w:val="22"/>
        </w:rPr>
        <w:t>Lamp to provide incandescent lighting</w:t>
      </w:r>
      <w:r w:rsidR="005B7230">
        <w:rPr>
          <w:rFonts w:asciiTheme="minorHAnsi" w:hAnsiTheme="minorHAnsi" w:cstheme="minorHAnsi"/>
          <w:sz w:val="22"/>
          <w:szCs w:val="22"/>
        </w:rPr>
        <w:t>.</w:t>
      </w:r>
    </w:p>
    <w:p w:rsidR="001D3A13" w:rsidRPr="001D3A13" w:rsidRDefault="001D3A13" w:rsidP="00903ADD">
      <w:pPr>
        <w:pStyle w:val="Bullet1Char"/>
        <w:numPr>
          <w:ilvl w:val="0"/>
          <w:numId w:val="36"/>
        </w:numPr>
        <w:tabs>
          <w:tab w:val="left" w:pos="720"/>
        </w:tabs>
        <w:rPr>
          <w:rFonts w:asciiTheme="minorHAnsi" w:hAnsiTheme="minorHAnsi" w:cstheme="minorHAnsi"/>
          <w:sz w:val="22"/>
          <w:szCs w:val="22"/>
        </w:rPr>
      </w:pPr>
      <w:r w:rsidRPr="001D3A13">
        <w:rPr>
          <w:rFonts w:asciiTheme="minorHAnsi" w:hAnsiTheme="minorHAnsi" w:cstheme="minorHAnsi"/>
          <w:sz w:val="22"/>
          <w:szCs w:val="22"/>
        </w:rPr>
        <w:t>Lockable door (to be locked nightly for security) with small security window</w:t>
      </w:r>
      <w:r w:rsidR="005B7230">
        <w:rPr>
          <w:rFonts w:asciiTheme="minorHAnsi" w:hAnsiTheme="minorHAnsi" w:cstheme="minorHAnsi"/>
          <w:sz w:val="22"/>
          <w:szCs w:val="22"/>
        </w:rPr>
        <w:t>. The door should open into (</w:t>
      </w:r>
      <w:r w:rsidRPr="001D3A13">
        <w:rPr>
          <w:rFonts w:asciiTheme="minorHAnsi" w:hAnsiTheme="minorHAnsi" w:cstheme="minorHAnsi"/>
          <w:sz w:val="22"/>
          <w:szCs w:val="22"/>
        </w:rPr>
        <w:t>to</w:t>
      </w:r>
      <w:r w:rsidR="005B7230">
        <w:rPr>
          <w:rFonts w:asciiTheme="minorHAnsi" w:hAnsiTheme="minorHAnsi" w:cstheme="minorHAnsi"/>
          <w:sz w:val="22"/>
          <w:szCs w:val="22"/>
        </w:rPr>
        <w:t>ward) the office not the wall for added patient privacy.</w:t>
      </w:r>
    </w:p>
    <w:p w:rsidR="001D3A13" w:rsidRPr="001D3A13" w:rsidRDefault="001D3A13" w:rsidP="00903ADD">
      <w:pPr>
        <w:pStyle w:val="Bullet1Char"/>
        <w:numPr>
          <w:ilvl w:val="0"/>
          <w:numId w:val="36"/>
        </w:numPr>
        <w:tabs>
          <w:tab w:val="left" w:pos="720"/>
        </w:tabs>
        <w:rPr>
          <w:rFonts w:asciiTheme="minorHAnsi" w:hAnsiTheme="minorHAnsi" w:cstheme="minorHAnsi"/>
          <w:sz w:val="22"/>
          <w:szCs w:val="22"/>
        </w:rPr>
      </w:pPr>
      <w:r w:rsidRPr="001D3A13">
        <w:rPr>
          <w:rFonts w:asciiTheme="minorHAnsi" w:hAnsiTheme="minorHAnsi" w:cstheme="minorHAnsi"/>
          <w:sz w:val="22"/>
          <w:szCs w:val="22"/>
        </w:rPr>
        <w:t xml:space="preserve">Two drawer locking file cabinet next to desk </w:t>
      </w:r>
    </w:p>
    <w:p w:rsidR="001D3A13" w:rsidRPr="001D3A13" w:rsidRDefault="001D3A13" w:rsidP="00903ADD">
      <w:pPr>
        <w:pStyle w:val="Bullet1Char"/>
        <w:numPr>
          <w:ilvl w:val="0"/>
          <w:numId w:val="36"/>
        </w:numPr>
        <w:tabs>
          <w:tab w:val="left" w:pos="720"/>
        </w:tabs>
        <w:rPr>
          <w:rFonts w:asciiTheme="minorHAnsi" w:hAnsiTheme="minorHAnsi" w:cstheme="minorHAnsi"/>
          <w:sz w:val="22"/>
          <w:szCs w:val="22"/>
        </w:rPr>
      </w:pPr>
      <w:r w:rsidRPr="001D3A13">
        <w:rPr>
          <w:rFonts w:asciiTheme="minorHAnsi" w:hAnsiTheme="minorHAnsi" w:cstheme="minorHAnsi"/>
          <w:sz w:val="22"/>
          <w:szCs w:val="22"/>
        </w:rPr>
        <w:t>Bottom drawer of file cabinet includes volunteer info (completed volunteer applications and current volunteer files)</w:t>
      </w:r>
      <w:r w:rsidR="005B7230">
        <w:rPr>
          <w:rFonts w:asciiTheme="minorHAnsi" w:hAnsiTheme="minorHAnsi" w:cstheme="minorHAnsi"/>
          <w:sz w:val="22"/>
          <w:szCs w:val="22"/>
        </w:rPr>
        <w:t>.</w:t>
      </w:r>
    </w:p>
    <w:p w:rsidR="001D3A13" w:rsidRPr="001D3A13" w:rsidRDefault="001D3A13" w:rsidP="00903ADD">
      <w:pPr>
        <w:pStyle w:val="Bullet1Char"/>
        <w:numPr>
          <w:ilvl w:val="0"/>
          <w:numId w:val="36"/>
        </w:numPr>
        <w:tabs>
          <w:tab w:val="left" w:pos="720"/>
        </w:tabs>
        <w:rPr>
          <w:rFonts w:asciiTheme="minorHAnsi" w:hAnsiTheme="minorHAnsi" w:cstheme="minorHAnsi"/>
          <w:sz w:val="22"/>
          <w:szCs w:val="22"/>
        </w:rPr>
      </w:pPr>
      <w:r w:rsidRPr="001D3A13">
        <w:rPr>
          <w:rFonts w:asciiTheme="minorHAnsi" w:hAnsiTheme="minorHAnsi" w:cstheme="minorHAnsi"/>
          <w:sz w:val="22"/>
          <w:szCs w:val="22"/>
        </w:rPr>
        <w:t xml:space="preserve">Have blank Patient Resources forms available in a file on the desktop for easy access during the appointment with the patient. </w:t>
      </w:r>
    </w:p>
    <w:p w:rsidR="001D3A13" w:rsidRDefault="001D3A13">
      <w:r>
        <w:br w:type="page"/>
      </w:r>
    </w:p>
    <w:p w:rsidR="001D3A13" w:rsidRPr="00CE1858" w:rsidRDefault="001D3A13" w:rsidP="00CE1858">
      <w:pPr>
        <w:pStyle w:val="Heading2"/>
      </w:pPr>
      <w:bookmarkStart w:id="360" w:name="_Toc303691297"/>
      <w:bookmarkStart w:id="361" w:name="_Toc334786585"/>
      <w:r w:rsidRPr="00CE1858">
        <w:lastRenderedPageBreak/>
        <w:t>Dynamic Systems</w:t>
      </w:r>
      <w:bookmarkEnd w:id="360"/>
      <w:bookmarkEnd w:id="361"/>
    </w:p>
    <w:p w:rsidR="00060CF3" w:rsidRPr="00C65A7F" w:rsidRDefault="00060CF3" w:rsidP="00060CF3">
      <w:r w:rsidRPr="00C65A7F">
        <w:rPr>
          <w:iCs/>
        </w:rPr>
        <w:t>Dynamic Systems</w:t>
      </w:r>
      <w:r w:rsidRPr="00C65A7F">
        <w:t xml:space="preserve"> are the basic interaction between staff / volunteers and the patient. </w:t>
      </w:r>
    </w:p>
    <w:p w:rsidR="00060CF3" w:rsidRPr="00C65A7F" w:rsidRDefault="00060CF3" w:rsidP="00060CF3">
      <w:pPr>
        <w:rPr>
          <w:iCs/>
        </w:rPr>
      </w:pPr>
      <w:r w:rsidRPr="00C65A7F">
        <w:t xml:space="preserve">The </w:t>
      </w:r>
      <w:r w:rsidRPr="00C65A7F">
        <w:rPr>
          <w:iCs/>
        </w:rPr>
        <w:t xml:space="preserve">Dynamic Systems are designed to be a framework supporting the ability for staff and volunteers to accurately and consistently provide excellent services to the patient. </w:t>
      </w:r>
    </w:p>
    <w:p w:rsidR="00060CF3" w:rsidRPr="00C65A7F" w:rsidRDefault="00060CF3" w:rsidP="00060CF3">
      <w:r w:rsidRPr="00C65A7F">
        <w:t xml:space="preserve">The following areas are included in the </w:t>
      </w:r>
      <w:r w:rsidRPr="00C65A7F">
        <w:rPr>
          <w:iCs/>
        </w:rPr>
        <w:t>Dynamic Systems</w:t>
      </w:r>
      <w:r w:rsidRPr="00C65A7F">
        <w:t xml:space="preserve"> for Patient Resources: </w:t>
      </w:r>
    </w:p>
    <w:p w:rsidR="00060CF3" w:rsidRPr="00060CF3" w:rsidRDefault="00060CF3" w:rsidP="00903ADD">
      <w:pPr>
        <w:pStyle w:val="Bullet1Char"/>
        <w:numPr>
          <w:ilvl w:val="0"/>
          <w:numId w:val="37"/>
        </w:numPr>
        <w:tabs>
          <w:tab w:val="left" w:pos="720"/>
        </w:tabs>
        <w:rPr>
          <w:rFonts w:asciiTheme="minorHAnsi" w:hAnsiTheme="minorHAnsi" w:cstheme="minorHAnsi"/>
          <w:sz w:val="22"/>
          <w:szCs w:val="22"/>
        </w:rPr>
      </w:pPr>
      <w:r w:rsidRPr="00060CF3">
        <w:rPr>
          <w:rFonts w:asciiTheme="minorHAnsi" w:hAnsiTheme="minorHAnsi" w:cstheme="minorHAnsi"/>
          <w:sz w:val="22"/>
          <w:szCs w:val="22"/>
        </w:rPr>
        <w:t>Recruiting and Training</w:t>
      </w:r>
    </w:p>
    <w:p w:rsidR="00060CF3" w:rsidRPr="00060CF3" w:rsidRDefault="00060CF3" w:rsidP="00903ADD">
      <w:pPr>
        <w:pStyle w:val="Bullet1Char"/>
        <w:numPr>
          <w:ilvl w:val="0"/>
          <w:numId w:val="37"/>
        </w:numPr>
        <w:tabs>
          <w:tab w:val="left" w:pos="720"/>
        </w:tabs>
        <w:rPr>
          <w:rFonts w:asciiTheme="minorHAnsi" w:hAnsiTheme="minorHAnsi" w:cstheme="minorHAnsi"/>
          <w:sz w:val="22"/>
          <w:szCs w:val="22"/>
        </w:rPr>
      </w:pPr>
      <w:r w:rsidRPr="00060CF3">
        <w:rPr>
          <w:rFonts w:asciiTheme="minorHAnsi" w:hAnsiTheme="minorHAnsi" w:cstheme="minorHAnsi"/>
          <w:sz w:val="22"/>
          <w:szCs w:val="22"/>
        </w:rPr>
        <w:t xml:space="preserve">Personnel Descriptions </w:t>
      </w:r>
    </w:p>
    <w:p w:rsidR="00060CF3" w:rsidRPr="00060CF3" w:rsidRDefault="00060CF3" w:rsidP="00903ADD">
      <w:pPr>
        <w:pStyle w:val="Bullet1Char"/>
        <w:numPr>
          <w:ilvl w:val="0"/>
          <w:numId w:val="37"/>
        </w:numPr>
        <w:tabs>
          <w:tab w:val="left" w:pos="720"/>
        </w:tabs>
        <w:rPr>
          <w:rFonts w:asciiTheme="minorHAnsi" w:hAnsiTheme="minorHAnsi" w:cstheme="minorHAnsi"/>
          <w:sz w:val="22"/>
          <w:szCs w:val="22"/>
        </w:rPr>
      </w:pPr>
      <w:r w:rsidRPr="00060CF3">
        <w:rPr>
          <w:rFonts w:asciiTheme="minorHAnsi" w:hAnsiTheme="minorHAnsi" w:cstheme="minorHAnsi"/>
          <w:sz w:val="22"/>
          <w:szCs w:val="22"/>
        </w:rPr>
        <w:t>Patient Flow Process</w:t>
      </w:r>
    </w:p>
    <w:p w:rsidR="00060CF3" w:rsidRPr="00060CF3" w:rsidRDefault="00060CF3" w:rsidP="004857C7">
      <w:pPr>
        <w:pStyle w:val="Heading3"/>
      </w:pPr>
      <w:bookmarkStart w:id="362" w:name="_Toc251065045"/>
      <w:bookmarkStart w:id="363" w:name="_Toc302477542"/>
      <w:bookmarkStart w:id="364" w:name="_Toc303691298"/>
      <w:bookmarkStart w:id="365" w:name="_Toc334786586"/>
      <w:r w:rsidRPr="00060CF3">
        <w:t>Recruiting and Training</w:t>
      </w:r>
      <w:bookmarkEnd w:id="362"/>
      <w:bookmarkEnd w:id="363"/>
      <w:bookmarkEnd w:id="364"/>
      <w:bookmarkEnd w:id="365"/>
    </w:p>
    <w:p w:rsidR="00060CF3" w:rsidRPr="00C65A7F" w:rsidRDefault="00060CF3" w:rsidP="004857C7">
      <w:pPr>
        <w:pStyle w:val="Heading4"/>
      </w:pPr>
      <w:bookmarkStart w:id="366" w:name="_Toc251065046"/>
      <w:bookmarkStart w:id="367" w:name="_Toc303691299"/>
      <w:r w:rsidRPr="00C65A7F">
        <w:t>Levels of Involvement</w:t>
      </w:r>
      <w:bookmarkEnd w:id="366"/>
      <w:bookmarkEnd w:id="367"/>
    </w:p>
    <w:p w:rsidR="00060CF3" w:rsidRPr="00C65A7F" w:rsidRDefault="00060CF3" w:rsidP="00060CF3">
      <w:r w:rsidRPr="00C65A7F">
        <w:t>There are three levels of involvement</w:t>
      </w:r>
      <w:r w:rsidR="005B7230">
        <w:t xml:space="preserve">. </w:t>
      </w:r>
      <w:r w:rsidRPr="00C65A7F">
        <w:t>Level 1 requires the least training and responsibility, while Level 3 requires the most training and responsibility.</w:t>
      </w:r>
    </w:p>
    <w:p w:rsidR="00060CF3" w:rsidRPr="00060CF3" w:rsidRDefault="00060CF3" w:rsidP="00903ADD">
      <w:pPr>
        <w:pStyle w:val="Bullet1Char"/>
        <w:numPr>
          <w:ilvl w:val="0"/>
          <w:numId w:val="38"/>
        </w:numPr>
        <w:tabs>
          <w:tab w:val="left" w:pos="720"/>
        </w:tabs>
        <w:rPr>
          <w:rFonts w:asciiTheme="minorHAnsi" w:hAnsiTheme="minorHAnsi" w:cstheme="minorHAnsi"/>
          <w:sz w:val="22"/>
          <w:szCs w:val="22"/>
        </w:rPr>
      </w:pPr>
      <w:r w:rsidRPr="00060CF3">
        <w:rPr>
          <w:rFonts w:asciiTheme="minorHAnsi" w:hAnsiTheme="minorHAnsi" w:cstheme="minorHAnsi"/>
          <w:sz w:val="22"/>
          <w:szCs w:val="22"/>
        </w:rPr>
        <w:t>Level 1: Receptionist</w:t>
      </w:r>
    </w:p>
    <w:p w:rsidR="00060CF3" w:rsidRPr="00060CF3" w:rsidRDefault="00060CF3" w:rsidP="00903ADD">
      <w:pPr>
        <w:pStyle w:val="Bullet1Char"/>
        <w:numPr>
          <w:ilvl w:val="0"/>
          <w:numId w:val="38"/>
        </w:numPr>
        <w:tabs>
          <w:tab w:val="left" w:pos="720"/>
        </w:tabs>
        <w:rPr>
          <w:rFonts w:asciiTheme="minorHAnsi" w:hAnsiTheme="minorHAnsi" w:cstheme="minorHAnsi"/>
          <w:sz w:val="22"/>
          <w:szCs w:val="22"/>
        </w:rPr>
      </w:pPr>
      <w:r w:rsidRPr="00060CF3">
        <w:rPr>
          <w:rFonts w:asciiTheme="minorHAnsi" w:hAnsiTheme="minorHAnsi" w:cstheme="minorHAnsi"/>
          <w:sz w:val="22"/>
          <w:szCs w:val="22"/>
        </w:rPr>
        <w:t>Level 2: Helpliner, Follow Up Team, Database Team</w:t>
      </w:r>
    </w:p>
    <w:p w:rsidR="00060CF3" w:rsidRPr="00060CF3" w:rsidRDefault="00060CF3" w:rsidP="00903ADD">
      <w:pPr>
        <w:pStyle w:val="Bullet1Char"/>
        <w:numPr>
          <w:ilvl w:val="0"/>
          <w:numId w:val="38"/>
        </w:numPr>
        <w:tabs>
          <w:tab w:val="left" w:pos="720"/>
        </w:tabs>
        <w:rPr>
          <w:rFonts w:asciiTheme="minorHAnsi" w:hAnsiTheme="minorHAnsi" w:cstheme="minorHAnsi"/>
          <w:sz w:val="22"/>
          <w:szCs w:val="22"/>
        </w:rPr>
      </w:pPr>
      <w:r w:rsidRPr="00060CF3">
        <w:rPr>
          <w:rFonts w:asciiTheme="minorHAnsi" w:hAnsiTheme="minorHAnsi" w:cstheme="minorHAnsi"/>
          <w:sz w:val="22"/>
          <w:szCs w:val="22"/>
        </w:rPr>
        <w:t>Level 3: Advocate</w:t>
      </w:r>
    </w:p>
    <w:p w:rsidR="00060CF3" w:rsidRPr="00060CF3" w:rsidRDefault="00060CF3" w:rsidP="004857C7">
      <w:pPr>
        <w:pStyle w:val="Heading3"/>
      </w:pPr>
      <w:bookmarkStart w:id="368" w:name="_Toc251065047"/>
      <w:bookmarkStart w:id="369" w:name="_Toc302477543"/>
      <w:bookmarkStart w:id="370" w:name="_Toc303691300"/>
      <w:bookmarkStart w:id="371" w:name="_Toc334786587"/>
      <w:r w:rsidRPr="00060CF3">
        <w:t>Networking</w:t>
      </w:r>
      <w:bookmarkEnd w:id="368"/>
      <w:bookmarkEnd w:id="369"/>
      <w:bookmarkEnd w:id="370"/>
      <w:bookmarkEnd w:id="371"/>
    </w:p>
    <w:p w:rsidR="00060CF3" w:rsidRPr="00C65A7F" w:rsidRDefault="00060CF3" w:rsidP="00060CF3">
      <w:r w:rsidRPr="00C65A7F">
        <w:t>The key to recruitment of Advocacy Team members is networking</w:t>
      </w:r>
      <w:r w:rsidR="005B7230">
        <w:t xml:space="preserve">. </w:t>
      </w:r>
      <w:r w:rsidRPr="00C65A7F">
        <w:t>The best volunteers are those who have been recommended by someone who is well acquainted with your PRC and your mission</w:t>
      </w:r>
      <w:r w:rsidR="005B7230">
        <w:t xml:space="preserve">. </w:t>
      </w:r>
      <w:r w:rsidRPr="00C65A7F">
        <w:t>Therefore, it is important to use your network of pastors, board members, staff, and current volunteers to identify new Advocacy Team members</w:t>
      </w:r>
      <w:r w:rsidR="005B7230">
        <w:t xml:space="preserve">. </w:t>
      </w:r>
      <w:r w:rsidRPr="00C65A7F">
        <w:t>Also, if you provide tours of your PRC, these can be a valuable source of leads</w:t>
      </w:r>
      <w:r w:rsidR="005B7230">
        <w:t xml:space="preserve">. </w:t>
      </w:r>
      <w:r w:rsidRPr="00C65A7F">
        <w:t>People who come to the tour and are interested in knowing more about your mission often leave with a desire to serve in some capacity.</w:t>
      </w:r>
    </w:p>
    <w:p w:rsidR="00060CF3" w:rsidRPr="00060CF3" w:rsidRDefault="00060CF3" w:rsidP="004857C7">
      <w:pPr>
        <w:pStyle w:val="Heading3"/>
      </w:pPr>
      <w:bookmarkStart w:id="372" w:name="_Toc251065048"/>
      <w:bookmarkStart w:id="373" w:name="_Toc302477544"/>
      <w:bookmarkStart w:id="374" w:name="_Toc303691301"/>
      <w:bookmarkStart w:id="375" w:name="_Toc334786588"/>
      <w:r w:rsidRPr="00060CF3">
        <w:t>Four Phases of Patient Resources Development</w:t>
      </w:r>
      <w:bookmarkEnd w:id="372"/>
      <w:bookmarkEnd w:id="373"/>
      <w:bookmarkEnd w:id="374"/>
      <w:bookmarkEnd w:id="375"/>
    </w:p>
    <w:p w:rsidR="00060CF3" w:rsidRPr="00C65A7F" w:rsidRDefault="00060CF3" w:rsidP="00060CF3">
      <w:r w:rsidRPr="00C65A7F">
        <w:t xml:space="preserve">Volunteer recruitment </w:t>
      </w:r>
      <w:r w:rsidR="003F6909">
        <w:t>is typically handled through the Advancement Department, while</w:t>
      </w:r>
      <w:r w:rsidRPr="00C65A7F">
        <w:t xml:space="preserve"> training must be facilitated by the Director of Patient Resources</w:t>
      </w:r>
      <w:r w:rsidR="005B7230">
        <w:t xml:space="preserve">. </w:t>
      </w:r>
      <w:r w:rsidRPr="00C65A7F">
        <w:t>The training of volunteers must provide proficiency in each area of service</w:t>
      </w:r>
      <w:r w:rsidR="005B7230">
        <w:t xml:space="preserve">. </w:t>
      </w:r>
      <w:r w:rsidRPr="00C65A7F">
        <w:t>Each phase as described below must be managed by the Pregnancy Resource Center (PRC).</w:t>
      </w:r>
    </w:p>
    <w:p w:rsidR="00060CF3" w:rsidRPr="00060CF3" w:rsidRDefault="00060CF3" w:rsidP="00903ADD">
      <w:pPr>
        <w:pStyle w:val="Bullet1Char"/>
        <w:numPr>
          <w:ilvl w:val="0"/>
          <w:numId w:val="39"/>
        </w:numPr>
        <w:tabs>
          <w:tab w:val="left" w:pos="720"/>
        </w:tabs>
        <w:rPr>
          <w:rFonts w:asciiTheme="minorHAnsi" w:hAnsiTheme="minorHAnsi" w:cstheme="minorHAnsi"/>
          <w:sz w:val="22"/>
          <w:szCs w:val="22"/>
        </w:rPr>
      </w:pPr>
      <w:r w:rsidRPr="00060CF3">
        <w:rPr>
          <w:rFonts w:asciiTheme="minorHAnsi" w:hAnsiTheme="minorHAnsi" w:cstheme="minorHAnsi"/>
          <w:sz w:val="22"/>
          <w:szCs w:val="22"/>
        </w:rPr>
        <w:t>Phase I:</w:t>
      </w:r>
      <w:r w:rsidR="008E2AAB">
        <w:rPr>
          <w:rFonts w:asciiTheme="minorHAnsi" w:hAnsiTheme="minorHAnsi" w:cstheme="minorHAnsi"/>
          <w:sz w:val="22"/>
          <w:szCs w:val="22"/>
        </w:rPr>
        <w:t xml:space="preserve"> </w:t>
      </w:r>
      <w:r w:rsidRPr="00060CF3">
        <w:rPr>
          <w:rFonts w:asciiTheme="minorHAnsi" w:hAnsiTheme="minorHAnsi" w:cstheme="minorHAnsi"/>
          <w:sz w:val="22"/>
          <w:szCs w:val="22"/>
        </w:rPr>
        <w:t>Recruitment</w:t>
      </w:r>
    </w:p>
    <w:p w:rsidR="00060CF3" w:rsidRPr="00060CF3" w:rsidRDefault="00060CF3" w:rsidP="00903ADD">
      <w:pPr>
        <w:pStyle w:val="Bullet1Char"/>
        <w:numPr>
          <w:ilvl w:val="0"/>
          <w:numId w:val="39"/>
        </w:numPr>
        <w:tabs>
          <w:tab w:val="left" w:pos="720"/>
        </w:tabs>
        <w:rPr>
          <w:rFonts w:asciiTheme="minorHAnsi" w:hAnsiTheme="minorHAnsi" w:cstheme="minorHAnsi"/>
          <w:sz w:val="22"/>
          <w:szCs w:val="22"/>
        </w:rPr>
      </w:pPr>
      <w:r w:rsidRPr="00060CF3">
        <w:rPr>
          <w:rFonts w:asciiTheme="minorHAnsi" w:hAnsiTheme="minorHAnsi" w:cstheme="minorHAnsi"/>
          <w:sz w:val="22"/>
          <w:szCs w:val="22"/>
        </w:rPr>
        <w:t>Phase II:</w:t>
      </w:r>
      <w:r w:rsidR="008E2AAB">
        <w:rPr>
          <w:rFonts w:asciiTheme="minorHAnsi" w:hAnsiTheme="minorHAnsi" w:cstheme="minorHAnsi"/>
          <w:sz w:val="22"/>
          <w:szCs w:val="22"/>
        </w:rPr>
        <w:t xml:space="preserve"> </w:t>
      </w:r>
      <w:r w:rsidRPr="00060CF3">
        <w:rPr>
          <w:rFonts w:asciiTheme="minorHAnsi" w:hAnsiTheme="minorHAnsi" w:cstheme="minorHAnsi"/>
          <w:sz w:val="22"/>
          <w:szCs w:val="22"/>
        </w:rPr>
        <w:t>Relationship Development</w:t>
      </w:r>
    </w:p>
    <w:p w:rsidR="00060CF3" w:rsidRPr="00060CF3" w:rsidRDefault="00060CF3" w:rsidP="00903ADD">
      <w:pPr>
        <w:pStyle w:val="Bullet1Char"/>
        <w:numPr>
          <w:ilvl w:val="0"/>
          <w:numId w:val="39"/>
        </w:numPr>
        <w:tabs>
          <w:tab w:val="left" w:pos="720"/>
        </w:tabs>
        <w:rPr>
          <w:rFonts w:asciiTheme="minorHAnsi" w:hAnsiTheme="minorHAnsi" w:cstheme="minorHAnsi"/>
          <w:sz w:val="22"/>
          <w:szCs w:val="22"/>
        </w:rPr>
      </w:pPr>
      <w:r w:rsidRPr="00060CF3">
        <w:rPr>
          <w:rFonts w:asciiTheme="minorHAnsi" w:hAnsiTheme="minorHAnsi" w:cstheme="minorHAnsi"/>
          <w:sz w:val="22"/>
          <w:szCs w:val="22"/>
        </w:rPr>
        <w:t>Phase III:</w:t>
      </w:r>
      <w:r w:rsidR="008E2AAB">
        <w:rPr>
          <w:rFonts w:asciiTheme="minorHAnsi" w:hAnsiTheme="minorHAnsi" w:cstheme="minorHAnsi"/>
          <w:sz w:val="22"/>
          <w:szCs w:val="22"/>
        </w:rPr>
        <w:t xml:space="preserve"> </w:t>
      </w:r>
      <w:r w:rsidRPr="00060CF3">
        <w:rPr>
          <w:rFonts w:asciiTheme="minorHAnsi" w:hAnsiTheme="minorHAnsi" w:cstheme="minorHAnsi"/>
          <w:sz w:val="22"/>
          <w:szCs w:val="22"/>
        </w:rPr>
        <w:t>Training</w:t>
      </w:r>
    </w:p>
    <w:p w:rsidR="00060CF3" w:rsidRPr="00060CF3" w:rsidRDefault="00060CF3" w:rsidP="00903ADD">
      <w:pPr>
        <w:pStyle w:val="Bullet1Char"/>
        <w:numPr>
          <w:ilvl w:val="0"/>
          <w:numId w:val="39"/>
        </w:numPr>
        <w:tabs>
          <w:tab w:val="left" w:pos="720"/>
        </w:tabs>
        <w:rPr>
          <w:rFonts w:asciiTheme="minorHAnsi" w:hAnsiTheme="minorHAnsi" w:cstheme="minorHAnsi"/>
          <w:sz w:val="22"/>
          <w:szCs w:val="22"/>
        </w:rPr>
      </w:pPr>
      <w:r w:rsidRPr="00060CF3">
        <w:rPr>
          <w:rFonts w:asciiTheme="minorHAnsi" w:hAnsiTheme="minorHAnsi" w:cstheme="minorHAnsi"/>
          <w:sz w:val="22"/>
          <w:szCs w:val="22"/>
        </w:rPr>
        <w:t>Phase IV:</w:t>
      </w:r>
      <w:r w:rsidR="008E2AAB">
        <w:rPr>
          <w:rFonts w:asciiTheme="minorHAnsi" w:hAnsiTheme="minorHAnsi" w:cstheme="minorHAnsi"/>
          <w:sz w:val="22"/>
          <w:szCs w:val="22"/>
        </w:rPr>
        <w:t xml:space="preserve"> </w:t>
      </w:r>
      <w:r w:rsidRPr="00060CF3">
        <w:rPr>
          <w:rFonts w:asciiTheme="minorHAnsi" w:hAnsiTheme="minorHAnsi" w:cstheme="minorHAnsi"/>
          <w:sz w:val="22"/>
          <w:szCs w:val="22"/>
        </w:rPr>
        <w:t xml:space="preserve">Independently Perform Patient Resources Steps of </w:t>
      </w:r>
      <w:r w:rsidR="007826B0">
        <w:rPr>
          <w:rFonts w:asciiTheme="minorHAnsi" w:hAnsiTheme="minorHAnsi" w:cstheme="minorHAnsi"/>
          <w:sz w:val="22"/>
          <w:szCs w:val="22"/>
        </w:rPr>
        <w:t>Optimization Tool</w:t>
      </w:r>
      <w:r w:rsidR="007826B0" w:rsidRPr="007826B0">
        <w:rPr>
          <w:rFonts w:asciiTheme="minorHAnsi" w:hAnsiTheme="minorHAnsi" w:cstheme="minorHAnsi"/>
          <w:sz w:val="22"/>
          <w:szCs w:val="22"/>
          <w:vertAlign w:val="superscript"/>
        </w:rPr>
        <w:t>©</w:t>
      </w:r>
      <w:r w:rsidR="007826B0">
        <w:rPr>
          <w:rFonts w:asciiTheme="minorHAnsi" w:hAnsiTheme="minorHAnsi" w:cstheme="minorHAnsi"/>
          <w:sz w:val="22"/>
          <w:szCs w:val="22"/>
        </w:rPr>
        <w:t xml:space="preserve"> </w:t>
      </w:r>
      <w:r w:rsidRPr="00060CF3">
        <w:rPr>
          <w:rFonts w:asciiTheme="minorHAnsi" w:hAnsiTheme="minorHAnsi" w:cstheme="minorHAnsi"/>
          <w:sz w:val="22"/>
          <w:szCs w:val="22"/>
        </w:rPr>
        <w:t>(OT</w:t>
      </w:r>
      <w:r w:rsidR="00E62B1E" w:rsidRPr="00060CF3">
        <w:rPr>
          <w:rFonts w:asciiTheme="minorHAnsi" w:hAnsiTheme="minorHAnsi" w:cstheme="minorHAnsi"/>
          <w:sz w:val="22"/>
          <w:szCs w:val="22"/>
        </w:rPr>
        <w:t xml:space="preserve">) </w:t>
      </w:r>
      <w:r w:rsidRPr="00060CF3">
        <w:rPr>
          <w:rFonts w:asciiTheme="minorHAnsi" w:hAnsiTheme="minorHAnsi" w:cstheme="minorHAnsi"/>
          <w:sz w:val="22"/>
          <w:szCs w:val="22"/>
        </w:rPr>
        <w:br/>
        <w:t>(Steps 1-9, 13-15) as they relate to each specific job function.</w:t>
      </w:r>
    </w:p>
    <w:p w:rsidR="00060CF3" w:rsidRDefault="00060CF3">
      <w:pPr>
        <w:rPr>
          <w:rFonts w:asciiTheme="majorHAnsi" w:eastAsiaTheme="majorEastAsia" w:hAnsiTheme="majorHAnsi" w:cstheme="majorBidi"/>
          <w:color w:val="243F60" w:themeColor="accent1" w:themeShade="7F"/>
        </w:rPr>
      </w:pPr>
      <w:bookmarkStart w:id="376" w:name="_Toc251065049"/>
      <w:r>
        <w:br w:type="page"/>
      </w:r>
    </w:p>
    <w:p w:rsidR="00060CF3" w:rsidRPr="00C65A7F" w:rsidRDefault="00060CF3" w:rsidP="004857C7">
      <w:pPr>
        <w:pStyle w:val="Heading4"/>
      </w:pPr>
      <w:bookmarkStart w:id="377" w:name="_Toc303691302"/>
      <w:r w:rsidRPr="00C65A7F">
        <w:lastRenderedPageBreak/>
        <w:t>Phase I:</w:t>
      </w:r>
      <w:r w:rsidR="008E2AAB">
        <w:t xml:space="preserve"> </w:t>
      </w:r>
      <w:r w:rsidRPr="00C65A7F">
        <w:t>Recruitment</w:t>
      </w:r>
      <w:bookmarkEnd w:id="376"/>
      <w:bookmarkEnd w:id="377"/>
    </w:p>
    <w:p w:rsidR="00060CF3" w:rsidRPr="00C65A7F" w:rsidRDefault="00060CF3" w:rsidP="00060CF3">
      <w:r w:rsidRPr="00C65A7F">
        <w:t xml:space="preserve">Use the following steps to recruit Patient Resources team members: </w:t>
      </w:r>
    </w:p>
    <w:p w:rsidR="00060CF3" w:rsidRPr="00060CF3" w:rsidRDefault="00060CF3" w:rsidP="00903ADD">
      <w:pPr>
        <w:pStyle w:val="NumberList1"/>
        <w:numPr>
          <w:ilvl w:val="0"/>
          <w:numId w:val="40"/>
        </w:numPr>
        <w:rPr>
          <w:rFonts w:asciiTheme="minorHAnsi" w:hAnsiTheme="minorHAnsi" w:cstheme="minorHAnsi"/>
          <w:sz w:val="22"/>
          <w:szCs w:val="22"/>
        </w:rPr>
      </w:pPr>
      <w:r w:rsidRPr="00060CF3">
        <w:rPr>
          <w:rFonts w:asciiTheme="minorHAnsi" w:hAnsiTheme="minorHAnsi" w:cstheme="minorHAnsi"/>
          <w:sz w:val="22"/>
          <w:szCs w:val="22"/>
        </w:rPr>
        <w:t xml:space="preserve">Develop a list of opportunities available. </w:t>
      </w:r>
    </w:p>
    <w:p w:rsidR="00060CF3" w:rsidRPr="00060CF3" w:rsidRDefault="00060CF3" w:rsidP="00903ADD">
      <w:pPr>
        <w:pStyle w:val="NumberList1"/>
        <w:numPr>
          <w:ilvl w:val="0"/>
          <w:numId w:val="40"/>
        </w:numPr>
        <w:rPr>
          <w:rFonts w:asciiTheme="minorHAnsi" w:hAnsiTheme="minorHAnsi" w:cstheme="minorHAnsi"/>
          <w:sz w:val="22"/>
          <w:szCs w:val="22"/>
        </w:rPr>
      </w:pPr>
      <w:r w:rsidRPr="00060CF3">
        <w:rPr>
          <w:rFonts w:asciiTheme="minorHAnsi" w:hAnsiTheme="minorHAnsi" w:cstheme="minorHAnsi"/>
          <w:sz w:val="22"/>
          <w:szCs w:val="22"/>
        </w:rPr>
        <w:t xml:space="preserve">Post the opportunities, making them visible in your office for current staff and volunteers. </w:t>
      </w:r>
    </w:p>
    <w:p w:rsidR="00060CF3" w:rsidRPr="00060CF3" w:rsidRDefault="00060CF3" w:rsidP="00903ADD">
      <w:pPr>
        <w:pStyle w:val="NumberList1"/>
        <w:numPr>
          <w:ilvl w:val="0"/>
          <w:numId w:val="40"/>
        </w:numPr>
        <w:rPr>
          <w:rFonts w:asciiTheme="minorHAnsi" w:hAnsiTheme="minorHAnsi" w:cstheme="minorHAnsi"/>
          <w:sz w:val="22"/>
          <w:szCs w:val="22"/>
        </w:rPr>
      </w:pPr>
      <w:r w:rsidRPr="00060CF3">
        <w:rPr>
          <w:rFonts w:asciiTheme="minorHAnsi" w:hAnsiTheme="minorHAnsi" w:cstheme="minorHAnsi"/>
          <w:sz w:val="22"/>
          <w:szCs w:val="22"/>
        </w:rPr>
        <w:t>Encourage current staff and volunteers to present interested and qualified individuals with the opportunity to serve on a Patient Resources team by personally inviting them.</w:t>
      </w:r>
    </w:p>
    <w:p w:rsidR="00060CF3" w:rsidRPr="00060CF3" w:rsidRDefault="00060CF3" w:rsidP="00903ADD">
      <w:pPr>
        <w:pStyle w:val="NumberList1"/>
        <w:numPr>
          <w:ilvl w:val="0"/>
          <w:numId w:val="40"/>
        </w:numPr>
        <w:rPr>
          <w:rFonts w:asciiTheme="minorHAnsi" w:hAnsiTheme="minorHAnsi" w:cstheme="minorHAnsi"/>
          <w:sz w:val="22"/>
          <w:szCs w:val="22"/>
        </w:rPr>
      </w:pPr>
      <w:r w:rsidRPr="00060CF3">
        <w:rPr>
          <w:rFonts w:asciiTheme="minorHAnsi" w:hAnsiTheme="minorHAnsi" w:cstheme="minorHAnsi"/>
          <w:sz w:val="22"/>
          <w:szCs w:val="22"/>
        </w:rPr>
        <w:t>Advertise volunteer opportunities in places such as churches, colleges, and on tours of your facility</w:t>
      </w:r>
      <w:r w:rsidR="005B7230">
        <w:rPr>
          <w:rFonts w:asciiTheme="minorHAnsi" w:hAnsiTheme="minorHAnsi" w:cstheme="minorHAnsi"/>
          <w:sz w:val="22"/>
          <w:szCs w:val="22"/>
        </w:rPr>
        <w:t xml:space="preserve">. </w:t>
      </w:r>
      <w:r w:rsidRPr="00060CF3">
        <w:rPr>
          <w:rFonts w:asciiTheme="minorHAnsi" w:hAnsiTheme="minorHAnsi" w:cstheme="minorHAnsi"/>
          <w:sz w:val="22"/>
          <w:szCs w:val="22"/>
        </w:rPr>
        <w:t xml:space="preserve">Involve church </w:t>
      </w:r>
      <w:r w:rsidR="00E62B1E" w:rsidRPr="00060CF3">
        <w:rPr>
          <w:rFonts w:asciiTheme="minorHAnsi" w:hAnsiTheme="minorHAnsi" w:cstheme="minorHAnsi"/>
          <w:sz w:val="22"/>
          <w:szCs w:val="22"/>
        </w:rPr>
        <w:t>liaisons;</w:t>
      </w:r>
      <w:r w:rsidRPr="00060CF3">
        <w:rPr>
          <w:rFonts w:asciiTheme="minorHAnsi" w:hAnsiTheme="minorHAnsi" w:cstheme="minorHAnsi"/>
          <w:sz w:val="22"/>
          <w:szCs w:val="22"/>
        </w:rPr>
        <w:t xml:space="preserve"> ask student groups to adopt places on campus for hanging posters, and post opportunities in your office for visitors to see</w:t>
      </w:r>
      <w:r w:rsidR="005B7230">
        <w:rPr>
          <w:rFonts w:asciiTheme="minorHAnsi" w:hAnsiTheme="minorHAnsi" w:cstheme="minorHAnsi"/>
          <w:sz w:val="22"/>
          <w:szCs w:val="22"/>
        </w:rPr>
        <w:t xml:space="preserve">. </w:t>
      </w:r>
    </w:p>
    <w:p w:rsidR="00060CF3" w:rsidRPr="00C65A7F" w:rsidRDefault="00060CF3" w:rsidP="004857C7">
      <w:pPr>
        <w:pStyle w:val="Heading4"/>
      </w:pPr>
      <w:bookmarkStart w:id="378" w:name="_Toc251065050"/>
      <w:bookmarkStart w:id="379" w:name="_Toc303691303"/>
      <w:r w:rsidRPr="00C65A7F">
        <w:t>Phase II:</w:t>
      </w:r>
      <w:r w:rsidR="008E2AAB">
        <w:t xml:space="preserve"> </w:t>
      </w:r>
      <w:r w:rsidRPr="00C65A7F">
        <w:t>Relationship Development</w:t>
      </w:r>
      <w:bookmarkEnd w:id="378"/>
      <w:bookmarkEnd w:id="379"/>
      <w:r w:rsidRPr="00C65A7F">
        <w:t xml:space="preserve"> </w:t>
      </w:r>
    </w:p>
    <w:p w:rsidR="00060CF3" w:rsidRPr="00C65A7F" w:rsidRDefault="00060CF3" w:rsidP="00060CF3">
      <w:r w:rsidRPr="00C65A7F">
        <w:t xml:space="preserve">When people show interest in volunteering, be proactive in recruiting them. </w:t>
      </w:r>
    </w:p>
    <w:p w:rsidR="00060CF3" w:rsidRPr="00060CF3" w:rsidRDefault="00060CF3" w:rsidP="00903ADD">
      <w:pPr>
        <w:pStyle w:val="NumberList1"/>
        <w:numPr>
          <w:ilvl w:val="0"/>
          <w:numId w:val="41"/>
        </w:numPr>
        <w:tabs>
          <w:tab w:val="left" w:pos="720"/>
        </w:tabs>
        <w:rPr>
          <w:rFonts w:asciiTheme="minorHAnsi" w:hAnsiTheme="minorHAnsi" w:cstheme="minorHAnsi"/>
          <w:sz w:val="22"/>
          <w:szCs w:val="22"/>
        </w:rPr>
      </w:pPr>
      <w:r w:rsidRPr="00060CF3">
        <w:rPr>
          <w:rFonts w:asciiTheme="minorHAnsi" w:hAnsiTheme="minorHAnsi" w:cstheme="minorHAnsi"/>
          <w:sz w:val="22"/>
          <w:szCs w:val="22"/>
        </w:rPr>
        <w:t>Ask them what they “do” and what they would “like to do” within the organization</w:t>
      </w:r>
      <w:r w:rsidR="005B7230">
        <w:rPr>
          <w:rFonts w:asciiTheme="minorHAnsi" w:hAnsiTheme="minorHAnsi" w:cstheme="minorHAnsi"/>
          <w:sz w:val="22"/>
          <w:szCs w:val="22"/>
        </w:rPr>
        <w:t xml:space="preserve">. </w:t>
      </w:r>
      <w:r w:rsidRPr="00060CF3">
        <w:rPr>
          <w:rFonts w:asciiTheme="minorHAnsi" w:hAnsiTheme="minorHAnsi" w:cstheme="minorHAnsi"/>
          <w:sz w:val="22"/>
          <w:szCs w:val="22"/>
        </w:rPr>
        <w:t>If they aren’t sure, talk with them about their strengths and weaknesses</w:t>
      </w:r>
      <w:r w:rsidR="005B7230">
        <w:rPr>
          <w:rFonts w:asciiTheme="minorHAnsi" w:hAnsiTheme="minorHAnsi" w:cstheme="minorHAnsi"/>
          <w:sz w:val="22"/>
          <w:szCs w:val="22"/>
        </w:rPr>
        <w:t xml:space="preserve">. </w:t>
      </w:r>
      <w:r w:rsidRPr="00060CF3">
        <w:rPr>
          <w:rFonts w:asciiTheme="minorHAnsi" w:hAnsiTheme="minorHAnsi" w:cstheme="minorHAnsi"/>
          <w:sz w:val="22"/>
          <w:szCs w:val="22"/>
        </w:rPr>
        <w:t>You may fit them into an existing position based on their skills and interests</w:t>
      </w:r>
      <w:r w:rsidR="005B7230">
        <w:rPr>
          <w:rFonts w:asciiTheme="minorHAnsi" w:hAnsiTheme="minorHAnsi" w:cstheme="minorHAnsi"/>
          <w:sz w:val="22"/>
          <w:szCs w:val="22"/>
        </w:rPr>
        <w:t xml:space="preserve">. </w:t>
      </w:r>
      <w:r w:rsidRPr="00060CF3">
        <w:rPr>
          <w:rFonts w:asciiTheme="minorHAnsi" w:hAnsiTheme="minorHAnsi" w:cstheme="minorHAnsi"/>
          <w:sz w:val="22"/>
          <w:szCs w:val="22"/>
        </w:rPr>
        <w:t>For example, if a woman has excellent computer skills but may be hesitant to have direct patient contact, then she may fit in well as part of the Database Team.</w:t>
      </w:r>
    </w:p>
    <w:p w:rsidR="00060CF3" w:rsidRPr="00060CF3" w:rsidRDefault="00AF12B5" w:rsidP="00903ADD">
      <w:pPr>
        <w:pStyle w:val="NumberList1"/>
        <w:numPr>
          <w:ilvl w:val="0"/>
          <w:numId w:val="41"/>
        </w:numPr>
        <w:rPr>
          <w:rFonts w:asciiTheme="minorHAnsi" w:hAnsiTheme="minorHAnsi" w:cstheme="minorHAnsi"/>
          <w:sz w:val="22"/>
          <w:szCs w:val="22"/>
        </w:rPr>
      </w:pPr>
      <w:r>
        <w:rPr>
          <w:rFonts w:asciiTheme="minorHAnsi" w:hAnsiTheme="minorHAnsi" w:cstheme="minorHAnsi"/>
          <w:sz w:val="22"/>
          <w:szCs w:val="22"/>
        </w:rPr>
        <w:t>Be open to new</w:t>
      </w:r>
      <w:r w:rsidR="00060CF3" w:rsidRPr="00060CF3">
        <w:rPr>
          <w:rFonts w:asciiTheme="minorHAnsi" w:hAnsiTheme="minorHAnsi" w:cstheme="minorHAnsi"/>
          <w:sz w:val="22"/>
          <w:szCs w:val="22"/>
        </w:rPr>
        <w:t xml:space="preserve"> positions within the organization</w:t>
      </w:r>
      <w:r w:rsidR="005B7230">
        <w:rPr>
          <w:rFonts w:asciiTheme="minorHAnsi" w:hAnsiTheme="minorHAnsi" w:cstheme="minorHAnsi"/>
          <w:sz w:val="22"/>
          <w:szCs w:val="22"/>
        </w:rPr>
        <w:t xml:space="preserve">. </w:t>
      </w:r>
      <w:r w:rsidR="00060CF3" w:rsidRPr="00060CF3">
        <w:rPr>
          <w:rFonts w:asciiTheme="minorHAnsi" w:hAnsiTheme="minorHAnsi" w:cstheme="minorHAnsi"/>
          <w:sz w:val="22"/>
          <w:szCs w:val="22"/>
        </w:rPr>
        <w:t>An individual could be used in areas you may not have yet identified.</w:t>
      </w:r>
    </w:p>
    <w:p w:rsidR="00060CF3" w:rsidRPr="00CE6CBA" w:rsidRDefault="00060CF3" w:rsidP="00903ADD">
      <w:pPr>
        <w:pStyle w:val="NumberList1"/>
        <w:numPr>
          <w:ilvl w:val="0"/>
          <w:numId w:val="41"/>
        </w:numPr>
        <w:rPr>
          <w:rFonts w:asciiTheme="minorHAnsi" w:hAnsiTheme="minorHAnsi" w:cstheme="minorHAnsi"/>
          <w:sz w:val="22"/>
          <w:szCs w:val="22"/>
        </w:rPr>
      </w:pPr>
      <w:r w:rsidRPr="00CE6CBA">
        <w:rPr>
          <w:rFonts w:asciiTheme="minorHAnsi" w:hAnsiTheme="minorHAnsi" w:cstheme="minorHAnsi"/>
          <w:sz w:val="22"/>
          <w:szCs w:val="22"/>
        </w:rPr>
        <w:t>Get their contact information immediately, and schedule to meet with them within one week</w:t>
      </w:r>
      <w:r w:rsidR="005B7230">
        <w:rPr>
          <w:rFonts w:asciiTheme="minorHAnsi" w:hAnsiTheme="minorHAnsi" w:cstheme="minorHAnsi"/>
          <w:sz w:val="22"/>
          <w:szCs w:val="22"/>
        </w:rPr>
        <w:t xml:space="preserve">. </w:t>
      </w:r>
      <w:r w:rsidRPr="00CE6CBA">
        <w:rPr>
          <w:rFonts w:asciiTheme="minorHAnsi" w:hAnsiTheme="minorHAnsi" w:cstheme="minorHAnsi"/>
          <w:sz w:val="22"/>
          <w:szCs w:val="22"/>
        </w:rPr>
        <w:t xml:space="preserve">Record contact information on the </w:t>
      </w:r>
      <w:r w:rsidR="00F32F25">
        <w:fldChar w:fldCharType="begin"/>
      </w:r>
      <w:r w:rsidR="00F32F25">
        <w:instrText xml:space="preserve"> REF _Ref308015106 \h  \* MERGEFORMAT </w:instrText>
      </w:r>
      <w:r w:rsidR="00F32F25">
        <w:fldChar w:fldCharType="separate"/>
      </w:r>
      <w:r w:rsidR="00864630" w:rsidRPr="00864630">
        <w:rPr>
          <w:rFonts w:asciiTheme="minorHAnsi" w:hAnsiTheme="minorHAnsi" w:cstheme="minorHAnsi"/>
          <w:i/>
          <w:sz w:val="22"/>
          <w:szCs w:val="22"/>
        </w:rPr>
        <w:t>New Volunteer Contact Log</w:t>
      </w:r>
      <w:r w:rsidR="00F32F25">
        <w:fldChar w:fldCharType="end"/>
      </w:r>
      <w:r w:rsidR="005B7230">
        <w:rPr>
          <w:rFonts w:asciiTheme="minorHAnsi" w:hAnsiTheme="minorHAnsi" w:cstheme="minorHAnsi"/>
          <w:sz w:val="22"/>
          <w:szCs w:val="22"/>
        </w:rPr>
        <w:t xml:space="preserve"> </w:t>
      </w:r>
      <w:r w:rsidRPr="00CE6CBA">
        <w:rPr>
          <w:rFonts w:asciiTheme="minorHAnsi" w:hAnsiTheme="minorHAnsi" w:cstheme="minorHAnsi"/>
          <w:sz w:val="22"/>
          <w:szCs w:val="22"/>
        </w:rPr>
        <w:t>(</w:t>
      </w:r>
      <w:r w:rsidR="00F32F25">
        <w:fldChar w:fldCharType="begin"/>
      </w:r>
      <w:r w:rsidR="00F32F25">
        <w:instrText xml:space="preserve"> REF _Ref318813460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39</w:t>
      </w:r>
      <w:r w:rsidR="00F32F25">
        <w:fldChar w:fldCharType="end"/>
      </w:r>
      <w:r w:rsidRPr="00CE6CBA">
        <w:rPr>
          <w:rFonts w:asciiTheme="minorHAnsi" w:hAnsiTheme="minorHAnsi" w:cstheme="minorHAnsi"/>
          <w:sz w:val="22"/>
          <w:szCs w:val="22"/>
        </w:rPr>
        <w:t>)</w:t>
      </w:r>
      <w:r w:rsidR="00CA76F1">
        <w:rPr>
          <w:rFonts w:asciiTheme="minorHAnsi" w:hAnsiTheme="minorHAnsi" w:cstheme="minorHAnsi"/>
          <w:sz w:val="22"/>
          <w:szCs w:val="22"/>
        </w:rPr>
        <w:t>.</w:t>
      </w:r>
    </w:p>
    <w:p w:rsidR="00060CF3" w:rsidRPr="00060CF3" w:rsidRDefault="00060CF3" w:rsidP="00903ADD">
      <w:pPr>
        <w:pStyle w:val="NumberList1"/>
        <w:numPr>
          <w:ilvl w:val="0"/>
          <w:numId w:val="41"/>
        </w:numPr>
        <w:rPr>
          <w:rFonts w:asciiTheme="minorHAnsi" w:hAnsiTheme="minorHAnsi" w:cstheme="minorHAnsi"/>
          <w:sz w:val="22"/>
          <w:szCs w:val="22"/>
        </w:rPr>
      </w:pPr>
      <w:r w:rsidRPr="00060CF3">
        <w:rPr>
          <w:rFonts w:asciiTheme="minorHAnsi" w:hAnsiTheme="minorHAnsi" w:cstheme="minorHAnsi"/>
          <w:sz w:val="22"/>
          <w:szCs w:val="22"/>
        </w:rPr>
        <w:t xml:space="preserve">Create a folder labeled with the volunteer’s name. </w:t>
      </w:r>
    </w:p>
    <w:p w:rsidR="00060CF3" w:rsidRPr="00060CF3" w:rsidRDefault="00060CF3" w:rsidP="00903ADD">
      <w:pPr>
        <w:pStyle w:val="NumberList1"/>
        <w:numPr>
          <w:ilvl w:val="0"/>
          <w:numId w:val="41"/>
        </w:numPr>
        <w:rPr>
          <w:rFonts w:asciiTheme="minorHAnsi" w:hAnsiTheme="minorHAnsi" w:cstheme="minorHAnsi"/>
          <w:sz w:val="22"/>
          <w:szCs w:val="22"/>
        </w:rPr>
      </w:pPr>
      <w:r w:rsidRPr="00060CF3">
        <w:rPr>
          <w:rFonts w:asciiTheme="minorHAnsi" w:hAnsiTheme="minorHAnsi" w:cstheme="minorHAnsi"/>
          <w:sz w:val="22"/>
          <w:szCs w:val="22"/>
        </w:rPr>
        <w:t xml:space="preserve">Complete </w:t>
      </w:r>
      <w:r w:rsidR="00F32F25">
        <w:fldChar w:fldCharType="begin"/>
      </w:r>
      <w:r w:rsidR="00F32F25">
        <w:instrText xml:space="preserve"> REF _Ref308449101 \h  \* MERGEFORMAT </w:instrText>
      </w:r>
      <w:r w:rsidR="00F32F25">
        <w:fldChar w:fldCharType="separate"/>
      </w:r>
      <w:r w:rsidR="00864630" w:rsidRPr="00864630">
        <w:rPr>
          <w:rFonts w:asciiTheme="minorHAnsi" w:hAnsiTheme="minorHAnsi" w:cstheme="minorHAnsi"/>
          <w:i/>
          <w:sz w:val="22"/>
          <w:szCs w:val="22"/>
        </w:rPr>
        <w:t>New Volunteer Contact Form</w:t>
      </w:r>
      <w:r w:rsidR="00F32F25">
        <w:fldChar w:fldCharType="end"/>
      </w:r>
      <w:r w:rsidR="007F020D">
        <w:rPr>
          <w:rFonts w:asciiTheme="minorHAnsi" w:hAnsiTheme="minorHAnsi" w:cstheme="minorHAnsi"/>
          <w:i/>
          <w:sz w:val="22"/>
          <w:szCs w:val="22"/>
        </w:rPr>
        <w:t xml:space="preserve"> </w:t>
      </w:r>
      <w:r w:rsidRPr="00060CF3">
        <w:rPr>
          <w:rFonts w:asciiTheme="minorHAnsi" w:hAnsiTheme="minorHAnsi" w:cstheme="minorHAnsi"/>
          <w:sz w:val="22"/>
          <w:szCs w:val="22"/>
        </w:rPr>
        <w:t>(</w:t>
      </w:r>
      <w:r w:rsidR="00F32F25">
        <w:fldChar w:fldCharType="begin"/>
      </w:r>
      <w:r w:rsidR="00F32F25">
        <w:instrText xml:space="preserve"> REF _Ref308449111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38</w:t>
      </w:r>
      <w:r w:rsidR="00F32F25">
        <w:fldChar w:fldCharType="end"/>
      </w:r>
      <w:r w:rsidRPr="00060CF3">
        <w:rPr>
          <w:rFonts w:asciiTheme="minorHAnsi" w:hAnsiTheme="minorHAnsi" w:cstheme="minorHAnsi"/>
          <w:sz w:val="22"/>
          <w:szCs w:val="22"/>
        </w:rPr>
        <w:t xml:space="preserve">) and file it in the volunteer’s folder, updating it as new information is received. </w:t>
      </w:r>
    </w:p>
    <w:p w:rsidR="00060CF3" w:rsidRPr="00F83E3D" w:rsidRDefault="00060CF3" w:rsidP="00903ADD">
      <w:pPr>
        <w:pStyle w:val="NumberList1"/>
        <w:numPr>
          <w:ilvl w:val="0"/>
          <w:numId w:val="41"/>
        </w:numPr>
        <w:rPr>
          <w:rFonts w:asciiTheme="minorHAnsi" w:hAnsiTheme="minorHAnsi" w:cstheme="minorHAnsi"/>
          <w:sz w:val="22"/>
          <w:szCs w:val="22"/>
        </w:rPr>
      </w:pPr>
      <w:r w:rsidRPr="00F83E3D">
        <w:rPr>
          <w:rFonts w:asciiTheme="minorHAnsi" w:hAnsiTheme="minorHAnsi" w:cstheme="minorHAnsi"/>
          <w:sz w:val="22"/>
          <w:szCs w:val="22"/>
        </w:rPr>
        <w:t xml:space="preserve">Provide them with the complete </w:t>
      </w:r>
      <w:r w:rsidR="00F32F25">
        <w:fldChar w:fldCharType="begin"/>
      </w:r>
      <w:r w:rsidR="00F32F25">
        <w:instrText xml:space="preserve"> REF _Ref307327148 \h  \* MERGEFORMAT </w:instrText>
      </w:r>
      <w:r w:rsidR="00F32F25">
        <w:fldChar w:fldCharType="separate"/>
      </w:r>
      <w:r w:rsidR="00864630" w:rsidRPr="00864630">
        <w:rPr>
          <w:rFonts w:asciiTheme="minorHAnsi" w:hAnsiTheme="minorHAnsi" w:cstheme="minorHAnsi"/>
          <w:i/>
          <w:sz w:val="22"/>
          <w:szCs w:val="22"/>
        </w:rPr>
        <w:t>Staff and Volunteer Job Application</w:t>
      </w:r>
      <w:r w:rsidR="00F32F25">
        <w:fldChar w:fldCharType="end"/>
      </w:r>
      <w:r w:rsidRPr="00F83E3D">
        <w:rPr>
          <w:rFonts w:asciiTheme="minorHAnsi" w:hAnsiTheme="minorHAnsi" w:cstheme="minorHAnsi"/>
          <w:i/>
          <w:sz w:val="22"/>
          <w:szCs w:val="22"/>
        </w:rPr>
        <w:t xml:space="preserve"> Packet</w:t>
      </w:r>
      <w:r w:rsidRPr="00F83E3D">
        <w:rPr>
          <w:rFonts w:asciiTheme="minorHAnsi" w:hAnsiTheme="minorHAnsi" w:cstheme="minorHAnsi"/>
          <w:sz w:val="22"/>
          <w:szCs w:val="22"/>
        </w:rPr>
        <w:t xml:space="preserve"> (</w:t>
      </w:r>
      <w:r w:rsidR="00F32F25">
        <w:fldChar w:fldCharType="begin"/>
      </w:r>
      <w:r w:rsidR="00F32F25">
        <w:instrText xml:space="preserve"> REF _Ref334040061 \h  \* MERGEFORMAT </w:instrText>
      </w:r>
      <w:r w:rsidR="00F32F25">
        <w:fldChar w:fldCharType="separate"/>
      </w:r>
      <w:r w:rsidR="00864630" w:rsidRPr="00864630">
        <w:rPr>
          <w:rFonts w:asciiTheme="minorHAnsi" w:hAnsiTheme="minorHAnsi" w:cstheme="minorHAnsi"/>
          <w:sz w:val="22"/>
          <w:szCs w:val="22"/>
        </w:rPr>
        <w:t>Appendix 62</w:t>
      </w:r>
      <w:r w:rsidR="00F32F25">
        <w:fldChar w:fldCharType="end"/>
      </w:r>
      <w:r w:rsidRPr="00F83E3D">
        <w:rPr>
          <w:rFonts w:asciiTheme="minorHAnsi" w:hAnsiTheme="minorHAnsi" w:cstheme="minorHAnsi"/>
          <w:sz w:val="22"/>
          <w:szCs w:val="22"/>
        </w:rPr>
        <w:t xml:space="preserve">), asking them to follow instructions for completion and bring completed packet to first meeting. </w:t>
      </w:r>
    </w:p>
    <w:p w:rsidR="00060CF3" w:rsidRPr="00060CF3" w:rsidRDefault="00060CF3" w:rsidP="00903ADD">
      <w:pPr>
        <w:pStyle w:val="NumberList1"/>
        <w:numPr>
          <w:ilvl w:val="0"/>
          <w:numId w:val="41"/>
        </w:numPr>
        <w:rPr>
          <w:rFonts w:asciiTheme="minorHAnsi" w:hAnsiTheme="minorHAnsi" w:cstheme="minorHAnsi"/>
          <w:sz w:val="22"/>
          <w:szCs w:val="22"/>
        </w:rPr>
      </w:pPr>
      <w:r w:rsidRPr="00060CF3">
        <w:rPr>
          <w:rFonts w:asciiTheme="minorHAnsi" w:hAnsiTheme="minorHAnsi" w:cstheme="minorHAnsi"/>
          <w:sz w:val="22"/>
          <w:szCs w:val="22"/>
        </w:rPr>
        <w:t>Call them to confirm your meeting at least one business day prior to appointment time.</w:t>
      </w:r>
    </w:p>
    <w:p w:rsidR="00060CF3" w:rsidRPr="00060CF3" w:rsidRDefault="00060CF3" w:rsidP="00903ADD">
      <w:pPr>
        <w:pStyle w:val="NumberList1"/>
        <w:numPr>
          <w:ilvl w:val="0"/>
          <w:numId w:val="41"/>
        </w:numPr>
        <w:rPr>
          <w:rFonts w:asciiTheme="minorHAnsi" w:hAnsiTheme="minorHAnsi" w:cstheme="minorHAnsi"/>
          <w:sz w:val="22"/>
          <w:szCs w:val="22"/>
        </w:rPr>
      </w:pPr>
      <w:r w:rsidRPr="00060CF3">
        <w:rPr>
          <w:rFonts w:asciiTheme="minorHAnsi" w:hAnsiTheme="minorHAnsi" w:cstheme="minorHAnsi"/>
          <w:sz w:val="22"/>
          <w:szCs w:val="22"/>
        </w:rPr>
        <w:t xml:space="preserve">At your meeting, collect completed application packet, give history and vision of the PRC and discuss </w:t>
      </w:r>
      <w:r w:rsidR="00F32F25">
        <w:fldChar w:fldCharType="begin"/>
      </w:r>
      <w:r w:rsidR="00F32F25">
        <w:instrText xml:space="preserve"> REF _Ref308455893 \h  \* MERGEFORMAT </w:instrText>
      </w:r>
      <w:r w:rsidR="00F32F25">
        <w:fldChar w:fldCharType="separate"/>
      </w:r>
      <w:r w:rsidR="00864630" w:rsidRPr="00864630">
        <w:rPr>
          <w:rFonts w:asciiTheme="minorHAnsi" w:hAnsiTheme="minorHAnsi" w:cstheme="minorHAnsi"/>
          <w:i/>
          <w:sz w:val="22"/>
          <w:szCs w:val="22"/>
        </w:rPr>
        <w:t>Interview Questions for Volunteer or Staff Positions</w:t>
      </w:r>
      <w:r w:rsidR="00F32F25">
        <w:fldChar w:fldCharType="end"/>
      </w:r>
      <w:r w:rsidR="00B400D7">
        <w:rPr>
          <w:rFonts w:asciiTheme="minorHAnsi" w:hAnsiTheme="minorHAnsi" w:cstheme="minorHAnsi"/>
          <w:i/>
          <w:sz w:val="22"/>
          <w:szCs w:val="22"/>
        </w:rPr>
        <w:t xml:space="preserve"> </w:t>
      </w:r>
      <w:r w:rsidRPr="00060CF3">
        <w:rPr>
          <w:rFonts w:asciiTheme="minorHAnsi" w:hAnsiTheme="minorHAnsi" w:cstheme="minorHAnsi"/>
          <w:sz w:val="22"/>
          <w:szCs w:val="22"/>
        </w:rPr>
        <w:t>with interested volunteer</w:t>
      </w:r>
      <w:r w:rsidR="005B7230">
        <w:rPr>
          <w:rFonts w:asciiTheme="minorHAnsi" w:hAnsiTheme="minorHAnsi" w:cstheme="minorHAnsi"/>
          <w:sz w:val="22"/>
          <w:szCs w:val="22"/>
        </w:rPr>
        <w:t xml:space="preserve"> </w:t>
      </w:r>
      <w:r w:rsidRPr="00060CF3">
        <w:rPr>
          <w:rFonts w:asciiTheme="minorHAnsi" w:hAnsiTheme="minorHAnsi" w:cstheme="minorHAnsi"/>
          <w:sz w:val="22"/>
          <w:szCs w:val="22"/>
        </w:rPr>
        <w:t>(</w:t>
      </w:r>
      <w:r w:rsidR="00F32F25">
        <w:fldChar w:fldCharType="begin"/>
      </w:r>
      <w:r w:rsidR="00F32F25">
        <w:instrText xml:space="preserve"> REF _Ref307932395 \h  \* MERGEFORMAT </w:instrText>
      </w:r>
      <w:r w:rsidR="00F32F25">
        <w:fldChar w:fldCharType="separate"/>
      </w:r>
      <w:r w:rsidR="00864630" w:rsidRPr="00864630">
        <w:rPr>
          <w:rFonts w:asciiTheme="minorHAnsi" w:hAnsiTheme="minorHAnsi" w:cstheme="minorHAnsi"/>
          <w:sz w:val="22"/>
          <w:szCs w:val="22"/>
        </w:rPr>
        <w:t>Appendix 29</w:t>
      </w:r>
      <w:r w:rsidR="00F32F25">
        <w:fldChar w:fldCharType="end"/>
      </w:r>
      <w:r w:rsidRPr="00060CF3">
        <w:rPr>
          <w:rFonts w:asciiTheme="minorHAnsi" w:hAnsiTheme="minorHAnsi" w:cstheme="minorHAnsi"/>
          <w:sz w:val="22"/>
          <w:szCs w:val="22"/>
        </w:rPr>
        <w:t>)</w:t>
      </w:r>
      <w:r w:rsidR="00CA76F1">
        <w:rPr>
          <w:rFonts w:asciiTheme="minorHAnsi" w:hAnsiTheme="minorHAnsi" w:cstheme="minorHAnsi"/>
          <w:sz w:val="22"/>
          <w:szCs w:val="22"/>
        </w:rPr>
        <w:t>.</w:t>
      </w:r>
    </w:p>
    <w:p w:rsidR="00060CF3" w:rsidRPr="00060CF3" w:rsidRDefault="00060CF3" w:rsidP="00903ADD">
      <w:pPr>
        <w:pStyle w:val="NumberList1"/>
        <w:numPr>
          <w:ilvl w:val="0"/>
          <w:numId w:val="41"/>
        </w:numPr>
        <w:rPr>
          <w:rFonts w:asciiTheme="minorHAnsi" w:hAnsiTheme="minorHAnsi" w:cstheme="minorHAnsi"/>
          <w:sz w:val="22"/>
          <w:szCs w:val="22"/>
        </w:rPr>
      </w:pPr>
      <w:r w:rsidRPr="00060CF3">
        <w:rPr>
          <w:rFonts w:asciiTheme="minorHAnsi" w:hAnsiTheme="minorHAnsi" w:cstheme="minorHAnsi"/>
          <w:sz w:val="22"/>
          <w:szCs w:val="22"/>
        </w:rPr>
        <w:t xml:space="preserve">Follow-up with interested volunteer if reference forms have not been received within one week of initial interview. </w:t>
      </w:r>
    </w:p>
    <w:p w:rsidR="00060CF3" w:rsidRPr="00AF12B5" w:rsidRDefault="00060CF3" w:rsidP="00903ADD">
      <w:pPr>
        <w:pStyle w:val="NumberList1"/>
        <w:numPr>
          <w:ilvl w:val="0"/>
          <w:numId w:val="41"/>
        </w:numPr>
        <w:rPr>
          <w:rFonts w:asciiTheme="minorHAnsi" w:hAnsiTheme="minorHAnsi" w:cstheme="minorHAnsi"/>
          <w:sz w:val="22"/>
          <w:szCs w:val="22"/>
        </w:rPr>
      </w:pPr>
      <w:r w:rsidRPr="00060CF3">
        <w:rPr>
          <w:rFonts w:asciiTheme="minorHAnsi" w:hAnsiTheme="minorHAnsi" w:cstheme="minorHAnsi"/>
          <w:sz w:val="22"/>
          <w:szCs w:val="22"/>
        </w:rPr>
        <w:t>After reviewing the completed application and information obtained in the interview, call them to schedule a start date for the next phase in training</w:t>
      </w:r>
      <w:r w:rsidR="00AF12B5">
        <w:rPr>
          <w:rFonts w:asciiTheme="minorHAnsi" w:hAnsiTheme="minorHAnsi" w:cstheme="minorHAnsi"/>
          <w:sz w:val="22"/>
          <w:szCs w:val="22"/>
        </w:rPr>
        <w:t>.</w:t>
      </w:r>
    </w:p>
    <w:p w:rsidR="00AF12B5" w:rsidRPr="00337F7F" w:rsidRDefault="00AF12B5" w:rsidP="00AF12B5">
      <w:pPr>
        <w:pStyle w:val="Note1"/>
        <w:ind w:left="360"/>
        <w:rPr>
          <w:rFonts w:asciiTheme="minorHAnsi" w:hAnsiTheme="minorHAnsi" w:cstheme="minorHAnsi"/>
          <w:sz w:val="20"/>
        </w:rPr>
      </w:pPr>
      <w:r w:rsidRPr="00337F7F">
        <w:rPr>
          <w:rFonts w:asciiTheme="minorHAnsi" w:hAnsiTheme="minorHAnsi" w:cstheme="minorHAnsi"/>
          <w:sz w:val="20"/>
        </w:rPr>
        <w:t>NOTE:</w:t>
      </w:r>
      <w:r w:rsidR="008E2AAB">
        <w:rPr>
          <w:rFonts w:asciiTheme="minorHAnsi" w:hAnsiTheme="minorHAnsi" w:cstheme="minorHAnsi"/>
          <w:sz w:val="20"/>
        </w:rPr>
        <w:t xml:space="preserve"> </w:t>
      </w:r>
      <w:r w:rsidRPr="00AF12B5">
        <w:rPr>
          <w:rFonts w:asciiTheme="minorHAnsi" w:hAnsiTheme="minorHAnsi" w:cstheme="minorHAnsi"/>
          <w:sz w:val="20"/>
        </w:rPr>
        <w:t>Training may not begin until completed application packet has been received, including both references.</w:t>
      </w:r>
    </w:p>
    <w:p w:rsidR="00060CF3" w:rsidRPr="00AF12B5" w:rsidRDefault="00060CF3" w:rsidP="00903ADD">
      <w:pPr>
        <w:pStyle w:val="NumberList1"/>
        <w:numPr>
          <w:ilvl w:val="0"/>
          <w:numId w:val="41"/>
        </w:numPr>
        <w:rPr>
          <w:rFonts w:asciiTheme="minorHAnsi" w:hAnsiTheme="minorHAnsi" w:cstheme="minorHAnsi"/>
          <w:sz w:val="22"/>
          <w:szCs w:val="22"/>
        </w:rPr>
      </w:pPr>
      <w:r w:rsidRPr="00AF12B5">
        <w:rPr>
          <w:rFonts w:asciiTheme="minorHAnsi" w:hAnsiTheme="minorHAnsi" w:cstheme="minorHAnsi"/>
          <w:sz w:val="22"/>
          <w:szCs w:val="22"/>
        </w:rPr>
        <w:t>Send them a Thank-You note after initial meeting with a word of encouragement, even though they are still in the application process</w:t>
      </w:r>
      <w:r w:rsidR="005B7230" w:rsidRPr="00AF12B5">
        <w:rPr>
          <w:rFonts w:asciiTheme="minorHAnsi" w:hAnsiTheme="minorHAnsi" w:cstheme="minorHAnsi"/>
          <w:sz w:val="22"/>
          <w:szCs w:val="22"/>
        </w:rPr>
        <w:t xml:space="preserve">. </w:t>
      </w:r>
      <w:r w:rsidRPr="00AF12B5">
        <w:rPr>
          <w:rFonts w:asciiTheme="minorHAnsi" w:hAnsiTheme="minorHAnsi" w:cstheme="minorHAnsi"/>
          <w:sz w:val="22"/>
          <w:szCs w:val="22"/>
        </w:rPr>
        <w:t>This continual contact will motivate them.</w:t>
      </w:r>
      <w:bookmarkStart w:id="380" w:name="_Toc251065051"/>
      <w:r w:rsidRPr="00AF12B5">
        <w:rPr>
          <w:rFonts w:asciiTheme="minorHAnsi" w:hAnsiTheme="minorHAnsi" w:cstheme="minorHAnsi"/>
          <w:sz w:val="22"/>
          <w:szCs w:val="22"/>
        </w:rPr>
        <w:br w:type="page"/>
      </w:r>
    </w:p>
    <w:p w:rsidR="00060CF3" w:rsidRDefault="00060CF3" w:rsidP="004857C7">
      <w:pPr>
        <w:pStyle w:val="Heading4"/>
      </w:pPr>
      <w:bookmarkStart w:id="381" w:name="_Toc303691304"/>
      <w:r w:rsidRPr="00C65A7F">
        <w:lastRenderedPageBreak/>
        <w:t>Phase III:</w:t>
      </w:r>
      <w:r w:rsidR="008E2AAB">
        <w:t xml:space="preserve"> </w:t>
      </w:r>
      <w:r w:rsidRPr="00C65A7F">
        <w:t>Training</w:t>
      </w:r>
      <w:bookmarkEnd w:id="380"/>
      <w:bookmarkEnd w:id="381"/>
      <w:r w:rsidRPr="00C65A7F">
        <w:t xml:space="preserve"> </w:t>
      </w:r>
      <w:bookmarkStart w:id="382" w:name="_Toc251065052"/>
    </w:p>
    <w:p w:rsidR="00DB607F" w:rsidRPr="00050201" w:rsidRDefault="00DB607F" w:rsidP="00DB607F">
      <w:pPr>
        <w:rPr>
          <w:lang w:eastAsia="ar-SA"/>
        </w:rPr>
      </w:pPr>
      <w:r w:rsidRPr="00050201">
        <w:rPr>
          <w:lang w:eastAsia="ar-SA"/>
        </w:rPr>
        <w:t>Training is guided by a simple checklist for each role in the Patient Resources Department. The Parts detailed here are the primary training elements required for completion.</w:t>
      </w:r>
      <w:r w:rsidR="00EC5312" w:rsidRPr="00050201">
        <w:rPr>
          <w:lang w:eastAsia="ar-SA"/>
        </w:rPr>
        <w:t xml:space="preserve"> The Trainer should use the </w:t>
      </w:r>
      <w:r w:rsidR="00757EE1">
        <w:rPr>
          <w:lang w:eastAsia="ar-SA"/>
        </w:rPr>
        <w:fldChar w:fldCharType="begin"/>
      </w:r>
      <w:r w:rsidR="00050201">
        <w:rPr>
          <w:lang w:eastAsia="ar-SA"/>
        </w:rPr>
        <w:instrText xml:space="preserve"> REF _Ref331432898 \h </w:instrText>
      </w:r>
      <w:r w:rsidR="00757EE1">
        <w:rPr>
          <w:lang w:eastAsia="ar-SA"/>
        </w:rPr>
      </w:r>
      <w:r w:rsidR="00757EE1">
        <w:rPr>
          <w:lang w:eastAsia="ar-SA"/>
        </w:rPr>
        <w:fldChar w:fldCharType="separate"/>
      </w:r>
      <w:r w:rsidR="00864630" w:rsidRPr="00727372">
        <w:t>Trainer’s Checklist</w:t>
      </w:r>
      <w:r w:rsidR="00757EE1">
        <w:rPr>
          <w:lang w:eastAsia="ar-SA"/>
        </w:rPr>
        <w:fldChar w:fldCharType="end"/>
      </w:r>
      <w:r w:rsidR="00050201">
        <w:rPr>
          <w:lang w:eastAsia="ar-SA"/>
        </w:rPr>
        <w:t xml:space="preserve"> </w:t>
      </w:r>
      <w:r w:rsidR="00EC5312" w:rsidRPr="00050201">
        <w:rPr>
          <w:lang w:eastAsia="ar-SA"/>
        </w:rPr>
        <w:t>(</w:t>
      </w:r>
      <w:r w:rsidR="00757EE1">
        <w:rPr>
          <w:lang w:eastAsia="ar-SA"/>
        </w:rPr>
        <w:fldChar w:fldCharType="begin"/>
      </w:r>
      <w:r w:rsidR="00050201">
        <w:rPr>
          <w:lang w:eastAsia="ar-SA"/>
        </w:rPr>
        <w:instrText xml:space="preserve"> REF _Ref331432899 \h </w:instrText>
      </w:r>
      <w:r w:rsidR="00757EE1">
        <w:rPr>
          <w:lang w:eastAsia="ar-SA"/>
        </w:rPr>
      </w:r>
      <w:r w:rsidR="00757EE1">
        <w:rPr>
          <w:lang w:eastAsia="ar-SA"/>
        </w:rPr>
        <w:fldChar w:fldCharType="separate"/>
      </w:r>
      <w:r w:rsidR="00864630">
        <w:t xml:space="preserve">Appendix </w:t>
      </w:r>
      <w:r w:rsidR="00864630">
        <w:rPr>
          <w:noProof/>
        </w:rPr>
        <w:t>64</w:t>
      </w:r>
      <w:r w:rsidR="00757EE1">
        <w:rPr>
          <w:lang w:eastAsia="ar-SA"/>
        </w:rPr>
        <w:fldChar w:fldCharType="end"/>
      </w:r>
      <w:r w:rsidR="00EC5312" w:rsidRPr="00050201">
        <w:rPr>
          <w:lang w:eastAsia="ar-SA"/>
        </w:rPr>
        <w:t xml:space="preserve">) as a guide to prepare for and complete the training process. </w:t>
      </w:r>
    </w:p>
    <w:p w:rsidR="00DB607F" w:rsidRPr="00050201" w:rsidRDefault="00757EE1" w:rsidP="00903ADD">
      <w:pPr>
        <w:pStyle w:val="ListParagraph"/>
        <w:numPr>
          <w:ilvl w:val="0"/>
          <w:numId w:val="275"/>
        </w:numPr>
        <w:rPr>
          <w:lang w:eastAsia="ar-SA"/>
        </w:rPr>
      </w:pPr>
      <w:r>
        <w:rPr>
          <w:lang w:eastAsia="ar-SA"/>
        </w:rPr>
        <w:fldChar w:fldCharType="begin"/>
      </w:r>
      <w:r w:rsidR="00050201">
        <w:rPr>
          <w:lang w:eastAsia="ar-SA"/>
        </w:rPr>
        <w:instrText xml:space="preserve"> REF _Ref331432900 \h </w:instrText>
      </w:r>
      <w:r>
        <w:rPr>
          <w:lang w:eastAsia="ar-SA"/>
        </w:rPr>
      </w:r>
      <w:r>
        <w:rPr>
          <w:lang w:eastAsia="ar-SA"/>
        </w:rPr>
        <w:fldChar w:fldCharType="separate"/>
      </w:r>
      <w:r w:rsidR="00864630" w:rsidRPr="00B34EAA">
        <w:t>General Orientation Checklist</w:t>
      </w:r>
      <w:r>
        <w:rPr>
          <w:lang w:eastAsia="ar-SA"/>
        </w:rPr>
        <w:fldChar w:fldCharType="end"/>
      </w:r>
      <w:r w:rsidR="00050201">
        <w:rPr>
          <w:lang w:eastAsia="ar-SA"/>
        </w:rPr>
        <w:t xml:space="preserve"> (</w:t>
      </w:r>
      <w:r>
        <w:rPr>
          <w:lang w:eastAsia="ar-SA"/>
        </w:rPr>
        <w:fldChar w:fldCharType="begin"/>
      </w:r>
      <w:r w:rsidR="00050201">
        <w:rPr>
          <w:lang w:eastAsia="ar-SA"/>
        </w:rPr>
        <w:instrText xml:space="preserve"> REF _Ref331432901 \h </w:instrText>
      </w:r>
      <w:r>
        <w:rPr>
          <w:lang w:eastAsia="ar-SA"/>
        </w:rPr>
      </w:r>
      <w:r>
        <w:rPr>
          <w:lang w:eastAsia="ar-SA"/>
        </w:rPr>
        <w:fldChar w:fldCharType="separate"/>
      </w:r>
      <w:r w:rsidR="00864630">
        <w:t xml:space="preserve">Appendix </w:t>
      </w:r>
      <w:r w:rsidR="00864630">
        <w:rPr>
          <w:noProof/>
        </w:rPr>
        <w:t>22</w:t>
      </w:r>
      <w:r>
        <w:rPr>
          <w:lang w:eastAsia="ar-SA"/>
        </w:rPr>
        <w:fldChar w:fldCharType="end"/>
      </w:r>
      <w:r w:rsidR="00050201">
        <w:rPr>
          <w:lang w:eastAsia="ar-SA"/>
        </w:rPr>
        <w:t xml:space="preserve">) </w:t>
      </w:r>
      <w:r w:rsidR="00DB75F8" w:rsidRPr="00050201">
        <w:rPr>
          <w:lang w:eastAsia="ar-SA"/>
        </w:rPr>
        <w:t>– for all new staff.</w:t>
      </w:r>
    </w:p>
    <w:p w:rsidR="00DB75F8" w:rsidRPr="00050201" w:rsidRDefault="00757EE1" w:rsidP="00903ADD">
      <w:pPr>
        <w:pStyle w:val="ListParagraph"/>
        <w:numPr>
          <w:ilvl w:val="0"/>
          <w:numId w:val="275"/>
        </w:numPr>
        <w:rPr>
          <w:lang w:eastAsia="ar-SA"/>
        </w:rPr>
      </w:pPr>
      <w:r>
        <w:rPr>
          <w:lang w:eastAsia="ar-SA"/>
        </w:rPr>
        <w:fldChar w:fldCharType="begin"/>
      </w:r>
      <w:r w:rsidR="00050201">
        <w:rPr>
          <w:lang w:eastAsia="ar-SA"/>
        </w:rPr>
        <w:instrText xml:space="preserve"> REF _Ref331432902 \h </w:instrText>
      </w:r>
      <w:r>
        <w:rPr>
          <w:lang w:eastAsia="ar-SA"/>
        </w:rPr>
      </w:r>
      <w:r>
        <w:rPr>
          <w:lang w:eastAsia="ar-SA"/>
        </w:rPr>
        <w:fldChar w:fldCharType="separate"/>
      </w:r>
      <w:r w:rsidR="00864630" w:rsidRPr="00BF2830">
        <w:t>Advocate Training Checklist</w:t>
      </w:r>
      <w:r>
        <w:rPr>
          <w:lang w:eastAsia="ar-SA"/>
        </w:rPr>
        <w:fldChar w:fldCharType="end"/>
      </w:r>
      <w:r w:rsidR="00050201">
        <w:rPr>
          <w:lang w:eastAsia="ar-SA"/>
        </w:rPr>
        <w:t xml:space="preserve"> (</w:t>
      </w:r>
      <w:r>
        <w:rPr>
          <w:lang w:eastAsia="ar-SA"/>
        </w:rPr>
        <w:fldChar w:fldCharType="begin"/>
      </w:r>
      <w:r w:rsidR="00050201">
        <w:rPr>
          <w:lang w:eastAsia="ar-SA"/>
        </w:rPr>
        <w:instrText xml:space="preserve"> REF _Ref331432903 \h </w:instrText>
      </w:r>
      <w:r>
        <w:rPr>
          <w:lang w:eastAsia="ar-SA"/>
        </w:rPr>
      </w:r>
      <w:r>
        <w:rPr>
          <w:lang w:eastAsia="ar-SA"/>
        </w:rPr>
        <w:fldChar w:fldCharType="separate"/>
      </w:r>
      <w:r w:rsidR="00864630">
        <w:t xml:space="preserve">Appendix </w:t>
      </w:r>
      <w:r w:rsidR="00864630">
        <w:rPr>
          <w:noProof/>
        </w:rPr>
        <w:t>3</w:t>
      </w:r>
      <w:r>
        <w:rPr>
          <w:lang w:eastAsia="ar-SA"/>
        </w:rPr>
        <w:fldChar w:fldCharType="end"/>
      </w:r>
      <w:r w:rsidR="00050201">
        <w:rPr>
          <w:lang w:eastAsia="ar-SA"/>
        </w:rPr>
        <w:t>)</w:t>
      </w:r>
    </w:p>
    <w:p w:rsidR="00DB75F8" w:rsidRPr="00050201" w:rsidRDefault="00757EE1" w:rsidP="00903ADD">
      <w:pPr>
        <w:pStyle w:val="ListParagraph"/>
        <w:numPr>
          <w:ilvl w:val="0"/>
          <w:numId w:val="275"/>
        </w:numPr>
        <w:rPr>
          <w:lang w:eastAsia="ar-SA"/>
        </w:rPr>
      </w:pPr>
      <w:r>
        <w:rPr>
          <w:lang w:eastAsia="ar-SA"/>
        </w:rPr>
        <w:fldChar w:fldCharType="begin"/>
      </w:r>
      <w:r w:rsidR="00050201">
        <w:rPr>
          <w:lang w:eastAsia="ar-SA"/>
        </w:rPr>
        <w:instrText xml:space="preserve"> REF _Ref331432904 \h </w:instrText>
      </w:r>
      <w:r>
        <w:rPr>
          <w:lang w:eastAsia="ar-SA"/>
        </w:rPr>
      </w:r>
      <w:r>
        <w:rPr>
          <w:lang w:eastAsia="ar-SA"/>
        </w:rPr>
        <w:fldChar w:fldCharType="separate"/>
      </w:r>
      <w:r w:rsidR="00864630" w:rsidRPr="00BF2830">
        <w:t>Data Entry Training Checklist</w:t>
      </w:r>
      <w:r>
        <w:rPr>
          <w:lang w:eastAsia="ar-SA"/>
        </w:rPr>
        <w:fldChar w:fldCharType="end"/>
      </w:r>
      <w:r w:rsidR="00050201">
        <w:rPr>
          <w:lang w:eastAsia="ar-SA"/>
        </w:rPr>
        <w:t xml:space="preserve"> (</w:t>
      </w:r>
      <w:r>
        <w:rPr>
          <w:lang w:eastAsia="ar-SA"/>
        </w:rPr>
        <w:fldChar w:fldCharType="begin"/>
      </w:r>
      <w:r w:rsidR="00050201">
        <w:rPr>
          <w:lang w:eastAsia="ar-SA"/>
        </w:rPr>
        <w:instrText xml:space="preserve"> REF _Ref331432905 \h </w:instrText>
      </w:r>
      <w:r>
        <w:rPr>
          <w:lang w:eastAsia="ar-SA"/>
        </w:rPr>
      </w:r>
      <w:r>
        <w:rPr>
          <w:lang w:eastAsia="ar-SA"/>
        </w:rPr>
        <w:fldChar w:fldCharType="separate"/>
      </w:r>
      <w:r w:rsidR="00864630">
        <w:t xml:space="preserve">Appendix </w:t>
      </w:r>
      <w:r w:rsidR="00864630">
        <w:rPr>
          <w:noProof/>
        </w:rPr>
        <w:t>14</w:t>
      </w:r>
      <w:r>
        <w:rPr>
          <w:lang w:eastAsia="ar-SA"/>
        </w:rPr>
        <w:fldChar w:fldCharType="end"/>
      </w:r>
      <w:r w:rsidR="00050201">
        <w:rPr>
          <w:lang w:eastAsia="ar-SA"/>
        </w:rPr>
        <w:t>)</w:t>
      </w:r>
    </w:p>
    <w:p w:rsidR="00DB75F8" w:rsidRPr="00050201" w:rsidRDefault="00757EE1" w:rsidP="00903ADD">
      <w:pPr>
        <w:pStyle w:val="ListParagraph"/>
        <w:numPr>
          <w:ilvl w:val="0"/>
          <w:numId w:val="275"/>
        </w:numPr>
        <w:rPr>
          <w:lang w:eastAsia="ar-SA"/>
        </w:rPr>
      </w:pPr>
      <w:r>
        <w:rPr>
          <w:lang w:eastAsia="ar-SA"/>
        </w:rPr>
        <w:fldChar w:fldCharType="begin"/>
      </w:r>
      <w:r w:rsidR="00050201">
        <w:rPr>
          <w:lang w:eastAsia="ar-SA"/>
        </w:rPr>
        <w:instrText xml:space="preserve"> REF _Ref331432906 \h </w:instrText>
      </w:r>
      <w:r>
        <w:rPr>
          <w:lang w:eastAsia="ar-SA"/>
        </w:rPr>
      </w:r>
      <w:r>
        <w:rPr>
          <w:lang w:eastAsia="ar-SA"/>
        </w:rPr>
        <w:fldChar w:fldCharType="separate"/>
      </w:r>
      <w:r w:rsidR="00864630" w:rsidRPr="00396951">
        <w:t>Follow-up Specialist Training Checklist</w:t>
      </w:r>
      <w:r>
        <w:rPr>
          <w:lang w:eastAsia="ar-SA"/>
        </w:rPr>
        <w:fldChar w:fldCharType="end"/>
      </w:r>
      <w:r w:rsidR="00050201">
        <w:rPr>
          <w:lang w:eastAsia="ar-SA"/>
        </w:rPr>
        <w:t xml:space="preserve"> (</w:t>
      </w:r>
      <w:r>
        <w:rPr>
          <w:lang w:eastAsia="ar-SA"/>
        </w:rPr>
        <w:fldChar w:fldCharType="begin"/>
      </w:r>
      <w:r w:rsidR="00050201">
        <w:rPr>
          <w:lang w:eastAsia="ar-SA"/>
        </w:rPr>
        <w:instrText xml:space="preserve"> REF _Ref331432907 \h </w:instrText>
      </w:r>
      <w:r>
        <w:rPr>
          <w:lang w:eastAsia="ar-SA"/>
        </w:rPr>
      </w:r>
      <w:r>
        <w:rPr>
          <w:lang w:eastAsia="ar-SA"/>
        </w:rPr>
        <w:fldChar w:fldCharType="separate"/>
      </w:r>
      <w:r w:rsidR="00864630">
        <w:t xml:space="preserve">Appendix </w:t>
      </w:r>
      <w:r w:rsidR="00864630">
        <w:rPr>
          <w:noProof/>
        </w:rPr>
        <w:t>21</w:t>
      </w:r>
      <w:r>
        <w:rPr>
          <w:lang w:eastAsia="ar-SA"/>
        </w:rPr>
        <w:fldChar w:fldCharType="end"/>
      </w:r>
      <w:r w:rsidR="00050201">
        <w:rPr>
          <w:lang w:eastAsia="ar-SA"/>
        </w:rPr>
        <w:t>)</w:t>
      </w:r>
    </w:p>
    <w:p w:rsidR="00DB75F8" w:rsidRPr="00050201" w:rsidRDefault="00757EE1" w:rsidP="00903ADD">
      <w:pPr>
        <w:pStyle w:val="ListParagraph"/>
        <w:numPr>
          <w:ilvl w:val="0"/>
          <w:numId w:val="275"/>
        </w:numPr>
        <w:rPr>
          <w:lang w:eastAsia="ar-SA"/>
        </w:rPr>
      </w:pPr>
      <w:r>
        <w:rPr>
          <w:lang w:eastAsia="ar-SA"/>
        </w:rPr>
        <w:fldChar w:fldCharType="begin"/>
      </w:r>
      <w:r w:rsidR="00050201">
        <w:rPr>
          <w:lang w:eastAsia="ar-SA"/>
        </w:rPr>
        <w:instrText xml:space="preserve"> REF _Ref331432908 \h </w:instrText>
      </w:r>
      <w:r>
        <w:rPr>
          <w:lang w:eastAsia="ar-SA"/>
        </w:rPr>
      </w:r>
      <w:r>
        <w:rPr>
          <w:lang w:eastAsia="ar-SA"/>
        </w:rPr>
        <w:fldChar w:fldCharType="separate"/>
      </w:r>
      <w:r w:rsidR="00864630" w:rsidRPr="000841F9">
        <w:t>Helpline Training Checklist</w:t>
      </w:r>
      <w:r>
        <w:rPr>
          <w:lang w:eastAsia="ar-SA"/>
        </w:rPr>
        <w:fldChar w:fldCharType="end"/>
      </w:r>
      <w:r w:rsidR="00050201">
        <w:rPr>
          <w:lang w:eastAsia="ar-SA"/>
        </w:rPr>
        <w:t xml:space="preserve"> (</w:t>
      </w:r>
      <w:r>
        <w:rPr>
          <w:lang w:eastAsia="ar-SA"/>
        </w:rPr>
        <w:fldChar w:fldCharType="begin"/>
      </w:r>
      <w:r w:rsidR="00050201">
        <w:rPr>
          <w:lang w:eastAsia="ar-SA"/>
        </w:rPr>
        <w:instrText xml:space="preserve"> REF _Ref331432909 \h </w:instrText>
      </w:r>
      <w:r>
        <w:rPr>
          <w:lang w:eastAsia="ar-SA"/>
        </w:rPr>
      </w:r>
      <w:r>
        <w:rPr>
          <w:lang w:eastAsia="ar-SA"/>
        </w:rPr>
        <w:fldChar w:fldCharType="separate"/>
      </w:r>
      <w:r w:rsidR="00864630">
        <w:t xml:space="preserve">Appendix </w:t>
      </w:r>
      <w:r w:rsidR="00864630">
        <w:rPr>
          <w:noProof/>
        </w:rPr>
        <w:t>26</w:t>
      </w:r>
      <w:r>
        <w:rPr>
          <w:lang w:eastAsia="ar-SA"/>
        </w:rPr>
        <w:fldChar w:fldCharType="end"/>
      </w:r>
      <w:r w:rsidR="00050201">
        <w:rPr>
          <w:lang w:eastAsia="ar-SA"/>
        </w:rPr>
        <w:t>)</w:t>
      </w:r>
    </w:p>
    <w:p w:rsidR="00DB75F8" w:rsidRPr="00050201" w:rsidRDefault="00757EE1" w:rsidP="00903ADD">
      <w:pPr>
        <w:pStyle w:val="ListParagraph"/>
        <w:numPr>
          <w:ilvl w:val="0"/>
          <w:numId w:val="275"/>
        </w:numPr>
        <w:rPr>
          <w:lang w:eastAsia="ar-SA"/>
        </w:rPr>
      </w:pPr>
      <w:r>
        <w:rPr>
          <w:lang w:eastAsia="ar-SA"/>
        </w:rPr>
        <w:fldChar w:fldCharType="begin"/>
      </w:r>
      <w:r w:rsidR="00050201">
        <w:rPr>
          <w:lang w:eastAsia="ar-SA"/>
        </w:rPr>
        <w:instrText xml:space="preserve"> REF _Ref331432910 \h </w:instrText>
      </w:r>
      <w:r>
        <w:rPr>
          <w:lang w:eastAsia="ar-SA"/>
        </w:rPr>
      </w:r>
      <w:r>
        <w:rPr>
          <w:lang w:eastAsia="ar-SA"/>
        </w:rPr>
        <w:fldChar w:fldCharType="separate"/>
      </w:r>
      <w:r w:rsidR="00864630" w:rsidRPr="005D3604">
        <w:t>Patient Resources Director Training Checklist</w:t>
      </w:r>
      <w:r>
        <w:rPr>
          <w:lang w:eastAsia="ar-SA"/>
        </w:rPr>
        <w:fldChar w:fldCharType="end"/>
      </w:r>
      <w:r w:rsidR="00050201">
        <w:rPr>
          <w:lang w:eastAsia="ar-SA"/>
        </w:rPr>
        <w:t xml:space="preserve"> (</w:t>
      </w:r>
      <w:r>
        <w:rPr>
          <w:lang w:eastAsia="ar-SA"/>
        </w:rPr>
        <w:fldChar w:fldCharType="begin"/>
      </w:r>
      <w:r w:rsidR="00050201">
        <w:rPr>
          <w:lang w:eastAsia="ar-SA"/>
        </w:rPr>
        <w:instrText xml:space="preserve"> REF _Ref331432911 \h </w:instrText>
      </w:r>
      <w:r>
        <w:rPr>
          <w:lang w:eastAsia="ar-SA"/>
        </w:rPr>
      </w:r>
      <w:r>
        <w:rPr>
          <w:lang w:eastAsia="ar-SA"/>
        </w:rPr>
        <w:fldChar w:fldCharType="separate"/>
      </w:r>
      <w:r w:rsidR="00864630">
        <w:t xml:space="preserve">Appendix </w:t>
      </w:r>
      <w:r w:rsidR="00864630">
        <w:rPr>
          <w:noProof/>
        </w:rPr>
        <w:t>47</w:t>
      </w:r>
      <w:r>
        <w:rPr>
          <w:lang w:eastAsia="ar-SA"/>
        </w:rPr>
        <w:fldChar w:fldCharType="end"/>
      </w:r>
      <w:r w:rsidR="00050201">
        <w:rPr>
          <w:lang w:eastAsia="ar-SA"/>
        </w:rPr>
        <w:t>)</w:t>
      </w:r>
    </w:p>
    <w:p w:rsidR="00DB75F8" w:rsidRPr="00050201" w:rsidRDefault="00757EE1" w:rsidP="00903ADD">
      <w:pPr>
        <w:pStyle w:val="ListParagraph"/>
        <w:numPr>
          <w:ilvl w:val="0"/>
          <w:numId w:val="275"/>
        </w:numPr>
        <w:rPr>
          <w:lang w:eastAsia="ar-SA"/>
        </w:rPr>
      </w:pPr>
      <w:r>
        <w:rPr>
          <w:lang w:eastAsia="ar-SA"/>
        </w:rPr>
        <w:fldChar w:fldCharType="begin"/>
      </w:r>
      <w:r w:rsidR="00050201">
        <w:rPr>
          <w:lang w:eastAsia="ar-SA"/>
        </w:rPr>
        <w:instrText xml:space="preserve"> REF _Ref331432912 \h </w:instrText>
      </w:r>
      <w:r>
        <w:rPr>
          <w:lang w:eastAsia="ar-SA"/>
        </w:rPr>
      </w:r>
      <w:r>
        <w:rPr>
          <w:lang w:eastAsia="ar-SA"/>
        </w:rPr>
        <w:fldChar w:fldCharType="separate"/>
      </w:r>
      <w:r w:rsidR="00864630" w:rsidRPr="005D3604">
        <w:t>Receptionist Training Checklist</w:t>
      </w:r>
      <w:r>
        <w:rPr>
          <w:lang w:eastAsia="ar-SA"/>
        </w:rPr>
        <w:fldChar w:fldCharType="end"/>
      </w:r>
      <w:r w:rsidR="00050201">
        <w:rPr>
          <w:lang w:eastAsia="ar-SA"/>
        </w:rPr>
        <w:t xml:space="preserve"> (</w:t>
      </w:r>
      <w:r>
        <w:rPr>
          <w:lang w:eastAsia="ar-SA"/>
        </w:rPr>
        <w:fldChar w:fldCharType="begin"/>
      </w:r>
      <w:r w:rsidR="00050201">
        <w:rPr>
          <w:lang w:eastAsia="ar-SA"/>
        </w:rPr>
        <w:instrText xml:space="preserve"> REF _Ref331432916 \h </w:instrText>
      </w:r>
      <w:r>
        <w:rPr>
          <w:lang w:eastAsia="ar-SA"/>
        </w:rPr>
      </w:r>
      <w:r>
        <w:rPr>
          <w:lang w:eastAsia="ar-SA"/>
        </w:rPr>
        <w:fldChar w:fldCharType="separate"/>
      </w:r>
      <w:r w:rsidR="00864630">
        <w:t xml:space="preserve">Appendix </w:t>
      </w:r>
      <w:r w:rsidR="00864630">
        <w:rPr>
          <w:noProof/>
        </w:rPr>
        <w:t>55</w:t>
      </w:r>
      <w:r>
        <w:rPr>
          <w:lang w:eastAsia="ar-SA"/>
        </w:rPr>
        <w:fldChar w:fldCharType="end"/>
      </w:r>
      <w:r w:rsidR="00050201">
        <w:rPr>
          <w:lang w:eastAsia="ar-SA"/>
        </w:rPr>
        <w:t>)</w:t>
      </w:r>
    </w:p>
    <w:p w:rsidR="00060CF3" w:rsidRPr="00C65A7F" w:rsidRDefault="00060CF3" w:rsidP="004857C7">
      <w:pPr>
        <w:pStyle w:val="Heading5"/>
      </w:pPr>
      <w:bookmarkStart w:id="383" w:name="_Toc303691305"/>
      <w:bookmarkStart w:id="384" w:name="_Toc308027581"/>
      <w:r w:rsidRPr="00C65A7F">
        <w:t>Part A:</w:t>
      </w:r>
      <w:r w:rsidR="008E2AAB">
        <w:t xml:space="preserve"> </w:t>
      </w:r>
      <w:r w:rsidRPr="00C65A7F">
        <w:t>Initial Orientation to Patient Services using Self-Learning Modules</w:t>
      </w:r>
      <w:bookmarkEnd w:id="382"/>
      <w:bookmarkEnd w:id="383"/>
      <w:bookmarkEnd w:id="384"/>
    </w:p>
    <w:p w:rsidR="00060CF3" w:rsidRPr="00C65A7F" w:rsidRDefault="00060CF3" w:rsidP="00060CF3">
      <w:r w:rsidRPr="00C65A7F">
        <w:t>Provide volunteer with the training system manual that is appropriate to the job function</w:t>
      </w:r>
      <w:r w:rsidR="005B7230">
        <w:t xml:space="preserve">. </w:t>
      </w:r>
      <w:r w:rsidRPr="00C65A7F">
        <w:t>This manual should contain Self-Learning Modules covering the following topics:</w:t>
      </w:r>
    </w:p>
    <w:p w:rsidR="00060CF3" w:rsidRPr="00060CF3" w:rsidRDefault="00060CF3" w:rsidP="00903ADD">
      <w:pPr>
        <w:pStyle w:val="NumberList1"/>
        <w:numPr>
          <w:ilvl w:val="0"/>
          <w:numId w:val="42"/>
        </w:numPr>
        <w:tabs>
          <w:tab w:val="left" w:pos="720"/>
        </w:tabs>
        <w:rPr>
          <w:rFonts w:asciiTheme="minorHAnsi" w:hAnsiTheme="minorHAnsi" w:cstheme="minorHAnsi"/>
          <w:sz w:val="22"/>
          <w:szCs w:val="22"/>
        </w:rPr>
      </w:pPr>
      <w:r w:rsidRPr="00060CF3">
        <w:rPr>
          <w:rFonts w:asciiTheme="minorHAnsi" w:hAnsiTheme="minorHAnsi" w:cstheme="minorHAnsi"/>
          <w:sz w:val="22"/>
          <w:szCs w:val="22"/>
        </w:rPr>
        <w:t>Organizational Culture and Systems</w:t>
      </w:r>
    </w:p>
    <w:p w:rsidR="00060CF3" w:rsidRPr="00060CF3" w:rsidRDefault="00060CF3" w:rsidP="00903ADD">
      <w:pPr>
        <w:pStyle w:val="NumberList1"/>
        <w:numPr>
          <w:ilvl w:val="0"/>
          <w:numId w:val="42"/>
        </w:numPr>
        <w:rPr>
          <w:rFonts w:asciiTheme="minorHAnsi" w:hAnsiTheme="minorHAnsi" w:cstheme="minorHAnsi"/>
          <w:sz w:val="22"/>
          <w:szCs w:val="22"/>
        </w:rPr>
      </w:pPr>
      <w:r w:rsidRPr="00060CF3">
        <w:rPr>
          <w:rFonts w:asciiTheme="minorHAnsi" w:hAnsiTheme="minorHAnsi" w:cstheme="minorHAnsi"/>
          <w:sz w:val="22"/>
          <w:szCs w:val="22"/>
        </w:rPr>
        <w:t>Societal Costs of Abortion, History of Abortion, and Biblical view of the Preborn</w:t>
      </w:r>
      <w:r w:rsidR="008E2AAB">
        <w:rPr>
          <w:rFonts w:asciiTheme="minorHAnsi" w:hAnsiTheme="minorHAnsi" w:cstheme="minorHAnsi"/>
          <w:sz w:val="22"/>
          <w:szCs w:val="22"/>
        </w:rPr>
        <w:t xml:space="preserve"> </w:t>
      </w:r>
    </w:p>
    <w:p w:rsidR="00060CF3" w:rsidRPr="00060CF3" w:rsidRDefault="00060CF3" w:rsidP="00903ADD">
      <w:pPr>
        <w:pStyle w:val="NumberList1"/>
        <w:numPr>
          <w:ilvl w:val="0"/>
          <w:numId w:val="42"/>
        </w:numPr>
        <w:rPr>
          <w:rFonts w:asciiTheme="minorHAnsi" w:hAnsiTheme="minorHAnsi" w:cstheme="minorHAnsi"/>
          <w:sz w:val="22"/>
          <w:szCs w:val="22"/>
        </w:rPr>
      </w:pPr>
      <w:r w:rsidRPr="00060CF3">
        <w:rPr>
          <w:rFonts w:asciiTheme="minorHAnsi" w:hAnsiTheme="minorHAnsi" w:cstheme="minorHAnsi"/>
          <w:sz w:val="22"/>
          <w:szCs w:val="22"/>
        </w:rPr>
        <w:t>Patient Resources Optimization Tool</w:t>
      </w:r>
      <w:r w:rsidR="007826B0" w:rsidRPr="007826B0">
        <w:rPr>
          <w:rFonts w:asciiTheme="minorHAnsi" w:hAnsiTheme="minorHAnsi" w:cstheme="minorHAnsi"/>
          <w:sz w:val="22"/>
          <w:szCs w:val="22"/>
          <w:vertAlign w:val="superscript"/>
        </w:rPr>
        <w:t>©</w:t>
      </w:r>
      <w:r w:rsidRPr="00060CF3">
        <w:rPr>
          <w:rFonts w:asciiTheme="minorHAnsi" w:hAnsiTheme="minorHAnsi" w:cstheme="minorHAnsi"/>
          <w:sz w:val="22"/>
          <w:szCs w:val="22"/>
        </w:rPr>
        <w:t>:</w:t>
      </w:r>
      <w:r w:rsidR="008E2AAB">
        <w:rPr>
          <w:rFonts w:asciiTheme="minorHAnsi" w:hAnsiTheme="minorHAnsi" w:cstheme="minorHAnsi"/>
          <w:sz w:val="22"/>
          <w:szCs w:val="22"/>
        </w:rPr>
        <w:t xml:space="preserve"> </w:t>
      </w:r>
      <w:r w:rsidRPr="00060CF3">
        <w:rPr>
          <w:rFonts w:asciiTheme="minorHAnsi" w:hAnsiTheme="minorHAnsi" w:cstheme="minorHAnsi"/>
          <w:sz w:val="22"/>
          <w:szCs w:val="22"/>
        </w:rPr>
        <w:t>Patient Resources Personnel and Patient Flow Process</w:t>
      </w:r>
    </w:p>
    <w:p w:rsidR="00060CF3" w:rsidRPr="00060CF3" w:rsidRDefault="00060CF3" w:rsidP="00903ADD">
      <w:pPr>
        <w:pStyle w:val="NumberList1"/>
        <w:numPr>
          <w:ilvl w:val="0"/>
          <w:numId w:val="42"/>
        </w:numPr>
        <w:rPr>
          <w:rFonts w:asciiTheme="minorHAnsi" w:hAnsiTheme="minorHAnsi" w:cstheme="minorHAnsi"/>
          <w:sz w:val="22"/>
          <w:szCs w:val="22"/>
        </w:rPr>
      </w:pPr>
      <w:r w:rsidRPr="00060CF3">
        <w:rPr>
          <w:rFonts w:asciiTheme="minorHAnsi" w:hAnsiTheme="minorHAnsi" w:cstheme="minorHAnsi"/>
          <w:sz w:val="22"/>
          <w:szCs w:val="22"/>
        </w:rPr>
        <w:t xml:space="preserve">Communicating and Connecting with an Abortion Minded Patient </w:t>
      </w:r>
      <w:r w:rsidR="00AF12B5">
        <w:rPr>
          <w:rStyle w:val="FootnoteReference"/>
          <w:rFonts w:asciiTheme="minorHAnsi" w:hAnsiTheme="minorHAnsi" w:cstheme="minorHAnsi"/>
          <w:sz w:val="22"/>
          <w:szCs w:val="22"/>
        </w:rPr>
        <w:footnoteReference w:id="1"/>
      </w:r>
    </w:p>
    <w:p w:rsidR="00060CF3" w:rsidRPr="00060CF3" w:rsidRDefault="00060CF3" w:rsidP="00903ADD">
      <w:pPr>
        <w:pStyle w:val="NumberList1"/>
        <w:numPr>
          <w:ilvl w:val="0"/>
          <w:numId w:val="42"/>
        </w:numPr>
        <w:rPr>
          <w:rFonts w:asciiTheme="minorHAnsi" w:hAnsiTheme="minorHAnsi" w:cstheme="minorHAnsi"/>
          <w:sz w:val="22"/>
          <w:szCs w:val="22"/>
        </w:rPr>
      </w:pPr>
      <w:r w:rsidRPr="00060CF3">
        <w:rPr>
          <w:rFonts w:asciiTheme="minorHAnsi" w:hAnsiTheme="minorHAnsi" w:cstheme="minorHAnsi"/>
          <w:sz w:val="22"/>
          <w:szCs w:val="22"/>
        </w:rPr>
        <w:t>The Seven Fundamentals (</w:t>
      </w:r>
      <w:r w:rsidR="00AF12B5">
        <w:rPr>
          <w:rFonts w:asciiTheme="minorHAnsi" w:hAnsiTheme="minorHAnsi" w:cstheme="minorHAnsi"/>
          <w:sz w:val="22"/>
          <w:szCs w:val="22"/>
        </w:rPr>
        <w:t>t</w:t>
      </w:r>
      <w:r w:rsidRPr="00060CF3">
        <w:rPr>
          <w:rFonts w:asciiTheme="minorHAnsi" w:hAnsiTheme="minorHAnsi" w:cstheme="minorHAnsi"/>
          <w:sz w:val="22"/>
          <w:szCs w:val="22"/>
        </w:rPr>
        <w:t>his module is required only for volunt</w:t>
      </w:r>
      <w:r w:rsidR="00AF12B5">
        <w:rPr>
          <w:rFonts w:asciiTheme="minorHAnsi" w:hAnsiTheme="minorHAnsi" w:cstheme="minorHAnsi"/>
          <w:sz w:val="22"/>
          <w:szCs w:val="22"/>
        </w:rPr>
        <w:t>eers training to be an Advocate</w:t>
      </w:r>
      <w:r w:rsidRPr="00060CF3">
        <w:rPr>
          <w:rFonts w:asciiTheme="minorHAnsi" w:hAnsiTheme="minorHAnsi" w:cstheme="minorHAnsi"/>
          <w:sz w:val="22"/>
          <w:szCs w:val="22"/>
        </w:rPr>
        <w:t>)</w:t>
      </w:r>
    </w:p>
    <w:p w:rsidR="00060CF3" w:rsidRPr="00C65A7F" w:rsidRDefault="00060CF3" w:rsidP="004857C7">
      <w:pPr>
        <w:pStyle w:val="Heading5"/>
      </w:pPr>
      <w:bookmarkStart w:id="385" w:name="_Toc251065053"/>
      <w:bookmarkStart w:id="386" w:name="_Toc303691306"/>
      <w:bookmarkStart w:id="387" w:name="_Toc308027582"/>
      <w:r w:rsidRPr="00C65A7F">
        <w:t>Part B:</w:t>
      </w:r>
      <w:r w:rsidR="008E2AAB">
        <w:t xml:space="preserve"> </w:t>
      </w:r>
      <w:r w:rsidRPr="00C65A7F">
        <w:t>Observation and One-on-One Coaching</w:t>
      </w:r>
      <w:bookmarkEnd w:id="385"/>
      <w:bookmarkEnd w:id="386"/>
      <w:bookmarkEnd w:id="387"/>
    </w:p>
    <w:p w:rsidR="00050201" w:rsidRDefault="00060CF3" w:rsidP="00050201">
      <w:r w:rsidRPr="00C65A7F">
        <w:t>Volunteer must first observe a trained staff member in the desired job function</w:t>
      </w:r>
      <w:r w:rsidR="005B7230">
        <w:t xml:space="preserve">. </w:t>
      </w:r>
      <w:r w:rsidRPr="00C65A7F">
        <w:t>Then the volunteer will perform that job function while being observed by a trained staff member, before performing that job function independently</w:t>
      </w:r>
      <w:r w:rsidR="005B7230">
        <w:t xml:space="preserve">. </w:t>
      </w:r>
      <w:r w:rsidRPr="00C65A7F">
        <w:t>The amount of observations the volunteer must complete is dependent on the job function</w:t>
      </w:r>
      <w:r w:rsidR="005B7230">
        <w:t xml:space="preserve">. </w:t>
      </w:r>
      <w:r w:rsidRPr="00C65A7F">
        <w:t>The following are minimum numbers of observations, half of which are those observed by the volunteer, and the other half are those observed by the trainer</w:t>
      </w:r>
      <w:r w:rsidR="005B7230">
        <w:t xml:space="preserve">. </w:t>
      </w:r>
      <w:r w:rsidR="00050201">
        <w:t xml:space="preserve">NOTE: </w:t>
      </w:r>
      <w:r w:rsidRPr="00C65A7F">
        <w:t>A trainer may determine that a volunteer requires more observations prior to being released into a job function independently</w:t>
      </w:r>
      <w:r w:rsidR="005B7230">
        <w:t xml:space="preserve">. </w:t>
      </w:r>
    </w:p>
    <w:p w:rsidR="00060CF3" w:rsidRPr="00060CF3" w:rsidRDefault="00060CF3" w:rsidP="00903ADD">
      <w:pPr>
        <w:pStyle w:val="Bullet1Char"/>
        <w:numPr>
          <w:ilvl w:val="0"/>
          <w:numId w:val="43"/>
        </w:numPr>
        <w:tabs>
          <w:tab w:val="left" w:pos="720"/>
        </w:tabs>
        <w:rPr>
          <w:rFonts w:asciiTheme="minorHAnsi" w:hAnsiTheme="minorHAnsi" w:cstheme="minorHAnsi"/>
          <w:sz w:val="22"/>
          <w:szCs w:val="22"/>
        </w:rPr>
      </w:pPr>
      <w:r w:rsidRPr="00060CF3">
        <w:rPr>
          <w:rFonts w:asciiTheme="minorHAnsi" w:hAnsiTheme="minorHAnsi" w:cstheme="minorHAnsi"/>
          <w:sz w:val="22"/>
          <w:szCs w:val="22"/>
        </w:rPr>
        <w:t>Helpline:</w:t>
      </w:r>
      <w:r w:rsidR="008E2AAB">
        <w:rPr>
          <w:rFonts w:asciiTheme="minorHAnsi" w:hAnsiTheme="minorHAnsi" w:cstheme="minorHAnsi"/>
          <w:sz w:val="22"/>
          <w:szCs w:val="22"/>
        </w:rPr>
        <w:t xml:space="preserve"> </w:t>
      </w:r>
      <w:r w:rsidRPr="00060CF3">
        <w:rPr>
          <w:rFonts w:asciiTheme="minorHAnsi" w:hAnsiTheme="minorHAnsi" w:cstheme="minorHAnsi"/>
          <w:sz w:val="22"/>
          <w:szCs w:val="22"/>
        </w:rPr>
        <w:t>4 patient calls</w:t>
      </w:r>
    </w:p>
    <w:p w:rsidR="00060CF3" w:rsidRPr="00060CF3" w:rsidRDefault="00060CF3" w:rsidP="00903ADD">
      <w:pPr>
        <w:pStyle w:val="Bullet1Char"/>
        <w:numPr>
          <w:ilvl w:val="0"/>
          <w:numId w:val="43"/>
        </w:numPr>
        <w:tabs>
          <w:tab w:val="left" w:pos="720"/>
        </w:tabs>
        <w:rPr>
          <w:rFonts w:asciiTheme="minorHAnsi" w:hAnsiTheme="minorHAnsi" w:cstheme="minorHAnsi"/>
          <w:sz w:val="22"/>
          <w:szCs w:val="22"/>
        </w:rPr>
      </w:pPr>
      <w:r w:rsidRPr="00060CF3">
        <w:rPr>
          <w:rFonts w:asciiTheme="minorHAnsi" w:hAnsiTheme="minorHAnsi" w:cstheme="minorHAnsi"/>
          <w:sz w:val="22"/>
          <w:szCs w:val="22"/>
        </w:rPr>
        <w:t>Receptionist:</w:t>
      </w:r>
      <w:r w:rsidR="008E2AAB">
        <w:rPr>
          <w:rFonts w:asciiTheme="minorHAnsi" w:hAnsiTheme="minorHAnsi" w:cstheme="minorHAnsi"/>
          <w:sz w:val="22"/>
          <w:szCs w:val="22"/>
        </w:rPr>
        <w:t xml:space="preserve"> </w:t>
      </w:r>
      <w:r w:rsidRPr="00060CF3">
        <w:rPr>
          <w:rFonts w:asciiTheme="minorHAnsi" w:hAnsiTheme="minorHAnsi" w:cstheme="minorHAnsi"/>
          <w:sz w:val="22"/>
          <w:szCs w:val="22"/>
        </w:rPr>
        <w:t>4 patient appointments</w:t>
      </w:r>
    </w:p>
    <w:p w:rsidR="00060CF3" w:rsidRPr="00060CF3" w:rsidRDefault="00060CF3" w:rsidP="00903ADD">
      <w:pPr>
        <w:pStyle w:val="Bullet1Char"/>
        <w:numPr>
          <w:ilvl w:val="0"/>
          <w:numId w:val="43"/>
        </w:numPr>
        <w:tabs>
          <w:tab w:val="left" w:pos="720"/>
        </w:tabs>
        <w:rPr>
          <w:rFonts w:asciiTheme="minorHAnsi" w:hAnsiTheme="minorHAnsi" w:cstheme="minorHAnsi"/>
          <w:sz w:val="22"/>
          <w:szCs w:val="22"/>
        </w:rPr>
      </w:pPr>
      <w:r w:rsidRPr="00060CF3">
        <w:rPr>
          <w:rFonts w:asciiTheme="minorHAnsi" w:hAnsiTheme="minorHAnsi" w:cstheme="minorHAnsi"/>
          <w:sz w:val="22"/>
          <w:szCs w:val="22"/>
        </w:rPr>
        <w:t>Advocate:</w:t>
      </w:r>
      <w:r w:rsidR="008E2AAB">
        <w:rPr>
          <w:rFonts w:asciiTheme="minorHAnsi" w:hAnsiTheme="minorHAnsi" w:cstheme="minorHAnsi"/>
          <w:sz w:val="22"/>
          <w:szCs w:val="22"/>
        </w:rPr>
        <w:t xml:space="preserve"> </w:t>
      </w:r>
      <w:r w:rsidRPr="00060CF3">
        <w:rPr>
          <w:rFonts w:asciiTheme="minorHAnsi" w:hAnsiTheme="minorHAnsi" w:cstheme="minorHAnsi"/>
          <w:sz w:val="22"/>
          <w:szCs w:val="22"/>
        </w:rPr>
        <w:t>4 patients observed by volunteer, 2 patients observed by trainer</w:t>
      </w:r>
    </w:p>
    <w:p w:rsidR="00060CF3" w:rsidRPr="00060CF3" w:rsidRDefault="00060CF3" w:rsidP="00903ADD">
      <w:pPr>
        <w:pStyle w:val="Bullet1Char"/>
        <w:numPr>
          <w:ilvl w:val="0"/>
          <w:numId w:val="43"/>
        </w:numPr>
        <w:tabs>
          <w:tab w:val="left" w:pos="720"/>
        </w:tabs>
        <w:rPr>
          <w:rFonts w:asciiTheme="minorHAnsi" w:hAnsiTheme="minorHAnsi" w:cstheme="minorHAnsi"/>
          <w:sz w:val="22"/>
          <w:szCs w:val="22"/>
        </w:rPr>
      </w:pPr>
      <w:r w:rsidRPr="00060CF3">
        <w:rPr>
          <w:rFonts w:asciiTheme="minorHAnsi" w:hAnsiTheme="minorHAnsi" w:cstheme="minorHAnsi"/>
          <w:sz w:val="22"/>
          <w:szCs w:val="22"/>
        </w:rPr>
        <w:t>Follow-Up team:</w:t>
      </w:r>
      <w:r w:rsidR="008E2AAB">
        <w:rPr>
          <w:rFonts w:asciiTheme="minorHAnsi" w:hAnsiTheme="minorHAnsi" w:cstheme="minorHAnsi"/>
          <w:sz w:val="22"/>
          <w:szCs w:val="22"/>
        </w:rPr>
        <w:t xml:space="preserve"> </w:t>
      </w:r>
      <w:r w:rsidRPr="00060CF3">
        <w:rPr>
          <w:rFonts w:asciiTheme="minorHAnsi" w:hAnsiTheme="minorHAnsi" w:cstheme="minorHAnsi"/>
          <w:sz w:val="22"/>
          <w:szCs w:val="22"/>
        </w:rPr>
        <w:t>4 patient calls</w:t>
      </w:r>
    </w:p>
    <w:p w:rsidR="00060CF3" w:rsidRPr="00060CF3" w:rsidRDefault="00060CF3" w:rsidP="00903ADD">
      <w:pPr>
        <w:pStyle w:val="Bullet1Char"/>
        <w:numPr>
          <w:ilvl w:val="0"/>
          <w:numId w:val="43"/>
        </w:numPr>
        <w:tabs>
          <w:tab w:val="left" w:pos="720"/>
        </w:tabs>
        <w:rPr>
          <w:rFonts w:asciiTheme="minorHAnsi" w:hAnsiTheme="minorHAnsi" w:cstheme="minorHAnsi"/>
          <w:sz w:val="22"/>
          <w:szCs w:val="22"/>
        </w:rPr>
      </w:pPr>
      <w:r w:rsidRPr="00060CF3">
        <w:rPr>
          <w:rFonts w:asciiTheme="minorHAnsi" w:hAnsiTheme="minorHAnsi" w:cstheme="minorHAnsi"/>
          <w:sz w:val="22"/>
          <w:szCs w:val="22"/>
        </w:rPr>
        <w:t>Database Entry team:</w:t>
      </w:r>
      <w:r w:rsidR="008E2AAB">
        <w:rPr>
          <w:rFonts w:asciiTheme="minorHAnsi" w:hAnsiTheme="minorHAnsi" w:cstheme="minorHAnsi"/>
          <w:sz w:val="22"/>
          <w:szCs w:val="22"/>
        </w:rPr>
        <w:t xml:space="preserve"> </w:t>
      </w:r>
      <w:r w:rsidRPr="00060CF3">
        <w:rPr>
          <w:rFonts w:asciiTheme="minorHAnsi" w:hAnsiTheme="minorHAnsi" w:cstheme="minorHAnsi"/>
          <w:sz w:val="22"/>
          <w:szCs w:val="22"/>
        </w:rPr>
        <w:t>6 patient charts completed</w:t>
      </w:r>
    </w:p>
    <w:p w:rsidR="00060CF3" w:rsidRPr="00050201" w:rsidRDefault="00060CF3" w:rsidP="00050201">
      <w:pPr>
        <w:rPr>
          <w:rFonts w:asciiTheme="majorHAnsi" w:eastAsiaTheme="majorEastAsia" w:hAnsiTheme="majorHAnsi" w:cstheme="majorBidi"/>
        </w:rPr>
      </w:pPr>
      <w:bookmarkStart w:id="388" w:name="_Toc251065054"/>
    </w:p>
    <w:p w:rsidR="00060CF3" w:rsidRPr="00C65A7F" w:rsidRDefault="00060CF3" w:rsidP="004857C7">
      <w:pPr>
        <w:pStyle w:val="Heading4"/>
      </w:pPr>
      <w:bookmarkStart w:id="389" w:name="_Toc303691307"/>
      <w:r w:rsidRPr="00C65A7F">
        <w:lastRenderedPageBreak/>
        <w:t>Phase IV:</w:t>
      </w:r>
      <w:r w:rsidR="008E2AAB">
        <w:t xml:space="preserve"> </w:t>
      </w:r>
      <w:r w:rsidRPr="00C65A7F">
        <w:t xml:space="preserve">Independently Perform Patient Resources Steps of </w:t>
      </w:r>
      <w:r w:rsidR="007826B0">
        <w:t>Optimization Tool</w:t>
      </w:r>
      <w:r w:rsidR="007826B0" w:rsidRPr="007826B0">
        <w:rPr>
          <w:vertAlign w:val="superscript"/>
        </w:rPr>
        <w:t>©</w:t>
      </w:r>
      <w:r w:rsidR="007826B0">
        <w:t xml:space="preserve"> </w:t>
      </w:r>
      <w:r w:rsidRPr="00C65A7F">
        <w:t>(OT)</w:t>
      </w:r>
      <w:bookmarkEnd w:id="388"/>
      <w:bookmarkEnd w:id="389"/>
    </w:p>
    <w:p w:rsidR="00060CF3" w:rsidRPr="00C65A7F" w:rsidRDefault="00060CF3" w:rsidP="00060CF3">
      <w:r w:rsidRPr="00C65A7F">
        <w:t>This is the final phase of staff development and continues through their tenure at your organization</w:t>
      </w:r>
      <w:r w:rsidR="005B7230">
        <w:t xml:space="preserve">. </w:t>
      </w:r>
      <w:r w:rsidRPr="00C65A7F">
        <w:t>In this phase, the Director of Patient Resources is to facilitate ongoing development through coaching in the following areas:</w:t>
      </w:r>
    </w:p>
    <w:p w:rsidR="00060CF3" w:rsidRPr="00AF12B5" w:rsidRDefault="00060CF3" w:rsidP="00903ADD">
      <w:pPr>
        <w:pStyle w:val="NumberList1"/>
        <w:numPr>
          <w:ilvl w:val="0"/>
          <w:numId w:val="44"/>
        </w:numPr>
        <w:tabs>
          <w:tab w:val="left" w:pos="720"/>
        </w:tabs>
        <w:rPr>
          <w:rFonts w:asciiTheme="minorHAnsi" w:hAnsiTheme="minorHAnsi" w:cstheme="minorHAnsi"/>
          <w:sz w:val="22"/>
          <w:szCs w:val="24"/>
        </w:rPr>
      </w:pPr>
      <w:r w:rsidRPr="00AF12B5">
        <w:rPr>
          <w:rFonts w:asciiTheme="minorHAnsi" w:hAnsiTheme="minorHAnsi" w:cstheme="minorHAnsi"/>
          <w:sz w:val="22"/>
          <w:szCs w:val="24"/>
        </w:rPr>
        <w:t>Hosting quarterly Departmental Meetings:</w:t>
      </w:r>
    </w:p>
    <w:p w:rsidR="00060CF3" w:rsidRPr="00AF12B5" w:rsidRDefault="00AF12B5" w:rsidP="00903ADD">
      <w:pPr>
        <w:pStyle w:val="Bullet2Char"/>
        <w:numPr>
          <w:ilvl w:val="1"/>
          <w:numId w:val="44"/>
        </w:numPr>
        <w:tabs>
          <w:tab w:val="left" w:pos="1800"/>
        </w:tabs>
        <w:rPr>
          <w:rFonts w:asciiTheme="minorHAnsi" w:hAnsiTheme="minorHAnsi" w:cstheme="minorHAnsi"/>
          <w:sz w:val="22"/>
          <w:szCs w:val="24"/>
        </w:rPr>
      </w:pPr>
      <w:r w:rsidRPr="00AF12B5">
        <w:rPr>
          <w:rFonts w:asciiTheme="minorHAnsi" w:hAnsiTheme="minorHAnsi" w:cstheme="minorHAnsi"/>
          <w:sz w:val="22"/>
          <w:szCs w:val="24"/>
        </w:rPr>
        <w:t>C</w:t>
      </w:r>
      <w:r w:rsidR="00060CF3" w:rsidRPr="00AF12B5">
        <w:rPr>
          <w:rFonts w:asciiTheme="minorHAnsi" w:hAnsiTheme="minorHAnsi" w:cstheme="minorHAnsi"/>
          <w:sz w:val="22"/>
          <w:szCs w:val="24"/>
        </w:rPr>
        <w:t>ommunicate process updates as they pertain to the staff performing each step</w:t>
      </w:r>
      <w:r w:rsidRPr="00AF12B5">
        <w:rPr>
          <w:rFonts w:asciiTheme="minorHAnsi" w:hAnsiTheme="minorHAnsi" w:cstheme="minorHAnsi"/>
          <w:sz w:val="22"/>
          <w:szCs w:val="24"/>
        </w:rPr>
        <w:t>.</w:t>
      </w:r>
    </w:p>
    <w:p w:rsidR="00060CF3" w:rsidRPr="00AF12B5" w:rsidRDefault="00AF12B5" w:rsidP="00903ADD">
      <w:pPr>
        <w:pStyle w:val="Bullet2Char"/>
        <w:numPr>
          <w:ilvl w:val="1"/>
          <w:numId w:val="44"/>
        </w:numPr>
        <w:tabs>
          <w:tab w:val="left" w:pos="1800"/>
        </w:tabs>
        <w:rPr>
          <w:rFonts w:asciiTheme="minorHAnsi" w:hAnsiTheme="minorHAnsi" w:cstheme="minorHAnsi"/>
          <w:sz w:val="22"/>
          <w:szCs w:val="24"/>
        </w:rPr>
      </w:pPr>
      <w:r w:rsidRPr="00AF12B5">
        <w:rPr>
          <w:rFonts w:asciiTheme="minorHAnsi" w:hAnsiTheme="minorHAnsi" w:cstheme="minorHAnsi"/>
          <w:sz w:val="22"/>
          <w:szCs w:val="24"/>
        </w:rPr>
        <w:t>C</w:t>
      </w:r>
      <w:r w:rsidR="00060CF3" w:rsidRPr="00AF12B5">
        <w:rPr>
          <w:rFonts w:asciiTheme="minorHAnsi" w:hAnsiTheme="minorHAnsi" w:cstheme="minorHAnsi"/>
          <w:sz w:val="22"/>
          <w:szCs w:val="24"/>
        </w:rPr>
        <w:t>ommunicate organizational developments as they impact the Patient Resources department and overall process</w:t>
      </w:r>
      <w:r w:rsidRPr="00AF12B5">
        <w:rPr>
          <w:rFonts w:asciiTheme="minorHAnsi" w:hAnsiTheme="minorHAnsi" w:cstheme="minorHAnsi"/>
          <w:sz w:val="22"/>
          <w:szCs w:val="24"/>
        </w:rPr>
        <w:t>.</w:t>
      </w:r>
    </w:p>
    <w:p w:rsidR="00060CF3" w:rsidRPr="00AF12B5" w:rsidRDefault="00060CF3" w:rsidP="00903ADD">
      <w:pPr>
        <w:pStyle w:val="NumberList1"/>
        <w:numPr>
          <w:ilvl w:val="0"/>
          <w:numId w:val="44"/>
        </w:numPr>
        <w:rPr>
          <w:rFonts w:asciiTheme="minorHAnsi" w:hAnsiTheme="minorHAnsi" w:cstheme="minorHAnsi"/>
          <w:sz w:val="22"/>
          <w:szCs w:val="24"/>
        </w:rPr>
      </w:pPr>
      <w:r w:rsidRPr="00AF12B5">
        <w:rPr>
          <w:rFonts w:asciiTheme="minorHAnsi" w:hAnsiTheme="minorHAnsi" w:cstheme="minorHAnsi"/>
          <w:sz w:val="22"/>
          <w:szCs w:val="24"/>
        </w:rPr>
        <w:t>Coaching individuals as areas for growth are identified:</w:t>
      </w:r>
    </w:p>
    <w:p w:rsidR="00060CF3" w:rsidRPr="00AF12B5" w:rsidRDefault="00AF12B5" w:rsidP="00903ADD">
      <w:pPr>
        <w:pStyle w:val="Bullet2Char"/>
        <w:numPr>
          <w:ilvl w:val="1"/>
          <w:numId w:val="44"/>
        </w:numPr>
        <w:tabs>
          <w:tab w:val="left" w:pos="1800"/>
        </w:tabs>
        <w:rPr>
          <w:rFonts w:asciiTheme="minorHAnsi" w:hAnsiTheme="minorHAnsi" w:cstheme="minorHAnsi"/>
          <w:sz w:val="22"/>
          <w:szCs w:val="24"/>
        </w:rPr>
      </w:pPr>
      <w:r w:rsidRPr="00AF12B5">
        <w:rPr>
          <w:rFonts w:asciiTheme="minorHAnsi" w:hAnsiTheme="minorHAnsi" w:cstheme="minorHAnsi"/>
          <w:sz w:val="22"/>
          <w:szCs w:val="24"/>
        </w:rPr>
        <w:t>R</w:t>
      </w:r>
      <w:r w:rsidR="00060CF3" w:rsidRPr="00AF12B5">
        <w:rPr>
          <w:rFonts w:asciiTheme="minorHAnsi" w:hAnsiTheme="minorHAnsi" w:cstheme="minorHAnsi"/>
          <w:sz w:val="22"/>
          <w:szCs w:val="24"/>
        </w:rPr>
        <w:t>eviewing checklists on a regular basis</w:t>
      </w:r>
      <w:r w:rsidRPr="00AF12B5">
        <w:rPr>
          <w:rFonts w:asciiTheme="minorHAnsi" w:hAnsiTheme="minorHAnsi" w:cstheme="minorHAnsi"/>
          <w:sz w:val="22"/>
          <w:szCs w:val="24"/>
        </w:rPr>
        <w:t>.</w:t>
      </w:r>
    </w:p>
    <w:p w:rsidR="00060CF3" w:rsidRPr="00AF12B5" w:rsidRDefault="00AF12B5" w:rsidP="00903ADD">
      <w:pPr>
        <w:pStyle w:val="Bullet2Char"/>
        <w:numPr>
          <w:ilvl w:val="1"/>
          <w:numId w:val="44"/>
        </w:numPr>
        <w:tabs>
          <w:tab w:val="left" w:pos="1800"/>
        </w:tabs>
        <w:rPr>
          <w:rFonts w:asciiTheme="minorHAnsi" w:hAnsiTheme="minorHAnsi" w:cstheme="minorHAnsi"/>
          <w:sz w:val="22"/>
          <w:szCs w:val="24"/>
        </w:rPr>
      </w:pPr>
      <w:r w:rsidRPr="00AF12B5">
        <w:rPr>
          <w:rFonts w:asciiTheme="minorHAnsi" w:hAnsiTheme="minorHAnsi" w:cstheme="minorHAnsi"/>
          <w:sz w:val="22"/>
          <w:szCs w:val="24"/>
        </w:rPr>
        <w:t>D</w:t>
      </w:r>
      <w:r w:rsidR="00060CF3" w:rsidRPr="00AF12B5">
        <w:rPr>
          <w:rFonts w:asciiTheme="minorHAnsi" w:hAnsiTheme="minorHAnsi" w:cstheme="minorHAnsi"/>
          <w:sz w:val="22"/>
          <w:szCs w:val="24"/>
        </w:rPr>
        <w:t>ebriefing with each team member on an ongoing basis (formally and informally) for the purpose of skill refinement</w:t>
      </w:r>
      <w:r w:rsidRPr="00AF12B5">
        <w:rPr>
          <w:rFonts w:asciiTheme="minorHAnsi" w:hAnsiTheme="minorHAnsi" w:cstheme="minorHAnsi"/>
          <w:sz w:val="22"/>
          <w:szCs w:val="24"/>
        </w:rPr>
        <w:t>.</w:t>
      </w:r>
    </w:p>
    <w:p w:rsidR="00060CF3" w:rsidRPr="00AF12B5" w:rsidRDefault="00AF12B5" w:rsidP="00903ADD">
      <w:pPr>
        <w:pStyle w:val="Bullet2Char"/>
        <w:numPr>
          <w:ilvl w:val="1"/>
          <w:numId w:val="44"/>
        </w:numPr>
        <w:tabs>
          <w:tab w:val="left" w:pos="1800"/>
        </w:tabs>
        <w:rPr>
          <w:rFonts w:asciiTheme="minorHAnsi" w:hAnsiTheme="minorHAnsi" w:cstheme="minorHAnsi"/>
          <w:sz w:val="22"/>
          <w:szCs w:val="24"/>
        </w:rPr>
      </w:pPr>
      <w:r w:rsidRPr="00AF12B5">
        <w:rPr>
          <w:rFonts w:asciiTheme="minorHAnsi" w:hAnsiTheme="minorHAnsi" w:cstheme="minorHAnsi"/>
          <w:sz w:val="22"/>
          <w:szCs w:val="24"/>
        </w:rPr>
        <w:t>Ho</w:t>
      </w:r>
      <w:r w:rsidR="00060CF3" w:rsidRPr="00AF12B5">
        <w:rPr>
          <w:rFonts w:asciiTheme="minorHAnsi" w:hAnsiTheme="minorHAnsi" w:cstheme="minorHAnsi"/>
          <w:sz w:val="22"/>
          <w:szCs w:val="24"/>
        </w:rPr>
        <w:t>lding staff accountable to Core Values of the organization (See the “Organizational Strategic Plan” in the Executive section of this OT document</w:t>
      </w:r>
      <w:r w:rsidRPr="00AF12B5">
        <w:rPr>
          <w:rFonts w:asciiTheme="minorHAnsi" w:hAnsiTheme="minorHAnsi" w:cstheme="minorHAnsi"/>
          <w:sz w:val="22"/>
          <w:szCs w:val="24"/>
        </w:rPr>
        <w:t>).</w:t>
      </w:r>
    </w:p>
    <w:p w:rsidR="00060CF3" w:rsidRPr="00AF12B5" w:rsidRDefault="00AF12B5" w:rsidP="00903ADD">
      <w:pPr>
        <w:pStyle w:val="Bullet2Char"/>
        <w:numPr>
          <w:ilvl w:val="1"/>
          <w:numId w:val="44"/>
        </w:numPr>
        <w:tabs>
          <w:tab w:val="left" w:pos="1800"/>
        </w:tabs>
        <w:rPr>
          <w:rFonts w:asciiTheme="minorHAnsi" w:hAnsiTheme="minorHAnsi" w:cstheme="minorHAnsi"/>
          <w:sz w:val="22"/>
          <w:szCs w:val="24"/>
        </w:rPr>
      </w:pPr>
      <w:r w:rsidRPr="00AF12B5">
        <w:rPr>
          <w:rFonts w:asciiTheme="minorHAnsi" w:hAnsiTheme="minorHAnsi" w:cstheme="minorHAnsi"/>
          <w:sz w:val="22"/>
          <w:szCs w:val="24"/>
        </w:rPr>
        <w:t>S</w:t>
      </w:r>
      <w:r w:rsidR="00060CF3" w:rsidRPr="00AF12B5">
        <w:rPr>
          <w:rFonts w:asciiTheme="minorHAnsi" w:hAnsiTheme="minorHAnsi" w:cstheme="minorHAnsi"/>
          <w:sz w:val="22"/>
          <w:szCs w:val="24"/>
        </w:rPr>
        <w:t>taff can communicate areas of improvement/innovation for potential implementation</w:t>
      </w:r>
      <w:r w:rsidRPr="00AF12B5">
        <w:rPr>
          <w:rFonts w:asciiTheme="minorHAnsi" w:hAnsiTheme="minorHAnsi" w:cstheme="minorHAnsi"/>
          <w:sz w:val="22"/>
          <w:szCs w:val="24"/>
        </w:rPr>
        <w:t>.</w:t>
      </w:r>
    </w:p>
    <w:p w:rsidR="00060CF3" w:rsidRPr="00AF12B5" w:rsidRDefault="00060CF3" w:rsidP="00903ADD">
      <w:pPr>
        <w:pStyle w:val="Bullet2Char"/>
        <w:numPr>
          <w:ilvl w:val="0"/>
          <w:numId w:val="44"/>
        </w:numPr>
        <w:tabs>
          <w:tab w:val="left" w:pos="1800"/>
        </w:tabs>
        <w:rPr>
          <w:rFonts w:asciiTheme="minorHAnsi" w:hAnsiTheme="minorHAnsi" w:cstheme="minorHAnsi"/>
          <w:sz w:val="22"/>
          <w:szCs w:val="24"/>
        </w:rPr>
      </w:pPr>
      <w:r w:rsidRPr="00AF12B5">
        <w:rPr>
          <w:rFonts w:asciiTheme="minorHAnsi" w:hAnsiTheme="minorHAnsi" w:cstheme="minorHAnsi"/>
          <w:sz w:val="22"/>
          <w:szCs w:val="24"/>
        </w:rPr>
        <w:t>Mentor role in Professional Development</w:t>
      </w:r>
    </w:p>
    <w:p w:rsidR="00060CF3" w:rsidRPr="00AF12B5" w:rsidRDefault="00AF12B5" w:rsidP="00903ADD">
      <w:pPr>
        <w:pStyle w:val="Bullet2Char"/>
        <w:numPr>
          <w:ilvl w:val="1"/>
          <w:numId w:val="44"/>
        </w:numPr>
        <w:tabs>
          <w:tab w:val="left" w:pos="1800"/>
        </w:tabs>
        <w:rPr>
          <w:rFonts w:asciiTheme="minorHAnsi" w:hAnsiTheme="minorHAnsi" w:cstheme="minorHAnsi"/>
          <w:sz w:val="22"/>
          <w:szCs w:val="24"/>
        </w:rPr>
      </w:pPr>
      <w:r w:rsidRPr="00AF12B5">
        <w:rPr>
          <w:rFonts w:asciiTheme="minorHAnsi" w:hAnsiTheme="minorHAnsi" w:cstheme="minorHAnsi"/>
          <w:sz w:val="22"/>
          <w:szCs w:val="24"/>
        </w:rPr>
        <w:t>P</w:t>
      </w:r>
      <w:r w:rsidR="00060CF3" w:rsidRPr="00AF12B5">
        <w:rPr>
          <w:rFonts w:asciiTheme="minorHAnsi" w:hAnsiTheme="minorHAnsi" w:cstheme="minorHAnsi"/>
          <w:sz w:val="22"/>
          <w:szCs w:val="24"/>
        </w:rPr>
        <w:t>rovide regular training material (articles, websites, anecdotes, etc</w:t>
      </w:r>
      <w:r w:rsidRPr="00AF12B5">
        <w:rPr>
          <w:rFonts w:asciiTheme="minorHAnsi" w:hAnsiTheme="minorHAnsi" w:cstheme="minorHAnsi"/>
          <w:sz w:val="22"/>
          <w:szCs w:val="24"/>
        </w:rPr>
        <w:t>.</w:t>
      </w:r>
      <w:r w:rsidR="00060CF3" w:rsidRPr="00AF12B5">
        <w:rPr>
          <w:rFonts w:asciiTheme="minorHAnsi" w:hAnsiTheme="minorHAnsi" w:cstheme="minorHAnsi"/>
          <w:sz w:val="22"/>
          <w:szCs w:val="24"/>
        </w:rPr>
        <w:t>) to continually develop skills and knowledge for each staff member</w:t>
      </w:r>
      <w:r w:rsidRPr="00AF12B5">
        <w:rPr>
          <w:rFonts w:asciiTheme="minorHAnsi" w:hAnsiTheme="minorHAnsi" w:cstheme="minorHAnsi"/>
          <w:sz w:val="22"/>
          <w:szCs w:val="24"/>
        </w:rPr>
        <w:t>.</w:t>
      </w:r>
    </w:p>
    <w:p w:rsidR="00060CF3" w:rsidRDefault="00337F7F" w:rsidP="004857C7">
      <w:pPr>
        <w:pStyle w:val="Heading3"/>
      </w:pPr>
      <w:bookmarkStart w:id="390" w:name="_Toc303691308"/>
      <w:bookmarkStart w:id="391" w:name="_Toc334786589"/>
      <w:r>
        <w:t>Personnel Descriptions</w:t>
      </w:r>
      <w:bookmarkEnd w:id="390"/>
      <w:bookmarkEnd w:id="391"/>
    </w:p>
    <w:p w:rsidR="00337F7F" w:rsidRPr="00C65A7F" w:rsidRDefault="00337F7F" w:rsidP="00337F7F">
      <w:r w:rsidRPr="00C65A7F">
        <w:t>The following basic descriptions are arranged according to the three levels of involvement.</w:t>
      </w:r>
    </w:p>
    <w:p w:rsidR="00337F7F" w:rsidRPr="00C65A7F" w:rsidRDefault="00337F7F" w:rsidP="004857C7">
      <w:pPr>
        <w:pStyle w:val="Heading4"/>
      </w:pPr>
      <w:bookmarkStart w:id="392" w:name="_Toc251065056"/>
      <w:bookmarkStart w:id="393" w:name="_Toc303691309"/>
      <w:r w:rsidRPr="00C65A7F">
        <w:t>Receptionist</w:t>
      </w:r>
      <w:bookmarkEnd w:id="392"/>
      <w:bookmarkEnd w:id="393"/>
      <w:r w:rsidRPr="00C65A7F">
        <w:t xml:space="preserve"> </w:t>
      </w:r>
    </w:p>
    <w:p w:rsidR="00337F7F" w:rsidRPr="00C65A7F" w:rsidRDefault="00337F7F" w:rsidP="004857C7">
      <w:pPr>
        <w:pStyle w:val="Heading5"/>
      </w:pPr>
      <w:bookmarkStart w:id="394" w:name="_Toc251065057"/>
      <w:bookmarkStart w:id="395" w:name="_Toc303691310"/>
      <w:bookmarkStart w:id="396" w:name="_Toc308027583"/>
      <w:r w:rsidRPr="00C65A7F">
        <w:t>Role Objective</w:t>
      </w:r>
      <w:bookmarkEnd w:id="394"/>
      <w:bookmarkEnd w:id="395"/>
      <w:bookmarkEnd w:id="396"/>
      <w:r w:rsidRPr="00C65A7F">
        <w:t xml:space="preserve"> </w:t>
      </w:r>
    </w:p>
    <w:p w:rsidR="00337F7F" w:rsidRPr="00C65A7F" w:rsidRDefault="00337F7F" w:rsidP="00337F7F">
      <w:r w:rsidRPr="00C65A7F">
        <w:t>Greet patients for an appointment by setting the stage for a professional and confidential experience</w:t>
      </w:r>
      <w:r w:rsidR="005B7230">
        <w:t xml:space="preserve">. </w:t>
      </w:r>
      <w:r w:rsidRPr="00C65A7F">
        <w:t>Reinforce what the patients heard on the Helpline by putting a face to the “peace of mind” they will receive, a</w:t>
      </w:r>
      <w:r w:rsidR="003F6909">
        <w:t>nd prepare them to receive life</w:t>
      </w:r>
      <w:r w:rsidRPr="00C65A7F">
        <w:t>saving information from the PRC Advocate.</w:t>
      </w:r>
    </w:p>
    <w:p w:rsidR="00337F7F" w:rsidRPr="00C65A7F" w:rsidRDefault="00337F7F" w:rsidP="004857C7">
      <w:pPr>
        <w:pStyle w:val="Heading5"/>
      </w:pPr>
      <w:bookmarkStart w:id="397" w:name="_Toc251065058"/>
      <w:bookmarkStart w:id="398" w:name="_Toc303691311"/>
      <w:bookmarkStart w:id="399" w:name="_Toc308027584"/>
      <w:r w:rsidRPr="00C65A7F">
        <w:t>Flow of Authority</w:t>
      </w:r>
      <w:bookmarkEnd w:id="397"/>
      <w:bookmarkEnd w:id="398"/>
      <w:bookmarkEnd w:id="399"/>
    </w:p>
    <w:p w:rsidR="00337F7F" w:rsidRPr="00C65A7F" w:rsidRDefault="00337F7F" w:rsidP="00337F7F">
      <w:r w:rsidRPr="00C65A7F">
        <w:t>The Receptionist reports to a specific Advocacy Team Leader, who reports directly to the Director of Patient Resources.</w:t>
      </w:r>
    </w:p>
    <w:p w:rsidR="00337F7F" w:rsidRPr="00C65A7F" w:rsidRDefault="00337F7F" w:rsidP="004857C7">
      <w:pPr>
        <w:pStyle w:val="Heading5"/>
      </w:pPr>
      <w:bookmarkStart w:id="400" w:name="_Toc251065059"/>
      <w:bookmarkStart w:id="401" w:name="_Toc303691312"/>
      <w:bookmarkStart w:id="402" w:name="_Toc308027585"/>
      <w:r w:rsidRPr="00C65A7F">
        <w:t>Demeanor and Appearance</w:t>
      </w:r>
      <w:bookmarkEnd w:id="400"/>
      <w:bookmarkEnd w:id="401"/>
      <w:bookmarkEnd w:id="402"/>
    </w:p>
    <w:p w:rsidR="00337F7F" w:rsidRPr="00C65A7F" w:rsidRDefault="00337F7F" w:rsidP="00337F7F">
      <w:r w:rsidRPr="00C65A7F">
        <w:t>The Receptionist is the first face the patient will meet when she arrives for her appointment.</w:t>
      </w:r>
    </w:p>
    <w:p w:rsidR="00337F7F" w:rsidRPr="00C65A7F" w:rsidRDefault="00337F7F" w:rsidP="00337F7F">
      <w:bookmarkStart w:id="403" w:name="_Toc303691313"/>
      <w:bookmarkStart w:id="404" w:name="_Toc308027586"/>
      <w:r w:rsidRPr="004857C7">
        <w:rPr>
          <w:rStyle w:val="Heading6Char"/>
        </w:rPr>
        <w:t>Demeanor</w:t>
      </w:r>
      <w:bookmarkEnd w:id="403"/>
      <w:bookmarkEnd w:id="404"/>
      <w:r w:rsidRPr="00CA76F1">
        <w:rPr>
          <w:rStyle w:val="Heading6Char"/>
        </w:rPr>
        <w:t>:</w:t>
      </w:r>
      <w:r w:rsidR="008E2AAB">
        <w:rPr>
          <w:b/>
        </w:rPr>
        <w:t xml:space="preserve"> </w:t>
      </w:r>
      <w:r w:rsidRPr="00C65A7F">
        <w:t>A kind and welcoming demeanor is vital to the role she will play in order to assure the patient that the PRC is a safe place to come for support and peace of mind.</w:t>
      </w:r>
    </w:p>
    <w:p w:rsidR="00337F7F" w:rsidRPr="00C65A7F" w:rsidRDefault="00337F7F" w:rsidP="00337F7F">
      <w:r w:rsidRPr="00CA76F1">
        <w:rPr>
          <w:rStyle w:val="Heading6Char"/>
        </w:rPr>
        <w:t>Appearance:</w:t>
      </w:r>
      <w:r w:rsidR="008E2AAB">
        <w:rPr>
          <w:b/>
        </w:rPr>
        <w:t xml:space="preserve"> </w:t>
      </w:r>
      <w:r w:rsidRPr="00C65A7F">
        <w:t>The Receptionist should come to the office in professional office attire, wearing, whenever possible, formal blue</w:t>
      </w:r>
      <w:r w:rsidR="005B7230">
        <w:t xml:space="preserve">. </w:t>
      </w:r>
      <w:r w:rsidRPr="00C65A7F">
        <w:t>“Blue symbolizes trust, loyalty and wisdom</w:t>
      </w:r>
      <w:r w:rsidR="005B7230">
        <w:t xml:space="preserve">. </w:t>
      </w:r>
      <w:r w:rsidRPr="00C65A7F">
        <w:t xml:space="preserve">It is also said to have a </w:t>
      </w:r>
      <w:r w:rsidRPr="00C65A7F">
        <w:lastRenderedPageBreak/>
        <w:t>calming effect, slowing human metabolism and elicits feelings of tranquility, thus allowing the patient to feel more welcomed and serene.”</w:t>
      </w:r>
      <w:r w:rsidR="00CA76F1">
        <w:rPr>
          <w:rStyle w:val="FootnoteReference"/>
        </w:rPr>
        <w:footnoteReference w:id="2"/>
      </w:r>
    </w:p>
    <w:p w:rsidR="00337F7F" w:rsidRPr="00C65A7F" w:rsidRDefault="00337F7F" w:rsidP="00337F7F">
      <w:r w:rsidRPr="00CA76F1">
        <w:rPr>
          <w:rStyle w:val="Heading6Char"/>
        </w:rPr>
        <w:t>Reception Area:</w:t>
      </w:r>
      <w:r w:rsidR="008E2AAB">
        <w:rPr>
          <w:b/>
        </w:rPr>
        <w:t xml:space="preserve"> </w:t>
      </w:r>
      <w:r w:rsidRPr="00C65A7F">
        <w:t>The Receptionist is responsible for the Receptionist Area while on duty</w:t>
      </w:r>
      <w:r w:rsidR="005B7230">
        <w:t xml:space="preserve">. </w:t>
      </w:r>
      <w:r w:rsidRPr="00C65A7F">
        <w:t>The chairs should remain neat</w:t>
      </w:r>
      <w:r w:rsidR="005B7230">
        <w:t xml:space="preserve">. </w:t>
      </w:r>
      <w:r w:rsidRPr="00C65A7F">
        <w:t>The chairs should be in an “L” shape along the wall and out of view of the door</w:t>
      </w:r>
      <w:r w:rsidR="005B7230">
        <w:t xml:space="preserve">. </w:t>
      </w:r>
      <w:r w:rsidRPr="00C65A7F">
        <w:t>The magazines should be easily accessible</w:t>
      </w:r>
      <w:r w:rsidR="005B7230">
        <w:t xml:space="preserve">. </w:t>
      </w:r>
      <w:r w:rsidRPr="00C65A7F">
        <w:t>A box of sanitized toddler toys should also be available</w:t>
      </w:r>
      <w:r w:rsidR="005B7230">
        <w:t xml:space="preserve">. </w:t>
      </w:r>
      <w:r w:rsidR="00CA76F1">
        <w:t>Use a 1:</w:t>
      </w:r>
      <w:r w:rsidRPr="00C65A7F">
        <w:t>10 ratio of Bleach to water solution to wash the toys in the sink</w:t>
      </w:r>
      <w:r w:rsidR="005B7230">
        <w:t xml:space="preserve">. </w:t>
      </w:r>
      <w:r w:rsidRPr="00C65A7F">
        <w:t xml:space="preserve">The Receptionist should put her </w:t>
      </w:r>
      <w:r w:rsidR="00AF12B5">
        <w:t xml:space="preserve">personal </w:t>
      </w:r>
      <w:r w:rsidRPr="00C65A7F">
        <w:t xml:space="preserve">belongings </w:t>
      </w:r>
      <w:r w:rsidR="00AF12B5">
        <w:t>somewhere out of sight.</w:t>
      </w:r>
    </w:p>
    <w:p w:rsidR="00337F7F" w:rsidRPr="00C65A7F" w:rsidRDefault="00337F7F" w:rsidP="004857C7">
      <w:pPr>
        <w:pStyle w:val="Heading5"/>
      </w:pPr>
      <w:bookmarkStart w:id="405" w:name="_Toc251065060"/>
      <w:bookmarkStart w:id="406" w:name="_Toc303691314"/>
      <w:bookmarkStart w:id="407" w:name="_Toc308027587"/>
      <w:r w:rsidRPr="00C65A7F">
        <w:t>Shift Schedule</w:t>
      </w:r>
      <w:bookmarkEnd w:id="405"/>
      <w:bookmarkEnd w:id="406"/>
      <w:bookmarkEnd w:id="407"/>
    </w:p>
    <w:p w:rsidR="00337F7F" w:rsidRPr="00C65A7F" w:rsidRDefault="00337F7F" w:rsidP="00337F7F">
      <w:r w:rsidRPr="00C65A7F">
        <w:t xml:space="preserve">Receptionists should be available for patients during regular business hours. </w:t>
      </w:r>
    </w:p>
    <w:p w:rsidR="00337F7F" w:rsidRPr="00C65A7F" w:rsidRDefault="00337F7F" w:rsidP="00337F7F">
      <w:r w:rsidRPr="00C65A7F">
        <w:t>The Receptionist arrives for her shift the same time each week and works with the same Team each week</w:t>
      </w:r>
      <w:r w:rsidR="005B7230">
        <w:t xml:space="preserve">. </w:t>
      </w:r>
      <w:r w:rsidRPr="00C65A7F">
        <w:t>The Team consists of the Nurse, Sonographer, Advocacy Team Leader, and Receptionist.</w:t>
      </w:r>
    </w:p>
    <w:p w:rsidR="00337F7F" w:rsidRPr="00C65A7F" w:rsidRDefault="00337F7F" w:rsidP="00337F7F">
      <w:r w:rsidRPr="00C65A7F">
        <w:t xml:space="preserve">The Receptionist is to arrive a half hour prior to “Team Shift” corresponding to the time the Advocate is available for appointments and must remain available during their Team’s </w:t>
      </w:r>
      <w:r w:rsidR="00CA76F1">
        <w:t>Shift</w:t>
      </w:r>
      <w:r w:rsidRPr="00C65A7F">
        <w:t>.</w:t>
      </w:r>
    </w:p>
    <w:p w:rsidR="00337F7F" w:rsidRDefault="00337F7F" w:rsidP="00337F7F">
      <w:r w:rsidRPr="00C65A7F">
        <w:t xml:space="preserve">Any foreseen or unforeseen absence should be reported to the Advocacy Team Leader and the two should work together to find a replacement Receptionist. </w:t>
      </w:r>
    </w:p>
    <w:p w:rsidR="00337F7F" w:rsidRPr="00C65A7F" w:rsidRDefault="00337F7F" w:rsidP="004857C7">
      <w:pPr>
        <w:pStyle w:val="Heading6"/>
      </w:pPr>
      <w:bookmarkStart w:id="408" w:name="_Toc303691315"/>
      <w:bookmarkStart w:id="409" w:name="_Toc308027588"/>
      <w:r w:rsidRPr="00C65A7F">
        <w:t>Preparation for Each Shift</w:t>
      </w:r>
      <w:bookmarkEnd w:id="408"/>
      <w:bookmarkEnd w:id="409"/>
    </w:p>
    <w:p w:rsidR="00337F7F" w:rsidRPr="00C65A7F" w:rsidRDefault="00337F7F" w:rsidP="00337F7F">
      <w:r w:rsidRPr="00C65A7F">
        <w:t>The Receptionist is literally the first face that the patient sees</w:t>
      </w:r>
      <w:r w:rsidR="005B7230">
        <w:t xml:space="preserve">. </w:t>
      </w:r>
      <w:r w:rsidRPr="00C65A7F">
        <w:t>It is critical to be prepared both spiritually and logistically to effectively minister to each patient</w:t>
      </w:r>
      <w:r w:rsidR="005B7230">
        <w:t xml:space="preserve">. </w:t>
      </w:r>
      <w:r w:rsidRPr="00C65A7F">
        <w:t>To that end, it is recommended that each Receptionist establish a “prayer covering” during their shift</w:t>
      </w:r>
      <w:r w:rsidR="005B7230">
        <w:t xml:space="preserve">. </w:t>
      </w:r>
      <w:r w:rsidRPr="00C65A7F">
        <w:t>They should ask three close friends to be praying for them during their shift.</w:t>
      </w:r>
    </w:p>
    <w:p w:rsidR="00337F7F" w:rsidRPr="00C65A7F" w:rsidRDefault="00337F7F" w:rsidP="004857C7">
      <w:pPr>
        <w:pStyle w:val="Heading5"/>
      </w:pPr>
      <w:bookmarkStart w:id="410" w:name="_Toc251065061"/>
      <w:bookmarkStart w:id="411" w:name="_Toc303691316"/>
      <w:bookmarkStart w:id="412" w:name="_Toc308027589"/>
      <w:r w:rsidRPr="00C65A7F">
        <w:t>Logistics</w:t>
      </w:r>
      <w:bookmarkEnd w:id="410"/>
      <w:bookmarkEnd w:id="411"/>
      <w:bookmarkEnd w:id="412"/>
    </w:p>
    <w:p w:rsidR="00337F7F" w:rsidRPr="00C65A7F" w:rsidRDefault="00337F7F" w:rsidP="00337F7F">
      <w:r w:rsidRPr="00C65A7F">
        <w:t>The Receptionist is to situate herself at the reception desk in the lobby</w:t>
      </w:r>
      <w:r w:rsidR="005B7230">
        <w:t xml:space="preserve">. </w:t>
      </w:r>
      <w:r w:rsidRPr="00C65A7F">
        <w:t>The Advocacy Team Leader (Advocate) for that shift will give the Receptionist the first names of the patients and the times they will be arriving</w:t>
      </w:r>
      <w:r w:rsidR="005B7230">
        <w:t xml:space="preserve">. </w:t>
      </w:r>
      <w:r w:rsidRPr="00C65A7F">
        <w:t>Prior to their arrival, the Receptionist is also to make sure that water bottles and coffee (cups, sugar, and cream) are available (if such services are available).</w:t>
      </w:r>
    </w:p>
    <w:p w:rsidR="00337F7F" w:rsidRPr="00C65A7F" w:rsidRDefault="00337F7F" w:rsidP="00337F7F">
      <w:r w:rsidRPr="00C65A7F">
        <w:t>The Receptionist is also responsible to make confirmation calls for all appointments scheduled for the next business day</w:t>
      </w:r>
      <w:r w:rsidR="005B7230">
        <w:t xml:space="preserve">. </w:t>
      </w:r>
      <w:r w:rsidRPr="00C65A7F">
        <w:t>Director of PR is responsible for communicating schedule and patient contact information to Receptionist</w:t>
      </w:r>
      <w:r w:rsidR="005B7230">
        <w:t xml:space="preserve">. </w:t>
      </w:r>
    </w:p>
    <w:p w:rsidR="00337F7F" w:rsidRPr="00C65A7F" w:rsidRDefault="00337F7F" w:rsidP="00337F7F">
      <w:r w:rsidRPr="00C65A7F">
        <w:t>If there is any “down time</w:t>
      </w:r>
      <w:r w:rsidR="00AF12B5">
        <w:t>,</w:t>
      </w:r>
      <w:r w:rsidRPr="00C65A7F">
        <w:t>” the Receptionist may seek out other PRC office work that needs to be done</w:t>
      </w:r>
      <w:r w:rsidR="005B7230">
        <w:t xml:space="preserve">. </w:t>
      </w:r>
    </w:p>
    <w:p w:rsidR="00337F7F" w:rsidRDefault="00337F7F">
      <w:pPr>
        <w:rPr>
          <w:rFonts w:asciiTheme="majorHAnsi" w:eastAsiaTheme="majorEastAsia" w:hAnsiTheme="majorHAnsi" w:cstheme="majorBidi"/>
          <w:i/>
          <w:iCs/>
          <w:color w:val="243F60" w:themeColor="accent1" w:themeShade="7F"/>
        </w:rPr>
      </w:pPr>
      <w:bookmarkStart w:id="413" w:name="_Toc251065062"/>
      <w:r>
        <w:br w:type="page"/>
      </w:r>
    </w:p>
    <w:p w:rsidR="00337F7F" w:rsidRPr="00C65A7F" w:rsidRDefault="00337F7F" w:rsidP="004857C7">
      <w:pPr>
        <w:pStyle w:val="Heading5"/>
      </w:pPr>
      <w:bookmarkStart w:id="414" w:name="_Toc303691317"/>
      <w:bookmarkStart w:id="415" w:name="_Toc308027590"/>
      <w:r w:rsidRPr="00C65A7F">
        <w:lastRenderedPageBreak/>
        <w:t>Basic Protocol</w:t>
      </w:r>
      <w:bookmarkEnd w:id="413"/>
      <w:bookmarkEnd w:id="414"/>
      <w:bookmarkEnd w:id="415"/>
    </w:p>
    <w:p w:rsidR="00337F7F" w:rsidRPr="00C65A7F" w:rsidRDefault="00337F7F" w:rsidP="00337F7F">
      <w:r w:rsidRPr="00C65A7F">
        <w:t xml:space="preserve">Receptionists must be careful to follow basic protocols, including the following: </w:t>
      </w:r>
    </w:p>
    <w:p w:rsidR="00337F7F" w:rsidRPr="00337F7F" w:rsidRDefault="00337F7F" w:rsidP="00903ADD">
      <w:pPr>
        <w:pStyle w:val="Bullet1Char"/>
        <w:numPr>
          <w:ilvl w:val="0"/>
          <w:numId w:val="45"/>
        </w:numPr>
        <w:tabs>
          <w:tab w:val="left" w:pos="720"/>
        </w:tabs>
        <w:rPr>
          <w:rFonts w:asciiTheme="minorHAnsi" w:hAnsiTheme="minorHAnsi" w:cstheme="minorHAnsi"/>
          <w:sz w:val="22"/>
          <w:szCs w:val="22"/>
        </w:rPr>
      </w:pPr>
      <w:r w:rsidRPr="00337F7F">
        <w:rPr>
          <w:rFonts w:asciiTheme="minorHAnsi" w:hAnsiTheme="minorHAnsi" w:cstheme="minorHAnsi"/>
          <w:sz w:val="22"/>
          <w:szCs w:val="22"/>
        </w:rPr>
        <w:t>Pray with the Advocacy Team concerning patients of the day</w:t>
      </w:r>
      <w:r w:rsidR="005B7230">
        <w:rPr>
          <w:rFonts w:asciiTheme="minorHAnsi" w:hAnsiTheme="minorHAnsi" w:cstheme="minorHAnsi"/>
          <w:sz w:val="22"/>
          <w:szCs w:val="22"/>
        </w:rPr>
        <w:t xml:space="preserve">. </w:t>
      </w:r>
    </w:p>
    <w:p w:rsidR="00337F7F" w:rsidRPr="00337F7F" w:rsidRDefault="00337F7F" w:rsidP="00903ADD">
      <w:pPr>
        <w:pStyle w:val="Bullet1Char"/>
        <w:numPr>
          <w:ilvl w:val="0"/>
          <w:numId w:val="45"/>
        </w:numPr>
        <w:tabs>
          <w:tab w:val="left" w:pos="720"/>
        </w:tabs>
        <w:rPr>
          <w:rFonts w:asciiTheme="minorHAnsi" w:hAnsiTheme="minorHAnsi" w:cstheme="minorHAnsi"/>
          <w:sz w:val="22"/>
          <w:szCs w:val="22"/>
        </w:rPr>
      </w:pPr>
      <w:r w:rsidRPr="00337F7F">
        <w:rPr>
          <w:rFonts w:asciiTheme="minorHAnsi" w:hAnsiTheme="minorHAnsi" w:cstheme="minorHAnsi"/>
          <w:sz w:val="22"/>
          <w:szCs w:val="22"/>
        </w:rPr>
        <w:t>In anticipation of the patient’s arrival, make sure the door is closed between the reception area and the clinical offices.</w:t>
      </w:r>
    </w:p>
    <w:p w:rsidR="00337F7F" w:rsidRPr="00337F7F" w:rsidRDefault="00337F7F" w:rsidP="00903ADD">
      <w:pPr>
        <w:pStyle w:val="Bullet1Char"/>
        <w:numPr>
          <w:ilvl w:val="0"/>
          <w:numId w:val="45"/>
        </w:numPr>
        <w:tabs>
          <w:tab w:val="left" w:pos="720"/>
        </w:tabs>
        <w:rPr>
          <w:rFonts w:asciiTheme="minorHAnsi" w:hAnsiTheme="minorHAnsi" w:cstheme="minorHAnsi"/>
          <w:sz w:val="22"/>
          <w:szCs w:val="22"/>
        </w:rPr>
      </w:pPr>
      <w:r w:rsidRPr="00337F7F">
        <w:rPr>
          <w:rFonts w:asciiTheme="minorHAnsi" w:hAnsiTheme="minorHAnsi" w:cstheme="minorHAnsi"/>
          <w:sz w:val="22"/>
          <w:szCs w:val="22"/>
        </w:rPr>
        <w:t>Upon the arrival of the patients, use scripts and protocols to welcome them.</w:t>
      </w:r>
    </w:p>
    <w:p w:rsidR="00337F7F" w:rsidRPr="00C65A7F" w:rsidRDefault="00337F7F" w:rsidP="00337F7F">
      <w:r w:rsidRPr="00C65A7F">
        <w:t>Stand and greet the patient with a warm smile, offer them a seat, and a beverage.</w:t>
      </w:r>
    </w:p>
    <w:p w:rsidR="00337F7F" w:rsidRPr="00C65A7F" w:rsidRDefault="00337F7F" w:rsidP="004857C7">
      <w:pPr>
        <w:pStyle w:val="Heading5"/>
      </w:pPr>
      <w:bookmarkStart w:id="416" w:name="_Toc251065063"/>
      <w:bookmarkStart w:id="417" w:name="_Toc303691318"/>
      <w:bookmarkStart w:id="418" w:name="_Toc308027591"/>
      <w:r w:rsidRPr="00C65A7F">
        <w:t>Receptionist Checklist</w:t>
      </w:r>
      <w:bookmarkEnd w:id="416"/>
      <w:bookmarkEnd w:id="417"/>
      <w:bookmarkEnd w:id="418"/>
    </w:p>
    <w:p w:rsidR="00337F7F" w:rsidRDefault="00337F7F" w:rsidP="00337F7F">
      <w:r w:rsidRPr="00C65A7F">
        <w:t xml:space="preserve">The Receptionist is to complete a checklist </w:t>
      </w:r>
      <w:r w:rsidR="003713B0">
        <w:t>(</w:t>
      </w:r>
      <w:r w:rsidR="00757EE1">
        <w:fldChar w:fldCharType="begin"/>
      </w:r>
      <w:r w:rsidR="003713B0">
        <w:instrText xml:space="preserve"> REF _Ref314478661 \h </w:instrText>
      </w:r>
      <w:r w:rsidR="00757EE1">
        <w:fldChar w:fldCharType="separate"/>
      </w:r>
      <w:r w:rsidR="00864630">
        <w:t xml:space="preserve">Appendix </w:t>
      </w:r>
      <w:r w:rsidR="00864630">
        <w:rPr>
          <w:noProof/>
        </w:rPr>
        <w:t>54</w:t>
      </w:r>
      <w:r w:rsidR="00757EE1">
        <w:fldChar w:fldCharType="end"/>
      </w:r>
      <w:r w:rsidR="003713B0">
        <w:t xml:space="preserve">) </w:t>
      </w:r>
      <w:r w:rsidRPr="00C65A7F">
        <w:t>following each shift to confirm that she did her job well</w:t>
      </w:r>
      <w:r w:rsidR="005B7230">
        <w:t xml:space="preserve">. </w:t>
      </w:r>
      <w:r w:rsidRPr="00C65A7F">
        <w:t>For more information on checklists, see Measurement Systems later in this section.</w:t>
      </w:r>
    </w:p>
    <w:p w:rsidR="00337F7F" w:rsidRPr="00C65A7F" w:rsidRDefault="00337F7F" w:rsidP="004857C7">
      <w:pPr>
        <w:pStyle w:val="Heading4"/>
      </w:pPr>
      <w:bookmarkStart w:id="419" w:name="_Toc251065064"/>
      <w:bookmarkStart w:id="420" w:name="_Toc303691319"/>
      <w:r w:rsidRPr="00C65A7F">
        <w:t>Helpliner</w:t>
      </w:r>
      <w:bookmarkEnd w:id="419"/>
      <w:bookmarkEnd w:id="420"/>
    </w:p>
    <w:p w:rsidR="00337F7F" w:rsidRPr="00C65A7F" w:rsidRDefault="00337F7F" w:rsidP="004857C7">
      <w:pPr>
        <w:pStyle w:val="Heading5"/>
      </w:pPr>
      <w:bookmarkStart w:id="421" w:name="_Toc251065065"/>
      <w:bookmarkStart w:id="422" w:name="_Toc303691320"/>
      <w:bookmarkStart w:id="423" w:name="_Toc308027592"/>
      <w:r w:rsidRPr="00C65A7F">
        <w:t>Role Objective</w:t>
      </w:r>
      <w:bookmarkEnd w:id="421"/>
      <w:bookmarkEnd w:id="422"/>
      <w:bookmarkEnd w:id="423"/>
    </w:p>
    <w:p w:rsidR="00337F7F" w:rsidRPr="00C65A7F" w:rsidRDefault="00337F7F" w:rsidP="00337F7F">
      <w:r w:rsidRPr="00C65A7F">
        <w:t>Provide peace of mind to women facing the possibility of an unplanned pregnancy, by scheduling patients for an appointment to receive life-saving information from the PRC in-office staff</w:t>
      </w:r>
      <w:r w:rsidR="005B7230">
        <w:t xml:space="preserve">. </w:t>
      </w:r>
      <w:r w:rsidR="003713B0">
        <w:t>The target is to have an 8</w:t>
      </w:r>
      <w:r w:rsidRPr="00C65A7F">
        <w:t xml:space="preserve">0% show rate or </w:t>
      </w:r>
      <w:r w:rsidR="003713B0">
        <w:t>better</w:t>
      </w:r>
      <w:r w:rsidRPr="00C65A7F">
        <w:t xml:space="preserve">. </w:t>
      </w:r>
    </w:p>
    <w:p w:rsidR="00337F7F" w:rsidRPr="00C65A7F" w:rsidRDefault="00337F7F" w:rsidP="004857C7">
      <w:pPr>
        <w:pStyle w:val="Heading5"/>
      </w:pPr>
      <w:bookmarkStart w:id="424" w:name="_Toc251065066"/>
      <w:bookmarkStart w:id="425" w:name="_Toc303691321"/>
      <w:bookmarkStart w:id="426" w:name="_Toc308027593"/>
      <w:r w:rsidRPr="00C65A7F">
        <w:t>Flow of Authority</w:t>
      </w:r>
      <w:bookmarkEnd w:id="424"/>
      <w:bookmarkEnd w:id="425"/>
      <w:bookmarkEnd w:id="426"/>
    </w:p>
    <w:p w:rsidR="00337F7F" w:rsidRPr="00C65A7F" w:rsidRDefault="00337F7F" w:rsidP="00337F7F">
      <w:r w:rsidRPr="00C65A7F">
        <w:t>Helpliner reports to PR Director.</w:t>
      </w:r>
    </w:p>
    <w:p w:rsidR="00337F7F" w:rsidRPr="00C65A7F" w:rsidRDefault="00337F7F" w:rsidP="004857C7">
      <w:pPr>
        <w:pStyle w:val="Heading5"/>
      </w:pPr>
      <w:bookmarkStart w:id="427" w:name="_Toc251065067"/>
      <w:bookmarkStart w:id="428" w:name="_Toc303691322"/>
      <w:bookmarkStart w:id="429" w:name="_Toc308027594"/>
      <w:r w:rsidRPr="00C65A7F">
        <w:t>Demeanor</w:t>
      </w:r>
      <w:bookmarkEnd w:id="427"/>
      <w:bookmarkEnd w:id="428"/>
      <w:bookmarkEnd w:id="429"/>
    </w:p>
    <w:p w:rsidR="00337F7F" w:rsidRPr="00C65A7F" w:rsidRDefault="00337F7F" w:rsidP="00337F7F">
      <w:r w:rsidRPr="00C65A7F">
        <w:t>The warm, comforting and confident demeanor of the Helpliner will assure the Patient that the PRC is a safe place to come for support and peace of mind</w:t>
      </w:r>
      <w:r w:rsidR="005B7230">
        <w:t xml:space="preserve">. </w:t>
      </w:r>
    </w:p>
    <w:p w:rsidR="00337F7F" w:rsidRPr="00C65A7F" w:rsidRDefault="00337F7F" w:rsidP="00337F7F">
      <w:r w:rsidRPr="00C65A7F">
        <w:t>The goal of the Helpline is to schedule appointments for abortion-vulnerable and abortion-minded women</w:t>
      </w:r>
      <w:r w:rsidR="005B7230">
        <w:t xml:space="preserve">. </w:t>
      </w:r>
    </w:p>
    <w:p w:rsidR="00337F7F" w:rsidRPr="00337F7F" w:rsidRDefault="00337F7F" w:rsidP="00337F7F">
      <w:pPr>
        <w:pStyle w:val="Note1"/>
        <w:rPr>
          <w:rFonts w:asciiTheme="minorHAnsi" w:hAnsiTheme="minorHAnsi" w:cstheme="minorHAnsi"/>
          <w:sz w:val="20"/>
        </w:rPr>
      </w:pPr>
      <w:r w:rsidRPr="00337F7F">
        <w:rPr>
          <w:rFonts w:asciiTheme="minorHAnsi" w:hAnsiTheme="minorHAnsi" w:cstheme="minorHAnsi"/>
          <w:sz w:val="20"/>
        </w:rPr>
        <w:t>NOTE:</w:t>
      </w:r>
      <w:r w:rsidR="008E2AAB">
        <w:rPr>
          <w:rFonts w:asciiTheme="minorHAnsi" w:hAnsiTheme="minorHAnsi" w:cstheme="minorHAnsi"/>
          <w:sz w:val="20"/>
        </w:rPr>
        <w:t xml:space="preserve"> </w:t>
      </w:r>
      <w:r w:rsidRPr="00337F7F">
        <w:rPr>
          <w:rFonts w:asciiTheme="minorHAnsi" w:hAnsiTheme="minorHAnsi" w:cstheme="minorHAnsi"/>
          <w:sz w:val="20"/>
        </w:rPr>
        <w:t>No counseling should be done on a Helpline call for any reason.</w:t>
      </w:r>
    </w:p>
    <w:p w:rsidR="00337F7F" w:rsidRPr="00C65A7F" w:rsidRDefault="00337F7F" w:rsidP="004857C7">
      <w:pPr>
        <w:pStyle w:val="Heading5"/>
      </w:pPr>
      <w:bookmarkStart w:id="430" w:name="_Toc251065068"/>
      <w:bookmarkStart w:id="431" w:name="_Toc303691323"/>
      <w:bookmarkStart w:id="432" w:name="_Toc308027595"/>
      <w:r w:rsidRPr="00C65A7F">
        <w:t>Shift Schedule</w:t>
      </w:r>
      <w:bookmarkEnd w:id="430"/>
      <w:bookmarkEnd w:id="431"/>
      <w:bookmarkEnd w:id="432"/>
    </w:p>
    <w:p w:rsidR="00337F7F" w:rsidRPr="00C65A7F" w:rsidRDefault="00337F7F" w:rsidP="004857C7">
      <w:pPr>
        <w:pStyle w:val="Heading6"/>
      </w:pPr>
      <w:bookmarkStart w:id="433" w:name="_Toc303691324"/>
      <w:bookmarkStart w:id="434" w:name="_Toc308027596"/>
      <w:r w:rsidRPr="00C65A7F">
        <w:t>Preparation for Each Shift</w:t>
      </w:r>
      <w:bookmarkEnd w:id="433"/>
      <w:bookmarkEnd w:id="434"/>
    </w:p>
    <w:p w:rsidR="00337F7F" w:rsidRPr="00C65A7F" w:rsidRDefault="00337F7F" w:rsidP="00337F7F">
      <w:r w:rsidRPr="00C65A7F">
        <w:t>As a Helpliner you are literally on the “frontlines</w:t>
      </w:r>
      <w:r w:rsidR="005B7230">
        <w:t xml:space="preserve">.” </w:t>
      </w:r>
      <w:r w:rsidRPr="00C65A7F">
        <w:t>As the first point of contact, it is critical to be prepared both spiritually and logistically to effectively minister to each caller</w:t>
      </w:r>
      <w:r w:rsidR="005B7230">
        <w:t xml:space="preserve">. </w:t>
      </w:r>
      <w:r w:rsidRPr="00C65A7F">
        <w:t>To that end, it is recommend that each Helpliner establish a “prayer covering” during their shift</w:t>
      </w:r>
      <w:r w:rsidR="005B7230">
        <w:t xml:space="preserve">. </w:t>
      </w:r>
      <w:r w:rsidRPr="00C65A7F">
        <w:t>They should ask three close friends to be praying for them before the phones are forwarded to them and during their shift.</w:t>
      </w:r>
    </w:p>
    <w:p w:rsidR="00337F7F" w:rsidRPr="00C65A7F" w:rsidRDefault="00337F7F" w:rsidP="004857C7">
      <w:pPr>
        <w:pStyle w:val="Heading6"/>
      </w:pPr>
      <w:bookmarkStart w:id="435" w:name="_Toc303691325"/>
      <w:bookmarkStart w:id="436" w:name="_Toc308027597"/>
      <w:r w:rsidRPr="00C65A7F">
        <w:t>Shift Times</w:t>
      </w:r>
      <w:bookmarkEnd w:id="435"/>
      <w:bookmarkEnd w:id="436"/>
    </w:p>
    <w:p w:rsidR="00337F7F" w:rsidRPr="00337F7F" w:rsidRDefault="00337F7F" w:rsidP="00903ADD">
      <w:pPr>
        <w:pStyle w:val="Bullet1Char"/>
        <w:numPr>
          <w:ilvl w:val="0"/>
          <w:numId w:val="46"/>
        </w:numPr>
        <w:tabs>
          <w:tab w:val="left" w:pos="720"/>
        </w:tabs>
        <w:rPr>
          <w:rFonts w:asciiTheme="minorHAnsi" w:hAnsiTheme="minorHAnsi" w:cstheme="minorHAnsi"/>
          <w:sz w:val="22"/>
          <w:szCs w:val="22"/>
        </w:rPr>
      </w:pPr>
      <w:r w:rsidRPr="00337F7F">
        <w:rPr>
          <w:rFonts w:asciiTheme="minorHAnsi" w:hAnsiTheme="minorHAnsi" w:cstheme="minorHAnsi"/>
          <w:sz w:val="22"/>
          <w:szCs w:val="22"/>
        </w:rPr>
        <w:t>Shifts and staffing of the Helpline will be determined by the PR Director</w:t>
      </w:r>
      <w:r w:rsidR="005B7230">
        <w:rPr>
          <w:rFonts w:asciiTheme="minorHAnsi" w:hAnsiTheme="minorHAnsi" w:cstheme="minorHAnsi"/>
          <w:sz w:val="22"/>
          <w:szCs w:val="22"/>
        </w:rPr>
        <w:t xml:space="preserve">. </w:t>
      </w:r>
    </w:p>
    <w:p w:rsidR="00337F7F" w:rsidRPr="00C65A7F" w:rsidRDefault="00337F7F" w:rsidP="004857C7">
      <w:pPr>
        <w:pStyle w:val="Heading6"/>
      </w:pPr>
      <w:bookmarkStart w:id="437" w:name="_Toc303691326"/>
      <w:bookmarkStart w:id="438" w:name="_Toc308027598"/>
      <w:r w:rsidRPr="00C65A7F">
        <w:lastRenderedPageBreak/>
        <w:t>End of Each Shift</w:t>
      </w:r>
      <w:bookmarkEnd w:id="437"/>
      <w:bookmarkEnd w:id="438"/>
    </w:p>
    <w:p w:rsidR="00337F7F" w:rsidRPr="00C65A7F" w:rsidRDefault="00337F7F" w:rsidP="00337F7F">
      <w:r w:rsidRPr="00C65A7F">
        <w:t>The Helpliner is responsible for using the call-forward instructions to connect the next Helpliner, if calls are answered off-site</w:t>
      </w:r>
      <w:r w:rsidR="005B7230">
        <w:t xml:space="preserve">. </w:t>
      </w:r>
      <w:r w:rsidRPr="00C65A7F">
        <w:t>Once the call forwarding is verified, the Helpliner will</w:t>
      </w:r>
    </w:p>
    <w:p w:rsidR="00337F7F" w:rsidRPr="00337F7F" w:rsidRDefault="00337F7F" w:rsidP="00903ADD">
      <w:pPr>
        <w:pStyle w:val="NumberList1"/>
        <w:numPr>
          <w:ilvl w:val="0"/>
          <w:numId w:val="47"/>
        </w:numPr>
        <w:tabs>
          <w:tab w:val="left" w:pos="720"/>
        </w:tabs>
        <w:rPr>
          <w:rFonts w:asciiTheme="minorHAnsi" w:hAnsiTheme="minorHAnsi" w:cstheme="minorHAnsi"/>
          <w:sz w:val="22"/>
          <w:szCs w:val="22"/>
        </w:rPr>
      </w:pPr>
      <w:r w:rsidRPr="00337F7F">
        <w:rPr>
          <w:rFonts w:asciiTheme="minorHAnsi" w:hAnsiTheme="minorHAnsi" w:cstheme="minorHAnsi"/>
          <w:sz w:val="22"/>
          <w:szCs w:val="22"/>
        </w:rPr>
        <w:t>Verbally report any schedule changes.</w:t>
      </w:r>
    </w:p>
    <w:p w:rsidR="00337F7F" w:rsidRPr="00337F7F" w:rsidRDefault="00337F7F" w:rsidP="00903ADD">
      <w:pPr>
        <w:pStyle w:val="NumberList1"/>
        <w:numPr>
          <w:ilvl w:val="0"/>
          <w:numId w:val="47"/>
        </w:numPr>
        <w:rPr>
          <w:rFonts w:asciiTheme="minorHAnsi" w:hAnsiTheme="minorHAnsi" w:cstheme="minorHAnsi"/>
          <w:sz w:val="22"/>
          <w:szCs w:val="22"/>
        </w:rPr>
      </w:pPr>
      <w:r w:rsidRPr="00337F7F">
        <w:rPr>
          <w:rFonts w:asciiTheme="minorHAnsi" w:hAnsiTheme="minorHAnsi" w:cstheme="minorHAnsi"/>
          <w:sz w:val="22"/>
          <w:szCs w:val="22"/>
        </w:rPr>
        <w:t>Pray with the next Helpliner on duty.</w:t>
      </w:r>
    </w:p>
    <w:p w:rsidR="00337F7F" w:rsidRPr="00C65A7F" w:rsidRDefault="00337F7F" w:rsidP="004857C7">
      <w:pPr>
        <w:pStyle w:val="Heading5"/>
      </w:pPr>
      <w:bookmarkStart w:id="439" w:name="_Toc251065069"/>
      <w:bookmarkStart w:id="440" w:name="_Toc303691327"/>
      <w:bookmarkStart w:id="441" w:name="_Toc308027599"/>
      <w:r w:rsidRPr="00C65A7F">
        <w:t>Logistics</w:t>
      </w:r>
      <w:bookmarkEnd w:id="439"/>
      <w:bookmarkEnd w:id="440"/>
      <w:bookmarkEnd w:id="441"/>
    </w:p>
    <w:p w:rsidR="00337F7F" w:rsidRPr="00C65A7F" w:rsidRDefault="00337F7F" w:rsidP="00337F7F">
      <w:r w:rsidRPr="00C65A7F">
        <w:t>The Helpliner should have the following accessible near the telephone so as to be prepared to schedule appointments or provide the referral information:</w:t>
      </w:r>
    </w:p>
    <w:p w:rsidR="00337F7F" w:rsidRPr="00337F7F" w:rsidRDefault="00337F7F" w:rsidP="00903ADD">
      <w:pPr>
        <w:pStyle w:val="Bullet1Char"/>
        <w:numPr>
          <w:ilvl w:val="0"/>
          <w:numId w:val="48"/>
        </w:numPr>
        <w:tabs>
          <w:tab w:val="left" w:pos="720"/>
        </w:tabs>
        <w:rPr>
          <w:rFonts w:asciiTheme="minorHAnsi" w:hAnsiTheme="minorHAnsi" w:cstheme="minorHAnsi"/>
          <w:sz w:val="22"/>
          <w:szCs w:val="22"/>
        </w:rPr>
      </w:pPr>
      <w:r w:rsidRPr="00337F7F">
        <w:rPr>
          <w:rFonts w:asciiTheme="minorHAnsi" w:hAnsiTheme="minorHAnsi" w:cstheme="minorHAnsi"/>
          <w:sz w:val="22"/>
          <w:szCs w:val="22"/>
        </w:rPr>
        <w:t xml:space="preserve">The Helpline Manual (OT pages related to Helpline protocols, scripts, </w:t>
      </w:r>
      <w:r w:rsidR="003713B0" w:rsidRPr="00337F7F">
        <w:rPr>
          <w:rFonts w:asciiTheme="minorHAnsi" w:hAnsiTheme="minorHAnsi" w:cstheme="minorHAnsi"/>
          <w:sz w:val="22"/>
          <w:szCs w:val="22"/>
        </w:rPr>
        <w:t>etc.</w:t>
      </w:r>
      <w:r w:rsidRPr="00337F7F">
        <w:rPr>
          <w:rFonts w:asciiTheme="minorHAnsi" w:hAnsiTheme="minorHAnsi" w:cstheme="minorHAnsi"/>
          <w:sz w:val="22"/>
          <w:szCs w:val="22"/>
        </w:rPr>
        <w:t>)</w:t>
      </w:r>
    </w:p>
    <w:p w:rsidR="00337F7F" w:rsidRPr="00337F7F" w:rsidRDefault="00337F7F" w:rsidP="00903ADD">
      <w:pPr>
        <w:pStyle w:val="Bullet1Char"/>
        <w:numPr>
          <w:ilvl w:val="0"/>
          <w:numId w:val="48"/>
        </w:numPr>
        <w:tabs>
          <w:tab w:val="left" w:pos="720"/>
        </w:tabs>
        <w:rPr>
          <w:rFonts w:asciiTheme="minorHAnsi" w:hAnsiTheme="minorHAnsi" w:cstheme="minorHAnsi"/>
          <w:sz w:val="22"/>
          <w:szCs w:val="22"/>
        </w:rPr>
      </w:pPr>
      <w:r w:rsidRPr="00337F7F">
        <w:rPr>
          <w:rFonts w:asciiTheme="minorHAnsi" w:hAnsiTheme="minorHAnsi" w:cstheme="minorHAnsi"/>
          <w:sz w:val="22"/>
          <w:szCs w:val="22"/>
        </w:rPr>
        <w:t>The most current appointment availability</w:t>
      </w:r>
    </w:p>
    <w:p w:rsidR="00337F7F" w:rsidRPr="00337F7F" w:rsidRDefault="00337F7F" w:rsidP="00903ADD">
      <w:pPr>
        <w:pStyle w:val="Bullet1Char"/>
        <w:numPr>
          <w:ilvl w:val="0"/>
          <w:numId w:val="48"/>
        </w:numPr>
        <w:tabs>
          <w:tab w:val="left" w:pos="720"/>
        </w:tabs>
        <w:rPr>
          <w:rFonts w:asciiTheme="minorHAnsi" w:hAnsiTheme="minorHAnsi" w:cstheme="minorHAnsi"/>
          <w:sz w:val="22"/>
          <w:szCs w:val="22"/>
        </w:rPr>
      </w:pPr>
      <w:r w:rsidRPr="00337F7F">
        <w:rPr>
          <w:rFonts w:asciiTheme="minorHAnsi" w:hAnsiTheme="minorHAnsi" w:cstheme="minorHAnsi"/>
          <w:sz w:val="22"/>
          <w:szCs w:val="22"/>
        </w:rPr>
        <w:t xml:space="preserve">Blank </w:t>
      </w:r>
      <w:r w:rsidR="00F32F25">
        <w:fldChar w:fldCharType="begin"/>
      </w:r>
      <w:r w:rsidR="00F32F25">
        <w:instrText xml:space="preserve"> REF _Ref308520027 \h  \* MERGEFORMAT </w:instrText>
      </w:r>
      <w:r w:rsidR="00F32F25">
        <w:fldChar w:fldCharType="separate"/>
      </w:r>
      <w:r w:rsidR="00864630" w:rsidRPr="00864630">
        <w:rPr>
          <w:rFonts w:asciiTheme="minorHAnsi" w:hAnsiTheme="minorHAnsi" w:cstheme="minorHAnsi"/>
          <w:i/>
          <w:sz w:val="22"/>
          <w:szCs w:val="22"/>
        </w:rPr>
        <w:t>Helpline Intake Form</w:t>
      </w:r>
      <w:r w:rsidR="00F32F25">
        <w:fldChar w:fldCharType="end"/>
      </w:r>
      <w:r w:rsidR="00D7754B">
        <w:rPr>
          <w:rFonts w:asciiTheme="minorHAnsi" w:hAnsiTheme="minorHAnsi" w:cstheme="minorHAnsi"/>
          <w:i/>
          <w:sz w:val="22"/>
          <w:szCs w:val="22"/>
        </w:rPr>
        <w:t xml:space="preserve"> </w:t>
      </w:r>
      <w:r w:rsidRPr="00337F7F">
        <w:rPr>
          <w:rFonts w:asciiTheme="minorHAnsi" w:hAnsiTheme="minorHAnsi" w:cstheme="minorHAnsi"/>
          <w:sz w:val="22"/>
          <w:szCs w:val="22"/>
        </w:rPr>
        <w:t>(</w:t>
      </w:r>
      <w:r w:rsidR="00F32F25">
        <w:fldChar w:fldCharType="begin"/>
      </w:r>
      <w:r w:rsidR="00F32F25">
        <w:instrText xml:space="preserve"> REF _Ref308520037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25</w:t>
      </w:r>
      <w:r w:rsidR="00F32F25">
        <w:fldChar w:fldCharType="end"/>
      </w:r>
      <w:r w:rsidRPr="00337F7F">
        <w:rPr>
          <w:rFonts w:asciiTheme="minorHAnsi" w:hAnsiTheme="minorHAnsi" w:cstheme="minorHAnsi"/>
          <w:sz w:val="22"/>
          <w:szCs w:val="22"/>
        </w:rPr>
        <w:t>)</w:t>
      </w:r>
    </w:p>
    <w:p w:rsidR="00337F7F" w:rsidRPr="00337F7F" w:rsidRDefault="00337F7F" w:rsidP="00903ADD">
      <w:pPr>
        <w:pStyle w:val="Bullet1Char"/>
        <w:numPr>
          <w:ilvl w:val="0"/>
          <w:numId w:val="48"/>
        </w:numPr>
        <w:tabs>
          <w:tab w:val="left" w:pos="720"/>
        </w:tabs>
        <w:rPr>
          <w:rFonts w:asciiTheme="minorHAnsi" w:hAnsiTheme="minorHAnsi" w:cstheme="minorHAnsi"/>
          <w:sz w:val="22"/>
          <w:szCs w:val="22"/>
        </w:rPr>
      </w:pPr>
      <w:r w:rsidRPr="00337F7F">
        <w:rPr>
          <w:rFonts w:asciiTheme="minorHAnsi" w:hAnsiTheme="minorHAnsi" w:cstheme="minorHAnsi"/>
          <w:sz w:val="22"/>
          <w:szCs w:val="22"/>
        </w:rPr>
        <w:t>A working pen or pencil</w:t>
      </w:r>
    </w:p>
    <w:p w:rsidR="00337F7F" w:rsidRPr="00C65A7F" w:rsidRDefault="00337F7F" w:rsidP="004857C7">
      <w:pPr>
        <w:pStyle w:val="Heading5"/>
      </w:pPr>
      <w:bookmarkStart w:id="442" w:name="_Toc251065070"/>
      <w:bookmarkStart w:id="443" w:name="_Toc303691328"/>
      <w:bookmarkStart w:id="444" w:name="_Toc308027600"/>
      <w:r w:rsidRPr="00C65A7F">
        <w:t>Basic Protocol</w:t>
      </w:r>
      <w:bookmarkEnd w:id="442"/>
      <w:bookmarkEnd w:id="443"/>
      <w:bookmarkEnd w:id="444"/>
    </w:p>
    <w:p w:rsidR="00337F7F" w:rsidRPr="00C65A7F" w:rsidRDefault="00337F7F" w:rsidP="00337F7F">
      <w:r w:rsidRPr="00C65A7F">
        <w:t>The Helpliner should assume all callers are abortion-vulnerable or abortion-minded women</w:t>
      </w:r>
      <w:r w:rsidR="005B7230">
        <w:t xml:space="preserve">. </w:t>
      </w:r>
      <w:r w:rsidRPr="00C65A7F">
        <w:t xml:space="preserve">These women have one or many of the following characteristics: </w:t>
      </w:r>
    </w:p>
    <w:p w:rsidR="00337F7F" w:rsidRDefault="00337F7F" w:rsidP="00903ADD">
      <w:pPr>
        <w:pStyle w:val="Bullet1Char"/>
        <w:numPr>
          <w:ilvl w:val="0"/>
          <w:numId w:val="49"/>
        </w:numPr>
        <w:tabs>
          <w:tab w:val="left" w:pos="720"/>
        </w:tabs>
        <w:rPr>
          <w:rFonts w:asciiTheme="minorHAnsi" w:hAnsiTheme="minorHAnsi" w:cstheme="minorHAnsi"/>
          <w:sz w:val="22"/>
          <w:szCs w:val="22"/>
        </w:rPr>
      </w:pPr>
      <w:r w:rsidRPr="00337F7F">
        <w:rPr>
          <w:rFonts w:asciiTheme="minorHAnsi" w:hAnsiTheme="minorHAnsi" w:cstheme="minorHAnsi"/>
          <w:sz w:val="22"/>
          <w:szCs w:val="22"/>
        </w:rPr>
        <w:t>Single</w:t>
      </w:r>
    </w:p>
    <w:p w:rsidR="003713B0" w:rsidRPr="00337F7F" w:rsidRDefault="003713B0" w:rsidP="00903ADD">
      <w:pPr>
        <w:pStyle w:val="Bullet1Char"/>
        <w:numPr>
          <w:ilvl w:val="0"/>
          <w:numId w:val="49"/>
        </w:numPr>
        <w:tabs>
          <w:tab w:val="left" w:pos="720"/>
        </w:tabs>
        <w:rPr>
          <w:rFonts w:asciiTheme="minorHAnsi" w:hAnsiTheme="minorHAnsi" w:cstheme="minorHAnsi"/>
          <w:sz w:val="22"/>
          <w:szCs w:val="22"/>
        </w:rPr>
      </w:pPr>
      <w:r>
        <w:rPr>
          <w:rFonts w:asciiTheme="minorHAnsi" w:hAnsiTheme="minorHAnsi" w:cstheme="minorHAnsi"/>
          <w:sz w:val="22"/>
          <w:szCs w:val="22"/>
        </w:rPr>
        <w:t>Age 17-2</w:t>
      </w:r>
      <w:r w:rsidR="00D96519">
        <w:rPr>
          <w:rFonts w:asciiTheme="minorHAnsi" w:hAnsiTheme="minorHAnsi" w:cstheme="minorHAnsi"/>
          <w:sz w:val="22"/>
          <w:szCs w:val="22"/>
        </w:rPr>
        <w:t>6</w:t>
      </w:r>
    </w:p>
    <w:p w:rsidR="00337F7F" w:rsidRPr="00337F7F" w:rsidRDefault="00337F7F" w:rsidP="00903ADD">
      <w:pPr>
        <w:pStyle w:val="Bullet1Char"/>
        <w:numPr>
          <w:ilvl w:val="0"/>
          <w:numId w:val="49"/>
        </w:numPr>
        <w:tabs>
          <w:tab w:val="left" w:pos="720"/>
        </w:tabs>
        <w:rPr>
          <w:rFonts w:asciiTheme="minorHAnsi" w:hAnsiTheme="minorHAnsi" w:cstheme="minorHAnsi"/>
          <w:sz w:val="22"/>
          <w:szCs w:val="22"/>
        </w:rPr>
      </w:pPr>
      <w:r w:rsidRPr="00337F7F">
        <w:rPr>
          <w:rFonts w:asciiTheme="minorHAnsi" w:hAnsiTheme="minorHAnsi" w:cstheme="minorHAnsi"/>
          <w:sz w:val="22"/>
          <w:szCs w:val="22"/>
        </w:rPr>
        <w:t>Being pressured to have an abortion (boyfriend, parents or friends)</w:t>
      </w:r>
    </w:p>
    <w:p w:rsidR="00337F7F" w:rsidRPr="00337F7F" w:rsidRDefault="00337F7F" w:rsidP="00903ADD">
      <w:pPr>
        <w:pStyle w:val="Bullet1Char"/>
        <w:numPr>
          <w:ilvl w:val="0"/>
          <w:numId w:val="49"/>
        </w:numPr>
        <w:tabs>
          <w:tab w:val="left" w:pos="720"/>
        </w:tabs>
        <w:rPr>
          <w:rFonts w:asciiTheme="minorHAnsi" w:hAnsiTheme="minorHAnsi" w:cstheme="minorHAnsi"/>
          <w:sz w:val="22"/>
          <w:szCs w:val="22"/>
        </w:rPr>
      </w:pPr>
      <w:r w:rsidRPr="00337F7F">
        <w:rPr>
          <w:rFonts w:asciiTheme="minorHAnsi" w:hAnsiTheme="minorHAnsi" w:cstheme="minorHAnsi"/>
          <w:sz w:val="22"/>
          <w:szCs w:val="22"/>
        </w:rPr>
        <w:t xml:space="preserve">Seeking information about abortions: i.e. cost, where, referral or actually has one scheduled </w:t>
      </w:r>
    </w:p>
    <w:p w:rsidR="00337F7F" w:rsidRPr="00337F7F" w:rsidRDefault="00337F7F" w:rsidP="00903ADD">
      <w:pPr>
        <w:pStyle w:val="Bullet1Char"/>
        <w:numPr>
          <w:ilvl w:val="0"/>
          <w:numId w:val="49"/>
        </w:numPr>
        <w:tabs>
          <w:tab w:val="left" w:pos="720"/>
        </w:tabs>
        <w:rPr>
          <w:rFonts w:asciiTheme="minorHAnsi" w:hAnsiTheme="minorHAnsi" w:cstheme="minorHAnsi"/>
          <w:sz w:val="22"/>
          <w:szCs w:val="22"/>
        </w:rPr>
      </w:pPr>
      <w:r w:rsidRPr="00337F7F">
        <w:rPr>
          <w:rFonts w:asciiTheme="minorHAnsi" w:hAnsiTheme="minorHAnsi" w:cstheme="minorHAnsi"/>
          <w:sz w:val="22"/>
          <w:szCs w:val="22"/>
        </w:rPr>
        <w:t>Still in school</w:t>
      </w:r>
    </w:p>
    <w:p w:rsidR="00337F7F" w:rsidRPr="00337F7F" w:rsidRDefault="00337F7F" w:rsidP="00903ADD">
      <w:pPr>
        <w:pStyle w:val="Bullet1Char"/>
        <w:numPr>
          <w:ilvl w:val="0"/>
          <w:numId w:val="49"/>
        </w:numPr>
        <w:tabs>
          <w:tab w:val="left" w:pos="720"/>
        </w:tabs>
        <w:rPr>
          <w:rFonts w:asciiTheme="minorHAnsi" w:hAnsiTheme="minorHAnsi" w:cstheme="minorHAnsi"/>
          <w:sz w:val="22"/>
          <w:szCs w:val="22"/>
        </w:rPr>
      </w:pPr>
      <w:r w:rsidRPr="00337F7F">
        <w:rPr>
          <w:rFonts w:asciiTheme="minorHAnsi" w:hAnsiTheme="minorHAnsi" w:cstheme="minorHAnsi"/>
          <w:sz w:val="22"/>
          <w:szCs w:val="22"/>
        </w:rPr>
        <w:t>Has a history of abortion</w:t>
      </w:r>
    </w:p>
    <w:p w:rsidR="003713B0" w:rsidRPr="003713B0" w:rsidRDefault="00337F7F" w:rsidP="00903ADD">
      <w:pPr>
        <w:pStyle w:val="Bullet1Char"/>
        <w:numPr>
          <w:ilvl w:val="0"/>
          <w:numId w:val="49"/>
        </w:numPr>
        <w:tabs>
          <w:tab w:val="left" w:pos="720"/>
        </w:tabs>
        <w:rPr>
          <w:rFonts w:asciiTheme="minorHAnsi" w:hAnsiTheme="minorHAnsi" w:cstheme="minorHAnsi"/>
          <w:sz w:val="22"/>
          <w:szCs w:val="22"/>
        </w:rPr>
      </w:pPr>
      <w:r w:rsidRPr="00337F7F">
        <w:rPr>
          <w:rFonts w:asciiTheme="minorHAnsi" w:hAnsiTheme="minorHAnsi" w:cstheme="minorHAnsi"/>
          <w:sz w:val="22"/>
          <w:szCs w:val="22"/>
        </w:rPr>
        <w:t>Experiencing financial pressure</w:t>
      </w:r>
    </w:p>
    <w:p w:rsidR="00337F7F" w:rsidRPr="00C65A7F" w:rsidRDefault="00337F7F" w:rsidP="004857C7">
      <w:pPr>
        <w:pStyle w:val="Heading5"/>
      </w:pPr>
      <w:bookmarkStart w:id="445" w:name="_Toc251065071"/>
      <w:bookmarkStart w:id="446" w:name="_Toc303691329"/>
      <w:bookmarkStart w:id="447" w:name="_Toc308027601"/>
      <w:r w:rsidRPr="00C65A7F">
        <w:t>Helpliner Checklist</w:t>
      </w:r>
      <w:bookmarkEnd w:id="445"/>
      <w:bookmarkEnd w:id="446"/>
      <w:bookmarkEnd w:id="447"/>
    </w:p>
    <w:p w:rsidR="00337F7F" w:rsidRDefault="00337F7F" w:rsidP="00337F7F">
      <w:r w:rsidRPr="00C65A7F">
        <w:t xml:space="preserve">The Helpliner is to complete a checklist </w:t>
      </w:r>
      <w:r w:rsidR="003713B0">
        <w:t>(</w:t>
      </w:r>
      <w:r w:rsidR="00757EE1">
        <w:fldChar w:fldCharType="begin"/>
      </w:r>
      <w:r w:rsidR="003713B0">
        <w:instrText xml:space="preserve"> REF _Ref313962255 \h </w:instrText>
      </w:r>
      <w:r w:rsidR="00757EE1">
        <w:fldChar w:fldCharType="separate"/>
      </w:r>
      <w:r w:rsidR="00864630">
        <w:t xml:space="preserve">Appendix </w:t>
      </w:r>
      <w:r w:rsidR="00864630">
        <w:rPr>
          <w:noProof/>
        </w:rPr>
        <w:t>24</w:t>
      </w:r>
      <w:r w:rsidR="00757EE1">
        <w:fldChar w:fldCharType="end"/>
      </w:r>
      <w:r w:rsidR="003713B0">
        <w:t xml:space="preserve">) </w:t>
      </w:r>
      <w:r w:rsidRPr="00C65A7F">
        <w:t>following each shift to confirm that she did her job well</w:t>
      </w:r>
      <w:r w:rsidR="005B7230">
        <w:t xml:space="preserve">. </w:t>
      </w:r>
      <w:r w:rsidRPr="00C65A7F">
        <w:t xml:space="preserve">For more information about checklists, see Measurement Systems later in this section. </w:t>
      </w:r>
      <w:bookmarkStart w:id="448" w:name="_Toc251065072"/>
    </w:p>
    <w:p w:rsidR="00337F7F" w:rsidRPr="00D905C4" w:rsidRDefault="00337F7F" w:rsidP="004857C7">
      <w:pPr>
        <w:pStyle w:val="Heading4"/>
      </w:pPr>
      <w:bookmarkStart w:id="449" w:name="_Toc303691330"/>
      <w:r w:rsidRPr="00D905C4">
        <w:t>Advocate</w:t>
      </w:r>
      <w:bookmarkEnd w:id="448"/>
      <w:bookmarkEnd w:id="449"/>
    </w:p>
    <w:p w:rsidR="00337F7F" w:rsidRPr="00C65A7F" w:rsidRDefault="00337F7F" w:rsidP="004857C7">
      <w:pPr>
        <w:pStyle w:val="Heading5"/>
      </w:pPr>
      <w:bookmarkStart w:id="450" w:name="_Toc251065073"/>
      <w:bookmarkStart w:id="451" w:name="_Toc303691331"/>
      <w:bookmarkStart w:id="452" w:name="_Toc308027602"/>
      <w:r w:rsidRPr="00C65A7F">
        <w:t>Role Objective</w:t>
      </w:r>
      <w:bookmarkEnd w:id="450"/>
      <w:bookmarkEnd w:id="451"/>
      <w:bookmarkEnd w:id="452"/>
    </w:p>
    <w:p w:rsidR="00337F7F" w:rsidRPr="00C65A7F" w:rsidRDefault="00337F7F" w:rsidP="00337F7F">
      <w:r w:rsidRPr="00C65A7F">
        <w:t>Providing spiritual and logistical leadership to an Advocacy Team that provides peace of mind to women facing the possibility of an unplanned pregnancy, utilizing life-saving information with relational rapport.</w:t>
      </w:r>
    </w:p>
    <w:p w:rsidR="00337F7F" w:rsidRPr="00C65A7F" w:rsidRDefault="00337F7F" w:rsidP="004857C7">
      <w:pPr>
        <w:pStyle w:val="Heading5"/>
      </w:pPr>
      <w:bookmarkStart w:id="453" w:name="_Toc251065074"/>
      <w:bookmarkStart w:id="454" w:name="_Toc303691332"/>
      <w:bookmarkStart w:id="455" w:name="_Toc308027603"/>
      <w:r w:rsidRPr="00C65A7F">
        <w:t>Flow of Authority</w:t>
      </w:r>
      <w:bookmarkEnd w:id="453"/>
      <w:bookmarkEnd w:id="454"/>
      <w:bookmarkEnd w:id="455"/>
    </w:p>
    <w:p w:rsidR="00337F7F" w:rsidRPr="00C65A7F" w:rsidRDefault="00337F7F" w:rsidP="00337F7F">
      <w:r w:rsidRPr="00C65A7F">
        <w:t>Advocate reports directly to the Director of PR</w:t>
      </w:r>
      <w:r w:rsidR="005B7230">
        <w:t xml:space="preserve">. </w:t>
      </w:r>
    </w:p>
    <w:p w:rsidR="00337F7F" w:rsidRPr="00C65A7F" w:rsidRDefault="00337F7F" w:rsidP="004857C7">
      <w:pPr>
        <w:pStyle w:val="Heading5"/>
      </w:pPr>
      <w:bookmarkStart w:id="456" w:name="_Toc251065075"/>
      <w:bookmarkStart w:id="457" w:name="_Toc303691333"/>
      <w:bookmarkStart w:id="458" w:name="_Toc308027604"/>
      <w:r w:rsidRPr="00C65A7F">
        <w:t>Demeanor and Appearance</w:t>
      </w:r>
      <w:bookmarkEnd w:id="456"/>
      <w:bookmarkEnd w:id="457"/>
      <w:bookmarkEnd w:id="458"/>
    </w:p>
    <w:p w:rsidR="00337F7F" w:rsidRPr="00C65A7F" w:rsidRDefault="00337F7F" w:rsidP="004857C7">
      <w:pPr>
        <w:pStyle w:val="Heading6"/>
      </w:pPr>
      <w:bookmarkStart w:id="459" w:name="_Toc303691334"/>
      <w:bookmarkStart w:id="460" w:name="_Toc308027605"/>
      <w:r w:rsidRPr="00C65A7F">
        <w:t>Demeanor</w:t>
      </w:r>
      <w:bookmarkEnd w:id="459"/>
      <w:bookmarkEnd w:id="460"/>
    </w:p>
    <w:p w:rsidR="00337F7F" w:rsidRPr="00C65A7F" w:rsidRDefault="00337F7F" w:rsidP="00337F7F">
      <w:r w:rsidRPr="00C65A7F">
        <w:t>The Advocate must have the following qualities:</w:t>
      </w:r>
    </w:p>
    <w:p w:rsidR="00337F7F" w:rsidRPr="00D905C4" w:rsidRDefault="00337F7F" w:rsidP="00903ADD">
      <w:pPr>
        <w:pStyle w:val="Bullet1Char"/>
        <w:numPr>
          <w:ilvl w:val="0"/>
          <w:numId w:val="50"/>
        </w:numPr>
        <w:tabs>
          <w:tab w:val="left" w:pos="720"/>
        </w:tabs>
        <w:rPr>
          <w:rFonts w:asciiTheme="minorHAnsi" w:hAnsiTheme="minorHAnsi" w:cstheme="minorHAnsi"/>
          <w:sz w:val="22"/>
          <w:szCs w:val="22"/>
        </w:rPr>
      </w:pPr>
      <w:r w:rsidRPr="00D905C4">
        <w:rPr>
          <w:rFonts w:asciiTheme="minorHAnsi" w:hAnsiTheme="minorHAnsi" w:cstheme="minorHAnsi"/>
          <w:sz w:val="22"/>
          <w:szCs w:val="22"/>
        </w:rPr>
        <w:lastRenderedPageBreak/>
        <w:t>Relational</w:t>
      </w:r>
    </w:p>
    <w:p w:rsidR="00337F7F" w:rsidRPr="00D905C4" w:rsidRDefault="00337F7F" w:rsidP="00903ADD">
      <w:pPr>
        <w:pStyle w:val="Bullet1Char"/>
        <w:numPr>
          <w:ilvl w:val="0"/>
          <w:numId w:val="50"/>
        </w:numPr>
        <w:tabs>
          <w:tab w:val="left" w:pos="720"/>
        </w:tabs>
        <w:rPr>
          <w:rFonts w:asciiTheme="minorHAnsi" w:hAnsiTheme="minorHAnsi" w:cstheme="minorHAnsi"/>
          <w:sz w:val="22"/>
          <w:szCs w:val="22"/>
        </w:rPr>
      </w:pPr>
      <w:r w:rsidRPr="00D905C4">
        <w:rPr>
          <w:rFonts w:asciiTheme="minorHAnsi" w:hAnsiTheme="minorHAnsi" w:cstheme="minorHAnsi"/>
          <w:sz w:val="22"/>
          <w:szCs w:val="22"/>
        </w:rPr>
        <w:t>A mature Christian</w:t>
      </w:r>
    </w:p>
    <w:p w:rsidR="00337F7F" w:rsidRPr="00D905C4" w:rsidRDefault="00337F7F" w:rsidP="00903ADD">
      <w:pPr>
        <w:pStyle w:val="Bullet1Char"/>
        <w:numPr>
          <w:ilvl w:val="0"/>
          <w:numId w:val="50"/>
        </w:numPr>
        <w:tabs>
          <w:tab w:val="left" w:pos="720"/>
        </w:tabs>
        <w:rPr>
          <w:rFonts w:asciiTheme="minorHAnsi" w:hAnsiTheme="minorHAnsi" w:cstheme="minorHAnsi"/>
          <w:sz w:val="22"/>
          <w:szCs w:val="22"/>
        </w:rPr>
      </w:pPr>
      <w:r w:rsidRPr="00D905C4">
        <w:rPr>
          <w:rFonts w:asciiTheme="minorHAnsi" w:hAnsiTheme="minorHAnsi" w:cstheme="minorHAnsi"/>
          <w:sz w:val="22"/>
          <w:szCs w:val="22"/>
        </w:rPr>
        <w:t>Willing to develop leadership skills</w:t>
      </w:r>
    </w:p>
    <w:p w:rsidR="00337F7F" w:rsidRPr="00C65A7F" w:rsidRDefault="00337F7F" w:rsidP="00337F7F">
      <w:r w:rsidRPr="00C65A7F">
        <w:t>The Advocate must be willing to take on the following responsibilities:</w:t>
      </w:r>
    </w:p>
    <w:p w:rsidR="00337F7F" w:rsidRPr="00D905C4" w:rsidRDefault="00337F7F" w:rsidP="00903ADD">
      <w:pPr>
        <w:pStyle w:val="Bullet1Char"/>
        <w:numPr>
          <w:ilvl w:val="0"/>
          <w:numId w:val="51"/>
        </w:numPr>
        <w:tabs>
          <w:tab w:val="left" w:pos="720"/>
        </w:tabs>
        <w:rPr>
          <w:rFonts w:asciiTheme="minorHAnsi" w:hAnsiTheme="minorHAnsi" w:cstheme="minorHAnsi"/>
          <w:sz w:val="22"/>
          <w:szCs w:val="22"/>
        </w:rPr>
      </w:pPr>
      <w:r w:rsidRPr="00D905C4">
        <w:rPr>
          <w:rFonts w:asciiTheme="minorHAnsi" w:hAnsiTheme="minorHAnsi" w:cstheme="minorHAnsi"/>
          <w:sz w:val="22"/>
          <w:szCs w:val="22"/>
        </w:rPr>
        <w:t>Be the Team Leader for her shift, supervising the logistics of the patient’s appointment.</w:t>
      </w:r>
    </w:p>
    <w:p w:rsidR="00337F7F" w:rsidRPr="00D905C4" w:rsidRDefault="00337F7F" w:rsidP="00903ADD">
      <w:pPr>
        <w:pStyle w:val="Bullet1Char"/>
        <w:numPr>
          <w:ilvl w:val="0"/>
          <w:numId w:val="51"/>
        </w:numPr>
        <w:tabs>
          <w:tab w:val="left" w:pos="720"/>
        </w:tabs>
        <w:rPr>
          <w:rFonts w:asciiTheme="minorHAnsi" w:hAnsiTheme="minorHAnsi" w:cstheme="minorHAnsi"/>
          <w:sz w:val="22"/>
          <w:szCs w:val="22"/>
        </w:rPr>
      </w:pPr>
      <w:r w:rsidRPr="00D905C4">
        <w:rPr>
          <w:rFonts w:asciiTheme="minorHAnsi" w:hAnsiTheme="minorHAnsi" w:cstheme="minorHAnsi"/>
          <w:sz w:val="22"/>
          <w:szCs w:val="22"/>
        </w:rPr>
        <w:t>Facilitate smooth flow between Patient Resources and Medical Services.</w:t>
      </w:r>
    </w:p>
    <w:p w:rsidR="00337F7F" w:rsidRPr="00C65A7F" w:rsidRDefault="00337F7F" w:rsidP="004857C7">
      <w:pPr>
        <w:pStyle w:val="Heading6"/>
      </w:pPr>
      <w:bookmarkStart w:id="461" w:name="_Toc303691335"/>
      <w:bookmarkStart w:id="462" w:name="_Toc308027606"/>
      <w:r w:rsidRPr="00C65A7F">
        <w:t>Appearance</w:t>
      </w:r>
      <w:bookmarkEnd w:id="461"/>
      <w:bookmarkEnd w:id="462"/>
    </w:p>
    <w:p w:rsidR="00337F7F" w:rsidRPr="00C65A7F" w:rsidRDefault="00337F7F" w:rsidP="00337F7F">
      <w:r w:rsidRPr="00C65A7F">
        <w:t>The Advocate should come to the office reflecting the professional nature of the position, wearing attire that is business casual in shades of blue. “Blue symbolizes trust, loyalty and wisdom</w:t>
      </w:r>
      <w:r w:rsidR="005B7230">
        <w:t xml:space="preserve">. </w:t>
      </w:r>
      <w:r w:rsidRPr="00C65A7F">
        <w:t>It is also said to have a calming effect, slowing human metabolism and elicits feelings of tranquility, thus allowing the patient to feel more peaceful and welcome.</w:t>
      </w:r>
      <w:r w:rsidR="005B7230">
        <w:t>”</w:t>
      </w:r>
      <w:r w:rsidR="005B7230">
        <w:rPr>
          <w:rStyle w:val="FootnoteReference"/>
        </w:rPr>
        <w:footnoteReference w:id="3"/>
      </w:r>
    </w:p>
    <w:p w:rsidR="00337F7F" w:rsidRPr="00C65A7F" w:rsidRDefault="00337F7F" w:rsidP="004857C7">
      <w:pPr>
        <w:pStyle w:val="Heading5"/>
      </w:pPr>
      <w:bookmarkStart w:id="463" w:name="_Toc251065076"/>
      <w:bookmarkStart w:id="464" w:name="_Toc303691336"/>
      <w:bookmarkStart w:id="465" w:name="_Toc308027607"/>
      <w:r w:rsidRPr="00C65A7F">
        <w:t>Shift Schedule</w:t>
      </w:r>
      <w:bookmarkEnd w:id="463"/>
      <w:bookmarkEnd w:id="464"/>
      <w:bookmarkEnd w:id="465"/>
    </w:p>
    <w:p w:rsidR="00337F7F" w:rsidRPr="00C65A7F" w:rsidRDefault="00337F7F" w:rsidP="004857C7">
      <w:pPr>
        <w:pStyle w:val="Heading6"/>
      </w:pPr>
      <w:bookmarkStart w:id="466" w:name="_Toc303691337"/>
      <w:bookmarkStart w:id="467" w:name="_Toc308027608"/>
      <w:r w:rsidRPr="00C65A7F">
        <w:t>Shift Times</w:t>
      </w:r>
      <w:bookmarkEnd w:id="466"/>
      <w:bookmarkEnd w:id="467"/>
    </w:p>
    <w:p w:rsidR="00337F7F" w:rsidRPr="00C65A7F" w:rsidRDefault="00337F7F" w:rsidP="00337F7F">
      <w:r w:rsidRPr="00C65A7F">
        <w:t>The given shift of a particular Advocacy Team will correspond with the appointment availability for the Advocate</w:t>
      </w:r>
      <w:r w:rsidR="005B7230">
        <w:t xml:space="preserve">. </w:t>
      </w:r>
      <w:r w:rsidRPr="00C65A7F">
        <w:t>For example, if the available appointments are 10:00, 11:00, 12:00 on Mondays, the shift will be from 9:30 – 1:30.</w:t>
      </w:r>
    </w:p>
    <w:p w:rsidR="00337F7F" w:rsidRPr="00C65A7F" w:rsidRDefault="00337F7F" w:rsidP="00337F7F">
      <w:r w:rsidRPr="00C65A7F">
        <w:t xml:space="preserve">The Advocacy Team consists of the </w:t>
      </w:r>
      <w:r w:rsidR="00D96519">
        <w:t>Advocate</w:t>
      </w:r>
      <w:r w:rsidRPr="00C65A7F">
        <w:t>, the Receptionist, the Nurse, and Sonographer</w:t>
      </w:r>
      <w:r w:rsidR="005B7230">
        <w:t xml:space="preserve">. </w:t>
      </w:r>
    </w:p>
    <w:p w:rsidR="00337F7F" w:rsidRPr="00C65A7F" w:rsidRDefault="00337F7F" w:rsidP="004857C7">
      <w:pPr>
        <w:pStyle w:val="Heading6"/>
      </w:pPr>
      <w:bookmarkStart w:id="468" w:name="_Toc303691338"/>
      <w:bookmarkStart w:id="469" w:name="_Toc308027609"/>
      <w:r w:rsidRPr="00C65A7F">
        <w:t>Preparation for Each Shift</w:t>
      </w:r>
      <w:bookmarkEnd w:id="468"/>
      <w:bookmarkEnd w:id="469"/>
    </w:p>
    <w:p w:rsidR="00337F7F" w:rsidRPr="00C65A7F" w:rsidRDefault="00337F7F" w:rsidP="00337F7F">
      <w:r w:rsidRPr="00C65A7F">
        <w:t>The Advocate will be looked to as a leader</w:t>
      </w:r>
      <w:r w:rsidR="005B7230">
        <w:t xml:space="preserve">. </w:t>
      </w:r>
      <w:r w:rsidRPr="00C65A7F">
        <w:t>It is critical to be prepared both spiritually and logistically to effectively do the job</w:t>
      </w:r>
      <w:r w:rsidR="005B7230">
        <w:t xml:space="preserve">. </w:t>
      </w:r>
      <w:r w:rsidRPr="00C65A7F">
        <w:t>It is recommended that the Advocate establish a “prayer covering” during their shift</w:t>
      </w:r>
      <w:r w:rsidR="005B7230">
        <w:t xml:space="preserve">. </w:t>
      </w:r>
      <w:r w:rsidRPr="00C65A7F">
        <w:t>They should ask a few close friends to be praying for them and their team while they are on their shift</w:t>
      </w:r>
      <w:r w:rsidR="005B7230">
        <w:t xml:space="preserve">. </w:t>
      </w:r>
      <w:r w:rsidRPr="00C65A7F">
        <w:t xml:space="preserve">Pray with your team at the beginning of each shift. </w:t>
      </w:r>
    </w:p>
    <w:p w:rsidR="00337F7F" w:rsidRPr="00C65A7F" w:rsidRDefault="00337F7F" w:rsidP="004857C7">
      <w:pPr>
        <w:pStyle w:val="Heading5"/>
      </w:pPr>
      <w:bookmarkStart w:id="470" w:name="_Toc251065077"/>
      <w:bookmarkStart w:id="471" w:name="_Toc303691339"/>
      <w:bookmarkStart w:id="472" w:name="_Toc308027610"/>
      <w:r w:rsidRPr="00C65A7F">
        <w:t>Logistics</w:t>
      </w:r>
      <w:bookmarkEnd w:id="470"/>
      <w:bookmarkEnd w:id="471"/>
      <w:bookmarkEnd w:id="472"/>
    </w:p>
    <w:p w:rsidR="00337F7F" w:rsidRPr="00C65A7F" w:rsidRDefault="00337F7F" w:rsidP="00337F7F">
      <w:r w:rsidRPr="00C65A7F">
        <w:t xml:space="preserve">The Advocate must have the following material easily accessible during the patient’s appointment: </w:t>
      </w:r>
    </w:p>
    <w:p w:rsidR="00337F7F" w:rsidRPr="00836487" w:rsidRDefault="00F32F25" w:rsidP="00903ADD">
      <w:pPr>
        <w:pStyle w:val="Bullet1Char"/>
        <w:numPr>
          <w:ilvl w:val="0"/>
          <w:numId w:val="52"/>
        </w:numPr>
        <w:tabs>
          <w:tab w:val="left" w:pos="720"/>
        </w:tabs>
        <w:rPr>
          <w:rFonts w:asciiTheme="minorHAnsi" w:hAnsiTheme="minorHAnsi" w:cstheme="minorHAnsi"/>
          <w:sz w:val="22"/>
          <w:szCs w:val="22"/>
        </w:rPr>
      </w:pPr>
      <w:r>
        <w:fldChar w:fldCharType="begin"/>
      </w:r>
      <w:r>
        <w:instrText xml:space="preserve"> REF _Ref309222037 \h  \* MERGEFORMAT </w:instrText>
      </w:r>
      <w:r>
        <w:fldChar w:fldCharType="separate"/>
      </w:r>
      <w:r w:rsidR="00864630" w:rsidRPr="00864630">
        <w:rPr>
          <w:rFonts w:asciiTheme="minorHAnsi" w:hAnsiTheme="minorHAnsi" w:cstheme="minorHAnsi"/>
          <w:i/>
          <w:sz w:val="22"/>
          <w:szCs w:val="22"/>
        </w:rPr>
        <w:t>Patient Intake Form</w:t>
      </w:r>
      <w:r>
        <w:fldChar w:fldCharType="end"/>
      </w:r>
      <w:r w:rsidR="00836487">
        <w:rPr>
          <w:rFonts w:asciiTheme="minorHAnsi" w:hAnsiTheme="minorHAnsi" w:cstheme="minorHAnsi"/>
          <w:i/>
          <w:sz w:val="22"/>
          <w:szCs w:val="22"/>
        </w:rPr>
        <w:t xml:space="preserve"> </w:t>
      </w:r>
      <w:r w:rsidR="00CA76F1">
        <w:rPr>
          <w:rFonts w:asciiTheme="minorHAnsi" w:hAnsiTheme="minorHAnsi" w:cstheme="minorHAnsi"/>
          <w:sz w:val="22"/>
          <w:szCs w:val="22"/>
        </w:rPr>
        <w:t>(</w:t>
      </w:r>
      <w:r>
        <w:fldChar w:fldCharType="begin"/>
      </w:r>
      <w:r>
        <w:instrText xml:space="preserve"> REF _Ref309222044 \h  \* MERGEFORMAT </w:instrText>
      </w:r>
      <w:r>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44</w:t>
      </w:r>
      <w:r>
        <w:fldChar w:fldCharType="end"/>
      </w:r>
      <w:r w:rsidR="00337F7F" w:rsidRPr="00836487">
        <w:rPr>
          <w:rFonts w:asciiTheme="minorHAnsi" w:hAnsiTheme="minorHAnsi" w:cstheme="minorHAnsi"/>
          <w:sz w:val="22"/>
          <w:szCs w:val="22"/>
        </w:rPr>
        <w:t>)</w:t>
      </w:r>
    </w:p>
    <w:p w:rsidR="00337F7F" w:rsidRPr="00CA4FBA" w:rsidRDefault="00F32F25" w:rsidP="00903ADD">
      <w:pPr>
        <w:pStyle w:val="Bullet1Char"/>
        <w:numPr>
          <w:ilvl w:val="0"/>
          <w:numId w:val="52"/>
        </w:numPr>
        <w:tabs>
          <w:tab w:val="left" w:pos="720"/>
        </w:tabs>
        <w:rPr>
          <w:rFonts w:asciiTheme="minorHAnsi" w:hAnsiTheme="minorHAnsi" w:cstheme="minorHAnsi"/>
          <w:sz w:val="22"/>
          <w:szCs w:val="22"/>
        </w:rPr>
      </w:pPr>
      <w:r>
        <w:fldChar w:fldCharType="begin"/>
      </w:r>
      <w:r>
        <w:instrText xml:space="preserve"> REF _Ref330467563 \h  \* MERGEFORMAT </w:instrText>
      </w:r>
      <w:r>
        <w:fldChar w:fldCharType="separate"/>
      </w:r>
      <w:r w:rsidR="00864630" w:rsidRPr="00864630">
        <w:rPr>
          <w:rFonts w:asciiTheme="minorHAnsi" w:hAnsiTheme="minorHAnsi" w:cstheme="minorHAnsi"/>
          <w:i/>
          <w:sz w:val="22"/>
          <w:szCs w:val="22"/>
        </w:rPr>
        <w:t>Patient Resource List</w:t>
      </w:r>
      <w:r>
        <w:fldChar w:fldCharType="end"/>
      </w:r>
      <w:r w:rsidR="003713B0" w:rsidRPr="003713B0">
        <w:rPr>
          <w:rFonts w:asciiTheme="minorHAnsi" w:hAnsiTheme="minorHAnsi" w:cstheme="minorHAnsi"/>
          <w:i/>
          <w:sz w:val="22"/>
          <w:szCs w:val="22"/>
        </w:rPr>
        <w:t xml:space="preserve"> </w:t>
      </w:r>
      <w:r w:rsidR="00CA76F1">
        <w:rPr>
          <w:rFonts w:asciiTheme="minorHAnsi" w:hAnsiTheme="minorHAnsi" w:cstheme="minorHAnsi"/>
          <w:sz w:val="22"/>
          <w:szCs w:val="22"/>
        </w:rPr>
        <w:t>(</w:t>
      </w:r>
      <w:r>
        <w:fldChar w:fldCharType="begin"/>
      </w:r>
      <w:r>
        <w:instrText xml:space="preserve"> REF _Ref312149345 \h  \* MERGEFORMAT </w:instrText>
      </w:r>
      <w:r>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48</w:t>
      </w:r>
      <w:r>
        <w:fldChar w:fldCharType="end"/>
      </w:r>
      <w:r w:rsidR="00337F7F" w:rsidRPr="00CA4FBA">
        <w:rPr>
          <w:rFonts w:asciiTheme="minorHAnsi" w:hAnsiTheme="minorHAnsi" w:cstheme="minorHAnsi"/>
          <w:sz w:val="22"/>
          <w:szCs w:val="22"/>
        </w:rPr>
        <w:t>)</w:t>
      </w:r>
    </w:p>
    <w:p w:rsidR="00337F7F" w:rsidRPr="00DE2192" w:rsidRDefault="00F32F25" w:rsidP="00903ADD">
      <w:pPr>
        <w:pStyle w:val="Bullet1Char"/>
        <w:numPr>
          <w:ilvl w:val="0"/>
          <w:numId w:val="52"/>
        </w:numPr>
        <w:tabs>
          <w:tab w:val="left" w:pos="720"/>
        </w:tabs>
        <w:rPr>
          <w:rFonts w:asciiTheme="minorHAnsi" w:hAnsiTheme="minorHAnsi" w:cstheme="minorHAnsi"/>
          <w:sz w:val="22"/>
          <w:szCs w:val="22"/>
        </w:rPr>
      </w:pPr>
      <w:r>
        <w:fldChar w:fldCharType="begin"/>
      </w:r>
      <w:r>
        <w:instrText xml:space="preserve"> REF _Ref305599880 \h  \* MERGEFORMAT </w:instrText>
      </w:r>
      <w:r>
        <w:fldChar w:fldCharType="separate"/>
      </w:r>
      <w:r w:rsidR="00864630" w:rsidRPr="00864630">
        <w:rPr>
          <w:rFonts w:asciiTheme="minorHAnsi" w:hAnsiTheme="minorHAnsi" w:cstheme="minorHAnsi"/>
          <w:i/>
          <w:sz w:val="22"/>
          <w:szCs w:val="22"/>
        </w:rPr>
        <w:t>Exit Survey</w:t>
      </w:r>
      <w:r>
        <w:fldChar w:fldCharType="end"/>
      </w:r>
      <w:r w:rsidR="00DE2192" w:rsidRPr="00DE2192">
        <w:rPr>
          <w:rFonts w:asciiTheme="minorHAnsi" w:hAnsiTheme="minorHAnsi" w:cstheme="minorHAnsi"/>
          <w:i/>
          <w:sz w:val="22"/>
          <w:szCs w:val="22"/>
        </w:rPr>
        <w:t xml:space="preserve"> </w:t>
      </w:r>
      <w:r w:rsidR="00CA76F1">
        <w:rPr>
          <w:rFonts w:asciiTheme="minorHAnsi" w:hAnsiTheme="minorHAnsi" w:cstheme="minorHAnsi"/>
          <w:sz w:val="22"/>
          <w:szCs w:val="22"/>
        </w:rPr>
        <w:t>(</w:t>
      </w:r>
      <w:r>
        <w:fldChar w:fldCharType="begin"/>
      </w:r>
      <w:r>
        <w:instrText xml:space="preserve"> REF _Ref305599860 \h  \* MERGEFORMAT </w:instrText>
      </w:r>
      <w:r>
        <w:fldChar w:fldCharType="separate"/>
      </w:r>
      <w:r w:rsidR="00864630" w:rsidRPr="00864630">
        <w:rPr>
          <w:rFonts w:asciiTheme="minorHAnsi" w:hAnsiTheme="minorHAnsi" w:cstheme="minorHAnsi"/>
          <w:sz w:val="22"/>
          <w:szCs w:val="22"/>
        </w:rPr>
        <w:t>Appendix 19</w:t>
      </w:r>
      <w:r>
        <w:fldChar w:fldCharType="end"/>
      </w:r>
      <w:r w:rsidR="00337F7F" w:rsidRPr="00DE2192">
        <w:rPr>
          <w:rFonts w:asciiTheme="minorHAnsi" w:hAnsiTheme="minorHAnsi" w:cstheme="minorHAnsi"/>
          <w:sz w:val="22"/>
          <w:szCs w:val="22"/>
        </w:rPr>
        <w:t>)</w:t>
      </w:r>
    </w:p>
    <w:p w:rsidR="00337F7F" w:rsidRPr="00D905C4" w:rsidRDefault="00337F7F" w:rsidP="00903ADD">
      <w:pPr>
        <w:pStyle w:val="Bullet1Char"/>
        <w:numPr>
          <w:ilvl w:val="0"/>
          <w:numId w:val="52"/>
        </w:numPr>
        <w:tabs>
          <w:tab w:val="left" w:pos="720"/>
        </w:tabs>
        <w:rPr>
          <w:rFonts w:asciiTheme="minorHAnsi" w:hAnsiTheme="minorHAnsi" w:cstheme="minorHAnsi"/>
          <w:sz w:val="22"/>
          <w:szCs w:val="22"/>
        </w:rPr>
      </w:pPr>
      <w:r w:rsidRPr="00D905C4">
        <w:rPr>
          <w:rFonts w:asciiTheme="minorHAnsi" w:hAnsiTheme="minorHAnsi" w:cstheme="minorHAnsi"/>
          <w:sz w:val="22"/>
          <w:szCs w:val="22"/>
        </w:rPr>
        <w:t xml:space="preserve">Brochures </w:t>
      </w:r>
    </w:p>
    <w:p w:rsidR="00337F7F" w:rsidRPr="00D905C4" w:rsidRDefault="00337F7F" w:rsidP="00903ADD">
      <w:pPr>
        <w:pStyle w:val="Bullet1Char"/>
        <w:numPr>
          <w:ilvl w:val="0"/>
          <w:numId w:val="52"/>
        </w:numPr>
        <w:tabs>
          <w:tab w:val="left" w:pos="720"/>
        </w:tabs>
        <w:rPr>
          <w:rFonts w:asciiTheme="minorHAnsi" w:hAnsiTheme="minorHAnsi" w:cstheme="minorHAnsi"/>
          <w:sz w:val="22"/>
          <w:szCs w:val="22"/>
        </w:rPr>
      </w:pPr>
      <w:r w:rsidRPr="00D905C4">
        <w:rPr>
          <w:rFonts w:asciiTheme="minorHAnsi" w:hAnsiTheme="minorHAnsi" w:cstheme="minorHAnsi"/>
          <w:sz w:val="22"/>
          <w:szCs w:val="22"/>
        </w:rPr>
        <w:t>Evangelism material</w:t>
      </w:r>
    </w:p>
    <w:p w:rsidR="00337F7F" w:rsidRDefault="00337F7F" w:rsidP="00903ADD">
      <w:pPr>
        <w:pStyle w:val="Bullet1Char"/>
        <w:numPr>
          <w:ilvl w:val="0"/>
          <w:numId w:val="52"/>
        </w:numPr>
        <w:tabs>
          <w:tab w:val="left" w:pos="720"/>
        </w:tabs>
        <w:rPr>
          <w:rFonts w:asciiTheme="minorHAnsi" w:hAnsiTheme="minorHAnsi" w:cstheme="minorHAnsi"/>
          <w:sz w:val="22"/>
          <w:szCs w:val="22"/>
        </w:rPr>
      </w:pPr>
      <w:r w:rsidRPr="00D905C4">
        <w:rPr>
          <w:rFonts w:asciiTheme="minorHAnsi" w:hAnsiTheme="minorHAnsi" w:cstheme="minorHAnsi"/>
          <w:sz w:val="22"/>
          <w:szCs w:val="22"/>
        </w:rPr>
        <w:t xml:space="preserve">Birth Date Calculator </w:t>
      </w:r>
    </w:p>
    <w:p w:rsidR="00D96519" w:rsidRPr="00D905C4" w:rsidRDefault="00D96519" w:rsidP="00D96519">
      <w:pPr>
        <w:pStyle w:val="Bullet1Char"/>
        <w:numPr>
          <w:ilvl w:val="0"/>
          <w:numId w:val="0"/>
        </w:numPr>
        <w:tabs>
          <w:tab w:val="left" w:pos="720"/>
        </w:tabs>
        <w:ind w:left="360"/>
        <w:rPr>
          <w:rFonts w:asciiTheme="minorHAnsi" w:hAnsiTheme="minorHAnsi" w:cstheme="minorHAnsi"/>
          <w:sz w:val="22"/>
          <w:szCs w:val="22"/>
        </w:rPr>
      </w:pPr>
    </w:p>
    <w:p w:rsidR="00337F7F" w:rsidRPr="00C65A7F" w:rsidRDefault="00337F7F" w:rsidP="00337F7F">
      <w:r w:rsidRPr="00C65A7F">
        <w:t xml:space="preserve">It is the Advocate’s responsibility to assure that the above material is available before she </w:t>
      </w:r>
      <w:r w:rsidR="00D96519">
        <w:t>begins</w:t>
      </w:r>
      <w:r w:rsidRPr="00C65A7F">
        <w:t xml:space="preserve"> her shift</w:t>
      </w:r>
      <w:r w:rsidR="005B7230">
        <w:t xml:space="preserve">. </w:t>
      </w:r>
    </w:p>
    <w:p w:rsidR="00337F7F" w:rsidRPr="00C65A7F" w:rsidRDefault="00337F7F" w:rsidP="004857C7">
      <w:pPr>
        <w:pStyle w:val="Heading5"/>
      </w:pPr>
      <w:bookmarkStart w:id="473" w:name="_Toc251065078"/>
      <w:bookmarkStart w:id="474" w:name="_Toc303691340"/>
      <w:bookmarkStart w:id="475" w:name="_Toc308027611"/>
      <w:r w:rsidRPr="00C65A7F">
        <w:lastRenderedPageBreak/>
        <w:t>Basic Protocol</w:t>
      </w:r>
      <w:bookmarkEnd w:id="473"/>
      <w:bookmarkEnd w:id="474"/>
      <w:bookmarkEnd w:id="475"/>
    </w:p>
    <w:p w:rsidR="00337F7F" w:rsidRPr="00C65A7F" w:rsidRDefault="00337F7F" w:rsidP="00337F7F">
      <w:r w:rsidRPr="00C65A7F">
        <w:t xml:space="preserve">The Advocate functions as the </w:t>
      </w:r>
      <w:r w:rsidR="00D96519">
        <w:t xml:space="preserve">Advocacy </w:t>
      </w:r>
      <w:r w:rsidRPr="00C65A7F">
        <w:t>Team Leader and has the following responsibilities:</w:t>
      </w:r>
    </w:p>
    <w:p w:rsidR="00337F7F" w:rsidRPr="00D905C4" w:rsidRDefault="00337F7F" w:rsidP="00903ADD">
      <w:pPr>
        <w:pStyle w:val="Bullet1Char"/>
        <w:numPr>
          <w:ilvl w:val="0"/>
          <w:numId w:val="53"/>
        </w:numPr>
        <w:tabs>
          <w:tab w:val="left" w:pos="720"/>
        </w:tabs>
        <w:ind w:left="720"/>
        <w:rPr>
          <w:rFonts w:asciiTheme="minorHAnsi" w:hAnsiTheme="minorHAnsi" w:cstheme="minorHAnsi"/>
          <w:sz w:val="22"/>
          <w:szCs w:val="22"/>
        </w:rPr>
      </w:pPr>
      <w:r w:rsidRPr="00D905C4">
        <w:rPr>
          <w:rFonts w:asciiTheme="minorHAnsi" w:hAnsiTheme="minorHAnsi" w:cstheme="minorHAnsi"/>
          <w:sz w:val="22"/>
          <w:szCs w:val="22"/>
        </w:rPr>
        <w:t>Verify the schedule and the Team Member’s availability.</w:t>
      </w:r>
    </w:p>
    <w:p w:rsidR="00337F7F" w:rsidRPr="00D905C4" w:rsidRDefault="00337F7F" w:rsidP="00903ADD">
      <w:pPr>
        <w:pStyle w:val="Bullet1Char"/>
        <w:numPr>
          <w:ilvl w:val="0"/>
          <w:numId w:val="53"/>
        </w:numPr>
        <w:tabs>
          <w:tab w:val="left" w:pos="720"/>
        </w:tabs>
        <w:ind w:left="720"/>
        <w:rPr>
          <w:rFonts w:asciiTheme="minorHAnsi" w:hAnsiTheme="minorHAnsi" w:cstheme="minorHAnsi"/>
          <w:sz w:val="22"/>
          <w:szCs w:val="22"/>
        </w:rPr>
      </w:pPr>
      <w:r w:rsidRPr="00D905C4">
        <w:rPr>
          <w:rFonts w:asciiTheme="minorHAnsi" w:hAnsiTheme="minorHAnsi" w:cstheme="minorHAnsi"/>
          <w:sz w:val="22"/>
          <w:szCs w:val="22"/>
        </w:rPr>
        <w:t xml:space="preserve">Assure that any Team Member who will be absent will find substitutes. </w:t>
      </w:r>
    </w:p>
    <w:p w:rsidR="00337F7F" w:rsidRPr="00C65A7F" w:rsidRDefault="00337F7F" w:rsidP="004857C7">
      <w:pPr>
        <w:pStyle w:val="Heading5"/>
      </w:pPr>
      <w:bookmarkStart w:id="476" w:name="_Toc251065079"/>
      <w:bookmarkStart w:id="477" w:name="_Toc303691341"/>
      <w:bookmarkStart w:id="478" w:name="_Toc308027612"/>
      <w:r w:rsidRPr="00C65A7F">
        <w:t>Advocate Checklist</w:t>
      </w:r>
      <w:bookmarkEnd w:id="476"/>
      <w:bookmarkEnd w:id="477"/>
      <w:bookmarkEnd w:id="478"/>
    </w:p>
    <w:p w:rsidR="00337F7F" w:rsidRPr="00C65A7F" w:rsidRDefault="00337F7F" w:rsidP="00337F7F">
      <w:r w:rsidRPr="00C65A7F">
        <w:t xml:space="preserve">The Advocate is to complete a checklist </w:t>
      </w:r>
      <w:r w:rsidR="003713B0">
        <w:t>(</w:t>
      </w:r>
      <w:r w:rsidR="00757EE1">
        <w:fldChar w:fldCharType="begin"/>
      </w:r>
      <w:r w:rsidR="003713B0">
        <w:instrText xml:space="preserve"> REF _Ref314481339 \h </w:instrText>
      </w:r>
      <w:r w:rsidR="00757EE1">
        <w:fldChar w:fldCharType="separate"/>
      </w:r>
      <w:r w:rsidR="00864630">
        <w:t xml:space="preserve">Appendix </w:t>
      </w:r>
      <w:r w:rsidR="00864630">
        <w:rPr>
          <w:noProof/>
        </w:rPr>
        <w:t>2</w:t>
      </w:r>
      <w:r w:rsidR="00757EE1">
        <w:fldChar w:fldCharType="end"/>
      </w:r>
      <w:r w:rsidR="003713B0">
        <w:t xml:space="preserve">) </w:t>
      </w:r>
      <w:r w:rsidRPr="00C65A7F">
        <w:t>following each patient appointment to confirm that she did her job well</w:t>
      </w:r>
      <w:r w:rsidR="005B7230">
        <w:t xml:space="preserve">. </w:t>
      </w:r>
      <w:r w:rsidRPr="00C65A7F">
        <w:t>For more information about checklists, see Measurement Systems later in this section.</w:t>
      </w:r>
    </w:p>
    <w:p w:rsidR="00D67DB5" w:rsidRPr="00D67DB5" w:rsidRDefault="00D67DB5" w:rsidP="00D67DB5">
      <w:pPr>
        <w:pStyle w:val="Heading4"/>
      </w:pPr>
      <w:r w:rsidRPr="00D67DB5">
        <w:t>Database Coordinator</w:t>
      </w:r>
    </w:p>
    <w:p w:rsidR="00D67DB5" w:rsidRPr="00D67DB5" w:rsidRDefault="00D67DB5" w:rsidP="00D67DB5">
      <w:pPr>
        <w:pStyle w:val="Heading5"/>
        <w:rPr>
          <w:rFonts w:eastAsiaTheme="minorHAnsi"/>
        </w:rPr>
      </w:pPr>
      <w:r w:rsidRPr="00D67DB5">
        <w:rPr>
          <w:rFonts w:eastAsiaTheme="minorHAnsi"/>
        </w:rPr>
        <w:t xml:space="preserve">Role Objective </w:t>
      </w:r>
    </w:p>
    <w:p w:rsidR="00D67DB5" w:rsidRPr="00D67DB5" w:rsidRDefault="00D67DB5" w:rsidP="00D67DB5">
      <w:r w:rsidRPr="00D67DB5">
        <w:t>Enter all patient information in the patient database in a timely and accurate manner</w:t>
      </w:r>
      <w:r w:rsidR="005B7230">
        <w:t xml:space="preserve">. </w:t>
      </w:r>
      <w:r w:rsidRPr="00D67DB5">
        <w:t>This involves adding new patients to the database when necessary, entering demographics for each patient, as well as each interaction and corresponding information.</w:t>
      </w:r>
    </w:p>
    <w:p w:rsidR="00D67DB5" w:rsidRPr="00D67DB5" w:rsidRDefault="00D67DB5" w:rsidP="00D67DB5">
      <w:pPr>
        <w:pStyle w:val="Heading5"/>
        <w:rPr>
          <w:rFonts w:eastAsiaTheme="minorHAnsi"/>
        </w:rPr>
      </w:pPr>
      <w:r w:rsidRPr="00D67DB5">
        <w:rPr>
          <w:rFonts w:eastAsiaTheme="minorHAnsi"/>
        </w:rPr>
        <w:t>Flow of Authority</w:t>
      </w:r>
    </w:p>
    <w:p w:rsidR="00D67DB5" w:rsidRPr="00D67DB5" w:rsidRDefault="00D67DB5" w:rsidP="00D67DB5">
      <w:r w:rsidRPr="00D67DB5">
        <w:t>The Database Coordinator reports directly or indirectly to the Director of Patient Resources, depending on how each specific clinic is structured and staffed.</w:t>
      </w:r>
    </w:p>
    <w:p w:rsidR="00D67DB5" w:rsidRPr="00D67DB5" w:rsidRDefault="00D67DB5" w:rsidP="00D67DB5">
      <w:pPr>
        <w:pStyle w:val="Heading5"/>
        <w:rPr>
          <w:rFonts w:eastAsiaTheme="minorHAnsi"/>
        </w:rPr>
      </w:pPr>
      <w:r w:rsidRPr="00D67DB5">
        <w:rPr>
          <w:rFonts w:eastAsiaTheme="minorHAnsi"/>
        </w:rPr>
        <w:t>Demeanor and Appearance</w:t>
      </w:r>
    </w:p>
    <w:p w:rsidR="00D67DB5" w:rsidRPr="00D67DB5" w:rsidRDefault="00D67DB5" w:rsidP="00D67DB5">
      <w:r w:rsidRPr="00D67DB5">
        <w:t>The Database Coordinator is a behind-the-scenes position, but should still require a professional and cooperative demeanor and appearance</w:t>
      </w:r>
      <w:r w:rsidR="005B7230">
        <w:t xml:space="preserve">. </w:t>
      </w:r>
      <w:r w:rsidRPr="00D67DB5">
        <w:t>If the person filling this staff position is also covering other roles, such as Advocate or Receptionist, please refer to the corresponding role descriptions for more specific information regarding Demeanor and Appearance.</w:t>
      </w:r>
    </w:p>
    <w:p w:rsidR="00D67DB5" w:rsidRPr="00D67DB5" w:rsidRDefault="00D67DB5" w:rsidP="00D67DB5">
      <w:pPr>
        <w:pStyle w:val="Heading5"/>
        <w:rPr>
          <w:rFonts w:eastAsiaTheme="minorHAnsi"/>
        </w:rPr>
      </w:pPr>
      <w:r w:rsidRPr="00D67DB5">
        <w:rPr>
          <w:rFonts w:eastAsiaTheme="minorHAnsi"/>
        </w:rPr>
        <w:t>Shift Schedule</w:t>
      </w:r>
    </w:p>
    <w:p w:rsidR="00D67DB5" w:rsidRPr="00D67DB5" w:rsidRDefault="00D67DB5" w:rsidP="00D67DB5">
      <w:r w:rsidRPr="00D67DB5">
        <w:t>The Database Coordinator should be available on a regular basis to keep data entry as current as possible</w:t>
      </w:r>
      <w:r w:rsidR="005B7230">
        <w:t xml:space="preserve">. </w:t>
      </w:r>
      <w:r w:rsidRPr="00D67DB5">
        <w:t xml:space="preserve">This can be done during normal business hours, but not necessarily restricted to hours open to patients. </w:t>
      </w:r>
    </w:p>
    <w:p w:rsidR="00D67DB5" w:rsidRPr="00D67DB5" w:rsidRDefault="00D67DB5" w:rsidP="00D67DB5">
      <w:r w:rsidRPr="00D67DB5">
        <w:t>Any foreseen or unforeseen absence should be reported to the supervisor and the two of them should work together to find a replacement or alternate shift time to insure that data entry is completed</w:t>
      </w:r>
      <w:r w:rsidR="00D96519">
        <w:t xml:space="preserve"> in a timely manner</w:t>
      </w:r>
      <w:r w:rsidRPr="00D67DB5">
        <w:t>.</w:t>
      </w:r>
    </w:p>
    <w:p w:rsidR="00D67DB5" w:rsidRPr="00D67DB5" w:rsidRDefault="00D67DB5" w:rsidP="00D67DB5">
      <w:pPr>
        <w:pStyle w:val="Heading5"/>
        <w:rPr>
          <w:rFonts w:eastAsiaTheme="minorHAnsi"/>
        </w:rPr>
      </w:pPr>
      <w:r w:rsidRPr="00D67DB5">
        <w:rPr>
          <w:rFonts w:eastAsiaTheme="minorHAnsi"/>
        </w:rPr>
        <w:t>Logistics</w:t>
      </w:r>
    </w:p>
    <w:p w:rsidR="00D67DB5" w:rsidRPr="00D67DB5" w:rsidRDefault="00D67DB5" w:rsidP="00D67DB5">
      <w:r w:rsidRPr="00D67DB5">
        <w:t>The Database Coordinator should be provided with a work area that is in close proximity to patient charts, since access to those charts is necessary to obtain the data needed</w:t>
      </w:r>
      <w:r w:rsidR="005B7230">
        <w:t xml:space="preserve">. </w:t>
      </w:r>
      <w:r w:rsidRPr="00D67DB5">
        <w:t>It is also best, whenever possible, for this work area to be as quiet and distanced from distractions as possible</w:t>
      </w:r>
      <w:r w:rsidR="005B7230">
        <w:t xml:space="preserve">. </w:t>
      </w:r>
      <w:r w:rsidRPr="00D67DB5">
        <w:t>Distractions and interruptions can be a deterrent to accurate data entry.</w:t>
      </w:r>
    </w:p>
    <w:p w:rsidR="00D67DB5" w:rsidRPr="00D67DB5" w:rsidRDefault="00D67DB5" w:rsidP="00D67DB5">
      <w:pPr>
        <w:pStyle w:val="Heading5"/>
        <w:rPr>
          <w:rFonts w:eastAsiaTheme="minorHAnsi"/>
        </w:rPr>
      </w:pPr>
      <w:r w:rsidRPr="00D67DB5">
        <w:rPr>
          <w:rFonts w:eastAsiaTheme="minorHAnsi"/>
        </w:rPr>
        <w:lastRenderedPageBreak/>
        <w:t>Basic Protocol</w:t>
      </w:r>
    </w:p>
    <w:p w:rsidR="00D67DB5" w:rsidRPr="00D67DB5" w:rsidRDefault="00D67DB5" w:rsidP="00D96519">
      <w:pPr>
        <w:keepNext/>
      </w:pPr>
      <w:r w:rsidRPr="00D67DB5">
        <w:t>Database Coordinator should follow these steps in completing tasks:</w:t>
      </w:r>
    </w:p>
    <w:p w:rsidR="00D67DB5" w:rsidRPr="00D67DB5" w:rsidRDefault="00D67DB5" w:rsidP="00903ADD">
      <w:pPr>
        <w:pStyle w:val="ListParagraph"/>
        <w:numPr>
          <w:ilvl w:val="0"/>
          <w:numId w:val="229"/>
        </w:numPr>
      </w:pPr>
      <w:r w:rsidRPr="00D67DB5">
        <w:t>In each patient chart, refer to the Inter</w:t>
      </w:r>
      <w:r w:rsidR="003713B0">
        <w:t>action Tracking Form (</w:t>
      </w:r>
      <w:r w:rsidR="00F32F25">
        <w:fldChar w:fldCharType="begin"/>
      </w:r>
      <w:r w:rsidR="00F32F25">
        <w:instrText xml:space="preserve"> REF _Ref334117965 \h  \* MERGEFORMAT </w:instrText>
      </w:r>
      <w:r w:rsidR="00F32F25">
        <w:fldChar w:fldCharType="separate"/>
      </w:r>
      <w:r w:rsidR="00864630">
        <w:t>Appendix 45</w:t>
      </w:r>
      <w:r w:rsidR="00F32F25">
        <w:fldChar w:fldCharType="end"/>
      </w:r>
      <w:r w:rsidRPr="00D67DB5">
        <w:t>)</w:t>
      </w:r>
      <w:r w:rsidR="005B7230">
        <w:t xml:space="preserve">. </w:t>
      </w:r>
      <w:r w:rsidRPr="00D67DB5">
        <w:t>This lists all interactions completed or pending, with the corresponding date.</w:t>
      </w:r>
    </w:p>
    <w:p w:rsidR="00D67DB5" w:rsidRPr="00D67DB5" w:rsidRDefault="00D67DB5" w:rsidP="00903ADD">
      <w:pPr>
        <w:pStyle w:val="ListParagraph"/>
        <w:numPr>
          <w:ilvl w:val="0"/>
          <w:numId w:val="229"/>
        </w:numPr>
      </w:pPr>
      <w:r w:rsidRPr="00D67DB5">
        <w:t>Each Interaction listed on the tracking form as completed or pending sho</w:t>
      </w:r>
      <w:r w:rsidR="00D96519">
        <w:t>uld be entered in the database. T</w:t>
      </w:r>
      <w:r w:rsidRPr="00D67DB5">
        <w:t xml:space="preserve">hen </w:t>
      </w:r>
      <w:r w:rsidR="00D96519">
        <w:t xml:space="preserve">the date of </w:t>
      </w:r>
      <w:r w:rsidRPr="00D67DB5">
        <w:t xml:space="preserve">data entry </w:t>
      </w:r>
      <w:r w:rsidR="00D96519">
        <w:t>should be written</w:t>
      </w:r>
      <w:r w:rsidRPr="00D67DB5">
        <w:t xml:space="preserve"> on the Interaction Tracking Form</w:t>
      </w:r>
      <w:r w:rsidR="00D96519">
        <w:t xml:space="preserve"> to indicate that it has been completed</w:t>
      </w:r>
      <w:r w:rsidR="005B7230">
        <w:t xml:space="preserve">. </w:t>
      </w:r>
    </w:p>
    <w:p w:rsidR="00D67DB5" w:rsidRPr="00D67DB5" w:rsidRDefault="00D67DB5" w:rsidP="00903ADD">
      <w:pPr>
        <w:pStyle w:val="ListParagraph"/>
        <w:numPr>
          <w:ilvl w:val="0"/>
          <w:numId w:val="229"/>
        </w:numPr>
      </w:pPr>
      <w:r w:rsidRPr="00D67DB5">
        <w:t>Review the patient chart, verifying that all interactions are entered in the database.</w:t>
      </w:r>
    </w:p>
    <w:p w:rsidR="00D67DB5" w:rsidRPr="00D67DB5" w:rsidRDefault="00D67DB5" w:rsidP="00903ADD">
      <w:pPr>
        <w:pStyle w:val="ListParagraph"/>
        <w:numPr>
          <w:ilvl w:val="0"/>
          <w:numId w:val="229"/>
        </w:numPr>
      </w:pPr>
      <w:r w:rsidRPr="00D67DB5">
        <w:t>Communicate with supervisor regarding any questions or problems.</w:t>
      </w:r>
    </w:p>
    <w:p w:rsidR="00924A5C" w:rsidRDefault="00924A5C">
      <w:pPr>
        <w:rPr>
          <w:rFonts w:asciiTheme="majorHAnsi" w:eastAsiaTheme="majorEastAsia" w:hAnsiTheme="majorHAnsi" w:cstheme="majorBidi"/>
          <w:b/>
          <w:bCs/>
          <w:color w:val="4F81BD" w:themeColor="accent1"/>
          <w:sz w:val="26"/>
          <w:szCs w:val="26"/>
        </w:rPr>
      </w:pPr>
      <w:r>
        <w:br w:type="page"/>
      </w:r>
    </w:p>
    <w:p w:rsidR="00337F7F" w:rsidRPr="00CE1858" w:rsidRDefault="00924A5C" w:rsidP="00CE1858">
      <w:pPr>
        <w:pStyle w:val="Heading2"/>
      </w:pPr>
      <w:bookmarkStart w:id="479" w:name="_Toc303691342"/>
      <w:bookmarkStart w:id="480" w:name="_Toc334786590"/>
      <w:r w:rsidRPr="00CE1858">
        <w:lastRenderedPageBreak/>
        <w:t>Patient Flow Process</w:t>
      </w:r>
      <w:bookmarkEnd w:id="479"/>
      <w:bookmarkEnd w:id="480"/>
    </w:p>
    <w:p w:rsidR="00D15B5C" w:rsidRPr="00C65A7F" w:rsidRDefault="00D15B5C" w:rsidP="00D15B5C">
      <w:r w:rsidRPr="00C65A7F">
        <w:t>The following 15 steps are the exact steps that are necessary for the patient to receive the complete service of the PRC</w:t>
      </w:r>
      <w:r w:rsidR="005B7230">
        <w:t xml:space="preserve">. </w:t>
      </w:r>
      <w:r w:rsidRPr="00C65A7F">
        <w:t>It is important that these steps be done sequentially (in order) and completely</w:t>
      </w:r>
      <w:r w:rsidR="005B7230">
        <w:t xml:space="preserve">. </w:t>
      </w:r>
      <w:r w:rsidRPr="00C65A7F">
        <w:t xml:space="preserve">The details of each step are described in this section (Patient Resources) and the </w:t>
      </w:r>
      <w:r w:rsidR="00757EE1">
        <w:fldChar w:fldCharType="begin"/>
      </w:r>
      <w:r w:rsidR="003B6029">
        <w:instrText xml:space="preserve"> REF _Ref330467891 \h </w:instrText>
      </w:r>
      <w:r w:rsidR="00757EE1">
        <w:fldChar w:fldCharType="separate"/>
      </w:r>
      <w:r w:rsidR="00864630">
        <w:t>Medical Services Department</w:t>
      </w:r>
      <w:r w:rsidR="00757EE1">
        <w:fldChar w:fldCharType="end"/>
      </w:r>
      <w:r w:rsidRPr="00C65A7F">
        <w:t xml:space="preserve"> section. </w:t>
      </w:r>
    </w:p>
    <w:p w:rsidR="00D15B5C" w:rsidRPr="00D15B5C" w:rsidRDefault="00D15B5C" w:rsidP="00D15B5C">
      <w:pPr>
        <w:pStyle w:val="Note1"/>
        <w:rPr>
          <w:rFonts w:asciiTheme="minorHAnsi" w:hAnsiTheme="minorHAnsi" w:cstheme="minorHAnsi"/>
          <w:sz w:val="20"/>
        </w:rPr>
      </w:pPr>
      <w:r w:rsidRPr="00D15B5C">
        <w:rPr>
          <w:rFonts w:asciiTheme="minorHAnsi" w:hAnsiTheme="minorHAnsi" w:cstheme="minorHAnsi"/>
          <w:b/>
          <w:sz w:val="20"/>
        </w:rPr>
        <w:t>NOTE:</w:t>
      </w:r>
      <w:r w:rsidR="008E2AAB">
        <w:rPr>
          <w:rFonts w:asciiTheme="minorHAnsi" w:hAnsiTheme="minorHAnsi" w:cstheme="minorHAnsi"/>
          <w:b/>
          <w:sz w:val="20"/>
        </w:rPr>
        <w:t xml:space="preserve"> </w:t>
      </w:r>
      <w:r w:rsidRPr="00D15B5C">
        <w:rPr>
          <w:rFonts w:asciiTheme="minorHAnsi" w:hAnsiTheme="minorHAnsi" w:cstheme="minorHAnsi"/>
          <w:sz w:val="20"/>
        </w:rPr>
        <w:t>Although the action of most of these steps is taken by the PRC staff, the focus is on the patient and on moving the patient seamlessly through the process so as to provide her with quality care</w:t>
      </w:r>
      <w:r w:rsidR="005B7230">
        <w:rPr>
          <w:rFonts w:asciiTheme="minorHAnsi" w:hAnsiTheme="minorHAnsi" w:cstheme="minorHAnsi"/>
          <w:sz w:val="20"/>
        </w:rPr>
        <w:t xml:space="preserve">. </w:t>
      </w:r>
    </w:p>
    <w:p w:rsidR="00D15B5C" w:rsidRPr="00D15B5C" w:rsidRDefault="00D15B5C" w:rsidP="00D15B5C">
      <w:pPr>
        <w:pStyle w:val="Caution1"/>
        <w:rPr>
          <w:rFonts w:asciiTheme="minorHAnsi" w:hAnsiTheme="minorHAnsi" w:cstheme="minorHAnsi"/>
          <w:sz w:val="22"/>
          <w:szCs w:val="22"/>
        </w:rPr>
      </w:pPr>
      <w:r w:rsidRPr="00D15B5C">
        <w:rPr>
          <w:rFonts w:asciiTheme="minorHAnsi" w:hAnsiTheme="minorHAnsi" w:cstheme="minorHAnsi"/>
          <w:b/>
          <w:sz w:val="22"/>
          <w:szCs w:val="22"/>
        </w:rPr>
        <w:t>CAUTION</w:t>
      </w:r>
      <w:r w:rsidRPr="00D15B5C">
        <w:rPr>
          <w:rFonts w:asciiTheme="minorHAnsi" w:hAnsiTheme="minorHAnsi" w:cstheme="minorHAnsi"/>
          <w:sz w:val="22"/>
          <w:szCs w:val="22"/>
        </w:rPr>
        <w:t>—All patient information is by definition confidential and therefore must be protected from intentional or accidental disclosure</w:t>
      </w:r>
      <w:r w:rsidR="005B7230">
        <w:rPr>
          <w:rFonts w:asciiTheme="minorHAnsi" w:hAnsiTheme="minorHAnsi" w:cstheme="minorHAnsi"/>
          <w:sz w:val="22"/>
          <w:szCs w:val="22"/>
        </w:rPr>
        <w:t xml:space="preserve">. </w:t>
      </w:r>
      <w:r w:rsidRPr="00D15B5C">
        <w:rPr>
          <w:rFonts w:asciiTheme="minorHAnsi" w:hAnsiTheme="minorHAnsi" w:cstheme="minorHAnsi"/>
          <w:sz w:val="22"/>
          <w:szCs w:val="22"/>
        </w:rPr>
        <w:t xml:space="preserve">For example, electronic documents or devices such as PDAs, mobile phones, etc., containing patient information or related schedule must be </w:t>
      </w:r>
      <w:hyperlink w:anchor="_Password_Protecting_Documents" w:history="1">
        <w:r w:rsidRPr="00665D76">
          <w:rPr>
            <w:rStyle w:val="Hyperlink"/>
            <w:rFonts w:asciiTheme="minorHAnsi" w:hAnsiTheme="minorHAnsi" w:cstheme="minorHAnsi"/>
            <w:color w:val="auto"/>
            <w:sz w:val="22"/>
            <w:szCs w:val="22"/>
            <w:u w:val="none"/>
          </w:rPr>
          <w:t>password protected</w:t>
        </w:r>
      </w:hyperlink>
      <w:r w:rsidR="005B7230">
        <w:rPr>
          <w:rFonts w:asciiTheme="minorHAnsi" w:hAnsiTheme="minorHAnsi" w:cstheme="minorHAnsi"/>
          <w:sz w:val="22"/>
          <w:szCs w:val="22"/>
        </w:rPr>
        <w:t xml:space="preserve">. </w:t>
      </w:r>
      <w:r w:rsidRPr="00D15B5C">
        <w:rPr>
          <w:rFonts w:asciiTheme="minorHAnsi" w:hAnsiTheme="minorHAnsi" w:cstheme="minorHAnsi"/>
          <w:sz w:val="22"/>
          <w:szCs w:val="22"/>
        </w:rPr>
        <w:t>Additionally, paper copies containing documents related to patient data must be put in their proper place and locked.</w:t>
      </w:r>
    </w:p>
    <w:p w:rsidR="00D15B5C" w:rsidRPr="00D15B5C" w:rsidRDefault="00D15B5C" w:rsidP="004857C7">
      <w:pPr>
        <w:pStyle w:val="Heading3"/>
      </w:pPr>
      <w:bookmarkStart w:id="481" w:name="_Toc251065081"/>
      <w:bookmarkStart w:id="482" w:name="_Toc302477547"/>
      <w:bookmarkStart w:id="483" w:name="_Ref303171831"/>
      <w:bookmarkStart w:id="484" w:name="_Toc303691343"/>
      <w:bookmarkStart w:id="485" w:name="_Ref303953327"/>
      <w:bookmarkStart w:id="486" w:name="_Toc334786591"/>
      <w:r w:rsidRPr="00D15B5C">
        <w:t>The 15 Step Patient Flow Process</w:t>
      </w:r>
      <w:bookmarkEnd w:id="481"/>
      <w:bookmarkEnd w:id="482"/>
      <w:bookmarkEnd w:id="483"/>
      <w:bookmarkEnd w:id="484"/>
      <w:bookmarkEnd w:id="485"/>
      <w:bookmarkEnd w:id="486"/>
    </w:p>
    <w:p w:rsidR="00D15B5C" w:rsidRPr="00D15B5C" w:rsidRDefault="00D15B5C" w:rsidP="00903ADD">
      <w:pPr>
        <w:pStyle w:val="NumberList1"/>
        <w:numPr>
          <w:ilvl w:val="0"/>
          <w:numId w:val="54"/>
        </w:numPr>
        <w:tabs>
          <w:tab w:val="left" w:pos="720"/>
        </w:tabs>
        <w:ind w:left="720"/>
        <w:rPr>
          <w:rFonts w:asciiTheme="minorHAnsi" w:hAnsiTheme="minorHAnsi" w:cstheme="minorHAnsi"/>
          <w:sz w:val="22"/>
          <w:szCs w:val="22"/>
        </w:rPr>
      </w:pPr>
      <w:r w:rsidRPr="00D15B5C">
        <w:rPr>
          <w:rFonts w:asciiTheme="minorHAnsi" w:hAnsiTheme="minorHAnsi" w:cstheme="minorHAnsi"/>
          <w:sz w:val="22"/>
          <w:szCs w:val="22"/>
        </w:rPr>
        <w:t>Patient calls the Helpline.</w:t>
      </w:r>
    </w:p>
    <w:p w:rsidR="00D15B5C" w:rsidRPr="00D15B5C" w:rsidRDefault="00D15B5C" w:rsidP="00903ADD">
      <w:pPr>
        <w:pStyle w:val="NumberList1"/>
        <w:numPr>
          <w:ilvl w:val="0"/>
          <w:numId w:val="54"/>
        </w:numPr>
        <w:tabs>
          <w:tab w:val="left" w:pos="720"/>
        </w:tabs>
        <w:ind w:left="720"/>
        <w:rPr>
          <w:rFonts w:asciiTheme="minorHAnsi" w:hAnsiTheme="minorHAnsi" w:cstheme="minorHAnsi"/>
          <w:sz w:val="22"/>
          <w:szCs w:val="22"/>
        </w:rPr>
      </w:pPr>
      <w:r w:rsidRPr="00D15B5C">
        <w:rPr>
          <w:rFonts w:asciiTheme="minorHAnsi" w:hAnsiTheme="minorHAnsi" w:cstheme="minorHAnsi"/>
          <w:sz w:val="22"/>
          <w:szCs w:val="22"/>
        </w:rPr>
        <w:t>Helpliner schedules an appointment with the patient.</w:t>
      </w:r>
    </w:p>
    <w:p w:rsidR="00D15B5C" w:rsidRPr="00D15B5C" w:rsidRDefault="00D15B5C" w:rsidP="00903ADD">
      <w:pPr>
        <w:pStyle w:val="NumberList1"/>
        <w:numPr>
          <w:ilvl w:val="0"/>
          <w:numId w:val="54"/>
        </w:numPr>
        <w:tabs>
          <w:tab w:val="left" w:pos="720"/>
        </w:tabs>
        <w:ind w:left="720"/>
        <w:rPr>
          <w:rFonts w:asciiTheme="minorHAnsi" w:hAnsiTheme="minorHAnsi" w:cstheme="minorHAnsi"/>
          <w:sz w:val="22"/>
          <w:szCs w:val="22"/>
        </w:rPr>
      </w:pPr>
      <w:r w:rsidRPr="00D15B5C">
        <w:rPr>
          <w:rFonts w:asciiTheme="minorHAnsi" w:hAnsiTheme="minorHAnsi" w:cstheme="minorHAnsi"/>
          <w:sz w:val="22"/>
          <w:szCs w:val="22"/>
        </w:rPr>
        <w:t>Receptionist calls patient to confirm appointment.</w:t>
      </w:r>
    </w:p>
    <w:p w:rsidR="00D15B5C" w:rsidRPr="00D15B5C" w:rsidRDefault="00D15B5C" w:rsidP="00903ADD">
      <w:pPr>
        <w:pStyle w:val="NumberList1"/>
        <w:numPr>
          <w:ilvl w:val="0"/>
          <w:numId w:val="54"/>
        </w:numPr>
        <w:tabs>
          <w:tab w:val="left" w:pos="720"/>
        </w:tabs>
        <w:ind w:left="720"/>
        <w:rPr>
          <w:rFonts w:asciiTheme="minorHAnsi" w:hAnsiTheme="minorHAnsi" w:cstheme="minorHAnsi"/>
          <w:sz w:val="22"/>
          <w:szCs w:val="22"/>
        </w:rPr>
      </w:pPr>
      <w:r w:rsidRPr="00D15B5C">
        <w:rPr>
          <w:rFonts w:asciiTheme="minorHAnsi" w:hAnsiTheme="minorHAnsi" w:cstheme="minorHAnsi"/>
          <w:sz w:val="22"/>
          <w:szCs w:val="22"/>
        </w:rPr>
        <w:t xml:space="preserve">Receptionist greets the patient and provides information to patient and visitors. </w:t>
      </w:r>
    </w:p>
    <w:p w:rsidR="00D15B5C" w:rsidRPr="00D15B5C" w:rsidRDefault="00D15B5C" w:rsidP="00903ADD">
      <w:pPr>
        <w:pStyle w:val="NumberList1"/>
        <w:numPr>
          <w:ilvl w:val="0"/>
          <w:numId w:val="54"/>
        </w:numPr>
        <w:tabs>
          <w:tab w:val="left" w:pos="720"/>
        </w:tabs>
        <w:ind w:left="720"/>
        <w:rPr>
          <w:rFonts w:asciiTheme="minorHAnsi" w:hAnsiTheme="minorHAnsi" w:cstheme="minorHAnsi"/>
          <w:sz w:val="22"/>
          <w:szCs w:val="22"/>
        </w:rPr>
      </w:pPr>
      <w:r w:rsidRPr="00D15B5C">
        <w:rPr>
          <w:rFonts w:asciiTheme="minorHAnsi" w:hAnsiTheme="minorHAnsi" w:cstheme="minorHAnsi"/>
          <w:sz w:val="22"/>
          <w:szCs w:val="22"/>
        </w:rPr>
        <w:t xml:space="preserve">Advocate presents Limitation of Services and obtains permission for follow-up. </w:t>
      </w:r>
    </w:p>
    <w:p w:rsidR="00D15B5C" w:rsidRPr="00D15B5C" w:rsidRDefault="00D15B5C" w:rsidP="00903ADD">
      <w:pPr>
        <w:pStyle w:val="NumberList1"/>
        <w:numPr>
          <w:ilvl w:val="0"/>
          <w:numId w:val="54"/>
        </w:numPr>
        <w:tabs>
          <w:tab w:val="left" w:pos="720"/>
        </w:tabs>
        <w:ind w:left="720"/>
        <w:rPr>
          <w:rFonts w:asciiTheme="minorHAnsi" w:hAnsiTheme="minorHAnsi" w:cstheme="minorHAnsi"/>
          <w:sz w:val="22"/>
          <w:szCs w:val="22"/>
        </w:rPr>
      </w:pPr>
      <w:r w:rsidRPr="00D15B5C">
        <w:rPr>
          <w:rFonts w:asciiTheme="minorHAnsi" w:hAnsiTheme="minorHAnsi" w:cstheme="minorHAnsi"/>
          <w:sz w:val="22"/>
          <w:szCs w:val="22"/>
        </w:rPr>
        <w:t xml:space="preserve">Advocate </w:t>
      </w:r>
      <w:r w:rsidR="00D5085A">
        <w:rPr>
          <w:rFonts w:asciiTheme="minorHAnsi" w:hAnsiTheme="minorHAnsi" w:cstheme="minorHAnsi"/>
          <w:sz w:val="22"/>
          <w:szCs w:val="22"/>
        </w:rPr>
        <w:t>collects patient information</w:t>
      </w:r>
      <w:r w:rsidRPr="00D15B5C">
        <w:rPr>
          <w:rFonts w:asciiTheme="minorHAnsi" w:hAnsiTheme="minorHAnsi" w:cstheme="minorHAnsi"/>
          <w:sz w:val="22"/>
          <w:szCs w:val="22"/>
        </w:rPr>
        <w:t xml:space="preserve">. </w:t>
      </w:r>
    </w:p>
    <w:p w:rsidR="00D15B5C" w:rsidRPr="00D15B5C" w:rsidRDefault="00D15B5C" w:rsidP="00903ADD">
      <w:pPr>
        <w:pStyle w:val="NumberList1"/>
        <w:numPr>
          <w:ilvl w:val="0"/>
          <w:numId w:val="54"/>
        </w:numPr>
        <w:tabs>
          <w:tab w:val="left" w:pos="720"/>
        </w:tabs>
        <w:ind w:left="720"/>
        <w:rPr>
          <w:rFonts w:asciiTheme="minorHAnsi" w:hAnsiTheme="minorHAnsi" w:cstheme="minorHAnsi"/>
          <w:sz w:val="22"/>
          <w:szCs w:val="22"/>
        </w:rPr>
      </w:pPr>
      <w:r w:rsidRPr="00D15B5C">
        <w:rPr>
          <w:rFonts w:asciiTheme="minorHAnsi" w:hAnsiTheme="minorHAnsi" w:cstheme="minorHAnsi"/>
          <w:sz w:val="22"/>
          <w:szCs w:val="22"/>
        </w:rPr>
        <w:t xml:space="preserve">Advocate reviews options. </w:t>
      </w:r>
    </w:p>
    <w:p w:rsidR="00D15B5C" w:rsidRPr="00D15B5C" w:rsidRDefault="00D15B5C" w:rsidP="00903ADD">
      <w:pPr>
        <w:pStyle w:val="NumberList1"/>
        <w:numPr>
          <w:ilvl w:val="0"/>
          <w:numId w:val="54"/>
        </w:numPr>
        <w:tabs>
          <w:tab w:val="left" w:pos="720"/>
        </w:tabs>
        <w:ind w:left="720"/>
        <w:rPr>
          <w:rFonts w:asciiTheme="minorHAnsi" w:hAnsiTheme="minorHAnsi" w:cstheme="minorHAnsi"/>
          <w:sz w:val="22"/>
          <w:szCs w:val="22"/>
        </w:rPr>
      </w:pPr>
      <w:r w:rsidRPr="00D15B5C">
        <w:rPr>
          <w:rFonts w:asciiTheme="minorHAnsi" w:hAnsiTheme="minorHAnsi" w:cstheme="minorHAnsi"/>
          <w:sz w:val="22"/>
          <w:szCs w:val="22"/>
        </w:rPr>
        <w:t xml:space="preserve">Patient provides urine sample for testing. </w:t>
      </w:r>
    </w:p>
    <w:p w:rsidR="00D15B5C" w:rsidRPr="00D15B5C" w:rsidRDefault="00D15B5C" w:rsidP="00903ADD">
      <w:pPr>
        <w:pStyle w:val="NumberList1"/>
        <w:numPr>
          <w:ilvl w:val="0"/>
          <w:numId w:val="54"/>
        </w:numPr>
        <w:tabs>
          <w:tab w:val="left" w:pos="720"/>
        </w:tabs>
        <w:ind w:left="720"/>
        <w:rPr>
          <w:rFonts w:asciiTheme="minorHAnsi" w:hAnsiTheme="minorHAnsi" w:cstheme="minorHAnsi"/>
          <w:sz w:val="22"/>
          <w:szCs w:val="22"/>
        </w:rPr>
      </w:pPr>
      <w:r w:rsidRPr="00D15B5C">
        <w:rPr>
          <w:rFonts w:asciiTheme="minorHAnsi" w:hAnsiTheme="minorHAnsi" w:cstheme="minorHAnsi"/>
          <w:sz w:val="22"/>
          <w:szCs w:val="22"/>
        </w:rPr>
        <w:t>Advocate performs support system review.</w:t>
      </w:r>
    </w:p>
    <w:p w:rsidR="00D15B5C" w:rsidRPr="00D15B5C" w:rsidRDefault="00D15B5C" w:rsidP="00903ADD">
      <w:pPr>
        <w:pStyle w:val="NumberList1"/>
        <w:numPr>
          <w:ilvl w:val="0"/>
          <w:numId w:val="54"/>
        </w:numPr>
        <w:tabs>
          <w:tab w:val="left" w:pos="720"/>
        </w:tabs>
        <w:ind w:left="720"/>
        <w:rPr>
          <w:rFonts w:asciiTheme="minorHAnsi" w:hAnsiTheme="minorHAnsi" w:cstheme="minorHAnsi"/>
          <w:sz w:val="22"/>
          <w:szCs w:val="22"/>
        </w:rPr>
      </w:pPr>
      <w:r w:rsidRPr="00D15B5C">
        <w:rPr>
          <w:rFonts w:asciiTheme="minorHAnsi" w:hAnsiTheme="minorHAnsi" w:cstheme="minorHAnsi"/>
          <w:sz w:val="22"/>
          <w:szCs w:val="22"/>
        </w:rPr>
        <w:t xml:space="preserve">Nurse presents pregnancy test results. </w:t>
      </w:r>
    </w:p>
    <w:p w:rsidR="00D15B5C" w:rsidRPr="00D15B5C" w:rsidRDefault="00D15B5C" w:rsidP="00903ADD">
      <w:pPr>
        <w:pStyle w:val="NumberList1"/>
        <w:numPr>
          <w:ilvl w:val="0"/>
          <w:numId w:val="54"/>
        </w:numPr>
        <w:tabs>
          <w:tab w:val="left" w:pos="720"/>
        </w:tabs>
        <w:ind w:left="720"/>
        <w:rPr>
          <w:rFonts w:asciiTheme="minorHAnsi" w:hAnsiTheme="minorHAnsi" w:cstheme="minorHAnsi"/>
          <w:sz w:val="22"/>
          <w:szCs w:val="22"/>
        </w:rPr>
      </w:pPr>
      <w:r w:rsidRPr="00D15B5C">
        <w:rPr>
          <w:rFonts w:asciiTheme="minorHAnsi" w:hAnsiTheme="minorHAnsi" w:cstheme="minorHAnsi"/>
          <w:sz w:val="22"/>
          <w:szCs w:val="22"/>
        </w:rPr>
        <w:t>Nurse obtains health history from patient.</w:t>
      </w:r>
    </w:p>
    <w:p w:rsidR="00D15B5C" w:rsidRPr="00D15B5C" w:rsidRDefault="00D15B5C" w:rsidP="00903ADD">
      <w:pPr>
        <w:pStyle w:val="NumberList1"/>
        <w:numPr>
          <w:ilvl w:val="0"/>
          <w:numId w:val="54"/>
        </w:numPr>
        <w:tabs>
          <w:tab w:val="left" w:pos="720"/>
        </w:tabs>
        <w:ind w:left="720"/>
        <w:rPr>
          <w:rFonts w:asciiTheme="minorHAnsi" w:hAnsiTheme="minorHAnsi" w:cstheme="minorHAnsi"/>
          <w:sz w:val="22"/>
          <w:szCs w:val="22"/>
        </w:rPr>
      </w:pPr>
      <w:r w:rsidRPr="00D15B5C">
        <w:rPr>
          <w:rFonts w:asciiTheme="minorHAnsi" w:hAnsiTheme="minorHAnsi" w:cstheme="minorHAnsi"/>
          <w:sz w:val="22"/>
          <w:szCs w:val="22"/>
        </w:rPr>
        <w:t>Nurse / Sonographer performs ultrasound exam.</w:t>
      </w:r>
    </w:p>
    <w:p w:rsidR="00D15B5C" w:rsidRPr="00D15B5C" w:rsidRDefault="00D15B5C" w:rsidP="00903ADD">
      <w:pPr>
        <w:pStyle w:val="NumberList1"/>
        <w:numPr>
          <w:ilvl w:val="0"/>
          <w:numId w:val="54"/>
        </w:numPr>
        <w:tabs>
          <w:tab w:val="left" w:pos="720"/>
        </w:tabs>
        <w:ind w:left="720"/>
        <w:rPr>
          <w:rFonts w:asciiTheme="minorHAnsi" w:hAnsiTheme="minorHAnsi" w:cstheme="minorHAnsi"/>
          <w:sz w:val="22"/>
          <w:szCs w:val="22"/>
        </w:rPr>
      </w:pPr>
      <w:r w:rsidRPr="00D15B5C">
        <w:rPr>
          <w:rFonts w:asciiTheme="minorHAnsi" w:hAnsiTheme="minorHAnsi" w:cstheme="minorHAnsi"/>
          <w:sz w:val="22"/>
          <w:szCs w:val="22"/>
        </w:rPr>
        <w:t xml:space="preserve">Advocate provides </w:t>
      </w:r>
      <w:r w:rsidR="00D95C07">
        <w:rPr>
          <w:rFonts w:asciiTheme="minorHAnsi" w:hAnsiTheme="minorHAnsi" w:cstheme="minorHAnsi"/>
          <w:sz w:val="22"/>
          <w:szCs w:val="22"/>
        </w:rPr>
        <w:t>Patient Resource List</w:t>
      </w:r>
      <w:r w:rsidRPr="00D15B5C">
        <w:rPr>
          <w:rFonts w:asciiTheme="minorHAnsi" w:hAnsiTheme="minorHAnsi" w:cstheme="minorHAnsi"/>
          <w:sz w:val="22"/>
          <w:szCs w:val="22"/>
        </w:rPr>
        <w:t xml:space="preserve">/Gospel presentation. </w:t>
      </w:r>
    </w:p>
    <w:p w:rsidR="00D15B5C" w:rsidRPr="00D15B5C" w:rsidRDefault="00D15B5C" w:rsidP="00903ADD">
      <w:pPr>
        <w:pStyle w:val="NumberList1"/>
        <w:numPr>
          <w:ilvl w:val="0"/>
          <w:numId w:val="54"/>
        </w:numPr>
        <w:tabs>
          <w:tab w:val="left" w:pos="720"/>
        </w:tabs>
        <w:ind w:left="720"/>
        <w:rPr>
          <w:rFonts w:asciiTheme="minorHAnsi" w:hAnsiTheme="minorHAnsi" w:cstheme="minorHAnsi"/>
          <w:sz w:val="22"/>
          <w:szCs w:val="22"/>
        </w:rPr>
      </w:pPr>
      <w:r w:rsidRPr="00D15B5C">
        <w:rPr>
          <w:rFonts w:asciiTheme="minorHAnsi" w:hAnsiTheme="minorHAnsi" w:cstheme="minorHAnsi"/>
          <w:sz w:val="22"/>
          <w:szCs w:val="22"/>
        </w:rPr>
        <w:t>Advocate initiates exit process.</w:t>
      </w:r>
    </w:p>
    <w:p w:rsidR="00D15B5C" w:rsidRPr="00D15B5C" w:rsidRDefault="00D15B5C" w:rsidP="00903ADD">
      <w:pPr>
        <w:pStyle w:val="NumberList1"/>
        <w:numPr>
          <w:ilvl w:val="0"/>
          <w:numId w:val="54"/>
        </w:numPr>
        <w:tabs>
          <w:tab w:val="left" w:pos="720"/>
        </w:tabs>
        <w:ind w:left="720"/>
        <w:rPr>
          <w:rFonts w:asciiTheme="minorHAnsi" w:hAnsiTheme="minorHAnsi" w:cstheme="minorHAnsi"/>
          <w:sz w:val="22"/>
          <w:szCs w:val="22"/>
        </w:rPr>
      </w:pPr>
      <w:r w:rsidRPr="00D15B5C">
        <w:rPr>
          <w:rFonts w:asciiTheme="minorHAnsi" w:hAnsiTheme="minorHAnsi" w:cstheme="minorHAnsi"/>
          <w:sz w:val="22"/>
          <w:szCs w:val="22"/>
        </w:rPr>
        <w:t xml:space="preserve">Medical Services and Patient Resources perform follow up. </w:t>
      </w:r>
    </w:p>
    <w:p w:rsidR="00D15B5C" w:rsidRDefault="00D15B5C">
      <w:r>
        <w:br w:type="page"/>
      </w:r>
    </w:p>
    <w:p w:rsidR="00D15B5C" w:rsidRPr="00C65A7F" w:rsidRDefault="00D15B5C" w:rsidP="004857C7">
      <w:pPr>
        <w:pStyle w:val="Heading3"/>
      </w:pPr>
      <w:bookmarkStart w:id="487" w:name="_Toc251065082"/>
      <w:bookmarkStart w:id="488" w:name="_Toc302477548"/>
      <w:bookmarkStart w:id="489" w:name="_Ref303171841"/>
      <w:bookmarkStart w:id="490" w:name="_Toc303691344"/>
      <w:bookmarkStart w:id="491" w:name="_Toc334786592"/>
      <w:r w:rsidRPr="00C65A7F">
        <w:lastRenderedPageBreak/>
        <w:t>Patient Flow Process – Functional Workflow Diagram</w:t>
      </w:r>
      <w:bookmarkEnd w:id="487"/>
      <w:bookmarkEnd w:id="488"/>
      <w:bookmarkEnd w:id="489"/>
      <w:bookmarkEnd w:id="490"/>
      <w:bookmarkEnd w:id="491"/>
    </w:p>
    <w:p w:rsidR="00D15B5C" w:rsidRDefault="00EB02C6" w:rsidP="00D15B5C">
      <w:pPr>
        <w:keepNext/>
        <w:jc w:val="center"/>
      </w:pPr>
      <w:r>
        <w:rPr>
          <w:noProof/>
        </w:rPr>
        <w:drawing>
          <wp:inline distT="0" distB="0" distL="0" distR="0" wp14:anchorId="6D597C41" wp14:editId="1D00BB5B">
            <wp:extent cx="5943599" cy="7576048"/>
            <wp:effectExtent l="0" t="0" r="63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FlowProcess.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599" cy="7576048"/>
                    </a:xfrm>
                    <a:prstGeom prst="rect">
                      <a:avLst/>
                    </a:prstGeom>
                  </pic:spPr>
                </pic:pic>
              </a:graphicData>
            </a:graphic>
          </wp:inline>
        </w:drawing>
      </w:r>
    </w:p>
    <w:p w:rsidR="00924A5C" w:rsidRDefault="00D15B5C" w:rsidP="00D15B5C">
      <w:pPr>
        <w:pStyle w:val="Caption"/>
        <w:jc w:val="center"/>
      </w:pPr>
      <w:bookmarkStart w:id="492" w:name="_Ref303607600"/>
      <w:r>
        <w:t xml:space="preserve">Figure </w:t>
      </w:r>
      <w:r w:rsidR="00757EE1">
        <w:fldChar w:fldCharType="begin"/>
      </w:r>
      <w:r w:rsidR="00FD09EA">
        <w:instrText xml:space="preserve"> SEQ Figure \* ARABIC </w:instrText>
      </w:r>
      <w:r w:rsidR="00757EE1">
        <w:fldChar w:fldCharType="separate"/>
      </w:r>
      <w:r w:rsidR="00864630">
        <w:rPr>
          <w:noProof/>
        </w:rPr>
        <w:t>9</w:t>
      </w:r>
      <w:r w:rsidR="00757EE1">
        <w:rPr>
          <w:noProof/>
        </w:rPr>
        <w:fldChar w:fldCharType="end"/>
      </w:r>
      <w:r>
        <w:t>: Patient Flow Process Function Workflow Diagram</w:t>
      </w:r>
      <w:bookmarkEnd w:id="492"/>
    </w:p>
    <w:p w:rsidR="003F7DE1" w:rsidRPr="003F7DE1" w:rsidRDefault="003F7DE1" w:rsidP="004857C7">
      <w:pPr>
        <w:pStyle w:val="Heading3"/>
      </w:pPr>
      <w:bookmarkStart w:id="493" w:name="_Toc160513859"/>
      <w:bookmarkStart w:id="494" w:name="_Toc251065083"/>
      <w:bookmarkStart w:id="495" w:name="_Toc302477549"/>
      <w:bookmarkStart w:id="496" w:name="_Toc303691345"/>
      <w:bookmarkStart w:id="497" w:name="_Toc334786593"/>
      <w:r w:rsidRPr="003F7DE1">
        <w:lastRenderedPageBreak/>
        <w:t>Scheduling and Logistics of Patient Appointments</w:t>
      </w:r>
      <w:bookmarkEnd w:id="493"/>
      <w:bookmarkEnd w:id="494"/>
      <w:bookmarkEnd w:id="495"/>
      <w:bookmarkEnd w:id="496"/>
      <w:bookmarkEnd w:id="497"/>
    </w:p>
    <w:p w:rsidR="003F7DE1" w:rsidRPr="003F7DE1" w:rsidRDefault="003F7DE1" w:rsidP="003F7DE1">
      <w:pPr>
        <w:pStyle w:val="Note1"/>
        <w:rPr>
          <w:rFonts w:asciiTheme="minorHAnsi" w:hAnsiTheme="minorHAnsi" w:cstheme="minorHAnsi"/>
          <w:sz w:val="20"/>
        </w:rPr>
      </w:pPr>
      <w:r w:rsidRPr="003F7DE1">
        <w:rPr>
          <w:rFonts w:asciiTheme="minorHAnsi" w:hAnsiTheme="minorHAnsi" w:cstheme="minorHAnsi"/>
          <w:b/>
          <w:sz w:val="20"/>
        </w:rPr>
        <w:t>NOTE:</w:t>
      </w:r>
      <w:r w:rsidRPr="003F7DE1">
        <w:rPr>
          <w:rFonts w:asciiTheme="minorHAnsi" w:hAnsiTheme="minorHAnsi" w:cstheme="minorHAnsi"/>
          <w:sz w:val="20"/>
        </w:rPr>
        <w:t xml:space="preserve"> It is vital that each </w:t>
      </w:r>
      <w:r w:rsidR="00745AD3">
        <w:rPr>
          <w:rFonts w:asciiTheme="minorHAnsi" w:hAnsiTheme="minorHAnsi" w:cstheme="minorHAnsi"/>
          <w:sz w:val="20"/>
        </w:rPr>
        <w:t xml:space="preserve">step </w:t>
      </w:r>
      <w:r w:rsidRPr="003F7DE1">
        <w:rPr>
          <w:rFonts w:asciiTheme="minorHAnsi" w:hAnsiTheme="minorHAnsi" w:cstheme="minorHAnsi"/>
          <w:sz w:val="20"/>
        </w:rPr>
        <w:t>of the 15 Step Patient Flow Process be accounted for during EVERY patient appointment, regardless of the type of appointment (i.e. new initial appointment, return u/s appointment with STD results, return appointment for negative retest)</w:t>
      </w:r>
      <w:r w:rsidR="005B7230">
        <w:rPr>
          <w:rFonts w:asciiTheme="minorHAnsi" w:hAnsiTheme="minorHAnsi" w:cstheme="minorHAnsi"/>
          <w:sz w:val="20"/>
        </w:rPr>
        <w:t xml:space="preserve">. </w:t>
      </w:r>
      <w:r w:rsidRPr="003F7DE1">
        <w:rPr>
          <w:rFonts w:asciiTheme="minorHAnsi" w:hAnsiTheme="minorHAnsi" w:cstheme="minorHAnsi"/>
          <w:sz w:val="20"/>
        </w:rPr>
        <w:t>However, some of those steps will be modified or shortened if the patient has already completed her initial appointment.</w:t>
      </w:r>
    </w:p>
    <w:p w:rsidR="003F7DE1" w:rsidRPr="00C65A7F" w:rsidRDefault="003F7DE1" w:rsidP="00EE0FD2">
      <w:pPr>
        <w:pStyle w:val="Heading4"/>
      </w:pPr>
      <w:r w:rsidRPr="00C65A7F">
        <w:t xml:space="preserve">See </w:t>
      </w:r>
      <w:r w:rsidR="00EE0FD2">
        <w:t>Appendix 7</w:t>
      </w:r>
    </w:p>
    <w:p w:rsidR="000A6A52" w:rsidRDefault="000A6A52" w:rsidP="004857C7">
      <w:pPr>
        <w:pStyle w:val="Heading3"/>
      </w:pPr>
      <w:bookmarkStart w:id="498" w:name="_Toc160513860"/>
      <w:bookmarkStart w:id="499" w:name="_Toc251065084"/>
      <w:bookmarkStart w:id="500" w:name="_Toc302477550"/>
    </w:p>
    <w:p w:rsidR="003F7DE1" w:rsidRPr="003F7DE1" w:rsidRDefault="003F7DE1" w:rsidP="004857C7">
      <w:pPr>
        <w:pStyle w:val="Heading3"/>
      </w:pPr>
      <w:bookmarkStart w:id="501" w:name="_Toc303691346"/>
      <w:bookmarkStart w:id="502" w:name="_Toc334786595"/>
      <w:r w:rsidRPr="003F7DE1">
        <w:t>Step 1 – Patient Calls the Helpline</w:t>
      </w:r>
      <w:bookmarkEnd w:id="498"/>
      <w:bookmarkEnd w:id="499"/>
      <w:bookmarkEnd w:id="500"/>
      <w:bookmarkEnd w:id="501"/>
      <w:bookmarkEnd w:id="502"/>
    </w:p>
    <w:p w:rsidR="003F7DE1" w:rsidRPr="00C65A7F" w:rsidRDefault="003F7DE1" w:rsidP="003F7DE1">
      <w:r w:rsidRPr="00C65A7F">
        <w:t>This patient flow process is initiated by the prospective patient calling the PRC</w:t>
      </w:r>
      <w:r w:rsidR="005B7230">
        <w:t xml:space="preserve">. </w:t>
      </w:r>
      <w:r w:rsidRPr="00C65A7F">
        <w:t xml:space="preserve">This step assumes that the patient is aware of the PRC either by the PRC’s marketing or by word of mouth. </w:t>
      </w:r>
    </w:p>
    <w:p w:rsidR="00D15B5C" w:rsidRPr="001D3E7C" w:rsidRDefault="003F7DE1" w:rsidP="001D3E7C">
      <w:pPr>
        <w:pStyle w:val="Note1"/>
        <w:rPr>
          <w:rFonts w:asciiTheme="minorHAnsi" w:hAnsiTheme="minorHAnsi" w:cstheme="minorHAnsi"/>
          <w:sz w:val="20"/>
        </w:rPr>
      </w:pPr>
      <w:r w:rsidRPr="003F7DE1">
        <w:rPr>
          <w:rFonts w:asciiTheme="minorHAnsi" w:hAnsiTheme="minorHAnsi" w:cstheme="minorHAnsi"/>
          <w:b/>
          <w:sz w:val="20"/>
        </w:rPr>
        <w:t>NOTE:</w:t>
      </w:r>
      <w:r w:rsidR="008E2AAB">
        <w:rPr>
          <w:rFonts w:asciiTheme="minorHAnsi" w:hAnsiTheme="minorHAnsi" w:cstheme="minorHAnsi"/>
          <w:b/>
          <w:sz w:val="20"/>
        </w:rPr>
        <w:t xml:space="preserve"> </w:t>
      </w:r>
      <w:r w:rsidRPr="003F7DE1">
        <w:rPr>
          <w:rFonts w:asciiTheme="minorHAnsi" w:hAnsiTheme="minorHAnsi" w:cstheme="minorHAnsi"/>
          <w:sz w:val="20"/>
        </w:rPr>
        <w:t>This is why a primary goal of the PRC’s marketing is to focus on getting the patient to call</w:t>
      </w:r>
      <w:r w:rsidR="005B7230">
        <w:rPr>
          <w:rFonts w:asciiTheme="minorHAnsi" w:hAnsiTheme="minorHAnsi" w:cstheme="minorHAnsi"/>
          <w:sz w:val="20"/>
        </w:rPr>
        <w:t xml:space="preserve">. </w:t>
      </w:r>
    </w:p>
    <w:tbl>
      <w:tblPr>
        <w:tblStyle w:val="TableGrid"/>
        <w:tblW w:w="0" w:type="auto"/>
        <w:tblLook w:val="04A0" w:firstRow="1" w:lastRow="0" w:firstColumn="1" w:lastColumn="0" w:noHBand="0" w:noVBand="1"/>
      </w:tblPr>
      <w:tblGrid>
        <w:gridCol w:w="1915"/>
        <w:gridCol w:w="1915"/>
        <w:gridCol w:w="1915"/>
        <w:gridCol w:w="1915"/>
        <w:gridCol w:w="1916"/>
      </w:tblGrid>
      <w:tr w:rsidR="007C1F59" w:rsidTr="00E72D77">
        <w:tc>
          <w:tcPr>
            <w:tcW w:w="9576" w:type="dxa"/>
            <w:gridSpan w:val="5"/>
            <w:shd w:val="clear" w:color="auto" w:fill="4F81BD" w:themeFill="accent1"/>
          </w:tcPr>
          <w:p w:rsidR="007C1F59" w:rsidRPr="00E72D77" w:rsidRDefault="007C1F59" w:rsidP="006E18EA">
            <w:pPr>
              <w:keepNext/>
              <w:keepLines/>
              <w:jc w:val="center"/>
              <w:rPr>
                <w:b/>
                <w:color w:val="000000" w:themeColor="text1"/>
                <w:sz w:val="26"/>
                <w:szCs w:val="26"/>
              </w:rPr>
            </w:pPr>
            <w:r w:rsidRPr="00E72D77">
              <w:rPr>
                <w:b/>
                <w:color w:val="000000" w:themeColor="text1"/>
                <w:sz w:val="26"/>
                <w:szCs w:val="26"/>
              </w:rPr>
              <w:t>Step 1: Return Appointment Modifications</w:t>
            </w:r>
          </w:p>
        </w:tc>
      </w:tr>
      <w:tr w:rsidR="007C1F59" w:rsidTr="001D3E7C">
        <w:tc>
          <w:tcPr>
            <w:tcW w:w="1915" w:type="dxa"/>
            <w:shd w:val="clear" w:color="auto" w:fill="DBE5F1" w:themeFill="accent1" w:themeFillTint="33"/>
          </w:tcPr>
          <w:p w:rsidR="007C1F59" w:rsidRPr="00E72D77" w:rsidRDefault="007C1F59" w:rsidP="006E18EA">
            <w:pPr>
              <w:keepNext/>
              <w:keepLines/>
              <w:jc w:val="center"/>
              <w:rPr>
                <w:color w:val="000000" w:themeColor="text1"/>
              </w:rPr>
            </w:pPr>
          </w:p>
        </w:tc>
        <w:tc>
          <w:tcPr>
            <w:tcW w:w="1915" w:type="dxa"/>
            <w:shd w:val="clear" w:color="auto" w:fill="DBE5F1" w:themeFill="accent1" w:themeFillTint="33"/>
            <w:vAlign w:val="center"/>
          </w:tcPr>
          <w:p w:rsidR="007C1F59" w:rsidRPr="00E72D77" w:rsidRDefault="007C1F59" w:rsidP="006E18EA">
            <w:pPr>
              <w:keepNext/>
              <w:keepLines/>
              <w:jc w:val="center"/>
              <w:rPr>
                <w:b/>
                <w:color w:val="000000" w:themeColor="text1"/>
              </w:rPr>
            </w:pPr>
            <w:r w:rsidRPr="00E72D77">
              <w:rPr>
                <w:b/>
                <w:color w:val="000000" w:themeColor="text1"/>
              </w:rPr>
              <w:t>Return U/S</w:t>
            </w:r>
          </w:p>
        </w:tc>
        <w:tc>
          <w:tcPr>
            <w:tcW w:w="1915" w:type="dxa"/>
            <w:shd w:val="clear" w:color="auto" w:fill="DBE5F1" w:themeFill="accent1" w:themeFillTint="33"/>
            <w:vAlign w:val="center"/>
          </w:tcPr>
          <w:p w:rsidR="007C1F59" w:rsidRPr="007C1F59" w:rsidRDefault="007C1F59" w:rsidP="006E18EA">
            <w:pPr>
              <w:keepNext/>
              <w:keepLines/>
              <w:jc w:val="center"/>
              <w:rPr>
                <w:b/>
              </w:rPr>
            </w:pPr>
            <w:r>
              <w:rPr>
                <w:b/>
              </w:rPr>
              <w:t>Return U/S with STD Results</w:t>
            </w:r>
          </w:p>
        </w:tc>
        <w:tc>
          <w:tcPr>
            <w:tcW w:w="1915" w:type="dxa"/>
            <w:shd w:val="clear" w:color="auto" w:fill="DBE5F1" w:themeFill="accent1" w:themeFillTint="33"/>
            <w:vAlign w:val="center"/>
          </w:tcPr>
          <w:p w:rsidR="007C1F59" w:rsidRPr="007C1F59" w:rsidRDefault="007C1F59" w:rsidP="006E18EA">
            <w:pPr>
              <w:keepNext/>
              <w:keepLines/>
              <w:jc w:val="center"/>
              <w:rPr>
                <w:b/>
              </w:rPr>
            </w:pPr>
            <w:r>
              <w:rPr>
                <w:b/>
              </w:rPr>
              <w:t>Negative Retest</w:t>
            </w:r>
          </w:p>
        </w:tc>
        <w:tc>
          <w:tcPr>
            <w:tcW w:w="1916" w:type="dxa"/>
            <w:shd w:val="clear" w:color="auto" w:fill="DBE5F1" w:themeFill="accent1" w:themeFillTint="33"/>
            <w:vAlign w:val="center"/>
          </w:tcPr>
          <w:p w:rsidR="007C1F59" w:rsidRPr="007C1F59" w:rsidRDefault="007C1F59" w:rsidP="006E18EA">
            <w:pPr>
              <w:keepNext/>
              <w:keepLines/>
              <w:jc w:val="center"/>
              <w:rPr>
                <w:b/>
              </w:rPr>
            </w:pPr>
            <w:r>
              <w:rPr>
                <w:b/>
              </w:rPr>
              <w:t>Negative Retest with STD Results</w:t>
            </w:r>
          </w:p>
        </w:tc>
      </w:tr>
      <w:tr w:rsidR="007C1F59" w:rsidTr="001D3E7C">
        <w:tc>
          <w:tcPr>
            <w:tcW w:w="1915" w:type="dxa"/>
            <w:shd w:val="clear" w:color="auto" w:fill="DBE5F1" w:themeFill="accent1" w:themeFillTint="33"/>
            <w:vAlign w:val="center"/>
          </w:tcPr>
          <w:p w:rsidR="007C1F59" w:rsidRPr="00E72D77" w:rsidRDefault="007C1F59" w:rsidP="006E18EA">
            <w:pPr>
              <w:keepNext/>
              <w:keepLines/>
              <w:jc w:val="center"/>
              <w:rPr>
                <w:b/>
                <w:color w:val="000000" w:themeColor="text1"/>
              </w:rPr>
            </w:pPr>
            <w:r w:rsidRPr="00E72D77">
              <w:rPr>
                <w:b/>
                <w:color w:val="000000" w:themeColor="text1"/>
              </w:rPr>
              <w:t>PR</w:t>
            </w:r>
          </w:p>
        </w:tc>
        <w:tc>
          <w:tcPr>
            <w:tcW w:w="7661" w:type="dxa"/>
            <w:gridSpan w:val="4"/>
          </w:tcPr>
          <w:p w:rsidR="007C1F59" w:rsidRPr="00E72D77" w:rsidRDefault="007C1F59" w:rsidP="006E18EA">
            <w:pPr>
              <w:keepNext/>
              <w:keepLines/>
              <w:jc w:val="center"/>
              <w:rPr>
                <w:color w:val="000000" w:themeColor="text1"/>
              </w:rPr>
            </w:pPr>
            <w:r w:rsidRPr="00E72D77">
              <w:rPr>
                <w:color w:val="000000" w:themeColor="text1"/>
              </w:rPr>
              <w:t>Advocate will contact Helpline to schedule Return Appointment while patient is in office for Initial Appointment.</w:t>
            </w:r>
          </w:p>
        </w:tc>
      </w:tr>
      <w:tr w:rsidR="007C1F59" w:rsidTr="001D3E7C">
        <w:tc>
          <w:tcPr>
            <w:tcW w:w="1915" w:type="dxa"/>
            <w:shd w:val="clear" w:color="auto" w:fill="DBE5F1" w:themeFill="accent1" w:themeFillTint="33"/>
            <w:vAlign w:val="center"/>
          </w:tcPr>
          <w:p w:rsidR="007C1F59" w:rsidRPr="00E72D77" w:rsidRDefault="007C1F59" w:rsidP="006E18EA">
            <w:pPr>
              <w:keepNext/>
              <w:keepLines/>
              <w:jc w:val="center"/>
              <w:rPr>
                <w:b/>
                <w:color w:val="000000" w:themeColor="text1"/>
              </w:rPr>
            </w:pPr>
            <w:r w:rsidRPr="00E72D77">
              <w:rPr>
                <w:b/>
                <w:color w:val="000000" w:themeColor="text1"/>
              </w:rPr>
              <w:t>MS</w:t>
            </w:r>
          </w:p>
        </w:tc>
        <w:tc>
          <w:tcPr>
            <w:tcW w:w="7661" w:type="dxa"/>
            <w:gridSpan w:val="4"/>
          </w:tcPr>
          <w:p w:rsidR="007C1F59" w:rsidRPr="00E72D77" w:rsidRDefault="007C1F59" w:rsidP="006E18EA">
            <w:pPr>
              <w:keepNext/>
              <w:keepLines/>
              <w:jc w:val="center"/>
              <w:rPr>
                <w:color w:val="000000" w:themeColor="text1"/>
              </w:rPr>
            </w:pPr>
            <w:r w:rsidRPr="00E72D77">
              <w:rPr>
                <w:color w:val="000000" w:themeColor="text1"/>
              </w:rPr>
              <w:t>No Modifications</w:t>
            </w:r>
          </w:p>
        </w:tc>
      </w:tr>
    </w:tbl>
    <w:p w:rsidR="007C1F59" w:rsidRDefault="001D3E7C" w:rsidP="001D3E7C">
      <w:pPr>
        <w:pStyle w:val="Caption"/>
        <w:jc w:val="center"/>
      </w:pPr>
      <w:bookmarkStart w:id="503" w:name="_Ref303607693"/>
      <w:r>
        <w:t xml:space="preserve">Table </w:t>
      </w:r>
      <w:r w:rsidR="00757EE1">
        <w:fldChar w:fldCharType="begin"/>
      </w:r>
      <w:r w:rsidR="00FD09EA">
        <w:instrText xml:space="preserve"> SEQ Table \* ARABIC </w:instrText>
      </w:r>
      <w:r w:rsidR="00757EE1">
        <w:fldChar w:fldCharType="separate"/>
      </w:r>
      <w:r w:rsidR="00864630">
        <w:rPr>
          <w:noProof/>
        </w:rPr>
        <w:t>2</w:t>
      </w:r>
      <w:r w:rsidR="00757EE1">
        <w:rPr>
          <w:noProof/>
        </w:rPr>
        <w:fldChar w:fldCharType="end"/>
      </w:r>
      <w:r>
        <w:t>: Step 1 - Return Appointment Modifications</w:t>
      </w:r>
      <w:bookmarkEnd w:id="503"/>
    </w:p>
    <w:p w:rsidR="000A6A52" w:rsidRDefault="000A6A52" w:rsidP="004857C7">
      <w:pPr>
        <w:pStyle w:val="Heading3"/>
      </w:pPr>
      <w:bookmarkStart w:id="504" w:name="_Toc160513862"/>
      <w:bookmarkStart w:id="505" w:name="_Toc302477551"/>
    </w:p>
    <w:p w:rsidR="008F55D5" w:rsidRPr="008F55D5" w:rsidRDefault="008F55D5" w:rsidP="004857C7">
      <w:pPr>
        <w:pStyle w:val="Heading3"/>
      </w:pPr>
      <w:bookmarkStart w:id="506" w:name="_Step_2_–"/>
      <w:bookmarkStart w:id="507" w:name="_Toc303691347"/>
      <w:bookmarkStart w:id="508" w:name="_Toc334786596"/>
      <w:bookmarkEnd w:id="506"/>
      <w:r w:rsidRPr="008F55D5">
        <w:t>Step 2 – Helpliner Schedules an Appointment with the Patient.</w:t>
      </w:r>
      <w:bookmarkEnd w:id="504"/>
      <w:bookmarkEnd w:id="505"/>
      <w:bookmarkEnd w:id="507"/>
      <w:bookmarkEnd w:id="508"/>
    </w:p>
    <w:p w:rsidR="008F55D5" w:rsidRPr="008F55D5" w:rsidRDefault="008F55D5" w:rsidP="004857C7">
      <w:pPr>
        <w:pStyle w:val="Heading4"/>
      </w:pPr>
      <w:bookmarkStart w:id="509" w:name="_Toc160513863"/>
      <w:bookmarkStart w:id="510" w:name="_Toc151458757"/>
      <w:bookmarkStart w:id="511" w:name="_Toc303691348"/>
      <w:r w:rsidRPr="008F55D5">
        <w:t>Overview</w:t>
      </w:r>
      <w:bookmarkEnd w:id="509"/>
      <w:bookmarkEnd w:id="510"/>
      <w:bookmarkEnd w:id="511"/>
    </w:p>
    <w:p w:rsidR="008F55D5" w:rsidRPr="00C65A7F" w:rsidRDefault="008F55D5" w:rsidP="008F55D5">
      <w:r w:rsidRPr="00C65A7F">
        <w:t xml:space="preserve">The Helpliner is to use the following steps for each call. </w:t>
      </w:r>
    </w:p>
    <w:p w:rsidR="008F55D5" w:rsidRPr="008F55D5" w:rsidRDefault="008F55D5" w:rsidP="00903ADD">
      <w:pPr>
        <w:pStyle w:val="NumberList1"/>
        <w:numPr>
          <w:ilvl w:val="0"/>
          <w:numId w:val="55"/>
        </w:numPr>
        <w:tabs>
          <w:tab w:val="clear" w:pos="1080"/>
          <w:tab w:val="num" w:pos="720"/>
        </w:tabs>
        <w:suppressAutoHyphens w:val="0"/>
        <w:ind w:left="720"/>
        <w:rPr>
          <w:rFonts w:asciiTheme="minorHAnsi" w:hAnsiTheme="minorHAnsi" w:cstheme="minorHAnsi"/>
          <w:sz w:val="22"/>
          <w:szCs w:val="22"/>
        </w:rPr>
      </w:pPr>
      <w:r w:rsidRPr="008F55D5">
        <w:rPr>
          <w:rFonts w:asciiTheme="minorHAnsi" w:hAnsiTheme="minorHAnsi" w:cstheme="minorHAnsi"/>
          <w:sz w:val="22"/>
          <w:szCs w:val="22"/>
        </w:rPr>
        <w:t>Receive Call</w:t>
      </w:r>
      <w:r w:rsidR="00745AD3">
        <w:rPr>
          <w:rFonts w:asciiTheme="minorHAnsi" w:hAnsiTheme="minorHAnsi" w:cstheme="minorHAnsi"/>
          <w:sz w:val="22"/>
          <w:szCs w:val="22"/>
        </w:rPr>
        <w:t>.</w:t>
      </w:r>
    </w:p>
    <w:p w:rsidR="008F55D5" w:rsidRPr="008F55D5" w:rsidRDefault="008F55D5" w:rsidP="00903ADD">
      <w:pPr>
        <w:pStyle w:val="NumberList1"/>
        <w:numPr>
          <w:ilvl w:val="0"/>
          <w:numId w:val="55"/>
        </w:numPr>
        <w:tabs>
          <w:tab w:val="clear" w:pos="1080"/>
          <w:tab w:val="num" w:pos="720"/>
        </w:tabs>
        <w:suppressAutoHyphens w:val="0"/>
        <w:ind w:left="720"/>
        <w:rPr>
          <w:rFonts w:asciiTheme="minorHAnsi" w:hAnsiTheme="minorHAnsi" w:cstheme="minorHAnsi"/>
          <w:sz w:val="22"/>
          <w:szCs w:val="22"/>
        </w:rPr>
      </w:pPr>
      <w:r w:rsidRPr="008F55D5">
        <w:rPr>
          <w:rFonts w:asciiTheme="minorHAnsi" w:hAnsiTheme="minorHAnsi" w:cstheme="minorHAnsi"/>
          <w:sz w:val="22"/>
          <w:szCs w:val="22"/>
        </w:rPr>
        <w:t>Take the patient through ALL of the three statements when scheduling an appointment</w:t>
      </w:r>
      <w:r w:rsidR="005B7230">
        <w:rPr>
          <w:rFonts w:asciiTheme="minorHAnsi" w:hAnsiTheme="minorHAnsi" w:cstheme="minorHAnsi"/>
          <w:sz w:val="22"/>
          <w:szCs w:val="22"/>
        </w:rPr>
        <w:t xml:space="preserve"> </w:t>
      </w:r>
      <w:r w:rsidRPr="008F55D5">
        <w:rPr>
          <w:rFonts w:asciiTheme="minorHAnsi" w:hAnsiTheme="minorHAnsi" w:cstheme="minorHAnsi"/>
          <w:sz w:val="22"/>
          <w:szCs w:val="22"/>
        </w:rPr>
        <w:t>(</w:t>
      </w:r>
      <w:r w:rsidR="0099106B">
        <w:rPr>
          <w:rFonts w:asciiTheme="minorHAnsi" w:hAnsiTheme="minorHAnsi" w:cstheme="minorHAnsi"/>
          <w:sz w:val="22"/>
          <w:szCs w:val="22"/>
        </w:rPr>
        <w:t>see scripts below).</w:t>
      </w:r>
    </w:p>
    <w:p w:rsidR="008F55D5" w:rsidRPr="008F55D5" w:rsidRDefault="008F55D5" w:rsidP="00903ADD">
      <w:pPr>
        <w:pStyle w:val="NumberList1"/>
        <w:numPr>
          <w:ilvl w:val="0"/>
          <w:numId w:val="55"/>
        </w:numPr>
        <w:tabs>
          <w:tab w:val="clear" w:pos="1080"/>
          <w:tab w:val="num" w:pos="720"/>
        </w:tabs>
        <w:suppressAutoHyphens w:val="0"/>
        <w:ind w:left="720"/>
        <w:rPr>
          <w:rFonts w:asciiTheme="minorHAnsi" w:hAnsiTheme="minorHAnsi" w:cstheme="minorHAnsi"/>
          <w:sz w:val="22"/>
          <w:szCs w:val="22"/>
        </w:rPr>
      </w:pPr>
      <w:r w:rsidRPr="008F55D5">
        <w:rPr>
          <w:rFonts w:asciiTheme="minorHAnsi" w:hAnsiTheme="minorHAnsi" w:cstheme="minorHAnsi"/>
          <w:sz w:val="22"/>
          <w:szCs w:val="22"/>
        </w:rPr>
        <w:t xml:space="preserve">Schedule an appointment by filling out the </w:t>
      </w:r>
      <w:r w:rsidR="00F32F25">
        <w:fldChar w:fldCharType="begin"/>
      </w:r>
      <w:r w:rsidR="00F32F25">
        <w:instrText xml:space="preserve"> REF _Ref308520027 \h  \* MERGEFORMAT </w:instrText>
      </w:r>
      <w:r w:rsidR="00F32F25">
        <w:fldChar w:fldCharType="separate"/>
      </w:r>
      <w:r w:rsidR="00864630" w:rsidRPr="00864630">
        <w:rPr>
          <w:rFonts w:asciiTheme="minorHAnsi" w:hAnsiTheme="minorHAnsi" w:cstheme="minorHAnsi"/>
          <w:i/>
          <w:sz w:val="22"/>
          <w:szCs w:val="22"/>
        </w:rPr>
        <w:t>Helpline Intake Form</w:t>
      </w:r>
      <w:r w:rsidR="00F32F25">
        <w:fldChar w:fldCharType="end"/>
      </w:r>
      <w:r w:rsidR="005B7230">
        <w:rPr>
          <w:rFonts w:asciiTheme="minorHAnsi" w:hAnsiTheme="minorHAnsi" w:cstheme="minorHAnsi"/>
          <w:sz w:val="22"/>
          <w:szCs w:val="22"/>
        </w:rPr>
        <w:t xml:space="preserve"> </w:t>
      </w:r>
      <w:r w:rsidRPr="00D7754B">
        <w:rPr>
          <w:rFonts w:asciiTheme="minorHAnsi" w:hAnsiTheme="minorHAnsi" w:cstheme="minorHAnsi"/>
          <w:sz w:val="22"/>
          <w:szCs w:val="22"/>
        </w:rPr>
        <w:t>(</w:t>
      </w:r>
      <w:r w:rsidR="00F32F25">
        <w:fldChar w:fldCharType="begin"/>
      </w:r>
      <w:r w:rsidR="00F32F25">
        <w:instrText xml:space="preserve"> REF _Ref308520037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25</w:t>
      </w:r>
      <w:r w:rsidR="00F32F25">
        <w:fldChar w:fldCharType="end"/>
      </w:r>
      <w:r w:rsidRPr="00D7754B">
        <w:rPr>
          <w:rFonts w:asciiTheme="minorHAnsi" w:hAnsiTheme="minorHAnsi" w:cstheme="minorHAnsi"/>
          <w:sz w:val="22"/>
          <w:szCs w:val="22"/>
        </w:rPr>
        <w:t>)</w:t>
      </w:r>
      <w:r w:rsidR="0099106B">
        <w:rPr>
          <w:rFonts w:asciiTheme="minorHAnsi" w:hAnsiTheme="minorHAnsi" w:cstheme="minorHAnsi"/>
          <w:sz w:val="22"/>
          <w:szCs w:val="22"/>
        </w:rPr>
        <w:t>.</w:t>
      </w:r>
    </w:p>
    <w:p w:rsidR="008F55D5" w:rsidRPr="008F55D5" w:rsidRDefault="008F55D5" w:rsidP="00903ADD">
      <w:pPr>
        <w:pStyle w:val="NumberList1"/>
        <w:numPr>
          <w:ilvl w:val="0"/>
          <w:numId w:val="55"/>
        </w:numPr>
        <w:tabs>
          <w:tab w:val="clear" w:pos="1080"/>
          <w:tab w:val="num" w:pos="720"/>
        </w:tabs>
        <w:suppressAutoHyphens w:val="0"/>
        <w:ind w:left="720"/>
        <w:rPr>
          <w:rFonts w:asciiTheme="minorHAnsi" w:hAnsiTheme="minorHAnsi" w:cstheme="minorHAnsi"/>
          <w:sz w:val="22"/>
          <w:szCs w:val="22"/>
        </w:rPr>
      </w:pPr>
      <w:r w:rsidRPr="008F55D5">
        <w:rPr>
          <w:rFonts w:asciiTheme="minorHAnsi" w:hAnsiTheme="minorHAnsi" w:cstheme="minorHAnsi"/>
          <w:sz w:val="22"/>
          <w:szCs w:val="22"/>
        </w:rPr>
        <w:t>Report to office if the patient is scheduled for the same day she called or at end of the shift if scheduled for the following day.</w:t>
      </w:r>
    </w:p>
    <w:p w:rsidR="008F55D5" w:rsidRPr="008F55D5" w:rsidRDefault="008F55D5" w:rsidP="004857C7">
      <w:pPr>
        <w:pStyle w:val="Heading4"/>
      </w:pPr>
      <w:bookmarkStart w:id="512" w:name="_Toc151458758"/>
      <w:bookmarkStart w:id="513" w:name="_Toc128184516"/>
      <w:bookmarkStart w:id="514" w:name="_Toc160513864"/>
      <w:bookmarkStart w:id="515" w:name="_Toc303691349"/>
      <w:r w:rsidRPr="008F55D5">
        <w:t>Receiving a Call</w:t>
      </w:r>
      <w:bookmarkEnd w:id="512"/>
      <w:bookmarkEnd w:id="513"/>
      <w:bookmarkEnd w:id="514"/>
      <w:bookmarkEnd w:id="515"/>
    </w:p>
    <w:p w:rsidR="008F55D5" w:rsidRPr="00C65A7F" w:rsidRDefault="008F55D5" w:rsidP="008F55D5">
      <w:r w:rsidRPr="00C65A7F">
        <w:t>Assume all callers are abortion-vulnerable or abortion-minded women</w:t>
      </w:r>
      <w:r w:rsidR="005B7230">
        <w:t xml:space="preserve">. </w:t>
      </w:r>
      <w:r w:rsidRPr="00C65A7F">
        <w:t xml:space="preserve">Greet the caller, saying: </w:t>
      </w:r>
    </w:p>
    <w:p w:rsidR="008F55D5" w:rsidRPr="00C65A7F" w:rsidRDefault="008F55D5" w:rsidP="008F55D5">
      <w:r w:rsidRPr="00C65A7F">
        <w:t>“Hello, this is (name of PRC), your unplanned pregnancy solutions provider</w:t>
      </w:r>
      <w:r w:rsidR="005B7230">
        <w:t xml:space="preserve">. </w:t>
      </w:r>
      <w:r w:rsidRPr="00C65A7F">
        <w:t>May I help you?”</w:t>
      </w:r>
    </w:p>
    <w:p w:rsidR="008F55D5" w:rsidRPr="008F55D5" w:rsidRDefault="008F55D5" w:rsidP="008F55D5">
      <w:pPr>
        <w:pStyle w:val="Note1"/>
        <w:rPr>
          <w:rFonts w:asciiTheme="minorHAnsi" w:hAnsiTheme="minorHAnsi" w:cstheme="minorHAnsi"/>
          <w:sz w:val="20"/>
        </w:rPr>
      </w:pPr>
      <w:r w:rsidRPr="008F55D5">
        <w:rPr>
          <w:rFonts w:asciiTheme="minorHAnsi" w:hAnsiTheme="minorHAnsi" w:cstheme="minorHAnsi"/>
          <w:b/>
          <w:bCs/>
          <w:sz w:val="20"/>
        </w:rPr>
        <w:lastRenderedPageBreak/>
        <w:t>NOTE:</w:t>
      </w:r>
      <w:r w:rsidR="008E2AAB">
        <w:rPr>
          <w:rFonts w:asciiTheme="minorHAnsi" w:hAnsiTheme="minorHAnsi" w:cstheme="minorHAnsi"/>
          <w:b/>
          <w:bCs/>
          <w:sz w:val="20"/>
        </w:rPr>
        <w:t xml:space="preserve"> </w:t>
      </w:r>
      <w:r w:rsidRPr="008F55D5">
        <w:rPr>
          <w:rFonts w:asciiTheme="minorHAnsi" w:hAnsiTheme="minorHAnsi" w:cstheme="minorHAnsi"/>
          <w:sz w:val="20"/>
        </w:rPr>
        <w:t>Do not always give your personal name first so that you can ask her what her first name is later in the conversation in a natural manner (e.g. “By the way, my name is Jane</w:t>
      </w:r>
      <w:r w:rsidR="005B7230">
        <w:rPr>
          <w:rFonts w:asciiTheme="minorHAnsi" w:hAnsiTheme="minorHAnsi" w:cstheme="minorHAnsi"/>
          <w:sz w:val="20"/>
        </w:rPr>
        <w:t xml:space="preserve">. </w:t>
      </w:r>
      <w:r w:rsidRPr="008F55D5">
        <w:rPr>
          <w:rFonts w:asciiTheme="minorHAnsi" w:hAnsiTheme="minorHAnsi" w:cstheme="minorHAnsi"/>
          <w:sz w:val="20"/>
        </w:rPr>
        <w:t>What’s yours?”), then use it frequently which engenders trust.</w:t>
      </w:r>
    </w:p>
    <w:p w:rsidR="008F55D5" w:rsidRPr="00C65A7F" w:rsidRDefault="008F55D5" w:rsidP="004857C7">
      <w:pPr>
        <w:pStyle w:val="Heading4"/>
      </w:pPr>
      <w:bookmarkStart w:id="516" w:name="_Toc303691350"/>
      <w:r w:rsidRPr="00C65A7F">
        <w:t>Helpline Script</w:t>
      </w:r>
      <w:bookmarkEnd w:id="516"/>
    </w:p>
    <w:p w:rsidR="008F55D5" w:rsidRPr="00C65A7F" w:rsidRDefault="008F55D5" w:rsidP="008F55D5">
      <w:r w:rsidRPr="00C65A7F">
        <w:t>Take the caller through each medical issue, giving her the opportunity to schedule an appointment</w:t>
      </w:r>
      <w:r w:rsidR="005B7230">
        <w:t xml:space="preserve">. </w:t>
      </w:r>
      <w:r w:rsidRPr="00C65A7F">
        <w:rPr>
          <w:i/>
        </w:rPr>
        <w:t>Even if she chooses to schedule an appointment, you will address each of the three medical issues in order to communicate the value of all of the services she will receive</w:t>
      </w:r>
      <w:r w:rsidR="005B7230">
        <w:rPr>
          <w:i/>
        </w:rPr>
        <w:t xml:space="preserve">. </w:t>
      </w:r>
      <w:r w:rsidRPr="00C65A7F">
        <w:t>Once she agrees to schedule, you may ask any remaining questions by saying this:</w:t>
      </w:r>
      <w:r w:rsidR="008E2AAB">
        <w:t xml:space="preserve"> </w:t>
      </w:r>
    </w:p>
    <w:p w:rsidR="008F55D5" w:rsidRPr="008F55D5" w:rsidRDefault="008F55D5" w:rsidP="00903ADD">
      <w:pPr>
        <w:pStyle w:val="Bullet-Scripts"/>
        <w:numPr>
          <w:ilvl w:val="0"/>
          <w:numId w:val="56"/>
        </w:numPr>
        <w:tabs>
          <w:tab w:val="clear" w:pos="1080"/>
          <w:tab w:val="num" w:pos="720"/>
        </w:tabs>
        <w:suppressAutoHyphens w:val="0"/>
        <w:ind w:left="720"/>
        <w:rPr>
          <w:rFonts w:asciiTheme="minorHAnsi" w:hAnsiTheme="minorHAnsi" w:cstheme="minorHAnsi"/>
          <w:sz w:val="22"/>
          <w:szCs w:val="22"/>
        </w:rPr>
      </w:pPr>
      <w:r w:rsidRPr="008F55D5">
        <w:rPr>
          <w:rFonts w:asciiTheme="minorHAnsi" w:hAnsiTheme="minorHAnsi" w:cstheme="minorHAnsi"/>
          <w:sz w:val="22"/>
          <w:szCs w:val="22"/>
        </w:rPr>
        <w:t>“Great</w:t>
      </w:r>
      <w:r w:rsidR="005B7230">
        <w:rPr>
          <w:rFonts w:asciiTheme="minorHAnsi" w:hAnsiTheme="minorHAnsi" w:cstheme="minorHAnsi"/>
          <w:sz w:val="22"/>
          <w:szCs w:val="22"/>
        </w:rPr>
        <w:t xml:space="preserve">. </w:t>
      </w:r>
      <w:r w:rsidRPr="008F55D5">
        <w:rPr>
          <w:rFonts w:asciiTheme="minorHAnsi" w:hAnsiTheme="minorHAnsi" w:cstheme="minorHAnsi"/>
          <w:sz w:val="22"/>
          <w:szCs w:val="22"/>
        </w:rPr>
        <w:t>Let me just ask you a few more questions about your pregnancy.”</w:t>
      </w:r>
    </w:p>
    <w:p w:rsidR="008F55D5" w:rsidRPr="008F55D5" w:rsidRDefault="008F55D5" w:rsidP="00903ADD">
      <w:pPr>
        <w:pStyle w:val="Bullet-Scripts"/>
        <w:numPr>
          <w:ilvl w:val="0"/>
          <w:numId w:val="56"/>
        </w:numPr>
        <w:tabs>
          <w:tab w:val="clear" w:pos="1080"/>
          <w:tab w:val="num" w:pos="720"/>
        </w:tabs>
        <w:suppressAutoHyphens w:val="0"/>
        <w:ind w:left="720"/>
        <w:rPr>
          <w:rFonts w:asciiTheme="minorHAnsi" w:hAnsiTheme="minorHAnsi" w:cstheme="minorHAnsi"/>
          <w:sz w:val="22"/>
          <w:szCs w:val="22"/>
        </w:rPr>
      </w:pPr>
      <w:r w:rsidRPr="008F55D5">
        <w:rPr>
          <w:rFonts w:asciiTheme="minorHAnsi" w:hAnsiTheme="minorHAnsi" w:cstheme="minorHAnsi"/>
          <w:sz w:val="22"/>
          <w:szCs w:val="22"/>
        </w:rPr>
        <w:t>Gather the information that is on the Intake Form</w:t>
      </w:r>
      <w:r w:rsidR="005B7230">
        <w:rPr>
          <w:rFonts w:asciiTheme="minorHAnsi" w:hAnsiTheme="minorHAnsi" w:cstheme="minorHAnsi"/>
          <w:sz w:val="22"/>
          <w:szCs w:val="22"/>
        </w:rPr>
        <w:t xml:space="preserve">. </w:t>
      </w:r>
      <w:r w:rsidRPr="008F55D5">
        <w:rPr>
          <w:rFonts w:asciiTheme="minorHAnsi" w:hAnsiTheme="minorHAnsi" w:cstheme="minorHAnsi"/>
          <w:sz w:val="22"/>
          <w:szCs w:val="22"/>
        </w:rPr>
        <w:t>This includes: patient’s name, LMP, her contact information, the purpose of her call,</w:t>
      </w:r>
      <w:r w:rsidR="005B7230">
        <w:rPr>
          <w:rFonts w:asciiTheme="minorHAnsi" w:hAnsiTheme="minorHAnsi" w:cstheme="minorHAnsi"/>
          <w:sz w:val="22"/>
          <w:szCs w:val="22"/>
        </w:rPr>
        <w:t xml:space="preserve"> her intention to carry, etc. </w:t>
      </w:r>
      <w:r w:rsidR="00CA76F1">
        <w:rPr>
          <w:rFonts w:asciiTheme="minorHAnsi" w:hAnsiTheme="minorHAnsi" w:cstheme="minorHAnsi"/>
          <w:sz w:val="22"/>
          <w:szCs w:val="22"/>
        </w:rPr>
        <w:t>(</w:t>
      </w:r>
      <w:r w:rsidR="00F32F25">
        <w:fldChar w:fldCharType="begin"/>
      </w:r>
      <w:r w:rsidR="00F32F25">
        <w:instrText xml:space="preserve"> REF _Ref308520037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25</w:t>
      </w:r>
      <w:r w:rsidR="00F32F25">
        <w:fldChar w:fldCharType="end"/>
      </w:r>
      <w:r w:rsidRPr="008F55D5">
        <w:rPr>
          <w:rFonts w:asciiTheme="minorHAnsi" w:hAnsiTheme="minorHAnsi" w:cstheme="minorHAnsi"/>
          <w:sz w:val="22"/>
          <w:szCs w:val="22"/>
        </w:rPr>
        <w:t>)</w:t>
      </w:r>
      <w:r w:rsidR="005B7230">
        <w:rPr>
          <w:rFonts w:asciiTheme="minorHAnsi" w:hAnsiTheme="minorHAnsi" w:cstheme="minorHAnsi"/>
          <w:sz w:val="22"/>
          <w:szCs w:val="22"/>
        </w:rPr>
        <w:t>.</w:t>
      </w:r>
    </w:p>
    <w:p w:rsidR="008F55D5" w:rsidRPr="008F55D5" w:rsidRDefault="008F55D5" w:rsidP="00903ADD">
      <w:pPr>
        <w:pStyle w:val="Bullet-Scripts"/>
        <w:numPr>
          <w:ilvl w:val="0"/>
          <w:numId w:val="56"/>
        </w:numPr>
        <w:tabs>
          <w:tab w:val="clear" w:pos="1080"/>
          <w:tab w:val="num" w:pos="720"/>
        </w:tabs>
        <w:ind w:left="720"/>
        <w:rPr>
          <w:rFonts w:asciiTheme="minorHAnsi" w:hAnsiTheme="minorHAnsi" w:cstheme="minorHAnsi"/>
          <w:sz w:val="22"/>
          <w:szCs w:val="22"/>
        </w:rPr>
      </w:pPr>
      <w:r w:rsidRPr="008F55D5">
        <w:rPr>
          <w:rFonts w:asciiTheme="minorHAnsi" w:hAnsiTheme="minorHAnsi" w:cstheme="minorHAnsi"/>
          <w:sz w:val="22"/>
          <w:szCs w:val="22"/>
        </w:rPr>
        <w:t>This information will be documented on the Helpline Intake Form, placing a</w:t>
      </w:r>
      <w:r w:rsidR="005B7230">
        <w:rPr>
          <w:rFonts w:asciiTheme="minorHAnsi" w:hAnsiTheme="minorHAnsi" w:cstheme="minorHAnsi"/>
          <w:sz w:val="22"/>
          <w:szCs w:val="22"/>
        </w:rPr>
        <w:t>n</w:t>
      </w:r>
      <w:r w:rsidRPr="008F55D5">
        <w:rPr>
          <w:rFonts w:asciiTheme="minorHAnsi" w:hAnsiTheme="minorHAnsi" w:cstheme="minorHAnsi"/>
          <w:sz w:val="22"/>
          <w:szCs w:val="22"/>
        </w:rPr>
        <w:t xml:space="preserve"> “X” to the right of the appropriate response under “Intention to Carry</w:t>
      </w:r>
      <w:r w:rsidR="005B7230">
        <w:rPr>
          <w:rFonts w:asciiTheme="minorHAnsi" w:hAnsiTheme="minorHAnsi" w:cstheme="minorHAnsi"/>
          <w:sz w:val="22"/>
          <w:szCs w:val="22"/>
        </w:rPr>
        <w:t xml:space="preserve">.” </w:t>
      </w:r>
      <w:r w:rsidRPr="008F55D5">
        <w:rPr>
          <w:rFonts w:asciiTheme="minorHAnsi" w:hAnsiTheme="minorHAnsi" w:cstheme="minorHAnsi"/>
          <w:sz w:val="22"/>
          <w:szCs w:val="22"/>
        </w:rPr>
        <w:t>This is a very important question, as it provides our initial metric of Intention, which is measured several times throughout our relationship with her and is a direct in</w:t>
      </w:r>
      <w:r w:rsidR="005B7230">
        <w:rPr>
          <w:rFonts w:asciiTheme="minorHAnsi" w:hAnsiTheme="minorHAnsi" w:cstheme="minorHAnsi"/>
          <w:sz w:val="22"/>
          <w:szCs w:val="22"/>
        </w:rPr>
        <w:t xml:space="preserve">dication of our effectiveness. </w:t>
      </w:r>
    </w:p>
    <w:p w:rsidR="008F55D5" w:rsidRPr="008F55D5" w:rsidRDefault="008F55D5" w:rsidP="008F55D5">
      <w:pPr>
        <w:pStyle w:val="Bullet-Scripts"/>
        <w:tabs>
          <w:tab w:val="clear" w:pos="720"/>
        </w:tabs>
        <w:ind w:left="0"/>
        <w:rPr>
          <w:rFonts w:asciiTheme="minorHAnsi" w:hAnsiTheme="minorHAnsi" w:cstheme="minorHAnsi"/>
          <w:sz w:val="22"/>
          <w:szCs w:val="22"/>
        </w:rPr>
      </w:pPr>
      <w:r w:rsidRPr="008F55D5">
        <w:rPr>
          <w:rFonts w:asciiTheme="minorHAnsi" w:hAnsiTheme="minorHAnsi" w:cstheme="minorHAnsi"/>
          <w:sz w:val="22"/>
          <w:szCs w:val="22"/>
        </w:rPr>
        <w:t>Continue talking through the script, in order to communicate the value of the services she will receive at her appointment</w:t>
      </w:r>
      <w:r w:rsidR="005B7230">
        <w:rPr>
          <w:rFonts w:asciiTheme="minorHAnsi" w:hAnsiTheme="minorHAnsi" w:cstheme="minorHAnsi"/>
          <w:sz w:val="22"/>
          <w:szCs w:val="22"/>
        </w:rPr>
        <w:t xml:space="preserve">. </w:t>
      </w:r>
      <w:r w:rsidRPr="008F55D5">
        <w:rPr>
          <w:rFonts w:asciiTheme="minorHAnsi" w:hAnsiTheme="minorHAnsi" w:cstheme="minorHAnsi"/>
          <w:sz w:val="22"/>
          <w:szCs w:val="22"/>
        </w:rPr>
        <w:t xml:space="preserve">This should help to </w:t>
      </w:r>
      <w:r w:rsidR="00745AD3">
        <w:rPr>
          <w:rFonts w:asciiTheme="minorHAnsi" w:hAnsiTheme="minorHAnsi" w:cstheme="minorHAnsi"/>
          <w:sz w:val="22"/>
          <w:szCs w:val="22"/>
        </w:rPr>
        <w:t>improve schedule and s</w:t>
      </w:r>
      <w:r w:rsidRPr="008F55D5">
        <w:rPr>
          <w:rFonts w:asciiTheme="minorHAnsi" w:hAnsiTheme="minorHAnsi" w:cstheme="minorHAnsi"/>
          <w:sz w:val="22"/>
          <w:szCs w:val="22"/>
        </w:rPr>
        <w:t xml:space="preserve">how rates, particularly for those patients who call, ready to schedule an appointment, without ever requesting answers to these questions. </w:t>
      </w:r>
    </w:p>
    <w:p w:rsidR="008F55D5" w:rsidRPr="00C65A7F" w:rsidRDefault="008F55D5" w:rsidP="008F55D5">
      <w:r w:rsidRPr="00C65A7F">
        <w:t xml:space="preserve">If patient is clearly abortion minded (i.e. opens with a question about abortion, cost, how to schedule an abortion, how late do you do abortions), go through </w:t>
      </w:r>
      <w:r w:rsidRPr="00C65A7F">
        <w:rPr>
          <w:b/>
        </w:rPr>
        <w:t>all 3 statements</w:t>
      </w:r>
      <w:r w:rsidRPr="00C65A7F">
        <w:t>:</w:t>
      </w:r>
    </w:p>
    <w:p w:rsidR="008F55D5" w:rsidRPr="008F55D5" w:rsidRDefault="008F55D5" w:rsidP="008F55D5">
      <w:pPr>
        <w:pStyle w:val="Note1"/>
        <w:rPr>
          <w:rFonts w:asciiTheme="minorHAnsi" w:hAnsiTheme="minorHAnsi" w:cstheme="minorHAnsi"/>
          <w:sz w:val="20"/>
        </w:rPr>
      </w:pPr>
      <w:r w:rsidRPr="008F55D5">
        <w:rPr>
          <w:rFonts w:asciiTheme="minorHAnsi" w:hAnsiTheme="minorHAnsi" w:cstheme="minorHAnsi"/>
          <w:b/>
          <w:sz w:val="20"/>
        </w:rPr>
        <w:t>NOTE:</w:t>
      </w:r>
      <w:r w:rsidRPr="008F55D5">
        <w:rPr>
          <w:rFonts w:asciiTheme="minorHAnsi" w:hAnsiTheme="minorHAnsi" w:cstheme="minorHAnsi"/>
          <w:sz w:val="20"/>
        </w:rPr>
        <w:t xml:space="preserve"> If the patient calling does not give any indication of intent, let them know there is no pressure to make a decision now, but ask if they are considering termination.</w:t>
      </w:r>
    </w:p>
    <w:p w:rsidR="008F55D5" w:rsidRPr="00C65A7F" w:rsidRDefault="008F55D5" w:rsidP="008F55D5">
      <w:r w:rsidRPr="00C65A7F">
        <w:t>“A lot of our patients feel a sense of urgency to take care of this quickly, and a little overwhelmed, but you have some time. There are three medical issues that every woman needs to know before determining the outcome of her pregnancy</w:t>
      </w:r>
      <w:r w:rsidR="005B7230">
        <w:t xml:space="preserve">. </w:t>
      </w:r>
      <w:r w:rsidRPr="00C65A7F">
        <w:t>So first things first…</w:t>
      </w:r>
    </w:p>
    <w:p w:rsidR="008F55D5" w:rsidRPr="00C65A7F" w:rsidRDefault="008F55D5" w:rsidP="004857C7">
      <w:pPr>
        <w:pStyle w:val="Heading5"/>
      </w:pPr>
      <w:bookmarkStart w:id="517" w:name="_Toc303691351"/>
      <w:bookmarkStart w:id="518" w:name="_Toc308027613"/>
      <w:r w:rsidRPr="00C65A7F">
        <w:t>1.) “We need to find out if you’re really pregnant.”</w:t>
      </w:r>
      <w:bookmarkEnd w:id="517"/>
      <w:bookmarkEnd w:id="518"/>
    </w:p>
    <w:p w:rsidR="008F55D5" w:rsidRPr="00C65A7F" w:rsidRDefault="008F55D5" w:rsidP="008F55D5">
      <w:r w:rsidRPr="00C65A7F">
        <w:t>“31% of pregnancies end on their own</w:t>
      </w:r>
      <w:r w:rsidR="005B7230">
        <w:t xml:space="preserve">. </w:t>
      </w:r>
      <w:r w:rsidRPr="00C65A7F">
        <w:t xml:space="preserve">Since a positive pregnancy test cannot medically confirm that you are pregnant we need to do </w:t>
      </w:r>
      <w:r w:rsidRPr="00C65A7F">
        <w:rPr>
          <w:b/>
        </w:rPr>
        <w:t>an ultrasound to confirm that you’re really pregnant</w:t>
      </w:r>
      <w:r w:rsidRPr="00C65A7F">
        <w:t>. Let’s sc</w:t>
      </w:r>
      <w:r>
        <w:t>hedule you for an appointment.”</w:t>
      </w:r>
    </w:p>
    <w:p w:rsidR="008F55D5" w:rsidRPr="00C65A7F" w:rsidRDefault="008F55D5" w:rsidP="004857C7">
      <w:pPr>
        <w:pStyle w:val="Heading5"/>
      </w:pPr>
      <w:bookmarkStart w:id="519" w:name="_Toc303691352"/>
      <w:bookmarkStart w:id="520" w:name="_Toc308027614"/>
      <w:r w:rsidRPr="00C65A7F">
        <w:t>2.) “Next, once your pregnancy is confirmed we need to find out exactly how far along you are.”</w:t>
      </w:r>
      <w:bookmarkEnd w:id="519"/>
      <w:bookmarkEnd w:id="520"/>
    </w:p>
    <w:p w:rsidR="008F55D5" w:rsidRPr="00C65A7F" w:rsidRDefault="008F55D5" w:rsidP="008F55D5">
      <w:r w:rsidRPr="00C65A7F">
        <w:t xml:space="preserve">“Knowing exactly how far along you are determines what type of termination procedure you could get </w:t>
      </w:r>
      <w:r w:rsidRPr="00C65A7F">
        <w:rPr>
          <w:b/>
        </w:rPr>
        <w:t>and how much it will cost you</w:t>
      </w:r>
      <w:r w:rsidR="005B7230">
        <w:t xml:space="preserve">. </w:t>
      </w:r>
      <w:r w:rsidRPr="00C65A7F">
        <w:t>This is done using an ultrasound scan</w:t>
      </w:r>
      <w:r w:rsidR="005B7230">
        <w:t xml:space="preserve">. </w:t>
      </w:r>
      <w:r w:rsidRPr="00C65A7F">
        <w:t xml:space="preserve">Let’s schedule you for an appointment to meet with a nurse and have an ultra sound to confirm your pregnancy and see how far along you are. Our next available time is </w:t>
      </w:r>
      <w:r w:rsidRPr="00C65A7F">
        <w:rPr>
          <w:u w:val="single"/>
        </w:rPr>
        <w:tab/>
      </w:r>
      <w:r w:rsidRPr="00C65A7F">
        <w:rPr>
          <w:u w:val="single"/>
        </w:rPr>
        <w:tab/>
      </w:r>
      <w:r w:rsidRPr="00745AD3">
        <w:t>.</w:t>
      </w:r>
      <w:r>
        <w:t>”</w:t>
      </w:r>
    </w:p>
    <w:p w:rsidR="008F55D5" w:rsidRPr="00C65A7F" w:rsidRDefault="008F55D5" w:rsidP="004857C7">
      <w:pPr>
        <w:pStyle w:val="Heading5"/>
      </w:pPr>
      <w:bookmarkStart w:id="521" w:name="_Toc303691353"/>
      <w:bookmarkStart w:id="522" w:name="_Toc308027615"/>
      <w:r w:rsidRPr="00C65A7F">
        <w:t>3.) “Finally, before you schedule a termination procedure, you need to have STD testing.”</w:t>
      </w:r>
      <w:bookmarkEnd w:id="521"/>
      <w:bookmarkEnd w:id="522"/>
    </w:p>
    <w:p w:rsidR="008F55D5" w:rsidRPr="00C65A7F" w:rsidRDefault="008F55D5" w:rsidP="008F55D5">
      <w:r w:rsidRPr="00C65A7F">
        <w:t>If patient is Abortion Minded and has not scheduled:</w:t>
      </w:r>
    </w:p>
    <w:p w:rsidR="008F55D5" w:rsidRPr="00C65A7F" w:rsidRDefault="008F55D5" w:rsidP="008F55D5">
      <w:r w:rsidRPr="00C65A7F">
        <w:lastRenderedPageBreak/>
        <w:t xml:space="preserve">“Before I let you go you may want to consider </w:t>
      </w:r>
      <w:r w:rsidRPr="00C65A7F">
        <w:rPr>
          <w:b/>
          <w:bCs/>
        </w:rPr>
        <w:t xml:space="preserve">a </w:t>
      </w:r>
      <w:r w:rsidRPr="00C65A7F">
        <w:rPr>
          <w:b/>
        </w:rPr>
        <w:t xml:space="preserve">pre-termination evaluation that </w:t>
      </w:r>
      <w:r w:rsidRPr="00C65A7F">
        <w:rPr>
          <w:bCs/>
        </w:rPr>
        <w:t>includes STD testing</w:t>
      </w:r>
      <w:r w:rsidRPr="00C65A7F">
        <w:t xml:space="preserve"> and treatment so that we can help you </w:t>
      </w:r>
      <w:r w:rsidRPr="00C65A7F">
        <w:rPr>
          <w:b/>
          <w:bCs/>
        </w:rPr>
        <w:t>protect your health for a future pregnancy</w:t>
      </w:r>
      <w:r w:rsidRPr="00C65A7F">
        <w:t>. It is important that you have STD testing to make sure you don’t have Chlamydia or Gonorrhea</w:t>
      </w:r>
      <w:r w:rsidR="005B7230">
        <w:t xml:space="preserve">. </w:t>
      </w:r>
      <w:r w:rsidRPr="00C65A7F">
        <w:t>If you have a termination procedure with an untreated STD, it can increase your risk of contracting Pelvic Inflammatory Disease by 25%. My next available appointment is</w:t>
      </w:r>
      <w:r w:rsidRPr="00C65A7F">
        <w:rPr>
          <w:u w:val="single"/>
        </w:rPr>
        <w:tab/>
      </w:r>
      <w:r w:rsidRPr="00C65A7F">
        <w:rPr>
          <w:u w:val="single"/>
        </w:rPr>
        <w:tab/>
      </w:r>
      <w:r w:rsidRPr="00C65A7F">
        <w:t>. Would that time work for you?”</w:t>
      </w:r>
    </w:p>
    <w:p w:rsidR="008F55D5" w:rsidRPr="008F55D5" w:rsidRDefault="008F55D5" w:rsidP="008F55D5">
      <w:r w:rsidRPr="00C65A7F">
        <w:t>If patient is not clearly abortion minded, but still has not scheduled, we should replace the words “pre-termination</w:t>
      </w:r>
      <w:r>
        <w:t xml:space="preserve"> evaluation” with “appointment”</w:t>
      </w:r>
    </w:p>
    <w:p w:rsidR="008F55D5" w:rsidRPr="00C65A7F" w:rsidRDefault="008F55D5" w:rsidP="008F55D5">
      <w:r w:rsidRPr="00C65A7F">
        <w:t>If patient (who has not already received all of our services somewhere else) does not schedule because they are looking for a place that does the termination procedure say:</w:t>
      </w:r>
    </w:p>
    <w:p w:rsidR="008F55D5" w:rsidRPr="00C65A7F" w:rsidRDefault="008F55D5" w:rsidP="008F55D5">
      <w:r w:rsidRPr="00C65A7F">
        <w:t xml:space="preserve">“We do not do termination procedures or refer for them because we are a non-profit organization specializing in objective information and service delivery that does not make any money from your decision. But, we provide the pre-termination evaluation so that we can help you </w:t>
      </w:r>
      <w:r w:rsidRPr="00C65A7F">
        <w:rPr>
          <w:b/>
        </w:rPr>
        <w:t>protect your health for a future pregnancy</w:t>
      </w:r>
      <w:r w:rsidRPr="00C65A7F">
        <w:t xml:space="preserve">. Are you sure you don’t want to come in on </w:t>
      </w:r>
      <w:r w:rsidRPr="00C65A7F">
        <w:rPr>
          <w:u w:val="single"/>
        </w:rPr>
        <w:tab/>
      </w:r>
      <w:r w:rsidRPr="00C65A7F">
        <w:rPr>
          <w:u w:val="single"/>
        </w:rPr>
        <w:tab/>
      </w:r>
      <w:r w:rsidRPr="00C65A7F">
        <w:t xml:space="preserve"> for that appointment?"</w:t>
      </w:r>
    </w:p>
    <w:p w:rsidR="008F55D5" w:rsidRPr="00C65A7F" w:rsidRDefault="008F55D5" w:rsidP="004857C7">
      <w:pPr>
        <w:pStyle w:val="Heading5"/>
      </w:pPr>
      <w:bookmarkStart w:id="523" w:name="_Toc303691354"/>
      <w:bookmarkStart w:id="524" w:name="_Toc308027616"/>
      <w:r w:rsidRPr="00C65A7F">
        <w:t>Conclusion:</w:t>
      </w:r>
      <w:bookmarkEnd w:id="523"/>
      <w:bookmarkEnd w:id="524"/>
      <w:r w:rsidRPr="00C65A7F">
        <w:t xml:space="preserve"> </w:t>
      </w:r>
    </w:p>
    <w:p w:rsidR="008F55D5" w:rsidRPr="008F55D5" w:rsidRDefault="008F55D5" w:rsidP="008F55D5">
      <w:pPr>
        <w:rPr>
          <w:b/>
          <w:bCs/>
        </w:rPr>
      </w:pPr>
      <w:r w:rsidRPr="00C65A7F">
        <w:t xml:space="preserve">“At your appointment, you’ll meet </w:t>
      </w:r>
      <w:r w:rsidRPr="00C65A7F">
        <w:rPr>
          <w:b/>
        </w:rPr>
        <w:t xml:space="preserve">your advocate and nurse. </w:t>
      </w:r>
      <w:r w:rsidRPr="00C65A7F">
        <w:t>Your nurse will do a pregnancy test, and if that’s positive, an ultrasound, as well as STD testing. She will answer any medical questions you may have, including questions about abortion procedures. Your advocate will review all of your pregnancy options and resources. Do you have any questions</w:t>
      </w:r>
      <w:r w:rsidR="00725419">
        <w:t xml:space="preserve">? </w:t>
      </w:r>
      <w:r w:rsidRPr="00C65A7F">
        <w:rPr>
          <w:b/>
          <w:bCs/>
        </w:rPr>
        <w:t>If something changes with your schedule or your pregnancy, Will you please call us if you cannot make it to your appointment? (Pause and wait for response) Thank you, that enables us to offer it to someone else who is waiting</w:t>
      </w:r>
      <w:r w:rsidR="005B7230">
        <w:rPr>
          <w:b/>
          <w:bCs/>
        </w:rPr>
        <w:t xml:space="preserve">.” </w:t>
      </w:r>
      <w:r w:rsidRPr="00C65A7F">
        <w:rPr>
          <w:b/>
          <w:bCs/>
        </w:rPr>
        <w:t xml:space="preserve">Ok, and if something does change with your pregnancy it is still valuable for you to come for STD testing to protect your health for future pregnancy. </w:t>
      </w:r>
    </w:p>
    <w:p w:rsidR="008F55D5" w:rsidRPr="00C65A7F" w:rsidRDefault="008F55D5" w:rsidP="004857C7">
      <w:pPr>
        <w:pStyle w:val="Heading5"/>
      </w:pPr>
      <w:bookmarkStart w:id="525" w:name="_Toc303691355"/>
      <w:bookmarkStart w:id="526" w:name="_Toc308027617"/>
      <w:r w:rsidRPr="00C65A7F">
        <w:t>Typical questions:</w:t>
      </w:r>
      <w:bookmarkEnd w:id="525"/>
      <w:bookmarkEnd w:id="526"/>
    </w:p>
    <w:p w:rsidR="008F55D5" w:rsidRPr="00C65A7F" w:rsidRDefault="008F55D5" w:rsidP="004857C7">
      <w:pPr>
        <w:pStyle w:val="Heading6"/>
      </w:pPr>
      <w:bookmarkStart w:id="527" w:name="_Toc303691356"/>
      <w:bookmarkStart w:id="528" w:name="_Toc308027618"/>
      <w:r w:rsidRPr="00C65A7F">
        <w:t>How much will my appointment cost?</w:t>
      </w:r>
      <w:bookmarkEnd w:id="527"/>
      <w:bookmarkEnd w:id="528"/>
    </w:p>
    <w:p w:rsidR="008F55D5" w:rsidRPr="00C65A7F" w:rsidRDefault="008F55D5" w:rsidP="008F55D5">
      <w:pPr>
        <w:spacing w:after="0"/>
        <w:ind w:left="360" w:firstLine="360"/>
      </w:pPr>
      <w:r w:rsidRPr="00C65A7F">
        <w:t>“Our services would cost you $350.00, but we are a non-profit organization whose generous donors have paid that fee on your behalf. Will you please call us if you cannot make it to your appointment?" (Pause and wait for response) Thank you, that enables us to offer that appointment to someone else who is waiting."</w:t>
      </w:r>
    </w:p>
    <w:p w:rsidR="008F55D5" w:rsidRPr="00C65A7F" w:rsidRDefault="008F55D5" w:rsidP="004857C7">
      <w:pPr>
        <w:pStyle w:val="Heading6"/>
      </w:pPr>
      <w:bookmarkStart w:id="529" w:name="_Toc303691357"/>
      <w:bookmarkStart w:id="530" w:name="_Toc308027619"/>
      <w:r w:rsidRPr="00C65A7F">
        <w:t>“So you don’t actually do abortions/terminations?”</w:t>
      </w:r>
      <w:bookmarkEnd w:id="529"/>
      <w:bookmarkEnd w:id="530"/>
    </w:p>
    <w:p w:rsidR="008F55D5" w:rsidRPr="00C65A7F" w:rsidRDefault="008F55D5" w:rsidP="008F55D5">
      <w:pPr>
        <w:ind w:left="360" w:firstLine="360"/>
      </w:pPr>
      <w:r w:rsidRPr="00C65A7F">
        <w:t xml:space="preserve">“We do not do termination procedures or refer for them because we are a non-profit organization that does not make any money from your decision, but we provide the pre-termination evaluation so that we can help you </w:t>
      </w:r>
      <w:r w:rsidRPr="00C65A7F">
        <w:rPr>
          <w:b/>
        </w:rPr>
        <w:t xml:space="preserve">protect your health for a future pregnancy, </w:t>
      </w:r>
      <w:r w:rsidRPr="00C65A7F">
        <w:t>during and after that procedure.”</w:t>
      </w:r>
    </w:p>
    <w:p w:rsidR="006E18EA" w:rsidRPr="00C65A7F" w:rsidRDefault="006E18EA" w:rsidP="006E18EA">
      <w:pPr>
        <w:pStyle w:val="Heading6"/>
      </w:pPr>
      <w:r>
        <w:t>Medical Question</w:t>
      </w:r>
    </w:p>
    <w:p w:rsidR="008F55D5" w:rsidRPr="00C65A7F" w:rsidRDefault="008F55D5" w:rsidP="008F55D5">
      <w:pPr>
        <w:ind w:left="360"/>
      </w:pPr>
      <w:r w:rsidRPr="00C65A7F">
        <w:t xml:space="preserve">If patient asks medical questions during call (i.e. questions regarding Plan B, Morning After pill, date of conception, chance of viable pregnancy based on Last Menstrual Period, LMP, </w:t>
      </w:r>
      <w:r w:rsidR="006E18EA" w:rsidRPr="00C65A7F">
        <w:t>etc.</w:t>
      </w:r>
      <w:r w:rsidRPr="00C65A7F">
        <w:t xml:space="preserve">): </w:t>
      </w:r>
    </w:p>
    <w:p w:rsidR="008F55D5" w:rsidRPr="009C0DCC" w:rsidRDefault="008F55D5" w:rsidP="009C0DCC">
      <w:pPr>
        <w:ind w:left="360" w:firstLine="360"/>
      </w:pPr>
      <w:r w:rsidRPr="00C65A7F">
        <w:lastRenderedPageBreak/>
        <w:t xml:space="preserve">"I'm sorry, I am not a medical professional so it is unlawful for me to answer those questions, but our nurses are very capable and you may ask them any medical questions you have when you meet with them during your appointment. Our next available appointment is </w:t>
      </w:r>
      <w:r w:rsidRPr="00C65A7F">
        <w:rPr>
          <w:u w:val="single"/>
        </w:rPr>
        <w:tab/>
      </w:r>
      <w:r w:rsidRPr="00C65A7F">
        <w:rPr>
          <w:u w:val="single"/>
        </w:rPr>
        <w:tab/>
      </w:r>
      <w:r w:rsidRPr="00C65A7F">
        <w:t xml:space="preserve"> would that work for you?"</w:t>
      </w:r>
    </w:p>
    <w:p w:rsidR="008F55D5" w:rsidRPr="00C65A7F" w:rsidRDefault="008F55D5" w:rsidP="004857C7">
      <w:pPr>
        <w:pStyle w:val="Heading5"/>
      </w:pPr>
      <w:bookmarkStart w:id="531" w:name="_Toc303691358"/>
      <w:bookmarkStart w:id="532" w:name="_Toc308027620"/>
      <w:r w:rsidRPr="00C65A7F">
        <w:t>The following phrase may be used at any time during the call to direct patient back to the 3 Statements, if a patient indicates feeling rushed, anxious to make a decision, etc.:</w:t>
      </w:r>
      <w:bookmarkEnd w:id="531"/>
      <w:bookmarkEnd w:id="532"/>
    </w:p>
    <w:p w:rsidR="008F55D5" w:rsidRPr="00C65A7F" w:rsidRDefault="008F55D5" w:rsidP="008F55D5">
      <w:pPr>
        <w:ind w:left="720"/>
      </w:pPr>
      <w:r w:rsidRPr="00C65A7F">
        <w:t>“A lot of our patients feel a sense of urgency to take care of this quickly, and a little overwhelmed, but you have some time. There are three medical issues that every woman needs to know before determining the outcome of her pregnancy</w:t>
      </w:r>
      <w:r w:rsidR="005B7230">
        <w:t xml:space="preserve">. </w:t>
      </w:r>
      <w:r w:rsidRPr="00C65A7F">
        <w:t>So first things first…”</w:t>
      </w:r>
    </w:p>
    <w:p w:rsidR="008F55D5" w:rsidRPr="009C0DCC" w:rsidRDefault="008F55D5" w:rsidP="008F55D5">
      <w:pPr>
        <w:pStyle w:val="Note1"/>
        <w:rPr>
          <w:rFonts w:asciiTheme="minorHAnsi" w:hAnsiTheme="minorHAnsi" w:cstheme="minorHAnsi"/>
          <w:sz w:val="20"/>
        </w:rPr>
      </w:pPr>
      <w:r w:rsidRPr="009C0DCC">
        <w:rPr>
          <w:rFonts w:asciiTheme="minorHAnsi" w:hAnsiTheme="minorHAnsi" w:cstheme="minorHAnsi"/>
          <w:b/>
          <w:sz w:val="20"/>
        </w:rPr>
        <w:t>NOTE</w:t>
      </w:r>
      <w:r w:rsidRPr="009C0DCC">
        <w:rPr>
          <w:rFonts w:asciiTheme="minorHAnsi" w:hAnsiTheme="minorHAnsi" w:cstheme="minorHAnsi"/>
          <w:sz w:val="20"/>
        </w:rPr>
        <w:t>:</w:t>
      </w:r>
      <w:r w:rsidR="008E2AAB">
        <w:rPr>
          <w:rFonts w:asciiTheme="minorHAnsi" w:hAnsiTheme="minorHAnsi" w:cstheme="minorHAnsi"/>
          <w:sz w:val="20"/>
        </w:rPr>
        <w:t xml:space="preserve"> </w:t>
      </w:r>
      <w:r w:rsidRPr="009C0DCC">
        <w:rPr>
          <w:rFonts w:asciiTheme="minorHAnsi" w:hAnsiTheme="minorHAnsi" w:cstheme="minorHAnsi"/>
          <w:sz w:val="20"/>
        </w:rPr>
        <w:t>A patient may choose to refuse permission to be contacted prior to her appointment</w:t>
      </w:r>
      <w:r w:rsidR="005B7230">
        <w:rPr>
          <w:rFonts w:asciiTheme="minorHAnsi" w:hAnsiTheme="minorHAnsi" w:cstheme="minorHAnsi"/>
          <w:sz w:val="20"/>
        </w:rPr>
        <w:t xml:space="preserve">. </w:t>
      </w:r>
      <w:r w:rsidRPr="009C0DCC">
        <w:rPr>
          <w:rFonts w:asciiTheme="minorHAnsi" w:hAnsiTheme="minorHAnsi" w:cstheme="minorHAnsi"/>
          <w:sz w:val="20"/>
        </w:rPr>
        <w:t>This must be clearly documented on the Helpline Intake Form.</w:t>
      </w:r>
    </w:p>
    <w:p w:rsidR="008F55D5" w:rsidRPr="009C0DCC" w:rsidRDefault="008F55D5" w:rsidP="009C0DCC">
      <w:pPr>
        <w:pStyle w:val="Caution1"/>
        <w:rPr>
          <w:rFonts w:asciiTheme="minorHAnsi" w:hAnsiTheme="minorHAnsi" w:cstheme="minorHAnsi"/>
          <w:sz w:val="22"/>
          <w:szCs w:val="22"/>
        </w:rPr>
      </w:pPr>
      <w:r w:rsidRPr="009C0DCC">
        <w:rPr>
          <w:rFonts w:asciiTheme="minorHAnsi" w:hAnsiTheme="minorHAnsi" w:cstheme="minorHAnsi"/>
          <w:b/>
          <w:sz w:val="22"/>
          <w:szCs w:val="22"/>
        </w:rPr>
        <w:t xml:space="preserve">CAUTION </w:t>
      </w:r>
      <w:r w:rsidRPr="009C0DCC">
        <w:rPr>
          <w:rFonts w:asciiTheme="minorHAnsi" w:hAnsiTheme="minorHAnsi" w:cstheme="minorHAnsi"/>
          <w:sz w:val="22"/>
          <w:szCs w:val="22"/>
        </w:rPr>
        <w:t>– When saving Helpline Intake form, Helpliner MUST protect the document by applying a password</w:t>
      </w:r>
      <w:r w:rsidR="005B7230">
        <w:rPr>
          <w:rFonts w:asciiTheme="minorHAnsi" w:hAnsiTheme="minorHAnsi" w:cstheme="minorHAnsi"/>
          <w:sz w:val="22"/>
          <w:szCs w:val="22"/>
        </w:rPr>
        <w:t xml:space="preserve">. </w:t>
      </w:r>
      <w:r w:rsidRPr="009C0DCC">
        <w:rPr>
          <w:rFonts w:asciiTheme="minorHAnsi" w:hAnsiTheme="minorHAnsi" w:cstheme="minorHAnsi"/>
          <w:sz w:val="22"/>
          <w:szCs w:val="22"/>
        </w:rPr>
        <w:t>This password may be the same for each Intake form created, but should be unique enough that a non-staff member would not easily guess it</w:t>
      </w:r>
      <w:r w:rsidR="005B7230">
        <w:rPr>
          <w:rFonts w:asciiTheme="minorHAnsi" w:hAnsiTheme="minorHAnsi" w:cstheme="minorHAnsi"/>
          <w:sz w:val="22"/>
          <w:szCs w:val="22"/>
        </w:rPr>
        <w:t xml:space="preserve">. </w:t>
      </w:r>
      <w:r w:rsidRPr="009C0DCC">
        <w:rPr>
          <w:rFonts w:asciiTheme="minorHAnsi" w:hAnsiTheme="minorHAnsi" w:cstheme="minorHAnsi"/>
          <w:sz w:val="22"/>
          <w:szCs w:val="22"/>
        </w:rPr>
        <w:t>This will ensure that confidentiality of patient information is maintained even when document is emailed or transferred from one computer to another</w:t>
      </w:r>
      <w:r w:rsidR="005B7230">
        <w:rPr>
          <w:rFonts w:asciiTheme="minorHAnsi" w:hAnsiTheme="minorHAnsi" w:cstheme="minorHAnsi"/>
          <w:sz w:val="22"/>
          <w:szCs w:val="22"/>
        </w:rPr>
        <w:t xml:space="preserve">. </w:t>
      </w:r>
      <w:r w:rsidRPr="009C0DCC">
        <w:rPr>
          <w:rFonts w:asciiTheme="minorHAnsi" w:hAnsiTheme="minorHAnsi" w:cstheme="minorHAnsi"/>
          <w:sz w:val="22"/>
          <w:szCs w:val="22"/>
        </w:rPr>
        <w:t xml:space="preserve">Please refer to </w:t>
      </w:r>
      <w:r w:rsidR="00F32F25">
        <w:fldChar w:fldCharType="begin"/>
      </w:r>
      <w:r w:rsidR="00F32F25">
        <w:instrText xml:space="preserve"> REF _Ref313891939 \h  \* MERGEFORMAT </w:instrText>
      </w:r>
      <w:r w:rsidR="00F32F25">
        <w:fldChar w:fldCharType="separate"/>
      </w:r>
      <w:r w:rsidR="00864630" w:rsidRPr="00864630">
        <w:rPr>
          <w:rFonts w:asciiTheme="minorHAnsi" w:hAnsiTheme="minorHAnsi" w:cstheme="minorHAnsi"/>
          <w:sz w:val="22"/>
          <w:szCs w:val="22"/>
        </w:rPr>
        <w:t>Appendix 42</w:t>
      </w:r>
      <w:r w:rsidR="00F32F25">
        <w:fldChar w:fldCharType="end"/>
      </w:r>
      <w:r w:rsidR="00665D76">
        <w:rPr>
          <w:rFonts w:asciiTheme="minorHAnsi" w:hAnsiTheme="minorHAnsi" w:cstheme="minorHAnsi"/>
          <w:sz w:val="22"/>
          <w:szCs w:val="22"/>
        </w:rPr>
        <w:t xml:space="preserve"> </w:t>
      </w:r>
      <w:r w:rsidRPr="009C0DCC">
        <w:rPr>
          <w:rFonts w:asciiTheme="minorHAnsi" w:hAnsiTheme="minorHAnsi" w:cstheme="minorHAnsi"/>
          <w:sz w:val="22"/>
          <w:szCs w:val="22"/>
        </w:rPr>
        <w:t>for instructions on minimal password protection process regarding documents.</w:t>
      </w:r>
    </w:p>
    <w:p w:rsidR="008F55D5" w:rsidRPr="009C0DCC" w:rsidRDefault="008F55D5" w:rsidP="004857C7">
      <w:pPr>
        <w:pStyle w:val="Heading4"/>
      </w:pPr>
      <w:bookmarkStart w:id="533" w:name="_toc2258"/>
      <w:bookmarkStart w:id="534" w:name="_Toc303691359"/>
      <w:bookmarkEnd w:id="533"/>
      <w:r w:rsidRPr="009C0DCC">
        <w:t>Filling Out Forms and Checklist</w:t>
      </w:r>
      <w:bookmarkEnd w:id="534"/>
    </w:p>
    <w:p w:rsidR="008F55D5" w:rsidRPr="00D7754B" w:rsidRDefault="008F55D5" w:rsidP="00903ADD">
      <w:pPr>
        <w:pStyle w:val="Bullet1Char"/>
        <w:numPr>
          <w:ilvl w:val="0"/>
          <w:numId w:val="57"/>
        </w:numPr>
        <w:tabs>
          <w:tab w:val="left" w:pos="720"/>
        </w:tabs>
        <w:ind w:left="720"/>
        <w:rPr>
          <w:rFonts w:asciiTheme="minorHAnsi" w:hAnsiTheme="minorHAnsi" w:cstheme="minorHAnsi"/>
          <w:sz w:val="22"/>
          <w:szCs w:val="22"/>
        </w:rPr>
      </w:pPr>
      <w:r w:rsidRPr="009C0DCC">
        <w:rPr>
          <w:rFonts w:asciiTheme="minorHAnsi" w:hAnsiTheme="minorHAnsi" w:cstheme="minorHAnsi"/>
          <w:sz w:val="22"/>
          <w:szCs w:val="22"/>
        </w:rPr>
        <w:t xml:space="preserve">Fill out the </w:t>
      </w:r>
      <w:r w:rsidR="00F32F25">
        <w:fldChar w:fldCharType="begin"/>
      </w:r>
      <w:r w:rsidR="00F32F25">
        <w:instrText xml:space="preserve"> REF _Ref308520027 \h  \* MERGEFORMAT </w:instrText>
      </w:r>
      <w:r w:rsidR="00F32F25">
        <w:fldChar w:fldCharType="separate"/>
      </w:r>
      <w:r w:rsidR="00864630" w:rsidRPr="00864630">
        <w:rPr>
          <w:rFonts w:asciiTheme="minorHAnsi" w:hAnsiTheme="minorHAnsi" w:cstheme="minorHAnsi"/>
          <w:i/>
          <w:sz w:val="22"/>
          <w:szCs w:val="22"/>
        </w:rPr>
        <w:t>Helpline Intake Form</w:t>
      </w:r>
      <w:r w:rsidR="00F32F25">
        <w:fldChar w:fldCharType="end"/>
      </w:r>
      <w:r w:rsidRPr="00D7754B">
        <w:rPr>
          <w:rFonts w:asciiTheme="minorHAnsi" w:hAnsiTheme="minorHAnsi" w:cstheme="minorHAnsi"/>
          <w:sz w:val="22"/>
          <w:szCs w:val="22"/>
        </w:rPr>
        <w:t xml:space="preserve"> (</w:t>
      </w:r>
      <w:r w:rsidR="00F32F25">
        <w:fldChar w:fldCharType="begin"/>
      </w:r>
      <w:r w:rsidR="00F32F25">
        <w:instrText xml:space="preserve"> REF _Ref308520037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25</w:t>
      </w:r>
      <w:r w:rsidR="00F32F25">
        <w:fldChar w:fldCharType="end"/>
      </w:r>
      <w:r w:rsidR="005B7230">
        <w:rPr>
          <w:rFonts w:asciiTheme="minorHAnsi" w:hAnsiTheme="minorHAnsi" w:cstheme="minorHAnsi"/>
          <w:sz w:val="22"/>
          <w:szCs w:val="22"/>
        </w:rPr>
        <w:t>).</w:t>
      </w:r>
    </w:p>
    <w:p w:rsidR="008F55D5" w:rsidRPr="009C0DCC" w:rsidRDefault="008F55D5" w:rsidP="00903ADD">
      <w:pPr>
        <w:pStyle w:val="Bullet1Char"/>
        <w:numPr>
          <w:ilvl w:val="0"/>
          <w:numId w:val="57"/>
        </w:numPr>
        <w:tabs>
          <w:tab w:val="left" w:pos="720"/>
        </w:tabs>
        <w:ind w:left="720"/>
        <w:rPr>
          <w:rFonts w:asciiTheme="minorHAnsi" w:hAnsiTheme="minorHAnsi" w:cstheme="minorHAnsi"/>
          <w:sz w:val="22"/>
          <w:szCs w:val="22"/>
        </w:rPr>
      </w:pPr>
      <w:r w:rsidRPr="00D7754B">
        <w:rPr>
          <w:rFonts w:asciiTheme="minorHAnsi" w:hAnsiTheme="minorHAnsi" w:cstheme="minorHAnsi"/>
          <w:sz w:val="22"/>
          <w:szCs w:val="22"/>
        </w:rPr>
        <w:t xml:space="preserve">Return the </w:t>
      </w:r>
      <w:r w:rsidR="00F32F25">
        <w:fldChar w:fldCharType="begin"/>
      </w:r>
      <w:r w:rsidR="00F32F25">
        <w:instrText xml:space="preserve"> REF _Ref308520027 \h  \* MERGEFORMAT </w:instrText>
      </w:r>
      <w:r w:rsidR="00F32F25">
        <w:fldChar w:fldCharType="separate"/>
      </w:r>
      <w:r w:rsidR="00864630" w:rsidRPr="00864630">
        <w:rPr>
          <w:rFonts w:asciiTheme="minorHAnsi" w:hAnsiTheme="minorHAnsi" w:cstheme="minorHAnsi"/>
          <w:i/>
          <w:sz w:val="22"/>
          <w:szCs w:val="22"/>
        </w:rPr>
        <w:t>Helpline Intake Form</w:t>
      </w:r>
      <w:r w:rsidR="00F32F25">
        <w:fldChar w:fldCharType="end"/>
      </w:r>
      <w:r w:rsidR="00D7754B">
        <w:rPr>
          <w:rFonts w:asciiTheme="minorHAnsi" w:hAnsiTheme="minorHAnsi" w:cstheme="minorHAnsi"/>
          <w:i/>
          <w:sz w:val="22"/>
          <w:szCs w:val="22"/>
        </w:rPr>
        <w:t xml:space="preserve"> </w:t>
      </w:r>
      <w:r w:rsidRPr="00D7754B">
        <w:rPr>
          <w:rFonts w:asciiTheme="minorHAnsi" w:hAnsiTheme="minorHAnsi" w:cstheme="minorHAnsi"/>
          <w:sz w:val="22"/>
          <w:szCs w:val="22"/>
        </w:rPr>
        <w:t>to Patient</w:t>
      </w:r>
      <w:r w:rsidRPr="009C0DCC">
        <w:rPr>
          <w:rFonts w:asciiTheme="minorHAnsi" w:hAnsiTheme="minorHAnsi" w:cstheme="minorHAnsi"/>
          <w:sz w:val="22"/>
          <w:szCs w:val="22"/>
        </w:rPr>
        <w:t xml:space="preserve"> Resources Coordinator via email each day</w:t>
      </w:r>
      <w:r w:rsidR="006E18EA">
        <w:rPr>
          <w:rFonts w:asciiTheme="minorHAnsi" w:hAnsiTheme="minorHAnsi" w:cstheme="minorHAnsi"/>
          <w:sz w:val="22"/>
          <w:szCs w:val="22"/>
        </w:rPr>
        <w:t>.</w:t>
      </w:r>
    </w:p>
    <w:p w:rsidR="008F55D5" w:rsidRPr="009C0DCC" w:rsidRDefault="008F55D5" w:rsidP="00903ADD">
      <w:pPr>
        <w:pStyle w:val="Bullet1Char"/>
        <w:numPr>
          <w:ilvl w:val="0"/>
          <w:numId w:val="57"/>
        </w:numPr>
        <w:tabs>
          <w:tab w:val="left" w:pos="720"/>
        </w:tabs>
        <w:ind w:left="720"/>
        <w:rPr>
          <w:rFonts w:asciiTheme="minorHAnsi" w:hAnsiTheme="minorHAnsi" w:cstheme="minorHAnsi"/>
          <w:sz w:val="22"/>
          <w:szCs w:val="22"/>
        </w:rPr>
      </w:pPr>
      <w:r w:rsidRPr="009C0DCC">
        <w:rPr>
          <w:rFonts w:asciiTheme="minorHAnsi" w:hAnsiTheme="minorHAnsi" w:cstheme="minorHAnsi"/>
          <w:sz w:val="22"/>
          <w:szCs w:val="22"/>
        </w:rPr>
        <w:t>Fill o</w:t>
      </w:r>
      <w:r w:rsidRPr="00E901F6">
        <w:rPr>
          <w:rFonts w:asciiTheme="minorHAnsi" w:hAnsiTheme="minorHAnsi" w:cstheme="minorHAnsi"/>
          <w:sz w:val="22"/>
          <w:szCs w:val="22"/>
        </w:rPr>
        <w:t xml:space="preserve">ut the </w:t>
      </w:r>
      <w:r w:rsidR="00F32F25">
        <w:fldChar w:fldCharType="begin"/>
      </w:r>
      <w:r w:rsidR="00F32F25">
        <w:instrText xml:space="preserve"> REF _Ref313962264 \h  \* MERGEFORMAT </w:instrText>
      </w:r>
      <w:r w:rsidR="00F32F25">
        <w:fldChar w:fldCharType="separate"/>
      </w:r>
      <w:r w:rsidR="00864630" w:rsidRPr="00864630">
        <w:rPr>
          <w:rFonts w:asciiTheme="minorHAnsi" w:hAnsiTheme="minorHAnsi" w:cstheme="minorHAnsi"/>
          <w:i/>
          <w:sz w:val="22"/>
          <w:szCs w:val="22"/>
        </w:rPr>
        <w:t>Helpline Checklist</w:t>
      </w:r>
      <w:r w:rsidR="00F32F25">
        <w:fldChar w:fldCharType="end"/>
      </w:r>
      <w:r w:rsidR="00E901F6" w:rsidRPr="00E901F6">
        <w:rPr>
          <w:rFonts w:asciiTheme="minorHAnsi" w:hAnsiTheme="minorHAnsi" w:cstheme="minorHAnsi"/>
          <w:i/>
          <w:sz w:val="22"/>
          <w:szCs w:val="22"/>
        </w:rPr>
        <w:t xml:space="preserve"> </w:t>
      </w:r>
      <w:r w:rsidRPr="00E901F6">
        <w:rPr>
          <w:rFonts w:asciiTheme="minorHAnsi" w:hAnsiTheme="minorHAnsi" w:cstheme="minorHAnsi"/>
          <w:sz w:val="22"/>
          <w:szCs w:val="22"/>
        </w:rPr>
        <w:t>(</w:t>
      </w:r>
      <w:r w:rsidR="00F32F25">
        <w:fldChar w:fldCharType="begin"/>
      </w:r>
      <w:r w:rsidR="00F32F25">
        <w:instrText xml:space="preserve"> REF _Ref313962255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24</w:t>
      </w:r>
      <w:r w:rsidR="00F32F25">
        <w:fldChar w:fldCharType="end"/>
      </w:r>
      <w:r w:rsidRPr="00E901F6">
        <w:rPr>
          <w:rFonts w:asciiTheme="minorHAnsi" w:hAnsiTheme="minorHAnsi" w:cstheme="minorHAnsi"/>
          <w:sz w:val="22"/>
          <w:szCs w:val="22"/>
        </w:rPr>
        <w:t>)</w:t>
      </w:r>
      <w:r w:rsidRPr="009C0DCC">
        <w:rPr>
          <w:rFonts w:asciiTheme="minorHAnsi" w:hAnsiTheme="minorHAnsi" w:cstheme="minorHAnsi"/>
          <w:sz w:val="22"/>
          <w:szCs w:val="22"/>
        </w:rPr>
        <w:t xml:space="preserve"> and return it to the Patient Resources Coordinator.</w:t>
      </w:r>
    </w:p>
    <w:p w:rsidR="008F55D5" w:rsidRPr="00C65A7F" w:rsidRDefault="008F55D5" w:rsidP="004857C7">
      <w:pPr>
        <w:pStyle w:val="Heading4"/>
      </w:pPr>
      <w:bookmarkStart w:id="535" w:name="_toc2262"/>
      <w:bookmarkStart w:id="536" w:name="_Toc303691360"/>
      <w:bookmarkEnd w:id="535"/>
      <w:r w:rsidRPr="00C65A7F">
        <w:t>Helpline Notes</w:t>
      </w:r>
      <w:bookmarkEnd w:id="536"/>
    </w:p>
    <w:p w:rsidR="008F55D5" w:rsidRPr="009C0DCC" w:rsidRDefault="008F55D5" w:rsidP="00903ADD">
      <w:pPr>
        <w:pStyle w:val="Bullet1Char"/>
        <w:numPr>
          <w:ilvl w:val="0"/>
          <w:numId w:val="58"/>
        </w:numPr>
        <w:tabs>
          <w:tab w:val="left" w:pos="720"/>
        </w:tabs>
        <w:ind w:left="720"/>
        <w:rPr>
          <w:rFonts w:asciiTheme="minorHAnsi" w:hAnsiTheme="minorHAnsi" w:cstheme="minorHAnsi"/>
          <w:sz w:val="22"/>
          <w:szCs w:val="22"/>
        </w:rPr>
      </w:pPr>
      <w:r w:rsidRPr="009C0DCC">
        <w:rPr>
          <w:rFonts w:asciiTheme="minorHAnsi" w:hAnsiTheme="minorHAnsi" w:cstheme="minorHAnsi"/>
          <w:sz w:val="22"/>
          <w:szCs w:val="22"/>
        </w:rPr>
        <w:t>If the caller requests information or referrals for services outside of the scope of the PRC, the Helpliner should first follow all three script questions</w:t>
      </w:r>
      <w:r w:rsidR="005B7230">
        <w:rPr>
          <w:rFonts w:asciiTheme="minorHAnsi" w:hAnsiTheme="minorHAnsi" w:cstheme="minorHAnsi"/>
          <w:sz w:val="22"/>
          <w:szCs w:val="22"/>
        </w:rPr>
        <w:t xml:space="preserve">. </w:t>
      </w:r>
      <w:r w:rsidRPr="009C0DCC">
        <w:rPr>
          <w:rFonts w:asciiTheme="minorHAnsi" w:hAnsiTheme="minorHAnsi" w:cstheme="minorHAnsi"/>
          <w:sz w:val="22"/>
          <w:szCs w:val="22"/>
        </w:rPr>
        <w:t>If patient still does not schedule an appointment, and it is clear that she does not believe she is pregnant or at risk for abortion, Helpliner may refer to the topical list provided of local agencies providing social services</w:t>
      </w:r>
      <w:r w:rsidR="005B7230">
        <w:rPr>
          <w:rFonts w:asciiTheme="minorHAnsi" w:hAnsiTheme="minorHAnsi" w:cstheme="minorHAnsi"/>
          <w:sz w:val="22"/>
          <w:szCs w:val="22"/>
        </w:rPr>
        <w:t xml:space="preserve">. </w:t>
      </w:r>
      <w:r w:rsidRPr="009C0DCC">
        <w:rPr>
          <w:rFonts w:asciiTheme="minorHAnsi" w:hAnsiTheme="minorHAnsi" w:cstheme="minorHAnsi"/>
          <w:sz w:val="22"/>
          <w:szCs w:val="22"/>
        </w:rPr>
        <w:t>Try not to refer callers to one specific agency or individual, but rather offer at least two agencies.</w:t>
      </w:r>
    </w:p>
    <w:p w:rsidR="008F55D5" w:rsidRPr="009C0DCC" w:rsidRDefault="008F55D5" w:rsidP="00903ADD">
      <w:pPr>
        <w:pStyle w:val="Bullet1Char"/>
        <w:numPr>
          <w:ilvl w:val="0"/>
          <w:numId w:val="58"/>
        </w:numPr>
        <w:tabs>
          <w:tab w:val="left" w:pos="720"/>
        </w:tabs>
        <w:ind w:left="720"/>
        <w:rPr>
          <w:rFonts w:asciiTheme="minorHAnsi" w:hAnsiTheme="minorHAnsi" w:cstheme="minorHAnsi"/>
          <w:sz w:val="22"/>
          <w:szCs w:val="22"/>
        </w:rPr>
      </w:pPr>
      <w:r w:rsidRPr="009C0DCC">
        <w:rPr>
          <w:rFonts w:asciiTheme="minorHAnsi" w:hAnsiTheme="minorHAnsi" w:cstheme="minorHAnsi"/>
          <w:sz w:val="22"/>
          <w:szCs w:val="22"/>
        </w:rPr>
        <w:t>If the caller has her own physician, always encourage her to call her own physician because the physician will already have the patient’s health history.</w:t>
      </w:r>
    </w:p>
    <w:p w:rsidR="008F55D5" w:rsidRPr="009C0DCC" w:rsidRDefault="008F55D5" w:rsidP="00903ADD">
      <w:pPr>
        <w:pStyle w:val="Bullet1Char"/>
        <w:numPr>
          <w:ilvl w:val="0"/>
          <w:numId w:val="58"/>
        </w:numPr>
        <w:tabs>
          <w:tab w:val="left" w:pos="720"/>
        </w:tabs>
        <w:ind w:left="720"/>
        <w:rPr>
          <w:rFonts w:asciiTheme="minorHAnsi" w:hAnsiTheme="minorHAnsi" w:cstheme="minorHAnsi"/>
          <w:sz w:val="22"/>
          <w:szCs w:val="22"/>
        </w:rPr>
      </w:pPr>
      <w:r w:rsidRPr="009C0DCC">
        <w:rPr>
          <w:rFonts w:asciiTheme="minorHAnsi" w:hAnsiTheme="minorHAnsi" w:cstheme="minorHAnsi"/>
          <w:sz w:val="22"/>
          <w:szCs w:val="22"/>
        </w:rPr>
        <w:t>Never refer a caller for birth control</w:t>
      </w:r>
      <w:r w:rsidR="005B7230">
        <w:rPr>
          <w:rFonts w:asciiTheme="minorHAnsi" w:hAnsiTheme="minorHAnsi" w:cstheme="minorHAnsi"/>
          <w:sz w:val="22"/>
          <w:szCs w:val="22"/>
        </w:rPr>
        <w:t xml:space="preserve">. </w:t>
      </w:r>
      <w:r w:rsidRPr="009C0DCC">
        <w:rPr>
          <w:rFonts w:asciiTheme="minorHAnsi" w:hAnsiTheme="minorHAnsi" w:cstheme="minorHAnsi"/>
          <w:sz w:val="22"/>
          <w:szCs w:val="22"/>
        </w:rPr>
        <w:t>The PRC Nurse is prepared to discuss some of the risks of birth control if the patient would like to schedule an in-office medical consultation</w:t>
      </w:r>
      <w:r w:rsidR="005B7230">
        <w:rPr>
          <w:rFonts w:asciiTheme="minorHAnsi" w:hAnsiTheme="minorHAnsi" w:cstheme="minorHAnsi"/>
          <w:sz w:val="22"/>
          <w:szCs w:val="22"/>
        </w:rPr>
        <w:t xml:space="preserve">. </w:t>
      </w:r>
      <w:r w:rsidRPr="009C0DCC">
        <w:rPr>
          <w:rFonts w:asciiTheme="minorHAnsi" w:hAnsiTheme="minorHAnsi" w:cstheme="minorHAnsi"/>
          <w:sz w:val="22"/>
          <w:szCs w:val="22"/>
        </w:rPr>
        <w:t xml:space="preserve">However, we do not offer or refer for that service. </w:t>
      </w:r>
    </w:p>
    <w:p w:rsidR="008F55D5" w:rsidRPr="009C0DCC" w:rsidRDefault="008F55D5" w:rsidP="00903ADD">
      <w:pPr>
        <w:pStyle w:val="Bullet1Char"/>
        <w:numPr>
          <w:ilvl w:val="0"/>
          <w:numId w:val="58"/>
        </w:numPr>
        <w:tabs>
          <w:tab w:val="left" w:pos="720"/>
        </w:tabs>
        <w:ind w:left="720"/>
        <w:rPr>
          <w:rFonts w:asciiTheme="minorHAnsi" w:hAnsiTheme="minorHAnsi" w:cstheme="minorHAnsi"/>
          <w:sz w:val="22"/>
          <w:szCs w:val="22"/>
        </w:rPr>
      </w:pPr>
      <w:r w:rsidRPr="009C0DCC">
        <w:rPr>
          <w:rFonts w:asciiTheme="minorHAnsi" w:hAnsiTheme="minorHAnsi" w:cstheme="minorHAnsi"/>
          <w:sz w:val="22"/>
          <w:szCs w:val="22"/>
        </w:rPr>
        <w:t>The Helpliner should not handle calls from physicians, agencies, teachers, students, reporters, television stations, advertising agencies, the phone company, etc</w:t>
      </w:r>
      <w:r w:rsidR="005B7230">
        <w:rPr>
          <w:rFonts w:asciiTheme="minorHAnsi" w:hAnsiTheme="minorHAnsi" w:cstheme="minorHAnsi"/>
          <w:sz w:val="22"/>
          <w:szCs w:val="22"/>
        </w:rPr>
        <w:t xml:space="preserve">. </w:t>
      </w:r>
      <w:r w:rsidRPr="009C0DCC">
        <w:rPr>
          <w:rFonts w:asciiTheme="minorHAnsi" w:hAnsiTheme="minorHAnsi" w:cstheme="minorHAnsi"/>
          <w:sz w:val="22"/>
          <w:szCs w:val="22"/>
        </w:rPr>
        <w:t>They should always offer the PRC Administration phone number</w:t>
      </w:r>
      <w:r w:rsidR="005B7230">
        <w:rPr>
          <w:rFonts w:asciiTheme="minorHAnsi" w:hAnsiTheme="minorHAnsi" w:cstheme="minorHAnsi"/>
          <w:sz w:val="22"/>
          <w:szCs w:val="22"/>
        </w:rPr>
        <w:t xml:space="preserve">. </w:t>
      </w:r>
      <w:r w:rsidRPr="009C0DCC">
        <w:rPr>
          <w:rFonts w:asciiTheme="minorHAnsi" w:hAnsiTheme="minorHAnsi" w:cstheme="minorHAnsi"/>
          <w:sz w:val="22"/>
          <w:szCs w:val="22"/>
        </w:rPr>
        <w:t>Alternatively, Helpliner may take the name, phone number and the nature of the call and tell the caller that you will have the appropriate person return their call as soon as possible.</w:t>
      </w:r>
    </w:p>
    <w:p w:rsidR="008F55D5" w:rsidRPr="009C0DCC" w:rsidRDefault="008F55D5" w:rsidP="00903ADD">
      <w:pPr>
        <w:pStyle w:val="Bullet1Char"/>
        <w:numPr>
          <w:ilvl w:val="0"/>
          <w:numId w:val="58"/>
        </w:numPr>
        <w:tabs>
          <w:tab w:val="left" w:pos="720"/>
        </w:tabs>
        <w:ind w:left="720"/>
        <w:rPr>
          <w:rFonts w:asciiTheme="minorHAnsi" w:hAnsiTheme="minorHAnsi" w:cstheme="minorHAnsi"/>
          <w:sz w:val="22"/>
          <w:szCs w:val="22"/>
        </w:rPr>
      </w:pPr>
      <w:r w:rsidRPr="009C0DCC">
        <w:rPr>
          <w:rFonts w:asciiTheme="minorHAnsi" w:hAnsiTheme="minorHAnsi" w:cstheme="minorHAnsi"/>
          <w:sz w:val="22"/>
          <w:szCs w:val="22"/>
        </w:rPr>
        <w:lastRenderedPageBreak/>
        <w:t>Never encourage a minor to leave her parents</w:t>
      </w:r>
      <w:r w:rsidR="005B7230">
        <w:rPr>
          <w:rFonts w:asciiTheme="minorHAnsi" w:hAnsiTheme="minorHAnsi" w:cstheme="minorHAnsi"/>
          <w:sz w:val="22"/>
          <w:szCs w:val="22"/>
        </w:rPr>
        <w:t xml:space="preserve">. </w:t>
      </w:r>
      <w:r w:rsidRPr="009C0DCC">
        <w:rPr>
          <w:rFonts w:asciiTheme="minorHAnsi" w:hAnsiTheme="minorHAnsi" w:cstheme="minorHAnsi"/>
          <w:sz w:val="22"/>
          <w:szCs w:val="22"/>
        </w:rPr>
        <w:t>If she is being abused, then a report must be filed with Child Protective Services or the appropriate agency, at which point the Helpliner is to report the call to her PRC supervisor and follow the procedure outlined in the PRC Policy and Procedure Manual</w:t>
      </w:r>
      <w:r w:rsidR="005B7230">
        <w:rPr>
          <w:rFonts w:asciiTheme="minorHAnsi" w:hAnsiTheme="minorHAnsi" w:cstheme="minorHAnsi"/>
          <w:sz w:val="22"/>
          <w:szCs w:val="22"/>
        </w:rPr>
        <w:t xml:space="preserve">. </w:t>
      </w:r>
      <w:r w:rsidRPr="009C0DCC">
        <w:rPr>
          <w:rFonts w:asciiTheme="minorHAnsi" w:hAnsiTheme="minorHAnsi" w:cstheme="minorHAnsi"/>
          <w:sz w:val="22"/>
          <w:szCs w:val="22"/>
        </w:rPr>
        <w:t>Encourage a minor to make an appointment to come to the office to discuss her concerns.</w:t>
      </w:r>
    </w:p>
    <w:p w:rsidR="008F55D5" w:rsidRPr="007A4062" w:rsidRDefault="008F55D5" w:rsidP="004857C7">
      <w:pPr>
        <w:pStyle w:val="Heading4"/>
      </w:pPr>
      <w:bookmarkStart w:id="537" w:name="_toc2268"/>
      <w:bookmarkStart w:id="538" w:name="_Toc303691361"/>
      <w:bookmarkEnd w:id="537"/>
      <w:r w:rsidRPr="007A4062">
        <w:t>Voicemail Message</w:t>
      </w:r>
      <w:bookmarkEnd w:id="538"/>
    </w:p>
    <w:p w:rsidR="008F55D5" w:rsidRPr="00C65A7F" w:rsidRDefault="008F55D5" w:rsidP="008F55D5">
      <w:r w:rsidRPr="00C65A7F">
        <w:t>The following voicemail announcement should be heard if the Helpliner is unable to answer the Helpline:</w:t>
      </w:r>
    </w:p>
    <w:p w:rsidR="008F55D5" w:rsidRPr="009C0DCC" w:rsidRDefault="008F55D5" w:rsidP="00903ADD">
      <w:pPr>
        <w:pStyle w:val="Bullet-Scripts"/>
        <w:numPr>
          <w:ilvl w:val="0"/>
          <w:numId w:val="59"/>
        </w:numPr>
        <w:tabs>
          <w:tab w:val="left" w:pos="720"/>
        </w:tabs>
        <w:rPr>
          <w:rFonts w:asciiTheme="minorHAnsi" w:hAnsiTheme="minorHAnsi" w:cstheme="minorHAnsi"/>
          <w:sz w:val="22"/>
          <w:szCs w:val="22"/>
        </w:rPr>
      </w:pPr>
      <w:r w:rsidRPr="009C0DCC">
        <w:rPr>
          <w:rFonts w:asciiTheme="minorHAnsi" w:hAnsiTheme="minorHAnsi" w:cstheme="minorHAnsi"/>
          <w:sz w:val="22"/>
          <w:szCs w:val="22"/>
        </w:rPr>
        <w:t>“Thank you for calling (name of the PRC)</w:t>
      </w:r>
      <w:r w:rsidR="005B7230">
        <w:rPr>
          <w:rFonts w:asciiTheme="minorHAnsi" w:hAnsiTheme="minorHAnsi" w:cstheme="minorHAnsi"/>
          <w:sz w:val="22"/>
          <w:szCs w:val="22"/>
        </w:rPr>
        <w:t xml:space="preserve">. </w:t>
      </w:r>
      <w:r w:rsidRPr="009C0DCC">
        <w:rPr>
          <w:rFonts w:asciiTheme="minorHAnsi" w:hAnsiTheme="minorHAnsi" w:cstheme="minorHAnsi"/>
          <w:sz w:val="22"/>
          <w:szCs w:val="22"/>
        </w:rPr>
        <w:t>You have reached the Appointment Scheduling Helpline</w:t>
      </w:r>
      <w:r w:rsidR="005B7230">
        <w:rPr>
          <w:rFonts w:asciiTheme="minorHAnsi" w:hAnsiTheme="minorHAnsi" w:cstheme="minorHAnsi"/>
          <w:sz w:val="22"/>
          <w:szCs w:val="22"/>
        </w:rPr>
        <w:t xml:space="preserve">. </w:t>
      </w:r>
      <w:r w:rsidRPr="009C0DCC">
        <w:rPr>
          <w:rFonts w:asciiTheme="minorHAnsi" w:hAnsiTheme="minorHAnsi" w:cstheme="minorHAnsi"/>
          <w:sz w:val="22"/>
          <w:szCs w:val="22"/>
        </w:rPr>
        <w:t>We are not available to take your call at this time, but if you will leave your name and phone number, someone will return your call within the hour</w:t>
      </w:r>
      <w:r w:rsidR="005B7230">
        <w:rPr>
          <w:rFonts w:asciiTheme="minorHAnsi" w:hAnsiTheme="minorHAnsi" w:cstheme="minorHAnsi"/>
          <w:sz w:val="22"/>
          <w:szCs w:val="22"/>
        </w:rPr>
        <w:t xml:space="preserve">. </w:t>
      </w:r>
      <w:r w:rsidRPr="009C0DCC">
        <w:rPr>
          <w:rFonts w:asciiTheme="minorHAnsi" w:hAnsiTheme="minorHAnsi" w:cstheme="minorHAnsi"/>
          <w:sz w:val="22"/>
          <w:szCs w:val="22"/>
        </w:rPr>
        <w:t>Please remember that your call and all of our services are confidential</w:t>
      </w:r>
      <w:r w:rsidR="005B7230">
        <w:rPr>
          <w:rFonts w:asciiTheme="minorHAnsi" w:hAnsiTheme="minorHAnsi" w:cstheme="minorHAnsi"/>
          <w:sz w:val="22"/>
          <w:szCs w:val="22"/>
        </w:rPr>
        <w:t xml:space="preserve">. </w:t>
      </w:r>
      <w:r w:rsidRPr="009C0DCC">
        <w:rPr>
          <w:rFonts w:asciiTheme="minorHAnsi" w:hAnsiTheme="minorHAnsi" w:cstheme="minorHAnsi"/>
          <w:sz w:val="22"/>
          <w:szCs w:val="22"/>
        </w:rPr>
        <w:t>Thank you.”</w:t>
      </w:r>
    </w:p>
    <w:p w:rsidR="008F55D5" w:rsidRPr="00C65A7F" w:rsidRDefault="008F55D5" w:rsidP="004857C7">
      <w:pPr>
        <w:pStyle w:val="Heading4"/>
      </w:pPr>
      <w:bookmarkStart w:id="539" w:name="_toc2271"/>
      <w:bookmarkStart w:id="540" w:name="_Toc303691362"/>
      <w:bookmarkEnd w:id="539"/>
      <w:r w:rsidRPr="00C65A7F">
        <w:t>Specialized Counseling Services for the Deaf</w:t>
      </w:r>
      <w:bookmarkEnd w:id="540"/>
      <w:r w:rsidRPr="00C65A7F">
        <w:t xml:space="preserve"> </w:t>
      </w:r>
    </w:p>
    <w:p w:rsidR="008F55D5" w:rsidRPr="00C65A7F" w:rsidRDefault="008F55D5" w:rsidP="008F55D5">
      <w:r w:rsidRPr="00C65A7F">
        <w:t xml:space="preserve">For PRCs that are able to provide specialized counseling services for deaf patients, appointments can be made doing the following: </w:t>
      </w:r>
    </w:p>
    <w:p w:rsidR="008F55D5" w:rsidRPr="007A4062" w:rsidRDefault="008F55D5" w:rsidP="00903ADD">
      <w:pPr>
        <w:pStyle w:val="Bullet1Char"/>
        <w:numPr>
          <w:ilvl w:val="0"/>
          <w:numId w:val="77"/>
        </w:numPr>
        <w:rPr>
          <w:rFonts w:asciiTheme="minorHAnsi" w:hAnsiTheme="minorHAnsi" w:cstheme="minorHAnsi"/>
          <w:sz w:val="22"/>
          <w:szCs w:val="22"/>
        </w:rPr>
      </w:pPr>
      <w:r w:rsidRPr="007A4062">
        <w:rPr>
          <w:rFonts w:asciiTheme="minorHAnsi" w:hAnsiTheme="minorHAnsi" w:cstheme="minorHAnsi"/>
          <w:sz w:val="22"/>
          <w:szCs w:val="22"/>
        </w:rPr>
        <w:t>Requests will come through a “relay service</w:t>
      </w:r>
      <w:r w:rsidR="00D95C07">
        <w:rPr>
          <w:rFonts w:asciiTheme="minorHAnsi" w:hAnsiTheme="minorHAnsi" w:cstheme="minorHAnsi"/>
          <w:sz w:val="22"/>
          <w:szCs w:val="22"/>
        </w:rPr>
        <w:t>.”</w:t>
      </w:r>
      <w:r w:rsidR="005B7230">
        <w:rPr>
          <w:rFonts w:asciiTheme="minorHAnsi" w:hAnsiTheme="minorHAnsi" w:cstheme="minorHAnsi"/>
          <w:sz w:val="22"/>
          <w:szCs w:val="22"/>
        </w:rPr>
        <w:t xml:space="preserve"> </w:t>
      </w:r>
      <w:r w:rsidRPr="007A4062">
        <w:rPr>
          <w:rFonts w:asciiTheme="minorHAnsi" w:hAnsiTheme="minorHAnsi" w:cstheme="minorHAnsi"/>
          <w:sz w:val="22"/>
          <w:szCs w:val="22"/>
        </w:rPr>
        <w:t>They provide on-line interpretation for people calling in from a TTY or TDD machine</w:t>
      </w:r>
      <w:r w:rsidR="005B7230">
        <w:rPr>
          <w:rFonts w:asciiTheme="minorHAnsi" w:hAnsiTheme="minorHAnsi" w:cstheme="minorHAnsi"/>
          <w:sz w:val="22"/>
          <w:szCs w:val="22"/>
        </w:rPr>
        <w:t xml:space="preserve">. </w:t>
      </w:r>
    </w:p>
    <w:p w:rsidR="008F55D5" w:rsidRPr="007A4062" w:rsidRDefault="008F55D5" w:rsidP="00903ADD">
      <w:pPr>
        <w:pStyle w:val="Bullet1Char"/>
        <w:numPr>
          <w:ilvl w:val="0"/>
          <w:numId w:val="77"/>
        </w:numPr>
        <w:rPr>
          <w:rFonts w:asciiTheme="minorHAnsi" w:hAnsiTheme="minorHAnsi" w:cstheme="minorHAnsi"/>
          <w:sz w:val="22"/>
          <w:szCs w:val="22"/>
        </w:rPr>
      </w:pPr>
      <w:r w:rsidRPr="007A4062">
        <w:rPr>
          <w:rFonts w:asciiTheme="minorHAnsi" w:hAnsiTheme="minorHAnsi" w:cstheme="minorHAnsi"/>
          <w:sz w:val="22"/>
          <w:szCs w:val="22"/>
        </w:rPr>
        <w:t>Helpliner should follow the script as if speaking directly with the patient</w:t>
      </w:r>
      <w:r w:rsidR="005B7230">
        <w:rPr>
          <w:rFonts w:asciiTheme="minorHAnsi" w:hAnsiTheme="minorHAnsi" w:cstheme="minorHAnsi"/>
          <w:sz w:val="22"/>
          <w:szCs w:val="22"/>
        </w:rPr>
        <w:t xml:space="preserve">. </w:t>
      </w:r>
      <w:r w:rsidRPr="007A4062">
        <w:rPr>
          <w:rFonts w:asciiTheme="minorHAnsi" w:hAnsiTheme="minorHAnsi" w:cstheme="minorHAnsi"/>
          <w:sz w:val="22"/>
          <w:szCs w:val="22"/>
        </w:rPr>
        <w:t>However, it will be necessary for her to speak much more slowly and pause frequently to allow the relay service to provide interpretation to the patient</w:t>
      </w:r>
      <w:r w:rsidR="005B7230">
        <w:rPr>
          <w:rFonts w:asciiTheme="minorHAnsi" w:hAnsiTheme="minorHAnsi" w:cstheme="minorHAnsi"/>
          <w:sz w:val="22"/>
          <w:szCs w:val="22"/>
        </w:rPr>
        <w:t xml:space="preserve">. </w:t>
      </w:r>
    </w:p>
    <w:p w:rsidR="008F55D5" w:rsidRPr="00C65A7F" w:rsidRDefault="008F55D5" w:rsidP="008F55D5">
      <w:bookmarkStart w:id="541" w:name="_toc2275"/>
      <w:bookmarkEnd w:id="541"/>
    </w:p>
    <w:tbl>
      <w:tblPr>
        <w:tblStyle w:val="TableGrid"/>
        <w:tblW w:w="0" w:type="auto"/>
        <w:tblLook w:val="04A0" w:firstRow="1" w:lastRow="0" w:firstColumn="1" w:lastColumn="0" w:noHBand="0" w:noVBand="1"/>
      </w:tblPr>
      <w:tblGrid>
        <w:gridCol w:w="1915"/>
        <w:gridCol w:w="1915"/>
        <w:gridCol w:w="1915"/>
        <w:gridCol w:w="1915"/>
        <w:gridCol w:w="1916"/>
      </w:tblGrid>
      <w:tr w:rsidR="00C53B62" w:rsidTr="00E72D77">
        <w:tc>
          <w:tcPr>
            <w:tcW w:w="9576" w:type="dxa"/>
            <w:gridSpan w:val="5"/>
            <w:shd w:val="clear" w:color="auto" w:fill="4F81BD" w:themeFill="accent1"/>
          </w:tcPr>
          <w:p w:rsidR="00C53B62" w:rsidRPr="00E72D77" w:rsidRDefault="00C53B62" w:rsidP="006E18EA">
            <w:pPr>
              <w:keepNext/>
              <w:keepLines/>
              <w:jc w:val="center"/>
              <w:rPr>
                <w:b/>
                <w:color w:val="000000" w:themeColor="text1"/>
                <w:sz w:val="26"/>
                <w:szCs w:val="26"/>
              </w:rPr>
            </w:pPr>
            <w:r w:rsidRPr="00E72D77">
              <w:rPr>
                <w:b/>
                <w:color w:val="000000" w:themeColor="text1"/>
                <w:sz w:val="26"/>
                <w:szCs w:val="26"/>
              </w:rPr>
              <w:t>Step 2: Return Appointment Modifications</w:t>
            </w:r>
          </w:p>
        </w:tc>
      </w:tr>
      <w:tr w:rsidR="00C53B62" w:rsidTr="00C53B62">
        <w:tc>
          <w:tcPr>
            <w:tcW w:w="1915" w:type="dxa"/>
            <w:shd w:val="clear" w:color="auto" w:fill="DBE5F1" w:themeFill="accent1" w:themeFillTint="33"/>
          </w:tcPr>
          <w:p w:rsidR="00C53B62" w:rsidRPr="00E72D77" w:rsidRDefault="00C53B62" w:rsidP="006E18EA">
            <w:pPr>
              <w:keepNext/>
              <w:keepLines/>
              <w:jc w:val="center"/>
              <w:rPr>
                <w:color w:val="000000" w:themeColor="text1"/>
              </w:rPr>
            </w:pPr>
          </w:p>
        </w:tc>
        <w:tc>
          <w:tcPr>
            <w:tcW w:w="1915" w:type="dxa"/>
            <w:shd w:val="clear" w:color="auto" w:fill="DBE5F1" w:themeFill="accent1" w:themeFillTint="33"/>
            <w:vAlign w:val="center"/>
          </w:tcPr>
          <w:p w:rsidR="00C53B62" w:rsidRPr="00E72D77" w:rsidRDefault="00C53B62" w:rsidP="006E18EA">
            <w:pPr>
              <w:keepNext/>
              <w:keepLines/>
              <w:jc w:val="center"/>
              <w:rPr>
                <w:b/>
                <w:color w:val="000000" w:themeColor="text1"/>
              </w:rPr>
            </w:pPr>
            <w:r w:rsidRPr="00E72D77">
              <w:rPr>
                <w:b/>
                <w:color w:val="000000" w:themeColor="text1"/>
              </w:rPr>
              <w:t>Return U/S</w:t>
            </w:r>
          </w:p>
        </w:tc>
        <w:tc>
          <w:tcPr>
            <w:tcW w:w="1915" w:type="dxa"/>
            <w:shd w:val="clear" w:color="auto" w:fill="DBE5F1" w:themeFill="accent1" w:themeFillTint="33"/>
            <w:vAlign w:val="center"/>
          </w:tcPr>
          <w:p w:rsidR="00C53B62" w:rsidRPr="00E72D77" w:rsidRDefault="00C53B62" w:rsidP="006E18EA">
            <w:pPr>
              <w:keepNext/>
              <w:keepLines/>
              <w:jc w:val="center"/>
              <w:rPr>
                <w:b/>
                <w:color w:val="000000" w:themeColor="text1"/>
              </w:rPr>
            </w:pPr>
            <w:r w:rsidRPr="00E72D77">
              <w:rPr>
                <w:b/>
                <w:color w:val="000000" w:themeColor="text1"/>
              </w:rPr>
              <w:t xml:space="preserve">Return U/S with </w:t>
            </w:r>
            <w:r w:rsidR="00745AD3">
              <w:rPr>
                <w:b/>
                <w:color w:val="000000" w:themeColor="text1"/>
              </w:rPr>
              <w:t>STD</w:t>
            </w:r>
            <w:r w:rsidRPr="00E72D77">
              <w:rPr>
                <w:b/>
                <w:color w:val="000000" w:themeColor="text1"/>
              </w:rPr>
              <w:t xml:space="preserve"> Results</w:t>
            </w:r>
          </w:p>
        </w:tc>
        <w:tc>
          <w:tcPr>
            <w:tcW w:w="1915" w:type="dxa"/>
            <w:shd w:val="clear" w:color="auto" w:fill="DBE5F1" w:themeFill="accent1" w:themeFillTint="33"/>
            <w:vAlign w:val="center"/>
          </w:tcPr>
          <w:p w:rsidR="00C53B62" w:rsidRPr="00E72D77" w:rsidRDefault="00C53B62" w:rsidP="006E18EA">
            <w:pPr>
              <w:keepNext/>
              <w:keepLines/>
              <w:jc w:val="center"/>
              <w:rPr>
                <w:b/>
                <w:color w:val="000000" w:themeColor="text1"/>
              </w:rPr>
            </w:pPr>
            <w:r w:rsidRPr="00E72D77">
              <w:rPr>
                <w:b/>
                <w:color w:val="000000" w:themeColor="text1"/>
              </w:rPr>
              <w:t>Negative Retest</w:t>
            </w:r>
          </w:p>
        </w:tc>
        <w:tc>
          <w:tcPr>
            <w:tcW w:w="1916" w:type="dxa"/>
            <w:shd w:val="clear" w:color="auto" w:fill="DBE5F1" w:themeFill="accent1" w:themeFillTint="33"/>
            <w:vAlign w:val="center"/>
          </w:tcPr>
          <w:p w:rsidR="00C53B62" w:rsidRPr="00E72D77" w:rsidRDefault="00C53B62" w:rsidP="006E18EA">
            <w:pPr>
              <w:keepNext/>
              <w:keepLines/>
              <w:jc w:val="center"/>
              <w:rPr>
                <w:b/>
                <w:color w:val="000000" w:themeColor="text1"/>
              </w:rPr>
            </w:pPr>
            <w:r w:rsidRPr="00E72D77">
              <w:rPr>
                <w:b/>
                <w:color w:val="000000" w:themeColor="text1"/>
              </w:rPr>
              <w:t xml:space="preserve">Negative Retest with </w:t>
            </w:r>
            <w:r w:rsidR="00745AD3">
              <w:rPr>
                <w:b/>
                <w:color w:val="000000" w:themeColor="text1"/>
              </w:rPr>
              <w:t>STD</w:t>
            </w:r>
            <w:r w:rsidRPr="00E72D77">
              <w:rPr>
                <w:b/>
                <w:color w:val="000000" w:themeColor="text1"/>
              </w:rPr>
              <w:t xml:space="preserve"> Results</w:t>
            </w:r>
          </w:p>
        </w:tc>
      </w:tr>
      <w:tr w:rsidR="00C53B62" w:rsidTr="00C53B62">
        <w:tc>
          <w:tcPr>
            <w:tcW w:w="1915" w:type="dxa"/>
            <w:shd w:val="clear" w:color="auto" w:fill="DBE5F1" w:themeFill="accent1" w:themeFillTint="33"/>
            <w:vAlign w:val="center"/>
          </w:tcPr>
          <w:p w:rsidR="00C53B62" w:rsidRPr="00E72D77" w:rsidRDefault="00C53B62" w:rsidP="006E18EA">
            <w:pPr>
              <w:keepNext/>
              <w:keepLines/>
              <w:jc w:val="center"/>
              <w:rPr>
                <w:b/>
                <w:color w:val="000000" w:themeColor="text1"/>
              </w:rPr>
            </w:pPr>
            <w:r w:rsidRPr="00E72D77">
              <w:rPr>
                <w:b/>
                <w:color w:val="000000" w:themeColor="text1"/>
              </w:rPr>
              <w:t>PR</w:t>
            </w:r>
          </w:p>
        </w:tc>
        <w:tc>
          <w:tcPr>
            <w:tcW w:w="7661" w:type="dxa"/>
            <w:gridSpan w:val="4"/>
          </w:tcPr>
          <w:p w:rsidR="00C53B62" w:rsidRPr="00E72D77" w:rsidRDefault="00C53B62" w:rsidP="006E18EA">
            <w:pPr>
              <w:keepNext/>
              <w:keepLines/>
              <w:jc w:val="center"/>
              <w:rPr>
                <w:color w:val="000000" w:themeColor="text1"/>
              </w:rPr>
            </w:pPr>
            <w:r w:rsidRPr="00E72D77">
              <w:rPr>
                <w:color w:val="000000" w:themeColor="text1"/>
              </w:rPr>
              <w:t>Advocate will contact Helpline to schedule Return Appointment while patient is in office for Initial Appointment.</w:t>
            </w:r>
          </w:p>
        </w:tc>
      </w:tr>
      <w:tr w:rsidR="00C53B62" w:rsidTr="00C53B62">
        <w:tc>
          <w:tcPr>
            <w:tcW w:w="1915" w:type="dxa"/>
            <w:shd w:val="clear" w:color="auto" w:fill="DBE5F1" w:themeFill="accent1" w:themeFillTint="33"/>
            <w:vAlign w:val="center"/>
          </w:tcPr>
          <w:p w:rsidR="00C53B62" w:rsidRPr="00E72D77" w:rsidRDefault="00C53B62" w:rsidP="006E18EA">
            <w:pPr>
              <w:keepNext/>
              <w:keepLines/>
              <w:jc w:val="center"/>
              <w:rPr>
                <w:b/>
                <w:color w:val="000000" w:themeColor="text1"/>
              </w:rPr>
            </w:pPr>
            <w:r w:rsidRPr="00E72D77">
              <w:rPr>
                <w:b/>
                <w:color w:val="000000" w:themeColor="text1"/>
              </w:rPr>
              <w:t>MS</w:t>
            </w:r>
          </w:p>
        </w:tc>
        <w:tc>
          <w:tcPr>
            <w:tcW w:w="7661" w:type="dxa"/>
            <w:gridSpan w:val="4"/>
          </w:tcPr>
          <w:p w:rsidR="00C53B62" w:rsidRPr="00E72D77" w:rsidRDefault="00C53B62" w:rsidP="006E18EA">
            <w:pPr>
              <w:keepNext/>
              <w:keepLines/>
              <w:jc w:val="center"/>
              <w:rPr>
                <w:color w:val="000000" w:themeColor="text1"/>
              </w:rPr>
            </w:pPr>
            <w:r w:rsidRPr="00E72D77">
              <w:rPr>
                <w:color w:val="000000" w:themeColor="text1"/>
              </w:rPr>
              <w:t>No Modifications</w:t>
            </w:r>
          </w:p>
        </w:tc>
      </w:tr>
    </w:tbl>
    <w:p w:rsidR="001D3E7C" w:rsidRDefault="00C53B62" w:rsidP="00C53B62">
      <w:pPr>
        <w:pStyle w:val="Caption"/>
        <w:jc w:val="center"/>
      </w:pPr>
      <w:bookmarkStart w:id="542" w:name="_Ref303607894"/>
      <w:r>
        <w:t xml:space="preserve">Table </w:t>
      </w:r>
      <w:r w:rsidR="00757EE1">
        <w:fldChar w:fldCharType="begin"/>
      </w:r>
      <w:r w:rsidR="00FD09EA">
        <w:instrText xml:space="preserve"> SEQ Table \* ARABIC </w:instrText>
      </w:r>
      <w:r w:rsidR="00757EE1">
        <w:fldChar w:fldCharType="separate"/>
      </w:r>
      <w:r w:rsidR="00864630">
        <w:rPr>
          <w:noProof/>
        </w:rPr>
        <w:t>3</w:t>
      </w:r>
      <w:r w:rsidR="00757EE1">
        <w:rPr>
          <w:noProof/>
        </w:rPr>
        <w:fldChar w:fldCharType="end"/>
      </w:r>
      <w:r>
        <w:t>: Step 2 - Return Appointment Modifications</w:t>
      </w:r>
      <w:bookmarkEnd w:id="542"/>
    </w:p>
    <w:p w:rsidR="00C53B62" w:rsidRDefault="00C3592F" w:rsidP="004857C7">
      <w:pPr>
        <w:pStyle w:val="Heading4"/>
      </w:pPr>
      <w:bookmarkStart w:id="543" w:name="_Toc303691364"/>
      <w:r>
        <w:lastRenderedPageBreak/>
        <w:t>Patient Resources Helpline Process</w:t>
      </w:r>
      <w:bookmarkEnd w:id="543"/>
    </w:p>
    <w:p w:rsidR="00C3592F" w:rsidRDefault="00C3592F" w:rsidP="00C3592F">
      <w:pPr>
        <w:keepNext/>
        <w:jc w:val="center"/>
      </w:pPr>
      <w:r w:rsidRPr="00C65A7F">
        <w:object w:dxaOrig="11623" w:dyaOrig="14655">
          <v:shape id="_x0000_i1026" type="#_x0000_t75" style="width:468pt;height:590.25pt" o:ole="">
            <v:imagedata r:id="rId49" o:title=""/>
          </v:shape>
          <o:OLEObject Type="Embed" ProgID="Visio.Drawing.11" ShapeID="_x0000_i1026" DrawAspect="Content" ObjectID="_1507711837" r:id="rId50"/>
        </w:object>
      </w:r>
    </w:p>
    <w:p w:rsidR="00C3592F" w:rsidRDefault="00C3592F" w:rsidP="00C3592F">
      <w:pPr>
        <w:pStyle w:val="Caption"/>
        <w:jc w:val="center"/>
      </w:pPr>
      <w:r>
        <w:t xml:space="preserve">Figure </w:t>
      </w:r>
      <w:r w:rsidR="00757EE1">
        <w:fldChar w:fldCharType="begin"/>
      </w:r>
      <w:r w:rsidR="00FD09EA">
        <w:instrText xml:space="preserve"> SEQ Figure \* ARABIC </w:instrText>
      </w:r>
      <w:r w:rsidR="00757EE1">
        <w:fldChar w:fldCharType="separate"/>
      </w:r>
      <w:r w:rsidR="00864630">
        <w:rPr>
          <w:noProof/>
        </w:rPr>
        <w:t>10</w:t>
      </w:r>
      <w:r w:rsidR="00757EE1">
        <w:rPr>
          <w:noProof/>
        </w:rPr>
        <w:fldChar w:fldCharType="end"/>
      </w:r>
      <w:r>
        <w:t>: Patient Resources Helpline Process</w:t>
      </w:r>
    </w:p>
    <w:p w:rsidR="00FE53C5" w:rsidRPr="00FE53C5" w:rsidRDefault="00FE53C5" w:rsidP="004857C7">
      <w:pPr>
        <w:pStyle w:val="Heading3"/>
      </w:pPr>
      <w:bookmarkStart w:id="544" w:name="_Step_3_–"/>
      <w:bookmarkStart w:id="545" w:name="_Toc251065103"/>
      <w:bookmarkStart w:id="546" w:name="_Toc302477552"/>
      <w:bookmarkStart w:id="547" w:name="_Toc303691365"/>
      <w:bookmarkStart w:id="548" w:name="_Toc334786597"/>
      <w:bookmarkEnd w:id="544"/>
      <w:r w:rsidRPr="00FE53C5">
        <w:lastRenderedPageBreak/>
        <w:t>Step 3 – Receptionist Confirms Patient’s Appointment</w:t>
      </w:r>
      <w:bookmarkEnd w:id="545"/>
      <w:bookmarkEnd w:id="546"/>
      <w:bookmarkEnd w:id="547"/>
      <w:bookmarkEnd w:id="548"/>
    </w:p>
    <w:p w:rsidR="00FE53C5" w:rsidRPr="00C65A7F" w:rsidRDefault="00FE53C5" w:rsidP="00FE53C5">
      <w:r w:rsidRPr="00C65A7F">
        <w:t>On the business day prior to the patient’s appointment, Receptionist will call patient to confirm next day’s appointment</w:t>
      </w:r>
      <w:r w:rsidR="005B7230">
        <w:t xml:space="preserve">. </w:t>
      </w:r>
      <w:r w:rsidRPr="00C65A7F">
        <w:t xml:space="preserve">Schedule and patient contact information will be communicated to Receptionist by </w:t>
      </w:r>
      <w:r w:rsidR="003F6909">
        <w:t>Director of PR</w:t>
      </w:r>
      <w:r w:rsidRPr="00C65A7F">
        <w:t>.</w:t>
      </w:r>
    </w:p>
    <w:p w:rsidR="00FE53C5" w:rsidRPr="00C65A7F" w:rsidRDefault="00FE53C5" w:rsidP="00FE53C5">
      <w:r w:rsidRPr="00C65A7F">
        <w:t xml:space="preserve">When confirming a new patient appointment, Receptionist must first </w:t>
      </w:r>
      <w:r w:rsidR="00D45EEE">
        <w:t>verify that</w:t>
      </w:r>
      <w:r w:rsidRPr="00C65A7F">
        <w:t xml:space="preserve"> “Permission to Confirm” </w:t>
      </w:r>
      <w:r w:rsidR="00D45EEE">
        <w:t>has been granted</w:t>
      </w:r>
      <w:r w:rsidR="005B7230">
        <w:t xml:space="preserve">. </w:t>
      </w:r>
      <w:r w:rsidRPr="00C65A7F">
        <w:t>If patient agreed to be contacted prior to her appointment, Receptionist may call phone number given by patient and leave a message if patient does not answer or is unavailable</w:t>
      </w:r>
      <w:r w:rsidR="006E18EA">
        <w:t>.</w:t>
      </w:r>
    </w:p>
    <w:p w:rsidR="00FE53C5" w:rsidRPr="00C65A7F" w:rsidRDefault="00FE53C5" w:rsidP="00FE53C5">
      <w:r w:rsidRPr="00C65A7F">
        <w:t xml:space="preserve">The following script should be used for any confirmation call, regardless of whether patient is new or returning: </w:t>
      </w:r>
    </w:p>
    <w:p w:rsidR="00FE53C5" w:rsidRPr="00FE53C5" w:rsidRDefault="00FE53C5" w:rsidP="00903ADD">
      <w:pPr>
        <w:pStyle w:val="Bullet-Scripts"/>
        <w:numPr>
          <w:ilvl w:val="0"/>
          <w:numId w:val="78"/>
        </w:numPr>
        <w:tabs>
          <w:tab w:val="left" w:pos="720"/>
        </w:tabs>
        <w:rPr>
          <w:rFonts w:asciiTheme="minorHAnsi" w:hAnsiTheme="minorHAnsi" w:cstheme="minorHAnsi"/>
          <w:sz w:val="22"/>
          <w:szCs w:val="22"/>
        </w:rPr>
      </w:pPr>
      <w:r w:rsidRPr="00FE53C5">
        <w:rPr>
          <w:rFonts w:asciiTheme="minorHAnsi" w:hAnsiTheme="minorHAnsi" w:cstheme="minorHAnsi"/>
          <w:sz w:val="22"/>
          <w:szCs w:val="22"/>
        </w:rPr>
        <w:t>“This is (your name) calling from (name of PRC)</w:t>
      </w:r>
      <w:r w:rsidR="005B7230">
        <w:rPr>
          <w:rFonts w:asciiTheme="minorHAnsi" w:hAnsiTheme="minorHAnsi" w:cstheme="minorHAnsi"/>
          <w:sz w:val="22"/>
          <w:szCs w:val="22"/>
        </w:rPr>
        <w:t xml:space="preserve">. </w:t>
      </w:r>
      <w:r w:rsidRPr="00FE53C5">
        <w:rPr>
          <w:rFonts w:asciiTheme="minorHAnsi" w:hAnsiTheme="minorHAnsi" w:cstheme="minorHAnsi"/>
          <w:sz w:val="22"/>
          <w:szCs w:val="22"/>
        </w:rPr>
        <w:t>I’m calling to confirm your appointment for (day, date and time of appointment)</w:t>
      </w:r>
      <w:r w:rsidR="005B7230">
        <w:rPr>
          <w:rFonts w:asciiTheme="minorHAnsi" w:hAnsiTheme="minorHAnsi" w:cstheme="minorHAnsi"/>
          <w:sz w:val="22"/>
          <w:szCs w:val="22"/>
        </w:rPr>
        <w:t xml:space="preserve">. </w:t>
      </w:r>
      <w:r w:rsidRPr="00FE53C5">
        <w:rPr>
          <w:rFonts w:asciiTheme="minorHAnsi" w:hAnsiTheme="minorHAnsi" w:cstheme="minorHAnsi"/>
          <w:sz w:val="22"/>
          <w:szCs w:val="22"/>
        </w:rPr>
        <w:t>If you are unable to make this appointment, please call our Scheduling Helpline at (Helpline phone number) to reschedule</w:t>
      </w:r>
      <w:r w:rsidR="005B7230">
        <w:rPr>
          <w:rFonts w:asciiTheme="minorHAnsi" w:hAnsiTheme="minorHAnsi" w:cstheme="minorHAnsi"/>
          <w:sz w:val="22"/>
          <w:szCs w:val="22"/>
        </w:rPr>
        <w:t xml:space="preserve">. </w:t>
      </w:r>
      <w:r w:rsidRPr="00FE53C5">
        <w:rPr>
          <w:rFonts w:asciiTheme="minorHAnsi" w:hAnsiTheme="minorHAnsi" w:cstheme="minorHAnsi"/>
          <w:sz w:val="22"/>
          <w:szCs w:val="22"/>
        </w:rPr>
        <w:t>Thank you.”</w:t>
      </w:r>
    </w:p>
    <w:p w:rsidR="00FE53C5" w:rsidRPr="00FE53C5" w:rsidRDefault="00FE53C5" w:rsidP="00FE53C5">
      <w:pPr>
        <w:pStyle w:val="Note1"/>
        <w:rPr>
          <w:rFonts w:asciiTheme="minorHAnsi" w:hAnsiTheme="minorHAnsi" w:cstheme="minorHAnsi"/>
          <w:sz w:val="20"/>
        </w:rPr>
      </w:pPr>
      <w:r w:rsidRPr="00FE53C5">
        <w:rPr>
          <w:rFonts w:asciiTheme="minorHAnsi" w:hAnsiTheme="minorHAnsi" w:cstheme="minorHAnsi"/>
          <w:b/>
          <w:sz w:val="20"/>
        </w:rPr>
        <w:t xml:space="preserve">NOTE: </w:t>
      </w:r>
      <w:r w:rsidRPr="00FE53C5">
        <w:rPr>
          <w:rFonts w:asciiTheme="minorHAnsi" w:hAnsiTheme="minorHAnsi" w:cstheme="minorHAnsi"/>
          <w:sz w:val="20"/>
        </w:rPr>
        <w:t>Never leave any information about the nature of the patient’s appointment on a message (i.e. “ultrasound appointment,” “pregnancy test appointment,” “STD test results,” etc.)</w:t>
      </w:r>
      <w:r w:rsidR="005B7230">
        <w:rPr>
          <w:rFonts w:asciiTheme="minorHAnsi" w:hAnsiTheme="minorHAnsi" w:cstheme="minorHAnsi"/>
          <w:sz w:val="20"/>
        </w:rPr>
        <w:t xml:space="preserve">. </w:t>
      </w:r>
      <w:r w:rsidRPr="00FE53C5">
        <w:rPr>
          <w:rFonts w:asciiTheme="minorHAnsi" w:hAnsiTheme="minorHAnsi" w:cstheme="minorHAnsi"/>
          <w:sz w:val="20"/>
        </w:rPr>
        <w:t xml:space="preserve">This means that you may need to use caution when leaving the name of your PRC in a message, leaving out words like “pregnancy” </w:t>
      </w:r>
    </w:p>
    <w:tbl>
      <w:tblPr>
        <w:tblStyle w:val="TableGrid"/>
        <w:tblW w:w="0" w:type="auto"/>
        <w:tblLook w:val="04A0" w:firstRow="1" w:lastRow="0" w:firstColumn="1" w:lastColumn="0" w:noHBand="0" w:noVBand="1"/>
      </w:tblPr>
      <w:tblGrid>
        <w:gridCol w:w="1915"/>
        <w:gridCol w:w="1915"/>
        <w:gridCol w:w="1915"/>
        <w:gridCol w:w="1915"/>
        <w:gridCol w:w="1916"/>
      </w:tblGrid>
      <w:tr w:rsidR="00FE53C5" w:rsidRPr="00C53B62" w:rsidTr="00E72D77">
        <w:tc>
          <w:tcPr>
            <w:tcW w:w="9576" w:type="dxa"/>
            <w:gridSpan w:val="5"/>
            <w:shd w:val="clear" w:color="auto" w:fill="4F81BD" w:themeFill="accent1"/>
          </w:tcPr>
          <w:p w:rsidR="00FE53C5" w:rsidRPr="00E72D77" w:rsidRDefault="00FE53C5" w:rsidP="006E18EA">
            <w:pPr>
              <w:keepNext/>
              <w:keepLines/>
              <w:jc w:val="center"/>
              <w:rPr>
                <w:b/>
                <w:color w:val="000000" w:themeColor="text1"/>
                <w:sz w:val="26"/>
                <w:szCs w:val="26"/>
              </w:rPr>
            </w:pPr>
            <w:r w:rsidRPr="00E72D77">
              <w:rPr>
                <w:b/>
                <w:color w:val="000000" w:themeColor="text1"/>
                <w:sz w:val="26"/>
                <w:szCs w:val="26"/>
              </w:rPr>
              <w:t>Step 3: Return Appointment Modifications</w:t>
            </w:r>
          </w:p>
        </w:tc>
      </w:tr>
      <w:tr w:rsidR="00FE53C5" w:rsidRPr="00C53B62" w:rsidTr="006D08B9">
        <w:tc>
          <w:tcPr>
            <w:tcW w:w="1915" w:type="dxa"/>
            <w:shd w:val="clear" w:color="auto" w:fill="DBE5F1" w:themeFill="accent1" w:themeFillTint="33"/>
          </w:tcPr>
          <w:p w:rsidR="00FE53C5" w:rsidRPr="00E72D77" w:rsidRDefault="00FE53C5" w:rsidP="006E18EA">
            <w:pPr>
              <w:keepNext/>
              <w:keepLines/>
              <w:jc w:val="center"/>
              <w:rPr>
                <w:color w:val="000000" w:themeColor="text1"/>
              </w:rPr>
            </w:pPr>
          </w:p>
        </w:tc>
        <w:tc>
          <w:tcPr>
            <w:tcW w:w="1915" w:type="dxa"/>
            <w:shd w:val="clear" w:color="auto" w:fill="DBE5F1" w:themeFill="accent1" w:themeFillTint="33"/>
            <w:vAlign w:val="center"/>
          </w:tcPr>
          <w:p w:rsidR="00FE53C5" w:rsidRPr="00E72D77" w:rsidRDefault="00FE53C5" w:rsidP="006E18EA">
            <w:pPr>
              <w:keepNext/>
              <w:keepLines/>
              <w:jc w:val="center"/>
              <w:rPr>
                <w:b/>
                <w:color w:val="000000" w:themeColor="text1"/>
              </w:rPr>
            </w:pPr>
            <w:r w:rsidRPr="00E72D77">
              <w:rPr>
                <w:b/>
                <w:color w:val="000000" w:themeColor="text1"/>
              </w:rPr>
              <w:t>Return U/S</w:t>
            </w:r>
          </w:p>
        </w:tc>
        <w:tc>
          <w:tcPr>
            <w:tcW w:w="1915" w:type="dxa"/>
            <w:shd w:val="clear" w:color="auto" w:fill="DBE5F1" w:themeFill="accent1" w:themeFillTint="33"/>
            <w:vAlign w:val="center"/>
          </w:tcPr>
          <w:p w:rsidR="00FE53C5" w:rsidRPr="00E72D77" w:rsidRDefault="00FE53C5" w:rsidP="006E18EA">
            <w:pPr>
              <w:keepNext/>
              <w:keepLines/>
              <w:jc w:val="center"/>
              <w:rPr>
                <w:b/>
                <w:color w:val="000000" w:themeColor="text1"/>
              </w:rPr>
            </w:pPr>
            <w:r w:rsidRPr="00E72D77">
              <w:rPr>
                <w:b/>
                <w:color w:val="000000" w:themeColor="text1"/>
              </w:rPr>
              <w:t xml:space="preserve">Return U/S with </w:t>
            </w:r>
            <w:r w:rsidR="00745AD3">
              <w:rPr>
                <w:b/>
                <w:color w:val="000000" w:themeColor="text1"/>
              </w:rPr>
              <w:t>STD</w:t>
            </w:r>
            <w:r w:rsidRPr="00E72D77">
              <w:rPr>
                <w:b/>
                <w:color w:val="000000" w:themeColor="text1"/>
              </w:rPr>
              <w:t xml:space="preserve"> Results</w:t>
            </w:r>
          </w:p>
        </w:tc>
        <w:tc>
          <w:tcPr>
            <w:tcW w:w="1915" w:type="dxa"/>
            <w:shd w:val="clear" w:color="auto" w:fill="DBE5F1" w:themeFill="accent1" w:themeFillTint="33"/>
            <w:vAlign w:val="center"/>
          </w:tcPr>
          <w:p w:rsidR="00FE53C5" w:rsidRPr="00E72D77" w:rsidRDefault="00FE53C5" w:rsidP="006E18EA">
            <w:pPr>
              <w:keepNext/>
              <w:keepLines/>
              <w:jc w:val="center"/>
              <w:rPr>
                <w:b/>
                <w:color w:val="000000" w:themeColor="text1"/>
              </w:rPr>
            </w:pPr>
            <w:r w:rsidRPr="00E72D77">
              <w:rPr>
                <w:b/>
                <w:color w:val="000000" w:themeColor="text1"/>
              </w:rPr>
              <w:t>Negative Retest</w:t>
            </w:r>
          </w:p>
        </w:tc>
        <w:tc>
          <w:tcPr>
            <w:tcW w:w="1916" w:type="dxa"/>
            <w:shd w:val="clear" w:color="auto" w:fill="DBE5F1" w:themeFill="accent1" w:themeFillTint="33"/>
            <w:vAlign w:val="center"/>
          </w:tcPr>
          <w:p w:rsidR="00FE53C5" w:rsidRPr="00E72D77" w:rsidRDefault="00FE53C5" w:rsidP="006E18EA">
            <w:pPr>
              <w:keepNext/>
              <w:keepLines/>
              <w:jc w:val="center"/>
              <w:rPr>
                <w:b/>
                <w:color w:val="000000" w:themeColor="text1"/>
              </w:rPr>
            </w:pPr>
            <w:r w:rsidRPr="00E72D77">
              <w:rPr>
                <w:b/>
                <w:color w:val="000000" w:themeColor="text1"/>
              </w:rPr>
              <w:t xml:space="preserve">Negative Retest with </w:t>
            </w:r>
            <w:r w:rsidR="00745AD3">
              <w:rPr>
                <w:b/>
                <w:color w:val="000000" w:themeColor="text1"/>
              </w:rPr>
              <w:t>STD</w:t>
            </w:r>
            <w:r w:rsidRPr="00E72D77">
              <w:rPr>
                <w:b/>
                <w:color w:val="000000" w:themeColor="text1"/>
              </w:rPr>
              <w:t xml:space="preserve"> Results</w:t>
            </w:r>
          </w:p>
        </w:tc>
      </w:tr>
      <w:tr w:rsidR="00FE53C5" w:rsidTr="006D08B9">
        <w:tc>
          <w:tcPr>
            <w:tcW w:w="1915" w:type="dxa"/>
            <w:shd w:val="clear" w:color="auto" w:fill="DBE5F1" w:themeFill="accent1" w:themeFillTint="33"/>
            <w:vAlign w:val="center"/>
          </w:tcPr>
          <w:p w:rsidR="00FE53C5" w:rsidRPr="00E72D77" w:rsidRDefault="00FE53C5" w:rsidP="006E18EA">
            <w:pPr>
              <w:keepNext/>
              <w:keepLines/>
              <w:jc w:val="center"/>
              <w:rPr>
                <w:b/>
                <w:color w:val="000000" w:themeColor="text1"/>
              </w:rPr>
            </w:pPr>
            <w:r w:rsidRPr="00E72D77">
              <w:rPr>
                <w:b/>
                <w:color w:val="000000" w:themeColor="text1"/>
              </w:rPr>
              <w:t>PR</w:t>
            </w:r>
          </w:p>
        </w:tc>
        <w:tc>
          <w:tcPr>
            <w:tcW w:w="7661" w:type="dxa"/>
            <w:gridSpan w:val="4"/>
          </w:tcPr>
          <w:p w:rsidR="00FE53C5" w:rsidRPr="00E72D77" w:rsidRDefault="00FE53C5" w:rsidP="006E18EA">
            <w:pPr>
              <w:keepNext/>
              <w:keepLines/>
              <w:jc w:val="center"/>
              <w:rPr>
                <w:color w:val="000000" w:themeColor="text1"/>
              </w:rPr>
            </w:pPr>
            <w:r w:rsidRPr="00E72D77">
              <w:rPr>
                <w:color w:val="000000" w:themeColor="text1"/>
              </w:rPr>
              <w:t>No Modifications</w:t>
            </w:r>
          </w:p>
        </w:tc>
      </w:tr>
      <w:tr w:rsidR="00FE53C5" w:rsidTr="006D08B9">
        <w:tc>
          <w:tcPr>
            <w:tcW w:w="1915" w:type="dxa"/>
            <w:shd w:val="clear" w:color="auto" w:fill="DBE5F1" w:themeFill="accent1" w:themeFillTint="33"/>
            <w:vAlign w:val="center"/>
          </w:tcPr>
          <w:p w:rsidR="00FE53C5" w:rsidRPr="00E72D77" w:rsidRDefault="00FE53C5" w:rsidP="006E18EA">
            <w:pPr>
              <w:keepNext/>
              <w:keepLines/>
              <w:jc w:val="center"/>
              <w:rPr>
                <w:b/>
                <w:color w:val="000000" w:themeColor="text1"/>
              </w:rPr>
            </w:pPr>
            <w:r w:rsidRPr="00E72D77">
              <w:rPr>
                <w:b/>
                <w:color w:val="000000" w:themeColor="text1"/>
              </w:rPr>
              <w:t>MS</w:t>
            </w:r>
          </w:p>
        </w:tc>
        <w:tc>
          <w:tcPr>
            <w:tcW w:w="7661" w:type="dxa"/>
            <w:gridSpan w:val="4"/>
          </w:tcPr>
          <w:p w:rsidR="00FE53C5" w:rsidRPr="00E72D77" w:rsidRDefault="00FE53C5" w:rsidP="006E18EA">
            <w:pPr>
              <w:keepNext/>
              <w:keepLines/>
              <w:jc w:val="center"/>
              <w:rPr>
                <w:color w:val="000000" w:themeColor="text1"/>
              </w:rPr>
            </w:pPr>
            <w:r w:rsidRPr="00E72D77">
              <w:rPr>
                <w:color w:val="000000" w:themeColor="text1"/>
              </w:rPr>
              <w:t>No Modifications</w:t>
            </w:r>
          </w:p>
        </w:tc>
      </w:tr>
    </w:tbl>
    <w:p w:rsidR="00C3592F" w:rsidRDefault="00FE53C5" w:rsidP="00FE53C5">
      <w:pPr>
        <w:pStyle w:val="Caption"/>
        <w:jc w:val="center"/>
      </w:pPr>
      <w:bookmarkStart w:id="549" w:name="_Ref303607960"/>
      <w:r>
        <w:t xml:space="preserve">Table </w:t>
      </w:r>
      <w:r w:rsidR="00757EE1">
        <w:fldChar w:fldCharType="begin"/>
      </w:r>
      <w:r w:rsidR="00FD09EA">
        <w:instrText xml:space="preserve"> SEQ Table \* ARABIC </w:instrText>
      </w:r>
      <w:r w:rsidR="00757EE1">
        <w:fldChar w:fldCharType="separate"/>
      </w:r>
      <w:r w:rsidR="00864630">
        <w:rPr>
          <w:noProof/>
        </w:rPr>
        <w:t>4</w:t>
      </w:r>
      <w:r w:rsidR="00757EE1">
        <w:rPr>
          <w:noProof/>
        </w:rPr>
        <w:fldChar w:fldCharType="end"/>
      </w:r>
      <w:r>
        <w:t>: Step 3 - Return Appointment Modifications</w:t>
      </w:r>
      <w:bookmarkEnd w:id="549"/>
    </w:p>
    <w:p w:rsidR="000A6A52" w:rsidRDefault="000A6A52" w:rsidP="004857C7">
      <w:pPr>
        <w:pStyle w:val="Heading3"/>
      </w:pPr>
      <w:bookmarkStart w:id="550" w:name="_Toc251065105"/>
      <w:bookmarkStart w:id="551" w:name="_Toc302477553"/>
    </w:p>
    <w:p w:rsidR="00454D59" w:rsidRPr="00454D59" w:rsidRDefault="00454D59" w:rsidP="004857C7">
      <w:pPr>
        <w:pStyle w:val="Heading3"/>
      </w:pPr>
      <w:bookmarkStart w:id="552" w:name="_Step_4_–"/>
      <w:bookmarkStart w:id="553" w:name="_Toc303691366"/>
      <w:bookmarkStart w:id="554" w:name="_Toc334786598"/>
      <w:bookmarkEnd w:id="552"/>
      <w:r w:rsidRPr="00454D59">
        <w:t>Step 4 – Receptionist Greets Patient and Provides Information to Patient and Visitors</w:t>
      </w:r>
      <w:bookmarkEnd w:id="550"/>
      <w:bookmarkEnd w:id="551"/>
      <w:bookmarkEnd w:id="553"/>
      <w:bookmarkEnd w:id="554"/>
    </w:p>
    <w:p w:rsidR="00454D59" w:rsidRPr="00C65A7F" w:rsidRDefault="00454D59" w:rsidP="00454D59">
      <w:r w:rsidRPr="00C65A7F">
        <w:t>When the patient arrives for the appointment, the Receptionist is the first f</w:t>
      </w:r>
      <w:r w:rsidRPr="00C65A7F">
        <w:rPr>
          <w:iCs/>
        </w:rPr>
        <w:t>ace-to-face contact with the Patient</w:t>
      </w:r>
      <w:r w:rsidRPr="00C65A7F">
        <w:t xml:space="preserve"> and must use the following scripts. </w:t>
      </w:r>
    </w:p>
    <w:p w:rsidR="00454D59" w:rsidRPr="00C65A7F" w:rsidRDefault="00454D59" w:rsidP="00454D59">
      <w:r w:rsidRPr="00C65A7F">
        <w:t>The Receptionist stands and offers a warm smile and greeting saying:</w:t>
      </w:r>
    </w:p>
    <w:p w:rsidR="00454D59" w:rsidRPr="00454D59" w:rsidRDefault="00454D59" w:rsidP="00903ADD">
      <w:pPr>
        <w:pStyle w:val="Bullet-Scripts"/>
        <w:numPr>
          <w:ilvl w:val="0"/>
          <w:numId w:val="79"/>
        </w:numPr>
        <w:tabs>
          <w:tab w:val="left" w:pos="720"/>
        </w:tabs>
        <w:rPr>
          <w:rFonts w:asciiTheme="minorHAnsi" w:hAnsiTheme="minorHAnsi" w:cstheme="minorHAnsi"/>
          <w:sz w:val="22"/>
          <w:szCs w:val="22"/>
        </w:rPr>
      </w:pPr>
      <w:r w:rsidRPr="00454D59">
        <w:rPr>
          <w:rFonts w:asciiTheme="minorHAnsi" w:hAnsiTheme="minorHAnsi" w:cstheme="minorHAnsi"/>
          <w:sz w:val="22"/>
          <w:szCs w:val="22"/>
        </w:rPr>
        <w:t>“Welcome to (name of PRC)!</w:t>
      </w:r>
      <w:r w:rsidR="008E2AAB">
        <w:rPr>
          <w:rFonts w:asciiTheme="minorHAnsi" w:hAnsiTheme="minorHAnsi" w:cstheme="minorHAnsi"/>
          <w:sz w:val="22"/>
          <w:szCs w:val="22"/>
        </w:rPr>
        <w:t xml:space="preserve"> </w:t>
      </w:r>
      <w:r w:rsidRPr="00454D59">
        <w:rPr>
          <w:rFonts w:asciiTheme="minorHAnsi" w:hAnsiTheme="minorHAnsi" w:cstheme="minorHAnsi"/>
          <w:sz w:val="22"/>
          <w:szCs w:val="22"/>
        </w:rPr>
        <w:t>May I get you a bottle of water or a cup of coffee while you wait for your Advocate?”</w:t>
      </w:r>
    </w:p>
    <w:p w:rsidR="00454D59" w:rsidRPr="00454D59" w:rsidRDefault="00454D59" w:rsidP="00903ADD">
      <w:pPr>
        <w:pStyle w:val="Bullet1Char"/>
        <w:numPr>
          <w:ilvl w:val="0"/>
          <w:numId w:val="79"/>
        </w:numPr>
        <w:tabs>
          <w:tab w:val="left" w:pos="720"/>
        </w:tabs>
        <w:rPr>
          <w:rFonts w:asciiTheme="minorHAnsi" w:hAnsiTheme="minorHAnsi" w:cstheme="minorHAnsi"/>
          <w:sz w:val="22"/>
          <w:szCs w:val="22"/>
        </w:rPr>
      </w:pPr>
      <w:r w:rsidRPr="00454D59">
        <w:rPr>
          <w:rFonts w:asciiTheme="minorHAnsi" w:hAnsiTheme="minorHAnsi" w:cstheme="minorHAnsi"/>
          <w:sz w:val="22"/>
          <w:szCs w:val="22"/>
        </w:rPr>
        <w:t>Wait for her to respond.</w:t>
      </w:r>
    </w:p>
    <w:p w:rsidR="00454D59" w:rsidRPr="00454D59" w:rsidRDefault="00454D59" w:rsidP="00903ADD">
      <w:pPr>
        <w:pStyle w:val="Bullet1Char"/>
        <w:numPr>
          <w:ilvl w:val="0"/>
          <w:numId w:val="79"/>
        </w:numPr>
        <w:tabs>
          <w:tab w:val="left" w:pos="720"/>
        </w:tabs>
        <w:rPr>
          <w:rFonts w:asciiTheme="minorHAnsi" w:hAnsiTheme="minorHAnsi" w:cstheme="minorHAnsi"/>
          <w:sz w:val="22"/>
          <w:szCs w:val="22"/>
        </w:rPr>
      </w:pPr>
      <w:r w:rsidRPr="00454D59">
        <w:rPr>
          <w:rFonts w:asciiTheme="minorHAnsi" w:hAnsiTheme="minorHAnsi" w:cstheme="minorHAnsi"/>
          <w:sz w:val="22"/>
          <w:szCs w:val="22"/>
        </w:rPr>
        <w:t>Retrieve the beverage of her choice.</w:t>
      </w:r>
    </w:p>
    <w:p w:rsidR="00634B13" w:rsidRDefault="00454D59" w:rsidP="004857C7">
      <w:pPr>
        <w:pStyle w:val="Heading4"/>
      </w:pPr>
      <w:bookmarkStart w:id="555" w:name="_Toc251065106"/>
      <w:bookmarkStart w:id="556" w:name="_Toc303691367"/>
      <w:r w:rsidRPr="00C65A7F">
        <w:t xml:space="preserve">Present Patient with </w:t>
      </w:r>
      <w:hyperlink w:anchor="_What_Can_You" w:history="1">
        <w:r w:rsidRPr="000D173D">
          <w:t>What Can You Expect?</w:t>
        </w:r>
      </w:hyperlink>
      <w:r w:rsidRPr="00C65A7F">
        <w:t xml:space="preserve"> Form</w:t>
      </w:r>
      <w:bookmarkEnd w:id="555"/>
      <w:r w:rsidRPr="00C65A7F">
        <w:t xml:space="preserve"> &amp; </w:t>
      </w:r>
      <w:hyperlink w:anchor="_Bill_of_Rights" w:history="1">
        <w:r w:rsidRPr="000D173D">
          <w:t>Patient Bill of Rights</w:t>
        </w:r>
      </w:hyperlink>
      <w:r w:rsidRPr="00C65A7F">
        <w:t xml:space="preserve"> Form</w:t>
      </w:r>
      <w:bookmarkEnd w:id="556"/>
    </w:p>
    <w:p w:rsidR="00454D59" w:rsidRPr="00634B13" w:rsidRDefault="009615B3" w:rsidP="00454D59">
      <w:pPr>
        <w:rPr>
          <w:rFonts w:cstheme="minorHAnsi"/>
        </w:rPr>
      </w:pPr>
      <w:r>
        <w:t xml:space="preserve">The Receptionist should then present the patient with the brochure </w:t>
      </w:r>
      <w:r w:rsidR="00757EE1" w:rsidRPr="009615B3">
        <w:rPr>
          <w:i/>
        </w:rPr>
        <w:fldChar w:fldCharType="begin"/>
      </w:r>
      <w:r w:rsidRPr="009615B3">
        <w:rPr>
          <w:i/>
        </w:rPr>
        <w:instrText xml:space="preserve"> REF _Ref305510981 \h </w:instrText>
      </w:r>
      <w:r>
        <w:rPr>
          <w:i/>
        </w:rPr>
        <w:instrText xml:space="preserve"> \* MERGEFORMAT </w:instrText>
      </w:r>
      <w:r w:rsidR="00757EE1" w:rsidRPr="009615B3">
        <w:rPr>
          <w:i/>
        </w:rPr>
      </w:r>
      <w:r w:rsidR="00757EE1" w:rsidRPr="009615B3">
        <w:rPr>
          <w:i/>
        </w:rPr>
        <w:fldChar w:fldCharType="separate"/>
      </w:r>
      <w:r w:rsidR="00864630" w:rsidRPr="00864630">
        <w:rPr>
          <w:i/>
        </w:rPr>
        <w:t>What Can You Expect?</w:t>
      </w:r>
      <w:r w:rsidR="00757EE1" w:rsidRPr="009615B3">
        <w:rPr>
          <w:i/>
        </w:rPr>
        <w:fldChar w:fldCharType="end"/>
      </w:r>
      <w:r w:rsidRPr="00634B13">
        <w:rPr>
          <w:rFonts w:cstheme="minorHAnsi"/>
          <w:i/>
        </w:rPr>
        <w:t xml:space="preserve"> </w:t>
      </w:r>
      <w:r>
        <w:rPr>
          <w:rFonts w:cstheme="minorHAnsi"/>
        </w:rPr>
        <w:t>(</w:t>
      </w:r>
      <w:r w:rsidR="00757EE1">
        <w:fldChar w:fldCharType="begin"/>
      </w:r>
      <w:r>
        <w:rPr>
          <w:rFonts w:cstheme="minorHAnsi"/>
        </w:rPr>
        <w:instrText xml:space="preserve"> REF _Ref331691558 \h </w:instrText>
      </w:r>
      <w:r w:rsidR="00757EE1">
        <w:fldChar w:fldCharType="separate"/>
      </w:r>
      <w:r w:rsidR="00864630">
        <w:t xml:space="preserve">Appendix </w:t>
      </w:r>
      <w:r w:rsidR="00864630">
        <w:rPr>
          <w:noProof/>
        </w:rPr>
        <w:t>71</w:t>
      </w:r>
      <w:r w:rsidR="00757EE1">
        <w:fldChar w:fldCharType="end"/>
      </w:r>
      <w:r w:rsidRPr="00634B13">
        <w:rPr>
          <w:rFonts w:cstheme="minorHAnsi"/>
        </w:rPr>
        <w:t>)</w:t>
      </w:r>
      <w:r w:rsidRPr="00C65A7F">
        <w:t xml:space="preserve"> and the </w:t>
      </w:r>
      <w:hyperlink w:anchor="_Bill_of_Rights" w:history="1">
        <w:r w:rsidRPr="000D173D">
          <w:rPr>
            <w:rStyle w:val="Hyperlink"/>
            <w:i/>
            <w:color w:val="auto"/>
            <w:u w:val="none"/>
          </w:rPr>
          <w:t>Patient Bill of Rights</w:t>
        </w:r>
      </w:hyperlink>
      <w:r w:rsidRPr="00C65A7F">
        <w:rPr>
          <w:i/>
        </w:rPr>
        <w:t xml:space="preserve"> </w:t>
      </w:r>
      <w:r w:rsidRPr="00C65A7F">
        <w:t xml:space="preserve">form </w:t>
      </w:r>
      <w:r>
        <w:t>(</w:t>
      </w:r>
      <w:r w:rsidR="00757EE1">
        <w:fldChar w:fldCharType="begin"/>
      </w:r>
      <w:r>
        <w:instrText xml:space="preserve"> REF _Ref334023168 \h </w:instrText>
      </w:r>
      <w:r w:rsidR="00757EE1">
        <w:fldChar w:fldCharType="separate"/>
      </w:r>
      <w:r w:rsidR="00864630">
        <w:t xml:space="preserve">Appendix </w:t>
      </w:r>
      <w:r w:rsidR="00864630">
        <w:rPr>
          <w:noProof/>
        </w:rPr>
        <w:t>9</w:t>
      </w:r>
      <w:r w:rsidR="00757EE1">
        <w:fldChar w:fldCharType="end"/>
      </w:r>
      <w:r w:rsidRPr="00C65A7F">
        <w:t>) saying</w:t>
      </w:r>
      <w:r w:rsidR="00454D59" w:rsidRPr="00C65A7F">
        <w:t xml:space="preserve">, </w:t>
      </w:r>
    </w:p>
    <w:p w:rsidR="00454D59" w:rsidRPr="00454D59" w:rsidRDefault="00CA76F1" w:rsidP="00903ADD">
      <w:pPr>
        <w:pStyle w:val="Bullet-Scripts"/>
        <w:numPr>
          <w:ilvl w:val="0"/>
          <w:numId w:val="80"/>
        </w:numPr>
        <w:tabs>
          <w:tab w:val="left" w:pos="720"/>
        </w:tabs>
        <w:rPr>
          <w:rFonts w:asciiTheme="minorHAnsi" w:hAnsiTheme="minorHAnsi" w:cstheme="minorHAnsi"/>
          <w:sz w:val="22"/>
          <w:szCs w:val="22"/>
        </w:rPr>
      </w:pPr>
      <w:r>
        <w:rPr>
          <w:rFonts w:asciiTheme="minorHAnsi" w:hAnsiTheme="minorHAnsi" w:cstheme="minorHAnsi"/>
          <w:sz w:val="22"/>
          <w:szCs w:val="22"/>
        </w:rPr>
        <w:lastRenderedPageBreak/>
        <w:t>“I will tell your Advocate, (name)</w:t>
      </w:r>
      <w:r w:rsidR="00454D59" w:rsidRPr="00454D59">
        <w:rPr>
          <w:rFonts w:asciiTheme="minorHAnsi" w:hAnsiTheme="minorHAnsi" w:cstheme="minorHAnsi"/>
          <w:sz w:val="22"/>
          <w:szCs w:val="22"/>
        </w:rPr>
        <w:t>, that you are here. While you are waiting, please read through this form</w:t>
      </w:r>
      <w:r w:rsidR="005B7230">
        <w:rPr>
          <w:rFonts w:asciiTheme="minorHAnsi" w:hAnsiTheme="minorHAnsi" w:cstheme="minorHAnsi"/>
          <w:sz w:val="22"/>
          <w:szCs w:val="22"/>
        </w:rPr>
        <w:t xml:space="preserve">. </w:t>
      </w:r>
      <w:r w:rsidR="00454D59" w:rsidRPr="00454D59">
        <w:rPr>
          <w:rFonts w:asciiTheme="minorHAnsi" w:hAnsiTheme="minorHAnsi" w:cstheme="minorHAnsi"/>
          <w:sz w:val="22"/>
          <w:szCs w:val="22"/>
        </w:rPr>
        <w:t>It will describe what you can expect during your visit today</w:t>
      </w:r>
      <w:r w:rsidR="005B7230">
        <w:rPr>
          <w:rFonts w:asciiTheme="minorHAnsi" w:hAnsiTheme="minorHAnsi" w:cstheme="minorHAnsi"/>
          <w:sz w:val="22"/>
          <w:szCs w:val="22"/>
        </w:rPr>
        <w:t xml:space="preserve">. </w:t>
      </w:r>
      <w:r w:rsidR="00454D59" w:rsidRPr="00454D59">
        <w:rPr>
          <w:rFonts w:asciiTheme="minorHAnsi" w:hAnsiTheme="minorHAnsi" w:cstheme="minorHAnsi"/>
          <w:sz w:val="22"/>
          <w:szCs w:val="22"/>
        </w:rPr>
        <w:t xml:space="preserve">We would also like to learn a little more about you, so please answer these questions while you wait. Also, please read the </w:t>
      </w:r>
      <w:hyperlink w:anchor="_Bill_of_Rights" w:history="1">
        <w:r w:rsidR="00454D59" w:rsidRPr="000D173D">
          <w:rPr>
            <w:rStyle w:val="Hyperlink"/>
            <w:rFonts w:asciiTheme="minorHAnsi" w:hAnsiTheme="minorHAnsi" w:cstheme="minorHAnsi"/>
            <w:color w:val="auto"/>
            <w:sz w:val="22"/>
            <w:szCs w:val="22"/>
            <w:u w:val="none"/>
          </w:rPr>
          <w:t>Patient Bill of Rights</w:t>
        </w:r>
      </w:hyperlink>
      <w:r w:rsidR="00454D59" w:rsidRPr="00454D59">
        <w:rPr>
          <w:rFonts w:asciiTheme="minorHAnsi" w:hAnsiTheme="minorHAnsi" w:cstheme="minorHAnsi"/>
          <w:sz w:val="22"/>
          <w:szCs w:val="22"/>
        </w:rPr>
        <w:t xml:space="preserve"> and sign it on the bottom. If you have questions about this form, your advocate will be happy to answer those for you when you give the form to her. Again, all our services are completely confidential</w:t>
      </w:r>
      <w:r w:rsidR="005B7230">
        <w:rPr>
          <w:rFonts w:asciiTheme="minorHAnsi" w:hAnsiTheme="minorHAnsi" w:cstheme="minorHAnsi"/>
          <w:sz w:val="22"/>
          <w:szCs w:val="22"/>
        </w:rPr>
        <w:t xml:space="preserve">. </w:t>
      </w:r>
      <w:r w:rsidR="00454D59" w:rsidRPr="00454D59">
        <w:rPr>
          <w:rFonts w:asciiTheme="minorHAnsi" w:hAnsiTheme="minorHAnsi" w:cstheme="minorHAnsi"/>
          <w:sz w:val="22"/>
          <w:szCs w:val="22"/>
        </w:rPr>
        <w:t xml:space="preserve">So, feel free to relax knowing you will leave with a </w:t>
      </w:r>
      <w:r w:rsidR="00D95C07">
        <w:rPr>
          <w:rFonts w:asciiTheme="minorHAnsi" w:hAnsiTheme="minorHAnsi" w:cstheme="minorHAnsi"/>
          <w:sz w:val="22"/>
          <w:szCs w:val="22"/>
        </w:rPr>
        <w:t>Patient Resource List</w:t>
      </w:r>
      <w:r w:rsidR="00454D59" w:rsidRPr="00454D59">
        <w:rPr>
          <w:rFonts w:asciiTheme="minorHAnsi" w:hAnsiTheme="minorHAnsi" w:cstheme="minorHAnsi"/>
          <w:sz w:val="22"/>
          <w:szCs w:val="22"/>
        </w:rPr>
        <w:t xml:space="preserve">.” </w:t>
      </w:r>
    </w:p>
    <w:p w:rsidR="00454D59" w:rsidRPr="00454D59" w:rsidRDefault="00454D59" w:rsidP="00903ADD">
      <w:pPr>
        <w:pStyle w:val="Bullet1Char"/>
        <w:numPr>
          <w:ilvl w:val="0"/>
          <w:numId w:val="80"/>
        </w:numPr>
        <w:tabs>
          <w:tab w:val="left" w:pos="720"/>
        </w:tabs>
        <w:rPr>
          <w:rFonts w:asciiTheme="minorHAnsi" w:hAnsiTheme="minorHAnsi" w:cstheme="minorHAnsi"/>
          <w:sz w:val="22"/>
          <w:szCs w:val="22"/>
        </w:rPr>
      </w:pPr>
      <w:r w:rsidRPr="00454D59">
        <w:rPr>
          <w:rFonts w:asciiTheme="minorHAnsi" w:hAnsiTheme="minorHAnsi" w:cstheme="minorHAnsi"/>
          <w:sz w:val="22"/>
          <w:szCs w:val="22"/>
        </w:rPr>
        <w:t>Smile, go through the door between the reception area and the clinical rooms, and tell the Advocate that the patient has arrived and is waiting.</w:t>
      </w:r>
    </w:p>
    <w:p w:rsidR="00454D59" w:rsidRPr="00C65A7F" w:rsidRDefault="00454D59" w:rsidP="004857C7">
      <w:pPr>
        <w:pStyle w:val="Heading4"/>
      </w:pPr>
      <w:bookmarkStart w:id="557" w:name="_Toc251065107"/>
      <w:bookmarkStart w:id="558" w:name="_Toc303691368"/>
      <w:r w:rsidRPr="00C65A7F">
        <w:t>Addressing Persons with Patient</w:t>
      </w:r>
      <w:bookmarkEnd w:id="557"/>
      <w:bookmarkEnd w:id="558"/>
      <w:r w:rsidRPr="00C65A7F">
        <w:t xml:space="preserve"> </w:t>
      </w:r>
    </w:p>
    <w:p w:rsidR="00454D59" w:rsidRPr="00C65A7F" w:rsidRDefault="00454D59" w:rsidP="00454D59">
      <w:r w:rsidRPr="00C65A7F">
        <w:t xml:space="preserve">If a boyfriend, friend, or parent come with patient, explain to them what is going to happen, saying, </w:t>
      </w:r>
    </w:p>
    <w:p w:rsidR="00454D59" w:rsidRPr="00454D59" w:rsidRDefault="00454D59" w:rsidP="00903ADD">
      <w:pPr>
        <w:pStyle w:val="Bullet-Scripts"/>
        <w:numPr>
          <w:ilvl w:val="0"/>
          <w:numId w:val="81"/>
        </w:numPr>
        <w:tabs>
          <w:tab w:val="left" w:pos="720"/>
        </w:tabs>
        <w:rPr>
          <w:rFonts w:asciiTheme="minorHAnsi" w:hAnsiTheme="minorHAnsi" w:cstheme="minorHAnsi"/>
          <w:sz w:val="22"/>
          <w:szCs w:val="22"/>
        </w:rPr>
      </w:pPr>
      <w:r w:rsidRPr="00454D59">
        <w:rPr>
          <w:rFonts w:asciiTheme="minorHAnsi" w:hAnsiTheme="minorHAnsi" w:cstheme="minorHAnsi"/>
          <w:sz w:val="22"/>
          <w:szCs w:val="22"/>
        </w:rPr>
        <w:t>“Thank you for coming with (use the patient’s name) today</w:t>
      </w:r>
      <w:r w:rsidR="005B7230">
        <w:rPr>
          <w:rFonts w:asciiTheme="minorHAnsi" w:hAnsiTheme="minorHAnsi" w:cstheme="minorHAnsi"/>
          <w:sz w:val="22"/>
          <w:szCs w:val="22"/>
        </w:rPr>
        <w:t xml:space="preserve">. </w:t>
      </w:r>
      <w:r w:rsidRPr="00454D59">
        <w:rPr>
          <w:rFonts w:asciiTheme="minorHAnsi" w:hAnsiTheme="minorHAnsi" w:cstheme="minorHAnsi"/>
          <w:sz w:val="22"/>
          <w:szCs w:val="22"/>
        </w:rPr>
        <w:t>Please make yourself comfortable</w:t>
      </w:r>
      <w:r w:rsidR="005B7230">
        <w:rPr>
          <w:rFonts w:asciiTheme="minorHAnsi" w:hAnsiTheme="minorHAnsi" w:cstheme="minorHAnsi"/>
          <w:sz w:val="22"/>
          <w:szCs w:val="22"/>
        </w:rPr>
        <w:t xml:space="preserve">. </w:t>
      </w:r>
      <w:r w:rsidRPr="00454D59">
        <w:rPr>
          <w:rFonts w:asciiTheme="minorHAnsi" w:hAnsiTheme="minorHAnsi" w:cstheme="minorHAnsi"/>
          <w:sz w:val="22"/>
          <w:szCs w:val="22"/>
        </w:rPr>
        <w:t>The Advocate will be taking (use the patient’s name) back for her appointment</w:t>
      </w:r>
      <w:r w:rsidR="005B7230">
        <w:rPr>
          <w:rFonts w:asciiTheme="minorHAnsi" w:hAnsiTheme="minorHAnsi" w:cstheme="minorHAnsi"/>
          <w:sz w:val="22"/>
          <w:szCs w:val="22"/>
        </w:rPr>
        <w:t xml:space="preserve">. </w:t>
      </w:r>
      <w:r w:rsidRPr="00454D59">
        <w:rPr>
          <w:rFonts w:asciiTheme="minorHAnsi" w:hAnsiTheme="minorHAnsi" w:cstheme="minorHAnsi"/>
          <w:sz w:val="22"/>
          <w:szCs w:val="22"/>
        </w:rPr>
        <w:t>Due to patient confidentiality, you will be asked to remain here in the reception area.”</w:t>
      </w:r>
    </w:p>
    <w:p w:rsidR="00454D59" w:rsidRPr="00454D59" w:rsidRDefault="00454D59" w:rsidP="00454D59">
      <w:pPr>
        <w:pStyle w:val="Note1"/>
        <w:rPr>
          <w:rFonts w:asciiTheme="minorHAnsi" w:hAnsiTheme="minorHAnsi" w:cstheme="minorHAnsi"/>
          <w:sz w:val="20"/>
        </w:rPr>
      </w:pPr>
      <w:r w:rsidRPr="00454D59">
        <w:rPr>
          <w:rFonts w:asciiTheme="minorHAnsi" w:hAnsiTheme="minorHAnsi" w:cstheme="minorHAnsi"/>
          <w:b/>
          <w:bCs/>
          <w:sz w:val="20"/>
        </w:rPr>
        <w:t>NOTE:</w:t>
      </w:r>
      <w:r w:rsidR="008E2AAB">
        <w:rPr>
          <w:rFonts w:asciiTheme="minorHAnsi" w:hAnsiTheme="minorHAnsi" w:cstheme="minorHAnsi"/>
          <w:b/>
          <w:bCs/>
          <w:sz w:val="20"/>
        </w:rPr>
        <w:t xml:space="preserve"> </w:t>
      </w:r>
      <w:r w:rsidRPr="00454D59">
        <w:rPr>
          <w:rFonts w:asciiTheme="minorHAnsi" w:hAnsiTheme="minorHAnsi" w:cstheme="minorHAnsi"/>
          <w:sz w:val="20"/>
        </w:rPr>
        <w:t>The Receptionist may have a conversation with the visitors on neutral topics such as the weather, where they are from, etc</w:t>
      </w:r>
      <w:r w:rsidR="005B7230">
        <w:rPr>
          <w:rFonts w:asciiTheme="minorHAnsi" w:hAnsiTheme="minorHAnsi" w:cstheme="minorHAnsi"/>
          <w:sz w:val="20"/>
        </w:rPr>
        <w:t xml:space="preserve">. </w:t>
      </w:r>
      <w:r w:rsidRPr="00454D59">
        <w:rPr>
          <w:rFonts w:asciiTheme="minorHAnsi" w:hAnsiTheme="minorHAnsi" w:cstheme="minorHAnsi"/>
          <w:sz w:val="20"/>
        </w:rPr>
        <w:t>The Receptionist must NOT speak with them about the specific materials that will be presented to the patient or about topics that are “controversial” or “emotionally charged</w:t>
      </w:r>
      <w:r w:rsidR="003713B0">
        <w:rPr>
          <w:rFonts w:asciiTheme="minorHAnsi" w:hAnsiTheme="minorHAnsi" w:cstheme="minorHAnsi"/>
          <w:sz w:val="20"/>
        </w:rPr>
        <w:t>,”</w:t>
      </w:r>
      <w:r w:rsidRPr="00454D59">
        <w:rPr>
          <w:rFonts w:asciiTheme="minorHAnsi" w:hAnsiTheme="minorHAnsi" w:cstheme="minorHAnsi"/>
          <w:sz w:val="20"/>
        </w:rPr>
        <w:t xml:space="preserve"> such as about church, Bible, politics, religion, or even the specific stances of the PRC</w:t>
      </w:r>
      <w:r w:rsidR="005B7230">
        <w:rPr>
          <w:rFonts w:asciiTheme="minorHAnsi" w:hAnsiTheme="minorHAnsi" w:cstheme="minorHAnsi"/>
          <w:sz w:val="20"/>
        </w:rPr>
        <w:t xml:space="preserve">. </w:t>
      </w:r>
      <w:r w:rsidRPr="00454D59">
        <w:rPr>
          <w:rFonts w:asciiTheme="minorHAnsi" w:hAnsiTheme="minorHAnsi" w:cstheme="minorHAnsi"/>
          <w:sz w:val="20"/>
        </w:rPr>
        <w:t xml:space="preserve">The Receptionist is not to upset, annoy, or aggravate any person accompanying the patient because this person may become a barrier to the patient receiving necessary services from the PRC. </w:t>
      </w:r>
    </w:p>
    <w:tbl>
      <w:tblPr>
        <w:tblStyle w:val="TableGrid"/>
        <w:tblW w:w="0" w:type="auto"/>
        <w:tblLook w:val="04A0" w:firstRow="1" w:lastRow="0" w:firstColumn="1" w:lastColumn="0" w:noHBand="0" w:noVBand="1"/>
      </w:tblPr>
      <w:tblGrid>
        <w:gridCol w:w="1915"/>
        <w:gridCol w:w="1915"/>
        <w:gridCol w:w="1915"/>
        <w:gridCol w:w="1915"/>
        <w:gridCol w:w="1916"/>
      </w:tblGrid>
      <w:tr w:rsidR="00454D59" w:rsidRPr="00C53B62" w:rsidTr="00E72D77">
        <w:tc>
          <w:tcPr>
            <w:tcW w:w="9576" w:type="dxa"/>
            <w:gridSpan w:val="5"/>
            <w:shd w:val="clear" w:color="auto" w:fill="4F81BD" w:themeFill="accent1"/>
          </w:tcPr>
          <w:p w:rsidR="00454D59" w:rsidRPr="00E72D77" w:rsidRDefault="00454D59" w:rsidP="006E18EA">
            <w:pPr>
              <w:keepNext/>
              <w:keepLines/>
              <w:jc w:val="center"/>
              <w:rPr>
                <w:b/>
                <w:color w:val="000000" w:themeColor="text1"/>
                <w:sz w:val="26"/>
                <w:szCs w:val="26"/>
              </w:rPr>
            </w:pPr>
            <w:r w:rsidRPr="00E72D77">
              <w:rPr>
                <w:b/>
                <w:color w:val="000000" w:themeColor="text1"/>
                <w:sz w:val="26"/>
                <w:szCs w:val="26"/>
              </w:rPr>
              <w:t>Step 4: Return Appointment Modifications</w:t>
            </w:r>
          </w:p>
        </w:tc>
      </w:tr>
      <w:tr w:rsidR="00454D59" w:rsidRPr="00C53B62" w:rsidTr="006D08B9">
        <w:tc>
          <w:tcPr>
            <w:tcW w:w="1915" w:type="dxa"/>
            <w:shd w:val="clear" w:color="auto" w:fill="DBE5F1" w:themeFill="accent1" w:themeFillTint="33"/>
          </w:tcPr>
          <w:p w:rsidR="00454D59" w:rsidRPr="00E72D77" w:rsidRDefault="00454D59" w:rsidP="006E18EA">
            <w:pPr>
              <w:keepNext/>
              <w:keepLines/>
              <w:jc w:val="center"/>
              <w:rPr>
                <w:color w:val="000000" w:themeColor="text1"/>
              </w:rPr>
            </w:pPr>
          </w:p>
        </w:tc>
        <w:tc>
          <w:tcPr>
            <w:tcW w:w="1915" w:type="dxa"/>
            <w:shd w:val="clear" w:color="auto" w:fill="DBE5F1" w:themeFill="accent1" w:themeFillTint="33"/>
            <w:vAlign w:val="center"/>
          </w:tcPr>
          <w:p w:rsidR="00454D59" w:rsidRPr="00E72D77" w:rsidRDefault="00454D59" w:rsidP="006E18EA">
            <w:pPr>
              <w:keepNext/>
              <w:keepLines/>
              <w:jc w:val="center"/>
              <w:rPr>
                <w:b/>
                <w:color w:val="000000" w:themeColor="text1"/>
              </w:rPr>
            </w:pPr>
            <w:r w:rsidRPr="00E72D77">
              <w:rPr>
                <w:b/>
                <w:color w:val="000000" w:themeColor="text1"/>
              </w:rPr>
              <w:t>Return U/S</w:t>
            </w:r>
          </w:p>
        </w:tc>
        <w:tc>
          <w:tcPr>
            <w:tcW w:w="1915" w:type="dxa"/>
            <w:shd w:val="clear" w:color="auto" w:fill="DBE5F1" w:themeFill="accent1" w:themeFillTint="33"/>
            <w:vAlign w:val="center"/>
          </w:tcPr>
          <w:p w:rsidR="00454D59" w:rsidRPr="00E72D77" w:rsidRDefault="00454D59" w:rsidP="006E18EA">
            <w:pPr>
              <w:keepNext/>
              <w:keepLines/>
              <w:jc w:val="center"/>
              <w:rPr>
                <w:b/>
                <w:color w:val="000000" w:themeColor="text1"/>
              </w:rPr>
            </w:pPr>
            <w:r w:rsidRPr="00E72D77">
              <w:rPr>
                <w:b/>
                <w:color w:val="000000" w:themeColor="text1"/>
              </w:rPr>
              <w:t xml:space="preserve">Return U/S with </w:t>
            </w:r>
            <w:r w:rsidR="00745AD3">
              <w:rPr>
                <w:b/>
                <w:color w:val="000000" w:themeColor="text1"/>
              </w:rPr>
              <w:t>STD</w:t>
            </w:r>
            <w:r w:rsidRPr="00E72D77">
              <w:rPr>
                <w:b/>
                <w:color w:val="000000" w:themeColor="text1"/>
              </w:rPr>
              <w:t xml:space="preserve"> Results</w:t>
            </w:r>
          </w:p>
        </w:tc>
        <w:tc>
          <w:tcPr>
            <w:tcW w:w="1915" w:type="dxa"/>
            <w:shd w:val="clear" w:color="auto" w:fill="DBE5F1" w:themeFill="accent1" w:themeFillTint="33"/>
            <w:vAlign w:val="center"/>
          </w:tcPr>
          <w:p w:rsidR="00454D59" w:rsidRPr="00E72D77" w:rsidRDefault="00454D59" w:rsidP="006E18EA">
            <w:pPr>
              <w:keepNext/>
              <w:keepLines/>
              <w:jc w:val="center"/>
              <w:rPr>
                <w:b/>
                <w:color w:val="000000" w:themeColor="text1"/>
              </w:rPr>
            </w:pPr>
            <w:r w:rsidRPr="00E72D77">
              <w:rPr>
                <w:b/>
                <w:color w:val="000000" w:themeColor="text1"/>
              </w:rPr>
              <w:t>Negative Retest</w:t>
            </w:r>
          </w:p>
        </w:tc>
        <w:tc>
          <w:tcPr>
            <w:tcW w:w="1916" w:type="dxa"/>
            <w:shd w:val="clear" w:color="auto" w:fill="DBE5F1" w:themeFill="accent1" w:themeFillTint="33"/>
            <w:vAlign w:val="center"/>
          </w:tcPr>
          <w:p w:rsidR="00454D59" w:rsidRPr="00E72D77" w:rsidRDefault="00454D59" w:rsidP="006E18EA">
            <w:pPr>
              <w:keepNext/>
              <w:keepLines/>
              <w:jc w:val="center"/>
              <w:rPr>
                <w:b/>
                <w:color w:val="000000" w:themeColor="text1"/>
              </w:rPr>
            </w:pPr>
            <w:r w:rsidRPr="00E72D77">
              <w:rPr>
                <w:b/>
                <w:color w:val="000000" w:themeColor="text1"/>
              </w:rPr>
              <w:t xml:space="preserve">Negative Retest with </w:t>
            </w:r>
            <w:r w:rsidR="00745AD3">
              <w:rPr>
                <w:b/>
                <w:color w:val="000000" w:themeColor="text1"/>
              </w:rPr>
              <w:t>STD</w:t>
            </w:r>
            <w:r w:rsidRPr="00E72D77">
              <w:rPr>
                <w:b/>
                <w:color w:val="000000" w:themeColor="text1"/>
              </w:rPr>
              <w:t xml:space="preserve"> Results</w:t>
            </w:r>
          </w:p>
        </w:tc>
      </w:tr>
      <w:tr w:rsidR="00454D59" w:rsidTr="006D08B9">
        <w:tc>
          <w:tcPr>
            <w:tcW w:w="1915" w:type="dxa"/>
            <w:shd w:val="clear" w:color="auto" w:fill="DBE5F1" w:themeFill="accent1" w:themeFillTint="33"/>
            <w:vAlign w:val="center"/>
          </w:tcPr>
          <w:p w:rsidR="00454D59" w:rsidRPr="00E72D77" w:rsidRDefault="00454D59" w:rsidP="006E18EA">
            <w:pPr>
              <w:keepNext/>
              <w:keepLines/>
              <w:jc w:val="center"/>
              <w:rPr>
                <w:b/>
                <w:color w:val="000000" w:themeColor="text1"/>
              </w:rPr>
            </w:pPr>
            <w:r w:rsidRPr="00E72D77">
              <w:rPr>
                <w:b/>
                <w:color w:val="000000" w:themeColor="text1"/>
              </w:rPr>
              <w:t>PR</w:t>
            </w:r>
          </w:p>
        </w:tc>
        <w:tc>
          <w:tcPr>
            <w:tcW w:w="7661" w:type="dxa"/>
            <w:gridSpan w:val="4"/>
          </w:tcPr>
          <w:p w:rsidR="00454D59" w:rsidRPr="00E72D77" w:rsidRDefault="00454D59" w:rsidP="006E18EA">
            <w:pPr>
              <w:keepNext/>
              <w:keepLines/>
              <w:jc w:val="center"/>
              <w:rPr>
                <w:color w:val="000000" w:themeColor="text1"/>
              </w:rPr>
            </w:pPr>
            <w:r w:rsidRPr="00E72D77">
              <w:rPr>
                <w:color w:val="000000" w:themeColor="text1"/>
              </w:rPr>
              <w:t xml:space="preserve">Receptionist does not give </w:t>
            </w:r>
            <w:r w:rsidR="00F32F25">
              <w:fldChar w:fldCharType="begin"/>
            </w:r>
            <w:r w:rsidR="00F32F25">
              <w:instrText xml:space="preserve"> REF _Ref305510981 \h  \* MERGEFORMAT </w:instrText>
            </w:r>
            <w:r w:rsidR="00F32F25">
              <w:fldChar w:fldCharType="separate"/>
            </w:r>
            <w:r w:rsidR="00864630" w:rsidRPr="00864630">
              <w:rPr>
                <w:i/>
                <w:color w:val="000000" w:themeColor="text1"/>
              </w:rPr>
              <w:t>What Can You Expect?</w:t>
            </w:r>
            <w:r w:rsidR="00F32F25">
              <w:fldChar w:fldCharType="end"/>
            </w:r>
            <w:r w:rsidR="004D25F1" w:rsidRPr="00E72D77">
              <w:rPr>
                <w:i/>
                <w:color w:val="000000" w:themeColor="text1"/>
              </w:rPr>
              <w:t xml:space="preserve"> </w:t>
            </w:r>
            <w:r w:rsidRPr="00E72D77">
              <w:rPr>
                <w:i/>
                <w:color w:val="000000" w:themeColor="text1"/>
              </w:rPr>
              <w:t>Form</w:t>
            </w:r>
            <w:r w:rsidR="00D45EEE">
              <w:rPr>
                <w:i/>
                <w:color w:val="000000" w:themeColor="text1"/>
              </w:rPr>
              <w:t xml:space="preserve"> or </w:t>
            </w:r>
            <w:hyperlink w:anchor="_Bill_of_Rights" w:history="1">
              <w:r w:rsidR="00D45EEE" w:rsidRPr="00D45EEE">
                <w:rPr>
                  <w:i/>
                  <w:color w:val="000000" w:themeColor="text1"/>
                </w:rPr>
                <w:t>Patient Bill of Rights</w:t>
              </w:r>
            </w:hyperlink>
          </w:p>
        </w:tc>
      </w:tr>
      <w:tr w:rsidR="00454D59" w:rsidTr="006D08B9">
        <w:tc>
          <w:tcPr>
            <w:tcW w:w="1915" w:type="dxa"/>
            <w:shd w:val="clear" w:color="auto" w:fill="DBE5F1" w:themeFill="accent1" w:themeFillTint="33"/>
            <w:vAlign w:val="center"/>
          </w:tcPr>
          <w:p w:rsidR="00454D59" w:rsidRPr="00E72D77" w:rsidRDefault="00454D59" w:rsidP="006E18EA">
            <w:pPr>
              <w:keepNext/>
              <w:keepLines/>
              <w:jc w:val="center"/>
              <w:rPr>
                <w:b/>
                <w:color w:val="000000" w:themeColor="text1"/>
              </w:rPr>
            </w:pPr>
            <w:r w:rsidRPr="00E72D77">
              <w:rPr>
                <w:b/>
                <w:color w:val="000000" w:themeColor="text1"/>
              </w:rPr>
              <w:t>MS</w:t>
            </w:r>
          </w:p>
        </w:tc>
        <w:tc>
          <w:tcPr>
            <w:tcW w:w="7661" w:type="dxa"/>
            <w:gridSpan w:val="4"/>
          </w:tcPr>
          <w:p w:rsidR="00454D59" w:rsidRPr="00E72D77" w:rsidRDefault="00454D59" w:rsidP="006E18EA">
            <w:pPr>
              <w:keepNext/>
              <w:keepLines/>
              <w:jc w:val="center"/>
              <w:rPr>
                <w:color w:val="000000" w:themeColor="text1"/>
              </w:rPr>
            </w:pPr>
            <w:r w:rsidRPr="00E72D77">
              <w:rPr>
                <w:color w:val="000000" w:themeColor="text1"/>
              </w:rPr>
              <w:t>No Modifications</w:t>
            </w:r>
          </w:p>
        </w:tc>
      </w:tr>
    </w:tbl>
    <w:p w:rsidR="00FE53C5" w:rsidRDefault="00454D59" w:rsidP="00454D59">
      <w:pPr>
        <w:pStyle w:val="Caption"/>
        <w:jc w:val="center"/>
      </w:pPr>
      <w:bookmarkStart w:id="559" w:name="_Ref303608026"/>
      <w:r>
        <w:t xml:space="preserve">Table </w:t>
      </w:r>
      <w:r w:rsidR="00757EE1">
        <w:fldChar w:fldCharType="begin"/>
      </w:r>
      <w:r w:rsidR="00FD09EA">
        <w:instrText xml:space="preserve"> SEQ Table \* ARABIC </w:instrText>
      </w:r>
      <w:r w:rsidR="00757EE1">
        <w:fldChar w:fldCharType="separate"/>
      </w:r>
      <w:r w:rsidR="00864630">
        <w:rPr>
          <w:noProof/>
        </w:rPr>
        <w:t>5</w:t>
      </w:r>
      <w:r w:rsidR="00757EE1">
        <w:rPr>
          <w:noProof/>
        </w:rPr>
        <w:fldChar w:fldCharType="end"/>
      </w:r>
      <w:r>
        <w:t>: Step 4 - Return Appointment Modifications</w:t>
      </w:r>
      <w:bookmarkEnd w:id="559"/>
    </w:p>
    <w:p w:rsidR="000A6A52" w:rsidRDefault="000A6A52" w:rsidP="004857C7">
      <w:pPr>
        <w:pStyle w:val="Heading3"/>
      </w:pPr>
      <w:bookmarkStart w:id="560" w:name="_Toc251065109"/>
      <w:bookmarkStart w:id="561" w:name="_Toc302477554"/>
    </w:p>
    <w:p w:rsidR="006D08B9" w:rsidRPr="006D08B9" w:rsidRDefault="006D08B9" w:rsidP="004857C7">
      <w:pPr>
        <w:pStyle w:val="Heading3"/>
      </w:pPr>
      <w:bookmarkStart w:id="562" w:name="_Step_5_–"/>
      <w:bookmarkStart w:id="563" w:name="_Toc303691369"/>
      <w:bookmarkStart w:id="564" w:name="_Toc334786599"/>
      <w:bookmarkEnd w:id="562"/>
      <w:r w:rsidRPr="006D08B9">
        <w:t>Step 5 – Advocate Presents Limitation of Services and Obtains Permission for Follow-up</w:t>
      </w:r>
      <w:bookmarkEnd w:id="560"/>
      <w:bookmarkEnd w:id="561"/>
      <w:bookmarkEnd w:id="563"/>
      <w:bookmarkEnd w:id="564"/>
    </w:p>
    <w:p w:rsidR="006D08B9" w:rsidRPr="006D08B9" w:rsidRDefault="006D08B9" w:rsidP="004857C7">
      <w:pPr>
        <w:pStyle w:val="Heading4"/>
      </w:pPr>
      <w:bookmarkStart w:id="565" w:name="_Toc251065110"/>
      <w:bookmarkStart w:id="566" w:name="_Toc303691370"/>
      <w:r w:rsidRPr="006D08B9">
        <w:t>Affirm Patient’s decision to come to the PRC</w:t>
      </w:r>
      <w:bookmarkEnd w:id="565"/>
      <w:bookmarkEnd w:id="566"/>
    </w:p>
    <w:p w:rsidR="006D08B9" w:rsidRPr="006D08B9" w:rsidRDefault="006D08B9" w:rsidP="004857C7">
      <w:pPr>
        <w:pStyle w:val="Heading5"/>
      </w:pPr>
      <w:bookmarkStart w:id="567" w:name="_Toc251065111"/>
      <w:bookmarkStart w:id="568" w:name="_Toc303691371"/>
      <w:bookmarkStart w:id="569" w:name="_Toc308027621"/>
      <w:r w:rsidRPr="006D08B9">
        <w:t>Initial Meeting</w:t>
      </w:r>
      <w:bookmarkEnd w:id="567"/>
      <w:bookmarkEnd w:id="568"/>
      <w:bookmarkEnd w:id="569"/>
      <w:r w:rsidRPr="006D08B9">
        <w:t xml:space="preserve"> </w:t>
      </w:r>
    </w:p>
    <w:p w:rsidR="006D08B9" w:rsidRPr="00C65A7F" w:rsidRDefault="006D08B9" w:rsidP="006D08B9">
      <w:r w:rsidRPr="00C65A7F">
        <w:t>At the initial meeting of the patient in the reception area:</w:t>
      </w:r>
    </w:p>
    <w:p w:rsidR="006D08B9" w:rsidRPr="006D08B9" w:rsidRDefault="006D08B9" w:rsidP="00903ADD">
      <w:pPr>
        <w:pStyle w:val="Bullet-Scripts"/>
        <w:numPr>
          <w:ilvl w:val="0"/>
          <w:numId w:val="82"/>
        </w:numPr>
        <w:tabs>
          <w:tab w:val="left" w:pos="720"/>
        </w:tabs>
        <w:rPr>
          <w:rFonts w:asciiTheme="minorHAnsi" w:hAnsiTheme="minorHAnsi" w:cstheme="minorHAnsi"/>
          <w:sz w:val="22"/>
          <w:szCs w:val="22"/>
        </w:rPr>
      </w:pPr>
      <w:r w:rsidRPr="006D08B9">
        <w:rPr>
          <w:rFonts w:asciiTheme="minorHAnsi" w:hAnsiTheme="minorHAnsi" w:cstheme="minorHAnsi"/>
          <w:sz w:val="22"/>
          <w:szCs w:val="22"/>
        </w:rPr>
        <w:t xml:space="preserve">The Advocate is to extend her hand to the Patient and, looking her in the eye, say, “Hi (First Name of Patient), my name is (own first name) I am your (name of PRC) Advocate, please follow me.” </w:t>
      </w:r>
    </w:p>
    <w:p w:rsidR="006D08B9" w:rsidRPr="00A31A2D" w:rsidRDefault="006D08B9" w:rsidP="00903ADD">
      <w:pPr>
        <w:pStyle w:val="Bullet1Char"/>
        <w:numPr>
          <w:ilvl w:val="0"/>
          <w:numId w:val="82"/>
        </w:numPr>
        <w:tabs>
          <w:tab w:val="left" w:pos="720"/>
        </w:tabs>
        <w:rPr>
          <w:rFonts w:asciiTheme="minorHAnsi" w:hAnsiTheme="minorHAnsi" w:cstheme="minorHAnsi"/>
          <w:sz w:val="22"/>
          <w:szCs w:val="22"/>
        </w:rPr>
      </w:pPr>
      <w:r w:rsidRPr="00A31A2D">
        <w:rPr>
          <w:rFonts w:asciiTheme="minorHAnsi" w:hAnsiTheme="minorHAnsi" w:cstheme="minorHAnsi"/>
          <w:sz w:val="22"/>
          <w:szCs w:val="22"/>
        </w:rPr>
        <w:t xml:space="preserve">Advocate will take </w:t>
      </w:r>
      <w:r w:rsidR="00757EE1">
        <w:fldChar w:fldCharType="begin"/>
      </w:r>
      <w:r w:rsidR="005B7230">
        <w:instrText xml:space="preserve"> REF _Ref305510981 \h  \* MERGEFORMAT </w:instrText>
      </w:r>
      <w:r w:rsidR="00757EE1">
        <w:fldChar w:fldCharType="separate"/>
      </w:r>
      <w:r w:rsidR="00864630" w:rsidRPr="00864630">
        <w:rPr>
          <w:rFonts w:asciiTheme="minorHAnsi" w:hAnsiTheme="minorHAnsi" w:cstheme="minorHAnsi"/>
          <w:i/>
          <w:sz w:val="22"/>
          <w:szCs w:val="22"/>
        </w:rPr>
        <w:t>What Can You Expect?</w:t>
      </w:r>
      <w:r w:rsidR="00757EE1">
        <w:fldChar w:fldCharType="end"/>
      </w:r>
      <w:r w:rsidR="00634B13" w:rsidRPr="00A31A2D">
        <w:rPr>
          <w:rFonts w:asciiTheme="minorHAnsi" w:hAnsiTheme="minorHAnsi" w:cstheme="minorHAnsi"/>
          <w:i/>
          <w:sz w:val="22"/>
          <w:szCs w:val="22"/>
        </w:rPr>
        <w:t xml:space="preserve"> </w:t>
      </w:r>
      <w:proofErr w:type="gramStart"/>
      <w:r w:rsidRPr="00A31A2D">
        <w:rPr>
          <w:rFonts w:asciiTheme="minorHAnsi" w:hAnsiTheme="minorHAnsi" w:cstheme="minorHAnsi"/>
          <w:sz w:val="22"/>
          <w:szCs w:val="22"/>
        </w:rPr>
        <w:t>form</w:t>
      </w:r>
      <w:proofErr w:type="gramEnd"/>
      <w:r w:rsidRPr="00A31A2D">
        <w:rPr>
          <w:rFonts w:asciiTheme="minorHAnsi" w:hAnsiTheme="minorHAnsi" w:cstheme="minorHAnsi"/>
          <w:sz w:val="22"/>
          <w:szCs w:val="22"/>
        </w:rPr>
        <w:t xml:space="preserve"> </w:t>
      </w:r>
      <w:r w:rsidR="00D45EEE" w:rsidRPr="00A31A2D">
        <w:rPr>
          <w:rFonts w:asciiTheme="minorHAnsi" w:hAnsiTheme="minorHAnsi" w:cstheme="minorHAnsi"/>
          <w:sz w:val="22"/>
          <w:szCs w:val="22"/>
        </w:rPr>
        <w:t xml:space="preserve">and </w:t>
      </w:r>
      <w:hyperlink w:anchor="_Bill_of_Rights" w:history="1">
        <w:r w:rsidR="00D45EEE" w:rsidRPr="00A31A2D">
          <w:rPr>
            <w:rFonts w:asciiTheme="minorHAnsi" w:hAnsiTheme="minorHAnsi" w:cstheme="minorHAnsi"/>
            <w:i/>
            <w:sz w:val="22"/>
            <w:szCs w:val="22"/>
          </w:rPr>
          <w:t>Patient Bill of Rights</w:t>
        </w:r>
      </w:hyperlink>
      <w:r w:rsidR="00D45EEE" w:rsidRPr="00A31A2D">
        <w:rPr>
          <w:rFonts w:asciiTheme="minorHAnsi" w:hAnsiTheme="minorHAnsi" w:cstheme="minorHAnsi"/>
          <w:i/>
          <w:sz w:val="22"/>
          <w:szCs w:val="22"/>
        </w:rPr>
        <w:t xml:space="preserve"> </w:t>
      </w:r>
      <w:r w:rsidR="00D45EEE" w:rsidRPr="00A31A2D">
        <w:rPr>
          <w:rFonts w:asciiTheme="minorHAnsi" w:hAnsiTheme="minorHAnsi" w:cstheme="minorHAnsi"/>
          <w:sz w:val="22"/>
          <w:szCs w:val="22"/>
        </w:rPr>
        <w:t>(</w:t>
      </w:r>
      <w:r w:rsidR="00F32F25">
        <w:fldChar w:fldCharType="begin"/>
      </w:r>
      <w:r w:rsidR="00F32F25">
        <w:instrText xml:space="preserve"> REF _Ref334023168 \h  \* MERGEFORMAT </w:instrText>
      </w:r>
      <w:r w:rsidR="00F32F25">
        <w:fldChar w:fldCharType="separate"/>
      </w:r>
      <w:r w:rsidR="00864630" w:rsidRPr="00864630">
        <w:rPr>
          <w:rFonts w:asciiTheme="minorHAnsi" w:hAnsiTheme="minorHAnsi" w:cstheme="minorHAnsi"/>
          <w:sz w:val="22"/>
          <w:szCs w:val="22"/>
        </w:rPr>
        <w:t>Appendix 9</w:t>
      </w:r>
      <w:r w:rsidR="00F32F25">
        <w:fldChar w:fldCharType="end"/>
      </w:r>
      <w:r w:rsidR="00D45EEE" w:rsidRPr="00A31A2D">
        <w:rPr>
          <w:rFonts w:asciiTheme="minorHAnsi" w:hAnsiTheme="minorHAnsi" w:cstheme="minorHAnsi"/>
          <w:sz w:val="22"/>
          <w:szCs w:val="22"/>
        </w:rPr>
        <w:t xml:space="preserve">) </w:t>
      </w:r>
      <w:r w:rsidRPr="00A31A2D">
        <w:rPr>
          <w:rFonts w:asciiTheme="minorHAnsi" w:hAnsiTheme="minorHAnsi" w:cstheme="minorHAnsi"/>
          <w:sz w:val="22"/>
          <w:szCs w:val="22"/>
        </w:rPr>
        <w:t>from patient, and will deliver it to supervisor following patient appointment.</w:t>
      </w:r>
    </w:p>
    <w:p w:rsidR="006D08B9" w:rsidRPr="006D08B9" w:rsidRDefault="006D08B9" w:rsidP="00903ADD">
      <w:pPr>
        <w:pStyle w:val="Bullet-Scripts"/>
        <w:numPr>
          <w:ilvl w:val="0"/>
          <w:numId w:val="82"/>
        </w:numPr>
        <w:tabs>
          <w:tab w:val="left" w:pos="720"/>
        </w:tabs>
        <w:rPr>
          <w:rFonts w:asciiTheme="minorHAnsi" w:hAnsiTheme="minorHAnsi" w:cstheme="minorHAnsi"/>
          <w:sz w:val="22"/>
          <w:szCs w:val="22"/>
        </w:rPr>
      </w:pPr>
      <w:r w:rsidRPr="006D08B9">
        <w:rPr>
          <w:rFonts w:asciiTheme="minorHAnsi" w:hAnsiTheme="minorHAnsi" w:cstheme="minorHAnsi"/>
          <w:sz w:val="22"/>
          <w:szCs w:val="22"/>
        </w:rPr>
        <w:lastRenderedPageBreak/>
        <w:t>As you enter to the consultation room, direct her by saying, “Please have a seat anywhere you are comfortable.”</w:t>
      </w:r>
    </w:p>
    <w:p w:rsidR="006D08B9" w:rsidRPr="006D08B9" w:rsidRDefault="006D08B9" w:rsidP="004857C7">
      <w:pPr>
        <w:pStyle w:val="Heading5"/>
      </w:pPr>
      <w:bookmarkStart w:id="570" w:name="_Toc251065112"/>
      <w:bookmarkStart w:id="571" w:name="_Toc303691372"/>
      <w:bookmarkStart w:id="572" w:name="_Toc308027622"/>
      <w:r w:rsidRPr="006D08B9">
        <w:t>Reviewing Services</w:t>
      </w:r>
      <w:bookmarkEnd w:id="570"/>
      <w:bookmarkEnd w:id="571"/>
      <w:bookmarkEnd w:id="572"/>
    </w:p>
    <w:p w:rsidR="006D08B9" w:rsidRPr="006D08B9" w:rsidRDefault="006D08B9" w:rsidP="00903ADD">
      <w:pPr>
        <w:pStyle w:val="Bullet-Scripts"/>
        <w:numPr>
          <w:ilvl w:val="0"/>
          <w:numId w:val="83"/>
        </w:numPr>
        <w:tabs>
          <w:tab w:val="left" w:pos="720"/>
        </w:tabs>
        <w:rPr>
          <w:rFonts w:asciiTheme="minorHAnsi" w:hAnsiTheme="minorHAnsi" w:cstheme="minorHAnsi"/>
          <w:sz w:val="22"/>
          <w:szCs w:val="22"/>
        </w:rPr>
      </w:pPr>
      <w:r w:rsidRPr="006D08B9">
        <w:rPr>
          <w:rFonts w:asciiTheme="minorHAnsi" w:hAnsiTheme="minorHAnsi" w:cstheme="minorHAnsi"/>
          <w:sz w:val="22"/>
          <w:szCs w:val="22"/>
        </w:rPr>
        <w:t xml:space="preserve">While sitting down, say to the patient, “Do you have any questions about the information you received in the reception area?” Advocate will take the </w:t>
      </w:r>
      <w:hyperlink w:anchor="_Bill_of_Rights" w:history="1">
        <w:r w:rsidRPr="000D173D">
          <w:rPr>
            <w:rStyle w:val="Hyperlink"/>
            <w:rFonts w:asciiTheme="minorHAnsi" w:hAnsiTheme="minorHAnsi" w:cstheme="minorHAnsi"/>
            <w:color w:val="auto"/>
            <w:sz w:val="22"/>
            <w:szCs w:val="22"/>
            <w:u w:val="none"/>
          </w:rPr>
          <w:t>Patient Bill of Rights</w:t>
        </w:r>
      </w:hyperlink>
      <w:r w:rsidRPr="006D08B9">
        <w:rPr>
          <w:rFonts w:asciiTheme="minorHAnsi" w:hAnsiTheme="minorHAnsi" w:cstheme="minorHAnsi"/>
          <w:sz w:val="22"/>
          <w:szCs w:val="22"/>
        </w:rPr>
        <w:t xml:space="preserve"> form from her and tell the patient that she will receive a copy to take with her at the end of her appointment.</w:t>
      </w:r>
    </w:p>
    <w:p w:rsidR="006D08B9" w:rsidRPr="00C65A7F" w:rsidRDefault="006D08B9" w:rsidP="00903ADD">
      <w:pPr>
        <w:pStyle w:val="ListParagraph"/>
        <w:numPr>
          <w:ilvl w:val="0"/>
          <w:numId w:val="83"/>
        </w:numPr>
      </w:pPr>
      <w:r w:rsidRPr="00C65A7F">
        <w:t xml:space="preserve">The patient will answer. </w:t>
      </w:r>
    </w:p>
    <w:p w:rsidR="006D08B9" w:rsidRPr="006D08B9" w:rsidRDefault="006D08B9" w:rsidP="00903ADD">
      <w:pPr>
        <w:pStyle w:val="Bullet-Scripts"/>
        <w:numPr>
          <w:ilvl w:val="0"/>
          <w:numId w:val="83"/>
        </w:numPr>
        <w:tabs>
          <w:tab w:val="left" w:pos="720"/>
        </w:tabs>
        <w:rPr>
          <w:rFonts w:asciiTheme="minorHAnsi" w:hAnsiTheme="minorHAnsi" w:cstheme="minorHAnsi"/>
          <w:sz w:val="22"/>
          <w:szCs w:val="22"/>
        </w:rPr>
      </w:pPr>
      <w:r w:rsidRPr="006D08B9">
        <w:rPr>
          <w:rFonts w:asciiTheme="minorHAnsi" w:hAnsiTheme="minorHAnsi" w:cstheme="minorHAnsi"/>
          <w:sz w:val="22"/>
          <w:szCs w:val="22"/>
        </w:rPr>
        <w:t>The Advocate reassuringly says, “You have come to the right place, we are here to provide you peace of mind and confidence in your future</w:t>
      </w:r>
      <w:r w:rsidR="005B7230">
        <w:rPr>
          <w:rFonts w:asciiTheme="minorHAnsi" w:hAnsiTheme="minorHAnsi" w:cstheme="minorHAnsi"/>
          <w:sz w:val="22"/>
          <w:szCs w:val="22"/>
        </w:rPr>
        <w:t xml:space="preserve">. </w:t>
      </w:r>
      <w:r w:rsidRPr="006D08B9">
        <w:rPr>
          <w:rFonts w:asciiTheme="minorHAnsi" w:hAnsiTheme="minorHAnsi" w:cstheme="minorHAnsi"/>
          <w:sz w:val="22"/>
          <w:szCs w:val="22"/>
        </w:rPr>
        <w:t>Today we will provide you with a comprehensive look at all your options, a pregnancy test and a confirmation Ultrasound</w:t>
      </w:r>
      <w:r w:rsidR="005B7230">
        <w:rPr>
          <w:rFonts w:asciiTheme="minorHAnsi" w:hAnsiTheme="minorHAnsi" w:cstheme="minorHAnsi"/>
          <w:sz w:val="22"/>
          <w:szCs w:val="22"/>
        </w:rPr>
        <w:t xml:space="preserve">. </w:t>
      </w:r>
      <w:r w:rsidRPr="006D08B9">
        <w:rPr>
          <w:rFonts w:asciiTheme="minorHAnsi" w:hAnsiTheme="minorHAnsi" w:cstheme="minorHAnsi"/>
          <w:sz w:val="22"/>
          <w:szCs w:val="22"/>
        </w:rPr>
        <w:t>The nurse will also make an STD test available to you</w:t>
      </w:r>
      <w:r w:rsidR="005B7230">
        <w:rPr>
          <w:rFonts w:asciiTheme="minorHAnsi" w:hAnsiTheme="minorHAnsi" w:cstheme="minorHAnsi"/>
          <w:sz w:val="22"/>
          <w:szCs w:val="22"/>
        </w:rPr>
        <w:t xml:space="preserve">. </w:t>
      </w:r>
      <w:r w:rsidRPr="006D08B9">
        <w:rPr>
          <w:rFonts w:asciiTheme="minorHAnsi" w:hAnsiTheme="minorHAnsi" w:cstheme="minorHAnsi"/>
          <w:sz w:val="22"/>
          <w:szCs w:val="22"/>
        </w:rPr>
        <w:t xml:space="preserve">Finally, after reviewing your situation, we will provide you with a </w:t>
      </w:r>
      <w:r w:rsidR="00D95C07">
        <w:rPr>
          <w:rFonts w:asciiTheme="minorHAnsi" w:hAnsiTheme="minorHAnsi" w:cstheme="minorHAnsi"/>
          <w:sz w:val="22"/>
          <w:szCs w:val="22"/>
        </w:rPr>
        <w:t>Patient Resource List</w:t>
      </w:r>
      <w:r w:rsidRPr="006D08B9">
        <w:rPr>
          <w:rFonts w:asciiTheme="minorHAnsi" w:hAnsiTheme="minorHAnsi" w:cstheme="minorHAnsi"/>
          <w:sz w:val="22"/>
          <w:szCs w:val="22"/>
        </w:rPr>
        <w:t xml:space="preserve"> that you can take with you.” </w:t>
      </w:r>
    </w:p>
    <w:p w:rsidR="006D08B9" w:rsidRPr="00C65A7F" w:rsidRDefault="006D08B9" w:rsidP="004857C7">
      <w:pPr>
        <w:pStyle w:val="Heading4"/>
      </w:pPr>
      <w:bookmarkStart w:id="573" w:name="_Toc251065113"/>
      <w:bookmarkStart w:id="574" w:name="_Toc303691373"/>
      <w:r w:rsidRPr="00C65A7F">
        <w:t>Acquire Permission</w:t>
      </w:r>
      <w:bookmarkEnd w:id="573"/>
      <w:bookmarkEnd w:id="574"/>
    </w:p>
    <w:p w:rsidR="006D08B9" w:rsidRPr="00C65A7F" w:rsidRDefault="006D08B9" w:rsidP="006D08B9">
      <w:r w:rsidRPr="00C65A7F">
        <w:t xml:space="preserve">The Advocate must acquire signatures for permission to follow-up and Limitations of Services on the </w:t>
      </w:r>
      <w:r w:rsidR="00F32F25">
        <w:fldChar w:fldCharType="begin"/>
      </w:r>
      <w:r w:rsidR="00F32F25">
        <w:instrText xml:space="preserve"> REF _Ref309222037 \h  \* MERGEFORMAT </w:instrText>
      </w:r>
      <w:r w:rsidR="00F32F25">
        <w:fldChar w:fldCharType="separate"/>
      </w:r>
      <w:r w:rsidR="00864630" w:rsidRPr="00864630">
        <w:rPr>
          <w:i/>
        </w:rPr>
        <w:t>Patient Intake Form</w:t>
      </w:r>
      <w:r w:rsidR="00F32F25">
        <w:fldChar w:fldCharType="end"/>
      </w:r>
      <w:r w:rsidR="005B7230">
        <w:t xml:space="preserve"> </w:t>
      </w:r>
      <w:r w:rsidRPr="00C65A7F">
        <w:t>(</w:t>
      </w:r>
      <w:r w:rsidR="00757EE1">
        <w:fldChar w:fldCharType="begin"/>
      </w:r>
      <w:r w:rsidR="00836487">
        <w:instrText xml:space="preserve"> REF _Ref309222044 \h </w:instrText>
      </w:r>
      <w:r w:rsidR="00757EE1">
        <w:fldChar w:fldCharType="separate"/>
      </w:r>
      <w:r w:rsidR="00864630">
        <w:t xml:space="preserve">Appendix </w:t>
      </w:r>
      <w:r w:rsidR="00864630">
        <w:rPr>
          <w:noProof/>
        </w:rPr>
        <w:t>44</w:t>
      </w:r>
      <w:r w:rsidR="00757EE1">
        <w:fldChar w:fldCharType="end"/>
      </w:r>
      <w:r w:rsidRPr="00C65A7F">
        <w:t>)</w:t>
      </w:r>
      <w:r w:rsidR="005B7230">
        <w:t>.</w:t>
      </w:r>
    </w:p>
    <w:p w:rsidR="006D08B9" w:rsidRPr="006D08B9" w:rsidRDefault="006D08B9" w:rsidP="00903ADD">
      <w:pPr>
        <w:pStyle w:val="Bullet-Scripts"/>
        <w:numPr>
          <w:ilvl w:val="0"/>
          <w:numId w:val="84"/>
        </w:numPr>
        <w:tabs>
          <w:tab w:val="left" w:pos="720"/>
        </w:tabs>
        <w:rPr>
          <w:rFonts w:asciiTheme="minorHAnsi" w:hAnsiTheme="minorHAnsi" w:cstheme="minorHAnsi"/>
          <w:sz w:val="22"/>
          <w:szCs w:val="22"/>
        </w:rPr>
      </w:pPr>
      <w:r w:rsidRPr="006D08B9">
        <w:rPr>
          <w:rFonts w:asciiTheme="minorHAnsi" w:hAnsiTheme="minorHAnsi" w:cstheme="minorHAnsi"/>
          <w:sz w:val="22"/>
          <w:szCs w:val="22"/>
        </w:rPr>
        <w:t>“Before we provide you any services I must go over our Limitation of Services</w:t>
      </w:r>
      <w:r w:rsidR="005B7230">
        <w:rPr>
          <w:rFonts w:asciiTheme="minorHAnsi" w:hAnsiTheme="minorHAnsi" w:cstheme="minorHAnsi"/>
          <w:sz w:val="22"/>
          <w:szCs w:val="22"/>
        </w:rPr>
        <w:t xml:space="preserve">. </w:t>
      </w:r>
      <w:r w:rsidRPr="006D08B9">
        <w:rPr>
          <w:rFonts w:asciiTheme="minorHAnsi" w:hAnsiTheme="minorHAnsi" w:cstheme="minorHAnsi"/>
          <w:sz w:val="22"/>
          <w:szCs w:val="22"/>
        </w:rPr>
        <w:t>{Read through with the patient}</w:t>
      </w:r>
      <w:r w:rsidR="005B7230">
        <w:rPr>
          <w:rFonts w:asciiTheme="minorHAnsi" w:hAnsiTheme="minorHAnsi" w:cstheme="minorHAnsi"/>
          <w:sz w:val="22"/>
          <w:szCs w:val="22"/>
        </w:rPr>
        <w:t xml:space="preserve">. </w:t>
      </w:r>
      <w:r w:rsidRPr="006D08B9">
        <w:rPr>
          <w:rFonts w:asciiTheme="minorHAnsi" w:hAnsiTheme="minorHAnsi" w:cstheme="minorHAnsi"/>
          <w:sz w:val="22"/>
          <w:szCs w:val="22"/>
        </w:rPr>
        <w:t>The Nurse will perform your pregnancy test and will talk with you about STD testing</w:t>
      </w:r>
      <w:r w:rsidR="005B7230">
        <w:rPr>
          <w:rFonts w:asciiTheme="minorHAnsi" w:hAnsiTheme="minorHAnsi" w:cstheme="minorHAnsi"/>
          <w:sz w:val="22"/>
          <w:szCs w:val="22"/>
        </w:rPr>
        <w:t xml:space="preserve">. </w:t>
      </w:r>
      <w:r w:rsidRPr="006D08B9">
        <w:rPr>
          <w:rFonts w:asciiTheme="minorHAnsi" w:hAnsiTheme="minorHAnsi" w:cstheme="minorHAnsi"/>
          <w:sz w:val="22"/>
          <w:szCs w:val="22"/>
        </w:rPr>
        <w:t>We would also like to follow-up with you, if that is alright</w:t>
      </w:r>
      <w:r w:rsidR="005B7230">
        <w:rPr>
          <w:rFonts w:asciiTheme="minorHAnsi" w:hAnsiTheme="minorHAnsi" w:cstheme="minorHAnsi"/>
          <w:sz w:val="22"/>
          <w:szCs w:val="22"/>
        </w:rPr>
        <w:t xml:space="preserve">. </w:t>
      </w:r>
      <w:r w:rsidRPr="006D08B9">
        <w:rPr>
          <w:rFonts w:asciiTheme="minorHAnsi" w:hAnsiTheme="minorHAnsi" w:cstheme="minorHAnsi"/>
          <w:sz w:val="22"/>
          <w:szCs w:val="22"/>
        </w:rPr>
        <w:t>May we call you at the number you will provide</w:t>
      </w:r>
      <w:r w:rsidR="00725419">
        <w:rPr>
          <w:rFonts w:asciiTheme="minorHAnsi" w:hAnsiTheme="minorHAnsi" w:cstheme="minorHAnsi"/>
          <w:sz w:val="22"/>
          <w:szCs w:val="22"/>
        </w:rPr>
        <w:t xml:space="preserve">? </w:t>
      </w:r>
      <w:r w:rsidRPr="006D08B9">
        <w:rPr>
          <w:rFonts w:asciiTheme="minorHAnsi" w:hAnsiTheme="minorHAnsi" w:cstheme="minorHAnsi"/>
          <w:sz w:val="22"/>
          <w:szCs w:val="22"/>
        </w:rPr>
        <w:t>May we leave a message at that number</w:t>
      </w:r>
      <w:r w:rsidR="00725419">
        <w:rPr>
          <w:rFonts w:asciiTheme="minorHAnsi" w:hAnsiTheme="minorHAnsi" w:cstheme="minorHAnsi"/>
          <w:sz w:val="22"/>
          <w:szCs w:val="22"/>
        </w:rPr>
        <w:t xml:space="preserve">? </w:t>
      </w:r>
      <w:r w:rsidRPr="006D08B9">
        <w:rPr>
          <w:rFonts w:asciiTheme="minorHAnsi" w:hAnsiTheme="minorHAnsi" w:cstheme="minorHAnsi"/>
          <w:sz w:val="22"/>
          <w:szCs w:val="22"/>
        </w:rPr>
        <w:t>May we identify our name and that we are calling from (name of PRC)</w:t>
      </w:r>
      <w:r w:rsidR="00725419">
        <w:rPr>
          <w:rFonts w:asciiTheme="minorHAnsi" w:hAnsiTheme="minorHAnsi" w:cstheme="minorHAnsi"/>
          <w:sz w:val="22"/>
          <w:szCs w:val="22"/>
        </w:rPr>
        <w:t xml:space="preserve">? </w:t>
      </w:r>
      <w:r w:rsidRPr="006D08B9">
        <w:rPr>
          <w:rFonts w:asciiTheme="minorHAnsi" w:hAnsiTheme="minorHAnsi" w:cstheme="minorHAnsi"/>
          <w:sz w:val="22"/>
          <w:szCs w:val="22"/>
        </w:rPr>
        <w:t xml:space="preserve">May we have permission to send information that you request in the mail? </w:t>
      </w:r>
    </w:p>
    <w:p w:rsidR="006D08B9" w:rsidRPr="00C65A7F" w:rsidRDefault="006D08B9" w:rsidP="006D08B9">
      <w:r w:rsidRPr="00C65A7F">
        <w:t>Once patient understands the Limitation of Services, and has answered each of the above questions, ask her to sign after the “Limitation of Services” and the “</w:t>
      </w:r>
      <w:r>
        <w:t xml:space="preserve">Permission to Contact” section </w:t>
      </w:r>
      <w:r w:rsidRPr="00C65A7F">
        <w:t>on the Patient Intake Form.</w:t>
      </w:r>
    </w:p>
    <w:tbl>
      <w:tblPr>
        <w:tblStyle w:val="TableGrid"/>
        <w:tblW w:w="0" w:type="auto"/>
        <w:tblLook w:val="04A0" w:firstRow="1" w:lastRow="0" w:firstColumn="1" w:lastColumn="0" w:noHBand="0" w:noVBand="1"/>
      </w:tblPr>
      <w:tblGrid>
        <w:gridCol w:w="1915"/>
        <w:gridCol w:w="1915"/>
        <w:gridCol w:w="1915"/>
        <w:gridCol w:w="1915"/>
        <w:gridCol w:w="1916"/>
      </w:tblGrid>
      <w:tr w:rsidR="006D08B9" w:rsidRPr="00C53B62" w:rsidTr="00E72D77">
        <w:tc>
          <w:tcPr>
            <w:tcW w:w="9576" w:type="dxa"/>
            <w:gridSpan w:val="5"/>
            <w:shd w:val="clear" w:color="auto" w:fill="4F81BD" w:themeFill="accent1"/>
          </w:tcPr>
          <w:p w:rsidR="006D08B9" w:rsidRPr="00E72D77" w:rsidRDefault="006D08B9" w:rsidP="006E18EA">
            <w:pPr>
              <w:keepNext/>
              <w:keepLines/>
              <w:jc w:val="center"/>
              <w:rPr>
                <w:b/>
                <w:color w:val="000000" w:themeColor="text1"/>
                <w:sz w:val="26"/>
                <w:szCs w:val="26"/>
              </w:rPr>
            </w:pPr>
            <w:r w:rsidRPr="00E72D77">
              <w:rPr>
                <w:b/>
                <w:color w:val="000000" w:themeColor="text1"/>
                <w:sz w:val="26"/>
                <w:szCs w:val="26"/>
              </w:rPr>
              <w:t>Step 5: Return Appointment Modifications</w:t>
            </w:r>
          </w:p>
        </w:tc>
      </w:tr>
      <w:tr w:rsidR="006D08B9" w:rsidRPr="00C53B62" w:rsidTr="006D08B9">
        <w:tc>
          <w:tcPr>
            <w:tcW w:w="1915" w:type="dxa"/>
            <w:shd w:val="clear" w:color="auto" w:fill="DBE5F1" w:themeFill="accent1" w:themeFillTint="33"/>
          </w:tcPr>
          <w:p w:rsidR="006D08B9" w:rsidRPr="00E72D77" w:rsidRDefault="006D08B9" w:rsidP="006E18EA">
            <w:pPr>
              <w:keepNext/>
              <w:keepLines/>
              <w:jc w:val="center"/>
              <w:rPr>
                <w:color w:val="000000" w:themeColor="text1"/>
              </w:rPr>
            </w:pPr>
          </w:p>
        </w:tc>
        <w:tc>
          <w:tcPr>
            <w:tcW w:w="1915" w:type="dxa"/>
            <w:shd w:val="clear" w:color="auto" w:fill="DBE5F1" w:themeFill="accent1" w:themeFillTint="33"/>
            <w:vAlign w:val="center"/>
          </w:tcPr>
          <w:p w:rsidR="006D08B9" w:rsidRPr="00E72D77" w:rsidRDefault="006D08B9" w:rsidP="006E18EA">
            <w:pPr>
              <w:keepNext/>
              <w:keepLines/>
              <w:jc w:val="center"/>
              <w:rPr>
                <w:b/>
                <w:color w:val="000000" w:themeColor="text1"/>
              </w:rPr>
            </w:pPr>
            <w:r w:rsidRPr="00E72D77">
              <w:rPr>
                <w:b/>
                <w:color w:val="000000" w:themeColor="text1"/>
              </w:rPr>
              <w:t>Return U/S</w:t>
            </w:r>
          </w:p>
        </w:tc>
        <w:tc>
          <w:tcPr>
            <w:tcW w:w="1915" w:type="dxa"/>
            <w:shd w:val="clear" w:color="auto" w:fill="DBE5F1" w:themeFill="accent1" w:themeFillTint="33"/>
            <w:vAlign w:val="center"/>
          </w:tcPr>
          <w:p w:rsidR="006D08B9" w:rsidRPr="00E72D77" w:rsidRDefault="006D08B9" w:rsidP="006E18EA">
            <w:pPr>
              <w:keepNext/>
              <w:keepLines/>
              <w:jc w:val="center"/>
              <w:rPr>
                <w:b/>
                <w:color w:val="000000" w:themeColor="text1"/>
              </w:rPr>
            </w:pPr>
            <w:r w:rsidRPr="00E72D77">
              <w:rPr>
                <w:b/>
                <w:color w:val="000000" w:themeColor="text1"/>
              </w:rPr>
              <w:t xml:space="preserve">Return U/S with </w:t>
            </w:r>
            <w:r w:rsidR="00745AD3">
              <w:rPr>
                <w:b/>
                <w:color w:val="000000" w:themeColor="text1"/>
              </w:rPr>
              <w:t>STD</w:t>
            </w:r>
            <w:r w:rsidRPr="00E72D77">
              <w:rPr>
                <w:b/>
                <w:color w:val="000000" w:themeColor="text1"/>
              </w:rPr>
              <w:t xml:space="preserve"> Results</w:t>
            </w:r>
          </w:p>
        </w:tc>
        <w:tc>
          <w:tcPr>
            <w:tcW w:w="1915" w:type="dxa"/>
            <w:shd w:val="clear" w:color="auto" w:fill="DBE5F1" w:themeFill="accent1" w:themeFillTint="33"/>
            <w:vAlign w:val="center"/>
          </w:tcPr>
          <w:p w:rsidR="006D08B9" w:rsidRPr="00E72D77" w:rsidRDefault="006D08B9" w:rsidP="006E18EA">
            <w:pPr>
              <w:keepNext/>
              <w:keepLines/>
              <w:jc w:val="center"/>
              <w:rPr>
                <w:b/>
                <w:color w:val="000000" w:themeColor="text1"/>
              </w:rPr>
            </w:pPr>
            <w:r w:rsidRPr="00E72D77">
              <w:rPr>
                <w:b/>
                <w:color w:val="000000" w:themeColor="text1"/>
              </w:rPr>
              <w:t>Negative Retest</w:t>
            </w:r>
          </w:p>
        </w:tc>
        <w:tc>
          <w:tcPr>
            <w:tcW w:w="1916" w:type="dxa"/>
            <w:shd w:val="clear" w:color="auto" w:fill="DBE5F1" w:themeFill="accent1" w:themeFillTint="33"/>
            <w:vAlign w:val="center"/>
          </w:tcPr>
          <w:p w:rsidR="006D08B9" w:rsidRPr="00E72D77" w:rsidRDefault="006D08B9" w:rsidP="006E18EA">
            <w:pPr>
              <w:keepNext/>
              <w:keepLines/>
              <w:jc w:val="center"/>
              <w:rPr>
                <w:b/>
                <w:color w:val="000000" w:themeColor="text1"/>
              </w:rPr>
            </w:pPr>
            <w:r w:rsidRPr="00E72D77">
              <w:rPr>
                <w:b/>
                <w:color w:val="000000" w:themeColor="text1"/>
              </w:rPr>
              <w:t xml:space="preserve">Negative Retest with </w:t>
            </w:r>
            <w:r w:rsidR="00745AD3">
              <w:rPr>
                <w:b/>
                <w:color w:val="000000" w:themeColor="text1"/>
              </w:rPr>
              <w:t>STD</w:t>
            </w:r>
            <w:r w:rsidRPr="00E72D77">
              <w:rPr>
                <w:b/>
                <w:color w:val="000000" w:themeColor="text1"/>
              </w:rPr>
              <w:t xml:space="preserve"> Results</w:t>
            </w:r>
          </w:p>
        </w:tc>
      </w:tr>
      <w:tr w:rsidR="006D08B9" w:rsidRPr="00454D59" w:rsidTr="006D08B9">
        <w:tc>
          <w:tcPr>
            <w:tcW w:w="1915" w:type="dxa"/>
            <w:shd w:val="clear" w:color="auto" w:fill="DBE5F1" w:themeFill="accent1" w:themeFillTint="33"/>
            <w:vAlign w:val="center"/>
          </w:tcPr>
          <w:p w:rsidR="006D08B9" w:rsidRPr="00E72D77" w:rsidRDefault="006D08B9" w:rsidP="006E18EA">
            <w:pPr>
              <w:keepNext/>
              <w:keepLines/>
              <w:jc w:val="center"/>
              <w:rPr>
                <w:b/>
                <w:color w:val="000000" w:themeColor="text1"/>
              </w:rPr>
            </w:pPr>
            <w:r w:rsidRPr="00E72D77">
              <w:rPr>
                <w:b/>
                <w:color w:val="000000" w:themeColor="text1"/>
              </w:rPr>
              <w:t>PR</w:t>
            </w:r>
          </w:p>
        </w:tc>
        <w:tc>
          <w:tcPr>
            <w:tcW w:w="7661" w:type="dxa"/>
            <w:gridSpan w:val="4"/>
          </w:tcPr>
          <w:p w:rsidR="006D08B9" w:rsidRPr="00E72D77" w:rsidRDefault="006D08B9" w:rsidP="006E18EA">
            <w:pPr>
              <w:keepNext/>
              <w:keepLines/>
              <w:jc w:val="center"/>
              <w:rPr>
                <w:color w:val="000000" w:themeColor="text1"/>
              </w:rPr>
            </w:pPr>
            <w:r w:rsidRPr="00E72D77">
              <w:rPr>
                <w:color w:val="000000" w:themeColor="text1"/>
              </w:rPr>
              <w:t>Advocate does not obtain additional signatures, provided all signatures were obtained during Initial Appointment.</w:t>
            </w:r>
          </w:p>
        </w:tc>
      </w:tr>
      <w:tr w:rsidR="006D08B9" w:rsidTr="006D08B9">
        <w:tc>
          <w:tcPr>
            <w:tcW w:w="1915" w:type="dxa"/>
            <w:shd w:val="clear" w:color="auto" w:fill="DBE5F1" w:themeFill="accent1" w:themeFillTint="33"/>
            <w:vAlign w:val="center"/>
          </w:tcPr>
          <w:p w:rsidR="006D08B9" w:rsidRPr="00E72D77" w:rsidRDefault="006D08B9" w:rsidP="006E18EA">
            <w:pPr>
              <w:keepNext/>
              <w:keepLines/>
              <w:jc w:val="center"/>
              <w:rPr>
                <w:b/>
                <w:color w:val="000000" w:themeColor="text1"/>
              </w:rPr>
            </w:pPr>
            <w:r w:rsidRPr="00E72D77">
              <w:rPr>
                <w:b/>
                <w:color w:val="000000" w:themeColor="text1"/>
              </w:rPr>
              <w:t>MS</w:t>
            </w:r>
          </w:p>
        </w:tc>
        <w:tc>
          <w:tcPr>
            <w:tcW w:w="7661" w:type="dxa"/>
            <w:gridSpan w:val="4"/>
          </w:tcPr>
          <w:p w:rsidR="006D08B9" w:rsidRPr="00E72D77" w:rsidRDefault="006D08B9" w:rsidP="006E18EA">
            <w:pPr>
              <w:keepNext/>
              <w:keepLines/>
              <w:jc w:val="center"/>
              <w:rPr>
                <w:color w:val="000000" w:themeColor="text1"/>
              </w:rPr>
            </w:pPr>
            <w:r w:rsidRPr="00E72D77">
              <w:rPr>
                <w:color w:val="000000" w:themeColor="text1"/>
              </w:rPr>
              <w:t>No Modifications</w:t>
            </w:r>
          </w:p>
        </w:tc>
      </w:tr>
    </w:tbl>
    <w:p w:rsidR="00454D59" w:rsidRDefault="006D08B9" w:rsidP="006D08B9">
      <w:pPr>
        <w:pStyle w:val="Caption"/>
        <w:jc w:val="center"/>
      </w:pPr>
      <w:bookmarkStart w:id="575" w:name="_Ref303608092"/>
      <w:r>
        <w:t xml:space="preserve">Table </w:t>
      </w:r>
      <w:r w:rsidR="00757EE1">
        <w:fldChar w:fldCharType="begin"/>
      </w:r>
      <w:r w:rsidR="00FD09EA">
        <w:instrText xml:space="preserve"> SEQ Table \* ARABIC </w:instrText>
      </w:r>
      <w:r w:rsidR="00757EE1">
        <w:fldChar w:fldCharType="separate"/>
      </w:r>
      <w:r w:rsidR="00864630">
        <w:rPr>
          <w:noProof/>
        </w:rPr>
        <w:t>6</w:t>
      </w:r>
      <w:r w:rsidR="00757EE1">
        <w:rPr>
          <w:noProof/>
        </w:rPr>
        <w:fldChar w:fldCharType="end"/>
      </w:r>
      <w:r>
        <w:t xml:space="preserve">: Step </w:t>
      </w:r>
      <w:r w:rsidR="00AA62AA">
        <w:t>5</w:t>
      </w:r>
      <w:r>
        <w:t xml:space="preserve"> - Return Appointment Modifications</w:t>
      </w:r>
      <w:bookmarkEnd w:id="575"/>
    </w:p>
    <w:p w:rsidR="00AA62AA" w:rsidRPr="00AA62AA" w:rsidRDefault="00AA62AA" w:rsidP="004857C7">
      <w:pPr>
        <w:pStyle w:val="Heading3"/>
      </w:pPr>
      <w:bookmarkStart w:id="576" w:name="_Step_6_–"/>
      <w:bookmarkStart w:id="577" w:name="_Toc251065115"/>
      <w:bookmarkStart w:id="578" w:name="_Toc302477555"/>
      <w:bookmarkStart w:id="579" w:name="_Toc303691374"/>
      <w:bookmarkStart w:id="580" w:name="_Toc334786600"/>
      <w:bookmarkEnd w:id="576"/>
      <w:r w:rsidRPr="00AA62AA">
        <w:t>Step 6 – Advocate Performs Situational Assessment</w:t>
      </w:r>
      <w:bookmarkEnd w:id="577"/>
      <w:bookmarkEnd w:id="578"/>
      <w:bookmarkEnd w:id="579"/>
      <w:bookmarkEnd w:id="580"/>
    </w:p>
    <w:p w:rsidR="00AA62AA" w:rsidRPr="00C65A7F" w:rsidRDefault="00AA62AA" w:rsidP="00AA62AA">
      <w:r w:rsidRPr="00C65A7F">
        <w:t>The Advocate is then to do the Initial Situational Assessment, using the Patient Intake Form to direct conversation</w:t>
      </w:r>
      <w:r w:rsidR="005B7230">
        <w:t xml:space="preserve">. </w:t>
      </w:r>
    </w:p>
    <w:p w:rsidR="00AA62AA" w:rsidRPr="00AA62AA" w:rsidRDefault="00AA62AA" w:rsidP="00903ADD">
      <w:pPr>
        <w:pStyle w:val="Bullet1Char"/>
        <w:numPr>
          <w:ilvl w:val="0"/>
          <w:numId w:val="85"/>
        </w:numPr>
        <w:tabs>
          <w:tab w:val="left" w:pos="720"/>
        </w:tabs>
        <w:rPr>
          <w:rFonts w:asciiTheme="minorHAnsi" w:hAnsiTheme="minorHAnsi" w:cstheme="minorHAnsi"/>
          <w:sz w:val="22"/>
          <w:szCs w:val="22"/>
        </w:rPr>
      </w:pPr>
      <w:r w:rsidRPr="00AA62AA">
        <w:rPr>
          <w:rFonts w:asciiTheme="minorHAnsi" w:hAnsiTheme="minorHAnsi" w:cstheme="minorHAnsi"/>
          <w:sz w:val="22"/>
          <w:szCs w:val="22"/>
        </w:rPr>
        <w:t xml:space="preserve">Gather the information in the Patient Intake Form. </w:t>
      </w:r>
    </w:p>
    <w:p w:rsidR="00665850" w:rsidRDefault="00AA62AA" w:rsidP="00903ADD">
      <w:pPr>
        <w:pStyle w:val="Bullet1Char"/>
        <w:numPr>
          <w:ilvl w:val="0"/>
          <w:numId w:val="85"/>
        </w:numPr>
        <w:tabs>
          <w:tab w:val="left" w:pos="720"/>
        </w:tabs>
        <w:rPr>
          <w:rFonts w:asciiTheme="minorHAnsi" w:hAnsiTheme="minorHAnsi" w:cstheme="minorHAnsi"/>
          <w:sz w:val="22"/>
          <w:szCs w:val="22"/>
        </w:rPr>
      </w:pPr>
      <w:r w:rsidRPr="00AA62AA">
        <w:rPr>
          <w:rFonts w:asciiTheme="minorHAnsi" w:hAnsiTheme="minorHAnsi" w:cstheme="minorHAnsi"/>
          <w:sz w:val="22"/>
          <w:szCs w:val="22"/>
        </w:rPr>
        <w:t>Climb the steps to crisis intervention as explained in Advocate training (gaining her trust enough that she will receive information from you).</w:t>
      </w:r>
    </w:p>
    <w:tbl>
      <w:tblPr>
        <w:tblStyle w:val="TableGrid"/>
        <w:tblW w:w="0" w:type="auto"/>
        <w:tblLook w:val="04A0" w:firstRow="1" w:lastRow="0" w:firstColumn="1" w:lastColumn="0" w:noHBand="0" w:noVBand="1"/>
      </w:tblPr>
      <w:tblGrid>
        <w:gridCol w:w="1915"/>
        <w:gridCol w:w="1915"/>
        <w:gridCol w:w="1915"/>
        <w:gridCol w:w="1915"/>
        <w:gridCol w:w="1916"/>
      </w:tblGrid>
      <w:tr w:rsidR="00AA62AA" w:rsidRPr="00C53B62" w:rsidTr="00E72D77">
        <w:tc>
          <w:tcPr>
            <w:tcW w:w="9576" w:type="dxa"/>
            <w:gridSpan w:val="5"/>
            <w:shd w:val="clear" w:color="auto" w:fill="4F81BD" w:themeFill="accent1"/>
          </w:tcPr>
          <w:p w:rsidR="00AA62AA" w:rsidRPr="00E72D77" w:rsidRDefault="00AA62AA" w:rsidP="006E18EA">
            <w:pPr>
              <w:keepNext/>
              <w:keepLines/>
              <w:jc w:val="center"/>
              <w:rPr>
                <w:b/>
                <w:color w:val="000000" w:themeColor="text1"/>
                <w:sz w:val="26"/>
                <w:szCs w:val="26"/>
              </w:rPr>
            </w:pPr>
            <w:r w:rsidRPr="00E72D77">
              <w:rPr>
                <w:b/>
                <w:color w:val="000000" w:themeColor="text1"/>
                <w:sz w:val="26"/>
                <w:szCs w:val="26"/>
              </w:rPr>
              <w:lastRenderedPageBreak/>
              <w:t>Step 6: Return Appointment Modifications</w:t>
            </w:r>
          </w:p>
        </w:tc>
      </w:tr>
      <w:tr w:rsidR="00AA62AA" w:rsidRPr="00C53B62" w:rsidTr="0006221F">
        <w:tc>
          <w:tcPr>
            <w:tcW w:w="1915" w:type="dxa"/>
            <w:shd w:val="clear" w:color="auto" w:fill="DBE5F1" w:themeFill="accent1" w:themeFillTint="33"/>
          </w:tcPr>
          <w:p w:rsidR="00AA62AA" w:rsidRDefault="00AA62AA" w:rsidP="006E18EA">
            <w:pPr>
              <w:keepNext/>
              <w:keepLines/>
              <w:jc w:val="center"/>
            </w:pPr>
          </w:p>
        </w:tc>
        <w:tc>
          <w:tcPr>
            <w:tcW w:w="1915" w:type="dxa"/>
            <w:shd w:val="clear" w:color="auto" w:fill="DBE5F1" w:themeFill="accent1" w:themeFillTint="33"/>
            <w:vAlign w:val="center"/>
          </w:tcPr>
          <w:p w:rsidR="00AA62AA" w:rsidRPr="00E72D77" w:rsidRDefault="00AA62AA" w:rsidP="006E18EA">
            <w:pPr>
              <w:keepNext/>
              <w:keepLines/>
              <w:jc w:val="center"/>
              <w:rPr>
                <w:b/>
                <w:color w:val="000000" w:themeColor="text1"/>
              </w:rPr>
            </w:pPr>
            <w:r w:rsidRPr="00E72D77">
              <w:rPr>
                <w:b/>
                <w:color w:val="000000" w:themeColor="text1"/>
              </w:rPr>
              <w:t>Return U/S</w:t>
            </w:r>
          </w:p>
        </w:tc>
        <w:tc>
          <w:tcPr>
            <w:tcW w:w="1915" w:type="dxa"/>
            <w:shd w:val="clear" w:color="auto" w:fill="DBE5F1" w:themeFill="accent1" w:themeFillTint="33"/>
            <w:vAlign w:val="center"/>
          </w:tcPr>
          <w:p w:rsidR="00AA62AA" w:rsidRPr="00E72D77" w:rsidRDefault="00AA62AA" w:rsidP="006E18EA">
            <w:pPr>
              <w:keepNext/>
              <w:keepLines/>
              <w:jc w:val="center"/>
              <w:rPr>
                <w:b/>
                <w:color w:val="000000" w:themeColor="text1"/>
              </w:rPr>
            </w:pPr>
            <w:r w:rsidRPr="00E72D77">
              <w:rPr>
                <w:b/>
                <w:color w:val="000000" w:themeColor="text1"/>
              </w:rPr>
              <w:t xml:space="preserve">Return U/S with </w:t>
            </w:r>
            <w:r w:rsidR="00745AD3">
              <w:rPr>
                <w:b/>
                <w:color w:val="000000" w:themeColor="text1"/>
              </w:rPr>
              <w:t>STD</w:t>
            </w:r>
            <w:r w:rsidRPr="00E72D77">
              <w:rPr>
                <w:b/>
                <w:color w:val="000000" w:themeColor="text1"/>
              </w:rPr>
              <w:t xml:space="preserve"> Results</w:t>
            </w:r>
          </w:p>
        </w:tc>
        <w:tc>
          <w:tcPr>
            <w:tcW w:w="1915" w:type="dxa"/>
            <w:shd w:val="clear" w:color="auto" w:fill="DBE5F1" w:themeFill="accent1" w:themeFillTint="33"/>
            <w:vAlign w:val="center"/>
          </w:tcPr>
          <w:p w:rsidR="00AA62AA" w:rsidRPr="00E72D77" w:rsidRDefault="00AA62AA" w:rsidP="006E18EA">
            <w:pPr>
              <w:keepNext/>
              <w:keepLines/>
              <w:jc w:val="center"/>
              <w:rPr>
                <w:b/>
                <w:color w:val="000000" w:themeColor="text1"/>
              </w:rPr>
            </w:pPr>
            <w:r w:rsidRPr="00E72D77">
              <w:rPr>
                <w:b/>
                <w:color w:val="000000" w:themeColor="text1"/>
              </w:rPr>
              <w:t>Negative Retest</w:t>
            </w:r>
          </w:p>
        </w:tc>
        <w:tc>
          <w:tcPr>
            <w:tcW w:w="1916" w:type="dxa"/>
            <w:shd w:val="clear" w:color="auto" w:fill="DBE5F1" w:themeFill="accent1" w:themeFillTint="33"/>
            <w:vAlign w:val="center"/>
          </w:tcPr>
          <w:p w:rsidR="00AA62AA" w:rsidRPr="00E72D77" w:rsidRDefault="00AA62AA" w:rsidP="006E18EA">
            <w:pPr>
              <w:keepNext/>
              <w:keepLines/>
              <w:jc w:val="center"/>
              <w:rPr>
                <w:b/>
                <w:color w:val="000000" w:themeColor="text1"/>
              </w:rPr>
            </w:pPr>
            <w:r w:rsidRPr="00E72D77">
              <w:rPr>
                <w:b/>
                <w:color w:val="000000" w:themeColor="text1"/>
              </w:rPr>
              <w:t xml:space="preserve">Negative Retest with </w:t>
            </w:r>
            <w:r w:rsidR="00745AD3">
              <w:rPr>
                <w:b/>
                <w:color w:val="000000" w:themeColor="text1"/>
              </w:rPr>
              <w:t>STD</w:t>
            </w:r>
            <w:r w:rsidRPr="00E72D77">
              <w:rPr>
                <w:b/>
                <w:color w:val="000000" w:themeColor="text1"/>
              </w:rPr>
              <w:t xml:space="preserve"> Results</w:t>
            </w:r>
          </w:p>
        </w:tc>
      </w:tr>
      <w:tr w:rsidR="00AA62AA" w:rsidRPr="00454D59" w:rsidTr="0006221F">
        <w:tc>
          <w:tcPr>
            <w:tcW w:w="1915" w:type="dxa"/>
            <w:shd w:val="clear" w:color="auto" w:fill="DBE5F1" w:themeFill="accent1" w:themeFillTint="33"/>
            <w:vAlign w:val="center"/>
          </w:tcPr>
          <w:p w:rsidR="00AA62AA" w:rsidRPr="00E72D77" w:rsidRDefault="00AA62AA" w:rsidP="006E18EA">
            <w:pPr>
              <w:keepNext/>
              <w:keepLines/>
              <w:jc w:val="center"/>
              <w:rPr>
                <w:b/>
                <w:color w:val="000000" w:themeColor="text1"/>
              </w:rPr>
            </w:pPr>
            <w:r w:rsidRPr="00E72D77">
              <w:rPr>
                <w:b/>
                <w:color w:val="000000" w:themeColor="text1"/>
              </w:rPr>
              <w:t>PR</w:t>
            </w:r>
          </w:p>
        </w:tc>
        <w:tc>
          <w:tcPr>
            <w:tcW w:w="7661" w:type="dxa"/>
            <w:gridSpan w:val="4"/>
          </w:tcPr>
          <w:p w:rsidR="00AA62AA" w:rsidRPr="00E72D77" w:rsidRDefault="00AA62AA" w:rsidP="006E18EA">
            <w:pPr>
              <w:keepNext/>
              <w:keepLines/>
              <w:jc w:val="center"/>
              <w:rPr>
                <w:color w:val="000000" w:themeColor="text1"/>
              </w:rPr>
            </w:pPr>
            <w:r w:rsidRPr="00E72D77">
              <w:rPr>
                <w:color w:val="000000" w:themeColor="text1"/>
              </w:rPr>
              <w:t>Advocate will us</w:t>
            </w:r>
            <w:r w:rsidR="000A6A52" w:rsidRPr="00E72D77">
              <w:rPr>
                <w:color w:val="000000" w:themeColor="text1"/>
              </w:rPr>
              <w:t>e</w:t>
            </w:r>
            <w:r w:rsidRPr="00E72D77">
              <w:rPr>
                <w:color w:val="000000" w:themeColor="text1"/>
              </w:rPr>
              <w:t xml:space="preserve"> </w:t>
            </w:r>
            <w:hyperlink w:anchor="_Patient_Resources_Return" w:history="1">
              <w:r w:rsidRPr="00E72D77">
                <w:rPr>
                  <w:rStyle w:val="Hyperlink"/>
                  <w:i/>
                  <w:color w:val="000000" w:themeColor="text1"/>
                  <w:u w:val="none"/>
                </w:rPr>
                <w:t>PR Return Visit Form</w:t>
              </w:r>
            </w:hyperlink>
            <w:r w:rsidRPr="00E72D77">
              <w:rPr>
                <w:i/>
                <w:color w:val="000000" w:themeColor="text1"/>
              </w:rPr>
              <w:t xml:space="preserve"> </w:t>
            </w:r>
            <w:r w:rsidRPr="00E72D77">
              <w:rPr>
                <w:color w:val="000000" w:themeColor="text1"/>
              </w:rPr>
              <w:t>(</w:t>
            </w:r>
            <w:r w:rsidR="00F32F25">
              <w:fldChar w:fldCharType="begin"/>
            </w:r>
            <w:r w:rsidR="00F32F25">
              <w:instrText xml:space="preserve"> REF _Ref313963932 \h  \* MERGEFORMAT </w:instrText>
            </w:r>
            <w:r w:rsidR="00F32F25">
              <w:fldChar w:fldCharType="separate"/>
            </w:r>
            <w:r w:rsidR="00864630" w:rsidRPr="00864630">
              <w:rPr>
                <w:color w:val="000000" w:themeColor="text1"/>
              </w:rPr>
              <w:t xml:space="preserve">Appendix </w:t>
            </w:r>
            <w:r w:rsidR="00864630" w:rsidRPr="00864630">
              <w:rPr>
                <w:noProof/>
                <w:color w:val="000000" w:themeColor="text1"/>
              </w:rPr>
              <w:t>50</w:t>
            </w:r>
            <w:r w:rsidR="00F32F25">
              <w:fldChar w:fldCharType="end"/>
            </w:r>
            <w:r w:rsidRPr="00E72D77">
              <w:rPr>
                <w:color w:val="000000" w:themeColor="text1"/>
              </w:rPr>
              <w:t>) to repeat situational assessment and options presentation.</w:t>
            </w:r>
          </w:p>
          <w:p w:rsidR="00AA62AA" w:rsidRPr="00E72D77" w:rsidRDefault="00AA62AA" w:rsidP="006E18EA">
            <w:pPr>
              <w:keepNext/>
              <w:keepLines/>
              <w:jc w:val="center"/>
              <w:rPr>
                <w:color w:val="000000" w:themeColor="text1"/>
              </w:rPr>
            </w:pPr>
            <w:r w:rsidRPr="00E72D77">
              <w:rPr>
                <w:b/>
                <w:color w:val="000000" w:themeColor="text1"/>
              </w:rPr>
              <w:t>(Modified Steps 6 &amp; 7 should take approximately 5 minutes in total)</w:t>
            </w:r>
          </w:p>
        </w:tc>
      </w:tr>
      <w:tr w:rsidR="00AA62AA" w:rsidTr="0006221F">
        <w:tc>
          <w:tcPr>
            <w:tcW w:w="1915" w:type="dxa"/>
            <w:shd w:val="clear" w:color="auto" w:fill="DBE5F1" w:themeFill="accent1" w:themeFillTint="33"/>
            <w:vAlign w:val="center"/>
          </w:tcPr>
          <w:p w:rsidR="00AA62AA" w:rsidRPr="00E72D77" w:rsidRDefault="00AA62AA" w:rsidP="006E18EA">
            <w:pPr>
              <w:keepNext/>
              <w:keepLines/>
              <w:jc w:val="center"/>
              <w:rPr>
                <w:b/>
                <w:color w:val="000000" w:themeColor="text1"/>
              </w:rPr>
            </w:pPr>
            <w:r w:rsidRPr="00E72D77">
              <w:rPr>
                <w:b/>
                <w:color w:val="000000" w:themeColor="text1"/>
              </w:rPr>
              <w:t>MS</w:t>
            </w:r>
          </w:p>
        </w:tc>
        <w:tc>
          <w:tcPr>
            <w:tcW w:w="7661" w:type="dxa"/>
            <w:gridSpan w:val="4"/>
          </w:tcPr>
          <w:p w:rsidR="00AA62AA" w:rsidRPr="00E72D77" w:rsidRDefault="00AA62AA" w:rsidP="006E18EA">
            <w:pPr>
              <w:keepNext/>
              <w:keepLines/>
              <w:jc w:val="center"/>
              <w:rPr>
                <w:color w:val="000000" w:themeColor="text1"/>
              </w:rPr>
            </w:pPr>
            <w:r w:rsidRPr="00E72D77">
              <w:rPr>
                <w:color w:val="000000" w:themeColor="text1"/>
              </w:rPr>
              <w:t>No Modifications</w:t>
            </w:r>
          </w:p>
        </w:tc>
      </w:tr>
    </w:tbl>
    <w:p w:rsidR="006D08B9" w:rsidRDefault="00AA62AA" w:rsidP="00AA62AA">
      <w:pPr>
        <w:pStyle w:val="Caption"/>
        <w:jc w:val="center"/>
      </w:pPr>
      <w:bookmarkStart w:id="581" w:name="_Ref303608152"/>
      <w:r>
        <w:t xml:space="preserve">Table </w:t>
      </w:r>
      <w:r w:rsidR="00757EE1">
        <w:fldChar w:fldCharType="begin"/>
      </w:r>
      <w:r w:rsidR="00FD09EA">
        <w:instrText xml:space="preserve"> SEQ Table \* ARABIC </w:instrText>
      </w:r>
      <w:r w:rsidR="00757EE1">
        <w:fldChar w:fldCharType="separate"/>
      </w:r>
      <w:r w:rsidR="00864630">
        <w:rPr>
          <w:noProof/>
        </w:rPr>
        <w:t>7</w:t>
      </w:r>
      <w:r w:rsidR="00757EE1">
        <w:rPr>
          <w:noProof/>
        </w:rPr>
        <w:fldChar w:fldCharType="end"/>
      </w:r>
      <w:r>
        <w:t>: Step 6 - Return Appointment Modifications</w:t>
      </w:r>
      <w:bookmarkEnd w:id="581"/>
    </w:p>
    <w:p w:rsidR="000A6A52" w:rsidRPr="000A6A52" w:rsidRDefault="000A6A52" w:rsidP="004857C7">
      <w:pPr>
        <w:pStyle w:val="Heading3"/>
      </w:pPr>
      <w:bookmarkStart w:id="582" w:name="_Step_7_–"/>
      <w:bookmarkStart w:id="583" w:name="_Toc251065117"/>
      <w:bookmarkStart w:id="584" w:name="_Toc302477556"/>
      <w:bookmarkStart w:id="585" w:name="_Toc303691375"/>
      <w:bookmarkStart w:id="586" w:name="_Toc334786601"/>
      <w:bookmarkEnd w:id="582"/>
      <w:r w:rsidRPr="000A6A52">
        <w:t>Step 7 – Advocate Reviews Options</w:t>
      </w:r>
      <w:bookmarkEnd w:id="583"/>
      <w:bookmarkEnd w:id="584"/>
      <w:bookmarkEnd w:id="585"/>
      <w:bookmarkEnd w:id="586"/>
    </w:p>
    <w:p w:rsidR="000A6A52" w:rsidRPr="00C65A7F" w:rsidRDefault="000A6A52" w:rsidP="004857C7">
      <w:pPr>
        <w:pStyle w:val="Heading4"/>
      </w:pPr>
      <w:bookmarkStart w:id="587" w:name="_Toc251065118"/>
      <w:bookmarkStart w:id="588" w:name="_Toc303691376"/>
      <w:r w:rsidRPr="00C65A7F">
        <w:t>Present Abortion: Procedures, Risks and Side-effects Brochure</w:t>
      </w:r>
      <w:bookmarkEnd w:id="587"/>
      <w:bookmarkEnd w:id="588"/>
    </w:p>
    <w:p w:rsidR="000A6A52" w:rsidRPr="00C65A7F" w:rsidRDefault="000A6A52" w:rsidP="000A6A52">
      <w:r w:rsidRPr="00C65A7F">
        <w:t>Advocate should present the “Abortion: Procedures, Risks and Side-effects” Brochure saying:</w:t>
      </w:r>
    </w:p>
    <w:p w:rsidR="000A6A52" w:rsidRPr="000A6A52" w:rsidRDefault="000A6A52" w:rsidP="00903ADD">
      <w:pPr>
        <w:pStyle w:val="Bullet-Scripts"/>
        <w:numPr>
          <w:ilvl w:val="0"/>
          <w:numId w:val="86"/>
        </w:numPr>
        <w:tabs>
          <w:tab w:val="left" w:pos="720"/>
        </w:tabs>
        <w:rPr>
          <w:rFonts w:asciiTheme="minorHAnsi" w:hAnsiTheme="minorHAnsi" w:cstheme="minorHAnsi"/>
          <w:sz w:val="22"/>
          <w:szCs w:val="22"/>
        </w:rPr>
      </w:pPr>
      <w:r w:rsidRPr="000A6A52">
        <w:rPr>
          <w:rFonts w:asciiTheme="minorHAnsi" w:hAnsiTheme="minorHAnsi" w:cstheme="minorHAnsi"/>
          <w:sz w:val="22"/>
          <w:szCs w:val="22"/>
        </w:rPr>
        <w:t>“It is important you understand what you can expect from any given abortion procedure</w:t>
      </w:r>
      <w:r w:rsidR="005B7230">
        <w:rPr>
          <w:rFonts w:asciiTheme="minorHAnsi" w:hAnsiTheme="minorHAnsi" w:cstheme="minorHAnsi"/>
          <w:sz w:val="22"/>
          <w:szCs w:val="22"/>
        </w:rPr>
        <w:t xml:space="preserve">. </w:t>
      </w:r>
      <w:r w:rsidRPr="000A6A52">
        <w:rPr>
          <w:rFonts w:asciiTheme="minorHAnsi" w:hAnsiTheme="minorHAnsi" w:cstheme="minorHAnsi"/>
          <w:sz w:val="22"/>
          <w:szCs w:val="22"/>
        </w:rPr>
        <w:t>I’d like to give you a brochure containing information taken from a survey of women who have had an abortion and were asked the question ‘What information do you wish you would have had prior to having an abortion?’</w:t>
      </w:r>
      <w:r w:rsidR="008E2AAB">
        <w:rPr>
          <w:rFonts w:asciiTheme="minorHAnsi" w:hAnsiTheme="minorHAnsi" w:cstheme="minorHAnsi"/>
          <w:sz w:val="22"/>
          <w:szCs w:val="22"/>
        </w:rPr>
        <w:t xml:space="preserve"> </w:t>
      </w:r>
      <w:r w:rsidRPr="000A6A52">
        <w:rPr>
          <w:rFonts w:asciiTheme="minorHAnsi" w:hAnsiTheme="minorHAnsi" w:cstheme="minorHAnsi"/>
          <w:sz w:val="22"/>
          <w:szCs w:val="22"/>
        </w:rPr>
        <w:t>95% said they wish they would have been given information on Fetal Development.”</w:t>
      </w:r>
    </w:p>
    <w:p w:rsidR="000A6A52" w:rsidRPr="000A6A52" w:rsidRDefault="000A6A52" w:rsidP="00903ADD">
      <w:pPr>
        <w:pStyle w:val="Bullet1Char"/>
        <w:numPr>
          <w:ilvl w:val="0"/>
          <w:numId w:val="86"/>
        </w:numPr>
        <w:tabs>
          <w:tab w:val="left" w:pos="720"/>
        </w:tabs>
        <w:rPr>
          <w:rFonts w:asciiTheme="minorHAnsi" w:hAnsiTheme="minorHAnsi" w:cstheme="minorHAnsi"/>
          <w:sz w:val="22"/>
          <w:szCs w:val="22"/>
        </w:rPr>
      </w:pPr>
      <w:r w:rsidRPr="000A6A52">
        <w:rPr>
          <w:rFonts w:asciiTheme="minorHAnsi" w:hAnsiTheme="minorHAnsi" w:cstheme="minorHAnsi"/>
          <w:sz w:val="22"/>
          <w:szCs w:val="22"/>
        </w:rPr>
        <w:t>Open the brochure to the place that explains the procedure for the week’s gestation from her last menstrual period (i.e. first day of her last menstrual period) as shown on the Birth Date wheel</w:t>
      </w:r>
      <w:r w:rsidR="005B7230">
        <w:rPr>
          <w:rFonts w:asciiTheme="minorHAnsi" w:hAnsiTheme="minorHAnsi" w:cstheme="minorHAnsi"/>
          <w:sz w:val="22"/>
          <w:szCs w:val="22"/>
        </w:rPr>
        <w:t xml:space="preserve">. </w:t>
      </w:r>
    </w:p>
    <w:p w:rsidR="000A6A52" w:rsidRPr="000A6A52" w:rsidRDefault="000A6A52" w:rsidP="00903ADD">
      <w:pPr>
        <w:pStyle w:val="Bullet1Char"/>
        <w:numPr>
          <w:ilvl w:val="0"/>
          <w:numId w:val="86"/>
        </w:numPr>
        <w:tabs>
          <w:tab w:val="left" w:pos="720"/>
        </w:tabs>
        <w:rPr>
          <w:rFonts w:asciiTheme="minorHAnsi" w:hAnsiTheme="minorHAnsi" w:cstheme="minorHAnsi"/>
          <w:sz w:val="22"/>
          <w:szCs w:val="22"/>
        </w:rPr>
      </w:pPr>
      <w:r w:rsidRPr="000A6A52">
        <w:rPr>
          <w:rFonts w:asciiTheme="minorHAnsi" w:hAnsiTheme="minorHAnsi" w:cstheme="minorHAnsi"/>
          <w:sz w:val="22"/>
          <w:szCs w:val="22"/>
        </w:rPr>
        <w:t>Allow the Patient to read it on her own.</w:t>
      </w:r>
    </w:p>
    <w:p w:rsidR="000A6A52" w:rsidRPr="000A6A52" w:rsidRDefault="000A6A52" w:rsidP="00903ADD">
      <w:pPr>
        <w:pStyle w:val="Bullet-Scripts"/>
        <w:numPr>
          <w:ilvl w:val="0"/>
          <w:numId w:val="86"/>
        </w:numPr>
        <w:tabs>
          <w:tab w:val="left" w:pos="720"/>
        </w:tabs>
        <w:rPr>
          <w:rFonts w:asciiTheme="minorHAnsi" w:hAnsiTheme="minorHAnsi" w:cstheme="minorHAnsi"/>
          <w:sz w:val="22"/>
          <w:szCs w:val="22"/>
        </w:rPr>
      </w:pPr>
      <w:r w:rsidRPr="000A6A52">
        <w:rPr>
          <w:rFonts w:asciiTheme="minorHAnsi" w:hAnsiTheme="minorHAnsi" w:cstheme="minorHAnsi"/>
          <w:sz w:val="22"/>
          <w:szCs w:val="22"/>
        </w:rPr>
        <w:t>Ask the patient, “Do you understand what you read?” and “Is any of this information new or surprising to you?”</w:t>
      </w:r>
    </w:p>
    <w:p w:rsidR="000A6A52" w:rsidRPr="000A6A52" w:rsidRDefault="000A6A52" w:rsidP="00903ADD">
      <w:pPr>
        <w:pStyle w:val="Bullet-Scripts"/>
        <w:numPr>
          <w:ilvl w:val="0"/>
          <w:numId w:val="86"/>
        </w:numPr>
        <w:tabs>
          <w:tab w:val="left" w:pos="720"/>
        </w:tabs>
        <w:rPr>
          <w:rFonts w:asciiTheme="minorHAnsi" w:hAnsiTheme="minorHAnsi" w:cstheme="minorHAnsi"/>
          <w:sz w:val="22"/>
          <w:szCs w:val="22"/>
        </w:rPr>
      </w:pPr>
      <w:r w:rsidRPr="000A6A52">
        <w:rPr>
          <w:rFonts w:asciiTheme="minorHAnsi" w:hAnsiTheme="minorHAnsi" w:cstheme="minorHAnsi"/>
          <w:sz w:val="22"/>
          <w:szCs w:val="22"/>
        </w:rPr>
        <w:t xml:space="preserve">Tell the patient, “If you have any specific medical questions related to what you read, our Nurse will be happy to discuss them with you.” </w:t>
      </w:r>
    </w:p>
    <w:p w:rsidR="000A6A52" w:rsidRPr="000A6A52" w:rsidRDefault="000A6A52" w:rsidP="000A6A52">
      <w:pPr>
        <w:pStyle w:val="Note1"/>
        <w:rPr>
          <w:rFonts w:asciiTheme="minorHAnsi" w:hAnsiTheme="minorHAnsi" w:cstheme="minorHAnsi"/>
          <w:sz w:val="20"/>
        </w:rPr>
      </w:pPr>
      <w:r w:rsidRPr="000A6A52">
        <w:rPr>
          <w:rFonts w:asciiTheme="minorHAnsi" w:hAnsiTheme="minorHAnsi" w:cstheme="minorHAnsi"/>
          <w:b/>
          <w:sz w:val="20"/>
        </w:rPr>
        <w:t>NOTE</w:t>
      </w:r>
      <w:r w:rsidRPr="000A6A52">
        <w:rPr>
          <w:rFonts w:asciiTheme="minorHAnsi" w:hAnsiTheme="minorHAnsi" w:cstheme="minorHAnsi"/>
          <w:sz w:val="20"/>
        </w:rPr>
        <w:t>:</w:t>
      </w:r>
      <w:r w:rsidR="008E2AAB">
        <w:rPr>
          <w:rFonts w:asciiTheme="minorHAnsi" w:hAnsiTheme="minorHAnsi" w:cstheme="minorHAnsi"/>
          <w:sz w:val="20"/>
        </w:rPr>
        <w:t xml:space="preserve"> </w:t>
      </w:r>
      <w:r w:rsidRPr="000A6A52">
        <w:rPr>
          <w:rFonts w:asciiTheme="minorHAnsi" w:hAnsiTheme="minorHAnsi" w:cstheme="minorHAnsi"/>
          <w:sz w:val="20"/>
        </w:rPr>
        <w:t>All questions about gestational age, date of conception, etc. must be referred to nurse at the time of the Health Questionnaire</w:t>
      </w:r>
      <w:r w:rsidR="005B7230">
        <w:rPr>
          <w:rFonts w:asciiTheme="minorHAnsi" w:hAnsiTheme="minorHAnsi" w:cstheme="minorHAnsi"/>
          <w:sz w:val="20"/>
        </w:rPr>
        <w:t xml:space="preserve">. </w:t>
      </w:r>
      <w:r w:rsidRPr="000A6A52">
        <w:rPr>
          <w:rFonts w:asciiTheme="minorHAnsi" w:hAnsiTheme="minorHAnsi" w:cstheme="minorHAnsi"/>
          <w:sz w:val="20"/>
        </w:rPr>
        <w:t>Advocate may not give patient any medical information, other than an estimation of how far along she is based on her LMP</w:t>
      </w:r>
      <w:r w:rsidR="005B7230">
        <w:rPr>
          <w:rFonts w:asciiTheme="minorHAnsi" w:hAnsiTheme="minorHAnsi" w:cstheme="minorHAnsi"/>
          <w:sz w:val="20"/>
        </w:rPr>
        <w:t xml:space="preserve">. </w:t>
      </w:r>
    </w:p>
    <w:p w:rsidR="000A6A52" w:rsidRPr="00C65A7F" w:rsidRDefault="000A6A52" w:rsidP="004857C7">
      <w:pPr>
        <w:pStyle w:val="Heading4"/>
      </w:pPr>
      <w:bookmarkStart w:id="589" w:name="_Toc251065119"/>
      <w:bookmarkStart w:id="590" w:name="_Toc303691377"/>
      <w:r w:rsidRPr="00C65A7F">
        <w:t>Discuss Resources</w:t>
      </w:r>
      <w:bookmarkEnd w:id="589"/>
      <w:bookmarkEnd w:id="590"/>
    </w:p>
    <w:p w:rsidR="000A6A52" w:rsidRPr="000A6A52" w:rsidRDefault="000A6A52" w:rsidP="00903ADD">
      <w:pPr>
        <w:pStyle w:val="Bullet1Char"/>
        <w:numPr>
          <w:ilvl w:val="0"/>
          <w:numId w:val="87"/>
        </w:numPr>
        <w:tabs>
          <w:tab w:val="left" w:pos="720"/>
        </w:tabs>
        <w:rPr>
          <w:rFonts w:asciiTheme="minorHAnsi" w:hAnsiTheme="minorHAnsi" w:cstheme="minorHAnsi"/>
          <w:sz w:val="22"/>
          <w:szCs w:val="22"/>
        </w:rPr>
      </w:pPr>
      <w:r w:rsidRPr="000A6A52">
        <w:rPr>
          <w:rFonts w:asciiTheme="minorHAnsi" w:hAnsiTheme="minorHAnsi" w:cstheme="minorHAnsi"/>
          <w:b/>
          <w:sz w:val="22"/>
          <w:szCs w:val="22"/>
        </w:rPr>
        <w:t>Parenting Resources</w:t>
      </w:r>
      <w:r w:rsidRPr="000A6A52">
        <w:rPr>
          <w:rFonts w:asciiTheme="minorHAnsi" w:hAnsiTheme="minorHAnsi" w:cstheme="minorHAnsi"/>
          <w:sz w:val="22"/>
          <w:szCs w:val="22"/>
        </w:rPr>
        <w:t xml:space="preserve"> – Advocate should briefly discuss resources that the patient would need in order to parent, but not spend time on specific names, phone numbers, etc., of those referrals at this time.</w:t>
      </w:r>
    </w:p>
    <w:p w:rsidR="000A6A52" w:rsidRPr="000A6A52" w:rsidRDefault="000A6A52" w:rsidP="00903ADD">
      <w:pPr>
        <w:pStyle w:val="Bullet2Char"/>
        <w:numPr>
          <w:ilvl w:val="1"/>
          <w:numId w:val="87"/>
        </w:numPr>
        <w:tabs>
          <w:tab w:val="left" w:pos="1800"/>
        </w:tabs>
        <w:rPr>
          <w:rFonts w:asciiTheme="minorHAnsi" w:hAnsiTheme="minorHAnsi" w:cstheme="minorHAnsi"/>
          <w:sz w:val="22"/>
          <w:szCs w:val="22"/>
        </w:rPr>
      </w:pPr>
      <w:r w:rsidRPr="000A6A52">
        <w:rPr>
          <w:rFonts w:asciiTheme="minorHAnsi" w:hAnsiTheme="minorHAnsi" w:cstheme="minorHAnsi"/>
          <w:sz w:val="22"/>
          <w:szCs w:val="22"/>
        </w:rPr>
        <w:t xml:space="preserve">These details will be communicated to the patient in Step 13: </w:t>
      </w:r>
      <w:r w:rsidR="00D95C07">
        <w:rPr>
          <w:rFonts w:asciiTheme="minorHAnsi" w:hAnsiTheme="minorHAnsi" w:cstheme="minorHAnsi"/>
          <w:sz w:val="22"/>
          <w:szCs w:val="22"/>
        </w:rPr>
        <w:t>Patient Resource List</w:t>
      </w:r>
      <w:r w:rsidRPr="000A6A52">
        <w:rPr>
          <w:rFonts w:asciiTheme="minorHAnsi" w:hAnsiTheme="minorHAnsi" w:cstheme="minorHAnsi"/>
          <w:sz w:val="22"/>
          <w:szCs w:val="22"/>
        </w:rPr>
        <w:t>.</w:t>
      </w:r>
    </w:p>
    <w:p w:rsidR="000A6A52" w:rsidRPr="000A6A52" w:rsidRDefault="000A6A52" w:rsidP="00903ADD">
      <w:pPr>
        <w:pStyle w:val="Bullet2Char"/>
        <w:numPr>
          <w:ilvl w:val="1"/>
          <w:numId w:val="87"/>
        </w:numPr>
        <w:tabs>
          <w:tab w:val="left" w:pos="1800"/>
        </w:tabs>
        <w:rPr>
          <w:rFonts w:asciiTheme="minorHAnsi" w:hAnsiTheme="minorHAnsi" w:cstheme="minorHAnsi"/>
          <w:sz w:val="22"/>
          <w:szCs w:val="22"/>
        </w:rPr>
      </w:pPr>
      <w:r w:rsidRPr="000A6A52">
        <w:rPr>
          <w:rFonts w:asciiTheme="minorHAnsi" w:hAnsiTheme="minorHAnsi" w:cstheme="minorHAnsi"/>
          <w:sz w:val="22"/>
          <w:szCs w:val="22"/>
        </w:rPr>
        <w:t>She is likely not ready to process all of the referral information, as she is still waiting for pregnancy test results and has not yet had an ultrasound</w:t>
      </w:r>
      <w:r w:rsidR="005B7230">
        <w:rPr>
          <w:rFonts w:asciiTheme="minorHAnsi" w:hAnsiTheme="minorHAnsi" w:cstheme="minorHAnsi"/>
          <w:sz w:val="22"/>
          <w:szCs w:val="22"/>
        </w:rPr>
        <w:t xml:space="preserve">. </w:t>
      </w:r>
      <w:r w:rsidRPr="000A6A52">
        <w:rPr>
          <w:rFonts w:asciiTheme="minorHAnsi" w:hAnsiTheme="minorHAnsi" w:cstheme="minorHAnsi"/>
          <w:sz w:val="22"/>
          <w:szCs w:val="22"/>
        </w:rPr>
        <w:t>It is important not to give her too many pieces of information at one time.</w:t>
      </w:r>
    </w:p>
    <w:p w:rsidR="000A6A52" w:rsidRPr="000A6A52" w:rsidRDefault="000A6A52" w:rsidP="00903ADD">
      <w:pPr>
        <w:pStyle w:val="Bullet1Char"/>
        <w:numPr>
          <w:ilvl w:val="0"/>
          <w:numId w:val="87"/>
        </w:numPr>
        <w:tabs>
          <w:tab w:val="left" w:pos="720"/>
        </w:tabs>
        <w:rPr>
          <w:rFonts w:asciiTheme="minorHAnsi" w:hAnsiTheme="minorHAnsi" w:cstheme="minorHAnsi"/>
          <w:sz w:val="22"/>
          <w:szCs w:val="22"/>
        </w:rPr>
      </w:pPr>
      <w:r w:rsidRPr="000A6A52">
        <w:rPr>
          <w:rFonts w:asciiTheme="minorHAnsi" w:hAnsiTheme="minorHAnsi" w:cstheme="minorHAnsi"/>
          <w:b/>
          <w:sz w:val="22"/>
          <w:szCs w:val="22"/>
        </w:rPr>
        <w:t>Overview of Adoption</w:t>
      </w:r>
      <w:r w:rsidRPr="000A6A52">
        <w:rPr>
          <w:rFonts w:asciiTheme="minorHAnsi" w:hAnsiTheme="minorHAnsi" w:cstheme="minorHAnsi"/>
          <w:sz w:val="22"/>
          <w:szCs w:val="22"/>
        </w:rPr>
        <w:t xml:space="preserve"> – Advocate should give a basic overview of the legal and social aspects of adoption as they relate to the state law where the patient lives, using the following script:</w:t>
      </w:r>
    </w:p>
    <w:p w:rsidR="000A6A52" w:rsidRDefault="000A6A52" w:rsidP="00903ADD">
      <w:pPr>
        <w:pStyle w:val="Bullet1Char"/>
        <w:numPr>
          <w:ilvl w:val="1"/>
          <w:numId w:val="87"/>
        </w:numPr>
        <w:rPr>
          <w:rFonts w:asciiTheme="minorHAnsi" w:hAnsiTheme="minorHAnsi" w:cstheme="minorHAnsi"/>
          <w:sz w:val="22"/>
          <w:szCs w:val="22"/>
        </w:rPr>
      </w:pPr>
      <w:r w:rsidRPr="000A6A52">
        <w:rPr>
          <w:rFonts w:asciiTheme="minorHAnsi" w:hAnsiTheme="minorHAnsi" w:cstheme="minorHAnsi"/>
          <w:sz w:val="22"/>
          <w:szCs w:val="22"/>
        </w:rPr>
        <w:t>"If you chose to make an adoption plan, you would see a wide range of options for involvement with the adoptive family before and after birth</w:t>
      </w:r>
      <w:r w:rsidR="005B7230">
        <w:rPr>
          <w:rFonts w:asciiTheme="minorHAnsi" w:hAnsiTheme="minorHAnsi" w:cstheme="minorHAnsi"/>
          <w:sz w:val="22"/>
          <w:szCs w:val="22"/>
        </w:rPr>
        <w:t xml:space="preserve">. </w:t>
      </w:r>
      <w:r w:rsidRPr="000A6A52">
        <w:rPr>
          <w:rFonts w:asciiTheme="minorHAnsi" w:hAnsiTheme="minorHAnsi" w:cstheme="minorHAnsi"/>
          <w:sz w:val="22"/>
          <w:szCs w:val="22"/>
        </w:rPr>
        <w:t>There are open adoption plans, which allow you a lot of contact with the family and your child later on</w:t>
      </w:r>
      <w:r w:rsidR="005B7230">
        <w:rPr>
          <w:rFonts w:asciiTheme="minorHAnsi" w:hAnsiTheme="minorHAnsi" w:cstheme="minorHAnsi"/>
          <w:sz w:val="22"/>
          <w:szCs w:val="22"/>
        </w:rPr>
        <w:t xml:space="preserve">. </w:t>
      </w:r>
      <w:r w:rsidRPr="000A6A52">
        <w:rPr>
          <w:rFonts w:asciiTheme="minorHAnsi" w:hAnsiTheme="minorHAnsi" w:cstheme="minorHAnsi"/>
          <w:sz w:val="22"/>
          <w:szCs w:val="22"/>
        </w:rPr>
        <w:t xml:space="preserve">If you'd </w:t>
      </w:r>
      <w:r w:rsidRPr="000A6A52">
        <w:rPr>
          <w:rFonts w:asciiTheme="minorHAnsi" w:hAnsiTheme="minorHAnsi" w:cstheme="minorHAnsi"/>
          <w:sz w:val="22"/>
          <w:szCs w:val="22"/>
        </w:rPr>
        <w:lastRenderedPageBreak/>
        <w:t>like more privacy, you can make a closed adoption plan with no contact</w:t>
      </w:r>
      <w:r w:rsidR="005B7230">
        <w:rPr>
          <w:rFonts w:asciiTheme="minorHAnsi" w:hAnsiTheme="minorHAnsi" w:cstheme="minorHAnsi"/>
          <w:sz w:val="22"/>
          <w:szCs w:val="22"/>
        </w:rPr>
        <w:t xml:space="preserve">. </w:t>
      </w:r>
      <w:r w:rsidRPr="000A6A52">
        <w:rPr>
          <w:rFonts w:asciiTheme="minorHAnsi" w:hAnsiTheme="minorHAnsi" w:cstheme="minorHAnsi"/>
          <w:sz w:val="22"/>
          <w:szCs w:val="22"/>
        </w:rPr>
        <w:t>There are also some options in between those two</w:t>
      </w:r>
      <w:r w:rsidR="005B7230">
        <w:rPr>
          <w:rFonts w:asciiTheme="minorHAnsi" w:hAnsiTheme="minorHAnsi" w:cstheme="minorHAnsi"/>
          <w:sz w:val="22"/>
          <w:szCs w:val="22"/>
        </w:rPr>
        <w:t xml:space="preserve">. </w:t>
      </w:r>
      <w:r w:rsidRPr="000A6A52">
        <w:rPr>
          <w:rFonts w:asciiTheme="minorHAnsi" w:hAnsiTheme="minorHAnsi" w:cstheme="minorHAnsi"/>
          <w:sz w:val="22"/>
          <w:szCs w:val="22"/>
        </w:rPr>
        <w:t>If you have any questions about adoption, even if you'd like to ask questions before you make a decision, I will provide you with some local Adoption Agency contacts that you can call</w:t>
      </w:r>
      <w:r w:rsidR="005B7230">
        <w:rPr>
          <w:rFonts w:asciiTheme="minorHAnsi" w:hAnsiTheme="minorHAnsi" w:cstheme="minorHAnsi"/>
          <w:sz w:val="22"/>
          <w:szCs w:val="22"/>
        </w:rPr>
        <w:t xml:space="preserve">. </w:t>
      </w:r>
      <w:r w:rsidRPr="000A6A52">
        <w:rPr>
          <w:rFonts w:asciiTheme="minorHAnsi" w:hAnsiTheme="minorHAnsi" w:cstheme="minorHAnsi"/>
          <w:sz w:val="22"/>
          <w:szCs w:val="22"/>
        </w:rPr>
        <w:t>They will not pressure you to make a decision, but will be able to answer all of your questions</w:t>
      </w:r>
      <w:r w:rsidR="005B7230">
        <w:rPr>
          <w:rFonts w:asciiTheme="minorHAnsi" w:hAnsiTheme="minorHAnsi" w:cstheme="minorHAnsi"/>
          <w:sz w:val="22"/>
          <w:szCs w:val="22"/>
        </w:rPr>
        <w:t xml:space="preserve">. </w:t>
      </w:r>
      <w:r w:rsidRPr="000A6A52">
        <w:rPr>
          <w:rFonts w:asciiTheme="minorHAnsi" w:hAnsiTheme="minorHAnsi" w:cstheme="minorHAnsi"/>
          <w:sz w:val="22"/>
          <w:szCs w:val="22"/>
        </w:rPr>
        <w:t>I'll also give you this brochure that answers a lot of questions that our patients have about adoption</w:t>
      </w:r>
      <w:r w:rsidR="005B7230">
        <w:rPr>
          <w:rFonts w:asciiTheme="minorHAnsi" w:hAnsiTheme="minorHAnsi" w:cstheme="minorHAnsi"/>
          <w:sz w:val="22"/>
          <w:szCs w:val="22"/>
        </w:rPr>
        <w:t xml:space="preserve">.” </w:t>
      </w:r>
      <w:r w:rsidRPr="000A6A52">
        <w:rPr>
          <w:rFonts w:asciiTheme="minorHAnsi" w:hAnsiTheme="minorHAnsi" w:cstheme="minorHAnsi"/>
          <w:sz w:val="22"/>
          <w:szCs w:val="22"/>
        </w:rPr>
        <w:t>(10 Questions Most Birthparents Ask About Adoption.).</w:t>
      </w:r>
    </w:p>
    <w:p w:rsidR="00AA62AA" w:rsidRPr="000A6A52" w:rsidRDefault="000A6A52" w:rsidP="00903ADD">
      <w:pPr>
        <w:pStyle w:val="Bullet1Char"/>
        <w:numPr>
          <w:ilvl w:val="1"/>
          <w:numId w:val="87"/>
        </w:numPr>
        <w:rPr>
          <w:rFonts w:asciiTheme="minorHAnsi" w:hAnsiTheme="minorHAnsi" w:cstheme="minorHAnsi"/>
          <w:sz w:val="22"/>
          <w:szCs w:val="22"/>
        </w:rPr>
      </w:pPr>
      <w:r>
        <w:rPr>
          <w:rFonts w:asciiTheme="minorHAnsi" w:hAnsiTheme="minorHAnsi" w:cstheme="minorHAnsi"/>
          <w:sz w:val="22"/>
          <w:szCs w:val="22"/>
        </w:rPr>
        <w:t xml:space="preserve">More in-depth questions should be referred to a known adoption agency, listed on the </w:t>
      </w:r>
      <w:r w:rsidR="00D95C07">
        <w:rPr>
          <w:rFonts w:asciiTheme="minorHAnsi" w:hAnsiTheme="minorHAnsi" w:cstheme="minorHAnsi"/>
          <w:sz w:val="22"/>
          <w:szCs w:val="22"/>
        </w:rPr>
        <w:t>PRL</w:t>
      </w:r>
    </w:p>
    <w:tbl>
      <w:tblPr>
        <w:tblStyle w:val="TableGrid"/>
        <w:tblW w:w="0" w:type="auto"/>
        <w:tblLook w:val="04A0" w:firstRow="1" w:lastRow="0" w:firstColumn="1" w:lastColumn="0" w:noHBand="0" w:noVBand="1"/>
      </w:tblPr>
      <w:tblGrid>
        <w:gridCol w:w="1915"/>
        <w:gridCol w:w="1915"/>
        <w:gridCol w:w="1915"/>
        <w:gridCol w:w="1915"/>
        <w:gridCol w:w="1916"/>
      </w:tblGrid>
      <w:tr w:rsidR="000A6A52" w:rsidRPr="00C53B62" w:rsidTr="00E72D77">
        <w:tc>
          <w:tcPr>
            <w:tcW w:w="9576" w:type="dxa"/>
            <w:gridSpan w:val="5"/>
            <w:shd w:val="clear" w:color="auto" w:fill="4F81BD" w:themeFill="accent1"/>
          </w:tcPr>
          <w:p w:rsidR="000A6A52" w:rsidRPr="00E72D77" w:rsidRDefault="000A6A52" w:rsidP="006E18EA">
            <w:pPr>
              <w:keepNext/>
              <w:keepLines/>
              <w:jc w:val="center"/>
              <w:rPr>
                <w:b/>
                <w:color w:val="000000" w:themeColor="text1"/>
                <w:sz w:val="26"/>
                <w:szCs w:val="26"/>
              </w:rPr>
            </w:pPr>
            <w:r w:rsidRPr="00E72D77">
              <w:rPr>
                <w:b/>
                <w:color w:val="000000" w:themeColor="text1"/>
                <w:sz w:val="26"/>
                <w:szCs w:val="26"/>
              </w:rPr>
              <w:t>Step 7: Return Appointment Modifications</w:t>
            </w:r>
          </w:p>
        </w:tc>
      </w:tr>
      <w:tr w:rsidR="000A6A52" w:rsidRPr="00C53B62" w:rsidTr="0006221F">
        <w:tc>
          <w:tcPr>
            <w:tcW w:w="1915" w:type="dxa"/>
            <w:shd w:val="clear" w:color="auto" w:fill="DBE5F1" w:themeFill="accent1" w:themeFillTint="33"/>
          </w:tcPr>
          <w:p w:rsidR="000A6A52" w:rsidRPr="00E72D77" w:rsidRDefault="000A6A52" w:rsidP="006E18EA">
            <w:pPr>
              <w:keepNext/>
              <w:keepLines/>
              <w:jc w:val="center"/>
              <w:rPr>
                <w:color w:val="000000" w:themeColor="text1"/>
              </w:rPr>
            </w:pPr>
          </w:p>
        </w:tc>
        <w:tc>
          <w:tcPr>
            <w:tcW w:w="1915" w:type="dxa"/>
            <w:shd w:val="clear" w:color="auto" w:fill="DBE5F1" w:themeFill="accent1" w:themeFillTint="33"/>
            <w:vAlign w:val="center"/>
          </w:tcPr>
          <w:p w:rsidR="000A6A52" w:rsidRPr="00E72D77" w:rsidRDefault="000A6A52" w:rsidP="006E18EA">
            <w:pPr>
              <w:keepNext/>
              <w:keepLines/>
              <w:jc w:val="center"/>
              <w:rPr>
                <w:b/>
                <w:color w:val="000000" w:themeColor="text1"/>
              </w:rPr>
            </w:pPr>
            <w:r w:rsidRPr="00E72D77">
              <w:rPr>
                <w:b/>
                <w:color w:val="000000" w:themeColor="text1"/>
              </w:rPr>
              <w:t>Return U/S</w:t>
            </w:r>
          </w:p>
        </w:tc>
        <w:tc>
          <w:tcPr>
            <w:tcW w:w="1915" w:type="dxa"/>
            <w:shd w:val="clear" w:color="auto" w:fill="DBE5F1" w:themeFill="accent1" w:themeFillTint="33"/>
            <w:vAlign w:val="center"/>
          </w:tcPr>
          <w:p w:rsidR="000A6A52" w:rsidRPr="00E72D77" w:rsidRDefault="000A6A52" w:rsidP="006E18EA">
            <w:pPr>
              <w:keepNext/>
              <w:keepLines/>
              <w:jc w:val="center"/>
              <w:rPr>
                <w:b/>
                <w:color w:val="000000" w:themeColor="text1"/>
              </w:rPr>
            </w:pPr>
            <w:r w:rsidRPr="00E72D77">
              <w:rPr>
                <w:b/>
                <w:color w:val="000000" w:themeColor="text1"/>
              </w:rPr>
              <w:t xml:space="preserve">Return U/S with </w:t>
            </w:r>
            <w:r w:rsidR="00745AD3">
              <w:rPr>
                <w:b/>
                <w:color w:val="000000" w:themeColor="text1"/>
              </w:rPr>
              <w:t>STD</w:t>
            </w:r>
            <w:r w:rsidRPr="00E72D77">
              <w:rPr>
                <w:b/>
                <w:color w:val="000000" w:themeColor="text1"/>
              </w:rPr>
              <w:t xml:space="preserve"> Results</w:t>
            </w:r>
          </w:p>
        </w:tc>
        <w:tc>
          <w:tcPr>
            <w:tcW w:w="1915" w:type="dxa"/>
            <w:shd w:val="clear" w:color="auto" w:fill="DBE5F1" w:themeFill="accent1" w:themeFillTint="33"/>
            <w:vAlign w:val="center"/>
          </w:tcPr>
          <w:p w:rsidR="000A6A52" w:rsidRPr="00E72D77" w:rsidRDefault="000A6A52" w:rsidP="006E18EA">
            <w:pPr>
              <w:keepNext/>
              <w:keepLines/>
              <w:jc w:val="center"/>
              <w:rPr>
                <w:b/>
                <w:color w:val="000000" w:themeColor="text1"/>
              </w:rPr>
            </w:pPr>
            <w:r w:rsidRPr="00E72D77">
              <w:rPr>
                <w:b/>
                <w:color w:val="000000" w:themeColor="text1"/>
              </w:rPr>
              <w:t>Negative Retest</w:t>
            </w:r>
          </w:p>
        </w:tc>
        <w:tc>
          <w:tcPr>
            <w:tcW w:w="1916" w:type="dxa"/>
            <w:shd w:val="clear" w:color="auto" w:fill="DBE5F1" w:themeFill="accent1" w:themeFillTint="33"/>
            <w:vAlign w:val="center"/>
          </w:tcPr>
          <w:p w:rsidR="000A6A52" w:rsidRPr="00E72D77" w:rsidRDefault="000A6A52" w:rsidP="006E18EA">
            <w:pPr>
              <w:keepNext/>
              <w:keepLines/>
              <w:jc w:val="center"/>
              <w:rPr>
                <w:b/>
                <w:color w:val="000000" w:themeColor="text1"/>
              </w:rPr>
            </w:pPr>
            <w:r w:rsidRPr="00E72D77">
              <w:rPr>
                <w:b/>
                <w:color w:val="000000" w:themeColor="text1"/>
              </w:rPr>
              <w:t xml:space="preserve">Negative Retest with </w:t>
            </w:r>
            <w:r w:rsidR="00745AD3">
              <w:rPr>
                <w:b/>
                <w:color w:val="000000" w:themeColor="text1"/>
              </w:rPr>
              <w:t>STD</w:t>
            </w:r>
            <w:r w:rsidRPr="00E72D77">
              <w:rPr>
                <w:b/>
                <w:color w:val="000000" w:themeColor="text1"/>
              </w:rPr>
              <w:t xml:space="preserve"> Results</w:t>
            </w:r>
          </w:p>
        </w:tc>
      </w:tr>
      <w:tr w:rsidR="000A6A52" w:rsidRPr="00AA62AA" w:rsidTr="0006221F">
        <w:tc>
          <w:tcPr>
            <w:tcW w:w="1915" w:type="dxa"/>
            <w:shd w:val="clear" w:color="auto" w:fill="DBE5F1" w:themeFill="accent1" w:themeFillTint="33"/>
            <w:vAlign w:val="center"/>
          </w:tcPr>
          <w:p w:rsidR="000A6A52" w:rsidRPr="00E72D77" w:rsidRDefault="000A6A52" w:rsidP="006E18EA">
            <w:pPr>
              <w:keepNext/>
              <w:keepLines/>
              <w:jc w:val="center"/>
              <w:rPr>
                <w:b/>
                <w:color w:val="000000" w:themeColor="text1"/>
              </w:rPr>
            </w:pPr>
            <w:r w:rsidRPr="00E72D77">
              <w:rPr>
                <w:b/>
                <w:color w:val="000000" w:themeColor="text1"/>
              </w:rPr>
              <w:t>PR</w:t>
            </w:r>
          </w:p>
        </w:tc>
        <w:tc>
          <w:tcPr>
            <w:tcW w:w="7661" w:type="dxa"/>
            <w:gridSpan w:val="4"/>
          </w:tcPr>
          <w:p w:rsidR="000A6A52" w:rsidRPr="00E72D77" w:rsidRDefault="000A6A52" w:rsidP="006E18EA">
            <w:pPr>
              <w:keepNext/>
              <w:keepLines/>
              <w:jc w:val="center"/>
              <w:rPr>
                <w:color w:val="000000" w:themeColor="text1"/>
              </w:rPr>
            </w:pPr>
            <w:r w:rsidRPr="00E72D77">
              <w:rPr>
                <w:color w:val="000000" w:themeColor="text1"/>
              </w:rPr>
              <w:t xml:space="preserve">Advocate will use </w:t>
            </w:r>
            <w:hyperlink w:anchor="_Patient_Resources_Return" w:history="1">
              <w:r w:rsidRPr="00E72D77">
                <w:rPr>
                  <w:rStyle w:val="Hyperlink"/>
                  <w:i/>
                  <w:color w:val="000000" w:themeColor="text1"/>
                  <w:u w:val="none"/>
                </w:rPr>
                <w:t>PR Return Visit Form</w:t>
              </w:r>
            </w:hyperlink>
            <w:r w:rsidRPr="00E72D77">
              <w:rPr>
                <w:i/>
                <w:color w:val="000000" w:themeColor="text1"/>
              </w:rPr>
              <w:t xml:space="preserve"> </w:t>
            </w:r>
            <w:r w:rsidRPr="00E72D77">
              <w:rPr>
                <w:color w:val="000000" w:themeColor="text1"/>
              </w:rPr>
              <w:t>(</w:t>
            </w:r>
            <w:r w:rsidR="00F32F25">
              <w:fldChar w:fldCharType="begin"/>
            </w:r>
            <w:r w:rsidR="00F32F25">
              <w:instrText xml:space="preserve"> REF _Ref313963932 \h  \* MERGEFORMAT </w:instrText>
            </w:r>
            <w:r w:rsidR="00F32F25">
              <w:fldChar w:fldCharType="separate"/>
            </w:r>
            <w:r w:rsidR="00864630" w:rsidRPr="00864630">
              <w:rPr>
                <w:color w:val="000000" w:themeColor="text1"/>
              </w:rPr>
              <w:t xml:space="preserve">Appendix </w:t>
            </w:r>
            <w:r w:rsidR="00864630" w:rsidRPr="00864630">
              <w:rPr>
                <w:noProof/>
                <w:color w:val="000000" w:themeColor="text1"/>
              </w:rPr>
              <w:t>50</w:t>
            </w:r>
            <w:r w:rsidR="00F32F25">
              <w:fldChar w:fldCharType="end"/>
            </w:r>
            <w:r w:rsidRPr="00E72D77">
              <w:rPr>
                <w:color w:val="000000" w:themeColor="text1"/>
              </w:rPr>
              <w:t>) to repeat situational assessment and options presentation.</w:t>
            </w:r>
          </w:p>
          <w:p w:rsidR="000A6A52" w:rsidRPr="00E72D77" w:rsidRDefault="000A6A52" w:rsidP="006E18EA">
            <w:pPr>
              <w:keepNext/>
              <w:keepLines/>
              <w:jc w:val="center"/>
              <w:rPr>
                <w:color w:val="000000" w:themeColor="text1"/>
              </w:rPr>
            </w:pPr>
            <w:r w:rsidRPr="00E72D77">
              <w:rPr>
                <w:b/>
                <w:color w:val="000000" w:themeColor="text1"/>
              </w:rPr>
              <w:t>(Modified Steps 6 &amp; 7 should take approximately 5 minutes in total)</w:t>
            </w:r>
          </w:p>
        </w:tc>
      </w:tr>
      <w:tr w:rsidR="000A6A52" w:rsidTr="0006221F">
        <w:tc>
          <w:tcPr>
            <w:tcW w:w="1915" w:type="dxa"/>
            <w:shd w:val="clear" w:color="auto" w:fill="DBE5F1" w:themeFill="accent1" w:themeFillTint="33"/>
            <w:vAlign w:val="center"/>
          </w:tcPr>
          <w:p w:rsidR="000A6A52" w:rsidRPr="00E72D77" w:rsidRDefault="000A6A52" w:rsidP="006E18EA">
            <w:pPr>
              <w:keepNext/>
              <w:keepLines/>
              <w:jc w:val="center"/>
              <w:rPr>
                <w:b/>
                <w:color w:val="000000" w:themeColor="text1"/>
              </w:rPr>
            </w:pPr>
            <w:r w:rsidRPr="00E72D77">
              <w:rPr>
                <w:b/>
                <w:color w:val="000000" w:themeColor="text1"/>
              </w:rPr>
              <w:t>MS</w:t>
            </w:r>
          </w:p>
        </w:tc>
        <w:tc>
          <w:tcPr>
            <w:tcW w:w="7661" w:type="dxa"/>
            <w:gridSpan w:val="4"/>
          </w:tcPr>
          <w:p w:rsidR="000A6A52" w:rsidRPr="00E72D77" w:rsidRDefault="000A6A52" w:rsidP="006E18EA">
            <w:pPr>
              <w:keepNext/>
              <w:keepLines/>
              <w:jc w:val="center"/>
              <w:rPr>
                <w:color w:val="000000" w:themeColor="text1"/>
              </w:rPr>
            </w:pPr>
            <w:r w:rsidRPr="00E72D77">
              <w:rPr>
                <w:color w:val="000000" w:themeColor="text1"/>
              </w:rPr>
              <w:t>No Modifications</w:t>
            </w:r>
          </w:p>
        </w:tc>
      </w:tr>
    </w:tbl>
    <w:p w:rsidR="000A6A52" w:rsidRDefault="000A6A52" w:rsidP="00F326D1">
      <w:pPr>
        <w:pStyle w:val="Caption"/>
        <w:jc w:val="center"/>
      </w:pPr>
      <w:bookmarkStart w:id="591" w:name="_Ref303608223"/>
      <w:r>
        <w:t xml:space="preserve">Table </w:t>
      </w:r>
      <w:r w:rsidR="00757EE1">
        <w:fldChar w:fldCharType="begin"/>
      </w:r>
      <w:r w:rsidR="00FD09EA">
        <w:instrText xml:space="preserve"> SEQ Table \* ARABIC </w:instrText>
      </w:r>
      <w:r w:rsidR="00757EE1">
        <w:fldChar w:fldCharType="separate"/>
      </w:r>
      <w:r w:rsidR="00864630">
        <w:rPr>
          <w:noProof/>
        </w:rPr>
        <w:t>8</w:t>
      </w:r>
      <w:r w:rsidR="00757EE1">
        <w:rPr>
          <w:noProof/>
        </w:rPr>
        <w:fldChar w:fldCharType="end"/>
      </w:r>
      <w:r>
        <w:t>: Step 7 - Return Appointment Modifications</w:t>
      </w:r>
      <w:bookmarkStart w:id="592" w:name="_Toc251065121"/>
      <w:bookmarkStart w:id="593" w:name="_Toc302477557"/>
      <w:bookmarkEnd w:id="591"/>
    </w:p>
    <w:p w:rsidR="000A6A52" w:rsidRPr="000A6A52" w:rsidRDefault="000A6A52" w:rsidP="004857C7">
      <w:pPr>
        <w:pStyle w:val="Heading3"/>
      </w:pPr>
      <w:bookmarkStart w:id="594" w:name="_Toc303691378"/>
      <w:bookmarkStart w:id="595" w:name="_Toc334786602"/>
      <w:r w:rsidRPr="000A6A52">
        <w:t>Step 8 – Patient Provides Urine Sample for Testing</w:t>
      </w:r>
      <w:bookmarkEnd w:id="592"/>
      <w:bookmarkEnd w:id="593"/>
      <w:bookmarkEnd w:id="594"/>
      <w:bookmarkEnd w:id="595"/>
    </w:p>
    <w:p w:rsidR="000A6A52" w:rsidRPr="00C65A7F" w:rsidRDefault="000A6A52" w:rsidP="000A6A52">
      <w:r w:rsidRPr="00C65A7F">
        <w:t>While patient is leaving urine sample in restroom, Advocate should review patient situation with Advocacy Team members, being careful not to include confidential information that the medical team does not need to know</w:t>
      </w:r>
      <w:r w:rsidR="005B7230">
        <w:t xml:space="preserve">. </w:t>
      </w:r>
      <w:r w:rsidRPr="00C65A7F">
        <w:t>She should include:</w:t>
      </w:r>
    </w:p>
    <w:p w:rsidR="000A6A52" w:rsidRPr="000A6A52" w:rsidRDefault="000A6A52" w:rsidP="00903ADD">
      <w:pPr>
        <w:pStyle w:val="Bullet1Char"/>
        <w:numPr>
          <w:ilvl w:val="0"/>
          <w:numId w:val="88"/>
        </w:numPr>
        <w:tabs>
          <w:tab w:val="left" w:pos="720"/>
        </w:tabs>
        <w:rPr>
          <w:rFonts w:asciiTheme="minorHAnsi" w:hAnsiTheme="minorHAnsi" w:cstheme="minorHAnsi"/>
          <w:sz w:val="22"/>
          <w:szCs w:val="22"/>
        </w:rPr>
      </w:pPr>
      <w:r w:rsidRPr="000A6A52">
        <w:rPr>
          <w:rFonts w:asciiTheme="minorHAnsi" w:hAnsiTheme="minorHAnsi" w:cstheme="minorHAnsi"/>
          <w:sz w:val="22"/>
          <w:szCs w:val="22"/>
        </w:rPr>
        <w:t>Patient’s name</w:t>
      </w:r>
    </w:p>
    <w:p w:rsidR="000A6A52" w:rsidRPr="000A6A52" w:rsidRDefault="000A6A52" w:rsidP="00903ADD">
      <w:pPr>
        <w:pStyle w:val="Bullet1Char"/>
        <w:numPr>
          <w:ilvl w:val="0"/>
          <w:numId w:val="88"/>
        </w:numPr>
        <w:tabs>
          <w:tab w:val="left" w:pos="720"/>
        </w:tabs>
        <w:rPr>
          <w:rFonts w:asciiTheme="minorHAnsi" w:hAnsiTheme="minorHAnsi" w:cstheme="minorHAnsi"/>
          <w:sz w:val="22"/>
          <w:szCs w:val="22"/>
        </w:rPr>
      </w:pPr>
      <w:r w:rsidRPr="000A6A52">
        <w:rPr>
          <w:rFonts w:asciiTheme="minorHAnsi" w:hAnsiTheme="minorHAnsi" w:cstheme="minorHAnsi"/>
          <w:sz w:val="22"/>
          <w:szCs w:val="22"/>
        </w:rPr>
        <w:t>Patient’s LMP</w:t>
      </w:r>
    </w:p>
    <w:p w:rsidR="000A6A52" w:rsidRPr="000A6A52" w:rsidRDefault="000A6A52" w:rsidP="00903ADD">
      <w:pPr>
        <w:pStyle w:val="Bullet1Char"/>
        <w:numPr>
          <w:ilvl w:val="0"/>
          <w:numId w:val="88"/>
        </w:numPr>
        <w:tabs>
          <w:tab w:val="left" w:pos="720"/>
        </w:tabs>
        <w:rPr>
          <w:rFonts w:asciiTheme="minorHAnsi" w:hAnsiTheme="minorHAnsi" w:cstheme="minorHAnsi"/>
          <w:sz w:val="22"/>
          <w:szCs w:val="22"/>
        </w:rPr>
      </w:pPr>
      <w:r w:rsidRPr="000A6A52">
        <w:rPr>
          <w:rFonts w:asciiTheme="minorHAnsi" w:hAnsiTheme="minorHAnsi" w:cstheme="minorHAnsi"/>
          <w:sz w:val="22"/>
          <w:szCs w:val="22"/>
        </w:rPr>
        <w:t>Previous pregnancies/abortions</w:t>
      </w:r>
    </w:p>
    <w:p w:rsidR="000A6A52" w:rsidRPr="000A6A52" w:rsidRDefault="000A6A52" w:rsidP="00903ADD">
      <w:pPr>
        <w:pStyle w:val="Bullet1Char"/>
        <w:numPr>
          <w:ilvl w:val="0"/>
          <w:numId w:val="88"/>
        </w:numPr>
        <w:tabs>
          <w:tab w:val="left" w:pos="720"/>
        </w:tabs>
        <w:rPr>
          <w:rFonts w:asciiTheme="minorHAnsi" w:hAnsiTheme="minorHAnsi" w:cstheme="minorHAnsi"/>
          <w:sz w:val="22"/>
          <w:szCs w:val="22"/>
        </w:rPr>
      </w:pPr>
      <w:r w:rsidRPr="000A6A52">
        <w:rPr>
          <w:rFonts w:asciiTheme="minorHAnsi" w:hAnsiTheme="minorHAnsi" w:cstheme="minorHAnsi"/>
          <w:sz w:val="22"/>
          <w:szCs w:val="22"/>
        </w:rPr>
        <w:t>Basic review of patient’s Abortion Vulnerability</w:t>
      </w:r>
    </w:p>
    <w:p w:rsidR="000A6A52" w:rsidRPr="000A6A52" w:rsidRDefault="000A6A52" w:rsidP="00903ADD">
      <w:pPr>
        <w:pStyle w:val="Bullet1Char"/>
        <w:numPr>
          <w:ilvl w:val="0"/>
          <w:numId w:val="88"/>
        </w:numPr>
        <w:tabs>
          <w:tab w:val="left" w:pos="720"/>
        </w:tabs>
        <w:rPr>
          <w:rFonts w:asciiTheme="minorHAnsi" w:hAnsiTheme="minorHAnsi" w:cstheme="minorHAnsi"/>
          <w:sz w:val="22"/>
          <w:szCs w:val="22"/>
        </w:rPr>
      </w:pPr>
      <w:r w:rsidRPr="000A6A52">
        <w:rPr>
          <w:rFonts w:asciiTheme="minorHAnsi" w:hAnsiTheme="minorHAnsi" w:cstheme="minorHAnsi"/>
          <w:sz w:val="22"/>
          <w:szCs w:val="22"/>
        </w:rPr>
        <w:t>Any information about prior pregnancy tests/ultrasounds done for current pregnancy</w:t>
      </w:r>
    </w:p>
    <w:p w:rsidR="000A6A52" w:rsidRPr="00C65A7F" w:rsidRDefault="000A6A52" w:rsidP="000A6A52">
      <w:r w:rsidRPr="00C65A7F">
        <w:t>Nurse will perform the pregnancy test according to the Medical Services Section of the Optimization Tool</w:t>
      </w:r>
      <w:r w:rsidR="007826B0" w:rsidRPr="007826B0">
        <w:rPr>
          <w:rFonts w:cstheme="minorHAnsi"/>
          <w:vertAlign w:val="superscript"/>
        </w:rPr>
        <w:t>©</w:t>
      </w:r>
      <w:r w:rsidR="005B7230">
        <w:t xml:space="preserve">. </w:t>
      </w:r>
    </w:p>
    <w:p w:rsidR="000A6A52" w:rsidRPr="000A6A52" w:rsidRDefault="000A6A52" w:rsidP="000A6A52">
      <w:pPr>
        <w:pStyle w:val="Note1"/>
        <w:rPr>
          <w:rFonts w:asciiTheme="minorHAnsi" w:hAnsiTheme="minorHAnsi" w:cstheme="minorHAnsi"/>
          <w:sz w:val="20"/>
        </w:rPr>
      </w:pPr>
      <w:r w:rsidRPr="000A6A52">
        <w:rPr>
          <w:rFonts w:asciiTheme="minorHAnsi" w:hAnsiTheme="minorHAnsi" w:cstheme="minorHAnsi"/>
          <w:b/>
          <w:sz w:val="20"/>
        </w:rPr>
        <w:t>NOTE</w:t>
      </w:r>
      <w:r w:rsidRPr="000A6A52">
        <w:rPr>
          <w:rFonts w:asciiTheme="minorHAnsi" w:hAnsiTheme="minorHAnsi" w:cstheme="minorHAnsi"/>
          <w:sz w:val="20"/>
        </w:rPr>
        <w:t>:</w:t>
      </w:r>
      <w:r w:rsidR="008E2AAB">
        <w:rPr>
          <w:rFonts w:asciiTheme="minorHAnsi" w:hAnsiTheme="minorHAnsi" w:cstheme="minorHAnsi"/>
          <w:sz w:val="20"/>
        </w:rPr>
        <w:t xml:space="preserve"> </w:t>
      </w:r>
      <w:r w:rsidRPr="000A6A52">
        <w:rPr>
          <w:rFonts w:asciiTheme="minorHAnsi" w:hAnsiTheme="minorHAnsi" w:cstheme="minorHAnsi"/>
          <w:sz w:val="20"/>
        </w:rPr>
        <w:t xml:space="preserve">See </w:t>
      </w:r>
      <w:r w:rsidRPr="00CB65A0">
        <w:rPr>
          <w:rFonts w:asciiTheme="minorHAnsi" w:hAnsiTheme="minorHAnsi" w:cstheme="minorHAnsi"/>
          <w:color w:val="000000" w:themeColor="text1"/>
          <w:sz w:val="20"/>
        </w:rPr>
        <w:t xml:space="preserve">the </w:t>
      </w:r>
      <w:hyperlink w:anchor="_Step_8_–" w:history="1">
        <w:r w:rsidRPr="00CB65A0">
          <w:rPr>
            <w:rStyle w:val="Hyperlink"/>
            <w:rFonts w:asciiTheme="minorHAnsi" w:hAnsiTheme="minorHAnsi" w:cstheme="minorHAnsi"/>
            <w:color w:val="000000" w:themeColor="text1"/>
            <w:sz w:val="20"/>
            <w:u w:val="none"/>
          </w:rPr>
          <w:t xml:space="preserve">Medical Services </w:t>
        </w:r>
        <w:r w:rsidR="003460D9" w:rsidRPr="00CB65A0">
          <w:rPr>
            <w:rStyle w:val="Hyperlink"/>
            <w:rFonts w:asciiTheme="minorHAnsi" w:hAnsiTheme="minorHAnsi" w:cstheme="minorHAnsi"/>
            <w:color w:val="000000" w:themeColor="text1"/>
            <w:sz w:val="20"/>
            <w:u w:val="none"/>
          </w:rPr>
          <w:t xml:space="preserve">Department </w:t>
        </w:r>
        <w:r w:rsidRPr="00CB65A0">
          <w:rPr>
            <w:rStyle w:val="Hyperlink"/>
            <w:rFonts w:asciiTheme="minorHAnsi" w:hAnsiTheme="minorHAnsi" w:cstheme="minorHAnsi"/>
            <w:color w:val="000000" w:themeColor="text1"/>
            <w:sz w:val="20"/>
            <w:u w:val="none"/>
          </w:rPr>
          <w:t>Section</w:t>
        </w:r>
      </w:hyperlink>
      <w:r w:rsidRPr="000A6A52">
        <w:rPr>
          <w:rFonts w:asciiTheme="minorHAnsi" w:hAnsiTheme="minorHAnsi" w:cstheme="minorHAnsi"/>
          <w:sz w:val="20"/>
        </w:rPr>
        <w:t xml:space="preserve"> for additional details of this step.</w:t>
      </w:r>
    </w:p>
    <w:tbl>
      <w:tblPr>
        <w:tblStyle w:val="TableGrid"/>
        <w:tblW w:w="0" w:type="auto"/>
        <w:tblLook w:val="04A0" w:firstRow="1" w:lastRow="0" w:firstColumn="1" w:lastColumn="0" w:noHBand="0" w:noVBand="1"/>
      </w:tblPr>
      <w:tblGrid>
        <w:gridCol w:w="1915"/>
        <w:gridCol w:w="1915"/>
        <w:gridCol w:w="1915"/>
        <w:gridCol w:w="1915"/>
        <w:gridCol w:w="1916"/>
      </w:tblGrid>
      <w:tr w:rsidR="000A6A52" w:rsidRPr="00C53B62" w:rsidTr="00E72D77">
        <w:tc>
          <w:tcPr>
            <w:tcW w:w="9576" w:type="dxa"/>
            <w:gridSpan w:val="5"/>
            <w:shd w:val="clear" w:color="auto" w:fill="4F81BD" w:themeFill="accent1"/>
          </w:tcPr>
          <w:p w:rsidR="000A6A52" w:rsidRPr="00E72D77" w:rsidRDefault="000A6A52" w:rsidP="006E18EA">
            <w:pPr>
              <w:keepNext/>
              <w:keepLines/>
              <w:jc w:val="center"/>
              <w:rPr>
                <w:b/>
                <w:color w:val="000000" w:themeColor="text1"/>
                <w:sz w:val="26"/>
                <w:szCs w:val="26"/>
              </w:rPr>
            </w:pPr>
            <w:r w:rsidRPr="00E72D77">
              <w:rPr>
                <w:b/>
                <w:color w:val="000000" w:themeColor="text1"/>
                <w:sz w:val="26"/>
                <w:szCs w:val="26"/>
              </w:rPr>
              <w:t>Step 8: Return Appointment Modifications</w:t>
            </w:r>
          </w:p>
        </w:tc>
      </w:tr>
      <w:tr w:rsidR="000A6A52" w:rsidRPr="00C53B62" w:rsidTr="0006221F">
        <w:tc>
          <w:tcPr>
            <w:tcW w:w="1915" w:type="dxa"/>
            <w:shd w:val="clear" w:color="auto" w:fill="DBE5F1" w:themeFill="accent1" w:themeFillTint="33"/>
          </w:tcPr>
          <w:p w:rsidR="000A6A52" w:rsidRPr="00E72D77" w:rsidRDefault="000A6A52" w:rsidP="006E18EA">
            <w:pPr>
              <w:keepNext/>
              <w:keepLines/>
              <w:jc w:val="center"/>
              <w:rPr>
                <w:color w:val="000000" w:themeColor="text1"/>
              </w:rPr>
            </w:pPr>
          </w:p>
        </w:tc>
        <w:tc>
          <w:tcPr>
            <w:tcW w:w="1915" w:type="dxa"/>
            <w:shd w:val="clear" w:color="auto" w:fill="DBE5F1" w:themeFill="accent1" w:themeFillTint="33"/>
            <w:vAlign w:val="center"/>
          </w:tcPr>
          <w:p w:rsidR="000A6A52" w:rsidRPr="00E72D77" w:rsidRDefault="000A6A52" w:rsidP="006E18EA">
            <w:pPr>
              <w:keepNext/>
              <w:keepLines/>
              <w:jc w:val="center"/>
              <w:rPr>
                <w:b/>
                <w:color w:val="000000" w:themeColor="text1"/>
              </w:rPr>
            </w:pPr>
            <w:r w:rsidRPr="00E72D77">
              <w:rPr>
                <w:b/>
                <w:color w:val="000000" w:themeColor="text1"/>
              </w:rPr>
              <w:t>Return U/S</w:t>
            </w:r>
          </w:p>
        </w:tc>
        <w:tc>
          <w:tcPr>
            <w:tcW w:w="1915" w:type="dxa"/>
            <w:shd w:val="clear" w:color="auto" w:fill="DBE5F1" w:themeFill="accent1" w:themeFillTint="33"/>
            <w:vAlign w:val="center"/>
          </w:tcPr>
          <w:p w:rsidR="000A6A52" w:rsidRPr="00E72D77" w:rsidRDefault="000A6A52" w:rsidP="006E18EA">
            <w:pPr>
              <w:keepNext/>
              <w:keepLines/>
              <w:jc w:val="center"/>
              <w:rPr>
                <w:b/>
                <w:color w:val="000000" w:themeColor="text1"/>
              </w:rPr>
            </w:pPr>
            <w:r w:rsidRPr="00E72D77">
              <w:rPr>
                <w:b/>
                <w:color w:val="000000" w:themeColor="text1"/>
              </w:rPr>
              <w:t xml:space="preserve">Return U/S with </w:t>
            </w:r>
            <w:r w:rsidR="00745AD3">
              <w:rPr>
                <w:b/>
                <w:color w:val="000000" w:themeColor="text1"/>
              </w:rPr>
              <w:t>STD</w:t>
            </w:r>
            <w:r w:rsidRPr="00E72D77">
              <w:rPr>
                <w:b/>
                <w:color w:val="000000" w:themeColor="text1"/>
              </w:rPr>
              <w:t xml:space="preserve"> Results</w:t>
            </w:r>
          </w:p>
        </w:tc>
        <w:tc>
          <w:tcPr>
            <w:tcW w:w="1915" w:type="dxa"/>
            <w:shd w:val="clear" w:color="auto" w:fill="DBE5F1" w:themeFill="accent1" w:themeFillTint="33"/>
            <w:vAlign w:val="center"/>
          </w:tcPr>
          <w:p w:rsidR="000A6A52" w:rsidRPr="00E72D77" w:rsidRDefault="000A6A52" w:rsidP="006E18EA">
            <w:pPr>
              <w:keepNext/>
              <w:keepLines/>
              <w:jc w:val="center"/>
              <w:rPr>
                <w:b/>
                <w:color w:val="000000" w:themeColor="text1"/>
              </w:rPr>
            </w:pPr>
            <w:r w:rsidRPr="00E72D77">
              <w:rPr>
                <w:b/>
                <w:color w:val="000000" w:themeColor="text1"/>
              </w:rPr>
              <w:t>Negative Retest</w:t>
            </w:r>
          </w:p>
        </w:tc>
        <w:tc>
          <w:tcPr>
            <w:tcW w:w="1916" w:type="dxa"/>
            <w:shd w:val="clear" w:color="auto" w:fill="DBE5F1" w:themeFill="accent1" w:themeFillTint="33"/>
            <w:vAlign w:val="center"/>
          </w:tcPr>
          <w:p w:rsidR="000A6A52" w:rsidRPr="00E72D77" w:rsidRDefault="000A6A52" w:rsidP="006E18EA">
            <w:pPr>
              <w:keepNext/>
              <w:keepLines/>
              <w:jc w:val="center"/>
              <w:rPr>
                <w:b/>
                <w:color w:val="000000" w:themeColor="text1"/>
              </w:rPr>
            </w:pPr>
            <w:r w:rsidRPr="00E72D77">
              <w:rPr>
                <w:b/>
                <w:color w:val="000000" w:themeColor="text1"/>
              </w:rPr>
              <w:t xml:space="preserve">Negative Retest with </w:t>
            </w:r>
            <w:r w:rsidR="00745AD3">
              <w:rPr>
                <w:b/>
                <w:color w:val="000000" w:themeColor="text1"/>
              </w:rPr>
              <w:t>STD</w:t>
            </w:r>
            <w:r w:rsidRPr="00E72D77">
              <w:rPr>
                <w:b/>
                <w:color w:val="000000" w:themeColor="text1"/>
              </w:rPr>
              <w:t xml:space="preserve"> Results</w:t>
            </w:r>
          </w:p>
        </w:tc>
      </w:tr>
      <w:tr w:rsidR="000A6A52" w:rsidRPr="00AA62AA" w:rsidTr="000A6A52">
        <w:tc>
          <w:tcPr>
            <w:tcW w:w="1915" w:type="dxa"/>
            <w:shd w:val="clear" w:color="auto" w:fill="DBE5F1" w:themeFill="accent1" w:themeFillTint="33"/>
            <w:vAlign w:val="center"/>
          </w:tcPr>
          <w:p w:rsidR="000A6A52" w:rsidRPr="00E72D77" w:rsidRDefault="000A6A52" w:rsidP="006E18EA">
            <w:pPr>
              <w:keepNext/>
              <w:keepLines/>
              <w:jc w:val="center"/>
              <w:rPr>
                <w:b/>
                <w:color w:val="000000" w:themeColor="text1"/>
              </w:rPr>
            </w:pPr>
            <w:r w:rsidRPr="00E72D77">
              <w:rPr>
                <w:b/>
                <w:color w:val="000000" w:themeColor="text1"/>
              </w:rPr>
              <w:t>PR</w:t>
            </w:r>
          </w:p>
        </w:tc>
        <w:tc>
          <w:tcPr>
            <w:tcW w:w="1915" w:type="dxa"/>
            <w:vMerge w:val="restart"/>
            <w:vAlign w:val="center"/>
          </w:tcPr>
          <w:p w:rsidR="000A6A52" w:rsidRPr="00E72D77" w:rsidRDefault="000A6A52" w:rsidP="006E18EA">
            <w:pPr>
              <w:keepNext/>
              <w:keepLines/>
              <w:jc w:val="center"/>
              <w:rPr>
                <w:color w:val="000000" w:themeColor="text1"/>
              </w:rPr>
            </w:pPr>
            <w:r w:rsidRPr="00E72D77">
              <w:rPr>
                <w:color w:val="000000" w:themeColor="text1"/>
              </w:rPr>
              <w:t>No urine sample left</w:t>
            </w:r>
          </w:p>
        </w:tc>
        <w:tc>
          <w:tcPr>
            <w:tcW w:w="1915" w:type="dxa"/>
            <w:vMerge w:val="restart"/>
            <w:vAlign w:val="center"/>
          </w:tcPr>
          <w:p w:rsidR="000A6A52" w:rsidRPr="00E72D77" w:rsidRDefault="000A6A52" w:rsidP="006E18EA">
            <w:pPr>
              <w:keepNext/>
              <w:keepLines/>
              <w:jc w:val="center"/>
              <w:rPr>
                <w:color w:val="000000" w:themeColor="text1"/>
              </w:rPr>
            </w:pPr>
            <w:r w:rsidRPr="00E72D77">
              <w:rPr>
                <w:color w:val="000000" w:themeColor="text1"/>
              </w:rPr>
              <w:t>No urine sample left</w:t>
            </w:r>
          </w:p>
        </w:tc>
        <w:tc>
          <w:tcPr>
            <w:tcW w:w="1915" w:type="dxa"/>
          </w:tcPr>
          <w:p w:rsidR="000A6A52" w:rsidRPr="00E72D77" w:rsidRDefault="000A6A52" w:rsidP="006E18EA">
            <w:pPr>
              <w:keepNext/>
              <w:keepLines/>
              <w:jc w:val="center"/>
              <w:rPr>
                <w:color w:val="000000" w:themeColor="text1"/>
              </w:rPr>
            </w:pPr>
            <w:r w:rsidRPr="00E72D77">
              <w:rPr>
                <w:color w:val="000000" w:themeColor="text1"/>
              </w:rPr>
              <w:t>Advocate directs patient to leave urine sample before performing Steps 6 &amp; 7</w:t>
            </w:r>
          </w:p>
        </w:tc>
        <w:tc>
          <w:tcPr>
            <w:tcW w:w="1916" w:type="dxa"/>
          </w:tcPr>
          <w:p w:rsidR="000A6A52" w:rsidRPr="00E72D77" w:rsidRDefault="000A6A52" w:rsidP="006E18EA">
            <w:pPr>
              <w:keepNext/>
              <w:keepLines/>
              <w:jc w:val="center"/>
              <w:rPr>
                <w:color w:val="000000" w:themeColor="text1"/>
              </w:rPr>
            </w:pPr>
            <w:r w:rsidRPr="00E72D77">
              <w:rPr>
                <w:color w:val="000000" w:themeColor="text1"/>
              </w:rPr>
              <w:t>Advocate directs patient to leave urine sample before performing Steps 6 &amp; 7</w:t>
            </w:r>
          </w:p>
        </w:tc>
      </w:tr>
      <w:tr w:rsidR="000A6A52" w:rsidTr="0006221F">
        <w:tc>
          <w:tcPr>
            <w:tcW w:w="1915" w:type="dxa"/>
            <w:shd w:val="clear" w:color="auto" w:fill="DBE5F1" w:themeFill="accent1" w:themeFillTint="33"/>
            <w:vAlign w:val="center"/>
          </w:tcPr>
          <w:p w:rsidR="000A6A52" w:rsidRPr="00E72D77" w:rsidRDefault="000A6A52" w:rsidP="006E18EA">
            <w:pPr>
              <w:keepNext/>
              <w:keepLines/>
              <w:jc w:val="center"/>
              <w:rPr>
                <w:b/>
                <w:color w:val="000000" w:themeColor="text1"/>
              </w:rPr>
            </w:pPr>
            <w:r w:rsidRPr="00E72D77">
              <w:rPr>
                <w:b/>
                <w:color w:val="000000" w:themeColor="text1"/>
              </w:rPr>
              <w:t>MS</w:t>
            </w:r>
          </w:p>
        </w:tc>
        <w:tc>
          <w:tcPr>
            <w:tcW w:w="1915" w:type="dxa"/>
            <w:vMerge/>
          </w:tcPr>
          <w:p w:rsidR="000A6A52" w:rsidRPr="00E72D77" w:rsidRDefault="000A6A52" w:rsidP="006E18EA">
            <w:pPr>
              <w:keepNext/>
              <w:keepLines/>
              <w:jc w:val="center"/>
              <w:rPr>
                <w:color w:val="000000" w:themeColor="text1"/>
              </w:rPr>
            </w:pPr>
          </w:p>
        </w:tc>
        <w:tc>
          <w:tcPr>
            <w:tcW w:w="1915" w:type="dxa"/>
            <w:vMerge/>
          </w:tcPr>
          <w:p w:rsidR="000A6A52" w:rsidRPr="00E72D77" w:rsidRDefault="000A6A52" w:rsidP="006E18EA">
            <w:pPr>
              <w:keepNext/>
              <w:keepLines/>
              <w:jc w:val="center"/>
              <w:rPr>
                <w:color w:val="000000" w:themeColor="text1"/>
              </w:rPr>
            </w:pPr>
          </w:p>
        </w:tc>
        <w:tc>
          <w:tcPr>
            <w:tcW w:w="1915" w:type="dxa"/>
          </w:tcPr>
          <w:p w:rsidR="000A6A52" w:rsidRPr="00E72D77" w:rsidRDefault="000A6A52" w:rsidP="006E18EA">
            <w:pPr>
              <w:keepNext/>
              <w:keepLines/>
              <w:jc w:val="center"/>
              <w:rPr>
                <w:color w:val="000000" w:themeColor="text1"/>
              </w:rPr>
            </w:pPr>
            <w:r w:rsidRPr="00E72D77">
              <w:rPr>
                <w:color w:val="000000" w:themeColor="text1"/>
              </w:rPr>
              <w:t>No Modifications</w:t>
            </w:r>
          </w:p>
        </w:tc>
        <w:tc>
          <w:tcPr>
            <w:tcW w:w="1916" w:type="dxa"/>
          </w:tcPr>
          <w:p w:rsidR="000A6A52" w:rsidRPr="00E72D77" w:rsidRDefault="000A6A52" w:rsidP="006E18EA">
            <w:pPr>
              <w:keepNext/>
              <w:keepLines/>
              <w:jc w:val="center"/>
              <w:rPr>
                <w:color w:val="000000" w:themeColor="text1"/>
              </w:rPr>
            </w:pPr>
            <w:r w:rsidRPr="00E72D77">
              <w:rPr>
                <w:color w:val="000000" w:themeColor="text1"/>
              </w:rPr>
              <w:t>No Modifications</w:t>
            </w:r>
          </w:p>
        </w:tc>
      </w:tr>
    </w:tbl>
    <w:p w:rsidR="000A6A52" w:rsidRDefault="000A6A52" w:rsidP="00665850">
      <w:pPr>
        <w:pStyle w:val="Caption"/>
        <w:jc w:val="center"/>
      </w:pPr>
      <w:bookmarkStart w:id="596" w:name="_Ref303608377"/>
      <w:r>
        <w:t xml:space="preserve">Table </w:t>
      </w:r>
      <w:r w:rsidR="00757EE1">
        <w:fldChar w:fldCharType="begin"/>
      </w:r>
      <w:r w:rsidR="00FD09EA">
        <w:instrText xml:space="preserve"> SEQ Table \* ARABIC </w:instrText>
      </w:r>
      <w:r w:rsidR="00757EE1">
        <w:fldChar w:fldCharType="separate"/>
      </w:r>
      <w:r w:rsidR="00864630">
        <w:rPr>
          <w:noProof/>
        </w:rPr>
        <w:t>9</w:t>
      </w:r>
      <w:r w:rsidR="00757EE1">
        <w:rPr>
          <w:noProof/>
        </w:rPr>
        <w:fldChar w:fldCharType="end"/>
      </w:r>
      <w:r>
        <w:t>: Step 8 - Return Appointment Modifications</w:t>
      </w:r>
      <w:bookmarkEnd w:id="596"/>
    </w:p>
    <w:p w:rsidR="00665850" w:rsidRPr="00C65A7F" w:rsidRDefault="00665850" w:rsidP="004857C7">
      <w:pPr>
        <w:pStyle w:val="Heading3"/>
      </w:pPr>
      <w:bookmarkStart w:id="597" w:name="_Step_9_–"/>
      <w:bookmarkStart w:id="598" w:name="_Toc251065123"/>
      <w:bookmarkStart w:id="599" w:name="_Toc302477558"/>
      <w:bookmarkStart w:id="600" w:name="_Toc303691379"/>
      <w:bookmarkStart w:id="601" w:name="_Toc334786603"/>
      <w:bookmarkEnd w:id="597"/>
      <w:r w:rsidRPr="00C65A7F">
        <w:lastRenderedPageBreak/>
        <w:t>Step 9 – Advocate Performs Support System Review</w:t>
      </w:r>
      <w:bookmarkEnd w:id="598"/>
      <w:bookmarkEnd w:id="599"/>
      <w:bookmarkEnd w:id="600"/>
      <w:bookmarkEnd w:id="601"/>
      <w:r w:rsidRPr="00C65A7F">
        <w:t xml:space="preserve"> </w:t>
      </w:r>
    </w:p>
    <w:p w:rsidR="00665850" w:rsidRPr="00665850" w:rsidRDefault="00665850" w:rsidP="00903ADD">
      <w:pPr>
        <w:pStyle w:val="Bullet1Char"/>
        <w:numPr>
          <w:ilvl w:val="0"/>
          <w:numId w:val="89"/>
        </w:numPr>
        <w:tabs>
          <w:tab w:val="left" w:pos="720"/>
        </w:tabs>
        <w:rPr>
          <w:rFonts w:asciiTheme="minorHAnsi" w:hAnsiTheme="minorHAnsi" w:cstheme="minorHAnsi"/>
          <w:sz w:val="22"/>
          <w:szCs w:val="22"/>
        </w:rPr>
      </w:pPr>
      <w:r w:rsidRPr="00665850">
        <w:rPr>
          <w:rFonts w:asciiTheme="minorHAnsi" w:hAnsiTheme="minorHAnsi" w:cstheme="minorHAnsi"/>
          <w:sz w:val="22"/>
          <w:szCs w:val="22"/>
        </w:rPr>
        <w:t xml:space="preserve">Using the </w:t>
      </w:r>
      <w:r w:rsidR="00D95C07">
        <w:rPr>
          <w:rFonts w:asciiTheme="minorHAnsi" w:hAnsiTheme="minorHAnsi" w:cstheme="minorHAnsi"/>
          <w:i/>
          <w:sz w:val="22"/>
          <w:szCs w:val="22"/>
        </w:rPr>
        <w:t>PRL</w:t>
      </w:r>
      <w:r w:rsidRPr="00665850">
        <w:rPr>
          <w:rFonts w:asciiTheme="minorHAnsi" w:hAnsiTheme="minorHAnsi" w:cstheme="minorHAnsi"/>
          <w:i/>
          <w:sz w:val="22"/>
          <w:szCs w:val="22"/>
        </w:rPr>
        <w:t xml:space="preserve"> </w:t>
      </w:r>
      <w:r w:rsidRPr="00665850">
        <w:rPr>
          <w:rFonts w:asciiTheme="minorHAnsi" w:hAnsiTheme="minorHAnsi" w:cstheme="minorHAnsi"/>
          <w:sz w:val="22"/>
          <w:szCs w:val="22"/>
        </w:rPr>
        <w:t>as a guide, Advocate will ask patient to discuss her current situation in each area.</w:t>
      </w:r>
    </w:p>
    <w:p w:rsidR="00665850" w:rsidRPr="00665850" w:rsidRDefault="00665850" w:rsidP="00903ADD">
      <w:pPr>
        <w:pStyle w:val="Bullet1Char"/>
        <w:numPr>
          <w:ilvl w:val="0"/>
          <w:numId w:val="89"/>
        </w:numPr>
        <w:tabs>
          <w:tab w:val="left" w:pos="720"/>
        </w:tabs>
        <w:rPr>
          <w:rFonts w:asciiTheme="minorHAnsi" w:hAnsiTheme="minorHAnsi" w:cstheme="minorHAnsi"/>
          <w:sz w:val="22"/>
          <w:szCs w:val="22"/>
        </w:rPr>
      </w:pPr>
      <w:r w:rsidRPr="00665850">
        <w:rPr>
          <w:rFonts w:asciiTheme="minorHAnsi" w:hAnsiTheme="minorHAnsi" w:cstheme="minorHAnsi"/>
          <w:sz w:val="22"/>
          <w:szCs w:val="22"/>
        </w:rPr>
        <w:t xml:space="preserve">Advocate will not provide specific information about resources listed on the </w:t>
      </w:r>
      <w:r w:rsidR="00D95C07">
        <w:rPr>
          <w:rFonts w:asciiTheme="minorHAnsi" w:hAnsiTheme="minorHAnsi" w:cstheme="minorHAnsi"/>
          <w:i/>
          <w:sz w:val="22"/>
          <w:szCs w:val="22"/>
        </w:rPr>
        <w:t>PRL</w:t>
      </w:r>
      <w:r w:rsidRPr="00665850">
        <w:rPr>
          <w:rFonts w:asciiTheme="minorHAnsi" w:hAnsiTheme="minorHAnsi" w:cstheme="minorHAnsi"/>
          <w:sz w:val="22"/>
          <w:szCs w:val="22"/>
        </w:rPr>
        <w:t>, as that information will be delivered at Step 13 following the Ultrasound Exam.</w:t>
      </w:r>
    </w:p>
    <w:p w:rsidR="00665850" w:rsidRPr="00665850" w:rsidRDefault="00665850" w:rsidP="00903ADD">
      <w:pPr>
        <w:pStyle w:val="Bullet1Char"/>
        <w:numPr>
          <w:ilvl w:val="0"/>
          <w:numId w:val="89"/>
        </w:numPr>
        <w:tabs>
          <w:tab w:val="left" w:pos="720"/>
        </w:tabs>
        <w:rPr>
          <w:rFonts w:asciiTheme="minorHAnsi" w:hAnsiTheme="minorHAnsi" w:cstheme="minorHAnsi"/>
          <w:sz w:val="22"/>
          <w:szCs w:val="22"/>
        </w:rPr>
      </w:pPr>
      <w:r w:rsidRPr="00665850">
        <w:rPr>
          <w:rFonts w:asciiTheme="minorHAnsi" w:hAnsiTheme="minorHAnsi" w:cstheme="minorHAnsi"/>
          <w:sz w:val="22"/>
          <w:szCs w:val="22"/>
        </w:rPr>
        <w:t xml:space="preserve">Advocate will remind patient that she will receive a </w:t>
      </w:r>
      <w:r w:rsidR="00D95C07">
        <w:rPr>
          <w:rFonts w:asciiTheme="minorHAnsi" w:hAnsiTheme="minorHAnsi" w:cstheme="minorHAnsi"/>
          <w:i/>
          <w:sz w:val="22"/>
          <w:szCs w:val="22"/>
        </w:rPr>
        <w:t>Patient Resource List</w:t>
      </w:r>
      <w:r w:rsidRPr="00665850">
        <w:rPr>
          <w:rFonts w:asciiTheme="minorHAnsi" w:hAnsiTheme="minorHAnsi" w:cstheme="minorHAnsi"/>
          <w:sz w:val="22"/>
          <w:szCs w:val="22"/>
        </w:rPr>
        <w:t xml:space="preserve"> with referrals to address each category discussed before she leaves.</w:t>
      </w:r>
    </w:p>
    <w:p w:rsidR="00665850" w:rsidRPr="00665850" w:rsidRDefault="00665850" w:rsidP="00903ADD">
      <w:pPr>
        <w:pStyle w:val="Bullet1Char"/>
        <w:numPr>
          <w:ilvl w:val="0"/>
          <w:numId w:val="89"/>
        </w:numPr>
        <w:tabs>
          <w:tab w:val="left" w:pos="720"/>
        </w:tabs>
        <w:rPr>
          <w:rFonts w:asciiTheme="minorHAnsi" w:hAnsiTheme="minorHAnsi" w:cstheme="minorHAnsi"/>
          <w:sz w:val="22"/>
          <w:szCs w:val="22"/>
        </w:rPr>
      </w:pPr>
      <w:r w:rsidRPr="00665850">
        <w:rPr>
          <w:rFonts w:asciiTheme="minorHAnsi" w:hAnsiTheme="minorHAnsi" w:cstheme="minorHAnsi"/>
          <w:sz w:val="22"/>
          <w:szCs w:val="22"/>
        </w:rPr>
        <w:t>This conversation should take no longer than 4 minutes</w:t>
      </w:r>
      <w:r w:rsidR="005B7230">
        <w:rPr>
          <w:rFonts w:asciiTheme="minorHAnsi" w:hAnsiTheme="minorHAnsi" w:cstheme="minorHAnsi"/>
          <w:sz w:val="22"/>
          <w:szCs w:val="22"/>
        </w:rPr>
        <w:t xml:space="preserve">. </w:t>
      </w:r>
      <w:r w:rsidRPr="00665850">
        <w:rPr>
          <w:rFonts w:asciiTheme="minorHAnsi" w:hAnsiTheme="minorHAnsi" w:cstheme="minorHAnsi"/>
          <w:sz w:val="22"/>
          <w:szCs w:val="22"/>
        </w:rPr>
        <w:t>During that time, the Nurse is performing the pregnancy test and will have results in 4 minutes</w:t>
      </w:r>
      <w:r w:rsidR="005B7230">
        <w:rPr>
          <w:rFonts w:asciiTheme="minorHAnsi" w:hAnsiTheme="minorHAnsi" w:cstheme="minorHAnsi"/>
          <w:sz w:val="22"/>
          <w:szCs w:val="22"/>
        </w:rPr>
        <w:t xml:space="preserve">. </w:t>
      </w:r>
      <w:r w:rsidRPr="00665850">
        <w:rPr>
          <w:rFonts w:asciiTheme="minorHAnsi" w:hAnsiTheme="minorHAnsi" w:cstheme="minorHAnsi"/>
          <w:b/>
          <w:sz w:val="22"/>
          <w:szCs w:val="22"/>
        </w:rPr>
        <w:t>It is imperative that the patient not wait longer than medically necessary to be given results to her pregnancy test.</w:t>
      </w:r>
    </w:p>
    <w:tbl>
      <w:tblPr>
        <w:tblStyle w:val="TableGrid"/>
        <w:tblW w:w="0" w:type="auto"/>
        <w:tblLook w:val="04A0" w:firstRow="1" w:lastRow="0" w:firstColumn="1" w:lastColumn="0" w:noHBand="0" w:noVBand="1"/>
      </w:tblPr>
      <w:tblGrid>
        <w:gridCol w:w="1915"/>
        <w:gridCol w:w="1915"/>
        <w:gridCol w:w="1915"/>
        <w:gridCol w:w="1915"/>
        <w:gridCol w:w="1916"/>
      </w:tblGrid>
      <w:tr w:rsidR="00665850" w:rsidRPr="00C53B62" w:rsidTr="00E72D77">
        <w:tc>
          <w:tcPr>
            <w:tcW w:w="9576" w:type="dxa"/>
            <w:gridSpan w:val="5"/>
            <w:shd w:val="clear" w:color="auto" w:fill="4F81BD" w:themeFill="accent1"/>
          </w:tcPr>
          <w:p w:rsidR="00665850" w:rsidRPr="00E72D77" w:rsidRDefault="00665850" w:rsidP="006E18EA">
            <w:pPr>
              <w:keepNext/>
              <w:keepLines/>
              <w:jc w:val="center"/>
              <w:rPr>
                <w:b/>
                <w:color w:val="000000" w:themeColor="text1"/>
                <w:sz w:val="26"/>
                <w:szCs w:val="26"/>
              </w:rPr>
            </w:pPr>
            <w:r w:rsidRPr="00E72D77">
              <w:rPr>
                <w:b/>
                <w:color w:val="000000" w:themeColor="text1"/>
                <w:sz w:val="26"/>
                <w:szCs w:val="26"/>
              </w:rPr>
              <w:t>Step 9: Return Appointment Modifications</w:t>
            </w:r>
          </w:p>
        </w:tc>
      </w:tr>
      <w:tr w:rsidR="00665850" w:rsidRPr="00C53B62" w:rsidTr="0006221F">
        <w:tc>
          <w:tcPr>
            <w:tcW w:w="1915" w:type="dxa"/>
            <w:shd w:val="clear" w:color="auto" w:fill="DBE5F1" w:themeFill="accent1" w:themeFillTint="33"/>
          </w:tcPr>
          <w:p w:rsidR="00665850" w:rsidRPr="00E72D77" w:rsidRDefault="00665850" w:rsidP="006E18EA">
            <w:pPr>
              <w:keepNext/>
              <w:keepLines/>
              <w:jc w:val="center"/>
              <w:rPr>
                <w:color w:val="000000" w:themeColor="text1"/>
              </w:rPr>
            </w:pPr>
          </w:p>
        </w:tc>
        <w:tc>
          <w:tcPr>
            <w:tcW w:w="1915" w:type="dxa"/>
            <w:shd w:val="clear" w:color="auto" w:fill="DBE5F1" w:themeFill="accent1" w:themeFillTint="33"/>
            <w:vAlign w:val="center"/>
          </w:tcPr>
          <w:p w:rsidR="00665850" w:rsidRPr="00E72D77" w:rsidRDefault="00665850" w:rsidP="006E18EA">
            <w:pPr>
              <w:keepNext/>
              <w:keepLines/>
              <w:jc w:val="center"/>
              <w:rPr>
                <w:b/>
                <w:color w:val="000000" w:themeColor="text1"/>
              </w:rPr>
            </w:pPr>
            <w:r w:rsidRPr="00E72D77">
              <w:rPr>
                <w:b/>
                <w:color w:val="000000" w:themeColor="text1"/>
              </w:rPr>
              <w:t>Return U/S</w:t>
            </w:r>
          </w:p>
        </w:tc>
        <w:tc>
          <w:tcPr>
            <w:tcW w:w="1915" w:type="dxa"/>
            <w:shd w:val="clear" w:color="auto" w:fill="DBE5F1" w:themeFill="accent1" w:themeFillTint="33"/>
            <w:vAlign w:val="center"/>
          </w:tcPr>
          <w:p w:rsidR="00665850" w:rsidRPr="00E72D77" w:rsidRDefault="00665850" w:rsidP="006E18EA">
            <w:pPr>
              <w:keepNext/>
              <w:keepLines/>
              <w:jc w:val="center"/>
              <w:rPr>
                <w:b/>
                <w:color w:val="000000" w:themeColor="text1"/>
              </w:rPr>
            </w:pPr>
            <w:r w:rsidRPr="00E72D77">
              <w:rPr>
                <w:b/>
                <w:color w:val="000000" w:themeColor="text1"/>
              </w:rPr>
              <w:t xml:space="preserve">Return U/S with </w:t>
            </w:r>
            <w:r w:rsidR="00745AD3">
              <w:rPr>
                <w:b/>
                <w:color w:val="000000" w:themeColor="text1"/>
              </w:rPr>
              <w:t>STD</w:t>
            </w:r>
            <w:r w:rsidRPr="00E72D77">
              <w:rPr>
                <w:b/>
                <w:color w:val="000000" w:themeColor="text1"/>
              </w:rPr>
              <w:t xml:space="preserve"> Results</w:t>
            </w:r>
          </w:p>
        </w:tc>
        <w:tc>
          <w:tcPr>
            <w:tcW w:w="1915" w:type="dxa"/>
            <w:shd w:val="clear" w:color="auto" w:fill="DBE5F1" w:themeFill="accent1" w:themeFillTint="33"/>
            <w:vAlign w:val="center"/>
          </w:tcPr>
          <w:p w:rsidR="00665850" w:rsidRPr="00E72D77" w:rsidRDefault="00665850" w:rsidP="006E18EA">
            <w:pPr>
              <w:keepNext/>
              <w:keepLines/>
              <w:jc w:val="center"/>
              <w:rPr>
                <w:b/>
                <w:color w:val="000000" w:themeColor="text1"/>
              </w:rPr>
            </w:pPr>
            <w:r w:rsidRPr="00E72D77">
              <w:rPr>
                <w:b/>
                <w:color w:val="000000" w:themeColor="text1"/>
              </w:rPr>
              <w:t>Negative Retest</w:t>
            </w:r>
          </w:p>
        </w:tc>
        <w:tc>
          <w:tcPr>
            <w:tcW w:w="1916" w:type="dxa"/>
            <w:shd w:val="clear" w:color="auto" w:fill="DBE5F1" w:themeFill="accent1" w:themeFillTint="33"/>
            <w:vAlign w:val="center"/>
          </w:tcPr>
          <w:p w:rsidR="00665850" w:rsidRPr="00E72D77" w:rsidRDefault="00665850" w:rsidP="006E18EA">
            <w:pPr>
              <w:keepNext/>
              <w:keepLines/>
              <w:jc w:val="center"/>
              <w:rPr>
                <w:b/>
                <w:color w:val="000000" w:themeColor="text1"/>
              </w:rPr>
            </w:pPr>
            <w:r w:rsidRPr="00E72D77">
              <w:rPr>
                <w:b/>
                <w:color w:val="000000" w:themeColor="text1"/>
              </w:rPr>
              <w:t xml:space="preserve">Negative Retest with </w:t>
            </w:r>
            <w:r w:rsidR="00745AD3">
              <w:rPr>
                <w:b/>
                <w:color w:val="000000" w:themeColor="text1"/>
              </w:rPr>
              <w:t>STD</w:t>
            </w:r>
            <w:r w:rsidRPr="00E72D77">
              <w:rPr>
                <w:b/>
                <w:color w:val="000000" w:themeColor="text1"/>
              </w:rPr>
              <w:t xml:space="preserve"> Results</w:t>
            </w:r>
          </w:p>
        </w:tc>
      </w:tr>
      <w:tr w:rsidR="00665850" w:rsidRPr="00AA62AA" w:rsidTr="0006221F">
        <w:tc>
          <w:tcPr>
            <w:tcW w:w="1915" w:type="dxa"/>
            <w:shd w:val="clear" w:color="auto" w:fill="DBE5F1" w:themeFill="accent1" w:themeFillTint="33"/>
            <w:vAlign w:val="center"/>
          </w:tcPr>
          <w:p w:rsidR="00665850" w:rsidRPr="00E72D77" w:rsidRDefault="00665850" w:rsidP="006E18EA">
            <w:pPr>
              <w:keepNext/>
              <w:keepLines/>
              <w:jc w:val="center"/>
              <w:rPr>
                <w:b/>
                <w:color w:val="000000" w:themeColor="text1"/>
              </w:rPr>
            </w:pPr>
            <w:r w:rsidRPr="00E72D77">
              <w:rPr>
                <w:b/>
                <w:color w:val="000000" w:themeColor="text1"/>
              </w:rPr>
              <w:t>PR</w:t>
            </w:r>
          </w:p>
        </w:tc>
        <w:tc>
          <w:tcPr>
            <w:tcW w:w="7661" w:type="dxa"/>
            <w:gridSpan w:val="4"/>
          </w:tcPr>
          <w:p w:rsidR="00665850" w:rsidRPr="00E72D77" w:rsidRDefault="00665850" w:rsidP="006E18EA">
            <w:pPr>
              <w:keepNext/>
              <w:keepLines/>
              <w:jc w:val="center"/>
              <w:rPr>
                <w:color w:val="000000" w:themeColor="text1"/>
              </w:rPr>
            </w:pPr>
            <w:r w:rsidRPr="00E72D77">
              <w:rPr>
                <w:color w:val="000000" w:themeColor="text1"/>
              </w:rPr>
              <w:t xml:space="preserve">Advocate asks if additional referrals are necessary using the </w:t>
            </w:r>
            <w:hyperlink w:anchor="_Patient_Resources_Return" w:history="1">
              <w:r w:rsidRPr="00E72D77">
                <w:rPr>
                  <w:rStyle w:val="Hyperlink"/>
                  <w:i/>
                  <w:color w:val="000000" w:themeColor="text1"/>
                  <w:u w:val="none"/>
                </w:rPr>
                <w:t>PR Return Visit Form</w:t>
              </w:r>
            </w:hyperlink>
            <w:r w:rsidRPr="00E72D77">
              <w:rPr>
                <w:i/>
                <w:color w:val="000000" w:themeColor="text1"/>
              </w:rPr>
              <w:t xml:space="preserve"> </w:t>
            </w:r>
            <w:r w:rsidRPr="0073249E">
              <w:rPr>
                <w:color w:val="000000" w:themeColor="text1"/>
              </w:rPr>
              <w:t>(</w:t>
            </w:r>
            <w:r w:rsidR="00F32F25">
              <w:fldChar w:fldCharType="begin"/>
            </w:r>
            <w:r w:rsidR="00F32F25">
              <w:instrText xml:space="preserve"> REF _Ref313963932 \h  \* MERGEFORMAT </w:instrText>
            </w:r>
            <w:r w:rsidR="00F32F25">
              <w:fldChar w:fldCharType="separate"/>
            </w:r>
            <w:r w:rsidR="00864630" w:rsidRPr="00864630">
              <w:rPr>
                <w:color w:val="000000" w:themeColor="text1"/>
              </w:rPr>
              <w:t xml:space="preserve">Appendix </w:t>
            </w:r>
            <w:r w:rsidR="00864630" w:rsidRPr="00864630">
              <w:rPr>
                <w:noProof/>
                <w:color w:val="000000" w:themeColor="text1"/>
              </w:rPr>
              <w:t>50</w:t>
            </w:r>
            <w:r w:rsidR="00F32F25">
              <w:fldChar w:fldCharType="end"/>
            </w:r>
            <w:r w:rsidRPr="0073249E">
              <w:rPr>
                <w:color w:val="000000" w:themeColor="text1"/>
              </w:rPr>
              <w:t>).</w:t>
            </w:r>
          </w:p>
        </w:tc>
      </w:tr>
      <w:tr w:rsidR="00665850" w:rsidTr="0006221F">
        <w:tc>
          <w:tcPr>
            <w:tcW w:w="1915" w:type="dxa"/>
            <w:shd w:val="clear" w:color="auto" w:fill="DBE5F1" w:themeFill="accent1" w:themeFillTint="33"/>
            <w:vAlign w:val="center"/>
          </w:tcPr>
          <w:p w:rsidR="00665850" w:rsidRPr="00E72D77" w:rsidRDefault="00665850" w:rsidP="006E18EA">
            <w:pPr>
              <w:keepNext/>
              <w:keepLines/>
              <w:jc w:val="center"/>
              <w:rPr>
                <w:b/>
                <w:color w:val="000000" w:themeColor="text1"/>
              </w:rPr>
            </w:pPr>
            <w:r w:rsidRPr="00E72D77">
              <w:rPr>
                <w:b/>
                <w:color w:val="000000" w:themeColor="text1"/>
              </w:rPr>
              <w:t>MS</w:t>
            </w:r>
          </w:p>
        </w:tc>
        <w:tc>
          <w:tcPr>
            <w:tcW w:w="7661" w:type="dxa"/>
            <w:gridSpan w:val="4"/>
          </w:tcPr>
          <w:p w:rsidR="00665850" w:rsidRPr="00E72D77" w:rsidRDefault="00665850" w:rsidP="006E18EA">
            <w:pPr>
              <w:keepNext/>
              <w:keepLines/>
              <w:jc w:val="center"/>
              <w:rPr>
                <w:color w:val="000000" w:themeColor="text1"/>
              </w:rPr>
            </w:pPr>
            <w:r w:rsidRPr="00E72D77">
              <w:rPr>
                <w:color w:val="000000" w:themeColor="text1"/>
              </w:rPr>
              <w:t>No Modifications</w:t>
            </w:r>
          </w:p>
        </w:tc>
      </w:tr>
    </w:tbl>
    <w:p w:rsidR="00665850" w:rsidRDefault="00665850" w:rsidP="00665850">
      <w:pPr>
        <w:pStyle w:val="Caption"/>
        <w:jc w:val="center"/>
      </w:pPr>
      <w:bookmarkStart w:id="602" w:name="_Ref303608479"/>
      <w:r>
        <w:t xml:space="preserve">Table </w:t>
      </w:r>
      <w:r w:rsidR="00757EE1">
        <w:fldChar w:fldCharType="begin"/>
      </w:r>
      <w:r w:rsidR="00FD09EA">
        <w:instrText xml:space="preserve"> SEQ Table \* ARABIC </w:instrText>
      </w:r>
      <w:r w:rsidR="00757EE1">
        <w:fldChar w:fldCharType="separate"/>
      </w:r>
      <w:r w:rsidR="00864630">
        <w:rPr>
          <w:noProof/>
        </w:rPr>
        <w:t>10</w:t>
      </w:r>
      <w:r w:rsidR="00757EE1">
        <w:rPr>
          <w:noProof/>
        </w:rPr>
        <w:fldChar w:fldCharType="end"/>
      </w:r>
      <w:r>
        <w:t>: Step 9 - Return Appointment Modifications</w:t>
      </w:r>
      <w:bookmarkEnd w:id="602"/>
    </w:p>
    <w:p w:rsidR="00665850" w:rsidRPr="00665850" w:rsidRDefault="00665850" w:rsidP="00665850"/>
    <w:p w:rsidR="00665850" w:rsidRPr="00665850" w:rsidRDefault="00665850" w:rsidP="004857C7">
      <w:pPr>
        <w:pStyle w:val="Heading3"/>
      </w:pPr>
      <w:bookmarkStart w:id="603" w:name="_Toc251065125"/>
      <w:bookmarkStart w:id="604" w:name="_Toc302477559"/>
      <w:bookmarkStart w:id="605" w:name="_Toc303691380"/>
      <w:bookmarkStart w:id="606" w:name="_Toc334786604"/>
      <w:r w:rsidRPr="00665850">
        <w:t>Step 10 – Nurse Presents Pregnancy Test Results</w:t>
      </w:r>
      <w:bookmarkEnd w:id="603"/>
      <w:bookmarkEnd w:id="604"/>
      <w:bookmarkEnd w:id="605"/>
      <w:bookmarkEnd w:id="606"/>
    </w:p>
    <w:p w:rsidR="00665850" w:rsidRPr="00C65A7F" w:rsidRDefault="00665850" w:rsidP="00665850">
      <w:r w:rsidRPr="00C65A7F">
        <w:t>Let the nurse know when you are ready for the results of the pregnancy test. Advocate is to introduce Nurse to patient and then remain with patient in the consultation room while she receives test results from nurse.</w:t>
      </w:r>
    </w:p>
    <w:p w:rsidR="00665850" w:rsidRPr="00CC4C7A" w:rsidRDefault="00665850" w:rsidP="00665850">
      <w:pPr>
        <w:rPr>
          <w:color w:val="000000" w:themeColor="text1"/>
        </w:rPr>
      </w:pPr>
      <w:r w:rsidRPr="00C65A7F">
        <w:t>If test is positive, nurse will transition patient to Clinical Room</w:t>
      </w:r>
      <w:r w:rsidR="005B7230">
        <w:t xml:space="preserve"> </w:t>
      </w:r>
      <w:r w:rsidRPr="00C65A7F">
        <w:t xml:space="preserve">(Refer to </w:t>
      </w:r>
      <w:hyperlink w:anchor="_Step_10_–" w:history="1">
        <w:r w:rsidRPr="00CC4C7A">
          <w:rPr>
            <w:rStyle w:val="Hyperlink"/>
            <w:color w:val="000000" w:themeColor="text1"/>
            <w:u w:val="none"/>
          </w:rPr>
          <w:t>Medical Services</w:t>
        </w:r>
        <w:r w:rsidR="003460D9" w:rsidRPr="00CC4C7A">
          <w:rPr>
            <w:rStyle w:val="Hyperlink"/>
            <w:color w:val="000000" w:themeColor="text1"/>
            <w:u w:val="none"/>
          </w:rPr>
          <w:t xml:space="preserve"> Department</w:t>
        </w:r>
        <w:r w:rsidRPr="00CC4C7A">
          <w:rPr>
            <w:rStyle w:val="Hyperlink"/>
            <w:color w:val="000000" w:themeColor="text1"/>
            <w:u w:val="none"/>
          </w:rPr>
          <w:t xml:space="preserve"> Section</w:t>
        </w:r>
      </w:hyperlink>
      <w:r w:rsidR="005B7230">
        <w:rPr>
          <w:color w:val="000000" w:themeColor="text1"/>
        </w:rPr>
        <w:t>).</w:t>
      </w:r>
    </w:p>
    <w:tbl>
      <w:tblPr>
        <w:tblStyle w:val="TableGrid"/>
        <w:tblW w:w="0" w:type="auto"/>
        <w:tblLook w:val="04A0" w:firstRow="1" w:lastRow="0" w:firstColumn="1" w:lastColumn="0" w:noHBand="0" w:noVBand="1"/>
      </w:tblPr>
      <w:tblGrid>
        <w:gridCol w:w="1915"/>
        <w:gridCol w:w="1915"/>
        <w:gridCol w:w="1915"/>
        <w:gridCol w:w="1915"/>
        <w:gridCol w:w="1916"/>
      </w:tblGrid>
      <w:tr w:rsidR="00665850" w:rsidRPr="00C53B62" w:rsidTr="00E72D77">
        <w:tc>
          <w:tcPr>
            <w:tcW w:w="9576" w:type="dxa"/>
            <w:gridSpan w:val="5"/>
            <w:shd w:val="clear" w:color="auto" w:fill="4F81BD" w:themeFill="accent1"/>
          </w:tcPr>
          <w:p w:rsidR="00665850" w:rsidRPr="00E72D77" w:rsidRDefault="00665850" w:rsidP="006E18EA">
            <w:pPr>
              <w:keepNext/>
              <w:keepLines/>
              <w:jc w:val="center"/>
              <w:rPr>
                <w:b/>
                <w:color w:val="000000" w:themeColor="text1"/>
                <w:sz w:val="26"/>
                <w:szCs w:val="26"/>
              </w:rPr>
            </w:pPr>
            <w:r w:rsidRPr="00E72D77">
              <w:rPr>
                <w:b/>
                <w:color w:val="000000" w:themeColor="text1"/>
                <w:sz w:val="26"/>
                <w:szCs w:val="26"/>
              </w:rPr>
              <w:t>Step 10: Return Appointment Modifications</w:t>
            </w:r>
          </w:p>
        </w:tc>
      </w:tr>
      <w:tr w:rsidR="00665850" w:rsidRPr="00C53B62" w:rsidTr="0006221F">
        <w:tc>
          <w:tcPr>
            <w:tcW w:w="1915" w:type="dxa"/>
            <w:shd w:val="clear" w:color="auto" w:fill="DBE5F1" w:themeFill="accent1" w:themeFillTint="33"/>
          </w:tcPr>
          <w:p w:rsidR="00665850" w:rsidRPr="00E72D77" w:rsidRDefault="00665850" w:rsidP="006E18EA">
            <w:pPr>
              <w:keepNext/>
              <w:keepLines/>
              <w:jc w:val="center"/>
              <w:rPr>
                <w:color w:val="000000" w:themeColor="text1"/>
              </w:rPr>
            </w:pPr>
          </w:p>
        </w:tc>
        <w:tc>
          <w:tcPr>
            <w:tcW w:w="1915" w:type="dxa"/>
            <w:shd w:val="clear" w:color="auto" w:fill="DBE5F1" w:themeFill="accent1" w:themeFillTint="33"/>
            <w:vAlign w:val="center"/>
          </w:tcPr>
          <w:p w:rsidR="00665850" w:rsidRPr="00E72D77" w:rsidRDefault="00665850" w:rsidP="006E18EA">
            <w:pPr>
              <w:keepNext/>
              <w:keepLines/>
              <w:jc w:val="center"/>
              <w:rPr>
                <w:b/>
                <w:color w:val="000000" w:themeColor="text1"/>
              </w:rPr>
            </w:pPr>
            <w:r w:rsidRPr="00E72D77">
              <w:rPr>
                <w:b/>
                <w:color w:val="000000" w:themeColor="text1"/>
              </w:rPr>
              <w:t>Return U/S</w:t>
            </w:r>
          </w:p>
        </w:tc>
        <w:tc>
          <w:tcPr>
            <w:tcW w:w="1915" w:type="dxa"/>
            <w:shd w:val="clear" w:color="auto" w:fill="DBE5F1" w:themeFill="accent1" w:themeFillTint="33"/>
            <w:vAlign w:val="center"/>
          </w:tcPr>
          <w:p w:rsidR="00665850" w:rsidRPr="00E72D77" w:rsidRDefault="00665850" w:rsidP="006E18EA">
            <w:pPr>
              <w:keepNext/>
              <w:keepLines/>
              <w:jc w:val="center"/>
              <w:rPr>
                <w:b/>
                <w:color w:val="000000" w:themeColor="text1"/>
              </w:rPr>
            </w:pPr>
            <w:r w:rsidRPr="00E72D77">
              <w:rPr>
                <w:b/>
                <w:color w:val="000000" w:themeColor="text1"/>
              </w:rPr>
              <w:t xml:space="preserve">Return U/S with </w:t>
            </w:r>
            <w:r w:rsidR="00745AD3">
              <w:rPr>
                <w:b/>
                <w:color w:val="000000" w:themeColor="text1"/>
              </w:rPr>
              <w:t>STD</w:t>
            </w:r>
            <w:r w:rsidRPr="00E72D77">
              <w:rPr>
                <w:b/>
                <w:color w:val="000000" w:themeColor="text1"/>
              </w:rPr>
              <w:t xml:space="preserve"> Results</w:t>
            </w:r>
          </w:p>
        </w:tc>
        <w:tc>
          <w:tcPr>
            <w:tcW w:w="1915" w:type="dxa"/>
            <w:shd w:val="clear" w:color="auto" w:fill="DBE5F1" w:themeFill="accent1" w:themeFillTint="33"/>
            <w:vAlign w:val="center"/>
          </w:tcPr>
          <w:p w:rsidR="00665850" w:rsidRPr="00E72D77" w:rsidRDefault="00665850" w:rsidP="006E18EA">
            <w:pPr>
              <w:keepNext/>
              <w:keepLines/>
              <w:jc w:val="center"/>
              <w:rPr>
                <w:b/>
                <w:color w:val="000000" w:themeColor="text1"/>
              </w:rPr>
            </w:pPr>
            <w:r w:rsidRPr="00E72D77">
              <w:rPr>
                <w:b/>
                <w:color w:val="000000" w:themeColor="text1"/>
              </w:rPr>
              <w:t>Negative Retest</w:t>
            </w:r>
          </w:p>
        </w:tc>
        <w:tc>
          <w:tcPr>
            <w:tcW w:w="1916" w:type="dxa"/>
            <w:shd w:val="clear" w:color="auto" w:fill="DBE5F1" w:themeFill="accent1" w:themeFillTint="33"/>
            <w:vAlign w:val="center"/>
          </w:tcPr>
          <w:p w:rsidR="00665850" w:rsidRPr="00E72D77" w:rsidRDefault="00665850" w:rsidP="006E18EA">
            <w:pPr>
              <w:keepNext/>
              <w:keepLines/>
              <w:jc w:val="center"/>
              <w:rPr>
                <w:b/>
                <w:color w:val="000000" w:themeColor="text1"/>
              </w:rPr>
            </w:pPr>
            <w:r w:rsidRPr="00E72D77">
              <w:rPr>
                <w:b/>
                <w:color w:val="000000" w:themeColor="text1"/>
              </w:rPr>
              <w:t xml:space="preserve">Negative Retest with </w:t>
            </w:r>
            <w:r w:rsidR="00745AD3">
              <w:rPr>
                <w:b/>
                <w:color w:val="000000" w:themeColor="text1"/>
              </w:rPr>
              <w:t>STD</w:t>
            </w:r>
            <w:r w:rsidRPr="00E72D77">
              <w:rPr>
                <w:b/>
                <w:color w:val="000000" w:themeColor="text1"/>
              </w:rPr>
              <w:t xml:space="preserve"> Results</w:t>
            </w:r>
          </w:p>
        </w:tc>
      </w:tr>
      <w:tr w:rsidR="00665850" w:rsidRPr="00665850" w:rsidTr="00665850">
        <w:tc>
          <w:tcPr>
            <w:tcW w:w="1915" w:type="dxa"/>
            <w:shd w:val="clear" w:color="auto" w:fill="DBE5F1" w:themeFill="accent1" w:themeFillTint="33"/>
            <w:vAlign w:val="center"/>
          </w:tcPr>
          <w:p w:rsidR="00665850" w:rsidRPr="00E72D77" w:rsidRDefault="00665850" w:rsidP="006E18EA">
            <w:pPr>
              <w:keepNext/>
              <w:keepLines/>
              <w:jc w:val="center"/>
              <w:rPr>
                <w:b/>
                <w:color w:val="000000" w:themeColor="text1"/>
              </w:rPr>
            </w:pPr>
            <w:r w:rsidRPr="00E72D77">
              <w:rPr>
                <w:b/>
                <w:color w:val="000000" w:themeColor="text1"/>
              </w:rPr>
              <w:t>PR</w:t>
            </w:r>
          </w:p>
        </w:tc>
        <w:tc>
          <w:tcPr>
            <w:tcW w:w="3830" w:type="dxa"/>
            <w:gridSpan w:val="2"/>
            <w:vMerge w:val="restart"/>
            <w:vAlign w:val="center"/>
          </w:tcPr>
          <w:p w:rsidR="00665850" w:rsidRPr="00E72D77" w:rsidRDefault="00665850" w:rsidP="006E18EA">
            <w:pPr>
              <w:keepNext/>
              <w:keepLines/>
              <w:jc w:val="center"/>
              <w:rPr>
                <w:color w:val="000000" w:themeColor="text1"/>
              </w:rPr>
            </w:pPr>
            <w:r w:rsidRPr="00E72D77">
              <w:rPr>
                <w:color w:val="000000" w:themeColor="text1"/>
              </w:rPr>
              <w:t>No PT performed, so no results given.</w:t>
            </w:r>
          </w:p>
        </w:tc>
        <w:tc>
          <w:tcPr>
            <w:tcW w:w="3831" w:type="dxa"/>
            <w:gridSpan w:val="2"/>
            <w:vMerge w:val="restart"/>
            <w:vAlign w:val="center"/>
          </w:tcPr>
          <w:p w:rsidR="00665850" w:rsidRPr="00E72D77" w:rsidRDefault="00665850" w:rsidP="006E18EA">
            <w:pPr>
              <w:keepNext/>
              <w:keepLines/>
              <w:jc w:val="center"/>
              <w:rPr>
                <w:color w:val="000000" w:themeColor="text1"/>
              </w:rPr>
            </w:pPr>
            <w:r w:rsidRPr="00E72D77">
              <w:rPr>
                <w:color w:val="000000" w:themeColor="text1"/>
              </w:rPr>
              <w:t>No Modifications</w:t>
            </w:r>
          </w:p>
        </w:tc>
      </w:tr>
      <w:tr w:rsidR="00665850" w:rsidTr="0006221F">
        <w:tc>
          <w:tcPr>
            <w:tcW w:w="1915" w:type="dxa"/>
            <w:shd w:val="clear" w:color="auto" w:fill="DBE5F1" w:themeFill="accent1" w:themeFillTint="33"/>
            <w:vAlign w:val="center"/>
          </w:tcPr>
          <w:p w:rsidR="00665850" w:rsidRPr="00E72D77" w:rsidRDefault="00665850" w:rsidP="006E18EA">
            <w:pPr>
              <w:keepNext/>
              <w:keepLines/>
              <w:jc w:val="center"/>
              <w:rPr>
                <w:b/>
                <w:color w:val="000000" w:themeColor="text1"/>
              </w:rPr>
            </w:pPr>
            <w:r w:rsidRPr="00E72D77">
              <w:rPr>
                <w:b/>
                <w:color w:val="000000" w:themeColor="text1"/>
              </w:rPr>
              <w:t>MS</w:t>
            </w:r>
          </w:p>
        </w:tc>
        <w:tc>
          <w:tcPr>
            <w:tcW w:w="3830" w:type="dxa"/>
            <w:gridSpan w:val="2"/>
            <w:vMerge/>
          </w:tcPr>
          <w:p w:rsidR="00665850" w:rsidRDefault="00665850" w:rsidP="006E18EA">
            <w:pPr>
              <w:keepNext/>
              <w:keepLines/>
              <w:jc w:val="center"/>
            </w:pPr>
          </w:p>
        </w:tc>
        <w:tc>
          <w:tcPr>
            <w:tcW w:w="3831" w:type="dxa"/>
            <w:gridSpan w:val="2"/>
            <w:vMerge/>
          </w:tcPr>
          <w:p w:rsidR="00665850" w:rsidRDefault="00665850" w:rsidP="006E18EA">
            <w:pPr>
              <w:keepNext/>
              <w:keepLines/>
              <w:jc w:val="center"/>
            </w:pPr>
          </w:p>
        </w:tc>
      </w:tr>
    </w:tbl>
    <w:p w:rsidR="00665850" w:rsidRDefault="00665850" w:rsidP="00665850">
      <w:pPr>
        <w:pStyle w:val="Caption"/>
        <w:jc w:val="center"/>
      </w:pPr>
      <w:bookmarkStart w:id="607" w:name="_Ref303608565"/>
      <w:r>
        <w:t xml:space="preserve">Table </w:t>
      </w:r>
      <w:r w:rsidR="00757EE1">
        <w:fldChar w:fldCharType="begin"/>
      </w:r>
      <w:r w:rsidR="00FD09EA">
        <w:instrText xml:space="preserve"> SEQ Table \* ARABIC </w:instrText>
      </w:r>
      <w:r w:rsidR="00757EE1">
        <w:fldChar w:fldCharType="separate"/>
      </w:r>
      <w:r w:rsidR="00864630">
        <w:rPr>
          <w:noProof/>
        </w:rPr>
        <w:t>11</w:t>
      </w:r>
      <w:r w:rsidR="00757EE1">
        <w:rPr>
          <w:noProof/>
        </w:rPr>
        <w:fldChar w:fldCharType="end"/>
      </w:r>
      <w:r>
        <w:t>: Step 10 - Return Appointment Modifications</w:t>
      </w:r>
      <w:bookmarkStart w:id="608" w:name="_Toc251065127"/>
      <w:bookmarkStart w:id="609" w:name="_Toc302477560"/>
      <w:bookmarkEnd w:id="607"/>
    </w:p>
    <w:p w:rsidR="00665850" w:rsidRPr="00665850" w:rsidRDefault="00665850" w:rsidP="00665850"/>
    <w:p w:rsidR="00665850" w:rsidRPr="00C65A7F" w:rsidRDefault="00665850" w:rsidP="004857C7">
      <w:pPr>
        <w:pStyle w:val="Heading3"/>
      </w:pPr>
      <w:bookmarkStart w:id="610" w:name="_Toc303691381"/>
      <w:bookmarkStart w:id="611" w:name="_Toc334786605"/>
      <w:r w:rsidRPr="00C65A7F">
        <w:t>Step 11 – Nurse Obtains Health History from Patient</w:t>
      </w:r>
      <w:bookmarkEnd w:id="608"/>
      <w:bookmarkEnd w:id="609"/>
      <w:bookmarkEnd w:id="610"/>
      <w:bookmarkEnd w:id="611"/>
    </w:p>
    <w:p w:rsidR="00665850" w:rsidRPr="00C65A7F" w:rsidRDefault="00665850" w:rsidP="00665850">
      <w:r w:rsidRPr="00C65A7F">
        <w:t xml:space="preserve">While the Nurse is obtaining the Medical Service Health History, the Advocate is to complete the patient’s </w:t>
      </w:r>
      <w:r w:rsidR="00F32F25">
        <w:fldChar w:fldCharType="begin"/>
      </w:r>
      <w:r w:rsidR="00F32F25">
        <w:instrText xml:space="preserve"> REF _Ref330467563 \h  \* MERGEFORMAT </w:instrText>
      </w:r>
      <w:r w:rsidR="00F32F25">
        <w:fldChar w:fldCharType="separate"/>
      </w:r>
      <w:r w:rsidR="00864630" w:rsidRPr="00864630">
        <w:rPr>
          <w:i/>
        </w:rPr>
        <w:t>Patient Resource List</w:t>
      </w:r>
      <w:r w:rsidR="00F32F25">
        <w:fldChar w:fldCharType="end"/>
      </w:r>
      <w:r w:rsidR="005B7230">
        <w:rPr>
          <w:i/>
        </w:rPr>
        <w:t xml:space="preserve"> </w:t>
      </w:r>
      <w:r w:rsidRPr="00C65A7F">
        <w:t>(</w:t>
      </w:r>
      <w:r w:rsidR="00757EE1">
        <w:fldChar w:fldCharType="begin"/>
      </w:r>
      <w:r w:rsidR="00CA4FBA">
        <w:instrText xml:space="preserve"> REF _Ref312149345 \h </w:instrText>
      </w:r>
      <w:r w:rsidR="00757EE1">
        <w:fldChar w:fldCharType="separate"/>
      </w:r>
      <w:r w:rsidR="00864630">
        <w:t xml:space="preserve">Appendix </w:t>
      </w:r>
      <w:r w:rsidR="00864630">
        <w:rPr>
          <w:noProof/>
        </w:rPr>
        <w:t>48</w:t>
      </w:r>
      <w:r w:rsidR="00757EE1">
        <w:fldChar w:fldCharType="end"/>
      </w:r>
      <w:r w:rsidRPr="00C65A7F">
        <w:t>)</w:t>
      </w:r>
      <w:r w:rsidR="005B7230">
        <w:t>.</w:t>
      </w:r>
    </w:p>
    <w:p w:rsidR="00665850" w:rsidRPr="00665850" w:rsidRDefault="00665850" w:rsidP="00665850">
      <w:pPr>
        <w:pStyle w:val="Note1"/>
        <w:rPr>
          <w:rFonts w:asciiTheme="minorHAnsi" w:hAnsiTheme="minorHAnsi" w:cstheme="minorHAnsi"/>
          <w:sz w:val="20"/>
        </w:rPr>
      </w:pPr>
      <w:r w:rsidRPr="00665850">
        <w:rPr>
          <w:rFonts w:asciiTheme="minorHAnsi" w:hAnsiTheme="minorHAnsi" w:cstheme="minorHAnsi"/>
          <w:b/>
          <w:sz w:val="20"/>
        </w:rPr>
        <w:t>NOTE</w:t>
      </w:r>
      <w:r w:rsidRPr="00665850">
        <w:rPr>
          <w:rFonts w:asciiTheme="minorHAnsi" w:hAnsiTheme="minorHAnsi" w:cstheme="minorHAnsi"/>
          <w:sz w:val="20"/>
        </w:rPr>
        <w:t>:</w:t>
      </w:r>
      <w:r w:rsidR="008E2AAB">
        <w:rPr>
          <w:rFonts w:asciiTheme="minorHAnsi" w:hAnsiTheme="minorHAnsi" w:cstheme="minorHAnsi"/>
          <w:sz w:val="20"/>
        </w:rPr>
        <w:t xml:space="preserve"> </w:t>
      </w:r>
      <w:r w:rsidRPr="00665850">
        <w:rPr>
          <w:rFonts w:asciiTheme="minorHAnsi" w:hAnsiTheme="minorHAnsi" w:cstheme="minorHAnsi"/>
          <w:sz w:val="20"/>
        </w:rPr>
        <w:t>Advocate should obtain MD referral and return appointment information from the Nurse following Step 12.</w:t>
      </w:r>
    </w:p>
    <w:p w:rsidR="00665850" w:rsidRDefault="00665850"/>
    <w:tbl>
      <w:tblPr>
        <w:tblStyle w:val="TableGrid"/>
        <w:tblW w:w="0" w:type="auto"/>
        <w:tblLook w:val="04A0" w:firstRow="1" w:lastRow="0" w:firstColumn="1" w:lastColumn="0" w:noHBand="0" w:noVBand="1"/>
      </w:tblPr>
      <w:tblGrid>
        <w:gridCol w:w="1915"/>
        <w:gridCol w:w="1915"/>
        <w:gridCol w:w="1915"/>
        <w:gridCol w:w="1915"/>
        <w:gridCol w:w="1916"/>
      </w:tblGrid>
      <w:tr w:rsidR="00665850" w:rsidRPr="00E72D77" w:rsidTr="00E72D77">
        <w:tc>
          <w:tcPr>
            <w:tcW w:w="9576" w:type="dxa"/>
            <w:gridSpan w:val="5"/>
            <w:shd w:val="clear" w:color="auto" w:fill="4F81BD" w:themeFill="accent1"/>
          </w:tcPr>
          <w:p w:rsidR="00665850" w:rsidRPr="00E72D77" w:rsidRDefault="00665850" w:rsidP="006E18EA">
            <w:pPr>
              <w:keepNext/>
              <w:keepLines/>
              <w:jc w:val="center"/>
              <w:rPr>
                <w:b/>
                <w:color w:val="000000" w:themeColor="text1"/>
                <w:sz w:val="26"/>
                <w:szCs w:val="26"/>
              </w:rPr>
            </w:pPr>
            <w:r w:rsidRPr="00E72D77">
              <w:rPr>
                <w:b/>
                <w:color w:val="000000" w:themeColor="text1"/>
                <w:sz w:val="26"/>
                <w:szCs w:val="26"/>
              </w:rPr>
              <w:lastRenderedPageBreak/>
              <w:t>Step 11: Return Appointment Modifications</w:t>
            </w:r>
          </w:p>
        </w:tc>
      </w:tr>
      <w:tr w:rsidR="00665850" w:rsidRPr="00E72D77" w:rsidTr="0006221F">
        <w:tc>
          <w:tcPr>
            <w:tcW w:w="1915" w:type="dxa"/>
            <w:shd w:val="clear" w:color="auto" w:fill="DBE5F1" w:themeFill="accent1" w:themeFillTint="33"/>
          </w:tcPr>
          <w:p w:rsidR="00665850" w:rsidRPr="00E72D77" w:rsidRDefault="00665850" w:rsidP="006E18EA">
            <w:pPr>
              <w:keepNext/>
              <w:keepLines/>
              <w:jc w:val="center"/>
              <w:rPr>
                <w:color w:val="000000" w:themeColor="text1"/>
              </w:rPr>
            </w:pPr>
          </w:p>
        </w:tc>
        <w:tc>
          <w:tcPr>
            <w:tcW w:w="1915" w:type="dxa"/>
            <w:shd w:val="clear" w:color="auto" w:fill="DBE5F1" w:themeFill="accent1" w:themeFillTint="33"/>
            <w:vAlign w:val="center"/>
          </w:tcPr>
          <w:p w:rsidR="00665850" w:rsidRPr="00E72D77" w:rsidRDefault="00665850" w:rsidP="006E18EA">
            <w:pPr>
              <w:keepNext/>
              <w:keepLines/>
              <w:jc w:val="center"/>
              <w:rPr>
                <w:b/>
                <w:color w:val="000000" w:themeColor="text1"/>
              </w:rPr>
            </w:pPr>
            <w:r w:rsidRPr="00E72D77">
              <w:rPr>
                <w:b/>
                <w:color w:val="000000" w:themeColor="text1"/>
              </w:rPr>
              <w:t>Return U/S</w:t>
            </w:r>
          </w:p>
        </w:tc>
        <w:tc>
          <w:tcPr>
            <w:tcW w:w="1915" w:type="dxa"/>
            <w:shd w:val="clear" w:color="auto" w:fill="DBE5F1" w:themeFill="accent1" w:themeFillTint="33"/>
            <w:vAlign w:val="center"/>
          </w:tcPr>
          <w:p w:rsidR="00665850" w:rsidRPr="00E72D77" w:rsidRDefault="00665850" w:rsidP="006E18EA">
            <w:pPr>
              <w:keepNext/>
              <w:keepLines/>
              <w:jc w:val="center"/>
              <w:rPr>
                <w:b/>
                <w:color w:val="000000" w:themeColor="text1"/>
              </w:rPr>
            </w:pPr>
            <w:r w:rsidRPr="00E72D77">
              <w:rPr>
                <w:b/>
                <w:color w:val="000000" w:themeColor="text1"/>
              </w:rPr>
              <w:t xml:space="preserve">Return U/S with </w:t>
            </w:r>
            <w:r w:rsidR="00745AD3">
              <w:rPr>
                <w:b/>
                <w:color w:val="000000" w:themeColor="text1"/>
              </w:rPr>
              <w:t>STD</w:t>
            </w:r>
            <w:r w:rsidRPr="00E72D77">
              <w:rPr>
                <w:b/>
                <w:color w:val="000000" w:themeColor="text1"/>
              </w:rPr>
              <w:t xml:space="preserve"> Results</w:t>
            </w:r>
          </w:p>
        </w:tc>
        <w:tc>
          <w:tcPr>
            <w:tcW w:w="1915" w:type="dxa"/>
            <w:shd w:val="clear" w:color="auto" w:fill="DBE5F1" w:themeFill="accent1" w:themeFillTint="33"/>
            <w:vAlign w:val="center"/>
          </w:tcPr>
          <w:p w:rsidR="00665850" w:rsidRPr="00E72D77" w:rsidRDefault="00665850" w:rsidP="006E18EA">
            <w:pPr>
              <w:keepNext/>
              <w:keepLines/>
              <w:jc w:val="center"/>
              <w:rPr>
                <w:b/>
                <w:color w:val="000000" w:themeColor="text1"/>
              </w:rPr>
            </w:pPr>
            <w:r w:rsidRPr="00E72D77">
              <w:rPr>
                <w:b/>
                <w:color w:val="000000" w:themeColor="text1"/>
              </w:rPr>
              <w:t>Negative Retest</w:t>
            </w:r>
          </w:p>
        </w:tc>
        <w:tc>
          <w:tcPr>
            <w:tcW w:w="1916" w:type="dxa"/>
            <w:shd w:val="clear" w:color="auto" w:fill="DBE5F1" w:themeFill="accent1" w:themeFillTint="33"/>
            <w:vAlign w:val="center"/>
          </w:tcPr>
          <w:p w:rsidR="00665850" w:rsidRPr="00E72D77" w:rsidRDefault="00665850" w:rsidP="006E18EA">
            <w:pPr>
              <w:keepNext/>
              <w:keepLines/>
              <w:jc w:val="center"/>
              <w:rPr>
                <w:b/>
                <w:color w:val="000000" w:themeColor="text1"/>
              </w:rPr>
            </w:pPr>
            <w:r w:rsidRPr="00E72D77">
              <w:rPr>
                <w:b/>
                <w:color w:val="000000" w:themeColor="text1"/>
              </w:rPr>
              <w:t xml:space="preserve">Negative Retest with </w:t>
            </w:r>
            <w:r w:rsidR="00745AD3">
              <w:rPr>
                <w:b/>
                <w:color w:val="000000" w:themeColor="text1"/>
              </w:rPr>
              <w:t>STD</w:t>
            </w:r>
            <w:r w:rsidRPr="00E72D77">
              <w:rPr>
                <w:b/>
                <w:color w:val="000000" w:themeColor="text1"/>
              </w:rPr>
              <w:t xml:space="preserve"> Results</w:t>
            </w:r>
          </w:p>
        </w:tc>
      </w:tr>
      <w:tr w:rsidR="00665850" w:rsidRPr="00E72D77" w:rsidTr="00665850">
        <w:tc>
          <w:tcPr>
            <w:tcW w:w="1915" w:type="dxa"/>
            <w:shd w:val="clear" w:color="auto" w:fill="DBE5F1" w:themeFill="accent1" w:themeFillTint="33"/>
            <w:vAlign w:val="center"/>
          </w:tcPr>
          <w:p w:rsidR="00665850" w:rsidRPr="00E72D77" w:rsidRDefault="00665850" w:rsidP="006E18EA">
            <w:pPr>
              <w:keepNext/>
              <w:keepLines/>
              <w:jc w:val="center"/>
              <w:rPr>
                <w:b/>
                <w:color w:val="000000" w:themeColor="text1"/>
              </w:rPr>
            </w:pPr>
            <w:r w:rsidRPr="00E72D77">
              <w:rPr>
                <w:b/>
                <w:color w:val="000000" w:themeColor="text1"/>
              </w:rPr>
              <w:t>PR</w:t>
            </w:r>
          </w:p>
        </w:tc>
        <w:tc>
          <w:tcPr>
            <w:tcW w:w="7661" w:type="dxa"/>
            <w:gridSpan w:val="4"/>
            <w:vAlign w:val="center"/>
          </w:tcPr>
          <w:p w:rsidR="00665850" w:rsidRPr="00E72D77" w:rsidRDefault="00665850" w:rsidP="006E18EA">
            <w:pPr>
              <w:keepNext/>
              <w:keepLines/>
              <w:jc w:val="center"/>
              <w:rPr>
                <w:color w:val="000000" w:themeColor="text1"/>
              </w:rPr>
            </w:pPr>
            <w:r w:rsidRPr="00E72D77">
              <w:rPr>
                <w:color w:val="000000" w:themeColor="text1"/>
              </w:rPr>
              <w:t>No Modifications</w:t>
            </w:r>
          </w:p>
        </w:tc>
      </w:tr>
      <w:tr w:rsidR="00665850" w:rsidRPr="00E72D77" w:rsidTr="00665850">
        <w:trPr>
          <w:trHeight w:val="129"/>
        </w:trPr>
        <w:tc>
          <w:tcPr>
            <w:tcW w:w="1915" w:type="dxa"/>
            <w:vMerge w:val="restart"/>
            <w:shd w:val="clear" w:color="auto" w:fill="DBE5F1" w:themeFill="accent1" w:themeFillTint="33"/>
            <w:vAlign w:val="center"/>
          </w:tcPr>
          <w:p w:rsidR="00665850" w:rsidRPr="00E72D77" w:rsidRDefault="00665850" w:rsidP="006E18EA">
            <w:pPr>
              <w:keepNext/>
              <w:keepLines/>
              <w:jc w:val="center"/>
              <w:rPr>
                <w:b/>
                <w:color w:val="000000" w:themeColor="text1"/>
              </w:rPr>
            </w:pPr>
            <w:r w:rsidRPr="00E72D77">
              <w:rPr>
                <w:b/>
                <w:color w:val="000000" w:themeColor="text1"/>
              </w:rPr>
              <w:t>MS</w:t>
            </w:r>
          </w:p>
        </w:tc>
        <w:tc>
          <w:tcPr>
            <w:tcW w:w="3830" w:type="dxa"/>
            <w:gridSpan w:val="2"/>
            <w:vAlign w:val="center"/>
          </w:tcPr>
          <w:p w:rsidR="00665850" w:rsidRPr="00E72D77" w:rsidRDefault="00665850" w:rsidP="006E18EA">
            <w:pPr>
              <w:keepNext/>
              <w:keepLines/>
              <w:jc w:val="center"/>
              <w:rPr>
                <w:b/>
                <w:color w:val="000000" w:themeColor="text1"/>
              </w:rPr>
            </w:pPr>
            <w:r w:rsidRPr="00E72D77">
              <w:rPr>
                <w:b/>
                <w:color w:val="000000" w:themeColor="text1"/>
              </w:rPr>
              <w:t>Health Questionnaire:</w:t>
            </w:r>
          </w:p>
          <w:p w:rsidR="00665850" w:rsidRPr="00E72D77" w:rsidRDefault="00665850" w:rsidP="006E18EA">
            <w:pPr>
              <w:keepNext/>
              <w:keepLines/>
              <w:jc w:val="center"/>
              <w:rPr>
                <w:i/>
                <w:color w:val="000000" w:themeColor="text1"/>
              </w:rPr>
            </w:pPr>
            <w:r w:rsidRPr="00E72D77">
              <w:rPr>
                <w:color w:val="000000" w:themeColor="text1"/>
              </w:rPr>
              <w:t xml:space="preserve">Nurse Completes </w:t>
            </w:r>
            <w:r w:rsidRPr="00E72D77">
              <w:rPr>
                <w:i/>
                <w:color w:val="000000" w:themeColor="text1"/>
              </w:rPr>
              <w:t>Repeat HQ Form</w:t>
            </w:r>
          </w:p>
        </w:tc>
        <w:tc>
          <w:tcPr>
            <w:tcW w:w="3831" w:type="dxa"/>
            <w:gridSpan w:val="2"/>
          </w:tcPr>
          <w:p w:rsidR="00665850" w:rsidRPr="00E72D77" w:rsidRDefault="00665850" w:rsidP="006E18EA">
            <w:pPr>
              <w:keepNext/>
              <w:keepLines/>
              <w:jc w:val="center"/>
              <w:rPr>
                <w:b/>
                <w:color w:val="000000" w:themeColor="text1"/>
              </w:rPr>
            </w:pPr>
            <w:r w:rsidRPr="00E72D77">
              <w:rPr>
                <w:b/>
                <w:color w:val="000000" w:themeColor="text1"/>
              </w:rPr>
              <w:t>Health Questionnaire:</w:t>
            </w:r>
          </w:p>
          <w:p w:rsidR="00665850" w:rsidRPr="00E72D77" w:rsidRDefault="00665850" w:rsidP="006E18EA">
            <w:pPr>
              <w:keepNext/>
              <w:keepLines/>
              <w:jc w:val="center"/>
              <w:rPr>
                <w:color w:val="000000" w:themeColor="text1"/>
              </w:rPr>
            </w:pPr>
            <w:r w:rsidRPr="00E72D77">
              <w:rPr>
                <w:color w:val="000000" w:themeColor="text1"/>
              </w:rPr>
              <w:t xml:space="preserve">Nurse completes </w:t>
            </w:r>
            <w:r w:rsidRPr="00E72D77">
              <w:rPr>
                <w:i/>
                <w:color w:val="000000" w:themeColor="text1"/>
              </w:rPr>
              <w:t>Repeat HQ Form</w:t>
            </w:r>
            <w:r w:rsidRPr="00E72D77">
              <w:rPr>
                <w:color w:val="000000" w:themeColor="text1"/>
              </w:rPr>
              <w:t xml:space="preserve"> only with positive pregnancy test results.</w:t>
            </w:r>
          </w:p>
        </w:tc>
      </w:tr>
      <w:tr w:rsidR="00665850" w:rsidRPr="00E72D77" w:rsidTr="0006221F">
        <w:trPr>
          <w:trHeight w:val="129"/>
        </w:trPr>
        <w:tc>
          <w:tcPr>
            <w:tcW w:w="1915" w:type="dxa"/>
            <w:vMerge/>
            <w:shd w:val="clear" w:color="auto" w:fill="DBE5F1" w:themeFill="accent1" w:themeFillTint="33"/>
            <w:vAlign w:val="center"/>
          </w:tcPr>
          <w:p w:rsidR="00665850" w:rsidRPr="00E72D77" w:rsidRDefault="00665850" w:rsidP="006E18EA">
            <w:pPr>
              <w:keepNext/>
              <w:keepLines/>
              <w:jc w:val="center"/>
              <w:rPr>
                <w:b/>
                <w:color w:val="000000" w:themeColor="text1"/>
              </w:rPr>
            </w:pPr>
          </w:p>
        </w:tc>
        <w:tc>
          <w:tcPr>
            <w:tcW w:w="1915" w:type="dxa"/>
          </w:tcPr>
          <w:p w:rsidR="00665850" w:rsidRPr="00E72D77" w:rsidRDefault="00665850" w:rsidP="006E18EA">
            <w:pPr>
              <w:keepNext/>
              <w:keepLines/>
              <w:jc w:val="center"/>
              <w:rPr>
                <w:b/>
                <w:color w:val="000000" w:themeColor="text1"/>
              </w:rPr>
            </w:pPr>
            <w:r w:rsidRPr="00E72D77">
              <w:rPr>
                <w:b/>
                <w:color w:val="000000" w:themeColor="text1"/>
              </w:rPr>
              <w:t>STD Results:</w:t>
            </w:r>
          </w:p>
          <w:p w:rsidR="00665850" w:rsidRPr="00E72D77" w:rsidRDefault="00665850" w:rsidP="006E18EA">
            <w:pPr>
              <w:keepNext/>
              <w:keepLines/>
              <w:jc w:val="center"/>
              <w:rPr>
                <w:color w:val="000000" w:themeColor="text1"/>
              </w:rPr>
            </w:pPr>
            <w:r w:rsidRPr="00E72D77">
              <w:rPr>
                <w:color w:val="000000" w:themeColor="text1"/>
              </w:rPr>
              <w:t>Not given</w:t>
            </w:r>
          </w:p>
        </w:tc>
        <w:tc>
          <w:tcPr>
            <w:tcW w:w="1915" w:type="dxa"/>
          </w:tcPr>
          <w:p w:rsidR="00665850" w:rsidRPr="00E72D77" w:rsidRDefault="00665850" w:rsidP="006E18EA">
            <w:pPr>
              <w:keepNext/>
              <w:keepLines/>
              <w:jc w:val="center"/>
              <w:rPr>
                <w:b/>
                <w:color w:val="000000" w:themeColor="text1"/>
              </w:rPr>
            </w:pPr>
            <w:r w:rsidRPr="00E72D77">
              <w:rPr>
                <w:b/>
                <w:color w:val="000000" w:themeColor="text1"/>
              </w:rPr>
              <w:t>STD Results:</w:t>
            </w:r>
          </w:p>
          <w:p w:rsidR="00665850" w:rsidRPr="00E72D77" w:rsidRDefault="00665850" w:rsidP="006E18EA">
            <w:pPr>
              <w:keepNext/>
              <w:keepLines/>
              <w:jc w:val="center"/>
              <w:rPr>
                <w:color w:val="000000" w:themeColor="text1"/>
              </w:rPr>
            </w:pPr>
            <w:r w:rsidRPr="00E72D77">
              <w:rPr>
                <w:color w:val="000000" w:themeColor="text1"/>
              </w:rPr>
              <w:t>No modifications</w:t>
            </w:r>
          </w:p>
        </w:tc>
        <w:tc>
          <w:tcPr>
            <w:tcW w:w="1915" w:type="dxa"/>
          </w:tcPr>
          <w:p w:rsidR="00665850" w:rsidRPr="00E72D77" w:rsidRDefault="00665850" w:rsidP="006E18EA">
            <w:pPr>
              <w:keepNext/>
              <w:keepLines/>
              <w:jc w:val="center"/>
              <w:rPr>
                <w:b/>
                <w:color w:val="000000" w:themeColor="text1"/>
              </w:rPr>
            </w:pPr>
            <w:r w:rsidRPr="00E72D77">
              <w:rPr>
                <w:b/>
                <w:color w:val="000000" w:themeColor="text1"/>
              </w:rPr>
              <w:t>STD Results:</w:t>
            </w:r>
          </w:p>
          <w:p w:rsidR="00665850" w:rsidRPr="00E72D77" w:rsidRDefault="00665850" w:rsidP="006E18EA">
            <w:pPr>
              <w:keepNext/>
              <w:keepLines/>
              <w:jc w:val="center"/>
              <w:rPr>
                <w:color w:val="000000" w:themeColor="text1"/>
              </w:rPr>
            </w:pPr>
            <w:r w:rsidRPr="00E72D77">
              <w:rPr>
                <w:color w:val="000000" w:themeColor="text1"/>
              </w:rPr>
              <w:t>Not given</w:t>
            </w:r>
          </w:p>
        </w:tc>
        <w:tc>
          <w:tcPr>
            <w:tcW w:w="1916" w:type="dxa"/>
          </w:tcPr>
          <w:p w:rsidR="00665850" w:rsidRPr="00E72D77" w:rsidRDefault="00665850" w:rsidP="006E18EA">
            <w:pPr>
              <w:keepNext/>
              <w:keepLines/>
              <w:jc w:val="center"/>
              <w:rPr>
                <w:b/>
                <w:color w:val="000000" w:themeColor="text1"/>
              </w:rPr>
            </w:pPr>
            <w:r w:rsidRPr="00E72D77">
              <w:rPr>
                <w:b/>
                <w:color w:val="000000" w:themeColor="text1"/>
              </w:rPr>
              <w:t>STD Results:</w:t>
            </w:r>
          </w:p>
          <w:p w:rsidR="00665850" w:rsidRPr="00E72D77" w:rsidRDefault="00665850" w:rsidP="006E18EA">
            <w:pPr>
              <w:keepNext/>
              <w:keepLines/>
              <w:jc w:val="center"/>
              <w:rPr>
                <w:color w:val="000000" w:themeColor="text1"/>
              </w:rPr>
            </w:pPr>
            <w:r w:rsidRPr="00E72D77">
              <w:rPr>
                <w:color w:val="000000" w:themeColor="text1"/>
              </w:rPr>
              <w:t>No modifications</w:t>
            </w:r>
          </w:p>
        </w:tc>
      </w:tr>
      <w:tr w:rsidR="00665850" w:rsidRPr="00E72D77" w:rsidTr="00665850">
        <w:trPr>
          <w:trHeight w:val="129"/>
        </w:trPr>
        <w:tc>
          <w:tcPr>
            <w:tcW w:w="1915" w:type="dxa"/>
            <w:vMerge/>
            <w:shd w:val="clear" w:color="auto" w:fill="DBE5F1" w:themeFill="accent1" w:themeFillTint="33"/>
            <w:vAlign w:val="center"/>
          </w:tcPr>
          <w:p w:rsidR="00665850" w:rsidRPr="00E72D77" w:rsidRDefault="00665850" w:rsidP="006E18EA">
            <w:pPr>
              <w:keepNext/>
              <w:keepLines/>
              <w:jc w:val="center"/>
              <w:rPr>
                <w:b/>
                <w:color w:val="000000" w:themeColor="text1"/>
              </w:rPr>
            </w:pPr>
          </w:p>
        </w:tc>
        <w:tc>
          <w:tcPr>
            <w:tcW w:w="3830" w:type="dxa"/>
            <w:gridSpan w:val="2"/>
            <w:vAlign w:val="center"/>
          </w:tcPr>
          <w:p w:rsidR="00665850" w:rsidRPr="00E72D77" w:rsidRDefault="00665850" w:rsidP="006E18EA">
            <w:pPr>
              <w:keepNext/>
              <w:keepLines/>
              <w:jc w:val="center"/>
              <w:rPr>
                <w:b/>
                <w:color w:val="000000" w:themeColor="text1"/>
              </w:rPr>
            </w:pPr>
            <w:r w:rsidRPr="00E72D77">
              <w:rPr>
                <w:b/>
                <w:i/>
                <w:color w:val="000000" w:themeColor="text1"/>
              </w:rPr>
              <w:t>U/S Consent Form</w:t>
            </w:r>
            <w:r w:rsidRPr="00E72D77">
              <w:rPr>
                <w:b/>
                <w:color w:val="000000" w:themeColor="text1"/>
              </w:rPr>
              <w:t>:</w:t>
            </w:r>
          </w:p>
          <w:p w:rsidR="00665850" w:rsidRPr="00E72D77" w:rsidRDefault="00665850" w:rsidP="006E18EA">
            <w:pPr>
              <w:keepNext/>
              <w:keepLines/>
              <w:jc w:val="center"/>
              <w:rPr>
                <w:color w:val="000000" w:themeColor="text1"/>
              </w:rPr>
            </w:pPr>
            <w:r w:rsidRPr="00E72D77">
              <w:rPr>
                <w:color w:val="000000" w:themeColor="text1"/>
              </w:rPr>
              <w:t>No modifications</w:t>
            </w:r>
          </w:p>
        </w:tc>
        <w:tc>
          <w:tcPr>
            <w:tcW w:w="3831" w:type="dxa"/>
            <w:gridSpan w:val="2"/>
          </w:tcPr>
          <w:p w:rsidR="00665850" w:rsidRPr="00E72D77" w:rsidRDefault="00665850" w:rsidP="006E18EA">
            <w:pPr>
              <w:keepNext/>
              <w:keepLines/>
              <w:jc w:val="center"/>
              <w:rPr>
                <w:b/>
                <w:color w:val="000000" w:themeColor="text1"/>
              </w:rPr>
            </w:pPr>
            <w:r w:rsidRPr="00E72D77">
              <w:rPr>
                <w:b/>
                <w:i/>
                <w:color w:val="000000" w:themeColor="text1"/>
              </w:rPr>
              <w:t>U/S Consent Form</w:t>
            </w:r>
            <w:r w:rsidRPr="00E72D77">
              <w:rPr>
                <w:b/>
                <w:color w:val="000000" w:themeColor="text1"/>
              </w:rPr>
              <w:t>:</w:t>
            </w:r>
          </w:p>
          <w:p w:rsidR="00665850" w:rsidRPr="00E72D77" w:rsidRDefault="00665850" w:rsidP="006E18EA">
            <w:pPr>
              <w:keepNext/>
              <w:keepLines/>
              <w:jc w:val="center"/>
              <w:rPr>
                <w:color w:val="000000" w:themeColor="text1"/>
              </w:rPr>
            </w:pPr>
            <w:r w:rsidRPr="00E72D77">
              <w:rPr>
                <w:color w:val="000000" w:themeColor="text1"/>
              </w:rPr>
              <w:t>Patient signs only with positive pregnancy test results.</w:t>
            </w:r>
          </w:p>
        </w:tc>
      </w:tr>
    </w:tbl>
    <w:p w:rsidR="00665850" w:rsidRDefault="00665850" w:rsidP="00665850">
      <w:pPr>
        <w:pStyle w:val="Caption"/>
        <w:jc w:val="center"/>
      </w:pPr>
      <w:bookmarkStart w:id="612" w:name="_Ref303609943"/>
      <w:r>
        <w:t xml:space="preserve">Table </w:t>
      </w:r>
      <w:r w:rsidR="00757EE1">
        <w:fldChar w:fldCharType="begin"/>
      </w:r>
      <w:r w:rsidR="00FD09EA">
        <w:instrText xml:space="preserve"> SEQ Table \* ARABIC </w:instrText>
      </w:r>
      <w:r w:rsidR="00757EE1">
        <w:fldChar w:fldCharType="separate"/>
      </w:r>
      <w:r w:rsidR="00864630">
        <w:rPr>
          <w:noProof/>
        </w:rPr>
        <w:t>12</w:t>
      </w:r>
      <w:r w:rsidR="00757EE1">
        <w:rPr>
          <w:noProof/>
        </w:rPr>
        <w:fldChar w:fldCharType="end"/>
      </w:r>
      <w:r>
        <w:t>: Step 11 - Return Appointment Modifications</w:t>
      </w:r>
      <w:bookmarkEnd w:id="612"/>
    </w:p>
    <w:p w:rsidR="00665850" w:rsidRPr="00665850" w:rsidRDefault="00665850" w:rsidP="004857C7">
      <w:pPr>
        <w:pStyle w:val="Heading3"/>
      </w:pPr>
      <w:bookmarkStart w:id="613" w:name="_Step_12_–"/>
      <w:bookmarkStart w:id="614" w:name="_Toc251065129"/>
      <w:bookmarkStart w:id="615" w:name="_Toc302477561"/>
      <w:bookmarkStart w:id="616" w:name="_Toc303691382"/>
      <w:bookmarkStart w:id="617" w:name="_Toc334786606"/>
      <w:bookmarkEnd w:id="613"/>
      <w:r w:rsidRPr="00665850">
        <w:t>Step 12 – Nurse / Sonographer Performs Ultrasound Exam</w:t>
      </w:r>
      <w:bookmarkEnd w:id="614"/>
      <w:bookmarkEnd w:id="615"/>
      <w:bookmarkEnd w:id="616"/>
      <w:bookmarkEnd w:id="617"/>
    </w:p>
    <w:p w:rsidR="00665850" w:rsidRPr="00C65A7F" w:rsidRDefault="00665850" w:rsidP="00665850">
      <w:r w:rsidRPr="00C65A7F">
        <w:t>The Advocate should be present during the ultrasound exam, using information obtained during the situational assessment to help patient process the information she is receiving. While the Advocate has established a relationship that will help the patient process her emotions, it is important for the Advocate to allow the Sonographer to guide the conversation during the ultrasound appointment.</w:t>
      </w:r>
    </w:p>
    <w:p w:rsidR="00665850" w:rsidRPr="00C65A7F" w:rsidRDefault="00665850" w:rsidP="00665850">
      <w:r w:rsidRPr="00C65A7F">
        <w:t>Questions the Advocate may ask during the ultrasound:</w:t>
      </w:r>
    </w:p>
    <w:p w:rsidR="00665850" w:rsidRPr="00994F27" w:rsidRDefault="00665850" w:rsidP="00903ADD">
      <w:pPr>
        <w:pStyle w:val="Bullet1Char"/>
        <w:numPr>
          <w:ilvl w:val="0"/>
          <w:numId w:val="90"/>
        </w:numPr>
        <w:tabs>
          <w:tab w:val="left" w:pos="720"/>
        </w:tabs>
        <w:rPr>
          <w:rFonts w:asciiTheme="minorHAnsi" w:hAnsiTheme="minorHAnsi" w:cstheme="minorHAnsi"/>
          <w:sz w:val="22"/>
          <w:szCs w:val="22"/>
        </w:rPr>
      </w:pPr>
      <w:r w:rsidRPr="00994F27">
        <w:rPr>
          <w:rFonts w:asciiTheme="minorHAnsi" w:hAnsiTheme="minorHAnsi" w:cstheme="minorHAnsi"/>
          <w:sz w:val="22"/>
          <w:szCs w:val="22"/>
        </w:rPr>
        <w:t>“Are you surprised by what you are seeing on your ultrasound?”</w:t>
      </w:r>
    </w:p>
    <w:p w:rsidR="00665850" w:rsidRPr="00994F27" w:rsidRDefault="00665850" w:rsidP="00903ADD">
      <w:pPr>
        <w:pStyle w:val="Bullet1Char"/>
        <w:numPr>
          <w:ilvl w:val="0"/>
          <w:numId w:val="90"/>
        </w:numPr>
        <w:tabs>
          <w:tab w:val="left" w:pos="720"/>
        </w:tabs>
        <w:rPr>
          <w:rFonts w:asciiTheme="minorHAnsi" w:hAnsiTheme="minorHAnsi" w:cstheme="minorHAnsi"/>
          <w:sz w:val="22"/>
          <w:szCs w:val="22"/>
        </w:rPr>
      </w:pPr>
      <w:r w:rsidRPr="00994F27">
        <w:rPr>
          <w:rFonts w:asciiTheme="minorHAnsi" w:hAnsiTheme="minorHAnsi" w:cstheme="minorHAnsi"/>
          <w:sz w:val="22"/>
          <w:szCs w:val="22"/>
        </w:rPr>
        <w:t>“How do you feel about seeing your baby’s heartbeat on ultrasound?”</w:t>
      </w:r>
    </w:p>
    <w:p w:rsidR="00665850" w:rsidRPr="00994F27" w:rsidRDefault="00665850" w:rsidP="00903ADD">
      <w:pPr>
        <w:pStyle w:val="Bullet1Char"/>
        <w:numPr>
          <w:ilvl w:val="0"/>
          <w:numId w:val="90"/>
        </w:numPr>
        <w:tabs>
          <w:tab w:val="left" w:pos="720"/>
        </w:tabs>
        <w:rPr>
          <w:rFonts w:asciiTheme="minorHAnsi" w:hAnsiTheme="minorHAnsi" w:cstheme="minorHAnsi"/>
          <w:sz w:val="22"/>
          <w:szCs w:val="22"/>
        </w:rPr>
      </w:pPr>
      <w:r w:rsidRPr="00994F27">
        <w:rPr>
          <w:rFonts w:asciiTheme="minorHAnsi" w:hAnsiTheme="minorHAnsi" w:cstheme="minorHAnsi"/>
          <w:sz w:val="22"/>
          <w:szCs w:val="22"/>
        </w:rPr>
        <w:t>“How do you think the father of your baby will react when he sees these pictures?”</w:t>
      </w:r>
    </w:p>
    <w:tbl>
      <w:tblPr>
        <w:tblStyle w:val="TableGrid"/>
        <w:tblW w:w="0" w:type="auto"/>
        <w:tblLook w:val="04A0" w:firstRow="1" w:lastRow="0" w:firstColumn="1" w:lastColumn="0" w:noHBand="0" w:noVBand="1"/>
      </w:tblPr>
      <w:tblGrid>
        <w:gridCol w:w="1915"/>
        <w:gridCol w:w="1915"/>
        <w:gridCol w:w="1915"/>
        <w:gridCol w:w="1915"/>
        <w:gridCol w:w="1916"/>
      </w:tblGrid>
      <w:tr w:rsidR="00994F27" w:rsidRPr="00C53B62" w:rsidTr="00E72D77">
        <w:tc>
          <w:tcPr>
            <w:tcW w:w="9576" w:type="dxa"/>
            <w:gridSpan w:val="5"/>
            <w:shd w:val="clear" w:color="auto" w:fill="4F81BD" w:themeFill="accent1"/>
          </w:tcPr>
          <w:p w:rsidR="00994F27" w:rsidRPr="00E72D77" w:rsidRDefault="00994F27" w:rsidP="006E18EA">
            <w:pPr>
              <w:keepNext/>
              <w:keepLines/>
              <w:jc w:val="center"/>
              <w:rPr>
                <w:b/>
                <w:color w:val="000000" w:themeColor="text1"/>
                <w:sz w:val="26"/>
                <w:szCs w:val="26"/>
              </w:rPr>
            </w:pPr>
            <w:r w:rsidRPr="00E72D77">
              <w:rPr>
                <w:b/>
                <w:color w:val="000000" w:themeColor="text1"/>
                <w:sz w:val="26"/>
                <w:szCs w:val="26"/>
              </w:rPr>
              <w:t>Step 12: Return Appointment Modifications</w:t>
            </w:r>
          </w:p>
        </w:tc>
      </w:tr>
      <w:tr w:rsidR="00994F27" w:rsidRPr="00C53B62" w:rsidTr="0006221F">
        <w:tc>
          <w:tcPr>
            <w:tcW w:w="1915" w:type="dxa"/>
            <w:shd w:val="clear" w:color="auto" w:fill="DBE5F1" w:themeFill="accent1" w:themeFillTint="33"/>
          </w:tcPr>
          <w:p w:rsidR="00994F27" w:rsidRPr="00E72D77" w:rsidRDefault="00994F27" w:rsidP="006E18EA">
            <w:pPr>
              <w:keepNext/>
              <w:keepLines/>
              <w:jc w:val="center"/>
              <w:rPr>
                <w:color w:val="000000" w:themeColor="text1"/>
              </w:rPr>
            </w:pPr>
          </w:p>
        </w:tc>
        <w:tc>
          <w:tcPr>
            <w:tcW w:w="1915" w:type="dxa"/>
            <w:shd w:val="clear" w:color="auto" w:fill="DBE5F1" w:themeFill="accent1" w:themeFillTint="33"/>
            <w:vAlign w:val="center"/>
          </w:tcPr>
          <w:p w:rsidR="00994F27" w:rsidRPr="00E72D77" w:rsidRDefault="00994F27" w:rsidP="006E18EA">
            <w:pPr>
              <w:keepNext/>
              <w:keepLines/>
              <w:jc w:val="center"/>
              <w:rPr>
                <w:b/>
                <w:color w:val="000000" w:themeColor="text1"/>
              </w:rPr>
            </w:pPr>
            <w:r w:rsidRPr="00E72D77">
              <w:rPr>
                <w:b/>
                <w:color w:val="000000" w:themeColor="text1"/>
              </w:rPr>
              <w:t>Return U/S</w:t>
            </w:r>
          </w:p>
        </w:tc>
        <w:tc>
          <w:tcPr>
            <w:tcW w:w="1915" w:type="dxa"/>
            <w:shd w:val="clear" w:color="auto" w:fill="DBE5F1" w:themeFill="accent1" w:themeFillTint="33"/>
            <w:vAlign w:val="center"/>
          </w:tcPr>
          <w:p w:rsidR="00994F27" w:rsidRPr="00E72D77" w:rsidRDefault="00994F27" w:rsidP="006E18EA">
            <w:pPr>
              <w:keepNext/>
              <w:keepLines/>
              <w:jc w:val="center"/>
              <w:rPr>
                <w:b/>
                <w:color w:val="000000" w:themeColor="text1"/>
              </w:rPr>
            </w:pPr>
            <w:r w:rsidRPr="00E72D77">
              <w:rPr>
                <w:b/>
                <w:color w:val="000000" w:themeColor="text1"/>
              </w:rPr>
              <w:t xml:space="preserve">Return U/S with </w:t>
            </w:r>
            <w:r w:rsidR="00745AD3">
              <w:rPr>
                <w:b/>
                <w:color w:val="000000" w:themeColor="text1"/>
              </w:rPr>
              <w:t>STD</w:t>
            </w:r>
            <w:r w:rsidRPr="00E72D77">
              <w:rPr>
                <w:b/>
                <w:color w:val="000000" w:themeColor="text1"/>
              </w:rPr>
              <w:t xml:space="preserve"> Results</w:t>
            </w:r>
          </w:p>
        </w:tc>
        <w:tc>
          <w:tcPr>
            <w:tcW w:w="1915" w:type="dxa"/>
            <w:shd w:val="clear" w:color="auto" w:fill="DBE5F1" w:themeFill="accent1" w:themeFillTint="33"/>
            <w:vAlign w:val="center"/>
          </w:tcPr>
          <w:p w:rsidR="00994F27" w:rsidRPr="00E72D77" w:rsidRDefault="00994F27" w:rsidP="006E18EA">
            <w:pPr>
              <w:keepNext/>
              <w:keepLines/>
              <w:jc w:val="center"/>
              <w:rPr>
                <w:b/>
                <w:color w:val="000000" w:themeColor="text1"/>
              </w:rPr>
            </w:pPr>
            <w:r w:rsidRPr="00E72D77">
              <w:rPr>
                <w:b/>
                <w:color w:val="000000" w:themeColor="text1"/>
              </w:rPr>
              <w:t>Negative Retest</w:t>
            </w:r>
          </w:p>
        </w:tc>
        <w:tc>
          <w:tcPr>
            <w:tcW w:w="1916" w:type="dxa"/>
            <w:shd w:val="clear" w:color="auto" w:fill="DBE5F1" w:themeFill="accent1" w:themeFillTint="33"/>
            <w:vAlign w:val="center"/>
          </w:tcPr>
          <w:p w:rsidR="00994F27" w:rsidRPr="00E72D77" w:rsidRDefault="00994F27" w:rsidP="006E18EA">
            <w:pPr>
              <w:keepNext/>
              <w:keepLines/>
              <w:jc w:val="center"/>
              <w:rPr>
                <w:b/>
                <w:color w:val="000000" w:themeColor="text1"/>
              </w:rPr>
            </w:pPr>
            <w:r w:rsidRPr="00E72D77">
              <w:rPr>
                <w:b/>
                <w:color w:val="000000" w:themeColor="text1"/>
              </w:rPr>
              <w:t xml:space="preserve">Negative Retest with </w:t>
            </w:r>
            <w:r w:rsidR="00745AD3">
              <w:rPr>
                <w:b/>
                <w:color w:val="000000" w:themeColor="text1"/>
              </w:rPr>
              <w:t>STD</w:t>
            </w:r>
            <w:r w:rsidRPr="00E72D77">
              <w:rPr>
                <w:b/>
                <w:color w:val="000000" w:themeColor="text1"/>
              </w:rPr>
              <w:t xml:space="preserve"> Results</w:t>
            </w:r>
          </w:p>
        </w:tc>
      </w:tr>
      <w:tr w:rsidR="00994F27" w:rsidRPr="00AA62AA" w:rsidTr="00994F27">
        <w:tc>
          <w:tcPr>
            <w:tcW w:w="1915" w:type="dxa"/>
            <w:shd w:val="clear" w:color="auto" w:fill="DBE5F1" w:themeFill="accent1" w:themeFillTint="33"/>
            <w:vAlign w:val="center"/>
          </w:tcPr>
          <w:p w:rsidR="00994F27" w:rsidRPr="00E72D77" w:rsidRDefault="00994F27" w:rsidP="006E18EA">
            <w:pPr>
              <w:keepNext/>
              <w:keepLines/>
              <w:jc w:val="center"/>
              <w:rPr>
                <w:b/>
                <w:color w:val="000000" w:themeColor="text1"/>
              </w:rPr>
            </w:pPr>
            <w:bookmarkStart w:id="618" w:name="_Hlk333565456"/>
            <w:r w:rsidRPr="00E72D77">
              <w:rPr>
                <w:b/>
                <w:color w:val="000000" w:themeColor="text1"/>
              </w:rPr>
              <w:t>PR</w:t>
            </w:r>
          </w:p>
        </w:tc>
        <w:tc>
          <w:tcPr>
            <w:tcW w:w="3830" w:type="dxa"/>
            <w:gridSpan w:val="2"/>
            <w:vMerge w:val="restart"/>
            <w:vAlign w:val="center"/>
          </w:tcPr>
          <w:p w:rsidR="00994F27" w:rsidRPr="00E72D77" w:rsidRDefault="00994F27" w:rsidP="006E18EA">
            <w:pPr>
              <w:keepNext/>
              <w:keepLines/>
              <w:jc w:val="center"/>
              <w:rPr>
                <w:color w:val="000000" w:themeColor="text1"/>
              </w:rPr>
            </w:pPr>
            <w:r w:rsidRPr="00E72D77">
              <w:rPr>
                <w:color w:val="000000" w:themeColor="text1"/>
              </w:rPr>
              <w:t>No Modifications</w:t>
            </w:r>
          </w:p>
        </w:tc>
        <w:tc>
          <w:tcPr>
            <w:tcW w:w="3831" w:type="dxa"/>
            <w:gridSpan w:val="2"/>
            <w:vMerge w:val="restart"/>
            <w:vAlign w:val="center"/>
          </w:tcPr>
          <w:p w:rsidR="00994F27" w:rsidRPr="00E72D77" w:rsidRDefault="00994F27" w:rsidP="006E18EA">
            <w:pPr>
              <w:keepNext/>
              <w:keepLines/>
              <w:jc w:val="center"/>
              <w:rPr>
                <w:color w:val="000000" w:themeColor="text1"/>
              </w:rPr>
            </w:pPr>
            <w:r w:rsidRPr="00E72D77">
              <w:rPr>
                <w:color w:val="000000" w:themeColor="text1"/>
              </w:rPr>
              <w:t>Only done with positive pregnancy test results.</w:t>
            </w:r>
          </w:p>
        </w:tc>
      </w:tr>
      <w:bookmarkEnd w:id="618"/>
      <w:tr w:rsidR="00994F27" w:rsidTr="0006221F">
        <w:tc>
          <w:tcPr>
            <w:tcW w:w="1915" w:type="dxa"/>
            <w:shd w:val="clear" w:color="auto" w:fill="DBE5F1" w:themeFill="accent1" w:themeFillTint="33"/>
            <w:vAlign w:val="center"/>
          </w:tcPr>
          <w:p w:rsidR="00994F27" w:rsidRPr="00E72D77" w:rsidRDefault="00994F27" w:rsidP="006E18EA">
            <w:pPr>
              <w:keepNext/>
              <w:keepLines/>
              <w:jc w:val="center"/>
              <w:rPr>
                <w:b/>
                <w:color w:val="000000" w:themeColor="text1"/>
              </w:rPr>
            </w:pPr>
            <w:r w:rsidRPr="00E72D77">
              <w:rPr>
                <w:b/>
                <w:color w:val="000000" w:themeColor="text1"/>
              </w:rPr>
              <w:t>MS</w:t>
            </w:r>
          </w:p>
        </w:tc>
        <w:tc>
          <w:tcPr>
            <w:tcW w:w="3830" w:type="dxa"/>
            <w:gridSpan w:val="2"/>
            <w:vMerge/>
          </w:tcPr>
          <w:p w:rsidR="00994F27" w:rsidRDefault="00994F27" w:rsidP="006E18EA">
            <w:pPr>
              <w:keepNext/>
              <w:keepLines/>
              <w:jc w:val="center"/>
            </w:pPr>
          </w:p>
        </w:tc>
        <w:tc>
          <w:tcPr>
            <w:tcW w:w="3831" w:type="dxa"/>
            <w:gridSpan w:val="2"/>
            <w:vMerge/>
          </w:tcPr>
          <w:p w:rsidR="00994F27" w:rsidRDefault="00994F27" w:rsidP="006E18EA">
            <w:pPr>
              <w:keepNext/>
              <w:keepLines/>
              <w:jc w:val="center"/>
            </w:pPr>
          </w:p>
        </w:tc>
      </w:tr>
    </w:tbl>
    <w:p w:rsidR="00665850" w:rsidRDefault="00994F27" w:rsidP="00994F27">
      <w:pPr>
        <w:pStyle w:val="Caption"/>
        <w:jc w:val="center"/>
      </w:pPr>
      <w:bookmarkStart w:id="619" w:name="_Ref303694004"/>
      <w:r>
        <w:t xml:space="preserve">Table </w:t>
      </w:r>
      <w:r w:rsidR="00757EE1">
        <w:fldChar w:fldCharType="begin"/>
      </w:r>
      <w:r w:rsidR="00FD09EA">
        <w:instrText xml:space="preserve"> SEQ Table \* ARABIC </w:instrText>
      </w:r>
      <w:r w:rsidR="00757EE1">
        <w:fldChar w:fldCharType="separate"/>
      </w:r>
      <w:r w:rsidR="00864630">
        <w:rPr>
          <w:noProof/>
        </w:rPr>
        <w:t>13</w:t>
      </w:r>
      <w:r w:rsidR="00757EE1">
        <w:rPr>
          <w:noProof/>
        </w:rPr>
        <w:fldChar w:fldCharType="end"/>
      </w:r>
      <w:r>
        <w:t>: Step 12 - Return Appointment Modifications</w:t>
      </w:r>
      <w:bookmarkEnd w:id="619"/>
    </w:p>
    <w:p w:rsidR="00994F27" w:rsidRPr="00994F27" w:rsidRDefault="00994F27" w:rsidP="004857C7">
      <w:pPr>
        <w:pStyle w:val="Heading3"/>
      </w:pPr>
      <w:bookmarkStart w:id="620" w:name="_Step_13_–"/>
      <w:bookmarkStart w:id="621" w:name="_Toc251065131"/>
      <w:bookmarkStart w:id="622" w:name="_Toc302477562"/>
      <w:bookmarkStart w:id="623" w:name="_Toc303691383"/>
      <w:bookmarkStart w:id="624" w:name="_Toc334786607"/>
      <w:bookmarkEnd w:id="620"/>
      <w:r w:rsidRPr="00994F27">
        <w:t xml:space="preserve">Step 13 – Advocate Provides </w:t>
      </w:r>
      <w:r w:rsidR="00D95C07">
        <w:t>Patient Resource List</w:t>
      </w:r>
      <w:r w:rsidRPr="00994F27">
        <w:t>/Gospel Presentation</w:t>
      </w:r>
      <w:bookmarkEnd w:id="621"/>
      <w:bookmarkEnd w:id="622"/>
      <w:bookmarkEnd w:id="623"/>
      <w:bookmarkEnd w:id="624"/>
    </w:p>
    <w:p w:rsidR="00994F27" w:rsidRPr="00C65A7F" w:rsidRDefault="00994F27" w:rsidP="00994F27">
      <w:r w:rsidRPr="00C65A7F">
        <w:t>After the ultrasound exam is complete and the nurse has reviewed pertinent information with the patient:</w:t>
      </w:r>
    </w:p>
    <w:p w:rsidR="00994F27" w:rsidRPr="00994F27" w:rsidRDefault="00994F27" w:rsidP="00903ADD">
      <w:pPr>
        <w:pStyle w:val="Bullet1Char"/>
        <w:numPr>
          <w:ilvl w:val="0"/>
          <w:numId w:val="91"/>
        </w:numPr>
        <w:tabs>
          <w:tab w:val="left" w:pos="720"/>
        </w:tabs>
        <w:rPr>
          <w:rFonts w:asciiTheme="minorHAnsi" w:hAnsiTheme="minorHAnsi" w:cstheme="minorHAnsi"/>
          <w:sz w:val="22"/>
          <w:szCs w:val="22"/>
        </w:rPr>
      </w:pPr>
      <w:r w:rsidRPr="00994F27">
        <w:rPr>
          <w:rFonts w:asciiTheme="minorHAnsi" w:hAnsiTheme="minorHAnsi" w:cstheme="minorHAnsi"/>
          <w:sz w:val="22"/>
          <w:szCs w:val="22"/>
        </w:rPr>
        <w:t xml:space="preserve">Return to the Consultation Room with the patient. </w:t>
      </w:r>
    </w:p>
    <w:p w:rsidR="004A1066" w:rsidRDefault="00994F27" w:rsidP="00903ADD">
      <w:pPr>
        <w:pStyle w:val="Bullet1Char"/>
        <w:numPr>
          <w:ilvl w:val="0"/>
          <w:numId w:val="91"/>
        </w:numPr>
        <w:tabs>
          <w:tab w:val="left" w:pos="720"/>
        </w:tabs>
        <w:rPr>
          <w:rFonts w:asciiTheme="minorHAnsi" w:hAnsiTheme="minorHAnsi" w:cstheme="minorHAnsi"/>
          <w:sz w:val="22"/>
          <w:szCs w:val="22"/>
        </w:rPr>
      </w:pPr>
      <w:r w:rsidRPr="004A1066">
        <w:rPr>
          <w:rFonts w:asciiTheme="minorHAnsi" w:hAnsiTheme="minorHAnsi" w:cstheme="minorHAnsi"/>
          <w:sz w:val="22"/>
          <w:szCs w:val="22"/>
        </w:rPr>
        <w:t>Ask the patient, “How are you feel</w:t>
      </w:r>
      <w:r w:rsidR="004A1066" w:rsidRPr="004A1066">
        <w:rPr>
          <w:rFonts w:asciiTheme="minorHAnsi" w:hAnsiTheme="minorHAnsi" w:cstheme="minorHAnsi"/>
          <w:sz w:val="22"/>
          <w:szCs w:val="22"/>
        </w:rPr>
        <w:t>ing about what you saw today?” Wait for an answer and then say, “We found that most women who say they need an abortion don’t really want one. What do you think/feel about that?”</w:t>
      </w:r>
      <w:r w:rsidR="004A1066">
        <w:rPr>
          <w:rFonts w:asciiTheme="minorHAnsi" w:hAnsiTheme="minorHAnsi" w:cstheme="minorHAnsi"/>
          <w:sz w:val="22"/>
          <w:szCs w:val="22"/>
        </w:rPr>
        <w:t xml:space="preserve"> </w:t>
      </w:r>
      <w:r w:rsidR="004A1066" w:rsidRPr="004A1066">
        <w:rPr>
          <w:rFonts w:asciiTheme="minorHAnsi" w:hAnsiTheme="minorHAnsi" w:cstheme="minorHAnsi"/>
          <w:sz w:val="22"/>
          <w:szCs w:val="22"/>
        </w:rPr>
        <w:t xml:space="preserve">Be open to dialogue around her response. </w:t>
      </w:r>
    </w:p>
    <w:p w:rsidR="00994F27" w:rsidRPr="004A1066" w:rsidRDefault="004A1066" w:rsidP="00903ADD">
      <w:pPr>
        <w:pStyle w:val="Bullet1Char"/>
        <w:numPr>
          <w:ilvl w:val="0"/>
          <w:numId w:val="91"/>
        </w:numPr>
        <w:tabs>
          <w:tab w:val="left" w:pos="720"/>
        </w:tabs>
        <w:rPr>
          <w:rFonts w:asciiTheme="minorHAnsi" w:hAnsiTheme="minorHAnsi" w:cstheme="minorHAnsi"/>
          <w:sz w:val="22"/>
          <w:szCs w:val="22"/>
        </w:rPr>
      </w:pPr>
      <w:r>
        <w:rPr>
          <w:rFonts w:asciiTheme="minorHAnsi" w:hAnsiTheme="minorHAnsi" w:cstheme="minorHAnsi"/>
          <w:sz w:val="22"/>
          <w:szCs w:val="22"/>
        </w:rPr>
        <w:t>“</w:t>
      </w:r>
      <w:r w:rsidR="00994F27" w:rsidRPr="004A1066">
        <w:rPr>
          <w:rFonts w:asciiTheme="minorHAnsi" w:hAnsiTheme="minorHAnsi" w:cstheme="minorHAnsi"/>
          <w:sz w:val="22"/>
          <w:szCs w:val="22"/>
        </w:rPr>
        <w:t xml:space="preserve">Now I would like to go over your (name of PRC) </w:t>
      </w:r>
      <w:r w:rsidR="00D95C07" w:rsidRPr="004A1066">
        <w:rPr>
          <w:rFonts w:asciiTheme="minorHAnsi" w:hAnsiTheme="minorHAnsi" w:cstheme="minorHAnsi"/>
          <w:sz w:val="22"/>
          <w:szCs w:val="22"/>
        </w:rPr>
        <w:t>Patient Resource List</w:t>
      </w:r>
      <w:r w:rsidR="00994F27" w:rsidRPr="004A1066">
        <w:rPr>
          <w:rFonts w:asciiTheme="minorHAnsi" w:hAnsiTheme="minorHAnsi" w:cstheme="minorHAnsi"/>
          <w:sz w:val="22"/>
          <w:szCs w:val="22"/>
        </w:rPr>
        <w:t xml:space="preserve"> with you</w:t>
      </w:r>
      <w:r w:rsidR="005B7230" w:rsidRPr="004A1066">
        <w:rPr>
          <w:rFonts w:asciiTheme="minorHAnsi" w:hAnsiTheme="minorHAnsi" w:cstheme="minorHAnsi"/>
          <w:sz w:val="22"/>
          <w:szCs w:val="22"/>
        </w:rPr>
        <w:t xml:space="preserve">. </w:t>
      </w:r>
      <w:r w:rsidR="00994F27" w:rsidRPr="004A1066">
        <w:rPr>
          <w:rFonts w:asciiTheme="minorHAnsi" w:hAnsiTheme="minorHAnsi" w:cstheme="minorHAnsi"/>
          <w:sz w:val="22"/>
          <w:szCs w:val="22"/>
        </w:rPr>
        <w:t>There is contact information on t</w:t>
      </w:r>
      <w:r>
        <w:rPr>
          <w:rFonts w:asciiTheme="minorHAnsi" w:hAnsiTheme="minorHAnsi" w:cstheme="minorHAnsi"/>
          <w:sz w:val="22"/>
          <w:szCs w:val="22"/>
        </w:rPr>
        <w:t>his Plan that will assist you.”</w:t>
      </w:r>
    </w:p>
    <w:p w:rsidR="00994F27" w:rsidRPr="00CA4FBA" w:rsidRDefault="00994F27" w:rsidP="00903ADD">
      <w:pPr>
        <w:pStyle w:val="Bullet1Char"/>
        <w:numPr>
          <w:ilvl w:val="0"/>
          <w:numId w:val="91"/>
        </w:numPr>
        <w:tabs>
          <w:tab w:val="left" w:pos="720"/>
        </w:tabs>
        <w:rPr>
          <w:rFonts w:asciiTheme="minorHAnsi" w:hAnsiTheme="minorHAnsi" w:cstheme="minorHAnsi"/>
          <w:sz w:val="22"/>
          <w:szCs w:val="22"/>
        </w:rPr>
      </w:pPr>
      <w:r w:rsidRPr="00CA4FBA">
        <w:rPr>
          <w:rFonts w:asciiTheme="minorHAnsi" w:hAnsiTheme="minorHAnsi" w:cstheme="minorHAnsi"/>
          <w:sz w:val="22"/>
          <w:szCs w:val="22"/>
        </w:rPr>
        <w:t xml:space="preserve">Present the </w:t>
      </w:r>
      <w:r w:rsidR="00F32F25">
        <w:fldChar w:fldCharType="begin"/>
      </w:r>
      <w:r w:rsidR="00F32F25">
        <w:instrText xml:space="preserve"> REF _Ref330467563 \h  \* MERGEFORMAT </w:instrText>
      </w:r>
      <w:r w:rsidR="00F32F25">
        <w:fldChar w:fldCharType="separate"/>
      </w:r>
      <w:r w:rsidR="00864630" w:rsidRPr="00864630">
        <w:rPr>
          <w:rFonts w:asciiTheme="minorHAnsi" w:hAnsiTheme="minorHAnsi" w:cstheme="minorHAnsi"/>
          <w:i/>
          <w:sz w:val="22"/>
          <w:szCs w:val="22"/>
        </w:rPr>
        <w:t>Patient Resource List</w:t>
      </w:r>
      <w:r w:rsidR="00F32F25">
        <w:fldChar w:fldCharType="end"/>
      </w:r>
      <w:r w:rsidR="006E18EA">
        <w:rPr>
          <w:rFonts w:asciiTheme="minorHAnsi" w:hAnsiTheme="minorHAnsi" w:cstheme="minorHAnsi"/>
          <w:sz w:val="22"/>
          <w:szCs w:val="22"/>
        </w:rPr>
        <w:t xml:space="preserve"> </w:t>
      </w:r>
      <w:r w:rsidRPr="00CA4FBA">
        <w:rPr>
          <w:rFonts w:asciiTheme="minorHAnsi" w:hAnsiTheme="minorHAnsi" w:cstheme="minorHAnsi"/>
          <w:sz w:val="22"/>
          <w:szCs w:val="22"/>
        </w:rPr>
        <w:t>(</w:t>
      </w:r>
      <w:r w:rsidR="00F32F25">
        <w:fldChar w:fldCharType="begin"/>
      </w:r>
      <w:r w:rsidR="00F32F25">
        <w:instrText xml:space="preserve"> REF _Ref312149345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48</w:t>
      </w:r>
      <w:r w:rsidR="00F32F25">
        <w:fldChar w:fldCharType="end"/>
      </w:r>
      <w:r w:rsidRPr="00CA4FBA">
        <w:rPr>
          <w:rFonts w:asciiTheme="minorHAnsi" w:hAnsiTheme="minorHAnsi" w:cstheme="minorHAnsi"/>
          <w:sz w:val="22"/>
          <w:szCs w:val="22"/>
        </w:rPr>
        <w:t>)</w:t>
      </w:r>
      <w:r w:rsidR="005B7230">
        <w:rPr>
          <w:rFonts w:asciiTheme="minorHAnsi" w:hAnsiTheme="minorHAnsi" w:cstheme="minorHAnsi"/>
          <w:sz w:val="22"/>
          <w:szCs w:val="22"/>
        </w:rPr>
        <w:t>.</w:t>
      </w:r>
    </w:p>
    <w:p w:rsidR="00994F27" w:rsidRPr="00994F27" w:rsidRDefault="00994F27" w:rsidP="00903ADD">
      <w:pPr>
        <w:pStyle w:val="Bullet1Char"/>
        <w:numPr>
          <w:ilvl w:val="0"/>
          <w:numId w:val="91"/>
        </w:numPr>
        <w:rPr>
          <w:rFonts w:asciiTheme="minorHAnsi" w:hAnsiTheme="minorHAnsi" w:cstheme="minorHAnsi"/>
          <w:sz w:val="22"/>
          <w:szCs w:val="22"/>
        </w:rPr>
      </w:pPr>
      <w:r w:rsidRPr="00994F27">
        <w:rPr>
          <w:rFonts w:asciiTheme="minorHAnsi" w:hAnsiTheme="minorHAnsi" w:cstheme="minorHAnsi"/>
          <w:sz w:val="22"/>
          <w:szCs w:val="22"/>
        </w:rPr>
        <w:t xml:space="preserve">Following presentation of the Church Referral section of the </w:t>
      </w:r>
      <w:r w:rsidR="00D95C07" w:rsidRPr="006E18EA">
        <w:rPr>
          <w:rFonts w:asciiTheme="minorHAnsi" w:hAnsiTheme="minorHAnsi" w:cstheme="minorHAnsi"/>
          <w:sz w:val="22"/>
          <w:szCs w:val="22"/>
        </w:rPr>
        <w:t>PRL</w:t>
      </w:r>
      <w:r w:rsidRPr="006E18EA">
        <w:rPr>
          <w:rFonts w:asciiTheme="minorHAnsi" w:hAnsiTheme="minorHAnsi" w:cstheme="minorHAnsi"/>
          <w:sz w:val="22"/>
          <w:szCs w:val="22"/>
        </w:rPr>
        <w:t xml:space="preserve">, </w:t>
      </w:r>
      <w:r w:rsidR="006E18EA" w:rsidRPr="006E18EA">
        <w:rPr>
          <w:rFonts w:asciiTheme="minorHAnsi" w:hAnsiTheme="minorHAnsi" w:cstheme="minorHAnsi"/>
          <w:sz w:val="22"/>
          <w:szCs w:val="22"/>
        </w:rPr>
        <w:t xml:space="preserve">the </w:t>
      </w:r>
      <w:r w:rsidRPr="006E18EA">
        <w:rPr>
          <w:rFonts w:asciiTheme="minorHAnsi" w:hAnsiTheme="minorHAnsi" w:cstheme="minorHAnsi"/>
          <w:sz w:val="22"/>
          <w:szCs w:val="22"/>
        </w:rPr>
        <w:t xml:space="preserve">Advocate </w:t>
      </w:r>
      <w:r w:rsidRPr="00994F27">
        <w:rPr>
          <w:rFonts w:asciiTheme="minorHAnsi" w:hAnsiTheme="minorHAnsi" w:cstheme="minorHAnsi"/>
          <w:sz w:val="22"/>
          <w:szCs w:val="22"/>
        </w:rPr>
        <w:t>will introduce Gospel presentation using the following:</w:t>
      </w:r>
    </w:p>
    <w:p w:rsidR="00994F27" w:rsidRPr="00994F27" w:rsidRDefault="00994F27" w:rsidP="00903ADD">
      <w:pPr>
        <w:pStyle w:val="Bullet1Char"/>
        <w:numPr>
          <w:ilvl w:val="1"/>
          <w:numId w:val="91"/>
        </w:numPr>
        <w:rPr>
          <w:rFonts w:asciiTheme="minorHAnsi" w:hAnsiTheme="minorHAnsi" w:cstheme="minorHAnsi"/>
          <w:sz w:val="22"/>
          <w:szCs w:val="22"/>
        </w:rPr>
      </w:pPr>
      <w:r w:rsidRPr="00994F27">
        <w:rPr>
          <w:rFonts w:asciiTheme="minorHAnsi" w:hAnsiTheme="minorHAnsi" w:cstheme="minorHAnsi"/>
          <w:sz w:val="22"/>
          <w:szCs w:val="22"/>
        </w:rPr>
        <w:lastRenderedPageBreak/>
        <w:t>Ask her if she is currently involved in a church, saying “I ask because it is important to get an understanding of your support system and a church or a pastor can be a source of support.”</w:t>
      </w:r>
    </w:p>
    <w:p w:rsidR="00994F27" w:rsidRPr="006E18EA" w:rsidRDefault="006E18EA" w:rsidP="00903ADD">
      <w:pPr>
        <w:pStyle w:val="ListParagraph"/>
        <w:numPr>
          <w:ilvl w:val="1"/>
          <w:numId w:val="91"/>
        </w:numPr>
        <w:rPr>
          <w:rFonts w:cstheme="minorHAnsi"/>
        </w:rPr>
      </w:pPr>
      <w:r w:rsidRPr="006E18EA">
        <w:rPr>
          <w:rFonts w:cstheme="minorHAnsi"/>
        </w:rPr>
        <w:t xml:space="preserve">Introduce the Gospel, saying, </w:t>
      </w:r>
      <w:r w:rsidR="00994F27" w:rsidRPr="006E18EA">
        <w:rPr>
          <w:rFonts w:cstheme="minorHAnsi"/>
        </w:rPr>
        <w:t>“We do all we can to provide you with resources to help you, but we also recognize that part of your need is simply to feel a sense of peace inside</w:t>
      </w:r>
      <w:r w:rsidR="005B7230" w:rsidRPr="006E18EA">
        <w:rPr>
          <w:rFonts w:cstheme="minorHAnsi"/>
        </w:rPr>
        <w:t xml:space="preserve">. </w:t>
      </w:r>
      <w:r w:rsidR="00994F27" w:rsidRPr="006E18EA">
        <w:rPr>
          <w:rFonts w:cstheme="minorHAnsi"/>
        </w:rPr>
        <w:t>We believe that peace comes from knowing that you have a real relationship with the real God, your Creator</w:t>
      </w:r>
      <w:r w:rsidR="005B7230" w:rsidRPr="006E18EA">
        <w:rPr>
          <w:rFonts w:cstheme="minorHAnsi"/>
        </w:rPr>
        <w:t xml:space="preserve">. </w:t>
      </w:r>
      <w:r w:rsidR="00994F27" w:rsidRPr="006E18EA">
        <w:rPr>
          <w:rFonts w:cstheme="minorHAnsi"/>
        </w:rPr>
        <w:t>I have a little booklet that helps explain how that sort of relationship is obtain</w:t>
      </w:r>
      <w:r>
        <w:rPr>
          <w:rFonts w:cstheme="minorHAnsi"/>
        </w:rPr>
        <w:t>able; can I share it with you?</w:t>
      </w:r>
    </w:p>
    <w:p w:rsidR="00994F27" w:rsidRDefault="006E18EA" w:rsidP="00903ADD">
      <w:pPr>
        <w:pStyle w:val="ListParagraph"/>
        <w:numPr>
          <w:ilvl w:val="2"/>
          <w:numId w:val="91"/>
        </w:numPr>
        <w:rPr>
          <w:rFonts w:cstheme="minorHAnsi"/>
        </w:rPr>
      </w:pPr>
      <w:r>
        <w:rPr>
          <w:rFonts w:cstheme="minorHAnsi"/>
        </w:rPr>
        <w:t xml:space="preserve">If </w:t>
      </w:r>
      <w:r w:rsidR="00994F27" w:rsidRPr="00994F27">
        <w:rPr>
          <w:rFonts w:cstheme="minorHAnsi"/>
        </w:rPr>
        <w:t>“Yes” – proceed with following script</w:t>
      </w:r>
      <w:r w:rsidR="005B7230">
        <w:rPr>
          <w:rFonts w:cstheme="minorHAnsi"/>
        </w:rPr>
        <w:t xml:space="preserve">. </w:t>
      </w:r>
      <w:r>
        <w:rPr>
          <w:rFonts w:cstheme="minorHAnsi"/>
        </w:rPr>
        <w:t xml:space="preserve">If </w:t>
      </w:r>
      <w:r w:rsidR="00994F27" w:rsidRPr="00994F27">
        <w:rPr>
          <w:rFonts w:cstheme="minorHAnsi"/>
        </w:rPr>
        <w:t>“No” – “Ok, that’s fine</w:t>
      </w:r>
      <w:r w:rsidR="005B7230">
        <w:rPr>
          <w:rFonts w:cstheme="minorHAnsi"/>
        </w:rPr>
        <w:t xml:space="preserve">. </w:t>
      </w:r>
      <w:r w:rsidR="00994F27" w:rsidRPr="00994F27">
        <w:rPr>
          <w:rFonts w:cstheme="minorHAnsi"/>
        </w:rPr>
        <w:t xml:space="preserve">Would it be alright if I </w:t>
      </w:r>
      <w:r w:rsidR="009F7D9F">
        <w:rPr>
          <w:rFonts w:cstheme="minorHAnsi"/>
        </w:rPr>
        <w:t>pray for you before you leave?”</w:t>
      </w:r>
    </w:p>
    <w:p w:rsidR="00994F27" w:rsidRPr="00994F27" w:rsidRDefault="00994F27" w:rsidP="00903ADD">
      <w:pPr>
        <w:pStyle w:val="ListParagraph"/>
        <w:numPr>
          <w:ilvl w:val="2"/>
          <w:numId w:val="91"/>
        </w:numPr>
        <w:rPr>
          <w:rFonts w:cstheme="minorHAnsi"/>
        </w:rPr>
      </w:pPr>
      <w:r w:rsidRPr="00994F27">
        <w:rPr>
          <w:rFonts w:cstheme="minorHAnsi"/>
        </w:rPr>
        <w:t xml:space="preserve">Refer to the booklet, </w:t>
      </w:r>
      <w:r w:rsidRPr="00994F27">
        <w:rPr>
          <w:rFonts w:cstheme="minorHAnsi"/>
          <w:u w:val="single"/>
        </w:rPr>
        <w:t>Steps to Peace with God</w:t>
      </w:r>
      <w:r w:rsidRPr="00994F27">
        <w:rPr>
          <w:rFonts w:cstheme="minorHAnsi"/>
        </w:rPr>
        <w:t>: (Booklet is purchased from christianbook.com)</w:t>
      </w:r>
    </w:p>
    <w:p w:rsidR="00994F27" w:rsidRPr="00994F27" w:rsidRDefault="00994F27" w:rsidP="00903ADD">
      <w:pPr>
        <w:pStyle w:val="ListParagraph"/>
        <w:numPr>
          <w:ilvl w:val="3"/>
          <w:numId w:val="91"/>
        </w:numPr>
        <w:rPr>
          <w:rFonts w:cstheme="minorHAnsi"/>
        </w:rPr>
      </w:pPr>
      <w:r w:rsidRPr="00994F27">
        <w:rPr>
          <w:rFonts w:cstheme="minorHAnsi"/>
          <w:b/>
        </w:rPr>
        <w:t>Step 1</w:t>
      </w:r>
      <w:r w:rsidRPr="00994F27">
        <w:rPr>
          <w:rFonts w:cstheme="minorHAnsi"/>
        </w:rPr>
        <w:t xml:space="preserve"> - We want to take a look at why we lack peace in the first place. </w:t>
      </w:r>
    </w:p>
    <w:p w:rsidR="00994F27" w:rsidRPr="00994F27" w:rsidRDefault="00994F27" w:rsidP="00903ADD">
      <w:pPr>
        <w:pStyle w:val="ListParagraph"/>
        <w:numPr>
          <w:ilvl w:val="3"/>
          <w:numId w:val="91"/>
        </w:numPr>
        <w:rPr>
          <w:rFonts w:cstheme="minorHAnsi"/>
        </w:rPr>
      </w:pPr>
      <w:r w:rsidRPr="00994F27">
        <w:rPr>
          <w:rFonts w:cstheme="minorHAnsi"/>
          <w:b/>
        </w:rPr>
        <w:t>Step 2</w:t>
      </w:r>
      <w:r w:rsidRPr="00994F27">
        <w:rPr>
          <w:rFonts w:cstheme="minorHAnsi"/>
        </w:rPr>
        <w:t xml:space="preserve"> – (The Problem) When God created man, He created him in His image and out of His love</w:t>
      </w:r>
      <w:r w:rsidR="005B7230">
        <w:rPr>
          <w:rFonts w:cstheme="minorHAnsi"/>
        </w:rPr>
        <w:t xml:space="preserve">. </w:t>
      </w:r>
      <w:r w:rsidRPr="00994F27">
        <w:rPr>
          <w:rFonts w:cstheme="minorHAnsi"/>
        </w:rPr>
        <w:t>His desire was and has always been to be in relationship with us</w:t>
      </w:r>
      <w:r w:rsidR="005B7230">
        <w:rPr>
          <w:rFonts w:cstheme="minorHAnsi"/>
        </w:rPr>
        <w:t xml:space="preserve">. </w:t>
      </w:r>
      <w:r w:rsidRPr="00994F27">
        <w:rPr>
          <w:rFonts w:cstheme="minorHAnsi"/>
        </w:rPr>
        <w:t>He let us decide to either follow Him, or follow our own way</w:t>
      </w:r>
      <w:r w:rsidR="005B7230">
        <w:rPr>
          <w:rFonts w:cstheme="minorHAnsi"/>
        </w:rPr>
        <w:t xml:space="preserve">. </w:t>
      </w:r>
      <w:r w:rsidRPr="00994F27">
        <w:rPr>
          <w:rFonts w:cstheme="minorHAnsi"/>
        </w:rPr>
        <w:t>We made a choice for ourselves – to live for ourselves, making selfish and sinful decisions, and that separated from God</w:t>
      </w:r>
      <w:r w:rsidR="005B7230">
        <w:rPr>
          <w:rFonts w:cstheme="minorHAnsi"/>
        </w:rPr>
        <w:t xml:space="preserve">. </w:t>
      </w:r>
      <w:r w:rsidRPr="00994F27">
        <w:rPr>
          <w:rFonts w:cstheme="minorHAnsi"/>
        </w:rPr>
        <w:t>Because He’s altogether perfect and Holy, and we are not, there has to be a separation</w:t>
      </w:r>
      <w:r w:rsidR="005B7230">
        <w:rPr>
          <w:rFonts w:cstheme="minorHAnsi"/>
        </w:rPr>
        <w:t xml:space="preserve">. </w:t>
      </w:r>
    </w:p>
    <w:p w:rsidR="00994F27" w:rsidRPr="00994F27" w:rsidRDefault="00994F27" w:rsidP="00903ADD">
      <w:pPr>
        <w:pStyle w:val="ListParagraph"/>
        <w:numPr>
          <w:ilvl w:val="3"/>
          <w:numId w:val="91"/>
        </w:numPr>
        <w:rPr>
          <w:rFonts w:cstheme="minorHAnsi"/>
        </w:rPr>
      </w:pPr>
      <w:r w:rsidRPr="00994F27">
        <w:rPr>
          <w:rFonts w:cstheme="minorHAnsi"/>
          <w:b/>
        </w:rPr>
        <w:t>Step 3</w:t>
      </w:r>
      <w:r w:rsidRPr="00994F27">
        <w:rPr>
          <w:rFonts w:cstheme="minorHAnsi"/>
        </w:rPr>
        <w:t xml:space="preserve"> - But what still lies in our hearts, is a deep desire to be reunited with God and out of that deep, sometimes hidden desire,</w:t>
      </w:r>
      <w:r w:rsidR="008E2AAB">
        <w:rPr>
          <w:rFonts w:cstheme="minorHAnsi"/>
        </w:rPr>
        <w:t xml:space="preserve"> </w:t>
      </w:r>
      <w:r w:rsidRPr="00994F27">
        <w:rPr>
          <w:rFonts w:cstheme="minorHAnsi"/>
        </w:rPr>
        <w:t>we often try to DO things to reconnect with God</w:t>
      </w:r>
      <w:r w:rsidR="005B7230">
        <w:rPr>
          <w:rFonts w:cstheme="minorHAnsi"/>
        </w:rPr>
        <w:t xml:space="preserve">. </w:t>
      </w:r>
      <w:r w:rsidR="00977DDF">
        <w:rPr>
          <w:rFonts w:cstheme="minorHAnsi"/>
        </w:rPr>
        <w:t>The problem is</w:t>
      </w:r>
      <w:r w:rsidR="00977DDF" w:rsidRPr="00994F27">
        <w:rPr>
          <w:rFonts w:cstheme="minorHAnsi"/>
        </w:rPr>
        <w:t xml:space="preserve"> our only resource is our selfishness and sinfulness</w:t>
      </w:r>
      <w:r w:rsidR="00977DDF">
        <w:rPr>
          <w:rFonts w:cstheme="minorHAnsi"/>
        </w:rPr>
        <w:t xml:space="preserve">. </w:t>
      </w:r>
      <w:r w:rsidRPr="00994F27">
        <w:rPr>
          <w:rFonts w:cstheme="minorHAnsi"/>
        </w:rPr>
        <w:t>All of our attempts will never be able to bridge that gap</w:t>
      </w:r>
      <w:r w:rsidR="005B7230">
        <w:rPr>
          <w:rFonts w:cstheme="minorHAnsi"/>
        </w:rPr>
        <w:t xml:space="preserve">. </w:t>
      </w:r>
      <w:r w:rsidRPr="00994F27">
        <w:rPr>
          <w:rFonts w:cstheme="minorHAnsi"/>
        </w:rPr>
        <w:t>Our only hope is if the perfect side of this relationship, that is: God Himself, if HE were to bridge this awful gap</w:t>
      </w:r>
      <w:r w:rsidR="005B7230">
        <w:rPr>
          <w:rFonts w:cstheme="minorHAnsi"/>
        </w:rPr>
        <w:t xml:space="preserve">. </w:t>
      </w:r>
      <w:r w:rsidRPr="00994F27">
        <w:rPr>
          <w:rFonts w:cstheme="minorHAnsi"/>
        </w:rPr>
        <w:t>Because of His great love, and because He’s ALWAYS wanted relationship with you and with me, He did exactly that</w:t>
      </w:r>
      <w:r w:rsidR="005B7230">
        <w:rPr>
          <w:rFonts w:cstheme="minorHAnsi"/>
        </w:rPr>
        <w:t xml:space="preserve">. </w:t>
      </w:r>
    </w:p>
    <w:p w:rsidR="00994F27" w:rsidRPr="00994F27" w:rsidRDefault="00994F27" w:rsidP="00903ADD">
      <w:pPr>
        <w:pStyle w:val="ListParagraph"/>
        <w:numPr>
          <w:ilvl w:val="3"/>
          <w:numId w:val="91"/>
        </w:numPr>
        <w:rPr>
          <w:rFonts w:cstheme="minorHAnsi"/>
        </w:rPr>
      </w:pPr>
      <w:r w:rsidRPr="00994F27">
        <w:rPr>
          <w:rFonts w:cstheme="minorHAnsi"/>
          <w:b/>
        </w:rPr>
        <w:t>Step 4</w:t>
      </w:r>
      <w:r w:rsidRPr="00994F27">
        <w:rPr>
          <w:rFonts w:cstheme="minorHAnsi"/>
        </w:rPr>
        <w:t xml:space="preserve"> - He bridged the gap by sending His perfect and Holy Son, Jesus to come to live among us, to minister love and to die for us and for our sin</w:t>
      </w:r>
      <w:r w:rsidR="005B7230">
        <w:rPr>
          <w:rFonts w:cstheme="minorHAnsi"/>
        </w:rPr>
        <w:t xml:space="preserve">. </w:t>
      </w:r>
      <w:r w:rsidRPr="00994F27">
        <w:rPr>
          <w:rFonts w:cstheme="minorHAnsi"/>
        </w:rPr>
        <w:t>When He gave His life up, He made a way for us to be reconciled with our Creator</w:t>
      </w:r>
      <w:r w:rsidR="005B7230">
        <w:rPr>
          <w:rFonts w:cstheme="minorHAnsi"/>
        </w:rPr>
        <w:t xml:space="preserve">. </w:t>
      </w:r>
      <w:r w:rsidRPr="00994F27">
        <w:rPr>
          <w:rFonts w:cstheme="minorHAnsi"/>
        </w:rPr>
        <w:t xml:space="preserve">When we make a decision by faith, to turn away from our selfish and sinful ways, and put our faith in Jesus, we find peace with God and peace inside our </w:t>
      </w:r>
      <w:r w:rsidR="007A3D36" w:rsidRPr="00994F27">
        <w:rPr>
          <w:rFonts w:cstheme="minorHAnsi"/>
        </w:rPr>
        <w:t>hearts</w:t>
      </w:r>
      <w:r w:rsidR="005B7230">
        <w:rPr>
          <w:rFonts w:cstheme="minorHAnsi"/>
        </w:rPr>
        <w:t xml:space="preserve">. </w:t>
      </w:r>
      <w:r w:rsidRPr="00994F27">
        <w:rPr>
          <w:rFonts w:cstheme="minorHAnsi"/>
        </w:rPr>
        <w:t>We discover hope and help when in the past, we felt like we were doing it all on our own</w:t>
      </w:r>
      <w:r w:rsidR="005B7230">
        <w:rPr>
          <w:rFonts w:cstheme="minorHAnsi"/>
        </w:rPr>
        <w:t xml:space="preserve">. </w:t>
      </w:r>
    </w:p>
    <w:p w:rsidR="00994F27" w:rsidRPr="00994F27" w:rsidRDefault="00994F27" w:rsidP="00903ADD">
      <w:pPr>
        <w:pStyle w:val="ListParagraph"/>
        <w:numPr>
          <w:ilvl w:val="3"/>
          <w:numId w:val="91"/>
        </w:numPr>
        <w:rPr>
          <w:rFonts w:cstheme="minorHAnsi"/>
        </w:rPr>
      </w:pPr>
      <w:r w:rsidRPr="00994F27">
        <w:rPr>
          <w:rFonts w:cstheme="minorHAnsi"/>
          <w:b/>
        </w:rPr>
        <w:t>Step 5</w:t>
      </w:r>
      <w:r w:rsidRPr="00994F27">
        <w:rPr>
          <w:rFonts w:cstheme="minorHAnsi"/>
        </w:rPr>
        <w:t xml:space="preserve"> - The thing is, God did ALL He can do to make the way open for us, and provide an invitation, but the sad part is, most people choose not to accept His way back home through Jesus</w:t>
      </w:r>
      <w:r w:rsidR="005B7230">
        <w:rPr>
          <w:rFonts w:cstheme="minorHAnsi"/>
        </w:rPr>
        <w:t xml:space="preserve">. </w:t>
      </w:r>
      <w:r w:rsidRPr="00994F27">
        <w:rPr>
          <w:rFonts w:cstheme="minorHAnsi"/>
        </w:rPr>
        <w:t>This invitation is offered to everyone, and anyone who wants it</w:t>
      </w:r>
      <w:r w:rsidR="005B7230">
        <w:rPr>
          <w:rFonts w:cstheme="minorHAnsi"/>
        </w:rPr>
        <w:t xml:space="preserve">. </w:t>
      </w:r>
      <w:r w:rsidRPr="00994F27">
        <w:rPr>
          <w:rFonts w:cstheme="minorHAnsi"/>
        </w:rPr>
        <w:t>All they have to do is to turn from an old selfish life, believe in Jesus and let the relationship with God begin</w:t>
      </w:r>
      <w:r w:rsidR="005B7230">
        <w:rPr>
          <w:rFonts w:cstheme="minorHAnsi"/>
        </w:rPr>
        <w:t xml:space="preserve">. </w:t>
      </w:r>
      <w:r w:rsidRPr="00994F27">
        <w:rPr>
          <w:rFonts w:cstheme="minorHAnsi"/>
        </w:rPr>
        <w:t xml:space="preserve">When that happens, God is able to fill us with His Spirit, and give us the peace we so desperately need. </w:t>
      </w:r>
    </w:p>
    <w:p w:rsidR="00994F27" w:rsidRPr="00994F27" w:rsidRDefault="00994F27" w:rsidP="00903ADD">
      <w:pPr>
        <w:pStyle w:val="ListParagraph"/>
        <w:numPr>
          <w:ilvl w:val="2"/>
          <w:numId w:val="91"/>
        </w:numPr>
        <w:rPr>
          <w:rFonts w:cstheme="minorHAnsi"/>
        </w:rPr>
      </w:pPr>
      <w:r w:rsidRPr="00994F27">
        <w:rPr>
          <w:rFonts w:cstheme="minorHAnsi"/>
        </w:rPr>
        <w:lastRenderedPageBreak/>
        <w:t>Have you ever heard this before</w:t>
      </w:r>
      <w:r w:rsidR="00725419">
        <w:rPr>
          <w:rFonts w:cstheme="minorHAnsi"/>
        </w:rPr>
        <w:t xml:space="preserve">? </w:t>
      </w:r>
      <w:r w:rsidRPr="00994F27">
        <w:rPr>
          <w:rFonts w:cstheme="minorHAnsi"/>
        </w:rPr>
        <w:t>(More than half the time, they say no</w:t>
      </w:r>
      <w:r w:rsidR="005B7230">
        <w:rPr>
          <w:rFonts w:cstheme="minorHAnsi"/>
        </w:rPr>
        <w:t xml:space="preserve">. </w:t>
      </w:r>
      <w:r w:rsidRPr="00994F27">
        <w:rPr>
          <w:rFonts w:cstheme="minorHAnsi"/>
        </w:rPr>
        <w:t>If they say ‘yes’, then ask about their current relationship with the Lord.) What do you think about it? Is this an invitation y</w:t>
      </w:r>
      <w:r w:rsidR="009F7D9F">
        <w:rPr>
          <w:rFonts w:cstheme="minorHAnsi"/>
        </w:rPr>
        <w:t>ou’d like to accept right now?</w:t>
      </w:r>
    </w:p>
    <w:p w:rsidR="00994F27" w:rsidRPr="00994F27" w:rsidRDefault="00994F27" w:rsidP="00903ADD">
      <w:pPr>
        <w:pStyle w:val="ListParagraph"/>
        <w:numPr>
          <w:ilvl w:val="3"/>
          <w:numId w:val="91"/>
        </w:numPr>
        <w:rPr>
          <w:rFonts w:cstheme="minorHAnsi"/>
        </w:rPr>
      </w:pPr>
      <w:r w:rsidRPr="00994F27">
        <w:rPr>
          <w:rFonts w:cstheme="minorHAnsi"/>
          <w:b/>
        </w:rPr>
        <w:t>“Yes”</w:t>
      </w:r>
      <w:r w:rsidRPr="00994F27">
        <w:rPr>
          <w:rFonts w:cstheme="minorHAnsi"/>
        </w:rPr>
        <w:t xml:space="preserve"> – “Great, why don’t we take a minute and pray and accept this gift</w:t>
      </w:r>
      <w:r w:rsidR="005B7230">
        <w:rPr>
          <w:rFonts w:cstheme="minorHAnsi"/>
        </w:rPr>
        <w:t xml:space="preserve">. </w:t>
      </w:r>
      <w:r w:rsidRPr="00994F27">
        <w:rPr>
          <w:rFonts w:cstheme="minorHAnsi"/>
        </w:rPr>
        <w:t>I can pray with you, leading out with some words and if you’re willing, you can just repeat after me</w:t>
      </w:r>
      <w:r w:rsidR="005B7230">
        <w:rPr>
          <w:rFonts w:cstheme="minorHAnsi"/>
        </w:rPr>
        <w:t xml:space="preserve">. </w:t>
      </w:r>
      <w:r w:rsidRPr="00994F27">
        <w:rPr>
          <w:rFonts w:cstheme="minorHAnsi"/>
        </w:rPr>
        <w:t>The specific words you say are not as important as the heart you pray them with</w:t>
      </w:r>
      <w:r w:rsidR="005B7230">
        <w:rPr>
          <w:rFonts w:cstheme="minorHAnsi"/>
        </w:rPr>
        <w:t xml:space="preserve">.” </w:t>
      </w:r>
    </w:p>
    <w:p w:rsidR="00994F27" w:rsidRPr="00994F27" w:rsidRDefault="00994F27" w:rsidP="00903ADD">
      <w:pPr>
        <w:pStyle w:val="ListParagraph"/>
        <w:numPr>
          <w:ilvl w:val="4"/>
          <w:numId w:val="91"/>
        </w:numPr>
        <w:rPr>
          <w:rFonts w:cstheme="minorHAnsi"/>
        </w:rPr>
      </w:pPr>
      <w:r w:rsidRPr="00994F27">
        <w:rPr>
          <w:rFonts w:cstheme="minorHAnsi"/>
          <w:b/>
          <w:u w:val="single"/>
        </w:rPr>
        <w:t>Prayer</w:t>
      </w:r>
      <w:r w:rsidRPr="00994F27">
        <w:rPr>
          <w:rFonts w:cstheme="minorHAnsi"/>
        </w:rPr>
        <w:t xml:space="preserve"> – </w:t>
      </w:r>
      <w:r w:rsidRPr="00994F27">
        <w:rPr>
          <w:rFonts w:cstheme="minorHAnsi"/>
          <w:i/>
        </w:rPr>
        <w:t>“Jesus – I choose to believe in you, to trust in Your sacrifice and to follow You beginning today</w:t>
      </w:r>
      <w:r w:rsidR="005B7230">
        <w:rPr>
          <w:rFonts w:cstheme="minorHAnsi"/>
          <w:i/>
        </w:rPr>
        <w:t xml:space="preserve">. </w:t>
      </w:r>
      <w:r w:rsidRPr="00994F27">
        <w:rPr>
          <w:rFonts w:cstheme="minorHAnsi"/>
          <w:i/>
        </w:rPr>
        <w:t>God, please forgive me of my sin and selfishness and fill me with Your peace right now</w:t>
      </w:r>
      <w:r w:rsidR="005B7230">
        <w:rPr>
          <w:rFonts w:cstheme="minorHAnsi"/>
          <w:i/>
        </w:rPr>
        <w:t xml:space="preserve">. </w:t>
      </w:r>
      <w:r w:rsidRPr="00994F27">
        <w:rPr>
          <w:rFonts w:cstheme="minorHAnsi"/>
          <w:i/>
        </w:rPr>
        <w:t>Thank you</w:t>
      </w:r>
      <w:r w:rsidR="005B7230">
        <w:rPr>
          <w:rFonts w:cstheme="minorHAnsi"/>
          <w:i/>
        </w:rPr>
        <w:t xml:space="preserve">. </w:t>
      </w:r>
      <w:r w:rsidRPr="00994F27">
        <w:rPr>
          <w:rFonts w:cstheme="minorHAnsi"/>
          <w:i/>
        </w:rPr>
        <w:t>In Jesus’ name, Amen</w:t>
      </w:r>
      <w:r w:rsidR="005B7230">
        <w:rPr>
          <w:rFonts w:cstheme="minorHAnsi"/>
          <w:i/>
        </w:rPr>
        <w:t xml:space="preserve">” </w:t>
      </w:r>
      <w:r w:rsidRPr="00994F27">
        <w:rPr>
          <w:rFonts w:cstheme="minorHAnsi"/>
        </w:rPr>
        <w:t>(</w:t>
      </w:r>
      <w:r w:rsidR="009F7D9F">
        <w:rPr>
          <w:rFonts w:cstheme="minorHAnsi"/>
        </w:rPr>
        <w:t>t</w:t>
      </w:r>
      <w:r w:rsidRPr="00994F27">
        <w:rPr>
          <w:rFonts w:cstheme="minorHAnsi"/>
        </w:rPr>
        <w:t xml:space="preserve">here is also a ‘sample’ prayer </w:t>
      </w:r>
      <w:r w:rsidR="009F7D9F">
        <w:rPr>
          <w:rFonts w:cstheme="minorHAnsi"/>
        </w:rPr>
        <w:t>on the last page of the booklet</w:t>
      </w:r>
      <w:r w:rsidRPr="00994F27">
        <w:rPr>
          <w:rFonts w:cstheme="minorHAnsi"/>
        </w:rPr>
        <w:t>)</w:t>
      </w:r>
      <w:r w:rsidR="009F7D9F">
        <w:rPr>
          <w:rFonts w:cstheme="minorHAnsi"/>
        </w:rPr>
        <w:t>.</w:t>
      </w:r>
      <w:r w:rsidRPr="00994F27">
        <w:rPr>
          <w:rFonts w:cstheme="minorHAnsi"/>
        </w:rPr>
        <w:t xml:space="preserve"> You may choose to continue praying a prayer of blessing upon the patient, sealing the work of </w:t>
      </w:r>
      <w:r w:rsidR="009F7D9F">
        <w:rPr>
          <w:rFonts w:cstheme="minorHAnsi"/>
        </w:rPr>
        <w:t>the Holy Spirit in that moment.</w:t>
      </w:r>
    </w:p>
    <w:p w:rsidR="00994F27" w:rsidRPr="00994F27" w:rsidRDefault="00994F27" w:rsidP="00903ADD">
      <w:pPr>
        <w:pStyle w:val="ListParagraph"/>
        <w:numPr>
          <w:ilvl w:val="3"/>
          <w:numId w:val="91"/>
        </w:numPr>
        <w:rPr>
          <w:rFonts w:cstheme="minorHAnsi"/>
        </w:rPr>
      </w:pPr>
      <w:r w:rsidRPr="00994F27">
        <w:rPr>
          <w:rFonts w:cstheme="minorHAnsi"/>
        </w:rPr>
        <w:t>“</w:t>
      </w:r>
      <w:r w:rsidRPr="00994F27">
        <w:rPr>
          <w:rFonts w:cstheme="minorHAnsi"/>
          <w:b/>
        </w:rPr>
        <w:t>No, I’m not ready</w:t>
      </w:r>
      <w:r w:rsidRPr="00994F27">
        <w:rPr>
          <w:rFonts w:cstheme="minorHAnsi"/>
        </w:rPr>
        <w:t xml:space="preserve"> – maybe later</w:t>
      </w:r>
      <w:r w:rsidR="005B7230">
        <w:rPr>
          <w:rFonts w:cstheme="minorHAnsi"/>
        </w:rPr>
        <w:t xml:space="preserve">.” </w:t>
      </w:r>
      <w:r w:rsidRPr="00994F27">
        <w:rPr>
          <w:rFonts w:cstheme="minorHAnsi"/>
        </w:rPr>
        <w:t>“Ok, that’s fine</w:t>
      </w:r>
      <w:r w:rsidR="005B7230">
        <w:rPr>
          <w:rFonts w:cstheme="minorHAnsi"/>
        </w:rPr>
        <w:t xml:space="preserve">. </w:t>
      </w:r>
      <w:r w:rsidRPr="00994F27">
        <w:rPr>
          <w:rFonts w:cstheme="minorHAnsi"/>
        </w:rPr>
        <w:t>There is no pressure here</w:t>
      </w:r>
      <w:r w:rsidR="005B7230">
        <w:rPr>
          <w:rFonts w:cstheme="minorHAnsi"/>
        </w:rPr>
        <w:t xml:space="preserve">. </w:t>
      </w:r>
      <w:r w:rsidRPr="00994F27">
        <w:rPr>
          <w:rFonts w:cstheme="minorHAnsi"/>
        </w:rPr>
        <w:t>I’m wondering if I could just ask you to take this booklet with you and consider the things we’ve talked about later</w:t>
      </w:r>
      <w:r w:rsidR="005B7230">
        <w:rPr>
          <w:rFonts w:cstheme="minorHAnsi"/>
        </w:rPr>
        <w:t xml:space="preserve">. </w:t>
      </w:r>
      <w:r w:rsidRPr="00994F27">
        <w:rPr>
          <w:rFonts w:cstheme="minorHAnsi"/>
        </w:rPr>
        <w:t>Would you be willing to do that</w:t>
      </w:r>
      <w:r w:rsidR="00725419">
        <w:rPr>
          <w:rFonts w:cstheme="minorHAnsi"/>
        </w:rPr>
        <w:t xml:space="preserve">? </w:t>
      </w:r>
      <w:r w:rsidRPr="00994F27">
        <w:rPr>
          <w:rFonts w:cstheme="minorHAnsi"/>
        </w:rPr>
        <w:t>May I pray for you? “</w:t>
      </w:r>
    </w:p>
    <w:p w:rsidR="00994F27" w:rsidRPr="00994F27" w:rsidRDefault="00994F27" w:rsidP="00994F27">
      <w:pPr>
        <w:pStyle w:val="Bullet1Char"/>
        <w:numPr>
          <w:ilvl w:val="0"/>
          <w:numId w:val="0"/>
        </w:numPr>
        <w:tabs>
          <w:tab w:val="left" w:pos="720"/>
        </w:tabs>
        <w:ind w:left="360"/>
        <w:rPr>
          <w:rFonts w:asciiTheme="minorHAnsi" w:hAnsiTheme="minorHAnsi" w:cstheme="minorHAnsi"/>
          <w:sz w:val="22"/>
          <w:szCs w:val="22"/>
        </w:rPr>
      </w:pPr>
    </w:p>
    <w:p w:rsidR="00994F27" w:rsidRDefault="00994F27" w:rsidP="007A3D36">
      <w:pPr>
        <w:pStyle w:val="Bullet1Char"/>
        <w:numPr>
          <w:ilvl w:val="0"/>
          <w:numId w:val="0"/>
        </w:numPr>
        <w:ind w:left="360"/>
        <w:rPr>
          <w:rFonts w:asciiTheme="minorHAnsi" w:hAnsiTheme="minorHAnsi" w:cstheme="minorHAnsi"/>
          <w:sz w:val="22"/>
          <w:szCs w:val="22"/>
        </w:rPr>
      </w:pPr>
      <w:r w:rsidRPr="00994F27">
        <w:rPr>
          <w:rFonts w:asciiTheme="minorHAnsi" w:hAnsiTheme="minorHAnsi" w:cstheme="minorHAnsi"/>
          <w:sz w:val="22"/>
          <w:szCs w:val="22"/>
        </w:rPr>
        <w:t>Regardless of outcome of gospel presentation, Advocate should document presentation and outcome with notes on the Patient Intake form. This is very important information that is entered into the database, for the purpose of tracking metrics.</w:t>
      </w:r>
    </w:p>
    <w:p w:rsidR="009F7D9F" w:rsidRPr="00994F27" w:rsidRDefault="009F7D9F" w:rsidP="007A3D36">
      <w:pPr>
        <w:pStyle w:val="Bullet1Char"/>
        <w:numPr>
          <w:ilvl w:val="0"/>
          <w:numId w:val="0"/>
        </w:numPr>
        <w:ind w:left="360"/>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915"/>
        <w:gridCol w:w="1915"/>
        <w:gridCol w:w="1915"/>
        <w:gridCol w:w="1915"/>
        <w:gridCol w:w="1916"/>
      </w:tblGrid>
      <w:tr w:rsidR="007A3D36" w:rsidRPr="00C53B62" w:rsidTr="00E72D77">
        <w:tc>
          <w:tcPr>
            <w:tcW w:w="9576" w:type="dxa"/>
            <w:gridSpan w:val="5"/>
            <w:shd w:val="clear" w:color="auto" w:fill="4F81BD" w:themeFill="accent1"/>
          </w:tcPr>
          <w:p w:rsidR="007A3D36" w:rsidRPr="00E72D77" w:rsidRDefault="007A3D36" w:rsidP="009F7D9F">
            <w:pPr>
              <w:keepNext/>
              <w:keepLines/>
              <w:jc w:val="center"/>
              <w:rPr>
                <w:b/>
                <w:color w:val="000000" w:themeColor="text1"/>
                <w:sz w:val="26"/>
                <w:szCs w:val="26"/>
              </w:rPr>
            </w:pPr>
            <w:r w:rsidRPr="00E72D77">
              <w:rPr>
                <w:b/>
                <w:color w:val="000000" w:themeColor="text1"/>
                <w:sz w:val="26"/>
                <w:szCs w:val="26"/>
              </w:rPr>
              <w:t>Step 13: Return Appointment Modifications</w:t>
            </w:r>
          </w:p>
        </w:tc>
      </w:tr>
      <w:tr w:rsidR="007A3D36" w:rsidRPr="00C53B62" w:rsidTr="0006221F">
        <w:tc>
          <w:tcPr>
            <w:tcW w:w="1915" w:type="dxa"/>
            <w:shd w:val="clear" w:color="auto" w:fill="DBE5F1" w:themeFill="accent1" w:themeFillTint="33"/>
          </w:tcPr>
          <w:p w:rsidR="007A3D36" w:rsidRPr="00E72D77" w:rsidRDefault="007A3D36" w:rsidP="009F7D9F">
            <w:pPr>
              <w:keepNext/>
              <w:keepLines/>
              <w:jc w:val="center"/>
              <w:rPr>
                <w:color w:val="000000" w:themeColor="text1"/>
              </w:rPr>
            </w:pPr>
          </w:p>
        </w:tc>
        <w:tc>
          <w:tcPr>
            <w:tcW w:w="1915" w:type="dxa"/>
            <w:shd w:val="clear" w:color="auto" w:fill="DBE5F1" w:themeFill="accent1" w:themeFillTint="33"/>
            <w:vAlign w:val="center"/>
          </w:tcPr>
          <w:p w:rsidR="007A3D36" w:rsidRPr="00E72D77" w:rsidRDefault="007A3D36" w:rsidP="009F7D9F">
            <w:pPr>
              <w:keepNext/>
              <w:keepLines/>
              <w:jc w:val="center"/>
              <w:rPr>
                <w:b/>
                <w:color w:val="000000" w:themeColor="text1"/>
              </w:rPr>
            </w:pPr>
            <w:r w:rsidRPr="00E72D77">
              <w:rPr>
                <w:b/>
                <w:color w:val="000000" w:themeColor="text1"/>
              </w:rPr>
              <w:t>Return U/S</w:t>
            </w:r>
          </w:p>
        </w:tc>
        <w:tc>
          <w:tcPr>
            <w:tcW w:w="1915" w:type="dxa"/>
            <w:shd w:val="clear" w:color="auto" w:fill="DBE5F1" w:themeFill="accent1" w:themeFillTint="33"/>
            <w:vAlign w:val="center"/>
          </w:tcPr>
          <w:p w:rsidR="007A3D36" w:rsidRPr="00E72D77" w:rsidRDefault="007A3D36" w:rsidP="009F7D9F">
            <w:pPr>
              <w:keepNext/>
              <w:keepLines/>
              <w:jc w:val="center"/>
              <w:rPr>
                <w:b/>
                <w:color w:val="000000" w:themeColor="text1"/>
              </w:rPr>
            </w:pPr>
            <w:r w:rsidRPr="00E72D77">
              <w:rPr>
                <w:b/>
                <w:color w:val="000000" w:themeColor="text1"/>
              </w:rPr>
              <w:t xml:space="preserve">Return U/S with </w:t>
            </w:r>
            <w:r w:rsidR="00745AD3">
              <w:rPr>
                <w:b/>
                <w:color w:val="000000" w:themeColor="text1"/>
              </w:rPr>
              <w:t>STD</w:t>
            </w:r>
            <w:r w:rsidRPr="00E72D77">
              <w:rPr>
                <w:b/>
                <w:color w:val="000000" w:themeColor="text1"/>
              </w:rPr>
              <w:t xml:space="preserve"> Results</w:t>
            </w:r>
          </w:p>
        </w:tc>
        <w:tc>
          <w:tcPr>
            <w:tcW w:w="1915" w:type="dxa"/>
            <w:shd w:val="clear" w:color="auto" w:fill="DBE5F1" w:themeFill="accent1" w:themeFillTint="33"/>
            <w:vAlign w:val="center"/>
          </w:tcPr>
          <w:p w:rsidR="007A3D36" w:rsidRPr="00E72D77" w:rsidRDefault="007A3D36" w:rsidP="009F7D9F">
            <w:pPr>
              <w:keepNext/>
              <w:keepLines/>
              <w:jc w:val="center"/>
              <w:rPr>
                <w:b/>
                <w:color w:val="000000" w:themeColor="text1"/>
              </w:rPr>
            </w:pPr>
            <w:r w:rsidRPr="00E72D77">
              <w:rPr>
                <w:b/>
                <w:color w:val="000000" w:themeColor="text1"/>
              </w:rPr>
              <w:t>Negative Retest</w:t>
            </w:r>
          </w:p>
        </w:tc>
        <w:tc>
          <w:tcPr>
            <w:tcW w:w="1916" w:type="dxa"/>
            <w:shd w:val="clear" w:color="auto" w:fill="DBE5F1" w:themeFill="accent1" w:themeFillTint="33"/>
            <w:vAlign w:val="center"/>
          </w:tcPr>
          <w:p w:rsidR="007A3D36" w:rsidRPr="00E72D77" w:rsidRDefault="007A3D36" w:rsidP="009F7D9F">
            <w:pPr>
              <w:keepNext/>
              <w:keepLines/>
              <w:jc w:val="center"/>
              <w:rPr>
                <w:b/>
                <w:color w:val="000000" w:themeColor="text1"/>
              </w:rPr>
            </w:pPr>
            <w:r w:rsidRPr="00E72D77">
              <w:rPr>
                <w:b/>
                <w:color w:val="000000" w:themeColor="text1"/>
              </w:rPr>
              <w:t xml:space="preserve">Negative Retest with </w:t>
            </w:r>
            <w:r w:rsidR="00745AD3">
              <w:rPr>
                <w:b/>
                <w:color w:val="000000" w:themeColor="text1"/>
              </w:rPr>
              <w:t>STD</w:t>
            </w:r>
            <w:r w:rsidRPr="00E72D77">
              <w:rPr>
                <w:b/>
                <w:color w:val="000000" w:themeColor="text1"/>
              </w:rPr>
              <w:t xml:space="preserve"> Results</w:t>
            </w:r>
          </w:p>
        </w:tc>
      </w:tr>
      <w:tr w:rsidR="007A3D36" w:rsidRPr="00AA62AA" w:rsidTr="0006221F">
        <w:tc>
          <w:tcPr>
            <w:tcW w:w="1915" w:type="dxa"/>
            <w:shd w:val="clear" w:color="auto" w:fill="DBE5F1" w:themeFill="accent1" w:themeFillTint="33"/>
            <w:vAlign w:val="center"/>
          </w:tcPr>
          <w:p w:rsidR="007A3D36" w:rsidRPr="00E72D77" w:rsidRDefault="007A3D36" w:rsidP="009F7D9F">
            <w:pPr>
              <w:keepNext/>
              <w:keepLines/>
              <w:jc w:val="center"/>
              <w:rPr>
                <w:b/>
                <w:color w:val="000000" w:themeColor="text1"/>
              </w:rPr>
            </w:pPr>
            <w:r w:rsidRPr="00E72D77">
              <w:rPr>
                <w:b/>
                <w:color w:val="000000" w:themeColor="text1"/>
              </w:rPr>
              <w:t>PR</w:t>
            </w:r>
          </w:p>
        </w:tc>
        <w:tc>
          <w:tcPr>
            <w:tcW w:w="7661" w:type="dxa"/>
            <w:gridSpan w:val="4"/>
            <w:vAlign w:val="center"/>
          </w:tcPr>
          <w:p w:rsidR="007A3D36" w:rsidRPr="00E72D77" w:rsidRDefault="007A3D36" w:rsidP="009F7D9F">
            <w:pPr>
              <w:keepNext/>
              <w:keepLines/>
              <w:jc w:val="center"/>
              <w:rPr>
                <w:color w:val="000000" w:themeColor="text1"/>
              </w:rPr>
            </w:pPr>
            <w:r w:rsidRPr="00E72D77">
              <w:rPr>
                <w:color w:val="000000" w:themeColor="text1"/>
              </w:rPr>
              <w:t xml:space="preserve">Advocate does not give another </w:t>
            </w:r>
            <w:r w:rsidR="00D95C07">
              <w:rPr>
                <w:i/>
                <w:color w:val="000000" w:themeColor="text1"/>
              </w:rPr>
              <w:t>PRL</w:t>
            </w:r>
            <w:r w:rsidRPr="00E72D77">
              <w:rPr>
                <w:color w:val="000000" w:themeColor="text1"/>
              </w:rPr>
              <w:t xml:space="preserve"> unless new referral needs are identified during Return Appointment.</w:t>
            </w:r>
          </w:p>
        </w:tc>
      </w:tr>
      <w:tr w:rsidR="007A3D36" w:rsidTr="0006221F">
        <w:tc>
          <w:tcPr>
            <w:tcW w:w="1915" w:type="dxa"/>
            <w:shd w:val="clear" w:color="auto" w:fill="DBE5F1" w:themeFill="accent1" w:themeFillTint="33"/>
            <w:vAlign w:val="center"/>
          </w:tcPr>
          <w:p w:rsidR="007A3D36" w:rsidRPr="00E72D77" w:rsidRDefault="007A3D36" w:rsidP="009F7D9F">
            <w:pPr>
              <w:keepNext/>
              <w:keepLines/>
              <w:jc w:val="center"/>
              <w:rPr>
                <w:b/>
                <w:color w:val="000000" w:themeColor="text1"/>
              </w:rPr>
            </w:pPr>
            <w:r w:rsidRPr="00E72D77">
              <w:rPr>
                <w:b/>
                <w:color w:val="000000" w:themeColor="text1"/>
              </w:rPr>
              <w:t>MS</w:t>
            </w:r>
          </w:p>
        </w:tc>
        <w:tc>
          <w:tcPr>
            <w:tcW w:w="7661" w:type="dxa"/>
            <w:gridSpan w:val="4"/>
          </w:tcPr>
          <w:p w:rsidR="007A3D36" w:rsidRPr="00E72D77" w:rsidRDefault="007A3D36" w:rsidP="009F7D9F">
            <w:pPr>
              <w:keepNext/>
              <w:keepLines/>
              <w:jc w:val="center"/>
              <w:rPr>
                <w:color w:val="000000" w:themeColor="text1"/>
              </w:rPr>
            </w:pPr>
            <w:r w:rsidRPr="00E72D77">
              <w:rPr>
                <w:color w:val="000000" w:themeColor="text1"/>
              </w:rPr>
              <w:t>No Modifications</w:t>
            </w:r>
          </w:p>
        </w:tc>
      </w:tr>
    </w:tbl>
    <w:p w:rsidR="00994F27" w:rsidRDefault="007A3D36" w:rsidP="007A3D36">
      <w:pPr>
        <w:pStyle w:val="Caption"/>
        <w:jc w:val="center"/>
      </w:pPr>
      <w:bookmarkStart w:id="625" w:name="_Ref303694159"/>
      <w:r>
        <w:t xml:space="preserve">Table </w:t>
      </w:r>
      <w:r w:rsidR="00757EE1">
        <w:fldChar w:fldCharType="begin"/>
      </w:r>
      <w:r w:rsidR="00FD09EA">
        <w:instrText xml:space="preserve"> SEQ Table \* ARABIC </w:instrText>
      </w:r>
      <w:r w:rsidR="00757EE1">
        <w:fldChar w:fldCharType="separate"/>
      </w:r>
      <w:r w:rsidR="00864630">
        <w:rPr>
          <w:noProof/>
        </w:rPr>
        <w:t>14</w:t>
      </w:r>
      <w:r w:rsidR="00757EE1">
        <w:rPr>
          <w:noProof/>
        </w:rPr>
        <w:fldChar w:fldCharType="end"/>
      </w:r>
      <w:r>
        <w:t>: Step 13 - Return Appointment Modifications</w:t>
      </w:r>
      <w:bookmarkEnd w:id="625"/>
    </w:p>
    <w:p w:rsidR="007A3D36" w:rsidRDefault="007A3D36"/>
    <w:p w:rsidR="009E6C59" w:rsidRPr="009E6C59" w:rsidRDefault="009E6C59" w:rsidP="004857C7">
      <w:pPr>
        <w:pStyle w:val="Heading3"/>
      </w:pPr>
      <w:bookmarkStart w:id="626" w:name="_Step_14_–"/>
      <w:bookmarkStart w:id="627" w:name="_Toc302477563"/>
      <w:bookmarkStart w:id="628" w:name="_Toc303691384"/>
      <w:bookmarkStart w:id="629" w:name="_Toc334786608"/>
      <w:bookmarkEnd w:id="626"/>
      <w:r w:rsidRPr="009E6C59">
        <w:t>Step 14 – Advocate Initiates Exit Process</w:t>
      </w:r>
      <w:bookmarkEnd w:id="627"/>
      <w:bookmarkEnd w:id="628"/>
      <w:bookmarkEnd w:id="629"/>
    </w:p>
    <w:p w:rsidR="004A1066" w:rsidRDefault="004A1066" w:rsidP="004A1066">
      <w:pPr>
        <w:pStyle w:val="Heading4"/>
      </w:pPr>
      <w:r>
        <w:t>Concluding the Appointment</w:t>
      </w:r>
    </w:p>
    <w:p w:rsidR="008300A8" w:rsidRPr="00C65A7F" w:rsidRDefault="008300A8" w:rsidP="008300A8">
      <w:r w:rsidRPr="00C65A7F">
        <w:t xml:space="preserve">The Advocate should ask the following two questions to finish </w:t>
      </w:r>
      <w:r w:rsidR="00B75651">
        <w:t>the patient’s time at the PRC:</w:t>
      </w:r>
    </w:p>
    <w:p w:rsidR="008300A8" w:rsidRPr="008300A8" w:rsidRDefault="008300A8" w:rsidP="00903ADD">
      <w:pPr>
        <w:pStyle w:val="NumberList1"/>
        <w:numPr>
          <w:ilvl w:val="0"/>
          <w:numId w:val="92"/>
        </w:numPr>
        <w:tabs>
          <w:tab w:val="left" w:pos="720"/>
        </w:tabs>
        <w:rPr>
          <w:rFonts w:asciiTheme="minorHAnsi" w:hAnsiTheme="minorHAnsi" w:cstheme="minorHAnsi"/>
          <w:sz w:val="22"/>
          <w:szCs w:val="22"/>
        </w:rPr>
      </w:pPr>
      <w:r w:rsidRPr="008300A8">
        <w:rPr>
          <w:rFonts w:asciiTheme="minorHAnsi" w:hAnsiTheme="minorHAnsi" w:cstheme="minorHAnsi"/>
          <w:sz w:val="22"/>
          <w:szCs w:val="22"/>
        </w:rPr>
        <w:t xml:space="preserve">“Is there any other information you feel you need </w:t>
      </w:r>
      <w:r w:rsidR="00B75651">
        <w:rPr>
          <w:rFonts w:asciiTheme="minorHAnsi" w:hAnsiTheme="minorHAnsi" w:cstheme="minorHAnsi"/>
          <w:sz w:val="22"/>
          <w:szCs w:val="22"/>
        </w:rPr>
        <w:t xml:space="preserve">to make an informed decision?” </w:t>
      </w:r>
      <w:r w:rsidRPr="008300A8">
        <w:rPr>
          <w:rFonts w:asciiTheme="minorHAnsi" w:hAnsiTheme="minorHAnsi" w:cstheme="minorHAnsi"/>
          <w:sz w:val="22"/>
          <w:szCs w:val="22"/>
        </w:rPr>
        <w:t>Wait for her answer.</w:t>
      </w:r>
    </w:p>
    <w:p w:rsidR="008300A8" w:rsidRDefault="008300A8" w:rsidP="00903ADD">
      <w:pPr>
        <w:pStyle w:val="NumberList1"/>
        <w:numPr>
          <w:ilvl w:val="0"/>
          <w:numId w:val="92"/>
        </w:numPr>
        <w:rPr>
          <w:rFonts w:asciiTheme="minorHAnsi" w:hAnsiTheme="minorHAnsi" w:cstheme="minorHAnsi"/>
          <w:sz w:val="22"/>
          <w:szCs w:val="22"/>
        </w:rPr>
      </w:pPr>
      <w:r w:rsidRPr="008300A8">
        <w:rPr>
          <w:rFonts w:asciiTheme="minorHAnsi" w:hAnsiTheme="minorHAnsi" w:cstheme="minorHAnsi"/>
          <w:sz w:val="22"/>
          <w:szCs w:val="22"/>
        </w:rPr>
        <w:t xml:space="preserve">“Having received your </w:t>
      </w:r>
      <w:r w:rsidR="00D95C07">
        <w:rPr>
          <w:rFonts w:asciiTheme="minorHAnsi" w:hAnsiTheme="minorHAnsi" w:cstheme="minorHAnsi"/>
          <w:sz w:val="22"/>
          <w:szCs w:val="22"/>
        </w:rPr>
        <w:t>Patient Resource List</w:t>
      </w:r>
      <w:r w:rsidRPr="008300A8">
        <w:rPr>
          <w:rFonts w:asciiTheme="minorHAnsi" w:hAnsiTheme="minorHAnsi" w:cstheme="minorHAnsi"/>
          <w:sz w:val="22"/>
          <w:szCs w:val="22"/>
        </w:rPr>
        <w:t xml:space="preserve"> and all the other information from (name of PRC) today, what do you think the outcome of your pregnancy will be?” </w:t>
      </w:r>
    </w:p>
    <w:p w:rsidR="004A1066" w:rsidRPr="004A1066" w:rsidRDefault="004A1066" w:rsidP="004A1066">
      <w:pPr>
        <w:pStyle w:val="NumberList1"/>
        <w:tabs>
          <w:tab w:val="clear" w:pos="360"/>
        </w:tabs>
        <w:ind w:left="360"/>
        <w:rPr>
          <w:rFonts w:asciiTheme="minorHAnsi" w:hAnsiTheme="minorHAnsi" w:cstheme="minorHAnsi"/>
          <w:sz w:val="22"/>
          <w:szCs w:val="22"/>
        </w:rPr>
      </w:pPr>
      <w:r w:rsidRPr="004A1066">
        <w:rPr>
          <w:rFonts w:asciiTheme="minorHAnsi" w:hAnsiTheme="minorHAnsi" w:cstheme="minorHAnsi"/>
          <w:sz w:val="22"/>
          <w:szCs w:val="22"/>
        </w:rPr>
        <w:lastRenderedPageBreak/>
        <w:t>If the patient is undecided or abortion minded, follow with this statement:</w:t>
      </w:r>
      <w:r>
        <w:rPr>
          <w:rFonts w:asciiTheme="minorHAnsi" w:hAnsiTheme="minorHAnsi" w:cstheme="minorHAnsi"/>
          <w:sz w:val="22"/>
          <w:szCs w:val="22"/>
        </w:rPr>
        <w:t xml:space="preserve"> </w:t>
      </w:r>
      <w:r w:rsidRPr="004A1066">
        <w:rPr>
          <w:rFonts w:asciiTheme="minorHAnsi" w:hAnsiTheme="minorHAnsi" w:cstheme="minorHAnsi"/>
          <w:sz w:val="22"/>
          <w:szCs w:val="22"/>
        </w:rPr>
        <w:t>“No matter what you decide, we’re here for you. Feel free to call us about anything.”</w:t>
      </w:r>
    </w:p>
    <w:p w:rsidR="004A1066" w:rsidRDefault="004A1066" w:rsidP="004A1066">
      <w:pPr>
        <w:pStyle w:val="Heading4"/>
      </w:pPr>
      <w:r>
        <w:t>Scheduling a Return Appointment</w:t>
      </w:r>
    </w:p>
    <w:p w:rsidR="004A1066" w:rsidRPr="004A1066" w:rsidRDefault="004A1066" w:rsidP="004A1066">
      <w:pPr>
        <w:rPr>
          <w:rFonts w:cstheme="minorHAnsi"/>
        </w:rPr>
      </w:pPr>
      <w:r w:rsidRPr="00C65A7F">
        <w:t>Advocate should escort patient back to reception area</w:t>
      </w:r>
      <w:r>
        <w:t xml:space="preserve">. </w:t>
      </w:r>
      <w:r w:rsidRPr="004A1066">
        <w:rPr>
          <w:rFonts w:cstheme="minorHAnsi"/>
        </w:rPr>
        <w:t>Mention scheduling a follow-up appointment, reminding her</w:t>
      </w:r>
      <w:r>
        <w:rPr>
          <w:rFonts w:cstheme="minorHAnsi"/>
        </w:rPr>
        <w:t>,</w:t>
      </w:r>
      <w:r w:rsidRPr="004A1066">
        <w:rPr>
          <w:rFonts w:cstheme="minorHAnsi"/>
        </w:rPr>
        <w:t xml:space="preserve"> “</w:t>
      </w:r>
      <w:r>
        <w:rPr>
          <w:rFonts w:cstheme="minorHAnsi"/>
        </w:rPr>
        <w:t>Y</w:t>
      </w:r>
      <w:r w:rsidRPr="004A1066">
        <w:rPr>
          <w:rFonts w:cstheme="minorHAnsi"/>
        </w:rPr>
        <w:t>ou have time to make this decision. You can take a week to step back, breathe, and then come back for another ultrasound.”</w:t>
      </w:r>
    </w:p>
    <w:p w:rsidR="004A1066" w:rsidRPr="00C65A7F" w:rsidRDefault="004A1066" w:rsidP="004A1066">
      <w:r>
        <w:t>The Receptionist should work with the patient to select a time and date for a return appointment approximately one week after the initial appointment.</w:t>
      </w:r>
      <w:r w:rsidR="00B6764B">
        <w:t xml:space="preserve"> The Receptionist will write and hand the patient an appointment reminder card. Then she will ask, “Will you please call us if you need to reschedule?” and wait for the patient to reply.</w:t>
      </w:r>
    </w:p>
    <w:p w:rsidR="00B6764B" w:rsidRDefault="00B6764B" w:rsidP="00B6764B">
      <w:pPr>
        <w:pStyle w:val="Heading4"/>
      </w:pPr>
      <w:r>
        <w:t>Exit Survey</w:t>
      </w:r>
    </w:p>
    <w:p w:rsidR="008300A8" w:rsidRPr="008300A8" w:rsidRDefault="00B6764B" w:rsidP="00B6764B">
      <w:pPr>
        <w:pStyle w:val="Bullet-Scripts"/>
        <w:tabs>
          <w:tab w:val="left" w:pos="720"/>
        </w:tabs>
        <w:ind w:left="0"/>
        <w:rPr>
          <w:rFonts w:asciiTheme="minorHAnsi" w:hAnsiTheme="minorHAnsi" w:cstheme="minorHAnsi"/>
          <w:sz w:val="22"/>
          <w:szCs w:val="22"/>
        </w:rPr>
      </w:pPr>
      <w:r>
        <w:rPr>
          <w:rFonts w:asciiTheme="minorHAnsi" w:hAnsiTheme="minorHAnsi" w:cstheme="minorHAnsi"/>
          <w:sz w:val="22"/>
          <w:szCs w:val="22"/>
        </w:rPr>
        <w:t xml:space="preserve">The Receptionist will then invite the patient to complete an exit survey, asking, </w:t>
      </w:r>
      <w:r w:rsidR="008300A8" w:rsidRPr="008300A8">
        <w:rPr>
          <w:rFonts w:asciiTheme="minorHAnsi" w:hAnsiTheme="minorHAnsi" w:cstheme="minorHAnsi"/>
          <w:sz w:val="22"/>
          <w:szCs w:val="22"/>
        </w:rPr>
        <w:t xml:space="preserve">“Would you be willing to </w:t>
      </w:r>
      <w:r>
        <w:rPr>
          <w:rFonts w:asciiTheme="minorHAnsi" w:hAnsiTheme="minorHAnsi" w:cstheme="minorHAnsi"/>
          <w:sz w:val="22"/>
          <w:szCs w:val="22"/>
        </w:rPr>
        <w:t>help us by completing</w:t>
      </w:r>
      <w:r w:rsidR="008300A8" w:rsidRPr="008300A8">
        <w:rPr>
          <w:rFonts w:asciiTheme="minorHAnsi" w:hAnsiTheme="minorHAnsi" w:cstheme="minorHAnsi"/>
          <w:sz w:val="22"/>
          <w:szCs w:val="22"/>
        </w:rPr>
        <w:t xml:space="preserve"> a short survey to let us know how we are doing?”</w:t>
      </w:r>
    </w:p>
    <w:p w:rsidR="008300A8" w:rsidRDefault="008300A8" w:rsidP="008300A8">
      <w:r w:rsidRPr="00C65A7F">
        <w:t xml:space="preserve">If patient agrees to complete </w:t>
      </w:r>
      <w:r w:rsidR="00F32F25">
        <w:fldChar w:fldCharType="begin"/>
      </w:r>
      <w:r w:rsidR="00F32F25">
        <w:instrText xml:space="preserve"> REF _Ref305599880 \h  \* MERGEFORMAT </w:instrText>
      </w:r>
      <w:r w:rsidR="00F32F25">
        <w:fldChar w:fldCharType="separate"/>
      </w:r>
      <w:r w:rsidR="00864630" w:rsidRPr="00864630">
        <w:rPr>
          <w:i/>
        </w:rPr>
        <w:t>Exit Survey</w:t>
      </w:r>
      <w:r w:rsidR="00F32F25">
        <w:fldChar w:fldCharType="end"/>
      </w:r>
      <w:r w:rsidR="00DE2192">
        <w:rPr>
          <w:i/>
        </w:rPr>
        <w:t xml:space="preserve"> </w:t>
      </w:r>
      <w:r w:rsidRPr="00C65A7F">
        <w:t>(</w:t>
      </w:r>
      <w:r w:rsidR="00757EE1">
        <w:fldChar w:fldCharType="begin"/>
      </w:r>
      <w:r w:rsidR="00DE2192">
        <w:instrText xml:space="preserve"> REF _Ref305599860 \h </w:instrText>
      </w:r>
      <w:r w:rsidR="00757EE1">
        <w:fldChar w:fldCharType="separate"/>
      </w:r>
      <w:r w:rsidR="00864630">
        <w:t xml:space="preserve">Appendix </w:t>
      </w:r>
      <w:r w:rsidR="00864630">
        <w:rPr>
          <w:noProof/>
        </w:rPr>
        <w:t>19</w:t>
      </w:r>
      <w:r w:rsidR="00757EE1">
        <w:fldChar w:fldCharType="end"/>
      </w:r>
      <w:r w:rsidRPr="00C65A7F">
        <w:t>), direct her to complete it in the reception area and return to the Receptionist when she is finished</w:t>
      </w:r>
      <w:r w:rsidR="005B7230">
        <w:t xml:space="preserve">. </w:t>
      </w:r>
      <w:r w:rsidRPr="00C65A7F">
        <w:t>Receptionist will then return it to Director of PR</w:t>
      </w:r>
      <w:r w:rsidR="005B7230">
        <w:t xml:space="preserve">. </w:t>
      </w:r>
      <w:r w:rsidRPr="00C65A7F">
        <w:t xml:space="preserve">Be sure to give her a copy of the </w:t>
      </w:r>
      <w:hyperlink w:anchor="_Bill_of_Rights" w:history="1">
        <w:r w:rsidRPr="000D173D">
          <w:rPr>
            <w:rStyle w:val="Hyperlink"/>
            <w:color w:val="auto"/>
            <w:u w:val="none"/>
          </w:rPr>
          <w:t>Patient Bill of Rights</w:t>
        </w:r>
      </w:hyperlink>
      <w:r w:rsidRPr="00C65A7F">
        <w:t xml:space="preserve"> form and then put a signed copy in her file.</w:t>
      </w:r>
    </w:p>
    <w:p w:rsidR="008300A8" w:rsidRPr="00C65A7F" w:rsidRDefault="008300A8" w:rsidP="008300A8">
      <w:r w:rsidRPr="00C65A7F">
        <w:t xml:space="preserve">Advocate will file patient chart in Active Chart drawer once Patient Resources and Medical Services complete all documentation. </w:t>
      </w:r>
    </w:p>
    <w:p w:rsidR="008300A8" w:rsidRPr="008300A8" w:rsidRDefault="008300A8" w:rsidP="004857C7">
      <w:pPr>
        <w:pStyle w:val="Heading4"/>
      </w:pPr>
      <w:bookmarkStart w:id="630" w:name="_Toc251065134"/>
      <w:bookmarkStart w:id="631" w:name="_Toc303691385"/>
      <w:r w:rsidRPr="008300A8">
        <w:t>Active Chart Drawer</w:t>
      </w:r>
      <w:bookmarkEnd w:id="630"/>
      <w:bookmarkEnd w:id="631"/>
      <w:r w:rsidRPr="008300A8">
        <w:t xml:space="preserve"> </w:t>
      </w:r>
    </w:p>
    <w:p w:rsidR="008300A8" w:rsidRPr="00C65A7F" w:rsidRDefault="008300A8" w:rsidP="008300A8">
      <w:r w:rsidRPr="00C65A7F">
        <w:t>Below is the order of the folders in the Acti</w:t>
      </w:r>
      <w:r>
        <w:t>ve Chart Drawer (front to back)</w:t>
      </w:r>
    </w:p>
    <w:p w:rsidR="008300A8" w:rsidRPr="008300A8" w:rsidRDefault="008300A8" w:rsidP="00903ADD">
      <w:pPr>
        <w:numPr>
          <w:ilvl w:val="0"/>
          <w:numId w:val="93"/>
        </w:numPr>
        <w:suppressAutoHyphens/>
        <w:spacing w:after="120" w:line="240" w:lineRule="auto"/>
        <w:rPr>
          <w:bCs/>
        </w:rPr>
      </w:pPr>
      <w:r w:rsidRPr="008300A8">
        <w:rPr>
          <w:bCs/>
        </w:rPr>
        <w:t>MS Follow-Up:</w:t>
      </w:r>
      <w:r w:rsidR="008E2AAB">
        <w:rPr>
          <w:bCs/>
        </w:rPr>
        <w:t xml:space="preserve"> </w:t>
      </w:r>
      <w:r w:rsidRPr="008300A8">
        <w:rPr>
          <w:bCs/>
        </w:rPr>
        <w:t>MD Signature</w:t>
      </w:r>
    </w:p>
    <w:p w:rsidR="008300A8" w:rsidRPr="008300A8" w:rsidRDefault="008300A8" w:rsidP="00903ADD">
      <w:pPr>
        <w:numPr>
          <w:ilvl w:val="0"/>
          <w:numId w:val="93"/>
        </w:numPr>
        <w:suppressAutoHyphens/>
        <w:spacing w:after="120" w:line="240" w:lineRule="auto"/>
        <w:rPr>
          <w:bCs/>
        </w:rPr>
      </w:pPr>
      <w:r w:rsidRPr="008300A8">
        <w:rPr>
          <w:bCs/>
        </w:rPr>
        <w:t>MS Follow-Up:</w:t>
      </w:r>
      <w:r w:rsidR="008E2AAB">
        <w:rPr>
          <w:bCs/>
        </w:rPr>
        <w:t xml:space="preserve"> </w:t>
      </w:r>
      <w:r w:rsidRPr="008300A8">
        <w:rPr>
          <w:bCs/>
        </w:rPr>
        <w:t>Pregnancy Confirmation Calls</w:t>
      </w:r>
    </w:p>
    <w:p w:rsidR="008300A8" w:rsidRPr="008300A8" w:rsidRDefault="008300A8" w:rsidP="00903ADD">
      <w:pPr>
        <w:numPr>
          <w:ilvl w:val="0"/>
          <w:numId w:val="93"/>
        </w:numPr>
        <w:suppressAutoHyphens/>
        <w:spacing w:after="120" w:line="240" w:lineRule="auto"/>
        <w:rPr>
          <w:bCs/>
        </w:rPr>
      </w:pPr>
      <w:r w:rsidRPr="008300A8">
        <w:rPr>
          <w:bCs/>
        </w:rPr>
        <w:t>MS Follow-Up:</w:t>
      </w:r>
      <w:r w:rsidR="008E2AAB">
        <w:rPr>
          <w:bCs/>
        </w:rPr>
        <w:t xml:space="preserve"> </w:t>
      </w:r>
      <w:r w:rsidRPr="008300A8">
        <w:rPr>
          <w:bCs/>
        </w:rPr>
        <w:t>Certified Letters Sent</w:t>
      </w:r>
    </w:p>
    <w:p w:rsidR="008300A8" w:rsidRPr="008300A8" w:rsidRDefault="008300A8" w:rsidP="00903ADD">
      <w:pPr>
        <w:numPr>
          <w:ilvl w:val="0"/>
          <w:numId w:val="93"/>
        </w:numPr>
        <w:suppressAutoHyphens/>
        <w:spacing w:after="120" w:line="240" w:lineRule="auto"/>
        <w:rPr>
          <w:bCs/>
        </w:rPr>
      </w:pPr>
      <w:r w:rsidRPr="008300A8">
        <w:rPr>
          <w:bCs/>
        </w:rPr>
        <w:t>MS Follow-Up:</w:t>
      </w:r>
      <w:r w:rsidR="008E2AAB">
        <w:rPr>
          <w:bCs/>
        </w:rPr>
        <w:t xml:space="preserve"> </w:t>
      </w:r>
      <w:r w:rsidRPr="008300A8">
        <w:rPr>
          <w:bCs/>
        </w:rPr>
        <w:t>MD Final Signature</w:t>
      </w:r>
    </w:p>
    <w:p w:rsidR="008300A8" w:rsidRPr="008300A8" w:rsidRDefault="008300A8" w:rsidP="00903ADD">
      <w:pPr>
        <w:numPr>
          <w:ilvl w:val="0"/>
          <w:numId w:val="93"/>
        </w:numPr>
        <w:suppressAutoHyphens/>
        <w:spacing w:after="120" w:line="240" w:lineRule="auto"/>
        <w:rPr>
          <w:bCs/>
        </w:rPr>
      </w:pPr>
      <w:r w:rsidRPr="008300A8">
        <w:rPr>
          <w:bCs/>
        </w:rPr>
        <w:t>PR Follow-Up:</w:t>
      </w:r>
      <w:r w:rsidR="008E2AAB">
        <w:rPr>
          <w:bCs/>
        </w:rPr>
        <w:t xml:space="preserve"> </w:t>
      </w:r>
      <w:r w:rsidRPr="008300A8">
        <w:rPr>
          <w:bCs/>
        </w:rPr>
        <w:t>Follow-Up Scheduling</w:t>
      </w:r>
    </w:p>
    <w:p w:rsidR="008300A8" w:rsidRPr="008300A8" w:rsidRDefault="008300A8" w:rsidP="00903ADD">
      <w:pPr>
        <w:numPr>
          <w:ilvl w:val="0"/>
          <w:numId w:val="93"/>
        </w:numPr>
        <w:suppressAutoHyphens/>
        <w:spacing w:after="120" w:line="240" w:lineRule="auto"/>
        <w:rPr>
          <w:bCs/>
        </w:rPr>
      </w:pPr>
      <w:r w:rsidRPr="008300A8">
        <w:rPr>
          <w:bCs/>
        </w:rPr>
        <w:t>PR Follow-Up:</w:t>
      </w:r>
      <w:r w:rsidR="008E2AAB">
        <w:rPr>
          <w:bCs/>
        </w:rPr>
        <w:t xml:space="preserve"> </w:t>
      </w:r>
      <w:r w:rsidRPr="008300A8">
        <w:rPr>
          <w:bCs/>
        </w:rPr>
        <w:t>Monthly Follow-Up Folders</w:t>
      </w:r>
    </w:p>
    <w:p w:rsidR="008300A8" w:rsidRPr="008300A8" w:rsidRDefault="008300A8" w:rsidP="00903ADD">
      <w:pPr>
        <w:numPr>
          <w:ilvl w:val="0"/>
          <w:numId w:val="93"/>
        </w:numPr>
        <w:suppressAutoHyphens/>
        <w:spacing w:after="120" w:line="240" w:lineRule="auto"/>
        <w:rPr>
          <w:bCs/>
        </w:rPr>
      </w:pPr>
      <w:r w:rsidRPr="008300A8">
        <w:rPr>
          <w:bCs/>
        </w:rPr>
        <w:t>PR Follow-Up:</w:t>
      </w:r>
      <w:r w:rsidR="008E2AAB">
        <w:rPr>
          <w:bCs/>
        </w:rPr>
        <w:t xml:space="preserve"> </w:t>
      </w:r>
      <w:r w:rsidRPr="008300A8">
        <w:rPr>
          <w:bCs/>
        </w:rPr>
        <w:t>To Be Closed After Due Date</w:t>
      </w:r>
    </w:p>
    <w:p w:rsidR="008300A8" w:rsidRPr="008300A8" w:rsidRDefault="008300A8" w:rsidP="00903ADD">
      <w:pPr>
        <w:numPr>
          <w:ilvl w:val="0"/>
          <w:numId w:val="93"/>
        </w:numPr>
        <w:suppressAutoHyphens/>
        <w:spacing w:after="120" w:line="240" w:lineRule="auto"/>
        <w:rPr>
          <w:bCs/>
        </w:rPr>
      </w:pPr>
      <w:r w:rsidRPr="008300A8">
        <w:rPr>
          <w:bCs/>
        </w:rPr>
        <w:t>PR Follow-Up:</w:t>
      </w:r>
      <w:r w:rsidR="008E2AAB">
        <w:rPr>
          <w:bCs/>
        </w:rPr>
        <w:t xml:space="preserve"> </w:t>
      </w:r>
      <w:r w:rsidRPr="008300A8">
        <w:rPr>
          <w:bCs/>
        </w:rPr>
        <w:t xml:space="preserve">Closed Charts-Need PR Director Signature </w:t>
      </w:r>
    </w:p>
    <w:p w:rsidR="008300A8" w:rsidRPr="008300A8" w:rsidRDefault="008300A8" w:rsidP="00903ADD">
      <w:pPr>
        <w:numPr>
          <w:ilvl w:val="0"/>
          <w:numId w:val="93"/>
        </w:numPr>
        <w:suppressAutoHyphens/>
        <w:spacing w:after="120" w:line="240" w:lineRule="auto"/>
      </w:pPr>
      <w:r w:rsidRPr="008300A8">
        <w:rPr>
          <w:bCs/>
        </w:rPr>
        <w:t>Data Entry Required</w:t>
      </w:r>
    </w:p>
    <w:tbl>
      <w:tblPr>
        <w:tblStyle w:val="TableGrid"/>
        <w:tblW w:w="0" w:type="auto"/>
        <w:tblLook w:val="04A0" w:firstRow="1" w:lastRow="0" w:firstColumn="1" w:lastColumn="0" w:noHBand="0" w:noVBand="1"/>
      </w:tblPr>
      <w:tblGrid>
        <w:gridCol w:w="1915"/>
        <w:gridCol w:w="1915"/>
        <w:gridCol w:w="1915"/>
        <w:gridCol w:w="1915"/>
        <w:gridCol w:w="1916"/>
      </w:tblGrid>
      <w:tr w:rsidR="008300A8" w:rsidRPr="00C53B62" w:rsidTr="00E72D77">
        <w:tc>
          <w:tcPr>
            <w:tcW w:w="9576" w:type="dxa"/>
            <w:gridSpan w:val="5"/>
            <w:shd w:val="clear" w:color="auto" w:fill="4F81BD" w:themeFill="accent1"/>
          </w:tcPr>
          <w:p w:rsidR="008300A8" w:rsidRPr="00E72D77" w:rsidRDefault="008300A8" w:rsidP="009F7D9F">
            <w:pPr>
              <w:keepNext/>
              <w:keepLines/>
              <w:jc w:val="center"/>
              <w:rPr>
                <w:b/>
                <w:color w:val="000000" w:themeColor="text1"/>
                <w:sz w:val="26"/>
                <w:szCs w:val="26"/>
              </w:rPr>
            </w:pPr>
            <w:r w:rsidRPr="00E72D77">
              <w:rPr>
                <w:b/>
                <w:color w:val="000000" w:themeColor="text1"/>
                <w:sz w:val="26"/>
                <w:szCs w:val="26"/>
              </w:rPr>
              <w:lastRenderedPageBreak/>
              <w:t>Step 14: Return Appointment Modifications</w:t>
            </w:r>
          </w:p>
        </w:tc>
      </w:tr>
      <w:tr w:rsidR="008300A8" w:rsidRPr="00C53B62" w:rsidTr="0006221F">
        <w:tc>
          <w:tcPr>
            <w:tcW w:w="1915" w:type="dxa"/>
            <w:shd w:val="clear" w:color="auto" w:fill="DBE5F1" w:themeFill="accent1" w:themeFillTint="33"/>
          </w:tcPr>
          <w:p w:rsidR="008300A8" w:rsidRPr="00E72D77" w:rsidRDefault="008300A8" w:rsidP="009F7D9F">
            <w:pPr>
              <w:keepNext/>
              <w:keepLines/>
              <w:jc w:val="center"/>
              <w:rPr>
                <w:color w:val="000000" w:themeColor="text1"/>
              </w:rPr>
            </w:pPr>
          </w:p>
        </w:tc>
        <w:tc>
          <w:tcPr>
            <w:tcW w:w="1915" w:type="dxa"/>
            <w:shd w:val="clear" w:color="auto" w:fill="DBE5F1" w:themeFill="accent1" w:themeFillTint="33"/>
            <w:vAlign w:val="center"/>
          </w:tcPr>
          <w:p w:rsidR="008300A8" w:rsidRPr="00E72D77" w:rsidRDefault="008300A8" w:rsidP="009F7D9F">
            <w:pPr>
              <w:keepNext/>
              <w:keepLines/>
              <w:jc w:val="center"/>
              <w:rPr>
                <w:b/>
                <w:color w:val="000000" w:themeColor="text1"/>
              </w:rPr>
            </w:pPr>
            <w:r w:rsidRPr="00E72D77">
              <w:rPr>
                <w:b/>
                <w:color w:val="000000" w:themeColor="text1"/>
              </w:rPr>
              <w:t>Return U/S</w:t>
            </w:r>
          </w:p>
        </w:tc>
        <w:tc>
          <w:tcPr>
            <w:tcW w:w="1915" w:type="dxa"/>
            <w:shd w:val="clear" w:color="auto" w:fill="DBE5F1" w:themeFill="accent1" w:themeFillTint="33"/>
            <w:vAlign w:val="center"/>
          </w:tcPr>
          <w:p w:rsidR="008300A8" w:rsidRPr="00E72D77" w:rsidRDefault="008300A8" w:rsidP="009F7D9F">
            <w:pPr>
              <w:keepNext/>
              <w:keepLines/>
              <w:jc w:val="center"/>
              <w:rPr>
                <w:b/>
                <w:color w:val="000000" w:themeColor="text1"/>
              </w:rPr>
            </w:pPr>
            <w:r w:rsidRPr="00E72D77">
              <w:rPr>
                <w:b/>
                <w:color w:val="000000" w:themeColor="text1"/>
              </w:rPr>
              <w:t xml:space="preserve">Return U/S with </w:t>
            </w:r>
            <w:r w:rsidR="003A78A3" w:rsidRPr="00E72D77">
              <w:rPr>
                <w:b/>
                <w:color w:val="000000" w:themeColor="text1"/>
              </w:rPr>
              <w:t>STD</w:t>
            </w:r>
            <w:r w:rsidRPr="00E72D77">
              <w:rPr>
                <w:b/>
                <w:color w:val="000000" w:themeColor="text1"/>
              </w:rPr>
              <w:t xml:space="preserve"> Results</w:t>
            </w:r>
          </w:p>
        </w:tc>
        <w:tc>
          <w:tcPr>
            <w:tcW w:w="1915" w:type="dxa"/>
            <w:shd w:val="clear" w:color="auto" w:fill="DBE5F1" w:themeFill="accent1" w:themeFillTint="33"/>
            <w:vAlign w:val="center"/>
          </w:tcPr>
          <w:p w:rsidR="008300A8" w:rsidRPr="00E72D77" w:rsidRDefault="008300A8" w:rsidP="009F7D9F">
            <w:pPr>
              <w:keepNext/>
              <w:keepLines/>
              <w:jc w:val="center"/>
              <w:rPr>
                <w:b/>
                <w:color w:val="000000" w:themeColor="text1"/>
              </w:rPr>
            </w:pPr>
            <w:r w:rsidRPr="00E72D77">
              <w:rPr>
                <w:b/>
                <w:color w:val="000000" w:themeColor="text1"/>
              </w:rPr>
              <w:t>Negative Retest</w:t>
            </w:r>
          </w:p>
        </w:tc>
        <w:tc>
          <w:tcPr>
            <w:tcW w:w="1916" w:type="dxa"/>
            <w:shd w:val="clear" w:color="auto" w:fill="DBE5F1" w:themeFill="accent1" w:themeFillTint="33"/>
            <w:vAlign w:val="center"/>
          </w:tcPr>
          <w:p w:rsidR="008300A8" w:rsidRPr="00E72D77" w:rsidRDefault="008300A8" w:rsidP="009F7D9F">
            <w:pPr>
              <w:keepNext/>
              <w:keepLines/>
              <w:jc w:val="center"/>
              <w:rPr>
                <w:b/>
                <w:color w:val="000000" w:themeColor="text1"/>
              </w:rPr>
            </w:pPr>
            <w:r w:rsidRPr="00E72D77">
              <w:rPr>
                <w:b/>
                <w:color w:val="000000" w:themeColor="text1"/>
              </w:rPr>
              <w:t xml:space="preserve">Negative Retest with </w:t>
            </w:r>
            <w:r w:rsidR="003A78A3" w:rsidRPr="00E72D77">
              <w:rPr>
                <w:b/>
                <w:color w:val="000000" w:themeColor="text1"/>
              </w:rPr>
              <w:t>STD</w:t>
            </w:r>
            <w:r w:rsidRPr="00E72D77">
              <w:rPr>
                <w:b/>
                <w:color w:val="000000" w:themeColor="text1"/>
              </w:rPr>
              <w:t xml:space="preserve"> Results</w:t>
            </w:r>
          </w:p>
        </w:tc>
      </w:tr>
      <w:tr w:rsidR="008300A8" w:rsidRPr="007A3D36" w:rsidTr="0006221F">
        <w:trPr>
          <w:trHeight w:val="387"/>
        </w:trPr>
        <w:tc>
          <w:tcPr>
            <w:tcW w:w="1915" w:type="dxa"/>
            <w:vMerge w:val="restart"/>
            <w:shd w:val="clear" w:color="auto" w:fill="DBE5F1" w:themeFill="accent1" w:themeFillTint="33"/>
            <w:vAlign w:val="center"/>
          </w:tcPr>
          <w:p w:rsidR="008300A8" w:rsidRPr="00E72D77" w:rsidRDefault="008300A8" w:rsidP="009F7D9F">
            <w:pPr>
              <w:keepNext/>
              <w:keepLines/>
              <w:jc w:val="center"/>
              <w:rPr>
                <w:b/>
                <w:color w:val="000000" w:themeColor="text1"/>
              </w:rPr>
            </w:pPr>
            <w:r w:rsidRPr="00E72D77">
              <w:rPr>
                <w:b/>
                <w:color w:val="000000" w:themeColor="text1"/>
              </w:rPr>
              <w:t>PR</w:t>
            </w:r>
          </w:p>
        </w:tc>
        <w:tc>
          <w:tcPr>
            <w:tcW w:w="3830" w:type="dxa"/>
            <w:gridSpan w:val="2"/>
            <w:vAlign w:val="center"/>
          </w:tcPr>
          <w:p w:rsidR="008300A8" w:rsidRPr="00E72D77" w:rsidRDefault="008300A8" w:rsidP="009F7D9F">
            <w:pPr>
              <w:keepNext/>
              <w:keepLines/>
              <w:jc w:val="center"/>
              <w:rPr>
                <w:b/>
                <w:color w:val="000000" w:themeColor="text1"/>
              </w:rPr>
            </w:pPr>
            <w:r w:rsidRPr="00E72D77">
              <w:rPr>
                <w:b/>
                <w:color w:val="000000" w:themeColor="text1"/>
              </w:rPr>
              <w:t>Closing Questions:</w:t>
            </w:r>
          </w:p>
          <w:p w:rsidR="008300A8" w:rsidRPr="00E72D77" w:rsidRDefault="008300A8" w:rsidP="009F7D9F">
            <w:pPr>
              <w:keepNext/>
              <w:keepLines/>
              <w:jc w:val="center"/>
              <w:rPr>
                <w:color w:val="000000" w:themeColor="text1"/>
              </w:rPr>
            </w:pPr>
            <w:r w:rsidRPr="00E72D77">
              <w:rPr>
                <w:color w:val="000000" w:themeColor="text1"/>
              </w:rPr>
              <w:t>Advocate asks closing questions</w:t>
            </w:r>
          </w:p>
        </w:tc>
        <w:tc>
          <w:tcPr>
            <w:tcW w:w="3831" w:type="dxa"/>
            <w:gridSpan w:val="2"/>
            <w:vAlign w:val="center"/>
          </w:tcPr>
          <w:p w:rsidR="008300A8" w:rsidRPr="00E72D77" w:rsidRDefault="008300A8" w:rsidP="009F7D9F">
            <w:pPr>
              <w:keepNext/>
              <w:keepLines/>
              <w:jc w:val="center"/>
              <w:rPr>
                <w:b/>
                <w:color w:val="000000" w:themeColor="text1"/>
              </w:rPr>
            </w:pPr>
            <w:r w:rsidRPr="00E72D77">
              <w:rPr>
                <w:b/>
                <w:color w:val="000000" w:themeColor="text1"/>
              </w:rPr>
              <w:t>Closing Questions:</w:t>
            </w:r>
          </w:p>
          <w:p w:rsidR="008300A8" w:rsidRPr="00E72D77" w:rsidRDefault="008300A8" w:rsidP="009F7D9F">
            <w:pPr>
              <w:keepNext/>
              <w:keepLines/>
              <w:jc w:val="center"/>
              <w:rPr>
                <w:color w:val="000000" w:themeColor="text1"/>
              </w:rPr>
            </w:pPr>
            <w:r w:rsidRPr="00E72D77">
              <w:rPr>
                <w:color w:val="000000" w:themeColor="text1"/>
              </w:rPr>
              <w:t>Advocate asks closing questions only with positive pregnancy test results</w:t>
            </w:r>
          </w:p>
        </w:tc>
      </w:tr>
      <w:tr w:rsidR="008300A8" w:rsidRPr="007A3D36" w:rsidTr="0006221F">
        <w:trPr>
          <w:trHeight w:val="387"/>
        </w:trPr>
        <w:tc>
          <w:tcPr>
            <w:tcW w:w="1915" w:type="dxa"/>
            <w:vMerge/>
            <w:shd w:val="clear" w:color="auto" w:fill="DBE5F1" w:themeFill="accent1" w:themeFillTint="33"/>
            <w:vAlign w:val="center"/>
          </w:tcPr>
          <w:p w:rsidR="008300A8" w:rsidRPr="00E72D77" w:rsidRDefault="008300A8" w:rsidP="009F7D9F">
            <w:pPr>
              <w:keepNext/>
              <w:keepLines/>
              <w:jc w:val="center"/>
              <w:rPr>
                <w:b/>
                <w:color w:val="000000" w:themeColor="text1"/>
              </w:rPr>
            </w:pPr>
          </w:p>
        </w:tc>
        <w:tc>
          <w:tcPr>
            <w:tcW w:w="7661" w:type="dxa"/>
            <w:gridSpan w:val="4"/>
            <w:vAlign w:val="center"/>
          </w:tcPr>
          <w:p w:rsidR="008300A8" w:rsidRPr="00E72D77" w:rsidRDefault="008300A8" w:rsidP="009F7D9F">
            <w:pPr>
              <w:keepNext/>
              <w:keepLines/>
              <w:jc w:val="center"/>
              <w:rPr>
                <w:b/>
                <w:color w:val="000000" w:themeColor="text1"/>
              </w:rPr>
            </w:pPr>
            <w:r w:rsidRPr="00E72D77">
              <w:rPr>
                <w:b/>
                <w:color w:val="000000" w:themeColor="text1"/>
              </w:rPr>
              <w:t>Exit Survey:</w:t>
            </w:r>
          </w:p>
          <w:p w:rsidR="008300A8" w:rsidRPr="00E72D77" w:rsidRDefault="008300A8" w:rsidP="009F7D9F">
            <w:pPr>
              <w:keepNext/>
              <w:keepLines/>
              <w:jc w:val="center"/>
              <w:rPr>
                <w:color w:val="000000" w:themeColor="text1"/>
              </w:rPr>
            </w:pPr>
            <w:r w:rsidRPr="00E72D77">
              <w:rPr>
                <w:color w:val="000000" w:themeColor="text1"/>
              </w:rPr>
              <w:t xml:space="preserve">No </w:t>
            </w:r>
            <w:r w:rsidRPr="00E72D77">
              <w:rPr>
                <w:i/>
                <w:color w:val="000000" w:themeColor="text1"/>
              </w:rPr>
              <w:t>Exit Survey</w:t>
            </w:r>
            <w:r w:rsidRPr="00E72D77">
              <w:rPr>
                <w:color w:val="000000" w:themeColor="text1"/>
              </w:rPr>
              <w:t xml:space="preserve"> given</w:t>
            </w:r>
          </w:p>
        </w:tc>
      </w:tr>
      <w:tr w:rsidR="008300A8" w:rsidTr="0006221F">
        <w:tc>
          <w:tcPr>
            <w:tcW w:w="1915" w:type="dxa"/>
            <w:shd w:val="clear" w:color="auto" w:fill="DBE5F1" w:themeFill="accent1" w:themeFillTint="33"/>
            <w:vAlign w:val="center"/>
          </w:tcPr>
          <w:p w:rsidR="008300A8" w:rsidRPr="00E72D77" w:rsidRDefault="008300A8" w:rsidP="009F7D9F">
            <w:pPr>
              <w:keepNext/>
              <w:keepLines/>
              <w:jc w:val="center"/>
              <w:rPr>
                <w:b/>
                <w:color w:val="000000" w:themeColor="text1"/>
              </w:rPr>
            </w:pPr>
            <w:r w:rsidRPr="00E72D77">
              <w:rPr>
                <w:b/>
                <w:color w:val="000000" w:themeColor="text1"/>
              </w:rPr>
              <w:t>MS</w:t>
            </w:r>
          </w:p>
        </w:tc>
        <w:tc>
          <w:tcPr>
            <w:tcW w:w="7661" w:type="dxa"/>
            <w:gridSpan w:val="4"/>
          </w:tcPr>
          <w:p w:rsidR="008300A8" w:rsidRPr="00E72D77" w:rsidRDefault="008300A8" w:rsidP="009F7D9F">
            <w:pPr>
              <w:keepNext/>
              <w:keepLines/>
              <w:jc w:val="center"/>
              <w:rPr>
                <w:color w:val="000000" w:themeColor="text1"/>
              </w:rPr>
            </w:pPr>
            <w:r w:rsidRPr="00E72D77">
              <w:rPr>
                <w:color w:val="000000" w:themeColor="text1"/>
              </w:rPr>
              <w:t>No Modifications</w:t>
            </w:r>
          </w:p>
        </w:tc>
      </w:tr>
    </w:tbl>
    <w:p w:rsidR="007A3D36" w:rsidRDefault="008300A8" w:rsidP="008300A8">
      <w:pPr>
        <w:pStyle w:val="Caption"/>
        <w:jc w:val="center"/>
      </w:pPr>
      <w:bookmarkStart w:id="632" w:name="_Ref303694259"/>
      <w:r>
        <w:t xml:space="preserve">Table </w:t>
      </w:r>
      <w:r w:rsidR="00757EE1">
        <w:fldChar w:fldCharType="begin"/>
      </w:r>
      <w:r w:rsidR="00FD09EA">
        <w:instrText xml:space="preserve"> SEQ Table \* ARABIC </w:instrText>
      </w:r>
      <w:r w:rsidR="00757EE1">
        <w:fldChar w:fldCharType="separate"/>
      </w:r>
      <w:r w:rsidR="00864630">
        <w:rPr>
          <w:noProof/>
        </w:rPr>
        <w:t>15</w:t>
      </w:r>
      <w:r w:rsidR="00757EE1">
        <w:rPr>
          <w:noProof/>
        </w:rPr>
        <w:fldChar w:fldCharType="end"/>
      </w:r>
      <w:r>
        <w:t>: Step 14 - Return Appointment Modifications</w:t>
      </w:r>
      <w:bookmarkEnd w:id="632"/>
    </w:p>
    <w:p w:rsidR="008300A8" w:rsidRDefault="008300A8"/>
    <w:p w:rsidR="008300A8" w:rsidRDefault="00422636" w:rsidP="004857C7">
      <w:pPr>
        <w:pStyle w:val="Heading3"/>
      </w:pPr>
      <w:bookmarkStart w:id="633" w:name="_Step_15_–"/>
      <w:bookmarkStart w:id="634" w:name="_Toc303691386"/>
      <w:bookmarkStart w:id="635" w:name="_Toc334786609"/>
      <w:bookmarkEnd w:id="633"/>
      <w:r>
        <w:t>Step 15 – Medical Services and Patient Resources Perform Follow-up</w:t>
      </w:r>
      <w:bookmarkEnd w:id="634"/>
      <w:bookmarkEnd w:id="635"/>
    </w:p>
    <w:p w:rsidR="00422636" w:rsidRDefault="00422636" w:rsidP="004857C7">
      <w:pPr>
        <w:pStyle w:val="Heading4"/>
      </w:pPr>
      <w:bookmarkStart w:id="636" w:name="_Toc303691387"/>
      <w:r>
        <w:t>Procedure Guidelines</w:t>
      </w:r>
      <w:bookmarkEnd w:id="636"/>
    </w:p>
    <w:p w:rsidR="00422636" w:rsidRPr="00422636" w:rsidRDefault="00422636" w:rsidP="00903ADD">
      <w:pPr>
        <w:pStyle w:val="Bullet1Char"/>
        <w:numPr>
          <w:ilvl w:val="0"/>
          <w:numId w:val="94"/>
        </w:numPr>
        <w:tabs>
          <w:tab w:val="left" w:pos="720"/>
        </w:tabs>
        <w:rPr>
          <w:rFonts w:asciiTheme="minorHAnsi" w:hAnsiTheme="minorHAnsi" w:cstheme="minorHAnsi"/>
          <w:sz w:val="22"/>
          <w:szCs w:val="22"/>
        </w:rPr>
      </w:pPr>
      <w:r w:rsidRPr="00422636">
        <w:rPr>
          <w:rFonts w:asciiTheme="minorHAnsi" w:hAnsiTheme="minorHAnsi" w:cstheme="minorHAnsi"/>
          <w:sz w:val="22"/>
          <w:szCs w:val="22"/>
        </w:rPr>
        <w:t xml:space="preserve">All patient follow-up is to be coordinated by the Patient Resources Follow-Up Coordinator, who reports directly to the Patient Resources Director. </w:t>
      </w:r>
    </w:p>
    <w:p w:rsidR="00422636" w:rsidRPr="00422636" w:rsidRDefault="00422636" w:rsidP="00903ADD">
      <w:pPr>
        <w:pStyle w:val="Bullet1Char"/>
        <w:numPr>
          <w:ilvl w:val="0"/>
          <w:numId w:val="94"/>
        </w:numPr>
        <w:tabs>
          <w:tab w:val="left" w:pos="720"/>
        </w:tabs>
        <w:rPr>
          <w:rFonts w:asciiTheme="minorHAnsi" w:hAnsiTheme="minorHAnsi" w:cstheme="minorHAnsi"/>
          <w:sz w:val="22"/>
          <w:szCs w:val="22"/>
        </w:rPr>
      </w:pPr>
      <w:r w:rsidRPr="00422636">
        <w:rPr>
          <w:rFonts w:asciiTheme="minorHAnsi" w:hAnsiTheme="minorHAnsi" w:cstheme="minorHAnsi"/>
          <w:sz w:val="22"/>
          <w:szCs w:val="22"/>
        </w:rPr>
        <w:t xml:space="preserve">Any staff </w:t>
      </w:r>
      <w:r w:rsidR="00D45EEE">
        <w:rPr>
          <w:rFonts w:asciiTheme="minorHAnsi" w:hAnsiTheme="minorHAnsi" w:cstheme="minorHAnsi"/>
          <w:sz w:val="22"/>
          <w:szCs w:val="22"/>
        </w:rPr>
        <w:t xml:space="preserve">(paid or unpaid) </w:t>
      </w:r>
      <w:r w:rsidRPr="00422636">
        <w:rPr>
          <w:rFonts w:asciiTheme="minorHAnsi" w:hAnsiTheme="minorHAnsi" w:cstheme="minorHAnsi"/>
          <w:sz w:val="22"/>
          <w:szCs w:val="22"/>
        </w:rPr>
        <w:t>doing patient follow-up must have a completed Staff and Volunteer Application on file, including two references.</w:t>
      </w:r>
    </w:p>
    <w:p w:rsidR="00422636" w:rsidRPr="00422636" w:rsidRDefault="00422636" w:rsidP="00903ADD">
      <w:pPr>
        <w:pStyle w:val="Bullet1Char"/>
        <w:numPr>
          <w:ilvl w:val="0"/>
          <w:numId w:val="94"/>
        </w:numPr>
        <w:tabs>
          <w:tab w:val="left" w:pos="720"/>
        </w:tabs>
        <w:rPr>
          <w:rFonts w:asciiTheme="minorHAnsi" w:hAnsiTheme="minorHAnsi" w:cstheme="minorHAnsi"/>
          <w:sz w:val="22"/>
          <w:szCs w:val="22"/>
        </w:rPr>
      </w:pPr>
      <w:r w:rsidRPr="00422636">
        <w:rPr>
          <w:rFonts w:asciiTheme="minorHAnsi" w:hAnsiTheme="minorHAnsi" w:cstheme="minorHAnsi"/>
          <w:sz w:val="22"/>
          <w:szCs w:val="22"/>
        </w:rPr>
        <w:t xml:space="preserve">Any </w:t>
      </w:r>
      <w:r w:rsidR="00D45EEE">
        <w:rPr>
          <w:rFonts w:asciiTheme="minorHAnsi" w:hAnsiTheme="minorHAnsi" w:cstheme="minorHAnsi"/>
          <w:sz w:val="22"/>
          <w:szCs w:val="22"/>
        </w:rPr>
        <w:t>staff</w:t>
      </w:r>
      <w:r w:rsidRPr="00422636">
        <w:rPr>
          <w:rFonts w:asciiTheme="minorHAnsi" w:hAnsiTheme="minorHAnsi" w:cstheme="minorHAnsi"/>
          <w:sz w:val="22"/>
          <w:szCs w:val="22"/>
        </w:rPr>
        <w:t xml:space="preserve"> doing follow-up must read entire </w:t>
      </w:r>
      <w:r w:rsidR="00F32F25">
        <w:fldChar w:fldCharType="begin"/>
      </w:r>
      <w:r w:rsidR="00F32F25">
        <w:instrText xml:space="preserve"> REF _Ref314057075 \h  \* MERGEFORMAT </w:instrText>
      </w:r>
      <w:r w:rsidR="00F32F25">
        <w:fldChar w:fldCharType="separate"/>
      </w:r>
      <w:r w:rsidR="00864630" w:rsidRPr="00864630">
        <w:rPr>
          <w:rFonts w:asciiTheme="minorHAnsi" w:hAnsiTheme="minorHAnsi" w:cstheme="minorHAnsi"/>
          <w:i/>
          <w:sz w:val="22"/>
          <w:szCs w:val="22"/>
        </w:rPr>
        <w:t>Patient Resources Patient Contact Form</w:t>
      </w:r>
      <w:r w:rsidR="00F32F25">
        <w:fldChar w:fldCharType="end"/>
      </w:r>
      <w:r w:rsidR="00070111" w:rsidRPr="00070111">
        <w:rPr>
          <w:rFonts w:asciiTheme="minorHAnsi" w:hAnsiTheme="minorHAnsi" w:cstheme="minorHAnsi"/>
          <w:i/>
          <w:iCs/>
          <w:sz w:val="22"/>
          <w:szCs w:val="22"/>
        </w:rPr>
        <w:t xml:space="preserve"> </w:t>
      </w:r>
      <w:r w:rsidR="00CA76F1">
        <w:rPr>
          <w:rFonts w:asciiTheme="minorHAnsi" w:hAnsiTheme="minorHAnsi" w:cstheme="minorHAnsi"/>
          <w:sz w:val="22"/>
          <w:szCs w:val="22"/>
        </w:rPr>
        <w:t>(</w:t>
      </w:r>
      <w:r w:rsidR="00F32F25">
        <w:fldChar w:fldCharType="begin"/>
      </w:r>
      <w:r w:rsidR="00F32F25">
        <w:instrText xml:space="preserve"> REF _Ref317773524 \h  \* MERGEFORMAT </w:instrText>
      </w:r>
      <w:r w:rsidR="00F32F25">
        <w:fldChar w:fldCharType="separate"/>
      </w:r>
      <w:r w:rsidR="00864630" w:rsidRPr="00864630">
        <w:rPr>
          <w:rFonts w:asciiTheme="minorHAnsi" w:hAnsiTheme="minorHAnsi" w:cstheme="minorHAnsi"/>
          <w:sz w:val="22"/>
          <w:szCs w:val="22"/>
        </w:rPr>
        <w:t>Appendix 35</w:t>
      </w:r>
      <w:r w:rsidR="00F32F25">
        <w:fldChar w:fldCharType="end"/>
      </w:r>
      <w:r w:rsidRPr="00070111">
        <w:rPr>
          <w:rFonts w:asciiTheme="minorHAnsi" w:hAnsiTheme="minorHAnsi" w:cstheme="minorHAnsi"/>
          <w:sz w:val="22"/>
          <w:szCs w:val="22"/>
        </w:rPr>
        <w:t>) and entire Patient Resources char</w:t>
      </w:r>
      <w:r w:rsidRPr="00422636">
        <w:rPr>
          <w:rFonts w:asciiTheme="minorHAnsi" w:hAnsiTheme="minorHAnsi" w:cstheme="minorHAnsi"/>
          <w:sz w:val="22"/>
          <w:szCs w:val="22"/>
        </w:rPr>
        <w:t>t, confirming patient’s permission for follow-up, before making contact.</w:t>
      </w:r>
    </w:p>
    <w:p w:rsidR="00422636" w:rsidRPr="00422636" w:rsidRDefault="00422636" w:rsidP="00903ADD">
      <w:pPr>
        <w:pStyle w:val="Bullet1Char"/>
        <w:numPr>
          <w:ilvl w:val="0"/>
          <w:numId w:val="94"/>
        </w:numPr>
        <w:tabs>
          <w:tab w:val="left" w:pos="720"/>
        </w:tabs>
        <w:rPr>
          <w:rFonts w:asciiTheme="minorHAnsi" w:hAnsiTheme="minorHAnsi" w:cstheme="minorHAnsi"/>
          <w:sz w:val="22"/>
          <w:szCs w:val="22"/>
        </w:rPr>
      </w:pPr>
      <w:r w:rsidRPr="00422636">
        <w:rPr>
          <w:rFonts w:asciiTheme="minorHAnsi" w:hAnsiTheme="minorHAnsi" w:cstheme="minorHAnsi"/>
          <w:sz w:val="22"/>
          <w:szCs w:val="22"/>
        </w:rPr>
        <w:t>All charts are to be filed in Patient Resources file drawer in appropriate folder, according to follow-up schedule</w:t>
      </w:r>
      <w:r w:rsidR="005B7230">
        <w:rPr>
          <w:rFonts w:asciiTheme="minorHAnsi" w:hAnsiTheme="minorHAnsi" w:cstheme="minorHAnsi"/>
          <w:sz w:val="22"/>
          <w:szCs w:val="22"/>
        </w:rPr>
        <w:t xml:space="preserve">. </w:t>
      </w:r>
    </w:p>
    <w:p w:rsidR="00422636" w:rsidRPr="00AD5B66" w:rsidRDefault="00422636" w:rsidP="00903ADD">
      <w:pPr>
        <w:pStyle w:val="Bullet1Char"/>
        <w:numPr>
          <w:ilvl w:val="0"/>
          <w:numId w:val="94"/>
        </w:numPr>
        <w:tabs>
          <w:tab w:val="left" w:pos="720"/>
        </w:tabs>
        <w:rPr>
          <w:rFonts w:asciiTheme="minorHAnsi" w:hAnsiTheme="minorHAnsi" w:cstheme="minorHAnsi"/>
          <w:sz w:val="22"/>
          <w:szCs w:val="22"/>
        </w:rPr>
      </w:pPr>
      <w:r w:rsidRPr="00AD5B66">
        <w:rPr>
          <w:rFonts w:asciiTheme="minorHAnsi" w:hAnsiTheme="minorHAnsi" w:cstheme="minorHAnsi"/>
          <w:sz w:val="22"/>
          <w:szCs w:val="22"/>
        </w:rPr>
        <w:t xml:space="preserve">Each Follow-Up staff member must complete a </w:t>
      </w:r>
      <w:r w:rsidR="00F32F25">
        <w:fldChar w:fldCharType="begin"/>
      </w:r>
      <w:r w:rsidR="00F32F25">
        <w:instrText xml:space="preserve"> REF _Ref314056144 \h  \* MERGEFORMAT </w:instrText>
      </w:r>
      <w:r w:rsidR="00F32F25">
        <w:fldChar w:fldCharType="separate"/>
      </w:r>
      <w:r w:rsidR="00864630" w:rsidRPr="00864630">
        <w:rPr>
          <w:rFonts w:asciiTheme="minorHAnsi" w:hAnsiTheme="minorHAnsi" w:cstheme="minorHAnsi"/>
          <w:i/>
          <w:sz w:val="22"/>
          <w:szCs w:val="22"/>
        </w:rPr>
        <w:t>Follow-Up Team Checklist</w:t>
      </w:r>
      <w:r w:rsidR="00F32F25">
        <w:fldChar w:fldCharType="end"/>
      </w:r>
      <w:r w:rsidR="009969FC" w:rsidRPr="00AD5B66">
        <w:rPr>
          <w:rFonts w:asciiTheme="minorHAnsi" w:hAnsiTheme="minorHAnsi" w:cstheme="minorHAnsi"/>
          <w:i/>
          <w:sz w:val="22"/>
          <w:szCs w:val="22"/>
        </w:rPr>
        <w:t xml:space="preserve"> </w:t>
      </w:r>
      <w:r w:rsidRPr="00AD5B66">
        <w:rPr>
          <w:rFonts w:asciiTheme="minorHAnsi" w:hAnsiTheme="minorHAnsi" w:cstheme="minorHAnsi"/>
          <w:sz w:val="22"/>
          <w:szCs w:val="22"/>
        </w:rPr>
        <w:t>after each shift</w:t>
      </w:r>
      <w:r w:rsidR="005B7230" w:rsidRPr="00AD5B66">
        <w:rPr>
          <w:rFonts w:asciiTheme="minorHAnsi" w:hAnsiTheme="minorHAnsi" w:cstheme="minorHAnsi"/>
          <w:sz w:val="22"/>
          <w:szCs w:val="22"/>
        </w:rPr>
        <w:t xml:space="preserve"> </w:t>
      </w:r>
      <w:r w:rsidRPr="00AD5B66">
        <w:rPr>
          <w:rFonts w:asciiTheme="minorHAnsi" w:hAnsiTheme="minorHAnsi" w:cstheme="minorHAnsi"/>
          <w:sz w:val="22"/>
          <w:szCs w:val="22"/>
        </w:rPr>
        <w:t>(</w:t>
      </w:r>
      <w:r w:rsidR="00F32F25">
        <w:fldChar w:fldCharType="begin"/>
      </w:r>
      <w:r w:rsidR="00F32F25">
        <w:instrText xml:space="preserve"> REF _Ref334112851 \h  \* MERGEFORMAT </w:instrText>
      </w:r>
      <w:r w:rsidR="00F32F25">
        <w:fldChar w:fldCharType="separate"/>
      </w:r>
      <w:r w:rsidR="00864630" w:rsidRPr="00864630">
        <w:rPr>
          <w:rFonts w:asciiTheme="minorHAnsi" w:hAnsiTheme="minorHAnsi" w:cstheme="minorHAnsi"/>
          <w:sz w:val="22"/>
          <w:szCs w:val="22"/>
        </w:rPr>
        <w:t>Appendix 20</w:t>
      </w:r>
      <w:r w:rsidR="00F32F25">
        <w:fldChar w:fldCharType="end"/>
      </w:r>
      <w:r w:rsidRPr="00AD5B66">
        <w:rPr>
          <w:rFonts w:asciiTheme="minorHAnsi" w:hAnsiTheme="minorHAnsi" w:cstheme="minorHAnsi"/>
          <w:sz w:val="22"/>
          <w:szCs w:val="22"/>
        </w:rPr>
        <w:t>)</w:t>
      </w:r>
      <w:r w:rsidR="005B7230" w:rsidRPr="00AD5B66">
        <w:rPr>
          <w:rFonts w:asciiTheme="minorHAnsi" w:hAnsiTheme="minorHAnsi" w:cstheme="minorHAnsi"/>
          <w:sz w:val="22"/>
          <w:szCs w:val="22"/>
        </w:rPr>
        <w:t>.</w:t>
      </w:r>
    </w:p>
    <w:p w:rsidR="00422636" w:rsidRDefault="00422636" w:rsidP="00903ADD">
      <w:pPr>
        <w:pStyle w:val="ListParagraph"/>
        <w:numPr>
          <w:ilvl w:val="0"/>
          <w:numId w:val="94"/>
        </w:numPr>
        <w:rPr>
          <w:rFonts w:cstheme="minorHAnsi"/>
          <w:lang w:eastAsia="ar-SA"/>
        </w:rPr>
      </w:pPr>
      <w:r w:rsidRPr="00422636">
        <w:rPr>
          <w:rFonts w:cstheme="minorHAnsi"/>
        </w:rPr>
        <w:t xml:space="preserve">Any volunteer doing follow-up must be familiar with </w:t>
      </w:r>
      <w:r w:rsidRPr="00422636">
        <w:rPr>
          <w:rFonts w:cstheme="minorHAnsi"/>
          <w:i/>
          <w:iCs/>
        </w:rPr>
        <w:t>After Abortion DOs and DON’Ts</w:t>
      </w:r>
      <w:r w:rsidRPr="00422636">
        <w:rPr>
          <w:rFonts w:cstheme="minorHAnsi"/>
        </w:rPr>
        <w:t xml:space="preserve"> prior to making any calls</w:t>
      </w:r>
      <w:r w:rsidR="005B7230">
        <w:rPr>
          <w:rFonts w:cstheme="minorHAnsi"/>
        </w:rPr>
        <w:t>.</w:t>
      </w:r>
    </w:p>
    <w:p w:rsidR="00422636" w:rsidRDefault="00422636" w:rsidP="004857C7">
      <w:pPr>
        <w:pStyle w:val="Heading4"/>
      </w:pPr>
      <w:bookmarkStart w:id="637" w:name="_Toc303691388"/>
      <w:r>
        <w:t>After Abortion Dos and Don’ts</w:t>
      </w:r>
      <w:bookmarkEnd w:id="637"/>
      <w:r w:rsidR="005B7230">
        <w:rPr>
          <w:rStyle w:val="FootnoteReference"/>
        </w:rPr>
        <w:footnoteReference w:id="4"/>
      </w:r>
    </w:p>
    <w:p w:rsidR="0006221F" w:rsidRPr="00C65A7F" w:rsidRDefault="0006221F" w:rsidP="0006221F">
      <w:pPr>
        <w:rPr>
          <w:bCs/>
          <w:iCs/>
        </w:rPr>
      </w:pPr>
      <w:r w:rsidRPr="00C65A7F">
        <w:rPr>
          <w:bCs/>
          <w:iCs/>
        </w:rPr>
        <w:t>When talking with a patient who has had an abortion, please remember the following:</w:t>
      </w:r>
    </w:p>
    <w:p w:rsidR="0006221F" w:rsidRPr="0006221F" w:rsidRDefault="0006221F" w:rsidP="00903ADD">
      <w:pPr>
        <w:pStyle w:val="Bullet1Char"/>
        <w:numPr>
          <w:ilvl w:val="0"/>
          <w:numId w:val="95"/>
        </w:numPr>
        <w:tabs>
          <w:tab w:val="left" w:pos="720"/>
        </w:tabs>
        <w:rPr>
          <w:rFonts w:asciiTheme="minorHAnsi" w:hAnsiTheme="minorHAnsi" w:cstheme="minorHAnsi"/>
          <w:sz w:val="22"/>
          <w:szCs w:val="22"/>
        </w:rPr>
      </w:pPr>
      <w:r w:rsidRPr="0006221F">
        <w:rPr>
          <w:rFonts w:asciiTheme="minorHAnsi" w:hAnsiTheme="minorHAnsi" w:cstheme="minorHAnsi"/>
          <w:sz w:val="22"/>
          <w:szCs w:val="22"/>
        </w:rPr>
        <w:t>DO listen patiently to everything they have to say. Expect and allow them to repeat themselves and to bring the subject up again later. They are trying to sort out their feelings. Verbalizing their feelings with someone who will listen often helps.</w:t>
      </w:r>
    </w:p>
    <w:p w:rsidR="0006221F" w:rsidRPr="0006221F" w:rsidRDefault="0006221F" w:rsidP="00903ADD">
      <w:pPr>
        <w:pStyle w:val="Bullet1Char"/>
        <w:numPr>
          <w:ilvl w:val="0"/>
          <w:numId w:val="95"/>
        </w:numPr>
        <w:tabs>
          <w:tab w:val="left" w:pos="720"/>
        </w:tabs>
        <w:rPr>
          <w:rFonts w:asciiTheme="minorHAnsi" w:hAnsiTheme="minorHAnsi" w:cstheme="minorHAnsi"/>
          <w:sz w:val="22"/>
          <w:szCs w:val="22"/>
        </w:rPr>
      </w:pPr>
      <w:r w:rsidRPr="0006221F">
        <w:rPr>
          <w:rFonts w:asciiTheme="minorHAnsi" w:hAnsiTheme="minorHAnsi" w:cstheme="minorHAnsi"/>
          <w:sz w:val="22"/>
          <w:szCs w:val="22"/>
        </w:rPr>
        <w:t>DON'T shut them off by changing the subject.</w:t>
      </w:r>
      <w:r w:rsidRPr="0006221F">
        <w:rPr>
          <w:rFonts w:asciiTheme="minorHAnsi" w:hAnsiTheme="minorHAnsi" w:cstheme="minorHAnsi"/>
          <w:sz w:val="22"/>
          <w:szCs w:val="22"/>
        </w:rPr>
        <w:br/>
      </w:r>
    </w:p>
    <w:p w:rsidR="0006221F" w:rsidRPr="0006221F" w:rsidRDefault="0006221F" w:rsidP="00903ADD">
      <w:pPr>
        <w:pStyle w:val="Bullet1Char"/>
        <w:numPr>
          <w:ilvl w:val="0"/>
          <w:numId w:val="95"/>
        </w:numPr>
        <w:tabs>
          <w:tab w:val="left" w:pos="720"/>
        </w:tabs>
        <w:rPr>
          <w:rFonts w:asciiTheme="minorHAnsi" w:hAnsiTheme="minorHAnsi" w:cstheme="minorHAnsi"/>
          <w:sz w:val="22"/>
          <w:szCs w:val="22"/>
        </w:rPr>
      </w:pPr>
      <w:r w:rsidRPr="0006221F">
        <w:rPr>
          <w:rFonts w:asciiTheme="minorHAnsi" w:hAnsiTheme="minorHAnsi" w:cstheme="minorHAnsi"/>
          <w:sz w:val="22"/>
          <w:szCs w:val="22"/>
        </w:rPr>
        <w:t>DO reassure them that it's OK to make mistakes. On a spiritual level, all religions teach that our mistakes/sins can be forgiven. God wants to forgive us. All we have to do is to admit that we need and desire forgiveness.</w:t>
      </w:r>
    </w:p>
    <w:p w:rsidR="0006221F" w:rsidRPr="0006221F" w:rsidRDefault="0006221F" w:rsidP="00903ADD">
      <w:pPr>
        <w:pStyle w:val="Bullet1Char"/>
        <w:numPr>
          <w:ilvl w:val="0"/>
          <w:numId w:val="95"/>
        </w:numPr>
        <w:tabs>
          <w:tab w:val="left" w:pos="720"/>
        </w:tabs>
        <w:rPr>
          <w:rFonts w:asciiTheme="minorHAnsi" w:hAnsiTheme="minorHAnsi" w:cstheme="minorHAnsi"/>
          <w:sz w:val="22"/>
          <w:szCs w:val="22"/>
        </w:rPr>
      </w:pPr>
      <w:r w:rsidRPr="0006221F">
        <w:rPr>
          <w:rFonts w:asciiTheme="minorHAnsi" w:hAnsiTheme="minorHAnsi" w:cstheme="minorHAnsi"/>
          <w:sz w:val="22"/>
          <w:szCs w:val="22"/>
        </w:rPr>
        <w:lastRenderedPageBreak/>
        <w:t>DON'T condemn them for making a bad or immoral choice.</w:t>
      </w:r>
      <w:r w:rsidRPr="0006221F">
        <w:rPr>
          <w:rFonts w:asciiTheme="minorHAnsi" w:hAnsiTheme="minorHAnsi" w:cstheme="minorHAnsi"/>
          <w:sz w:val="22"/>
          <w:szCs w:val="22"/>
        </w:rPr>
        <w:br/>
      </w:r>
    </w:p>
    <w:p w:rsidR="0006221F" w:rsidRPr="0006221F" w:rsidRDefault="0006221F" w:rsidP="00903ADD">
      <w:pPr>
        <w:pStyle w:val="Bullet1Char"/>
        <w:numPr>
          <w:ilvl w:val="0"/>
          <w:numId w:val="95"/>
        </w:numPr>
        <w:tabs>
          <w:tab w:val="left" w:pos="720"/>
        </w:tabs>
        <w:rPr>
          <w:rFonts w:asciiTheme="minorHAnsi" w:hAnsiTheme="minorHAnsi" w:cstheme="minorHAnsi"/>
          <w:sz w:val="22"/>
          <w:szCs w:val="22"/>
        </w:rPr>
      </w:pPr>
      <w:r w:rsidRPr="0006221F">
        <w:rPr>
          <w:rFonts w:asciiTheme="minorHAnsi" w:hAnsiTheme="minorHAnsi" w:cstheme="minorHAnsi"/>
          <w:sz w:val="22"/>
          <w:szCs w:val="22"/>
        </w:rPr>
        <w:t>DO reassure them that their feelings are normal. Others have experienced the same thing and found healing. Build up a sense of hope that they can be healed and reconciled with God and their child in heaven.</w:t>
      </w:r>
    </w:p>
    <w:p w:rsidR="0006221F" w:rsidRPr="0006221F" w:rsidRDefault="0006221F" w:rsidP="00903ADD">
      <w:pPr>
        <w:pStyle w:val="Bullet1Char"/>
        <w:numPr>
          <w:ilvl w:val="0"/>
          <w:numId w:val="95"/>
        </w:numPr>
        <w:tabs>
          <w:tab w:val="left" w:pos="720"/>
        </w:tabs>
        <w:rPr>
          <w:rFonts w:asciiTheme="minorHAnsi" w:hAnsiTheme="minorHAnsi" w:cstheme="minorHAnsi"/>
          <w:sz w:val="22"/>
          <w:szCs w:val="22"/>
        </w:rPr>
      </w:pPr>
      <w:r w:rsidRPr="0006221F">
        <w:rPr>
          <w:rFonts w:asciiTheme="minorHAnsi" w:hAnsiTheme="minorHAnsi" w:cstheme="minorHAnsi"/>
          <w:sz w:val="22"/>
          <w:szCs w:val="22"/>
        </w:rPr>
        <w:t>DON'T deny that they lost a child.</w:t>
      </w:r>
      <w:r w:rsidRPr="0006221F">
        <w:rPr>
          <w:rFonts w:asciiTheme="minorHAnsi" w:hAnsiTheme="minorHAnsi" w:cstheme="minorHAnsi"/>
          <w:sz w:val="22"/>
          <w:szCs w:val="22"/>
        </w:rPr>
        <w:br/>
      </w:r>
    </w:p>
    <w:p w:rsidR="0006221F" w:rsidRPr="0006221F" w:rsidRDefault="0006221F" w:rsidP="00903ADD">
      <w:pPr>
        <w:pStyle w:val="Bullet1Char"/>
        <w:numPr>
          <w:ilvl w:val="0"/>
          <w:numId w:val="95"/>
        </w:numPr>
        <w:tabs>
          <w:tab w:val="left" w:pos="720"/>
        </w:tabs>
        <w:rPr>
          <w:rFonts w:asciiTheme="minorHAnsi" w:hAnsiTheme="minorHAnsi" w:cstheme="minorHAnsi"/>
          <w:sz w:val="22"/>
          <w:szCs w:val="22"/>
        </w:rPr>
      </w:pPr>
      <w:r w:rsidRPr="0006221F">
        <w:rPr>
          <w:rFonts w:asciiTheme="minorHAnsi" w:hAnsiTheme="minorHAnsi" w:cstheme="minorHAnsi"/>
          <w:sz w:val="22"/>
          <w:szCs w:val="22"/>
        </w:rPr>
        <w:t>DO allow them to vent their anger toward others, but look for the right time to encourage forgiveness and "letting go" of one's anger. Encourage them to see that the other people they blame were also confused, scared, or just looking for the best way out of a hard situation.</w:t>
      </w:r>
    </w:p>
    <w:p w:rsidR="0006221F" w:rsidRPr="0006221F" w:rsidRDefault="0006221F" w:rsidP="00903ADD">
      <w:pPr>
        <w:pStyle w:val="Bullet1Char"/>
        <w:numPr>
          <w:ilvl w:val="0"/>
          <w:numId w:val="95"/>
        </w:numPr>
        <w:tabs>
          <w:tab w:val="left" w:pos="720"/>
        </w:tabs>
        <w:rPr>
          <w:rFonts w:asciiTheme="minorHAnsi" w:hAnsiTheme="minorHAnsi" w:cstheme="minorHAnsi"/>
          <w:sz w:val="22"/>
          <w:szCs w:val="22"/>
        </w:rPr>
      </w:pPr>
      <w:r w:rsidRPr="0006221F">
        <w:rPr>
          <w:rFonts w:asciiTheme="minorHAnsi" w:hAnsiTheme="minorHAnsi" w:cstheme="minorHAnsi"/>
          <w:sz w:val="22"/>
          <w:szCs w:val="22"/>
        </w:rPr>
        <w:t xml:space="preserve">DON'T encourage them to blame others for the abortion. But don't </w:t>
      </w:r>
      <w:r w:rsidRPr="0006221F">
        <w:rPr>
          <w:rFonts w:asciiTheme="minorHAnsi" w:hAnsiTheme="minorHAnsi" w:cstheme="minorHAnsi"/>
          <w:i/>
          <w:iCs/>
          <w:sz w:val="22"/>
          <w:szCs w:val="22"/>
        </w:rPr>
        <w:t>push</w:t>
      </w:r>
      <w:r w:rsidRPr="0006221F">
        <w:rPr>
          <w:rFonts w:asciiTheme="minorHAnsi" w:hAnsiTheme="minorHAnsi" w:cstheme="minorHAnsi"/>
          <w:sz w:val="22"/>
          <w:szCs w:val="22"/>
        </w:rPr>
        <w:t xml:space="preserve"> them to forgive others, especially when they are in the initial stages of venting their anger and rage.</w:t>
      </w:r>
      <w:r w:rsidRPr="0006221F">
        <w:rPr>
          <w:rFonts w:asciiTheme="minorHAnsi" w:hAnsiTheme="minorHAnsi" w:cstheme="minorHAnsi"/>
          <w:sz w:val="22"/>
          <w:szCs w:val="22"/>
        </w:rPr>
        <w:br/>
      </w:r>
    </w:p>
    <w:p w:rsidR="0006221F" w:rsidRPr="0006221F" w:rsidRDefault="0006221F" w:rsidP="00903ADD">
      <w:pPr>
        <w:pStyle w:val="Bullet1Char"/>
        <w:numPr>
          <w:ilvl w:val="0"/>
          <w:numId w:val="95"/>
        </w:numPr>
        <w:tabs>
          <w:tab w:val="left" w:pos="720"/>
        </w:tabs>
        <w:rPr>
          <w:rFonts w:asciiTheme="minorHAnsi" w:hAnsiTheme="minorHAnsi" w:cstheme="minorHAnsi"/>
          <w:sz w:val="22"/>
          <w:szCs w:val="22"/>
        </w:rPr>
      </w:pPr>
      <w:r w:rsidRPr="0006221F">
        <w:rPr>
          <w:rFonts w:asciiTheme="minorHAnsi" w:hAnsiTheme="minorHAnsi" w:cstheme="minorHAnsi"/>
          <w:sz w:val="22"/>
          <w:szCs w:val="22"/>
        </w:rPr>
        <w:t>DO allow them to regret their choice. Allow them to reframe the experience as a tragic mistake. But remind them that we all can become better people when we learn from our mistakes. Women and men who have found healing after an abortion often become more humble, compassionate, and sensitive. Even a negative experience can be used to help others.</w:t>
      </w:r>
    </w:p>
    <w:p w:rsidR="0006221F" w:rsidRPr="0006221F" w:rsidRDefault="0006221F" w:rsidP="00903ADD">
      <w:pPr>
        <w:pStyle w:val="Bullet1Char"/>
        <w:numPr>
          <w:ilvl w:val="0"/>
          <w:numId w:val="95"/>
        </w:numPr>
        <w:tabs>
          <w:tab w:val="left" w:pos="720"/>
        </w:tabs>
        <w:rPr>
          <w:rFonts w:asciiTheme="minorHAnsi" w:hAnsiTheme="minorHAnsi" w:cstheme="minorHAnsi"/>
          <w:sz w:val="22"/>
          <w:szCs w:val="22"/>
        </w:rPr>
      </w:pPr>
      <w:r w:rsidRPr="0006221F">
        <w:rPr>
          <w:rFonts w:asciiTheme="minorHAnsi" w:hAnsiTheme="minorHAnsi" w:cstheme="minorHAnsi"/>
          <w:sz w:val="22"/>
          <w:szCs w:val="22"/>
        </w:rPr>
        <w:t>DON'T insist that they did the "right thing" or the "best thing" at the time.</w:t>
      </w:r>
      <w:r w:rsidRPr="0006221F">
        <w:rPr>
          <w:rFonts w:asciiTheme="minorHAnsi" w:hAnsiTheme="minorHAnsi" w:cstheme="minorHAnsi"/>
          <w:sz w:val="22"/>
          <w:szCs w:val="22"/>
        </w:rPr>
        <w:br/>
      </w:r>
    </w:p>
    <w:p w:rsidR="0006221F" w:rsidRPr="0006221F" w:rsidRDefault="0006221F" w:rsidP="00903ADD">
      <w:pPr>
        <w:pStyle w:val="Bullet1Char"/>
        <w:numPr>
          <w:ilvl w:val="0"/>
          <w:numId w:val="95"/>
        </w:numPr>
        <w:tabs>
          <w:tab w:val="left" w:pos="720"/>
        </w:tabs>
        <w:rPr>
          <w:rFonts w:asciiTheme="minorHAnsi" w:hAnsiTheme="minorHAnsi" w:cstheme="minorHAnsi"/>
          <w:sz w:val="22"/>
          <w:szCs w:val="22"/>
        </w:rPr>
      </w:pPr>
      <w:r w:rsidRPr="0006221F">
        <w:rPr>
          <w:rFonts w:asciiTheme="minorHAnsi" w:hAnsiTheme="minorHAnsi" w:cstheme="minorHAnsi"/>
          <w:sz w:val="22"/>
          <w:szCs w:val="22"/>
        </w:rPr>
        <w:t>DO encourage them to entrust their child to the care of God. Reassure them that on a spiritual level, their loss is only temporary. Someday they can be with their child in Heaven and they will be able to ask for, and receive, their child's forgiveness.</w:t>
      </w:r>
    </w:p>
    <w:p w:rsidR="0006221F" w:rsidRPr="0006221F" w:rsidRDefault="0006221F" w:rsidP="00903ADD">
      <w:pPr>
        <w:pStyle w:val="Bullet1Char"/>
        <w:numPr>
          <w:ilvl w:val="0"/>
          <w:numId w:val="95"/>
        </w:numPr>
        <w:tabs>
          <w:tab w:val="left" w:pos="720"/>
        </w:tabs>
        <w:rPr>
          <w:rFonts w:asciiTheme="minorHAnsi" w:hAnsiTheme="minorHAnsi" w:cstheme="minorHAnsi"/>
          <w:sz w:val="22"/>
          <w:szCs w:val="22"/>
        </w:rPr>
      </w:pPr>
      <w:r w:rsidRPr="0006221F">
        <w:rPr>
          <w:rFonts w:asciiTheme="minorHAnsi" w:hAnsiTheme="minorHAnsi" w:cstheme="minorHAnsi"/>
          <w:sz w:val="22"/>
          <w:szCs w:val="22"/>
        </w:rPr>
        <w:t>DON'T suggest that having another child "someday" can make up for the one that was lost. Future children are a blessing and comfort, but they can't replace the child who was lost. The expectation that they can may cause parenting problems in the future.</w:t>
      </w:r>
      <w:r w:rsidRPr="0006221F">
        <w:rPr>
          <w:rFonts w:asciiTheme="minorHAnsi" w:hAnsiTheme="minorHAnsi" w:cstheme="minorHAnsi"/>
          <w:sz w:val="22"/>
          <w:szCs w:val="22"/>
        </w:rPr>
        <w:br/>
      </w:r>
    </w:p>
    <w:p w:rsidR="0006221F" w:rsidRPr="0006221F" w:rsidRDefault="0006221F" w:rsidP="00903ADD">
      <w:pPr>
        <w:pStyle w:val="Bullet1Char"/>
        <w:numPr>
          <w:ilvl w:val="0"/>
          <w:numId w:val="95"/>
        </w:numPr>
        <w:tabs>
          <w:tab w:val="left" w:pos="720"/>
        </w:tabs>
        <w:rPr>
          <w:rFonts w:asciiTheme="minorHAnsi" w:hAnsiTheme="minorHAnsi" w:cstheme="minorHAnsi"/>
          <w:sz w:val="22"/>
          <w:szCs w:val="22"/>
        </w:rPr>
      </w:pPr>
      <w:r w:rsidRPr="0006221F">
        <w:rPr>
          <w:rFonts w:asciiTheme="minorHAnsi" w:hAnsiTheme="minorHAnsi" w:cstheme="minorHAnsi"/>
          <w:sz w:val="22"/>
          <w:szCs w:val="22"/>
        </w:rPr>
        <w:t>DO give them an 800 number to a post-abortion hotline or some other referral information. If you don't have it on hand, promise to get it to them within the week. Keep your promise.</w:t>
      </w:r>
    </w:p>
    <w:p w:rsidR="0006221F" w:rsidRPr="0006221F" w:rsidRDefault="0006221F" w:rsidP="00903ADD">
      <w:pPr>
        <w:pStyle w:val="Bullet1Char"/>
        <w:numPr>
          <w:ilvl w:val="0"/>
          <w:numId w:val="95"/>
        </w:numPr>
        <w:tabs>
          <w:tab w:val="left" w:pos="720"/>
        </w:tabs>
        <w:rPr>
          <w:rFonts w:asciiTheme="minorHAnsi" w:hAnsiTheme="minorHAnsi" w:cstheme="minorHAnsi"/>
          <w:sz w:val="22"/>
          <w:szCs w:val="22"/>
        </w:rPr>
      </w:pPr>
      <w:r w:rsidRPr="0006221F">
        <w:rPr>
          <w:rFonts w:asciiTheme="minorHAnsi" w:hAnsiTheme="minorHAnsi" w:cstheme="minorHAnsi"/>
          <w:sz w:val="22"/>
          <w:szCs w:val="22"/>
        </w:rPr>
        <w:t>DON'T leave them without encouraging them, over and over again, to find and accept the help of post-abortion counselors or peer support groups.</w:t>
      </w:r>
      <w:r w:rsidRPr="0006221F">
        <w:rPr>
          <w:rFonts w:asciiTheme="minorHAnsi" w:hAnsiTheme="minorHAnsi" w:cstheme="minorHAnsi"/>
          <w:sz w:val="22"/>
          <w:szCs w:val="22"/>
        </w:rPr>
        <w:br/>
      </w:r>
    </w:p>
    <w:p w:rsidR="0006221F" w:rsidRPr="0006221F" w:rsidRDefault="0006221F" w:rsidP="00903ADD">
      <w:pPr>
        <w:pStyle w:val="Bullet1Char"/>
        <w:numPr>
          <w:ilvl w:val="0"/>
          <w:numId w:val="95"/>
        </w:numPr>
        <w:tabs>
          <w:tab w:val="left" w:pos="720"/>
        </w:tabs>
        <w:rPr>
          <w:rFonts w:asciiTheme="minorHAnsi" w:hAnsiTheme="minorHAnsi" w:cstheme="minorHAnsi"/>
          <w:sz w:val="22"/>
          <w:szCs w:val="22"/>
        </w:rPr>
      </w:pPr>
      <w:r w:rsidRPr="0006221F">
        <w:rPr>
          <w:rFonts w:asciiTheme="minorHAnsi" w:hAnsiTheme="minorHAnsi" w:cstheme="minorHAnsi"/>
          <w:sz w:val="22"/>
          <w:szCs w:val="22"/>
        </w:rPr>
        <w:t>DO show that you care by continuing to be a sounding board for them.</w:t>
      </w:r>
    </w:p>
    <w:p w:rsidR="00422636" w:rsidRDefault="0006221F" w:rsidP="00903ADD">
      <w:pPr>
        <w:pStyle w:val="ListParagraph"/>
        <w:numPr>
          <w:ilvl w:val="0"/>
          <w:numId w:val="95"/>
        </w:numPr>
        <w:rPr>
          <w:rFonts w:cstheme="minorHAnsi"/>
          <w:lang w:eastAsia="ar-SA"/>
        </w:rPr>
      </w:pPr>
      <w:r w:rsidRPr="0006221F">
        <w:rPr>
          <w:rFonts w:cstheme="minorHAnsi"/>
        </w:rPr>
        <w:t>DON'T be afraid to ask them how they are doing with it in the future.</w:t>
      </w:r>
    </w:p>
    <w:p w:rsidR="0006221F" w:rsidRDefault="0006221F" w:rsidP="004857C7">
      <w:pPr>
        <w:pStyle w:val="Heading4"/>
      </w:pPr>
      <w:bookmarkStart w:id="638" w:name="_Toc303691389"/>
      <w:r>
        <w:t>Procedure</w:t>
      </w:r>
      <w:bookmarkEnd w:id="638"/>
    </w:p>
    <w:p w:rsidR="0006221F" w:rsidRPr="0006221F" w:rsidRDefault="0006221F" w:rsidP="00903ADD">
      <w:pPr>
        <w:pStyle w:val="NumberList1"/>
        <w:numPr>
          <w:ilvl w:val="0"/>
          <w:numId w:val="96"/>
        </w:numPr>
        <w:tabs>
          <w:tab w:val="left" w:pos="720"/>
        </w:tabs>
        <w:rPr>
          <w:rFonts w:asciiTheme="minorHAnsi" w:hAnsiTheme="minorHAnsi" w:cstheme="minorHAnsi"/>
          <w:sz w:val="22"/>
          <w:szCs w:val="22"/>
        </w:rPr>
      </w:pPr>
      <w:r w:rsidRPr="0006221F">
        <w:rPr>
          <w:rFonts w:asciiTheme="minorHAnsi" w:hAnsiTheme="minorHAnsi" w:cstheme="minorHAnsi"/>
          <w:sz w:val="22"/>
          <w:szCs w:val="22"/>
        </w:rPr>
        <w:t>Following initial appointment:</w:t>
      </w:r>
    </w:p>
    <w:p w:rsidR="0006221F" w:rsidRPr="0006221F" w:rsidRDefault="0006221F" w:rsidP="00903ADD">
      <w:pPr>
        <w:pStyle w:val="NumberedList2"/>
        <w:numPr>
          <w:ilvl w:val="1"/>
          <w:numId w:val="96"/>
        </w:numPr>
        <w:rPr>
          <w:rFonts w:asciiTheme="minorHAnsi" w:hAnsiTheme="minorHAnsi" w:cstheme="minorHAnsi"/>
          <w:sz w:val="22"/>
          <w:szCs w:val="22"/>
        </w:rPr>
      </w:pPr>
      <w:r w:rsidRPr="0006221F">
        <w:rPr>
          <w:rFonts w:asciiTheme="minorHAnsi" w:hAnsiTheme="minorHAnsi" w:cstheme="minorHAnsi"/>
          <w:sz w:val="22"/>
          <w:szCs w:val="22"/>
        </w:rPr>
        <w:t xml:space="preserve">Advocate will file chart in Medical Follow-Up/MD Signature folder </w:t>
      </w:r>
    </w:p>
    <w:p w:rsidR="0006221F" w:rsidRPr="0006221F" w:rsidRDefault="0006221F" w:rsidP="00903ADD">
      <w:pPr>
        <w:pStyle w:val="NumberList1"/>
        <w:numPr>
          <w:ilvl w:val="0"/>
          <w:numId w:val="96"/>
        </w:numPr>
        <w:rPr>
          <w:rFonts w:asciiTheme="minorHAnsi" w:hAnsiTheme="minorHAnsi" w:cstheme="minorHAnsi"/>
          <w:sz w:val="22"/>
          <w:szCs w:val="22"/>
        </w:rPr>
      </w:pPr>
      <w:r w:rsidRPr="0006221F">
        <w:rPr>
          <w:rFonts w:asciiTheme="minorHAnsi" w:hAnsiTheme="minorHAnsi" w:cstheme="minorHAnsi"/>
          <w:sz w:val="22"/>
          <w:szCs w:val="22"/>
        </w:rPr>
        <w:t>Within 2 weeks of initial appointment:</w:t>
      </w:r>
    </w:p>
    <w:p w:rsidR="0006221F" w:rsidRPr="0006221F" w:rsidRDefault="0006221F" w:rsidP="00903ADD">
      <w:pPr>
        <w:pStyle w:val="NumberedList2"/>
        <w:numPr>
          <w:ilvl w:val="1"/>
          <w:numId w:val="96"/>
        </w:numPr>
        <w:rPr>
          <w:rFonts w:asciiTheme="minorHAnsi" w:hAnsiTheme="minorHAnsi" w:cstheme="minorHAnsi"/>
          <w:sz w:val="22"/>
          <w:szCs w:val="22"/>
        </w:rPr>
      </w:pPr>
      <w:r w:rsidRPr="0006221F">
        <w:rPr>
          <w:rFonts w:asciiTheme="minorHAnsi" w:hAnsiTheme="minorHAnsi" w:cstheme="minorHAnsi"/>
          <w:sz w:val="22"/>
          <w:szCs w:val="22"/>
        </w:rPr>
        <w:t>Medical department will confirm ultrasound with patient</w:t>
      </w:r>
      <w:r w:rsidR="005B7230">
        <w:rPr>
          <w:rFonts w:asciiTheme="minorHAnsi" w:hAnsiTheme="minorHAnsi" w:cstheme="minorHAnsi"/>
          <w:sz w:val="22"/>
          <w:szCs w:val="22"/>
        </w:rPr>
        <w:t xml:space="preserve">. </w:t>
      </w:r>
    </w:p>
    <w:p w:rsidR="0006221F" w:rsidRPr="0006221F" w:rsidRDefault="0006221F" w:rsidP="00903ADD">
      <w:pPr>
        <w:pStyle w:val="NumberedList2"/>
        <w:numPr>
          <w:ilvl w:val="1"/>
          <w:numId w:val="96"/>
        </w:numPr>
        <w:rPr>
          <w:rFonts w:asciiTheme="minorHAnsi" w:hAnsiTheme="minorHAnsi" w:cstheme="minorHAnsi"/>
          <w:sz w:val="22"/>
          <w:szCs w:val="22"/>
        </w:rPr>
      </w:pPr>
      <w:r w:rsidRPr="0006221F">
        <w:rPr>
          <w:rFonts w:asciiTheme="minorHAnsi" w:hAnsiTheme="minorHAnsi" w:cstheme="minorHAnsi"/>
          <w:sz w:val="22"/>
          <w:szCs w:val="22"/>
        </w:rPr>
        <w:t>Medical department will file chart in Patient Resources Follow-Up Scheduling folder after ultrasound confirmation, to be reviewed by Follow-Up Coordinator.</w:t>
      </w:r>
    </w:p>
    <w:p w:rsidR="0006221F" w:rsidRPr="0006221F" w:rsidRDefault="0006221F" w:rsidP="00903ADD">
      <w:pPr>
        <w:pStyle w:val="NumberedList2"/>
        <w:numPr>
          <w:ilvl w:val="1"/>
          <w:numId w:val="96"/>
        </w:numPr>
        <w:rPr>
          <w:rFonts w:asciiTheme="minorHAnsi" w:hAnsiTheme="minorHAnsi" w:cstheme="minorHAnsi"/>
          <w:sz w:val="22"/>
          <w:szCs w:val="22"/>
        </w:rPr>
      </w:pPr>
      <w:r w:rsidRPr="0006221F">
        <w:rPr>
          <w:rFonts w:asciiTheme="minorHAnsi" w:hAnsiTheme="minorHAnsi" w:cstheme="minorHAnsi"/>
          <w:sz w:val="22"/>
          <w:szCs w:val="22"/>
        </w:rPr>
        <w:t>NOTE FOR NEGATIVE TEST PATIENTS:</w:t>
      </w:r>
      <w:r w:rsidR="008E2AAB">
        <w:rPr>
          <w:rFonts w:asciiTheme="minorHAnsi" w:hAnsiTheme="minorHAnsi" w:cstheme="minorHAnsi"/>
          <w:sz w:val="22"/>
          <w:szCs w:val="22"/>
        </w:rPr>
        <w:t xml:space="preserve"> </w:t>
      </w:r>
      <w:r w:rsidRPr="0006221F">
        <w:rPr>
          <w:rFonts w:asciiTheme="minorHAnsi" w:hAnsiTheme="minorHAnsi" w:cstheme="minorHAnsi"/>
          <w:sz w:val="22"/>
          <w:szCs w:val="22"/>
        </w:rPr>
        <w:t xml:space="preserve">Medical department will complete a single Negative Test Follow-Up call, using the </w:t>
      </w:r>
      <w:hyperlink w:anchor="_Negative_Pregnancy_Test" w:history="1">
        <w:r w:rsidRPr="00262DC6">
          <w:rPr>
            <w:rStyle w:val="Hyperlink"/>
            <w:rFonts w:asciiTheme="minorHAnsi" w:hAnsiTheme="minorHAnsi" w:cstheme="minorHAnsi"/>
            <w:i/>
            <w:color w:val="auto"/>
            <w:sz w:val="22"/>
            <w:szCs w:val="22"/>
            <w:u w:val="none"/>
          </w:rPr>
          <w:t>Negative Test Follow-Up Form</w:t>
        </w:r>
      </w:hyperlink>
      <w:r w:rsidRPr="0006221F">
        <w:rPr>
          <w:rFonts w:asciiTheme="minorHAnsi" w:hAnsiTheme="minorHAnsi" w:cstheme="minorHAnsi"/>
          <w:sz w:val="22"/>
          <w:szCs w:val="22"/>
        </w:rPr>
        <w:t xml:space="preserve"> (</w:t>
      </w:r>
      <w:r w:rsidR="00F32F25">
        <w:fldChar w:fldCharType="begin"/>
      </w:r>
      <w:r w:rsidR="00F32F25">
        <w:instrText xml:space="preserve"> REF _Ref314056687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37</w:t>
      </w:r>
      <w:r w:rsidR="00F32F25">
        <w:fldChar w:fldCharType="end"/>
      </w:r>
      <w:r w:rsidRPr="0006221F">
        <w:rPr>
          <w:rFonts w:asciiTheme="minorHAnsi" w:hAnsiTheme="minorHAnsi" w:cstheme="minorHAnsi"/>
          <w:sz w:val="22"/>
          <w:szCs w:val="22"/>
        </w:rPr>
        <w:t>)</w:t>
      </w:r>
      <w:r w:rsidR="005B7230">
        <w:rPr>
          <w:rFonts w:asciiTheme="minorHAnsi" w:hAnsiTheme="minorHAnsi" w:cstheme="minorHAnsi"/>
          <w:sz w:val="22"/>
          <w:szCs w:val="22"/>
        </w:rPr>
        <w:t xml:space="preserve">. </w:t>
      </w:r>
      <w:r w:rsidRPr="0006221F">
        <w:rPr>
          <w:rFonts w:asciiTheme="minorHAnsi" w:hAnsiTheme="minorHAnsi" w:cstheme="minorHAnsi"/>
          <w:sz w:val="22"/>
          <w:szCs w:val="22"/>
        </w:rPr>
        <w:t xml:space="preserve">No </w:t>
      </w:r>
      <w:r w:rsidRPr="0006221F">
        <w:rPr>
          <w:rFonts w:asciiTheme="minorHAnsi" w:hAnsiTheme="minorHAnsi" w:cstheme="minorHAnsi"/>
          <w:sz w:val="22"/>
          <w:szCs w:val="22"/>
        </w:rPr>
        <w:lastRenderedPageBreak/>
        <w:t>further follow-up attempts are necessary unless conversation indicates need to return to office for repeat testing or referral to a health care provider.</w:t>
      </w:r>
    </w:p>
    <w:p w:rsidR="0006221F" w:rsidRPr="0006221F" w:rsidRDefault="0006221F" w:rsidP="00903ADD">
      <w:pPr>
        <w:pStyle w:val="NumberList1"/>
        <w:numPr>
          <w:ilvl w:val="0"/>
          <w:numId w:val="96"/>
        </w:numPr>
        <w:rPr>
          <w:rFonts w:asciiTheme="minorHAnsi" w:hAnsiTheme="minorHAnsi" w:cstheme="minorHAnsi"/>
          <w:sz w:val="22"/>
          <w:szCs w:val="22"/>
        </w:rPr>
      </w:pPr>
      <w:r w:rsidRPr="0006221F">
        <w:rPr>
          <w:rFonts w:asciiTheme="minorHAnsi" w:hAnsiTheme="minorHAnsi" w:cstheme="minorHAnsi"/>
          <w:sz w:val="22"/>
          <w:szCs w:val="22"/>
        </w:rPr>
        <w:t>Following 2-week Medical follow-up:</w:t>
      </w:r>
      <w:r w:rsidR="008E2AAB">
        <w:rPr>
          <w:rFonts w:asciiTheme="minorHAnsi" w:hAnsiTheme="minorHAnsi" w:cstheme="minorHAnsi"/>
          <w:sz w:val="22"/>
          <w:szCs w:val="22"/>
        </w:rPr>
        <w:t xml:space="preserve"> </w:t>
      </w:r>
    </w:p>
    <w:p w:rsidR="0006221F" w:rsidRPr="0006221F" w:rsidRDefault="0006221F" w:rsidP="00903ADD">
      <w:pPr>
        <w:pStyle w:val="NumberedList2"/>
        <w:numPr>
          <w:ilvl w:val="1"/>
          <w:numId w:val="96"/>
        </w:numPr>
        <w:rPr>
          <w:rFonts w:asciiTheme="minorHAnsi" w:hAnsiTheme="minorHAnsi" w:cstheme="minorHAnsi"/>
          <w:sz w:val="22"/>
          <w:szCs w:val="22"/>
        </w:rPr>
      </w:pPr>
      <w:r w:rsidRPr="0006221F">
        <w:rPr>
          <w:rFonts w:asciiTheme="minorHAnsi" w:hAnsiTheme="minorHAnsi" w:cstheme="minorHAnsi"/>
          <w:sz w:val="22"/>
          <w:szCs w:val="22"/>
        </w:rPr>
        <w:t>Follow-Up Coordinator will review patient chart and set a follow-up schedule according to patient needs and general follow-up structure.</w:t>
      </w:r>
    </w:p>
    <w:p w:rsidR="0006221F" w:rsidRPr="0006221F" w:rsidRDefault="0006221F" w:rsidP="00903ADD">
      <w:pPr>
        <w:pStyle w:val="NumberedList2"/>
        <w:numPr>
          <w:ilvl w:val="1"/>
          <w:numId w:val="96"/>
        </w:numPr>
        <w:rPr>
          <w:rFonts w:asciiTheme="minorHAnsi" w:hAnsiTheme="minorHAnsi" w:cstheme="minorHAnsi"/>
          <w:sz w:val="22"/>
          <w:szCs w:val="22"/>
        </w:rPr>
      </w:pPr>
      <w:r w:rsidRPr="0006221F">
        <w:rPr>
          <w:rFonts w:asciiTheme="minorHAnsi" w:hAnsiTheme="minorHAnsi" w:cstheme="minorHAnsi"/>
          <w:sz w:val="22"/>
          <w:szCs w:val="22"/>
        </w:rPr>
        <w:t>Follow-Up Coordinator will file chart in month and/or week of next follow-up</w:t>
      </w:r>
      <w:r w:rsidR="005B7230">
        <w:rPr>
          <w:rFonts w:asciiTheme="minorHAnsi" w:hAnsiTheme="minorHAnsi" w:cstheme="minorHAnsi"/>
          <w:sz w:val="22"/>
          <w:szCs w:val="22"/>
        </w:rPr>
        <w:t xml:space="preserve"> (o</w:t>
      </w:r>
      <w:r w:rsidRPr="0006221F">
        <w:rPr>
          <w:rFonts w:asciiTheme="minorHAnsi" w:hAnsiTheme="minorHAnsi" w:cstheme="minorHAnsi"/>
          <w:sz w:val="22"/>
          <w:szCs w:val="22"/>
        </w:rPr>
        <w:t>nly current m</w:t>
      </w:r>
      <w:r w:rsidR="005B7230">
        <w:rPr>
          <w:rFonts w:asciiTheme="minorHAnsi" w:hAnsiTheme="minorHAnsi" w:cstheme="minorHAnsi"/>
          <w:sz w:val="22"/>
          <w:szCs w:val="22"/>
        </w:rPr>
        <w:t>onth will be divided into weeks</w:t>
      </w:r>
      <w:r w:rsidRPr="0006221F">
        <w:rPr>
          <w:rFonts w:asciiTheme="minorHAnsi" w:hAnsiTheme="minorHAnsi" w:cstheme="minorHAnsi"/>
          <w:sz w:val="22"/>
          <w:szCs w:val="22"/>
        </w:rPr>
        <w:t>)</w:t>
      </w:r>
      <w:r w:rsidR="005B7230">
        <w:rPr>
          <w:rFonts w:asciiTheme="minorHAnsi" w:hAnsiTheme="minorHAnsi" w:cstheme="minorHAnsi"/>
          <w:sz w:val="22"/>
          <w:szCs w:val="22"/>
        </w:rPr>
        <w:t>.</w:t>
      </w:r>
    </w:p>
    <w:p w:rsidR="0006221F" w:rsidRPr="0006221F" w:rsidRDefault="0006221F" w:rsidP="00903ADD">
      <w:pPr>
        <w:pStyle w:val="NumberList1"/>
        <w:numPr>
          <w:ilvl w:val="0"/>
          <w:numId w:val="96"/>
        </w:numPr>
        <w:rPr>
          <w:rFonts w:asciiTheme="minorHAnsi" w:hAnsiTheme="minorHAnsi" w:cstheme="minorHAnsi"/>
          <w:sz w:val="22"/>
          <w:szCs w:val="22"/>
        </w:rPr>
      </w:pPr>
      <w:r w:rsidRPr="0006221F">
        <w:rPr>
          <w:rFonts w:asciiTheme="minorHAnsi" w:hAnsiTheme="minorHAnsi" w:cstheme="minorHAnsi"/>
          <w:sz w:val="22"/>
          <w:szCs w:val="22"/>
        </w:rPr>
        <w:t>First Patient Resources follow-up done by Follow-Up Specialist/Coordinator:</w:t>
      </w:r>
    </w:p>
    <w:p w:rsidR="0006221F" w:rsidRPr="0006221F" w:rsidRDefault="0006221F" w:rsidP="00903ADD">
      <w:pPr>
        <w:pStyle w:val="NumberedList2"/>
        <w:numPr>
          <w:ilvl w:val="1"/>
          <w:numId w:val="96"/>
        </w:numPr>
        <w:rPr>
          <w:rFonts w:asciiTheme="minorHAnsi" w:hAnsiTheme="minorHAnsi" w:cstheme="minorHAnsi"/>
          <w:sz w:val="22"/>
          <w:szCs w:val="22"/>
        </w:rPr>
      </w:pPr>
      <w:r w:rsidRPr="0006221F">
        <w:rPr>
          <w:rFonts w:asciiTheme="minorHAnsi" w:hAnsiTheme="minorHAnsi" w:cstheme="minorHAnsi"/>
          <w:sz w:val="22"/>
          <w:szCs w:val="22"/>
        </w:rPr>
        <w:t>Done 4 weeks from initial appointment</w:t>
      </w:r>
      <w:r w:rsidR="005B7230">
        <w:rPr>
          <w:rFonts w:asciiTheme="minorHAnsi" w:hAnsiTheme="minorHAnsi" w:cstheme="minorHAnsi"/>
          <w:sz w:val="22"/>
          <w:szCs w:val="22"/>
        </w:rPr>
        <w:t>.</w:t>
      </w:r>
    </w:p>
    <w:p w:rsidR="0006221F" w:rsidRPr="0006221F" w:rsidRDefault="0006221F" w:rsidP="00903ADD">
      <w:pPr>
        <w:pStyle w:val="NumberedList2"/>
        <w:numPr>
          <w:ilvl w:val="1"/>
          <w:numId w:val="96"/>
        </w:numPr>
        <w:rPr>
          <w:rFonts w:asciiTheme="minorHAnsi" w:hAnsiTheme="minorHAnsi" w:cstheme="minorHAnsi"/>
          <w:sz w:val="22"/>
          <w:szCs w:val="22"/>
        </w:rPr>
      </w:pPr>
      <w:r w:rsidRPr="0006221F">
        <w:rPr>
          <w:rFonts w:asciiTheme="minorHAnsi" w:hAnsiTheme="minorHAnsi" w:cstheme="minorHAnsi"/>
          <w:sz w:val="22"/>
          <w:szCs w:val="22"/>
        </w:rPr>
        <w:t>Locate patient charts filed in current week folder, making any possible follow-up calls.</w:t>
      </w:r>
    </w:p>
    <w:p w:rsidR="0006221F" w:rsidRPr="0006221F" w:rsidRDefault="0006221F" w:rsidP="00903ADD">
      <w:pPr>
        <w:pStyle w:val="NumberedList2"/>
        <w:numPr>
          <w:ilvl w:val="1"/>
          <w:numId w:val="96"/>
        </w:numPr>
        <w:rPr>
          <w:rFonts w:asciiTheme="minorHAnsi" w:hAnsiTheme="minorHAnsi" w:cstheme="minorHAnsi"/>
          <w:sz w:val="22"/>
          <w:szCs w:val="22"/>
        </w:rPr>
      </w:pPr>
      <w:r w:rsidRPr="0006221F">
        <w:rPr>
          <w:rFonts w:asciiTheme="minorHAnsi" w:hAnsiTheme="minorHAnsi" w:cstheme="minorHAnsi"/>
          <w:sz w:val="22"/>
          <w:szCs w:val="22"/>
        </w:rPr>
        <w:t>Document any follow-up co</w:t>
      </w:r>
      <w:r w:rsidRPr="00DD4FA2">
        <w:rPr>
          <w:rFonts w:asciiTheme="minorHAnsi" w:hAnsiTheme="minorHAnsi" w:cstheme="minorHAnsi"/>
          <w:sz w:val="22"/>
          <w:szCs w:val="22"/>
        </w:rPr>
        <w:t xml:space="preserve">ntact on </w:t>
      </w:r>
      <w:r w:rsidR="00F32F25">
        <w:fldChar w:fldCharType="begin"/>
      </w:r>
      <w:r w:rsidR="00F32F25">
        <w:instrText xml:space="preserve"> REF _Ref314057075 \h  \* MERGEFORMAT </w:instrText>
      </w:r>
      <w:r w:rsidR="00F32F25">
        <w:fldChar w:fldCharType="separate"/>
      </w:r>
      <w:r w:rsidR="00864630" w:rsidRPr="00864630">
        <w:rPr>
          <w:rFonts w:asciiTheme="minorHAnsi" w:hAnsiTheme="minorHAnsi" w:cstheme="minorHAnsi"/>
          <w:i/>
          <w:sz w:val="22"/>
          <w:szCs w:val="22"/>
        </w:rPr>
        <w:t>Patient Resources Patient Contact Form</w:t>
      </w:r>
      <w:r w:rsidR="00F32F25">
        <w:fldChar w:fldCharType="end"/>
      </w:r>
      <w:r w:rsidR="00DD4FA2" w:rsidRPr="00DD4FA2">
        <w:rPr>
          <w:rFonts w:asciiTheme="minorHAnsi" w:hAnsiTheme="minorHAnsi" w:cstheme="minorHAnsi"/>
          <w:i/>
          <w:iCs/>
          <w:sz w:val="22"/>
          <w:szCs w:val="22"/>
        </w:rPr>
        <w:t xml:space="preserve"> </w:t>
      </w:r>
      <w:r w:rsidRPr="00DD4FA2">
        <w:rPr>
          <w:rFonts w:asciiTheme="minorHAnsi" w:hAnsiTheme="minorHAnsi" w:cstheme="minorHAnsi"/>
          <w:sz w:val="22"/>
          <w:szCs w:val="22"/>
        </w:rPr>
        <w:t>(</w:t>
      </w:r>
      <w:r w:rsidR="00F32F25">
        <w:fldChar w:fldCharType="begin"/>
      </w:r>
      <w:r w:rsidR="00F32F25">
        <w:instrText xml:space="preserve"> REF _Ref314057083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49</w:t>
      </w:r>
      <w:r w:rsidR="00F32F25">
        <w:fldChar w:fldCharType="end"/>
      </w:r>
      <w:r w:rsidRPr="00DD4FA2">
        <w:rPr>
          <w:rFonts w:asciiTheme="minorHAnsi" w:hAnsiTheme="minorHAnsi" w:cstheme="minorHAnsi"/>
          <w:sz w:val="22"/>
          <w:szCs w:val="22"/>
        </w:rPr>
        <w:t>)</w:t>
      </w:r>
      <w:r w:rsidRPr="0006221F">
        <w:rPr>
          <w:rFonts w:asciiTheme="minorHAnsi" w:hAnsiTheme="minorHAnsi" w:cstheme="minorHAnsi"/>
          <w:sz w:val="22"/>
          <w:szCs w:val="22"/>
        </w:rPr>
        <w:t xml:space="preserve"> and complete </w:t>
      </w:r>
      <w:r w:rsidR="00F32F25">
        <w:fldChar w:fldCharType="begin"/>
      </w:r>
      <w:r w:rsidR="00F32F25">
        <w:instrText xml:space="preserve"> REF _Ref314057625 \h  \* MERGEFORMAT </w:instrText>
      </w:r>
      <w:r w:rsidR="00F32F25">
        <w:fldChar w:fldCharType="separate"/>
      </w:r>
      <w:r w:rsidR="00864630" w:rsidRPr="00864630">
        <w:rPr>
          <w:rFonts w:asciiTheme="minorHAnsi" w:hAnsiTheme="minorHAnsi" w:cstheme="minorHAnsi"/>
          <w:i/>
          <w:sz w:val="22"/>
          <w:szCs w:val="22"/>
        </w:rPr>
        <w:t>Patient Follow-Up Form</w:t>
      </w:r>
      <w:r w:rsidR="00F32F25">
        <w:fldChar w:fldCharType="end"/>
      </w:r>
      <w:r w:rsidR="00F055A1">
        <w:rPr>
          <w:rFonts w:asciiTheme="minorHAnsi" w:hAnsiTheme="minorHAnsi" w:cstheme="minorHAnsi"/>
          <w:i/>
          <w:iCs/>
          <w:sz w:val="22"/>
          <w:szCs w:val="22"/>
        </w:rPr>
        <w:t xml:space="preserve"> </w:t>
      </w:r>
      <w:r w:rsidRPr="0006221F">
        <w:rPr>
          <w:rFonts w:asciiTheme="minorHAnsi" w:hAnsiTheme="minorHAnsi" w:cstheme="minorHAnsi"/>
          <w:sz w:val="22"/>
          <w:szCs w:val="22"/>
        </w:rPr>
        <w:t>(</w:t>
      </w:r>
      <w:r w:rsidR="00F32F25">
        <w:fldChar w:fldCharType="begin"/>
      </w:r>
      <w:r w:rsidR="00F32F25">
        <w:instrText xml:space="preserve"> REF _Ref314057616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43</w:t>
      </w:r>
      <w:r w:rsidR="00F32F25">
        <w:fldChar w:fldCharType="end"/>
      </w:r>
      <w:r w:rsidRPr="0006221F">
        <w:rPr>
          <w:rFonts w:asciiTheme="minorHAnsi" w:hAnsiTheme="minorHAnsi" w:cstheme="minorHAnsi"/>
          <w:sz w:val="22"/>
          <w:szCs w:val="22"/>
        </w:rPr>
        <w:t>).</w:t>
      </w:r>
    </w:p>
    <w:p w:rsidR="0006221F" w:rsidRPr="0006221F" w:rsidRDefault="0006221F" w:rsidP="00903ADD">
      <w:pPr>
        <w:pStyle w:val="NumberedList2"/>
        <w:numPr>
          <w:ilvl w:val="1"/>
          <w:numId w:val="96"/>
        </w:numPr>
        <w:rPr>
          <w:rFonts w:asciiTheme="minorHAnsi" w:hAnsiTheme="minorHAnsi" w:cstheme="minorHAnsi"/>
          <w:sz w:val="22"/>
          <w:szCs w:val="22"/>
        </w:rPr>
      </w:pPr>
      <w:r w:rsidRPr="0006221F">
        <w:rPr>
          <w:rFonts w:asciiTheme="minorHAnsi" w:hAnsiTheme="minorHAnsi" w:cstheme="minorHAnsi"/>
          <w:sz w:val="22"/>
          <w:szCs w:val="22"/>
        </w:rPr>
        <w:t>If done by Follow-Up Specialist:</w:t>
      </w:r>
      <w:r w:rsidR="008E2AAB">
        <w:rPr>
          <w:rFonts w:asciiTheme="minorHAnsi" w:hAnsiTheme="minorHAnsi" w:cstheme="minorHAnsi"/>
          <w:sz w:val="22"/>
          <w:szCs w:val="22"/>
        </w:rPr>
        <w:t xml:space="preserve"> </w:t>
      </w:r>
      <w:r w:rsidRPr="0006221F">
        <w:rPr>
          <w:rFonts w:asciiTheme="minorHAnsi" w:hAnsiTheme="minorHAnsi" w:cstheme="minorHAnsi"/>
          <w:sz w:val="22"/>
          <w:szCs w:val="22"/>
        </w:rPr>
        <w:t>File chart in Follow-Up Scheduling folder, for review by Follow-Up Coordinator.</w:t>
      </w:r>
    </w:p>
    <w:p w:rsidR="0006221F" w:rsidRPr="0006221F" w:rsidRDefault="0006221F" w:rsidP="00903ADD">
      <w:pPr>
        <w:pStyle w:val="NumberedList2"/>
        <w:numPr>
          <w:ilvl w:val="1"/>
          <w:numId w:val="96"/>
        </w:numPr>
        <w:rPr>
          <w:rFonts w:asciiTheme="minorHAnsi" w:hAnsiTheme="minorHAnsi" w:cstheme="minorHAnsi"/>
          <w:sz w:val="22"/>
          <w:szCs w:val="22"/>
        </w:rPr>
      </w:pPr>
      <w:r w:rsidRPr="0006221F">
        <w:rPr>
          <w:rFonts w:asciiTheme="minorHAnsi" w:hAnsiTheme="minorHAnsi" w:cstheme="minorHAnsi"/>
          <w:sz w:val="22"/>
          <w:szCs w:val="22"/>
        </w:rPr>
        <w:t>Follow-Up Coordinator will review chart, update follow-up schedule and file in appropriate week/month folder</w:t>
      </w:r>
      <w:r w:rsidR="005B7230">
        <w:rPr>
          <w:rFonts w:asciiTheme="minorHAnsi" w:hAnsiTheme="minorHAnsi" w:cstheme="minorHAnsi"/>
          <w:sz w:val="22"/>
          <w:szCs w:val="22"/>
        </w:rPr>
        <w:t xml:space="preserve">. </w:t>
      </w:r>
    </w:p>
    <w:p w:rsidR="0006221F" w:rsidRPr="0006221F" w:rsidRDefault="0006221F" w:rsidP="00903ADD">
      <w:pPr>
        <w:pStyle w:val="NumberList1"/>
        <w:numPr>
          <w:ilvl w:val="0"/>
          <w:numId w:val="96"/>
        </w:numPr>
        <w:rPr>
          <w:rFonts w:asciiTheme="minorHAnsi" w:hAnsiTheme="minorHAnsi" w:cstheme="minorHAnsi"/>
          <w:sz w:val="22"/>
          <w:szCs w:val="22"/>
        </w:rPr>
      </w:pPr>
      <w:r w:rsidRPr="0006221F">
        <w:rPr>
          <w:rFonts w:asciiTheme="minorHAnsi" w:hAnsiTheme="minorHAnsi" w:cstheme="minorHAnsi"/>
          <w:sz w:val="22"/>
          <w:szCs w:val="22"/>
        </w:rPr>
        <w:t>Additional Patient Resources follow-up:</w:t>
      </w:r>
    </w:p>
    <w:p w:rsidR="0006221F" w:rsidRPr="0006221F" w:rsidRDefault="0006221F" w:rsidP="00903ADD">
      <w:pPr>
        <w:pStyle w:val="NumberedList2"/>
        <w:numPr>
          <w:ilvl w:val="1"/>
          <w:numId w:val="96"/>
        </w:numPr>
        <w:rPr>
          <w:rFonts w:asciiTheme="minorHAnsi" w:hAnsiTheme="minorHAnsi" w:cstheme="minorHAnsi"/>
          <w:sz w:val="22"/>
          <w:szCs w:val="22"/>
        </w:rPr>
      </w:pPr>
      <w:r w:rsidRPr="0006221F">
        <w:rPr>
          <w:rFonts w:asciiTheme="minorHAnsi" w:hAnsiTheme="minorHAnsi" w:cstheme="minorHAnsi"/>
          <w:sz w:val="22"/>
          <w:szCs w:val="22"/>
        </w:rPr>
        <w:t>Done 8 weeks and 16 weeks from initial appointment as well as after due date, and following a negative test.</w:t>
      </w:r>
    </w:p>
    <w:p w:rsidR="0006221F" w:rsidRPr="0006221F" w:rsidRDefault="0006221F" w:rsidP="00903ADD">
      <w:pPr>
        <w:pStyle w:val="NumberedList2"/>
        <w:numPr>
          <w:ilvl w:val="1"/>
          <w:numId w:val="96"/>
        </w:numPr>
        <w:rPr>
          <w:rFonts w:asciiTheme="minorHAnsi" w:hAnsiTheme="minorHAnsi" w:cstheme="minorHAnsi"/>
          <w:sz w:val="22"/>
          <w:szCs w:val="22"/>
        </w:rPr>
      </w:pPr>
      <w:r w:rsidRPr="0006221F">
        <w:rPr>
          <w:rFonts w:asciiTheme="minorHAnsi" w:hAnsiTheme="minorHAnsi" w:cstheme="minorHAnsi"/>
          <w:sz w:val="22"/>
          <w:szCs w:val="22"/>
        </w:rPr>
        <w:t>Follow-Up Specialist should contact patient with a negative test within two weeks of initial or retest appointment.</w:t>
      </w:r>
    </w:p>
    <w:p w:rsidR="0006221F" w:rsidRPr="0006221F" w:rsidRDefault="0006221F" w:rsidP="00903ADD">
      <w:pPr>
        <w:pStyle w:val="NumberedList2"/>
        <w:numPr>
          <w:ilvl w:val="1"/>
          <w:numId w:val="96"/>
        </w:numPr>
        <w:rPr>
          <w:rFonts w:asciiTheme="minorHAnsi" w:hAnsiTheme="minorHAnsi" w:cstheme="minorHAnsi"/>
          <w:sz w:val="22"/>
          <w:szCs w:val="22"/>
        </w:rPr>
      </w:pPr>
      <w:r w:rsidRPr="0006221F">
        <w:rPr>
          <w:rFonts w:asciiTheme="minorHAnsi" w:hAnsiTheme="minorHAnsi" w:cstheme="minorHAnsi"/>
          <w:sz w:val="22"/>
          <w:szCs w:val="22"/>
        </w:rPr>
        <w:t xml:space="preserve">All Patient Resources staff will follow procedure outlined above for each routine follow-up event, documenting all contact on </w:t>
      </w:r>
      <w:hyperlink w:anchor="_Patient_Resources_Patient" w:history="1">
        <w:r w:rsidRPr="00857CD4">
          <w:rPr>
            <w:rStyle w:val="Hyperlink"/>
            <w:rFonts w:asciiTheme="minorHAnsi" w:hAnsiTheme="minorHAnsi" w:cstheme="minorHAnsi"/>
            <w:i/>
            <w:iCs/>
            <w:color w:val="auto"/>
            <w:sz w:val="22"/>
            <w:szCs w:val="22"/>
            <w:u w:val="none"/>
          </w:rPr>
          <w:t xml:space="preserve">Patient Resources Patient Contact </w:t>
        </w:r>
        <w:r w:rsidRPr="00857CD4">
          <w:rPr>
            <w:rStyle w:val="Hyperlink"/>
            <w:rFonts w:asciiTheme="minorHAnsi" w:hAnsiTheme="minorHAnsi" w:cstheme="minorHAnsi"/>
            <w:i/>
            <w:color w:val="auto"/>
            <w:sz w:val="22"/>
            <w:szCs w:val="22"/>
            <w:u w:val="none"/>
          </w:rPr>
          <w:t>form</w:t>
        </w:r>
      </w:hyperlink>
      <w:r w:rsidRPr="0006221F">
        <w:rPr>
          <w:rFonts w:asciiTheme="minorHAnsi" w:hAnsiTheme="minorHAnsi" w:cstheme="minorHAnsi"/>
          <w:sz w:val="22"/>
          <w:szCs w:val="22"/>
        </w:rPr>
        <w:t xml:space="preserve"> and completing </w:t>
      </w:r>
      <w:hyperlink w:anchor="_Patient_Follow-Up_Form" w:history="1">
        <w:r w:rsidRPr="00857CD4">
          <w:rPr>
            <w:rStyle w:val="Hyperlink"/>
            <w:rFonts w:asciiTheme="minorHAnsi" w:hAnsiTheme="minorHAnsi" w:cstheme="minorHAnsi"/>
            <w:i/>
            <w:iCs/>
            <w:color w:val="auto"/>
            <w:sz w:val="22"/>
            <w:szCs w:val="22"/>
            <w:u w:val="none"/>
          </w:rPr>
          <w:t>Patient Follow-Up</w:t>
        </w:r>
        <w:r w:rsidRPr="00857CD4">
          <w:rPr>
            <w:rStyle w:val="Hyperlink"/>
            <w:rFonts w:asciiTheme="minorHAnsi" w:hAnsiTheme="minorHAnsi" w:cstheme="minorHAnsi"/>
            <w:i/>
            <w:color w:val="auto"/>
            <w:sz w:val="22"/>
            <w:szCs w:val="22"/>
            <w:u w:val="none"/>
          </w:rPr>
          <w:t xml:space="preserve"> form</w:t>
        </w:r>
      </w:hyperlink>
      <w:r w:rsidRPr="0006221F">
        <w:rPr>
          <w:rFonts w:asciiTheme="minorHAnsi" w:hAnsiTheme="minorHAnsi" w:cstheme="minorHAnsi"/>
          <w:sz w:val="22"/>
          <w:szCs w:val="22"/>
        </w:rPr>
        <w:t xml:space="preserve"> and/or </w:t>
      </w:r>
      <w:hyperlink w:anchor="_Closing_Summary_Form" w:history="1">
        <w:r w:rsidRPr="00E62F08">
          <w:rPr>
            <w:rStyle w:val="Hyperlink"/>
            <w:rFonts w:asciiTheme="minorHAnsi" w:hAnsiTheme="minorHAnsi" w:cstheme="minorHAnsi"/>
            <w:i/>
            <w:iCs/>
            <w:color w:val="auto"/>
            <w:sz w:val="22"/>
            <w:szCs w:val="22"/>
            <w:u w:val="none"/>
          </w:rPr>
          <w:t>Chart Closing Summary</w:t>
        </w:r>
        <w:r w:rsidRPr="00E62F08">
          <w:rPr>
            <w:rStyle w:val="Hyperlink"/>
            <w:rFonts w:asciiTheme="minorHAnsi" w:hAnsiTheme="minorHAnsi" w:cstheme="minorHAnsi"/>
            <w:i/>
            <w:color w:val="auto"/>
            <w:sz w:val="22"/>
            <w:szCs w:val="22"/>
            <w:u w:val="none"/>
          </w:rPr>
          <w:t xml:space="preserve"> form</w:t>
        </w:r>
      </w:hyperlink>
      <w:r w:rsidRPr="0006221F">
        <w:rPr>
          <w:rFonts w:asciiTheme="minorHAnsi" w:hAnsiTheme="minorHAnsi" w:cstheme="minorHAnsi"/>
          <w:sz w:val="22"/>
          <w:szCs w:val="22"/>
        </w:rPr>
        <w:t xml:space="preserve"> </w:t>
      </w:r>
      <w:r w:rsidR="00CA76F1">
        <w:rPr>
          <w:rFonts w:asciiTheme="minorHAnsi" w:hAnsiTheme="minorHAnsi" w:cstheme="minorHAnsi"/>
          <w:sz w:val="22"/>
          <w:szCs w:val="22"/>
        </w:rPr>
        <w:t>(</w:t>
      </w:r>
      <w:r w:rsidR="00F32F25">
        <w:fldChar w:fldCharType="begin"/>
      </w:r>
      <w:r w:rsidR="00F32F25">
        <w:instrText xml:space="preserve"> REF _Ref314058746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12</w:t>
      </w:r>
      <w:r w:rsidR="00F32F25">
        <w:fldChar w:fldCharType="end"/>
      </w:r>
      <w:r w:rsidRPr="00E62F08">
        <w:rPr>
          <w:rFonts w:asciiTheme="minorHAnsi" w:hAnsiTheme="minorHAnsi" w:cstheme="minorHAnsi"/>
          <w:sz w:val="22"/>
          <w:szCs w:val="22"/>
        </w:rPr>
        <w:t xml:space="preserve">), </w:t>
      </w:r>
      <w:r w:rsidRPr="0006221F">
        <w:rPr>
          <w:rFonts w:asciiTheme="minorHAnsi" w:hAnsiTheme="minorHAnsi" w:cstheme="minorHAnsi"/>
          <w:sz w:val="22"/>
          <w:szCs w:val="22"/>
        </w:rPr>
        <w:t>according to Chart Closing procedure outlined below</w:t>
      </w:r>
      <w:r w:rsidR="005B7230">
        <w:rPr>
          <w:rFonts w:asciiTheme="minorHAnsi" w:hAnsiTheme="minorHAnsi" w:cstheme="minorHAnsi"/>
          <w:sz w:val="22"/>
          <w:szCs w:val="22"/>
        </w:rPr>
        <w:t xml:space="preserve"> </w:t>
      </w:r>
      <w:r w:rsidRPr="0006221F">
        <w:rPr>
          <w:rFonts w:asciiTheme="minorHAnsi" w:hAnsiTheme="minorHAnsi" w:cstheme="minorHAnsi"/>
          <w:i/>
          <w:iCs/>
          <w:sz w:val="22"/>
          <w:szCs w:val="22"/>
        </w:rPr>
        <w:t>(</w:t>
      </w:r>
      <w:hyperlink w:anchor="_Patient_Follow-Up_Form" w:history="1">
        <w:r w:rsidRPr="00857CD4">
          <w:rPr>
            <w:rStyle w:val="Hyperlink"/>
            <w:rFonts w:asciiTheme="minorHAnsi" w:hAnsiTheme="minorHAnsi" w:cstheme="minorHAnsi"/>
            <w:i/>
            <w:iCs/>
            <w:color w:val="auto"/>
            <w:sz w:val="22"/>
            <w:szCs w:val="22"/>
            <w:u w:val="none"/>
          </w:rPr>
          <w:t>Patient Follow-Up</w:t>
        </w:r>
        <w:r w:rsidR="005B7230">
          <w:rPr>
            <w:rStyle w:val="Hyperlink"/>
            <w:rFonts w:asciiTheme="minorHAnsi" w:hAnsiTheme="minorHAnsi" w:cstheme="minorHAnsi"/>
            <w:i/>
            <w:color w:val="auto"/>
            <w:sz w:val="22"/>
            <w:szCs w:val="22"/>
            <w:u w:val="none"/>
          </w:rPr>
          <w:t xml:space="preserve"> F</w:t>
        </w:r>
        <w:r w:rsidRPr="00857CD4">
          <w:rPr>
            <w:rStyle w:val="Hyperlink"/>
            <w:rFonts w:asciiTheme="minorHAnsi" w:hAnsiTheme="minorHAnsi" w:cstheme="minorHAnsi"/>
            <w:i/>
            <w:color w:val="auto"/>
            <w:sz w:val="22"/>
            <w:szCs w:val="22"/>
            <w:u w:val="none"/>
          </w:rPr>
          <w:t>orm</w:t>
        </w:r>
      </w:hyperlink>
      <w:r w:rsidRPr="0006221F">
        <w:rPr>
          <w:rFonts w:asciiTheme="minorHAnsi" w:hAnsiTheme="minorHAnsi" w:cstheme="minorHAnsi"/>
          <w:sz w:val="22"/>
          <w:szCs w:val="22"/>
        </w:rPr>
        <w:t xml:space="preserve"> is not necessary for After Due Date or Negative Test follow-up, as all necessary information will be completed on the </w:t>
      </w:r>
      <w:hyperlink w:anchor="_Closing_Summary_Form" w:history="1">
        <w:r w:rsidRPr="00E62F08">
          <w:rPr>
            <w:rStyle w:val="Hyperlink"/>
            <w:rFonts w:asciiTheme="minorHAnsi" w:hAnsiTheme="minorHAnsi" w:cstheme="minorHAnsi"/>
            <w:i/>
            <w:iCs/>
            <w:color w:val="auto"/>
            <w:sz w:val="22"/>
            <w:szCs w:val="22"/>
            <w:u w:val="none"/>
          </w:rPr>
          <w:t>Chart Closing Summary</w:t>
        </w:r>
        <w:r w:rsidRPr="00E62F08">
          <w:rPr>
            <w:rStyle w:val="Hyperlink"/>
            <w:rFonts w:asciiTheme="minorHAnsi" w:hAnsiTheme="minorHAnsi" w:cstheme="minorHAnsi"/>
            <w:i/>
            <w:color w:val="auto"/>
            <w:sz w:val="22"/>
            <w:szCs w:val="22"/>
            <w:u w:val="none"/>
          </w:rPr>
          <w:t xml:space="preserve"> form</w:t>
        </w:r>
      </w:hyperlink>
      <w:r w:rsidRPr="0006221F">
        <w:rPr>
          <w:rFonts w:asciiTheme="minorHAnsi" w:hAnsiTheme="minorHAnsi" w:cstheme="minorHAnsi"/>
          <w:sz w:val="22"/>
          <w:szCs w:val="22"/>
        </w:rPr>
        <w:t>)</w:t>
      </w:r>
      <w:r w:rsidR="005B7230">
        <w:rPr>
          <w:rFonts w:asciiTheme="minorHAnsi" w:hAnsiTheme="minorHAnsi" w:cstheme="minorHAnsi"/>
          <w:sz w:val="22"/>
          <w:szCs w:val="22"/>
        </w:rPr>
        <w:t>.</w:t>
      </w:r>
    </w:p>
    <w:p w:rsidR="0006221F" w:rsidRPr="0006221F" w:rsidRDefault="0006221F" w:rsidP="00903ADD">
      <w:pPr>
        <w:pStyle w:val="NumberList1"/>
        <w:numPr>
          <w:ilvl w:val="0"/>
          <w:numId w:val="96"/>
        </w:numPr>
        <w:rPr>
          <w:rFonts w:asciiTheme="minorHAnsi" w:hAnsiTheme="minorHAnsi" w:cstheme="minorHAnsi"/>
          <w:sz w:val="22"/>
          <w:szCs w:val="22"/>
        </w:rPr>
      </w:pPr>
      <w:r w:rsidRPr="0006221F">
        <w:rPr>
          <w:rFonts w:asciiTheme="minorHAnsi" w:hAnsiTheme="minorHAnsi" w:cstheme="minorHAnsi"/>
          <w:sz w:val="22"/>
          <w:szCs w:val="22"/>
        </w:rPr>
        <w:t>Chart Closing procedure:</w:t>
      </w:r>
    </w:p>
    <w:p w:rsidR="0006221F" w:rsidRPr="0006221F" w:rsidRDefault="0006221F" w:rsidP="00903ADD">
      <w:pPr>
        <w:pStyle w:val="NumberedList2"/>
        <w:numPr>
          <w:ilvl w:val="1"/>
          <w:numId w:val="96"/>
        </w:numPr>
        <w:rPr>
          <w:rFonts w:asciiTheme="minorHAnsi" w:hAnsiTheme="minorHAnsi" w:cstheme="minorHAnsi"/>
          <w:sz w:val="22"/>
          <w:szCs w:val="22"/>
        </w:rPr>
      </w:pPr>
      <w:r w:rsidRPr="0006221F">
        <w:rPr>
          <w:rFonts w:asciiTheme="minorHAnsi" w:hAnsiTheme="minorHAnsi" w:cstheme="minorHAnsi"/>
          <w:sz w:val="22"/>
          <w:szCs w:val="22"/>
        </w:rPr>
        <w:t>Charts must be reviewed and signed by Director of Patient Resources before being closed.</w:t>
      </w:r>
    </w:p>
    <w:p w:rsidR="00B6764B" w:rsidRDefault="00B6764B" w:rsidP="00903ADD">
      <w:pPr>
        <w:pStyle w:val="NumberedList2"/>
        <w:numPr>
          <w:ilvl w:val="1"/>
          <w:numId w:val="96"/>
        </w:numPr>
        <w:rPr>
          <w:rFonts w:asciiTheme="minorHAnsi" w:hAnsiTheme="minorHAnsi" w:cstheme="minorHAnsi"/>
          <w:sz w:val="22"/>
          <w:szCs w:val="22"/>
        </w:rPr>
      </w:pPr>
      <w:r>
        <w:rPr>
          <w:rFonts w:asciiTheme="minorHAnsi" w:hAnsiTheme="minorHAnsi" w:cstheme="minorHAnsi"/>
          <w:sz w:val="22"/>
          <w:szCs w:val="22"/>
        </w:rPr>
        <w:t>Charts for a Negative Test patient should be kept open for 6 weeks following her appointment, in case she continues to experience pregnancy symptoms and desires another urine pregnancy test. After 6 weeks, staff will complete</w:t>
      </w:r>
      <w:r w:rsidRPr="0006221F">
        <w:rPr>
          <w:rFonts w:asciiTheme="minorHAnsi" w:hAnsiTheme="minorHAnsi" w:cstheme="minorHAnsi"/>
          <w:sz w:val="22"/>
          <w:szCs w:val="22"/>
        </w:rPr>
        <w:t xml:space="preserve"> appropriate section of </w:t>
      </w:r>
      <w:hyperlink w:anchor="_Closing_Summary_Form" w:history="1">
        <w:r w:rsidR="00260A3A" w:rsidRPr="00E62F08">
          <w:rPr>
            <w:rStyle w:val="Hyperlink"/>
            <w:rFonts w:asciiTheme="minorHAnsi" w:hAnsiTheme="minorHAnsi" w:cstheme="minorHAnsi"/>
            <w:i/>
            <w:iCs/>
            <w:color w:val="auto"/>
            <w:sz w:val="22"/>
            <w:szCs w:val="22"/>
            <w:u w:val="none"/>
          </w:rPr>
          <w:t>Chart Closing Summary</w:t>
        </w:r>
        <w:r w:rsidR="00260A3A" w:rsidRPr="00E62F08">
          <w:rPr>
            <w:rStyle w:val="Hyperlink"/>
            <w:rFonts w:asciiTheme="minorHAnsi" w:hAnsiTheme="minorHAnsi" w:cstheme="minorHAnsi"/>
            <w:i/>
            <w:color w:val="auto"/>
            <w:sz w:val="22"/>
            <w:szCs w:val="22"/>
            <w:u w:val="none"/>
          </w:rPr>
          <w:t xml:space="preserve"> form</w:t>
        </w:r>
      </w:hyperlink>
      <w:r w:rsidRPr="0006221F">
        <w:rPr>
          <w:rFonts w:asciiTheme="minorHAnsi" w:hAnsiTheme="minorHAnsi" w:cstheme="minorHAnsi"/>
          <w:sz w:val="22"/>
          <w:szCs w:val="22"/>
        </w:rPr>
        <w:t>, and will file in Follow-Up Scheduling folder</w:t>
      </w:r>
      <w:r>
        <w:rPr>
          <w:rFonts w:asciiTheme="minorHAnsi" w:hAnsiTheme="minorHAnsi" w:cstheme="minorHAnsi"/>
          <w:sz w:val="22"/>
          <w:szCs w:val="22"/>
        </w:rPr>
        <w:t>.</w:t>
      </w:r>
    </w:p>
    <w:p w:rsidR="00260A3A" w:rsidRDefault="0006221F" w:rsidP="00903ADD">
      <w:pPr>
        <w:pStyle w:val="NumberedList2"/>
        <w:numPr>
          <w:ilvl w:val="1"/>
          <w:numId w:val="96"/>
        </w:numPr>
        <w:rPr>
          <w:rFonts w:asciiTheme="minorHAnsi" w:hAnsiTheme="minorHAnsi" w:cstheme="minorHAnsi"/>
          <w:sz w:val="22"/>
          <w:szCs w:val="22"/>
        </w:rPr>
      </w:pPr>
      <w:r w:rsidRPr="00260A3A">
        <w:rPr>
          <w:rFonts w:asciiTheme="minorHAnsi" w:hAnsiTheme="minorHAnsi" w:cstheme="minorHAnsi"/>
          <w:sz w:val="22"/>
          <w:szCs w:val="22"/>
        </w:rPr>
        <w:t>If outcome of pregnancy (i.e. Abortion Performed, Child Born</w:t>
      </w:r>
      <w:r w:rsidR="00B6764B" w:rsidRPr="00260A3A">
        <w:rPr>
          <w:rFonts w:asciiTheme="minorHAnsi" w:hAnsiTheme="minorHAnsi" w:cstheme="minorHAnsi"/>
          <w:sz w:val="22"/>
          <w:szCs w:val="22"/>
        </w:rPr>
        <w:t xml:space="preserve">, </w:t>
      </w:r>
      <w:r w:rsidRPr="00260A3A">
        <w:rPr>
          <w:rFonts w:asciiTheme="minorHAnsi" w:hAnsiTheme="minorHAnsi" w:cstheme="minorHAnsi"/>
          <w:sz w:val="22"/>
          <w:szCs w:val="22"/>
        </w:rPr>
        <w:t xml:space="preserve">Miscarriage) is learned during follow-up, staff will complete appropriate section of </w:t>
      </w:r>
      <w:hyperlink w:anchor="_Closing_Summary_Form" w:history="1">
        <w:r w:rsidR="00260A3A" w:rsidRPr="00E62F08">
          <w:rPr>
            <w:rStyle w:val="Hyperlink"/>
            <w:rFonts w:asciiTheme="minorHAnsi" w:hAnsiTheme="minorHAnsi" w:cstheme="minorHAnsi"/>
            <w:i/>
            <w:iCs/>
            <w:color w:val="auto"/>
            <w:sz w:val="22"/>
            <w:szCs w:val="22"/>
            <w:u w:val="none"/>
          </w:rPr>
          <w:t>Chart Closing Summary</w:t>
        </w:r>
        <w:r w:rsidR="00260A3A" w:rsidRPr="00E62F08">
          <w:rPr>
            <w:rStyle w:val="Hyperlink"/>
            <w:rFonts w:asciiTheme="minorHAnsi" w:hAnsiTheme="minorHAnsi" w:cstheme="minorHAnsi"/>
            <w:i/>
            <w:color w:val="auto"/>
            <w:sz w:val="22"/>
            <w:szCs w:val="22"/>
            <w:u w:val="none"/>
          </w:rPr>
          <w:t xml:space="preserve"> form</w:t>
        </w:r>
      </w:hyperlink>
      <w:r w:rsidRPr="00260A3A">
        <w:rPr>
          <w:rFonts w:asciiTheme="minorHAnsi" w:hAnsiTheme="minorHAnsi" w:cstheme="minorHAnsi"/>
          <w:sz w:val="22"/>
          <w:szCs w:val="22"/>
        </w:rPr>
        <w:t>, and will file in Follow-Up Scheduling folder</w:t>
      </w:r>
      <w:r w:rsidR="005B7230" w:rsidRPr="00260A3A">
        <w:rPr>
          <w:rFonts w:asciiTheme="minorHAnsi" w:hAnsiTheme="minorHAnsi" w:cstheme="minorHAnsi"/>
          <w:sz w:val="22"/>
          <w:szCs w:val="22"/>
        </w:rPr>
        <w:t xml:space="preserve">. </w:t>
      </w:r>
      <w:r w:rsidRPr="00260A3A">
        <w:rPr>
          <w:rFonts w:asciiTheme="minorHAnsi" w:hAnsiTheme="minorHAnsi" w:cstheme="minorHAnsi"/>
          <w:sz w:val="22"/>
          <w:szCs w:val="22"/>
        </w:rPr>
        <w:t>Follow-Up Coordinator will then review chart, and forward to Director of Patient Resources for final signature on closing</w:t>
      </w:r>
      <w:r w:rsidR="005B7230" w:rsidRPr="00260A3A">
        <w:rPr>
          <w:rFonts w:asciiTheme="minorHAnsi" w:hAnsiTheme="minorHAnsi" w:cstheme="minorHAnsi"/>
          <w:sz w:val="22"/>
          <w:szCs w:val="22"/>
        </w:rPr>
        <w:t xml:space="preserve">. </w:t>
      </w:r>
    </w:p>
    <w:p w:rsidR="0006221F" w:rsidRPr="00260A3A" w:rsidRDefault="0006221F" w:rsidP="00903ADD">
      <w:pPr>
        <w:pStyle w:val="NumberedList2"/>
        <w:numPr>
          <w:ilvl w:val="1"/>
          <w:numId w:val="96"/>
        </w:numPr>
        <w:rPr>
          <w:rFonts w:asciiTheme="minorHAnsi" w:hAnsiTheme="minorHAnsi" w:cstheme="minorHAnsi"/>
          <w:sz w:val="22"/>
          <w:szCs w:val="22"/>
        </w:rPr>
      </w:pPr>
      <w:r w:rsidRPr="00260A3A">
        <w:rPr>
          <w:rFonts w:asciiTheme="minorHAnsi" w:hAnsiTheme="minorHAnsi" w:cstheme="minorHAnsi"/>
          <w:sz w:val="22"/>
          <w:szCs w:val="22"/>
        </w:rPr>
        <w:t>If follow-up has been attempted three times, and no contact has been made, chart may be scheduled for closing</w:t>
      </w:r>
      <w:r w:rsidR="00260A3A">
        <w:rPr>
          <w:rFonts w:asciiTheme="minorHAnsi" w:hAnsiTheme="minorHAnsi" w:cstheme="minorHAnsi"/>
          <w:sz w:val="22"/>
          <w:szCs w:val="22"/>
        </w:rPr>
        <w:t xml:space="preserve"> after the patient’s due date.</w:t>
      </w:r>
    </w:p>
    <w:p w:rsidR="0006221F" w:rsidRPr="00260A3A" w:rsidRDefault="0006221F" w:rsidP="00260A3A">
      <w:pPr>
        <w:pStyle w:val="Note1"/>
        <w:rPr>
          <w:rFonts w:asciiTheme="minorHAnsi" w:hAnsiTheme="minorHAnsi" w:cstheme="minorHAnsi"/>
          <w:sz w:val="20"/>
        </w:rPr>
      </w:pPr>
      <w:r w:rsidRPr="0006221F">
        <w:rPr>
          <w:rFonts w:asciiTheme="minorHAnsi" w:hAnsiTheme="minorHAnsi" w:cstheme="minorHAnsi"/>
          <w:b/>
          <w:sz w:val="20"/>
        </w:rPr>
        <w:lastRenderedPageBreak/>
        <w:t>NOTE:</w:t>
      </w:r>
      <w:r w:rsidR="008E2AAB">
        <w:rPr>
          <w:rFonts w:asciiTheme="minorHAnsi" w:hAnsiTheme="minorHAnsi" w:cstheme="minorHAnsi"/>
          <w:sz w:val="20"/>
        </w:rPr>
        <w:t xml:space="preserve"> </w:t>
      </w:r>
      <w:r w:rsidRPr="0006221F">
        <w:rPr>
          <w:rFonts w:asciiTheme="minorHAnsi" w:hAnsiTheme="minorHAnsi" w:cstheme="minorHAnsi"/>
          <w:sz w:val="20"/>
        </w:rPr>
        <w:t>No chart may be closed for reason of “Unable to Contact” or “Patient Requests No Further Contact” until due date has passed</w:t>
      </w:r>
      <w:r w:rsidR="005B7230">
        <w:rPr>
          <w:rFonts w:asciiTheme="minorHAnsi" w:hAnsiTheme="minorHAnsi" w:cstheme="minorHAnsi"/>
          <w:sz w:val="20"/>
        </w:rPr>
        <w:t xml:space="preserve">. </w:t>
      </w:r>
      <w:r w:rsidRPr="0006221F">
        <w:rPr>
          <w:rFonts w:asciiTheme="minorHAnsi" w:hAnsiTheme="minorHAnsi" w:cstheme="minorHAnsi"/>
          <w:sz w:val="20"/>
        </w:rPr>
        <w:t>It may be filed in a separate folder labeled “To Be Closed,” and may be officially closed after due date has passed and no further contact has been made by patient</w:t>
      </w:r>
      <w:r w:rsidR="005B7230">
        <w:rPr>
          <w:rFonts w:asciiTheme="minorHAnsi" w:hAnsiTheme="minorHAnsi" w:cstheme="minorHAnsi"/>
          <w:sz w:val="20"/>
        </w:rPr>
        <w:t xml:space="preserve">. </w:t>
      </w:r>
      <w:r w:rsidRPr="0006221F">
        <w:rPr>
          <w:rFonts w:asciiTheme="minorHAnsi" w:hAnsiTheme="minorHAnsi" w:cstheme="minorHAnsi"/>
          <w:sz w:val="20"/>
        </w:rPr>
        <w:t xml:space="preserve">Staff will document all attempted contact on </w:t>
      </w:r>
      <w:r w:rsidRPr="0006221F">
        <w:rPr>
          <w:rFonts w:asciiTheme="minorHAnsi" w:hAnsiTheme="minorHAnsi" w:cstheme="minorHAnsi"/>
          <w:i/>
          <w:iCs/>
          <w:sz w:val="20"/>
        </w:rPr>
        <w:t>Patient Contact</w:t>
      </w:r>
      <w:r w:rsidRPr="0006221F">
        <w:rPr>
          <w:rFonts w:asciiTheme="minorHAnsi" w:hAnsiTheme="minorHAnsi" w:cstheme="minorHAnsi"/>
          <w:sz w:val="20"/>
        </w:rPr>
        <w:t xml:space="preserve"> form, complete appropriate sections of </w:t>
      </w:r>
      <w:r w:rsidRPr="0006221F">
        <w:rPr>
          <w:rFonts w:asciiTheme="minorHAnsi" w:hAnsiTheme="minorHAnsi" w:cstheme="minorHAnsi"/>
          <w:i/>
          <w:iCs/>
          <w:sz w:val="20"/>
        </w:rPr>
        <w:t>Chart Closing Summary</w:t>
      </w:r>
      <w:r w:rsidRPr="0006221F">
        <w:rPr>
          <w:rFonts w:asciiTheme="minorHAnsi" w:hAnsiTheme="minorHAnsi" w:cstheme="minorHAnsi"/>
          <w:sz w:val="20"/>
        </w:rPr>
        <w:t xml:space="preserve"> form and file chart in Follow-Up Scheduling folder</w:t>
      </w:r>
      <w:r w:rsidR="005B7230">
        <w:rPr>
          <w:rFonts w:asciiTheme="minorHAnsi" w:hAnsiTheme="minorHAnsi" w:cstheme="minorHAnsi"/>
          <w:sz w:val="20"/>
        </w:rPr>
        <w:t xml:space="preserve">. </w:t>
      </w:r>
      <w:r w:rsidRPr="0006221F">
        <w:rPr>
          <w:rFonts w:asciiTheme="minorHAnsi" w:hAnsiTheme="minorHAnsi" w:cstheme="minorHAnsi"/>
          <w:sz w:val="20"/>
        </w:rPr>
        <w:t>Follow-Up Coordinator will then review chart, and forward to Director of Patient Resources for final signature on</w:t>
      </w:r>
      <w:bookmarkStart w:id="639" w:name="_Toc251065140"/>
      <w:r w:rsidR="00260A3A">
        <w:rPr>
          <w:rFonts w:asciiTheme="minorHAnsi" w:hAnsiTheme="minorHAnsi" w:cstheme="minorHAnsi"/>
          <w:sz w:val="20"/>
        </w:rPr>
        <w:t xml:space="preserve"> closing after due date passes.</w:t>
      </w:r>
    </w:p>
    <w:p w:rsidR="0006221F" w:rsidRPr="00C65A7F" w:rsidRDefault="0006221F" w:rsidP="004857C7">
      <w:pPr>
        <w:pStyle w:val="Heading4"/>
      </w:pPr>
      <w:bookmarkStart w:id="640" w:name="_Toc303691390"/>
      <w:r w:rsidRPr="00C65A7F">
        <w:t>Follow-Up Scheduling from initial appointment:</w:t>
      </w:r>
      <w:bookmarkEnd w:id="639"/>
      <w:bookmarkEnd w:id="640"/>
    </w:p>
    <w:p w:rsidR="0006221F" w:rsidRPr="0006221F" w:rsidRDefault="0006221F" w:rsidP="00903ADD">
      <w:pPr>
        <w:pStyle w:val="Bullet1Char"/>
        <w:numPr>
          <w:ilvl w:val="0"/>
          <w:numId w:val="97"/>
        </w:numPr>
        <w:tabs>
          <w:tab w:val="left" w:pos="720"/>
        </w:tabs>
        <w:rPr>
          <w:rFonts w:asciiTheme="minorHAnsi" w:hAnsiTheme="minorHAnsi" w:cstheme="minorHAnsi"/>
          <w:sz w:val="22"/>
          <w:szCs w:val="22"/>
        </w:rPr>
      </w:pPr>
      <w:r w:rsidRPr="0006221F">
        <w:rPr>
          <w:rFonts w:asciiTheme="minorHAnsi" w:hAnsiTheme="minorHAnsi" w:cstheme="minorHAnsi"/>
          <w:sz w:val="22"/>
          <w:szCs w:val="22"/>
        </w:rPr>
        <w:t>2 weeks (Medical Services)</w:t>
      </w:r>
    </w:p>
    <w:p w:rsidR="0006221F" w:rsidRPr="0006221F" w:rsidRDefault="0006221F" w:rsidP="00903ADD">
      <w:pPr>
        <w:pStyle w:val="Bullet1Char"/>
        <w:numPr>
          <w:ilvl w:val="0"/>
          <w:numId w:val="97"/>
        </w:numPr>
        <w:tabs>
          <w:tab w:val="left" w:pos="720"/>
        </w:tabs>
        <w:rPr>
          <w:rFonts w:asciiTheme="minorHAnsi" w:hAnsiTheme="minorHAnsi" w:cstheme="minorHAnsi"/>
          <w:sz w:val="22"/>
          <w:szCs w:val="22"/>
        </w:rPr>
      </w:pPr>
      <w:r w:rsidRPr="0006221F">
        <w:rPr>
          <w:rFonts w:asciiTheme="minorHAnsi" w:hAnsiTheme="minorHAnsi" w:cstheme="minorHAnsi"/>
          <w:sz w:val="22"/>
          <w:szCs w:val="22"/>
        </w:rPr>
        <w:t>4 weeks</w:t>
      </w:r>
    </w:p>
    <w:p w:rsidR="0006221F" w:rsidRPr="0006221F" w:rsidRDefault="0006221F" w:rsidP="00903ADD">
      <w:pPr>
        <w:pStyle w:val="Bullet1Char"/>
        <w:numPr>
          <w:ilvl w:val="0"/>
          <w:numId w:val="97"/>
        </w:numPr>
        <w:tabs>
          <w:tab w:val="left" w:pos="720"/>
        </w:tabs>
        <w:rPr>
          <w:rFonts w:asciiTheme="minorHAnsi" w:hAnsiTheme="minorHAnsi" w:cstheme="minorHAnsi"/>
          <w:sz w:val="22"/>
          <w:szCs w:val="22"/>
        </w:rPr>
      </w:pPr>
      <w:r w:rsidRPr="0006221F">
        <w:rPr>
          <w:rFonts w:asciiTheme="minorHAnsi" w:hAnsiTheme="minorHAnsi" w:cstheme="minorHAnsi"/>
          <w:sz w:val="22"/>
          <w:szCs w:val="22"/>
        </w:rPr>
        <w:t>8 weeks</w:t>
      </w:r>
    </w:p>
    <w:p w:rsidR="0006221F" w:rsidRPr="0006221F" w:rsidRDefault="0006221F" w:rsidP="00903ADD">
      <w:pPr>
        <w:pStyle w:val="Bullet1Char"/>
        <w:numPr>
          <w:ilvl w:val="0"/>
          <w:numId w:val="97"/>
        </w:numPr>
        <w:tabs>
          <w:tab w:val="left" w:pos="720"/>
        </w:tabs>
        <w:rPr>
          <w:rFonts w:asciiTheme="minorHAnsi" w:hAnsiTheme="minorHAnsi" w:cstheme="minorHAnsi"/>
          <w:sz w:val="22"/>
          <w:szCs w:val="22"/>
        </w:rPr>
      </w:pPr>
      <w:r w:rsidRPr="0006221F">
        <w:rPr>
          <w:rFonts w:asciiTheme="minorHAnsi" w:hAnsiTheme="minorHAnsi" w:cstheme="minorHAnsi"/>
          <w:sz w:val="22"/>
          <w:szCs w:val="22"/>
        </w:rPr>
        <w:t>16 weeks</w:t>
      </w:r>
    </w:p>
    <w:p w:rsidR="0006221F" w:rsidRPr="0006221F" w:rsidRDefault="0006221F" w:rsidP="00903ADD">
      <w:pPr>
        <w:pStyle w:val="Bullet1Char"/>
        <w:numPr>
          <w:ilvl w:val="0"/>
          <w:numId w:val="97"/>
        </w:numPr>
        <w:tabs>
          <w:tab w:val="left" w:pos="720"/>
        </w:tabs>
        <w:rPr>
          <w:rFonts w:asciiTheme="minorHAnsi" w:hAnsiTheme="minorHAnsi" w:cstheme="minorHAnsi"/>
          <w:sz w:val="22"/>
          <w:szCs w:val="22"/>
        </w:rPr>
      </w:pPr>
      <w:r w:rsidRPr="0006221F">
        <w:rPr>
          <w:rFonts w:asciiTheme="minorHAnsi" w:hAnsiTheme="minorHAnsi" w:cstheme="minorHAnsi"/>
          <w:sz w:val="22"/>
          <w:szCs w:val="22"/>
        </w:rPr>
        <w:t>After due date</w:t>
      </w:r>
    </w:p>
    <w:p w:rsidR="0006221F" w:rsidRPr="0006221F" w:rsidRDefault="0006221F" w:rsidP="00903ADD">
      <w:pPr>
        <w:pStyle w:val="Bullet1Char"/>
        <w:numPr>
          <w:ilvl w:val="0"/>
          <w:numId w:val="97"/>
        </w:numPr>
        <w:tabs>
          <w:tab w:val="left" w:pos="720"/>
        </w:tabs>
        <w:rPr>
          <w:rFonts w:asciiTheme="minorHAnsi" w:hAnsiTheme="minorHAnsi" w:cstheme="minorHAnsi"/>
          <w:sz w:val="22"/>
          <w:szCs w:val="22"/>
        </w:rPr>
      </w:pPr>
      <w:r w:rsidRPr="0006221F">
        <w:rPr>
          <w:rFonts w:asciiTheme="minorHAnsi" w:hAnsiTheme="minorHAnsi" w:cstheme="minorHAnsi"/>
          <w:sz w:val="22"/>
          <w:szCs w:val="22"/>
        </w:rPr>
        <w:t>Within two weeks of a negative test</w:t>
      </w:r>
    </w:p>
    <w:p w:rsidR="0006221F" w:rsidRPr="00C65A7F" w:rsidRDefault="0006221F" w:rsidP="004857C7">
      <w:pPr>
        <w:pStyle w:val="Heading4"/>
      </w:pPr>
      <w:bookmarkStart w:id="641" w:name="_Toc251065141"/>
      <w:bookmarkStart w:id="642" w:name="_Toc303691391"/>
      <w:r w:rsidRPr="00C65A7F">
        <w:t>Special Instructions</w:t>
      </w:r>
      <w:bookmarkEnd w:id="641"/>
      <w:bookmarkEnd w:id="642"/>
    </w:p>
    <w:p w:rsidR="0006221F" w:rsidRPr="0006221F" w:rsidRDefault="0006221F" w:rsidP="00903ADD">
      <w:pPr>
        <w:pStyle w:val="NumberList1"/>
        <w:numPr>
          <w:ilvl w:val="0"/>
          <w:numId w:val="98"/>
        </w:numPr>
        <w:tabs>
          <w:tab w:val="left" w:pos="720"/>
        </w:tabs>
        <w:rPr>
          <w:rFonts w:asciiTheme="minorHAnsi" w:hAnsiTheme="minorHAnsi" w:cstheme="minorHAnsi"/>
          <w:sz w:val="22"/>
          <w:szCs w:val="22"/>
        </w:rPr>
      </w:pPr>
      <w:r w:rsidRPr="0006221F">
        <w:rPr>
          <w:rFonts w:asciiTheme="minorHAnsi" w:hAnsiTheme="minorHAnsi" w:cstheme="minorHAnsi"/>
          <w:sz w:val="22"/>
          <w:szCs w:val="22"/>
        </w:rPr>
        <w:t>Mailing information to a patient:</w:t>
      </w:r>
    </w:p>
    <w:p w:rsidR="0006221F" w:rsidRPr="0006221F" w:rsidRDefault="0006221F" w:rsidP="00903ADD">
      <w:pPr>
        <w:pStyle w:val="NumberedList2"/>
        <w:numPr>
          <w:ilvl w:val="1"/>
          <w:numId w:val="98"/>
        </w:numPr>
        <w:rPr>
          <w:rFonts w:asciiTheme="minorHAnsi" w:hAnsiTheme="minorHAnsi" w:cstheme="minorHAnsi"/>
          <w:sz w:val="22"/>
          <w:szCs w:val="22"/>
        </w:rPr>
      </w:pPr>
      <w:r w:rsidRPr="0006221F">
        <w:rPr>
          <w:rFonts w:asciiTheme="minorHAnsi" w:hAnsiTheme="minorHAnsi" w:cstheme="minorHAnsi"/>
          <w:sz w:val="22"/>
          <w:szCs w:val="22"/>
        </w:rPr>
        <w:t xml:space="preserve">If a patient asks for information/literature to be mailed to her, confirm mailing permission in “Permission to Follow-Up” from </w:t>
      </w:r>
      <w:r w:rsidR="00F32F25">
        <w:fldChar w:fldCharType="begin"/>
      </w:r>
      <w:r w:rsidR="00F32F25">
        <w:instrText xml:space="preserve"> REF _Ref309222037 \h  \* MERGEFORMAT </w:instrText>
      </w:r>
      <w:r w:rsidR="00F32F25">
        <w:fldChar w:fldCharType="separate"/>
      </w:r>
      <w:r w:rsidR="00864630" w:rsidRPr="00864630">
        <w:rPr>
          <w:rFonts w:asciiTheme="minorHAnsi" w:hAnsiTheme="minorHAnsi" w:cstheme="minorHAnsi"/>
          <w:i/>
          <w:sz w:val="22"/>
          <w:szCs w:val="22"/>
        </w:rPr>
        <w:t>Patient Intake Form</w:t>
      </w:r>
      <w:r w:rsidR="00F32F25">
        <w:fldChar w:fldCharType="end"/>
      </w:r>
      <w:r w:rsidR="002568E7">
        <w:rPr>
          <w:rFonts w:asciiTheme="minorHAnsi" w:hAnsiTheme="minorHAnsi" w:cstheme="minorHAnsi"/>
          <w:i/>
          <w:iCs/>
          <w:sz w:val="22"/>
          <w:szCs w:val="22"/>
        </w:rPr>
        <w:t xml:space="preserve"> </w:t>
      </w:r>
      <w:r w:rsidR="00CA76F1">
        <w:rPr>
          <w:rFonts w:asciiTheme="minorHAnsi" w:hAnsiTheme="minorHAnsi" w:cstheme="minorHAnsi"/>
          <w:sz w:val="22"/>
          <w:szCs w:val="22"/>
        </w:rPr>
        <w:t>(</w:t>
      </w:r>
      <w:r w:rsidR="00F32F25">
        <w:fldChar w:fldCharType="begin"/>
      </w:r>
      <w:r w:rsidR="00F32F25">
        <w:instrText xml:space="preserve"> REF _Ref309222044 \h  \* MERGEFORMAT </w:instrText>
      </w:r>
      <w:r w:rsidR="00F32F25">
        <w:fldChar w:fldCharType="separate"/>
      </w:r>
      <w:r w:rsidR="00864630" w:rsidRPr="00864630">
        <w:rPr>
          <w:rFonts w:asciiTheme="minorHAnsi" w:hAnsiTheme="minorHAnsi" w:cstheme="minorHAnsi"/>
          <w:sz w:val="22"/>
          <w:szCs w:val="22"/>
        </w:rPr>
        <w:t>Appendix 44</w:t>
      </w:r>
      <w:r w:rsidR="00F32F25">
        <w:fldChar w:fldCharType="end"/>
      </w:r>
      <w:r w:rsidRPr="0006221F">
        <w:rPr>
          <w:rFonts w:asciiTheme="minorHAnsi" w:hAnsiTheme="minorHAnsi" w:cstheme="minorHAnsi"/>
          <w:sz w:val="22"/>
          <w:szCs w:val="22"/>
        </w:rPr>
        <w:t>).</w:t>
      </w:r>
    </w:p>
    <w:p w:rsidR="0006221F" w:rsidRPr="0006221F" w:rsidRDefault="0006221F" w:rsidP="00903ADD">
      <w:pPr>
        <w:pStyle w:val="NumberedList2"/>
        <w:numPr>
          <w:ilvl w:val="1"/>
          <w:numId w:val="98"/>
        </w:numPr>
        <w:rPr>
          <w:rFonts w:asciiTheme="minorHAnsi" w:hAnsiTheme="minorHAnsi" w:cstheme="minorHAnsi"/>
          <w:sz w:val="22"/>
          <w:szCs w:val="22"/>
        </w:rPr>
      </w:pPr>
      <w:r w:rsidRPr="0006221F">
        <w:rPr>
          <w:rFonts w:asciiTheme="minorHAnsi" w:hAnsiTheme="minorHAnsi" w:cstheme="minorHAnsi"/>
          <w:sz w:val="22"/>
          <w:szCs w:val="22"/>
        </w:rPr>
        <w:t xml:space="preserve">Document on </w:t>
      </w:r>
      <w:r w:rsidRPr="0006221F">
        <w:rPr>
          <w:rFonts w:asciiTheme="minorHAnsi" w:hAnsiTheme="minorHAnsi" w:cstheme="minorHAnsi"/>
          <w:i/>
          <w:iCs/>
          <w:sz w:val="22"/>
          <w:szCs w:val="22"/>
        </w:rPr>
        <w:t>Patient Contact</w:t>
      </w:r>
      <w:r w:rsidRPr="0006221F">
        <w:rPr>
          <w:rFonts w:asciiTheme="minorHAnsi" w:hAnsiTheme="minorHAnsi" w:cstheme="minorHAnsi"/>
          <w:sz w:val="22"/>
          <w:szCs w:val="22"/>
        </w:rPr>
        <w:t xml:space="preserve"> form what items are being sent.</w:t>
      </w:r>
    </w:p>
    <w:p w:rsidR="0006221F" w:rsidRPr="0006221F" w:rsidRDefault="0006221F" w:rsidP="00903ADD">
      <w:pPr>
        <w:pStyle w:val="NumberedList2"/>
        <w:numPr>
          <w:ilvl w:val="1"/>
          <w:numId w:val="98"/>
        </w:numPr>
        <w:rPr>
          <w:rFonts w:asciiTheme="minorHAnsi" w:hAnsiTheme="minorHAnsi" w:cstheme="minorHAnsi"/>
          <w:sz w:val="22"/>
          <w:szCs w:val="22"/>
        </w:rPr>
      </w:pPr>
      <w:r w:rsidRPr="0006221F">
        <w:rPr>
          <w:rFonts w:asciiTheme="minorHAnsi" w:hAnsiTheme="minorHAnsi" w:cstheme="minorHAnsi"/>
          <w:sz w:val="22"/>
          <w:szCs w:val="22"/>
        </w:rPr>
        <w:t>If a note is included, always write it on letterhead or logo stationary and make a copy of note prior to sending</w:t>
      </w:r>
      <w:r w:rsidR="005B7230">
        <w:rPr>
          <w:rFonts w:asciiTheme="minorHAnsi" w:hAnsiTheme="minorHAnsi" w:cstheme="minorHAnsi"/>
          <w:sz w:val="22"/>
          <w:szCs w:val="22"/>
        </w:rPr>
        <w:t xml:space="preserve">. </w:t>
      </w:r>
      <w:r w:rsidRPr="0006221F">
        <w:rPr>
          <w:rFonts w:asciiTheme="minorHAnsi" w:hAnsiTheme="minorHAnsi" w:cstheme="minorHAnsi"/>
          <w:sz w:val="22"/>
          <w:szCs w:val="22"/>
        </w:rPr>
        <w:t xml:space="preserve">Include copy of note in patient chart, and indicate on </w:t>
      </w:r>
      <w:r w:rsidRPr="0006221F">
        <w:rPr>
          <w:rFonts w:asciiTheme="minorHAnsi" w:hAnsiTheme="minorHAnsi" w:cstheme="minorHAnsi"/>
          <w:i/>
          <w:iCs/>
          <w:sz w:val="22"/>
          <w:szCs w:val="22"/>
        </w:rPr>
        <w:t>Patient Contact</w:t>
      </w:r>
      <w:r w:rsidRPr="0006221F">
        <w:rPr>
          <w:rFonts w:asciiTheme="minorHAnsi" w:hAnsiTheme="minorHAnsi" w:cstheme="minorHAnsi"/>
          <w:sz w:val="22"/>
          <w:szCs w:val="22"/>
        </w:rPr>
        <w:t xml:space="preserve"> form that a personal note was sent.</w:t>
      </w:r>
    </w:p>
    <w:p w:rsidR="0006221F" w:rsidRPr="0006221F" w:rsidRDefault="0006221F" w:rsidP="00903ADD">
      <w:pPr>
        <w:pStyle w:val="NumberedList2"/>
        <w:numPr>
          <w:ilvl w:val="1"/>
          <w:numId w:val="98"/>
        </w:numPr>
        <w:rPr>
          <w:rFonts w:asciiTheme="minorHAnsi" w:hAnsiTheme="minorHAnsi" w:cstheme="minorHAnsi"/>
          <w:sz w:val="22"/>
          <w:szCs w:val="22"/>
        </w:rPr>
      </w:pPr>
      <w:r w:rsidRPr="0006221F">
        <w:rPr>
          <w:rFonts w:asciiTheme="minorHAnsi" w:hAnsiTheme="minorHAnsi" w:cstheme="minorHAnsi"/>
          <w:sz w:val="22"/>
          <w:szCs w:val="22"/>
        </w:rPr>
        <w:t>Scheduling Baby Visits:</w:t>
      </w:r>
      <w:r w:rsidR="008E2AAB">
        <w:rPr>
          <w:rFonts w:asciiTheme="minorHAnsi" w:hAnsiTheme="minorHAnsi" w:cstheme="minorHAnsi"/>
          <w:sz w:val="22"/>
          <w:szCs w:val="22"/>
        </w:rPr>
        <w:t xml:space="preserve"> </w:t>
      </w:r>
      <w:r w:rsidRPr="0006221F">
        <w:rPr>
          <w:rFonts w:asciiTheme="minorHAnsi" w:hAnsiTheme="minorHAnsi" w:cstheme="minorHAnsi"/>
          <w:sz w:val="22"/>
          <w:szCs w:val="22"/>
        </w:rPr>
        <w:t>When calling patients after due date and a baby has been born, ask patient if she is willing to bring the baby into the office to meet the staff</w:t>
      </w:r>
      <w:r w:rsidR="005B7230">
        <w:rPr>
          <w:rFonts w:asciiTheme="minorHAnsi" w:hAnsiTheme="minorHAnsi" w:cstheme="minorHAnsi"/>
          <w:sz w:val="22"/>
          <w:szCs w:val="22"/>
        </w:rPr>
        <w:t xml:space="preserve">. </w:t>
      </w:r>
      <w:r w:rsidRPr="0006221F">
        <w:rPr>
          <w:rFonts w:asciiTheme="minorHAnsi" w:hAnsiTheme="minorHAnsi" w:cstheme="minorHAnsi"/>
          <w:sz w:val="22"/>
          <w:szCs w:val="22"/>
        </w:rPr>
        <w:t>Inform her that we love taking pictures of our patients and their babies, and will wish to do so if she comes in</w:t>
      </w:r>
      <w:r w:rsidR="005B7230">
        <w:rPr>
          <w:rFonts w:asciiTheme="minorHAnsi" w:hAnsiTheme="minorHAnsi" w:cstheme="minorHAnsi"/>
          <w:sz w:val="22"/>
          <w:szCs w:val="22"/>
        </w:rPr>
        <w:t xml:space="preserve">. </w:t>
      </w:r>
    </w:p>
    <w:p w:rsidR="0006221F" w:rsidRPr="0006221F" w:rsidRDefault="0006221F" w:rsidP="0006221F">
      <w:pPr>
        <w:pStyle w:val="Note1"/>
        <w:rPr>
          <w:rFonts w:asciiTheme="minorHAnsi" w:hAnsiTheme="minorHAnsi" w:cstheme="minorHAnsi"/>
          <w:sz w:val="20"/>
        </w:rPr>
      </w:pPr>
      <w:r w:rsidRPr="0006221F">
        <w:rPr>
          <w:rFonts w:asciiTheme="minorHAnsi" w:hAnsiTheme="minorHAnsi" w:cstheme="minorHAnsi"/>
          <w:sz w:val="20"/>
        </w:rPr>
        <w:t>NOTE:</w:t>
      </w:r>
      <w:r w:rsidR="008E2AAB">
        <w:rPr>
          <w:rFonts w:asciiTheme="minorHAnsi" w:hAnsiTheme="minorHAnsi" w:cstheme="minorHAnsi"/>
          <w:sz w:val="20"/>
        </w:rPr>
        <w:t xml:space="preserve"> </w:t>
      </w:r>
      <w:r w:rsidRPr="0006221F">
        <w:rPr>
          <w:rFonts w:asciiTheme="minorHAnsi" w:hAnsiTheme="minorHAnsi" w:cstheme="minorHAnsi"/>
          <w:sz w:val="20"/>
        </w:rPr>
        <w:t xml:space="preserve">Before any photos may be taken of the patient or child, a </w:t>
      </w:r>
      <w:r w:rsidR="00F32F25">
        <w:fldChar w:fldCharType="begin"/>
      </w:r>
      <w:r w:rsidR="00F32F25">
        <w:instrText xml:space="preserve"> REF _Ref314478077 \h  \* MERGEFORMAT </w:instrText>
      </w:r>
      <w:r w:rsidR="00F32F25">
        <w:fldChar w:fldCharType="separate"/>
      </w:r>
      <w:r w:rsidR="00864630" w:rsidRPr="00864630">
        <w:rPr>
          <w:rFonts w:asciiTheme="minorHAnsi" w:hAnsiTheme="minorHAnsi" w:cstheme="minorHAnsi"/>
          <w:i/>
          <w:sz w:val="20"/>
        </w:rPr>
        <w:t>Model/Photo Release</w:t>
      </w:r>
      <w:r w:rsidR="00F32F25">
        <w:fldChar w:fldCharType="end"/>
      </w:r>
      <w:r w:rsidR="00FF3C73">
        <w:rPr>
          <w:rFonts w:asciiTheme="minorHAnsi" w:hAnsiTheme="minorHAnsi" w:cstheme="minorHAnsi"/>
          <w:i/>
          <w:sz w:val="20"/>
        </w:rPr>
        <w:t xml:space="preserve"> form </w:t>
      </w:r>
      <w:r w:rsidRPr="0006221F">
        <w:rPr>
          <w:rFonts w:asciiTheme="minorHAnsi" w:hAnsiTheme="minorHAnsi" w:cstheme="minorHAnsi"/>
          <w:sz w:val="20"/>
        </w:rPr>
        <w:t>must be signed a</w:t>
      </w:r>
      <w:r w:rsidR="005B7230">
        <w:rPr>
          <w:rFonts w:asciiTheme="minorHAnsi" w:hAnsiTheme="minorHAnsi" w:cstheme="minorHAnsi"/>
          <w:sz w:val="20"/>
        </w:rPr>
        <w:t>nd filed in the patient’s chart</w:t>
      </w:r>
      <w:r w:rsidRPr="0006221F">
        <w:rPr>
          <w:rFonts w:asciiTheme="minorHAnsi" w:hAnsiTheme="minorHAnsi" w:cstheme="minorHAnsi"/>
          <w:sz w:val="20"/>
        </w:rPr>
        <w:t xml:space="preserve"> (</w:t>
      </w:r>
      <w:r w:rsidR="00F32F25">
        <w:fldChar w:fldCharType="begin"/>
      </w:r>
      <w:r w:rsidR="00F32F25">
        <w:instrText xml:space="preserve"> REF _Ref314478068 \h  \* MERGEFORMAT </w:instrText>
      </w:r>
      <w:r w:rsidR="00F32F25">
        <w:fldChar w:fldCharType="separate"/>
      </w:r>
      <w:r w:rsidR="00864630" w:rsidRPr="00864630">
        <w:rPr>
          <w:rFonts w:asciiTheme="minorHAnsi" w:hAnsiTheme="minorHAnsi" w:cstheme="minorHAnsi"/>
          <w:sz w:val="20"/>
        </w:rPr>
        <w:t>Appendix 36</w:t>
      </w:r>
      <w:r w:rsidR="00F32F25">
        <w:fldChar w:fldCharType="end"/>
      </w:r>
      <w:r w:rsidRPr="0006221F">
        <w:rPr>
          <w:rFonts w:asciiTheme="minorHAnsi" w:hAnsiTheme="minorHAnsi" w:cstheme="minorHAnsi"/>
          <w:sz w:val="20"/>
        </w:rPr>
        <w:t>)</w:t>
      </w:r>
      <w:r w:rsidR="005B7230">
        <w:rPr>
          <w:rFonts w:asciiTheme="minorHAnsi" w:hAnsiTheme="minorHAnsi" w:cstheme="minorHAnsi"/>
          <w:sz w:val="20"/>
        </w:rPr>
        <w:t>.</w:t>
      </w:r>
    </w:p>
    <w:p w:rsidR="0006221F" w:rsidRDefault="0006221F" w:rsidP="00903ADD">
      <w:pPr>
        <w:pStyle w:val="NumberedList2"/>
        <w:numPr>
          <w:ilvl w:val="1"/>
          <w:numId w:val="98"/>
        </w:numPr>
        <w:rPr>
          <w:rFonts w:asciiTheme="minorHAnsi" w:hAnsiTheme="minorHAnsi" w:cstheme="minorHAnsi"/>
          <w:sz w:val="22"/>
          <w:szCs w:val="22"/>
        </w:rPr>
      </w:pPr>
      <w:r w:rsidRPr="0006221F">
        <w:rPr>
          <w:rFonts w:asciiTheme="minorHAnsi" w:hAnsiTheme="minorHAnsi" w:cstheme="minorHAnsi"/>
          <w:sz w:val="22"/>
          <w:szCs w:val="22"/>
        </w:rPr>
        <w:t>After checking the patient schedule, give the patient a variety of times that she can come in to visit with staff</w:t>
      </w:r>
      <w:r w:rsidR="005B7230">
        <w:rPr>
          <w:rFonts w:asciiTheme="minorHAnsi" w:hAnsiTheme="minorHAnsi" w:cstheme="minorHAnsi"/>
          <w:sz w:val="22"/>
          <w:szCs w:val="22"/>
        </w:rPr>
        <w:t xml:space="preserve">. </w:t>
      </w:r>
      <w:r w:rsidRPr="0006221F">
        <w:rPr>
          <w:rFonts w:asciiTheme="minorHAnsi" w:hAnsiTheme="minorHAnsi" w:cstheme="minorHAnsi"/>
          <w:sz w:val="22"/>
          <w:szCs w:val="22"/>
        </w:rPr>
        <w:t xml:space="preserve">Record her intended visit time and date on the </w:t>
      </w:r>
      <w:r w:rsidRPr="0006221F">
        <w:rPr>
          <w:rFonts w:asciiTheme="minorHAnsi" w:hAnsiTheme="minorHAnsi" w:cstheme="minorHAnsi"/>
          <w:i/>
          <w:iCs/>
          <w:sz w:val="22"/>
          <w:szCs w:val="22"/>
        </w:rPr>
        <w:t>Closing Summary</w:t>
      </w:r>
      <w:r w:rsidRPr="0006221F">
        <w:rPr>
          <w:rFonts w:asciiTheme="minorHAnsi" w:hAnsiTheme="minorHAnsi" w:cstheme="minorHAnsi"/>
          <w:sz w:val="22"/>
          <w:szCs w:val="22"/>
        </w:rPr>
        <w:t xml:space="preserve"> form.</w:t>
      </w:r>
    </w:p>
    <w:p w:rsidR="00013A26" w:rsidRPr="0006221F" w:rsidRDefault="00013A26" w:rsidP="00013A26">
      <w:pPr>
        <w:pStyle w:val="NumberedList2"/>
        <w:numPr>
          <w:ilvl w:val="0"/>
          <w:numId w:val="0"/>
        </w:num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915"/>
        <w:gridCol w:w="1915"/>
        <w:gridCol w:w="1915"/>
        <w:gridCol w:w="1915"/>
        <w:gridCol w:w="1916"/>
      </w:tblGrid>
      <w:tr w:rsidR="0006221F" w:rsidRPr="00C53B62" w:rsidTr="00E72D77">
        <w:tc>
          <w:tcPr>
            <w:tcW w:w="9576" w:type="dxa"/>
            <w:gridSpan w:val="5"/>
            <w:shd w:val="clear" w:color="auto" w:fill="4F81BD" w:themeFill="accent1"/>
          </w:tcPr>
          <w:p w:rsidR="0006221F" w:rsidRPr="00E72D77" w:rsidRDefault="00013A26" w:rsidP="00F9411E">
            <w:pPr>
              <w:keepNext/>
              <w:keepLines/>
              <w:jc w:val="center"/>
              <w:rPr>
                <w:b/>
                <w:color w:val="000000" w:themeColor="text1"/>
                <w:sz w:val="26"/>
                <w:szCs w:val="26"/>
              </w:rPr>
            </w:pPr>
            <w:r w:rsidRPr="00E72D77">
              <w:rPr>
                <w:b/>
                <w:color w:val="000000" w:themeColor="text1"/>
                <w:sz w:val="26"/>
                <w:szCs w:val="26"/>
              </w:rPr>
              <w:t>Step 15</w:t>
            </w:r>
            <w:r w:rsidR="0006221F" w:rsidRPr="00E72D77">
              <w:rPr>
                <w:b/>
                <w:color w:val="000000" w:themeColor="text1"/>
                <w:sz w:val="26"/>
                <w:szCs w:val="26"/>
              </w:rPr>
              <w:t>: Return Appointment Modifications</w:t>
            </w:r>
          </w:p>
        </w:tc>
      </w:tr>
      <w:tr w:rsidR="0006221F" w:rsidRPr="00C53B62" w:rsidTr="0006221F">
        <w:tc>
          <w:tcPr>
            <w:tcW w:w="1915" w:type="dxa"/>
            <w:shd w:val="clear" w:color="auto" w:fill="DBE5F1" w:themeFill="accent1" w:themeFillTint="33"/>
          </w:tcPr>
          <w:p w:rsidR="0006221F" w:rsidRPr="00E72D77" w:rsidRDefault="0006221F" w:rsidP="00F9411E">
            <w:pPr>
              <w:keepNext/>
              <w:keepLines/>
              <w:jc w:val="center"/>
              <w:rPr>
                <w:color w:val="000000" w:themeColor="text1"/>
              </w:rPr>
            </w:pPr>
          </w:p>
        </w:tc>
        <w:tc>
          <w:tcPr>
            <w:tcW w:w="1915" w:type="dxa"/>
            <w:shd w:val="clear" w:color="auto" w:fill="DBE5F1" w:themeFill="accent1" w:themeFillTint="33"/>
            <w:vAlign w:val="center"/>
          </w:tcPr>
          <w:p w:rsidR="0006221F" w:rsidRPr="00E72D77" w:rsidRDefault="0006221F" w:rsidP="00F9411E">
            <w:pPr>
              <w:keepNext/>
              <w:keepLines/>
              <w:jc w:val="center"/>
              <w:rPr>
                <w:b/>
                <w:color w:val="000000" w:themeColor="text1"/>
              </w:rPr>
            </w:pPr>
            <w:r w:rsidRPr="00E72D77">
              <w:rPr>
                <w:b/>
                <w:color w:val="000000" w:themeColor="text1"/>
              </w:rPr>
              <w:t>Return U/S</w:t>
            </w:r>
          </w:p>
        </w:tc>
        <w:tc>
          <w:tcPr>
            <w:tcW w:w="1915" w:type="dxa"/>
            <w:shd w:val="clear" w:color="auto" w:fill="DBE5F1" w:themeFill="accent1" w:themeFillTint="33"/>
            <w:vAlign w:val="center"/>
          </w:tcPr>
          <w:p w:rsidR="0006221F" w:rsidRPr="00E72D77" w:rsidRDefault="0006221F" w:rsidP="00F9411E">
            <w:pPr>
              <w:keepNext/>
              <w:keepLines/>
              <w:jc w:val="center"/>
              <w:rPr>
                <w:b/>
                <w:color w:val="000000" w:themeColor="text1"/>
              </w:rPr>
            </w:pPr>
            <w:r w:rsidRPr="00E72D77">
              <w:rPr>
                <w:b/>
                <w:color w:val="000000" w:themeColor="text1"/>
              </w:rPr>
              <w:t xml:space="preserve">Return U/S with </w:t>
            </w:r>
            <w:r w:rsidR="003A78A3" w:rsidRPr="00E72D77">
              <w:rPr>
                <w:b/>
                <w:color w:val="000000" w:themeColor="text1"/>
              </w:rPr>
              <w:t>STD</w:t>
            </w:r>
            <w:r w:rsidRPr="00E72D77">
              <w:rPr>
                <w:b/>
                <w:color w:val="000000" w:themeColor="text1"/>
              </w:rPr>
              <w:t xml:space="preserve"> Results</w:t>
            </w:r>
          </w:p>
        </w:tc>
        <w:tc>
          <w:tcPr>
            <w:tcW w:w="1915" w:type="dxa"/>
            <w:shd w:val="clear" w:color="auto" w:fill="DBE5F1" w:themeFill="accent1" w:themeFillTint="33"/>
            <w:vAlign w:val="center"/>
          </w:tcPr>
          <w:p w:rsidR="0006221F" w:rsidRPr="00E72D77" w:rsidRDefault="0006221F" w:rsidP="00F9411E">
            <w:pPr>
              <w:keepNext/>
              <w:keepLines/>
              <w:jc w:val="center"/>
              <w:rPr>
                <w:b/>
                <w:color w:val="000000" w:themeColor="text1"/>
              </w:rPr>
            </w:pPr>
            <w:r w:rsidRPr="00E72D77">
              <w:rPr>
                <w:b/>
                <w:color w:val="000000" w:themeColor="text1"/>
              </w:rPr>
              <w:t>Negative Retest</w:t>
            </w:r>
          </w:p>
        </w:tc>
        <w:tc>
          <w:tcPr>
            <w:tcW w:w="1916" w:type="dxa"/>
            <w:shd w:val="clear" w:color="auto" w:fill="DBE5F1" w:themeFill="accent1" w:themeFillTint="33"/>
            <w:vAlign w:val="center"/>
          </w:tcPr>
          <w:p w:rsidR="0006221F" w:rsidRPr="00E72D77" w:rsidRDefault="0006221F" w:rsidP="00F9411E">
            <w:pPr>
              <w:keepNext/>
              <w:keepLines/>
              <w:jc w:val="center"/>
              <w:rPr>
                <w:b/>
                <w:color w:val="000000" w:themeColor="text1"/>
              </w:rPr>
            </w:pPr>
            <w:r w:rsidRPr="00E72D77">
              <w:rPr>
                <w:b/>
                <w:color w:val="000000" w:themeColor="text1"/>
              </w:rPr>
              <w:t xml:space="preserve">Negative Retest with </w:t>
            </w:r>
            <w:r w:rsidR="003A78A3" w:rsidRPr="00E72D77">
              <w:rPr>
                <w:b/>
                <w:color w:val="000000" w:themeColor="text1"/>
              </w:rPr>
              <w:t>STD</w:t>
            </w:r>
            <w:r w:rsidRPr="00E72D77">
              <w:rPr>
                <w:b/>
                <w:color w:val="000000" w:themeColor="text1"/>
              </w:rPr>
              <w:t xml:space="preserve"> Results</w:t>
            </w:r>
          </w:p>
        </w:tc>
      </w:tr>
      <w:tr w:rsidR="0006221F" w:rsidRPr="007A3D36" w:rsidTr="0006221F">
        <w:tc>
          <w:tcPr>
            <w:tcW w:w="1915" w:type="dxa"/>
            <w:shd w:val="clear" w:color="auto" w:fill="DBE5F1" w:themeFill="accent1" w:themeFillTint="33"/>
            <w:vAlign w:val="center"/>
          </w:tcPr>
          <w:p w:rsidR="0006221F" w:rsidRPr="00E72D77" w:rsidRDefault="0006221F" w:rsidP="00F9411E">
            <w:pPr>
              <w:keepNext/>
              <w:keepLines/>
              <w:jc w:val="center"/>
              <w:rPr>
                <w:b/>
                <w:color w:val="000000" w:themeColor="text1"/>
              </w:rPr>
            </w:pPr>
            <w:r w:rsidRPr="00E72D77">
              <w:rPr>
                <w:b/>
                <w:color w:val="000000" w:themeColor="text1"/>
              </w:rPr>
              <w:t>PR</w:t>
            </w:r>
          </w:p>
        </w:tc>
        <w:tc>
          <w:tcPr>
            <w:tcW w:w="7661" w:type="dxa"/>
            <w:gridSpan w:val="4"/>
            <w:vAlign w:val="center"/>
          </w:tcPr>
          <w:p w:rsidR="0006221F" w:rsidRPr="00E72D77" w:rsidRDefault="00013A26" w:rsidP="00F9411E">
            <w:pPr>
              <w:keepNext/>
              <w:keepLines/>
              <w:jc w:val="center"/>
              <w:rPr>
                <w:color w:val="000000" w:themeColor="text1"/>
              </w:rPr>
            </w:pPr>
            <w:r w:rsidRPr="00E72D77">
              <w:rPr>
                <w:color w:val="000000" w:themeColor="text1"/>
              </w:rPr>
              <w:t>No modifications</w:t>
            </w:r>
          </w:p>
        </w:tc>
      </w:tr>
      <w:tr w:rsidR="00013A26" w:rsidTr="00994A6D">
        <w:tc>
          <w:tcPr>
            <w:tcW w:w="1915" w:type="dxa"/>
            <w:shd w:val="clear" w:color="auto" w:fill="DBE5F1" w:themeFill="accent1" w:themeFillTint="33"/>
            <w:vAlign w:val="center"/>
          </w:tcPr>
          <w:p w:rsidR="00013A26" w:rsidRPr="00E72D77" w:rsidRDefault="00013A26" w:rsidP="00F9411E">
            <w:pPr>
              <w:keepNext/>
              <w:keepLines/>
              <w:jc w:val="center"/>
              <w:rPr>
                <w:b/>
                <w:color w:val="000000" w:themeColor="text1"/>
              </w:rPr>
            </w:pPr>
            <w:r w:rsidRPr="00E72D77">
              <w:rPr>
                <w:b/>
                <w:color w:val="000000" w:themeColor="text1"/>
              </w:rPr>
              <w:t>MS</w:t>
            </w:r>
          </w:p>
        </w:tc>
        <w:tc>
          <w:tcPr>
            <w:tcW w:w="3830" w:type="dxa"/>
            <w:gridSpan w:val="2"/>
          </w:tcPr>
          <w:p w:rsidR="00013A26" w:rsidRPr="00E72D77" w:rsidRDefault="00013A26" w:rsidP="00F9411E">
            <w:pPr>
              <w:keepNext/>
              <w:keepLines/>
              <w:jc w:val="center"/>
              <w:rPr>
                <w:color w:val="000000" w:themeColor="text1"/>
              </w:rPr>
            </w:pPr>
            <w:r w:rsidRPr="00E72D77">
              <w:rPr>
                <w:color w:val="000000" w:themeColor="text1"/>
              </w:rPr>
              <w:t>No Modifications</w:t>
            </w:r>
          </w:p>
        </w:tc>
        <w:tc>
          <w:tcPr>
            <w:tcW w:w="3831" w:type="dxa"/>
            <w:gridSpan w:val="2"/>
          </w:tcPr>
          <w:p w:rsidR="00013A26" w:rsidRPr="00E72D77" w:rsidRDefault="00013A26" w:rsidP="00F9411E">
            <w:pPr>
              <w:keepNext/>
              <w:keepLines/>
              <w:jc w:val="center"/>
              <w:rPr>
                <w:b/>
                <w:color w:val="000000" w:themeColor="text1"/>
              </w:rPr>
            </w:pPr>
            <w:r w:rsidRPr="00E72D77">
              <w:rPr>
                <w:b/>
                <w:color w:val="000000" w:themeColor="text1"/>
              </w:rPr>
              <w:t xml:space="preserve">Nurse only performs follow-up </w:t>
            </w:r>
          </w:p>
          <w:p w:rsidR="00013A26" w:rsidRPr="00E72D77" w:rsidRDefault="00013A26" w:rsidP="00F9411E">
            <w:pPr>
              <w:keepNext/>
              <w:keepLines/>
              <w:jc w:val="center"/>
              <w:rPr>
                <w:color w:val="000000" w:themeColor="text1"/>
              </w:rPr>
            </w:pPr>
            <w:r w:rsidRPr="00E72D77">
              <w:rPr>
                <w:color w:val="000000" w:themeColor="text1"/>
              </w:rPr>
              <w:t>with positive pregnancy test results.</w:t>
            </w:r>
          </w:p>
        </w:tc>
      </w:tr>
    </w:tbl>
    <w:p w:rsidR="0006221F" w:rsidRDefault="00013A26" w:rsidP="00013A26">
      <w:pPr>
        <w:pStyle w:val="Caption"/>
        <w:jc w:val="center"/>
      </w:pPr>
      <w:bookmarkStart w:id="643" w:name="_Ref303694718"/>
      <w:r>
        <w:t xml:space="preserve">Table </w:t>
      </w:r>
      <w:r w:rsidR="00757EE1">
        <w:fldChar w:fldCharType="begin"/>
      </w:r>
      <w:r w:rsidR="00FD09EA">
        <w:instrText xml:space="preserve"> SEQ Table \* ARABIC </w:instrText>
      </w:r>
      <w:r w:rsidR="00757EE1">
        <w:fldChar w:fldCharType="separate"/>
      </w:r>
      <w:r w:rsidR="00864630">
        <w:rPr>
          <w:noProof/>
        </w:rPr>
        <w:t>16</w:t>
      </w:r>
      <w:r w:rsidR="00757EE1">
        <w:rPr>
          <w:noProof/>
        </w:rPr>
        <w:fldChar w:fldCharType="end"/>
      </w:r>
      <w:r>
        <w:t>: Step 15 - Return Appointment Modifications</w:t>
      </w:r>
      <w:bookmarkEnd w:id="643"/>
    </w:p>
    <w:p w:rsidR="0059161B" w:rsidRDefault="0059161B">
      <w:r>
        <w:br w:type="page"/>
      </w:r>
    </w:p>
    <w:p w:rsidR="0059161B" w:rsidRPr="00C65A7F" w:rsidRDefault="0059161B" w:rsidP="004857C7">
      <w:pPr>
        <w:pStyle w:val="Heading4"/>
      </w:pPr>
      <w:bookmarkStart w:id="644" w:name="_Toc251065143"/>
      <w:bookmarkStart w:id="645" w:name="_Toc303691392"/>
      <w:r w:rsidRPr="00C65A7F">
        <w:lastRenderedPageBreak/>
        <w:t>Patient Resources Follow-Up Process</w:t>
      </w:r>
      <w:bookmarkEnd w:id="644"/>
      <w:bookmarkEnd w:id="645"/>
      <w:r w:rsidRPr="00C65A7F">
        <w:t xml:space="preserve"> </w:t>
      </w:r>
    </w:p>
    <w:p w:rsidR="0059161B" w:rsidRDefault="00817D6F" w:rsidP="00817D6F">
      <w:pPr>
        <w:keepNext/>
        <w:spacing w:after="0"/>
        <w:jc w:val="center"/>
      </w:pPr>
      <w:r>
        <w:rPr>
          <w:noProof/>
        </w:rPr>
        <w:drawing>
          <wp:inline distT="0" distB="0" distL="0" distR="0" wp14:anchorId="4020618F" wp14:editId="354B7A13">
            <wp:extent cx="5185198" cy="7772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Follow-up.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188799" cy="7777798"/>
                    </a:xfrm>
                    <a:prstGeom prst="rect">
                      <a:avLst/>
                    </a:prstGeom>
                  </pic:spPr>
                </pic:pic>
              </a:graphicData>
            </a:graphic>
          </wp:inline>
        </w:drawing>
      </w:r>
    </w:p>
    <w:p w:rsidR="00013A26" w:rsidRDefault="0059161B" w:rsidP="0059161B">
      <w:pPr>
        <w:pStyle w:val="Caption"/>
        <w:jc w:val="center"/>
      </w:pPr>
      <w:bookmarkStart w:id="646" w:name="_Ref303953267"/>
      <w:r>
        <w:t xml:space="preserve">Figure </w:t>
      </w:r>
      <w:r w:rsidR="00757EE1">
        <w:fldChar w:fldCharType="begin"/>
      </w:r>
      <w:r w:rsidR="00FD09EA">
        <w:instrText xml:space="preserve"> SEQ Figure \* ARABIC </w:instrText>
      </w:r>
      <w:r w:rsidR="00757EE1">
        <w:fldChar w:fldCharType="separate"/>
      </w:r>
      <w:r w:rsidR="00864630">
        <w:rPr>
          <w:noProof/>
        </w:rPr>
        <w:t>11</w:t>
      </w:r>
      <w:r w:rsidR="00757EE1">
        <w:rPr>
          <w:noProof/>
        </w:rPr>
        <w:fldChar w:fldCharType="end"/>
      </w:r>
      <w:r>
        <w:t>: Patient Resources Follow-Up Process</w:t>
      </w:r>
      <w:bookmarkEnd w:id="646"/>
    </w:p>
    <w:p w:rsidR="0023130F" w:rsidRPr="00CE1858" w:rsidRDefault="003872FB" w:rsidP="00CE1858">
      <w:pPr>
        <w:pStyle w:val="Heading2"/>
      </w:pPr>
      <w:bookmarkStart w:id="647" w:name="_Toc303691393"/>
      <w:bookmarkStart w:id="648" w:name="_Ref330467844"/>
      <w:bookmarkStart w:id="649" w:name="_Toc334786610"/>
      <w:r w:rsidRPr="00CE1858">
        <w:lastRenderedPageBreak/>
        <w:t>Measurement Systems</w:t>
      </w:r>
      <w:bookmarkEnd w:id="647"/>
      <w:bookmarkEnd w:id="648"/>
      <w:bookmarkEnd w:id="649"/>
    </w:p>
    <w:p w:rsidR="003872FB" w:rsidRPr="00C65A7F" w:rsidRDefault="003872FB" w:rsidP="003872FB">
      <w:r w:rsidRPr="00C65A7F">
        <w:t xml:space="preserve">The Measurement Systems are the means by which the PRC obtains data on how effective the Dynamic Systems are interfacing with the patient and provides information to enable the PRC to innovate and improve those systems. </w:t>
      </w:r>
    </w:p>
    <w:p w:rsidR="003872FB" w:rsidRPr="00C65A7F" w:rsidRDefault="003872FB" w:rsidP="003872FB">
      <w:r w:rsidRPr="00C65A7F">
        <w:t xml:space="preserve">The following areas are included in the Measurement Systems for Patient Resources: </w:t>
      </w:r>
    </w:p>
    <w:p w:rsidR="003872FB" w:rsidRPr="003872FB" w:rsidRDefault="003872FB" w:rsidP="00903ADD">
      <w:pPr>
        <w:pStyle w:val="Bullet1Char"/>
        <w:numPr>
          <w:ilvl w:val="0"/>
          <w:numId w:val="99"/>
        </w:numPr>
        <w:tabs>
          <w:tab w:val="left" w:pos="720"/>
        </w:tabs>
        <w:rPr>
          <w:rFonts w:asciiTheme="minorHAnsi" w:hAnsiTheme="minorHAnsi" w:cstheme="minorHAnsi"/>
          <w:sz w:val="22"/>
          <w:szCs w:val="22"/>
        </w:rPr>
      </w:pPr>
      <w:r w:rsidRPr="003872FB">
        <w:rPr>
          <w:rFonts w:asciiTheme="minorHAnsi" w:hAnsiTheme="minorHAnsi" w:cstheme="minorHAnsi"/>
          <w:sz w:val="22"/>
          <w:szCs w:val="22"/>
        </w:rPr>
        <w:t>Forms</w:t>
      </w:r>
    </w:p>
    <w:p w:rsidR="003872FB" w:rsidRPr="003872FB" w:rsidRDefault="003872FB" w:rsidP="00903ADD">
      <w:pPr>
        <w:pStyle w:val="Bullet1Char"/>
        <w:numPr>
          <w:ilvl w:val="0"/>
          <w:numId w:val="99"/>
        </w:numPr>
        <w:tabs>
          <w:tab w:val="left" w:pos="720"/>
        </w:tabs>
        <w:rPr>
          <w:rFonts w:asciiTheme="minorHAnsi" w:hAnsiTheme="minorHAnsi" w:cstheme="minorHAnsi"/>
          <w:sz w:val="22"/>
          <w:szCs w:val="22"/>
        </w:rPr>
      </w:pPr>
      <w:r w:rsidRPr="003872FB">
        <w:rPr>
          <w:rFonts w:asciiTheme="minorHAnsi" w:hAnsiTheme="minorHAnsi" w:cstheme="minorHAnsi"/>
          <w:sz w:val="22"/>
          <w:szCs w:val="22"/>
        </w:rPr>
        <w:t>Checklists</w:t>
      </w:r>
    </w:p>
    <w:p w:rsidR="003872FB" w:rsidRPr="003872FB" w:rsidRDefault="003872FB" w:rsidP="00903ADD">
      <w:pPr>
        <w:pStyle w:val="Bullet1Char"/>
        <w:numPr>
          <w:ilvl w:val="0"/>
          <w:numId w:val="99"/>
        </w:numPr>
        <w:tabs>
          <w:tab w:val="left" w:pos="720"/>
        </w:tabs>
        <w:rPr>
          <w:rFonts w:asciiTheme="minorHAnsi" w:hAnsiTheme="minorHAnsi" w:cstheme="minorHAnsi"/>
          <w:sz w:val="22"/>
          <w:szCs w:val="22"/>
        </w:rPr>
      </w:pPr>
      <w:r w:rsidRPr="003872FB">
        <w:rPr>
          <w:rFonts w:asciiTheme="minorHAnsi" w:hAnsiTheme="minorHAnsi" w:cstheme="minorHAnsi"/>
          <w:sz w:val="22"/>
          <w:szCs w:val="22"/>
        </w:rPr>
        <w:t xml:space="preserve">Patient Resources Records </w:t>
      </w:r>
    </w:p>
    <w:p w:rsidR="003872FB" w:rsidRPr="003872FB" w:rsidRDefault="00C14EF0" w:rsidP="00903ADD">
      <w:pPr>
        <w:pStyle w:val="Bullet1Char"/>
        <w:numPr>
          <w:ilvl w:val="0"/>
          <w:numId w:val="99"/>
        </w:numPr>
        <w:tabs>
          <w:tab w:val="left" w:pos="720"/>
        </w:tabs>
        <w:rPr>
          <w:rFonts w:asciiTheme="minorHAnsi" w:hAnsiTheme="minorHAnsi" w:cstheme="minorHAnsi"/>
          <w:sz w:val="22"/>
          <w:szCs w:val="22"/>
        </w:rPr>
      </w:pPr>
      <w:r>
        <w:rPr>
          <w:rFonts w:asciiTheme="minorHAnsi" w:hAnsiTheme="minorHAnsi" w:cstheme="minorHAnsi"/>
          <w:sz w:val="22"/>
          <w:szCs w:val="22"/>
        </w:rPr>
        <w:t>Database and Tracking Statistics</w:t>
      </w:r>
    </w:p>
    <w:p w:rsidR="003872FB" w:rsidRPr="003872FB" w:rsidRDefault="003872FB" w:rsidP="004857C7">
      <w:pPr>
        <w:pStyle w:val="Heading3"/>
      </w:pPr>
      <w:bookmarkStart w:id="650" w:name="_Toc251065145"/>
      <w:bookmarkStart w:id="651" w:name="_Toc302477566"/>
      <w:bookmarkStart w:id="652" w:name="_Toc303691394"/>
      <w:bookmarkStart w:id="653" w:name="_Toc334786611"/>
      <w:r w:rsidRPr="003872FB">
        <w:t>Forms</w:t>
      </w:r>
      <w:bookmarkEnd w:id="650"/>
      <w:bookmarkEnd w:id="651"/>
      <w:bookmarkEnd w:id="652"/>
      <w:bookmarkEnd w:id="653"/>
    </w:p>
    <w:p w:rsidR="003872FB" w:rsidRPr="00C65A7F" w:rsidRDefault="003872FB" w:rsidP="003872FB">
      <w:r w:rsidRPr="00C65A7F">
        <w:t>Throughout this Section various forms have been referenced</w:t>
      </w:r>
      <w:r w:rsidR="005B7230">
        <w:t xml:space="preserve">. </w:t>
      </w:r>
      <w:r w:rsidRPr="00C65A7F">
        <w:t>Each of these forms has been included in the Appendix of this Optimization Tool</w:t>
      </w:r>
      <w:r w:rsidR="007826B0" w:rsidRPr="007826B0">
        <w:rPr>
          <w:rFonts w:cstheme="minorHAnsi"/>
          <w:vertAlign w:val="superscript"/>
        </w:rPr>
        <w:t>©</w:t>
      </w:r>
      <w:r w:rsidRPr="00C65A7F">
        <w:t xml:space="preserve">. </w:t>
      </w:r>
    </w:p>
    <w:p w:rsidR="003872FB" w:rsidRPr="003872FB" w:rsidRDefault="003872FB" w:rsidP="004857C7">
      <w:pPr>
        <w:pStyle w:val="Heading3"/>
      </w:pPr>
      <w:bookmarkStart w:id="654" w:name="_Toc251065146"/>
      <w:bookmarkStart w:id="655" w:name="_Toc302477567"/>
      <w:bookmarkStart w:id="656" w:name="_Toc303691395"/>
      <w:bookmarkStart w:id="657" w:name="_Toc334786612"/>
      <w:r w:rsidRPr="003872FB">
        <w:t>Checklists</w:t>
      </w:r>
      <w:bookmarkEnd w:id="654"/>
      <w:bookmarkEnd w:id="655"/>
      <w:bookmarkEnd w:id="656"/>
      <w:bookmarkEnd w:id="657"/>
    </w:p>
    <w:p w:rsidR="003872FB" w:rsidRPr="00C65A7F" w:rsidRDefault="003872FB" w:rsidP="003872FB">
      <w:r w:rsidRPr="00C65A7F">
        <w:t>Each staff member should complete a job function checklist after each shift</w:t>
      </w:r>
      <w:r w:rsidR="005B7230">
        <w:t xml:space="preserve">. </w:t>
      </w:r>
      <w:r w:rsidRPr="00C65A7F">
        <w:t>Each checklist should be reviewed by the PR Director before that person’s next scheduled shift</w:t>
      </w:r>
      <w:r w:rsidR="005B7230">
        <w:t xml:space="preserve">. </w:t>
      </w:r>
      <w:r w:rsidRPr="00C65A7F">
        <w:t xml:space="preserve">Any concerns should be addressed before the staff member begins their next shift. </w:t>
      </w:r>
    </w:p>
    <w:p w:rsidR="003872FB" w:rsidRPr="00C65A7F" w:rsidRDefault="003872FB" w:rsidP="003872FB">
      <w:r w:rsidRPr="00C65A7F">
        <w:t xml:space="preserve">The following checklists are used by Patient Resources staff during their shifts. </w:t>
      </w:r>
    </w:p>
    <w:p w:rsidR="003872FB" w:rsidRPr="00E901F6" w:rsidRDefault="00F32F25" w:rsidP="00903ADD">
      <w:pPr>
        <w:pStyle w:val="Bullet1Char"/>
        <w:numPr>
          <w:ilvl w:val="0"/>
          <w:numId w:val="100"/>
        </w:numPr>
        <w:tabs>
          <w:tab w:val="left" w:pos="720"/>
        </w:tabs>
        <w:rPr>
          <w:rFonts w:asciiTheme="minorHAnsi" w:hAnsiTheme="minorHAnsi" w:cstheme="minorHAnsi"/>
          <w:sz w:val="22"/>
          <w:szCs w:val="22"/>
        </w:rPr>
      </w:pPr>
      <w:r>
        <w:fldChar w:fldCharType="begin"/>
      </w:r>
      <w:r>
        <w:instrText xml:space="preserve"> REF _Ref313962264 \h  \* MERGEFORMAT </w:instrText>
      </w:r>
      <w:r>
        <w:fldChar w:fldCharType="separate"/>
      </w:r>
      <w:r w:rsidR="00864630" w:rsidRPr="00864630">
        <w:rPr>
          <w:rFonts w:asciiTheme="minorHAnsi" w:hAnsiTheme="minorHAnsi" w:cstheme="minorHAnsi"/>
          <w:i/>
          <w:sz w:val="22"/>
          <w:szCs w:val="22"/>
        </w:rPr>
        <w:t>Helpline Checklist</w:t>
      </w:r>
      <w:r>
        <w:fldChar w:fldCharType="end"/>
      </w:r>
      <w:r w:rsidR="00E901F6" w:rsidRPr="00E901F6">
        <w:rPr>
          <w:rFonts w:asciiTheme="minorHAnsi" w:hAnsiTheme="minorHAnsi" w:cstheme="minorHAnsi"/>
          <w:i/>
          <w:sz w:val="22"/>
          <w:szCs w:val="22"/>
        </w:rPr>
        <w:t xml:space="preserve"> </w:t>
      </w:r>
      <w:r w:rsidR="00CA76F1">
        <w:rPr>
          <w:rFonts w:asciiTheme="minorHAnsi" w:hAnsiTheme="minorHAnsi" w:cstheme="minorHAnsi"/>
          <w:sz w:val="22"/>
          <w:szCs w:val="22"/>
        </w:rPr>
        <w:t>(</w:t>
      </w:r>
      <w:r>
        <w:fldChar w:fldCharType="begin"/>
      </w:r>
      <w:r>
        <w:instrText xml:space="preserve"> REF _Ref313962255 \h  \* MERGEFORMAT </w:instrText>
      </w:r>
      <w:r>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24</w:t>
      </w:r>
      <w:r>
        <w:fldChar w:fldCharType="end"/>
      </w:r>
      <w:r w:rsidR="003872FB" w:rsidRPr="00E901F6">
        <w:rPr>
          <w:rFonts w:asciiTheme="minorHAnsi" w:hAnsiTheme="minorHAnsi" w:cstheme="minorHAnsi"/>
          <w:sz w:val="22"/>
          <w:szCs w:val="22"/>
        </w:rPr>
        <w:t>)</w:t>
      </w:r>
    </w:p>
    <w:p w:rsidR="003872FB" w:rsidRPr="00E16917" w:rsidRDefault="00F32F25" w:rsidP="00903ADD">
      <w:pPr>
        <w:pStyle w:val="Bullet1Char"/>
        <w:numPr>
          <w:ilvl w:val="0"/>
          <w:numId w:val="100"/>
        </w:numPr>
        <w:tabs>
          <w:tab w:val="left" w:pos="720"/>
        </w:tabs>
        <w:rPr>
          <w:rFonts w:asciiTheme="minorHAnsi" w:hAnsiTheme="minorHAnsi" w:cstheme="minorHAnsi"/>
          <w:sz w:val="22"/>
          <w:szCs w:val="22"/>
        </w:rPr>
      </w:pPr>
      <w:r>
        <w:fldChar w:fldCharType="begin"/>
      </w:r>
      <w:r>
        <w:instrText xml:space="preserve"> REF _Ref314478667 \h  \* MERGEFORMAT </w:instrText>
      </w:r>
      <w:r>
        <w:fldChar w:fldCharType="separate"/>
      </w:r>
      <w:r w:rsidR="00864630" w:rsidRPr="00864630">
        <w:rPr>
          <w:rFonts w:asciiTheme="minorHAnsi" w:hAnsiTheme="minorHAnsi" w:cstheme="minorHAnsi"/>
          <w:i/>
          <w:sz w:val="22"/>
          <w:szCs w:val="22"/>
        </w:rPr>
        <w:t>Receptionist Checklist</w:t>
      </w:r>
      <w:r>
        <w:fldChar w:fldCharType="end"/>
      </w:r>
      <w:r w:rsidR="00CA76F1">
        <w:rPr>
          <w:rFonts w:asciiTheme="minorHAnsi" w:hAnsiTheme="minorHAnsi" w:cstheme="minorHAnsi"/>
          <w:sz w:val="22"/>
          <w:szCs w:val="22"/>
        </w:rPr>
        <w:t>(</w:t>
      </w:r>
      <w:r>
        <w:fldChar w:fldCharType="begin"/>
      </w:r>
      <w:r>
        <w:instrText xml:space="preserve"> REF _Ref314478661 \h  \* MERGEFORMAT </w:instrText>
      </w:r>
      <w:r>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54</w:t>
      </w:r>
      <w:r>
        <w:fldChar w:fldCharType="end"/>
      </w:r>
      <w:r w:rsidR="003872FB" w:rsidRPr="00E16917">
        <w:rPr>
          <w:rFonts w:asciiTheme="minorHAnsi" w:hAnsiTheme="minorHAnsi" w:cstheme="minorHAnsi"/>
          <w:sz w:val="22"/>
          <w:szCs w:val="22"/>
        </w:rPr>
        <w:t>)</w:t>
      </w:r>
    </w:p>
    <w:p w:rsidR="003872FB" w:rsidRPr="0095119D" w:rsidRDefault="00F32F25" w:rsidP="00903ADD">
      <w:pPr>
        <w:pStyle w:val="Bullet1Char"/>
        <w:numPr>
          <w:ilvl w:val="0"/>
          <w:numId w:val="100"/>
        </w:numPr>
        <w:tabs>
          <w:tab w:val="left" w:pos="720"/>
        </w:tabs>
        <w:rPr>
          <w:rFonts w:asciiTheme="minorHAnsi" w:hAnsiTheme="minorHAnsi" w:cstheme="minorHAnsi"/>
          <w:sz w:val="22"/>
          <w:szCs w:val="22"/>
        </w:rPr>
      </w:pPr>
      <w:r>
        <w:fldChar w:fldCharType="begin"/>
      </w:r>
      <w:r>
        <w:instrText xml:space="preserve"> REF _Ref314481352 \h  \* MERGEFORMAT </w:instrText>
      </w:r>
      <w:r>
        <w:fldChar w:fldCharType="separate"/>
      </w:r>
      <w:r w:rsidR="00864630" w:rsidRPr="00864630">
        <w:rPr>
          <w:rFonts w:asciiTheme="minorHAnsi" w:hAnsiTheme="minorHAnsi" w:cstheme="minorHAnsi"/>
          <w:i/>
          <w:sz w:val="22"/>
          <w:szCs w:val="22"/>
        </w:rPr>
        <w:t>Advocate Checklist</w:t>
      </w:r>
      <w:r>
        <w:fldChar w:fldCharType="end"/>
      </w:r>
      <w:r w:rsidR="003872FB" w:rsidRPr="0095119D">
        <w:rPr>
          <w:rFonts w:asciiTheme="minorHAnsi" w:hAnsiTheme="minorHAnsi" w:cstheme="minorHAnsi"/>
          <w:sz w:val="22"/>
          <w:szCs w:val="22"/>
        </w:rPr>
        <w:t xml:space="preserve"> </w:t>
      </w:r>
      <w:r w:rsidR="00CA76F1">
        <w:rPr>
          <w:rFonts w:asciiTheme="minorHAnsi" w:hAnsiTheme="minorHAnsi" w:cstheme="minorHAnsi"/>
          <w:sz w:val="22"/>
          <w:szCs w:val="22"/>
        </w:rPr>
        <w:t>(</w:t>
      </w:r>
      <w:r>
        <w:fldChar w:fldCharType="begin"/>
      </w:r>
      <w:r>
        <w:instrText xml:space="preserve"> REF _Ref314481339 \h  \* MERGEFORMAT </w:instrText>
      </w:r>
      <w:r>
        <w:fldChar w:fldCharType="separate"/>
      </w:r>
      <w:r w:rsidR="00864630" w:rsidRPr="00864630">
        <w:rPr>
          <w:rFonts w:asciiTheme="minorHAnsi" w:hAnsiTheme="minorHAnsi" w:cstheme="minorHAnsi"/>
          <w:sz w:val="22"/>
          <w:szCs w:val="22"/>
        </w:rPr>
        <w:t>Appendix 2</w:t>
      </w:r>
      <w:r>
        <w:fldChar w:fldCharType="end"/>
      </w:r>
      <w:r w:rsidR="003872FB" w:rsidRPr="0095119D">
        <w:rPr>
          <w:rFonts w:asciiTheme="minorHAnsi" w:hAnsiTheme="minorHAnsi" w:cstheme="minorHAnsi"/>
          <w:sz w:val="22"/>
          <w:szCs w:val="22"/>
        </w:rPr>
        <w:t>)</w:t>
      </w:r>
    </w:p>
    <w:p w:rsidR="003872FB" w:rsidRPr="00AD5B66" w:rsidRDefault="00F32F25" w:rsidP="00903ADD">
      <w:pPr>
        <w:pStyle w:val="Bullet1Char"/>
        <w:numPr>
          <w:ilvl w:val="0"/>
          <w:numId w:val="100"/>
        </w:numPr>
        <w:tabs>
          <w:tab w:val="left" w:pos="720"/>
        </w:tabs>
        <w:rPr>
          <w:rFonts w:asciiTheme="minorHAnsi" w:hAnsiTheme="minorHAnsi" w:cstheme="minorHAnsi"/>
          <w:sz w:val="22"/>
          <w:szCs w:val="22"/>
        </w:rPr>
      </w:pPr>
      <w:r>
        <w:fldChar w:fldCharType="begin"/>
      </w:r>
      <w:r>
        <w:instrText xml:space="preserve"> REF _Ref314056144 \h  \* MERGEFORMAT </w:instrText>
      </w:r>
      <w:r>
        <w:fldChar w:fldCharType="separate"/>
      </w:r>
      <w:r w:rsidR="00864630" w:rsidRPr="00864630">
        <w:rPr>
          <w:rFonts w:asciiTheme="minorHAnsi" w:hAnsiTheme="minorHAnsi" w:cstheme="minorHAnsi"/>
          <w:i/>
          <w:sz w:val="22"/>
          <w:szCs w:val="22"/>
        </w:rPr>
        <w:t>Follow-Up Team Checklist</w:t>
      </w:r>
      <w:r>
        <w:fldChar w:fldCharType="end"/>
      </w:r>
      <w:r w:rsidR="009969FC" w:rsidRPr="00AD5B66">
        <w:rPr>
          <w:rFonts w:asciiTheme="minorHAnsi" w:hAnsiTheme="minorHAnsi" w:cstheme="minorHAnsi"/>
          <w:i/>
          <w:sz w:val="22"/>
          <w:szCs w:val="22"/>
        </w:rPr>
        <w:t xml:space="preserve"> </w:t>
      </w:r>
      <w:r w:rsidR="00CA76F1" w:rsidRPr="00AD5B66">
        <w:rPr>
          <w:rFonts w:asciiTheme="minorHAnsi" w:hAnsiTheme="minorHAnsi" w:cstheme="minorHAnsi"/>
          <w:sz w:val="22"/>
          <w:szCs w:val="22"/>
        </w:rPr>
        <w:t>(</w:t>
      </w:r>
      <w:r>
        <w:fldChar w:fldCharType="begin"/>
      </w:r>
      <w:r>
        <w:instrText xml:space="preserve"> REF _Ref334112851 \h  \* MERGEFORMAT </w:instrText>
      </w:r>
      <w:r>
        <w:fldChar w:fldCharType="separate"/>
      </w:r>
      <w:r w:rsidR="00864630" w:rsidRPr="00864630">
        <w:rPr>
          <w:rFonts w:asciiTheme="minorHAnsi" w:hAnsiTheme="minorHAnsi" w:cstheme="minorHAnsi"/>
          <w:sz w:val="22"/>
          <w:szCs w:val="22"/>
        </w:rPr>
        <w:t>Appendix 20</w:t>
      </w:r>
      <w:r>
        <w:fldChar w:fldCharType="end"/>
      </w:r>
      <w:r w:rsidR="003872FB" w:rsidRPr="00AD5B66">
        <w:rPr>
          <w:rFonts w:asciiTheme="minorHAnsi" w:hAnsiTheme="minorHAnsi" w:cstheme="minorHAnsi"/>
          <w:sz w:val="22"/>
          <w:szCs w:val="22"/>
        </w:rPr>
        <w:t>)</w:t>
      </w:r>
    </w:p>
    <w:p w:rsidR="0073249E" w:rsidRDefault="0073249E" w:rsidP="0073249E">
      <w:bookmarkStart w:id="658" w:name="_Toc251065147"/>
      <w:bookmarkStart w:id="659" w:name="_Toc302477568"/>
      <w:bookmarkStart w:id="660" w:name="_Toc303691396"/>
    </w:p>
    <w:p w:rsidR="003872FB" w:rsidRPr="003872FB" w:rsidRDefault="003872FB" w:rsidP="004857C7">
      <w:pPr>
        <w:pStyle w:val="Heading3"/>
      </w:pPr>
      <w:bookmarkStart w:id="661" w:name="_Toc334786613"/>
      <w:r w:rsidRPr="003872FB">
        <w:t>Patient Resources Records</w:t>
      </w:r>
      <w:bookmarkEnd w:id="658"/>
      <w:bookmarkEnd w:id="659"/>
      <w:bookmarkEnd w:id="660"/>
      <w:bookmarkEnd w:id="661"/>
    </w:p>
    <w:p w:rsidR="003872FB" w:rsidRPr="003872FB" w:rsidRDefault="003872FB" w:rsidP="004857C7">
      <w:pPr>
        <w:pStyle w:val="Heading4"/>
      </w:pPr>
      <w:bookmarkStart w:id="662" w:name="_Toc251065148"/>
      <w:bookmarkStart w:id="663" w:name="_Toc303691397"/>
      <w:r w:rsidRPr="003872FB">
        <w:t>Assembly of Patient Resources Chart</w:t>
      </w:r>
      <w:bookmarkEnd w:id="662"/>
      <w:bookmarkEnd w:id="663"/>
    </w:p>
    <w:p w:rsidR="003872FB" w:rsidRPr="00C65A7F" w:rsidRDefault="003872FB" w:rsidP="003872FB">
      <w:r w:rsidRPr="00C65A7F">
        <w:t>Everything in the Patient Resources chart must be in the proper order and stored as a single patient record.</w:t>
      </w:r>
    </w:p>
    <w:p w:rsidR="0073249E" w:rsidRDefault="0073249E" w:rsidP="0073249E">
      <w:bookmarkStart w:id="664" w:name="_Toc251065149"/>
      <w:bookmarkStart w:id="665" w:name="_Toc303691398"/>
      <w:bookmarkStart w:id="666" w:name="_Toc308027623"/>
      <w:r>
        <w:br w:type="page"/>
      </w:r>
    </w:p>
    <w:p w:rsidR="003872FB" w:rsidRPr="003872FB" w:rsidRDefault="003872FB" w:rsidP="004857C7">
      <w:pPr>
        <w:pStyle w:val="Heading5"/>
      </w:pPr>
      <w:r w:rsidRPr="003872FB">
        <w:lastRenderedPageBreak/>
        <w:t>Order of Forms in Patient Resources Chart</w:t>
      </w:r>
      <w:bookmarkEnd w:id="664"/>
      <w:bookmarkEnd w:id="665"/>
      <w:bookmarkEnd w:id="666"/>
      <w:r w:rsidRPr="003872FB">
        <w:t xml:space="preserve"> </w:t>
      </w:r>
    </w:p>
    <w:p w:rsidR="003872FB" w:rsidRPr="00C65A7F" w:rsidRDefault="003872FB" w:rsidP="003872FB">
      <w:r w:rsidRPr="00C65A7F">
        <w:t xml:space="preserve">The documents in the Patient Resources chart are to be completed according to </w:t>
      </w:r>
      <w:hyperlink w:anchor="_Documentation_Guidelines_for" w:history="1">
        <w:r w:rsidRPr="005E5476">
          <w:rPr>
            <w:rStyle w:val="Hyperlink"/>
            <w:i/>
            <w:iCs/>
            <w:color w:val="auto"/>
            <w:u w:val="none"/>
          </w:rPr>
          <w:t>Documentation Guidelines</w:t>
        </w:r>
      </w:hyperlink>
      <w:r w:rsidRPr="00C65A7F">
        <w:rPr>
          <w:i/>
          <w:iCs/>
        </w:rPr>
        <w:t xml:space="preserve"> </w:t>
      </w:r>
      <w:r w:rsidRPr="00C65A7F">
        <w:t>(</w:t>
      </w:r>
      <w:r w:rsidR="00757EE1">
        <w:fldChar w:fldCharType="begin"/>
      </w:r>
      <w:r w:rsidR="005E5476">
        <w:instrText xml:space="preserve"> REF _Ref315093330 \h </w:instrText>
      </w:r>
      <w:r w:rsidR="00757EE1">
        <w:fldChar w:fldCharType="separate"/>
      </w:r>
      <w:r w:rsidR="00864630">
        <w:t xml:space="preserve">Appendix </w:t>
      </w:r>
      <w:r w:rsidR="00864630">
        <w:rPr>
          <w:noProof/>
        </w:rPr>
        <w:t>15</w:t>
      </w:r>
      <w:r w:rsidR="00757EE1">
        <w:fldChar w:fldCharType="end"/>
      </w:r>
      <w:r w:rsidRPr="00C65A7F">
        <w:t>) and placed in the following order, from front to back.</w:t>
      </w:r>
    </w:p>
    <w:p w:rsidR="003872FB" w:rsidRPr="00021E2B" w:rsidRDefault="00F32F25" w:rsidP="00903ADD">
      <w:pPr>
        <w:pStyle w:val="Bullet1Char"/>
        <w:numPr>
          <w:ilvl w:val="0"/>
          <w:numId w:val="101"/>
        </w:numPr>
        <w:tabs>
          <w:tab w:val="left" w:pos="720"/>
        </w:tabs>
        <w:rPr>
          <w:rFonts w:asciiTheme="minorHAnsi" w:hAnsiTheme="minorHAnsi" w:cstheme="minorHAnsi"/>
          <w:sz w:val="22"/>
          <w:szCs w:val="22"/>
        </w:rPr>
      </w:pPr>
      <w:r>
        <w:fldChar w:fldCharType="begin"/>
      </w:r>
      <w:r>
        <w:instrText xml:space="preserve"> REF _Ref330480676 \h  \* MERGEFORMAT </w:instrText>
      </w:r>
      <w:r>
        <w:fldChar w:fldCharType="separate"/>
      </w:r>
      <w:r w:rsidR="00864630" w:rsidRPr="00864630">
        <w:rPr>
          <w:rFonts w:asciiTheme="minorHAnsi" w:hAnsiTheme="minorHAnsi" w:cstheme="minorHAnsi"/>
          <w:i/>
          <w:sz w:val="22"/>
          <w:szCs w:val="22"/>
        </w:rPr>
        <w:t>Closing Summary Form</w:t>
      </w:r>
      <w:r>
        <w:fldChar w:fldCharType="end"/>
      </w:r>
      <w:r w:rsidR="00021E2B" w:rsidRPr="00021E2B">
        <w:rPr>
          <w:rFonts w:asciiTheme="minorHAnsi" w:hAnsiTheme="minorHAnsi" w:cstheme="minorHAnsi"/>
          <w:sz w:val="22"/>
          <w:szCs w:val="22"/>
        </w:rPr>
        <w:t xml:space="preserve"> (</w:t>
      </w:r>
      <w:r>
        <w:fldChar w:fldCharType="begin"/>
      </w:r>
      <w:r>
        <w:instrText xml:space="preserve"> REF _Ref314058746 \h  \* MERGEFORMAT </w:instrText>
      </w:r>
      <w:r>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12</w:t>
      </w:r>
      <w:r>
        <w:fldChar w:fldCharType="end"/>
      </w:r>
      <w:r w:rsidR="00021E2B" w:rsidRPr="00021E2B">
        <w:rPr>
          <w:rFonts w:asciiTheme="minorHAnsi" w:hAnsiTheme="minorHAnsi" w:cstheme="minorHAnsi"/>
          <w:sz w:val="22"/>
          <w:szCs w:val="22"/>
        </w:rPr>
        <w:t>)</w:t>
      </w:r>
    </w:p>
    <w:p w:rsidR="003872FB" w:rsidRPr="00021E2B" w:rsidRDefault="00F32F25" w:rsidP="00903ADD">
      <w:pPr>
        <w:pStyle w:val="Bullet1Char"/>
        <w:numPr>
          <w:ilvl w:val="0"/>
          <w:numId w:val="101"/>
        </w:numPr>
        <w:tabs>
          <w:tab w:val="left" w:pos="720"/>
        </w:tabs>
        <w:rPr>
          <w:rFonts w:asciiTheme="minorHAnsi" w:hAnsiTheme="minorHAnsi" w:cstheme="minorHAnsi"/>
          <w:sz w:val="22"/>
          <w:szCs w:val="22"/>
        </w:rPr>
      </w:pPr>
      <w:r>
        <w:fldChar w:fldCharType="begin"/>
      </w:r>
      <w:r>
        <w:instrText xml:space="preserve"> REF _Ref314057075 \h  \* MERGEFORMAT </w:instrText>
      </w:r>
      <w:r>
        <w:fldChar w:fldCharType="separate"/>
      </w:r>
      <w:r w:rsidR="00864630" w:rsidRPr="00864630">
        <w:rPr>
          <w:rFonts w:asciiTheme="minorHAnsi" w:hAnsiTheme="minorHAnsi" w:cstheme="minorHAnsi"/>
          <w:i/>
          <w:sz w:val="22"/>
          <w:szCs w:val="22"/>
        </w:rPr>
        <w:t>Patient Resources Patient Contact Form</w:t>
      </w:r>
      <w:r>
        <w:fldChar w:fldCharType="end"/>
      </w:r>
      <w:r w:rsidR="003872FB" w:rsidRPr="00021E2B">
        <w:rPr>
          <w:rFonts w:asciiTheme="minorHAnsi" w:hAnsiTheme="minorHAnsi" w:cstheme="minorHAnsi"/>
          <w:sz w:val="22"/>
          <w:szCs w:val="22"/>
        </w:rPr>
        <w:t xml:space="preserve"> </w:t>
      </w:r>
      <w:r w:rsidR="00021E2B" w:rsidRPr="00021E2B">
        <w:rPr>
          <w:rFonts w:asciiTheme="minorHAnsi" w:hAnsiTheme="minorHAnsi" w:cstheme="minorHAnsi"/>
          <w:sz w:val="22"/>
          <w:szCs w:val="22"/>
        </w:rPr>
        <w:t>(</w:t>
      </w:r>
      <w:r>
        <w:fldChar w:fldCharType="begin"/>
      </w:r>
      <w:r>
        <w:instrText xml:space="preserve"> REF _Ref314057083 \h  \* MERGEFORMAT </w:instrText>
      </w:r>
      <w:r>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49</w:t>
      </w:r>
      <w:r>
        <w:fldChar w:fldCharType="end"/>
      </w:r>
      <w:r w:rsidR="00021E2B" w:rsidRPr="00021E2B">
        <w:rPr>
          <w:rFonts w:asciiTheme="minorHAnsi" w:hAnsiTheme="minorHAnsi" w:cstheme="minorHAnsi"/>
          <w:sz w:val="22"/>
          <w:szCs w:val="22"/>
        </w:rPr>
        <w:t>)</w:t>
      </w:r>
    </w:p>
    <w:p w:rsidR="003872FB" w:rsidRPr="00021E2B" w:rsidRDefault="00F32F25" w:rsidP="00903ADD">
      <w:pPr>
        <w:pStyle w:val="Bullet1Char"/>
        <w:numPr>
          <w:ilvl w:val="0"/>
          <w:numId w:val="101"/>
        </w:numPr>
        <w:tabs>
          <w:tab w:val="left" w:pos="720"/>
        </w:tabs>
        <w:rPr>
          <w:rFonts w:asciiTheme="minorHAnsi" w:hAnsiTheme="minorHAnsi" w:cstheme="minorHAnsi"/>
          <w:sz w:val="22"/>
          <w:szCs w:val="22"/>
        </w:rPr>
      </w:pPr>
      <w:r>
        <w:fldChar w:fldCharType="begin"/>
      </w:r>
      <w:r>
        <w:instrText xml:space="preserve"> REF _Ref314478077 \h  \* MERGEFORMAT </w:instrText>
      </w:r>
      <w:r>
        <w:fldChar w:fldCharType="separate"/>
      </w:r>
      <w:r w:rsidR="00864630" w:rsidRPr="00864630">
        <w:rPr>
          <w:rFonts w:asciiTheme="minorHAnsi" w:hAnsiTheme="minorHAnsi" w:cstheme="minorHAnsi"/>
          <w:i/>
          <w:sz w:val="22"/>
          <w:szCs w:val="22"/>
        </w:rPr>
        <w:t>Model/Photo Release</w:t>
      </w:r>
      <w:r>
        <w:fldChar w:fldCharType="end"/>
      </w:r>
      <w:r w:rsidR="00021E2B" w:rsidRPr="00021E2B">
        <w:rPr>
          <w:rFonts w:asciiTheme="minorHAnsi" w:hAnsiTheme="minorHAnsi" w:cstheme="minorHAnsi"/>
          <w:i/>
          <w:sz w:val="22"/>
          <w:szCs w:val="22"/>
        </w:rPr>
        <w:t xml:space="preserve"> </w:t>
      </w:r>
      <w:r w:rsidR="00021E2B" w:rsidRPr="00021E2B">
        <w:rPr>
          <w:rFonts w:asciiTheme="minorHAnsi" w:hAnsiTheme="minorHAnsi" w:cstheme="minorHAnsi"/>
          <w:sz w:val="22"/>
          <w:szCs w:val="22"/>
        </w:rPr>
        <w:t>(</w:t>
      </w:r>
      <w:r>
        <w:fldChar w:fldCharType="begin"/>
      </w:r>
      <w:r>
        <w:instrText xml:space="preserve"> REF _Ref314478068 \h  \* MERGEFORMAT </w:instrText>
      </w:r>
      <w:r>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36</w:t>
      </w:r>
      <w:r>
        <w:fldChar w:fldCharType="end"/>
      </w:r>
      <w:r w:rsidR="00021E2B" w:rsidRPr="00021E2B">
        <w:rPr>
          <w:rFonts w:asciiTheme="minorHAnsi" w:hAnsiTheme="minorHAnsi" w:cstheme="minorHAnsi"/>
          <w:sz w:val="22"/>
          <w:szCs w:val="22"/>
        </w:rPr>
        <w:t>)</w:t>
      </w:r>
    </w:p>
    <w:p w:rsidR="003872FB" w:rsidRPr="00021E2B" w:rsidRDefault="00F32F25" w:rsidP="00903ADD">
      <w:pPr>
        <w:pStyle w:val="Bullet1Char"/>
        <w:numPr>
          <w:ilvl w:val="0"/>
          <w:numId w:val="101"/>
        </w:numPr>
        <w:tabs>
          <w:tab w:val="left" w:pos="720"/>
        </w:tabs>
        <w:rPr>
          <w:rFonts w:asciiTheme="minorHAnsi" w:hAnsiTheme="minorHAnsi" w:cstheme="minorHAnsi"/>
          <w:sz w:val="22"/>
          <w:szCs w:val="22"/>
        </w:rPr>
      </w:pPr>
      <w:r>
        <w:fldChar w:fldCharType="begin"/>
      </w:r>
      <w:r>
        <w:instrText xml:space="preserve"> REF _Ref314057625 \h  \* MERGEFORMAT </w:instrText>
      </w:r>
      <w:r>
        <w:fldChar w:fldCharType="separate"/>
      </w:r>
      <w:r w:rsidR="00864630" w:rsidRPr="00864630">
        <w:rPr>
          <w:rFonts w:asciiTheme="minorHAnsi" w:hAnsiTheme="minorHAnsi" w:cstheme="minorHAnsi"/>
          <w:i/>
          <w:sz w:val="22"/>
          <w:szCs w:val="22"/>
        </w:rPr>
        <w:t>Patient Follow-Up Form</w:t>
      </w:r>
      <w:r>
        <w:fldChar w:fldCharType="end"/>
      </w:r>
      <w:r w:rsidR="003872FB" w:rsidRPr="00021E2B">
        <w:rPr>
          <w:rFonts w:asciiTheme="minorHAnsi" w:hAnsiTheme="minorHAnsi" w:cstheme="minorHAnsi"/>
          <w:sz w:val="22"/>
          <w:szCs w:val="22"/>
        </w:rPr>
        <w:t xml:space="preserve"> </w:t>
      </w:r>
      <w:r w:rsidR="00021E2B" w:rsidRPr="00021E2B">
        <w:rPr>
          <w:rFonts w:asciiTheme="minorHAnsi" w:hAnsiTheme="minorHAnsi" w:cstheme="minorHAnsi"/>
          <w:sz w:val="22"/>
          <w:szCs w:val="22"/>
        </w:rPr>
        <w:t>(</w:t>
      </w:r>
      <w:r>
        <w:fldChar w:fldCharType="begin"/>
      </w:r>
      <w:r>
        <w:instrText xml:space="preserve"> REF _Ref314057616 \h  \* MERGEFORMAT </w:instrText>
      </w:r>
      <w:r>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43</w:t>
      </w:r>
      <w:r>
        <w:fldChar w:fldCharType="end"/>
      </w:r>
      <w:r w:rsidR="00021E2B" w:rsidRPr="00021E2B">
        <w:rPr>
          <w:rFonts w:asciiTheme="minorHAnsi" w:hAnsiTheme="minorHAnsi" w:cstheme="minorHAnsi"/>
          <w:sz w:val="22"/>
          <w:szCs w:val="22"/>
        </w:rPr>
        <w:t>)</w:t>
      </w:r>
      <w:r w:rsidR="00021E2B">
        <w:rPr>
          <w:rFonts w:asciiTheme="minorHAnsi" w:hAnsiTheme="minorHAnsi" w:cstheme="minorHAnsi"/>
          <w:sz w:val="22"/>
          <w:szCs w:val="22"/>
        </w:rPr>
        <w:t>, may have up to three.</w:t>
      </w:r>
    </w:p>
    <w:p w:rsidR="003872FB" w:rsidRPr="00021E2B" w:rsidRDefault="00F32F25" w:rsidP="00903ADD">
      <w:pPr>
        <w:pStyle w:val="Bullet1Char"/>
        <w:numPr>
          <w:ilvl w:val="0"/>
          <w:numId w:val="101"/>
        </w:numPr>
        <w:tabs>
          <w:tab w:val="left" w:pos="720"/>
        </w:tabs>
        <w:rPr>
          <w:rFonts w:asciiTheme="minorHAnsi" w:hAnsiTheme="minorHAnsi" w:cstheme="minorHAnsi"/>
          <w:sz w:val="22"/>
          <w:szCs w:val="22"/>
        </w:rPr>
      </w:pPr>
      <w:r>
        <w:fldChar w:fldCharType="begin"/>
      </w:r>
      <w:r>
        <w:instrText xml:space="preserve"> REF _Ref330480577 \h  \* MERGEFORMAT </w:instrText>
      </w:r>
      <w:r>
        <w:fldChar w:fldCharType="separate"/>
      </w:r>
      <w:r w:rsidR="00864630" w:rsidRPr="00864630">
        <w:rPr>
          <w:rFonts w:asciiTheme="minorHAnsi" w:hAnsiTheme="minorHAnsi" w:cstheme="minorHAnsi"/>
          <w:i/>
          <w:sz w:val="22"/>
          <w:szCs w:val="22"/>
        </w:rPr>
        <w:t>Patient Resources Return Visit Form</w:t>
      </w:r>
      <w:r>
        <w:fldChar w:fldCharType="end"/>
      </w:r>
      <w:r w:rsidR="00021E2B" w:rsidRPr="00021E2B">
        <w:rPr>
          <w:rFonts w:asciiTheme="minorHAnsi" w:hAnsiTheme="minorHAnsi" w:cstheme="minorHAnsi"/>
          <w:sz w:val="22"/>
          <w:szCs w:val="22"/>
        </w:rPr>
        <w:t xml:space="preserve"> (</w:t>
      </w:r>
      <w:r>
        <w:fldChar w:fldCharType="begin"/>
      </w:r>
      <w:r>
        <w:instrText xml:space="preserve"> REF _Ref313963932 \h  \* MERGEFORMAT </w:instrText>
      </w:r>
      <w:r>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50</w:t>
      </w:r>
      <w:r>
        <w:fldChar w:fldCharType="end"/>
      </w:r>
      <w:r w:rsidR="00021E2B" w:rsidRPr="00021E2B">
        <w:rPr>
          <w:rFonts w:asciiTheme="minorHAnsi" w:hAnsiTheme="minorHAnsi" w:cstheme="minorHAnsi"/>
          <w:sz w:val="22"/>
          <w:szCs w:val="22"/>
        </w:rPr>
        <w:t>)</w:t>
      </w:r>
    </w:p>
    <w:p w:rsidR="003872FB" w:rsidRDefault="00F32F25" w:rsidP="00903ADD">
      <w:pPr>
        <w:pStyle w:val="Bullet1Char"/>
        <w:numPr>
          <w:ilvl w:val="0"/>
          <w:numId w:val="101"/>
        </w:numPr>
        <w:tabs>
          <w:tab w:val="left" w:pos="720"/>
        </w:tabs>
        <w:rPr>
          <w:rFonts w:asciiTheme="minorHAnsi" w:hAnsiTheme="minorHAnsi" w:cstheme="minorHAnsi"/>
          <w:sz w:val="22"/>
          <w:szCs w:val="22"/>
        </w:rPr>
      </w:pPr>
      <w:r>
        <w:fldChar w:fldCharType="begin"/>
      </w:r>
      <w:r>
        <w:instrText xml:space="preserve"> REF _Ref309222037 \h  \* MERGEFORMAT </w:instrText>
      </w:r>
      <w:r>
        <w:fldChar w:fldCharType="separate"/>
      </w:r>
      <w:r w:rsidR="00864630" w:rsidRPr="00864630">
        <w:rPr>
          <w:rFonts w:asciiTheme="minorHAnsi" w:hAnsiTheme="minorHAnsi" w:cstheme="minorHAnsi"/>
          <w:i/>
          <w:sz w:val="22"/>
          <w:szCs w:val="22"/>
        </w:rPr>
        <w:t>Patient Intake Form</w:t>
      </w:r>
      <w:r>
        <w:fldChar w:fldCharType="end"/>
      </w:r>
      <w:r w:rsidR="003872FB" w:rsidRPr="00021E2B">
        <w:rPr>
          <w:rFonts w:asciiTheme="minorHAnsi" w:hAnsiTheme="minorHAnsi" w:cstheme="minorHAnsi"/>
          <w:sz w:val="22"/>
          <w:szCs w:val="22"/>
        </w:rPr>
        <w:t xml:space="preserve"> </w:t>
      </w:r>
      <w:r w:rsidR="00021E2B" w:rsidRPr="00021E2B">
        <w:rPr>
          <w:rFonts w:asciiTheme="minorHAnsi" w:hAnsiTheme="minorHAnsi" w:cstheme="minorHAnsi"/>
          <w:sz w:val="22"/>
          <w:szCs w:val="22"/>
        </w:rPr>
        <w:t>(</w:t>
      </w:r>
      <w:r>
        <w:fldChar w:fldCharType="begin"/>
      </w:r>
      <w:r>
        <w:instrText xml:space="preserve"> REF _Ref309222044 \h  \* MERGEFORMAT </w:instrText>
      </w:r>
      <w:r>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44</w:t>
      </w:r>
      <w:r>
        <w:fldChar w:fldCharType="end"/>
      </w:r>
      <w:r w:rsidR="00021E2B" w:rsidRPr="00021E2B">
        <w:rPr>
          <w:rFonts w:asciiTheme="minorHAnsi" w:hAnsiTheme="minorHAnsi" w:cstheme="minorHAnsi"/>
          <w:sz w:val="22"/>
          <w:szCs w:val="22"/>
        </w:rPr>
        <w:t>)</w:t>
      </w:r>
    </w:p>
    <w:p w:rsidR="00D45EEE" w:rsidRPr="00A31A2D" w:rsidRDefault="00CD2D0A" w:rsidP="00903ADD">
      <w:pPr>
        <w:pStyle w:val="Bullet1Char"/>
        <w:numPr>
          <w:ilvl w:val="0"/>
          <w:numId w:val="101"/>
        </w:numPr>
        <w:tabs>
          <w:tab w:val="left" w:pos="720"/>
        </w:tabs>
        <w:rPr>
          <w:rFonts w:asciiTheme="minorHAnsi" w:hAnsiTheme="minorHAnsi" w:cstheme="minorHAnsi"/>
          <w:i/>
          <w:sz w:val="22"/>
          <w:szCs w:val="22"/>
        </w:rPr>
      </w:pPr>
      <w:hyperlink w:anchor="_Bill_of_Rights" w:history="1">
        <w:r w:rsidR="00D45EEE" w:rsidRPr="00A31A2D">
          <w:rPr>
            <w:rFonts w:asciiTheme="minorHAnsi" w:hAnsiTheme="minorHAnsi" w:cstheme="minorHAnsi"/>
            <w:i/>
            <w:sz w:val="22"/>
            <w:szCs w:val="22"/>
          </w:rPr>
          <w:t>Patient Bill of Rights</w:t>
        </w:r>
      </w:hyperlink>
      <w:r w:rsidR="00D45EEE" w:rsidRPr="00A31A2D">
        <w:rPr>
          <w:rFonts w:asciiTheme="minorHAnsi" w:hAnsiTheme="minorHAnsi" w:cstheme="minorHAnsi"/>
          <w:i/>
          <w:sz w:val="22"/>
          <w:szCs w:val="22"/>
        </w:rPr>
        <w:t xml:space="preserve"> </w:t>
      </w:r>
      <w:r w:rsidR="00D45EEE" w:rsidRPr="00A31A2D">
        <w:rPr>
          <w:rFonts w:asciiTheme="minorHAnsi" w:hAnsiTheme="minorHAnsi" w:cstheme="minorHAnsi"/>
          <w:sz w:val="22"/>
          <w:szCs w:val="22"/>
        </w:rPr>
        <w:t>Form (</w:t>
      </w:r>
      <w:r w:rsidR="00F32F25">
        <w:fldChar w:fldCharType="begin"/>
      </w:r>
      <w:r w:rsidR="00F32F25">
        <w:instrText xml:space="preserve"> REF _Ref334023168 \h  \* MERGEFORMAT </w:instrText>
      </w:r>
      <w:r w:rsidR="00F32F25">
        <w:fldChar w:fldCharType="separate"/>
      </w:r>
      <w:r w:rsidR="00864630" w:rsidRPr="00864630">
        <w:rPr>
          <w:rFonts w:asciiTheme="minorHAnsi" w:hAnsiTheme="minorHAnsi" w:cstheme="minorHAnsi"/>
          <w:sz w:val="22"/>
          <w:szCs w:val="22"/>
        </w:rPr>
        <w:t>Appendix 9</w:t>
      </w:r>
      <w:r w:rsidR="00F32F25">
        <w:fldChar w:fldCharType="end"/>
      </w:r>
      <w:r w:rsidR="00D45EEE" w:rsidRPr="00A31A2D">
        <w:rPr>
          <w:rFonts w:asciiTheme="minorHAnsi" w:hAnsiTheme="minorHAnsi" w:cstheme="minorHAnsi"/>
          <w:sz w:val="22"/>
          <w:szCs w:val="22"/>
        </w:rPr>
        <w:t>)</w:t>
      </w:r>
    </w:p>
    <w:p w:rsidR="003872FB" w:rsidRPr="00021E2B" w:rsidRDefault="00F32F25" w:rsidP="00903ADD">
      <w:pPr>
        <w:pStyle w:val="Bullet1Char"/>
        <w:numPr>
          <w:ilvl w:val="0"/>
          <w:numId w:val="101"/>
        </w:numPr>
        <w:tabs>
          <w:tab w:val="left" w:pos="720"/>
        </w:tabs>
        <w:rPr>
          <w:rFonts w:asciiTheme="minorHAnsi" w:hAnsiTheme="minorHAnsi" w:cstheme="minorHAnsi"/>
          <w:sz w:val="22"/>
          <w:szCs w:val="22"/>
        </w:rPr>
      </w:pPr>
      <w:r>
        <w:fldChar w:fldCharType="begin"/>
      </w:r>
      <w:r>
        <w:instrText xml:space="preserve"> REF _Ref330467563 \h  \* MERGEFORMAT </w:instrText>
      </w:r>
      <w:r>
        <w:fldChar w:fldCharType="separate"/>
      </w:r>
      <w:r w:rsidR="00864630" w:rsidRPr="00864630">
        <w:rPr>
          <w:rFonts w:asciiTheme="minorHAnsi" w:hAnsiTheme="minorHAnsi" w:cstheme="minorHAnsi"/>
          <w:i/>
          <w:sz w:val="22"/>
          <w:szCs w:val="22"/>
        </w:rPr>
        <w:t>Patient Resource List</w:t>
      </w:r>
      <w:r>
        <w:fldChar w:fldCharType="end"/>
      </w:r>
      <w:r w:rsidR="00021E2B" w:rsidRPr="00021E2B">
        <w:rPr>
          <w:rFonts w:asciiTheme="minorHAnsi" w:hAnsiTheme="minorHAnsi" w:cstheme="minorHAnsi"/>
          <w:sz w:val="22"/>
          <w:szCs w:val="22"/>
        </w:rPr>
        <w:t xml:space="preserve"> (</w:t>
      </w:r>
      <w:r>
        <w:fldChar w:fldCharType="begin"/>
      </w:r>
      <w:r>
        <w:instrText xml:space="preserve"> REF _Ref312149345 \h  \* MERGEFORMAT </w:instrText>
      </w:r>
      <w:r>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48</w:t>
      </w:r>
      <w:r>
        <w:fldChar w:fldCharType="end"/>
      </w:r>
      <w:r w:rsidR="00021E2B" w:rsidRPr="00021E2B">
        <w:rPr>
          <w:rFonts w:asciiTheme="minorHAnsi" w:hAnsiTheme="minorHAnsi" w:cstheme="minorHAnsi"/>
          <w:sz w:val="22"/>
          <w:szCs w:val="22"/>
        </w:rPr>
        <w:t>)</w:t>
      </w:r>
    </w:p>
    <w:p w:rsidR="003872FB" w:rsidRDefault="00F32F25" w:rsidP="00903ADD">
      <w:pPr>
        <w:pStyle w:val="Bullet1Char"/>
        <w:numPr>
          <w:ilvl w:val="0"/>
          <w:numId w:val="101"/>
        </w:numPr>
        <w:tabs>
          <w:tab w:val="left" w:pos="720"/>
        </w:tabs>
        <w:rPr>
          <w:rFonts w:asciiTheme="minorHAnsi" w:hAnsiTheme="minorHAnsi" w:cstheme="minorHAnsi"/>
          <w:sz w:val="22"/>
          <w:szCs w:val="22"/>
        </w:rPr>
      </w:pPr>
      <w:r>
        <w:fldChar w:fldCharType="begin"/>
      </w:r>
      <w:r>
        <w:instrText xml:space="preserve"> REF _Ref308520027 \h  \* MERGEFORMAT </w:instrText>
      </w:r>
      <w:r>
        <w:fldChar w:fldCharType="separate"/>
      </w:r>
      <w:r w:rsidR="00864630" w:rsidRPr="00864630">
        <w:rPr>
          <w:rFonts w:asciiTheme="minorHAnsi" w:hAnsiTheme="minorHAnsi" w:cstheme="minorHAnsi"/>
          <w:i/>
          <w:sz w:val="22"/>
          <w:szCs w:val="22"/>
        </w:rPr>
        <w:t>Helpline Intake Form</w:t>
      </w:r>
      <w:r>
        <w:fldChar w:fldCharType="end"/>
      </w:r>
      <w:r w:rsidR="00021E2B" w:rsidRPr="00021E2B">
        <w:rPr>
          <w:rFonts w:asciiTheme="minorHAnsi" w:hAnsiTheme="minorHAnsi" w:cstheme="minorHAnsi"/>
          <w:sz w:val="22"/>
          <w:szCs w:val="22"/>
        </w:rPr>
        <w:t xml:space="preserve"> (</w:t>
      </w:r>
      <w:r>
        <w:fldChar w:fldCharType="begin"/>
      </w:r>
      <w:r>
        <w:instrText xml:space="preserve"> REF _Ref308520037 \h  \* MERGEFORMAT </w:instrText>
      </w:r>
      <w:r>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25</w:t>
      </w:r>
      <w:r>
        <w:fldChar w:fldCharType="end"/>
      </w:r>
      <w:r w:rsidR="00021E2B" w:rsidRPr="00021E2B">
        <w:rPr>
          <w:rFonts w:asciiTheme="minorHAnsi" w:hAnsiTheme="minorHAnsi" w:cstheme="minorHAnsi"/>
          <w:sz w:val="22"/>
          <w:szCs w:val="22"/>
        </w:rPr>
        <w:t>)</w:t>
      </w:r>
    </w:p>
    <w:p w:rsidR="005A401F" w:rsidRPr="00021E2B" w:rsidRDefault="005A401F" w:rsidP="005A401F">
      <w:pPr>
        <w:pStyle w:val="Bullet1Char"/>
        <w:numPr>
          <w:ilvl w:val="0"/>
          <w:numId w:val="0"/>
        </w:numPr>
        <w:tabs>
          <w:tab w:val="left" w:pos="720"/>
        </w:tabs>
        <w:ind w:left="360"/>
        <w:rPr>
          <w:rFonts w:asciiTheme="minorHAnsi" w:hAnsiTheme="minorHAnsi" w:cstheme="minorHAnsi"/>
          <w:sz w:val="22"/>
          <w:szCs w:val="22"/>
        </w:rPr>
      </w:pPr>
    </w:p>
    <w:p w:rsidR="00021E2B" w:rsidRDefault="00903ADD" w:rsidP="00021E2B">
      <w:pPr>
        <w:keepNext/>
        <w:jc w:val="center"/>
      </w:pPr>
      <w:r>
        <w:rPr>
          <w:noProof/>
        </w:rPr>
        <mc:AlternateContent>
          <mc:Choice Requires="wpg">
            <w:drawing>
              <wp:inline distT="0" distB="0" distL="0" distR="0" wp14:anchorId="2B96FD8D" wp14:editId="5A89CB1C">
                <wp:extent cx="3457575" cy="4686300"/>
                <wp:effectExtent l="0" t="0" r="28575" b="1905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7575" cy="4686300"/>
                          <a:chOff x="0" y="0"/>
                          <a:chExt cx="3457575" cy="4686300"/>
                        </a:xfrm>
                      </wpg:grpSpPr>
                      <wps:wsp>
                        <wps:cNvPr id="22" name="Rectangle 22"/>
                        <wps:cNvSpPr/>
                        <wps:spPr>
                          <a:xfrm>
                            <a:off x="0" y="0"/>
                            <a:ext cx="1266825" cy="11334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864630" w:rsidRDefault="00864630" w:rsidP="005A401F">
                              <w:pPr>
                                <w:jc w:val="center"/>
                              </w:pPr>
                              <w:r>
                                <w:t>Helpline Intake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Rectangle 24"/>
                        <wps:cNvSpPr/>
                        <wps:spPr>
                          <a:xfrm>
                            <a:off x="190500" y="476250"/>
                            <a:ext cx="1343025" cy="11334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864630" w:rsidRDefault="00864630" w:rsidP="005A401F">
                              <w:pPr>
                                <w:jc w:val="center"/>
                              </w:pPr>
                              <w:r>
                                <w:t>Patient Resource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Rectangle 25"/>
                        <wps:cNvSpPr/>
                        <wps:spPr>
                          <a:xfrm>
                            <a:off x="466725" y="914400"/>
                            <a:ext cx="1266825" cy="11334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864630" w:rsidRDefault="00864630" w:rsidP="005A401F">
                              <w:pPr>
                                <w:jc w:val="center"/>
                              </w:pPr>
                              <w:r>
                                <w:t>Patient Bill of Rights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Rectangle 26"/>
                        <wps:cNvSpPr/>
                        <wps:spPr>
                          <a:xfrm>
                            <a:off x="723900" y="1390650"/>
                            <a:ext cx="1323975" cy="11334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864630" w:rsidRDefault="00864630" w:rsidP="005A401F">
                              <w:pPr>
                                <w:jc w:val="center"/>
                              </w:pPr>
                              <w:r>
                                <w:t>Patient Intake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Rectangle 27"/>
                        <wps:cNvSpPr/>
                        <wps:spPr>
                          <a:xfrm>
                            <a:off x="981075" y="1790700"/>
                            <a:ext cx="1266825" cy="11334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864630" w:rsidRDefault="00864630" w:rsidP="005A401F">
                              <w:pPr>
                                <w:jc w:val="center"/>
                              </w:pPr>
                              <w:r>
                                <w:t>PR Return Visit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Rectangle 28"/>
                        <wps:cNvSpPr/>
                        <wps:spPr>
                          <a:xfrm>
                            <a:off x="1323975" y="2276475"/>
                            <a:ext cx="1266825" cy="11334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864630" w:rsidRDefault="00864630" w:rsidP="005A401F">
                              <w:pPr>
                                <w:jc w:val="center"/>
                              </w:pPr>
                              <w:r>
                                <w:t>Patient Follow-up Form (up to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Rectangle 56"/>
                        <wps:cNvSpPr/>
                        <wps:spPr>
                          <a:xfrm>
                            <a:off x="1619250" y="2762250"/>
                            <a:ext cx="1266825" cy="11334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864630" w:rsidRDefault="00864630" w:rsidP="005A401F">
                              <w:pPr>
                                <w:jc w:val="center"/>
                              </w:pPr>
                              <w:r>
                                <w:t>Photo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ectangle 57"/>
                        <wps:cNvSpPr/>
                        <wps:spPr>
                          <a:xfrm>
                            <a:off x="1914525" y="3067050"/>
                            <a:ext cx="1266825" cy="11334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864630" w:rsidRDefault="00864630" w:rsidP="005A401F">
                              <w:pPr>
                                <w:jc w:val="center"/>
                              </w:pPr>
                              <w:r>
                                <w:t>PR Patient Contact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Rectangle 276"/>
                        <wps:cNvSpPr/>
                        <wps:spPr>
                          <a:xfrm>
                            <a:off x="2190750" y="3552825"/>
                            <a:ext cx="1266825" cy="11334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864630" w:rsidRDefault="00864630" w:rsidP="005A401F">
                              <w:pPr>
                                <w:jc w:val="center"/>
                              </w:pPr>
                              <w:r>
                                <w:t>Closing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1" o:spid="_x0000_s1212" style="width:272.25pt;height:369pt;mso-position-horizontal-relative:char;mso-position-vertical-relative:line" coordsize="34575,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">
                <v:rect id="Rectangle 22" o:spid="_x0000_s1213" style="position:absolute;width:12668;height:1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1aMEA&#10;AADbAAAADwAAAGRycy9kb3ducmV2LnhtbESPUUvDQBCE3wX/w7GCb/YuEUVir0WElr6VVunzmluT&#10;YG435tY2/fc9QfBxmJlvmPlyir050pg6YQ/FzIEhriV03Hh4f1vdPYFJihywFyYPZ0qwXFxfzbEK&#10;cuIdHffamAzhVKGHVnWorE11SxHTTAbi7H3KGFGzHBsbRjxleOxt6dyjjdhxXmhxoNeW6q/9T/SA&#10;H7r7Xj9s4/354PSwkkKcFN7f3kwvz2CUJv0P/7U3wUNZwu+X/APs4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HdWjBAAAA2wAAAA8AAAAAAAAAAAAAAAAAmAIAAGRycy9kb3du&#10;cmV2LnhtbFBLBQYAAAAABAAEAPUAAACGAwAAAAA=&#10;" fillcolor="white [3201]" strokecolor="black [3200]" strokeweight=".5pt">
                  <v:textbox>
                    <w:txbxContent>
                      <w:p w:rsidR="00864630" w:rsidRDefault="00864630" w:rsidP="005A401F">
                        <w:pPr>
                          <w:jc w:val="center"/>
                        </w:pPr>
                        <w:r>
                          <w:t>Helpline Intake Form</w:t>
                        </w:r>
                      </w:p>
                    </w:txbxContent>
                  </v:textbox>
                </v:rect>
                <v:rect id="Rectangle 24" o:spid="_x0000_s1214" style="position:absolute;left:1905;top:4762;width:13430;height:1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JIh8IA&#10;AADbAAAADwAAAGRycy9kb3ducmV2LnhtbESPX0vDQBDE3wW/w7GCb/YuVYvEXosIlb5J/9DnNbcm&#10;wdxuzK1t+u17guDjMDO/YebLMXbmSENqhT0UEweGuJLQcu1hv1vdPYFJihywEyYPZ0qwXFxfzbEM&#10;cuINHbdamwzhVKKHRrUvrU1VQxHTRHri7H3KEFGzHGobBjxleOzs1LmZjdhyXmiwp9eGqq/tT/SA&#10;H7r5fnt8j/fng9PDSgpxUnh/ezO+PINRGvU//NdeBw/TB/j9kn+AX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okiHwgAAANsAAAAPAAAAAAAAAAAAAAAAAJgCAABkcnMvZG93&#10;bnJldi54bWxQSwUGAAAAAAQABAD1AAAAhwMAAAAA&#10;" fillcolor="white [3201]" strokecolor="black [3200]" strokeweight=".5pt">
                  <v:textbox>
                    <w:txbxContent>
                      <w:p w:rsidR="00864630" w:rsidRDefault="00864630" w:rsidP="005A401F">
                        <w:pPr>
                          <w:jc w:val="center"/>
                        </w:pPr>
                        <w:r>
                          <w:t>Patient Resource List</w:t>
                        </w:r>
                      </w:p>
                    </w:txbxContent>
                  </v:textbox>
                </v:rect>
                <v:rect id="Rectangle 25" o:spid="_x0000_s1215" style="position:absolute;left:4667;top:9144;width:12668;height:1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7tHMIA&#10;AADbAAAADwAAAGRycy9kb3ducmV2LnhtbESPUUvDQBCE3wX/w7GCb/YulUqJvRYpVHyT1tLnbW5N&#10;grndNLe26b/3BMHHYWa+YRarMXbmTENqhT0UEweGuJLQcu1h/7F5mINJihywEyYPV0qwWt7eLLAM&#10;cuEtnXdamwzhVKKHRrUvrU1VQxHTRHri7H3KEFGzHGobBrxkeOzs1LknG7HlvNBgT+uGqq/dd/SA&#10;R92eXmfv8fF6cHrYSCFOCu/v78aXZzBKo/6H/9pvwcN0Br9f8g+w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7u0cwgAAANsAAAAPAAAAAAAAAAAAAAAAAJgCAABkcnMvZG93&#10;bnJldi54bWxQSwUGAAAAAAQABAD1AAAAhwMAAAAA&#10;" fillcolor="white [3201]" strokecolor="black [3200]" strokeweight=".5pt">
                  <v:textbox>
                    <w:txbxContent>
                      <w:p w:rsidR="00864630" w:rsidRDefault="00864630" w:rsidP="005A401F">
                        <w:pPr>
                          <w:jc w:val="center"/>
                        </w:pPr>
                        <w:r>
                          <w:t>Patient Bill of Rights</w:t>
                        </w:r>
                      </w:p>
                    </w:txbxContent>
                  </v:textbox>
                </v:rect>
                <v:rect id="Rectangle 26" o:spid="_x0000_s1216" style="position:absolute;left:7239;top:13906;width:13239;height:1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za8IA&#10;AADbAAAADwAAAGRycy9kb3ducmV2LnhtbESPUUvDQBCE34X+h2MLvtm7VCwSey1SqPgmraXPa25N&#10;grndNLe26b/3BMHHYWa+YZbrMXbmTENqhT0UMweGuJLQcu3h8L69ewSTFDlgJ0werpRgvZrcLLEM&#10;cuEdnfdamwzhVKKHRrUvrU1VQxHTTHri7H3KEFGzHGobBrxkeOzs3LmFjdhyXmiwp01D1df+O3rA&#10;D92dXh7e4v316PS4lUKcFN7fTsfnJzBKo/6H/9qvwcN8Ab9f8g+w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HNrwgAAANsAAAAPAAAAAAAAAAAAAAAAAJgCAABkcnMvZG93&#10;bnJldi54bWxQSwUGAAAAAAQABAD1AAAAhwMAAAAA&#10;" fillcolor="white [3201]" strokecolor="black [3200]" strokeweight=".5pt">
                  <v:textbox>
                    <w:txbxContent>
                      <w:p w:rsidR="00864630" w:rsidRDefault="00864630" w:rsidP="005A401F">
                        <w:pPr>
                          <w:jc w:val="center"/>
                        </w:pPr>
                        <w:r>
                          <w:t>Patient Intake Form</w:t>
                        </w:r>
                      </w:p>
                    </w:txbxContent>
                  </v:textbox>
                </v:rect>
                <v:rect id="Rectangle 27" o:spid="_x0000_s1217" style="position:absolute;left:9810;top:17907;width:12669;height:1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DW8MIA&#10;AADbAAAADwAAAGRycy9kb3ducmV2LnhtbESPX0vDQBDE3wW/w7GCb/YuFa3EXosIlb5J/9DnNbcm&#10;wdxuzK1t+u17guDjMDO/YebLMXbmSENqhT0UEweGuJLQcu1hv1vdPYFJihywEyYPZ0qwXFxfzbEM&#10;cuINHbdamwzhVKKHRrUvrU1VQxHTRHri7H3KEFGzHGobBjxleOzs1LlHG7HlvNBgT68NVV/bn+gB&#10;P3Tz/fbwHu/PB6eHlRTipPD+9mZ8eQajNOp/+K+9Dh6mM/j9kn+AX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NbwwgAAANsAAAAPAAAAAAAAAAAAAAAAAJgCAABkcnMvZG93&#10;bnJldi54bWxQSwUGAAAAAAQABAD1AAAAhwMAAAAA&#10;" fillcolor="white [3201]" strokecolor="black [3200]" strokeweight=".5pt">
                  <v:textbox>
                    <w:txbxContent>
                      <w:p w:rsidR="00864630" w:rsidRDefault="00864630" w:rsidP="005A401F">
                        <w:pPr>
                          <w:jc w:val="center"/>
                        </w:pPr>
                        <w:r>
                          <w:t>PR Return Visit Form</w:t>
                        </w:r>
                      </w:p>
                    </w:txbxContent>
                  </v:textbox>
                </v:rect>
                <v:rect id="Rectangle 28" o:spid="_x0000_s1218" style="position:absolute;left:13239;top:22764;width:12669;height:1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Cgr8A&#10;AADbAAAADwAAAGRycy9kb3ducmV2LnhtbERPTWvCQBC9F/oflil4q7uxWErqKlKw9CZa8TzNTpNg&#10;dibNTjX+e/dQ6PHxvherMXbmTENqhT0UUweGuJLQcu3h8Ll5fAGTFDlgJ0werpRgtby/W2AZ5MI7&#10;Ou+1NjmEU4keGtW+tDZVDUVMU+mJM/ctQ0TNcKhtGPCSw2NnZ84924gt54YGe3prqDrtf6MH/NLd&#10;z/t8G5+uR6fHjRTipPB+8jCuX8Eojfov/nN/BA+zPDZ/yT/AL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70KCvwAAANsAAAAPAAAAAAAAAAAAAAAAAJgCAABkcnMvZG93bnJl&#10;di54bWxQSwUGAAAAAAQABAD1AAAAhAMAAAAA&#10;" fillcolor="white [3201]" strokecolor="black [3200]" strokeweight=".5pt">
                  <v:textbox>
                    <w:txbxContent>
                      <w:p w:rsidR="00864630" w:rsidRDefault="00864630" w:rsidP="005A401F">
                        <w:pPr>
                          <w:jc w:val="center"/>
                        </w:pPr>
                        <w:r>
                          <w:t>Patient Follow-up Form (up to 3)</w:t>
                        </w:r>
                      </w:p>
                    </w:txbxContent>
                  </v:textbox>
                </v:rect>
                <v:rect id="Rectangle 56" o:spid="_x0000_s1219" style="position:absolute;left:16192;top:27622;width:12668;height:1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AFsIA&#10;AADbAAAADwAAAGRycy9kb3ducmV2LnhtbESPUUvDQBCE3wX/w7FC3+xdLC0l9lpEqPgmraXP29ya&#10;BHO7Mbe26b/3BMHHYWa+YVabMXbmTENqhT0UUweGuJLQcu3h8L69X4JJihywEyYPV0qwWd/erLAM&#10;cuEdnfdamwzhVKKHRrUvrU1VQxHTVHri7H3IEFGzHGobBrxkeOzsg3MLG7HlvNBgT88NVZ/77+gB&#10;T7r7epm/xdn16PS4lUKcFN5P7sanRzBKo/6H/9qvwcN8Ab9f8g+w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OgAWwgAAANsAAAAPAAAAAAAAAAAAAAAAAJgCAABkcnMvZG93&#10;bnJldi54bWxQSwUGAAAAAAQABAD1AAAAhwMAAAAA&#10;" fillcolor="white [3201]" strokecolor="black [3200]" strokeweight=".5pt">
                  <v:textbox>
                    <w:txbxContent>
                      <w:p w:rsidR="00864630" w:rsidRDefault="00864630" w:rsidP="005A401F">
                        <w:pPr>
                          <w:jc w:val="center"/>
                        </w:pPr>
                        <w:r>
                          <w:t>Photo Release</w:t>
                        </w:r>
                      </w:p>
                    </w:txbxContent>
                  </v:textbox>
                </v:rect>
                <v:rect id="Rectangle 57" o:spid="_x0000_s1220" style="position:absolute;left:19145;top:30670;width:12668;height:1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aljcIA&#10;AADbAAAADwAAAGRycy9kb3ducmV2LnhtbESPUUvDQBCE3wX/w7GCb/YuSqvEXosIFd9KW+nzmluT&#10;YG435tY2/fc9QejjMDPfMPPlGDtzoCG1wh6KiQNDXEloufbwsVvdPYFJihywEyYPJ0qwXFxfzbEM&#10;cuQNHbZamwzhVKKHRrUvrU1VQxHTRHri7H3JEFGzHGobBjxmeOzsvXMzG7HlvNBgT68NVd/b3+gB&#10;P3Xz8zZdx4fT3ul+JYU4Kby/vRlfnsEojXoJ/7ffg4fpI/x9yT/ALs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qWNwgAAANsAAAAPAAAAAAAAAAAAAAAAAJgCAABkcnMvZG93&#10;bnJldi54bWxQSwUGAAAAAAQABAD1AAAAhwMAAAAA&#10;" fillcolor="white [3201]" strokecolor="black [3200]" strokeweight=".5pt">
                  <v:textbox>
                    <w:txbxContent>
                      <w:p w:rsidR="00864630" w:rsidRDefault="00864630" w:rsidP="005A401F">
                        <w:pPr>
                          <w:jc w:val="center"/>
                        </w:pPr>
                        <w:r>
                          <w:t>PR Patient Contact Form</w:t>
                        </w:r>
                      </w:p>
                    </w:txbxContent>
                  </v:textbox>
                </v:rect>
                <v:rect id="Rectangle 276" o:spid="_x0000_s1221" style="position:absolute;left:21907;top:35528;width:12668;height:1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4jMMA&#10;AADcAAAADwAAAGRycy9kb3ducmV2LnhtbESPUUvDQBCE3wv9D8cWfGvvUrFK7LWIUPFNWqXPa25N&#10;grndmFvb9N97guDjMDPfMOvtGDtzoiG1wh6KhQNDXEloufbw9rqb34FJihywEyYPF0qw3UwnayyD&#10;nHlPp4PWJkM4leihUe1La1PVUMS0kJ44ex8yRNQsh9qGAc8ZHju7dG5lI7acFxrs6bGh6vPwHT3g&#10;u+6/nm5e4vXl6PS4k0KcFN5fzcaHezBKo/6H/9rPwcPydgW/Z/IRs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P4jMMAAADcAAAADwAAAAAAAAAAAAAAAACYAgAAZHJzL2Rv&#10;d25yZXYueG1sUEsFBgAAAAAEAAQA9QAAAIgDAAAAAA==&#10;" fillcolor="white [3201]" strokecolor="black [3200]" strokeweight=".5pt">
                  <v:textbox>
                    <w:txbxContent>
                      <w:p w:rsidR="00864630" w:rsidRDefault="00864630" w:rsidP="005A401F">
                        <w:pPr>
                          <w:jc w:val="center"/>
                        </w:pPr>
                        <w:r>
                          <w:t>Closing Summary</w:t>
                        </w:r>
                      </w:p>
                    </w:txbxContent>
                  </v:textbox>
                </v:rect>
                <w10:anchorlock/>
              </v:group>
            </w:pict>
          </mc:Fallback>
        </mc:AlternateContent>
      </w:r>
    </w:p>
    <w:p w:rsidR="003872FB" w:rsidRPr="00C65A7F" w:rsidRDefault="00021E2B" w:rsidP="00021E2B">
      <w:pPr>
        <w:pStyle w:val="Caption"/>
        <w:jc w:val="center"/>
      </w:pPr>
      <w:r>
        <w:t xml:space="preserve">Figure </w:t>
      </w:r>
      <w:r w:rsidR="00757EE1">
        <w:fldChar w:fldCharType="begin"/>
      </w:r>
      <w:r w:rsidR="007826B0">
        <w:instrText xml:space="preserve"> SEQ Figure \* ARABIC </w:instrText>
      </w:r>
      <w:r w:rsidR="00757EE1">
        <w:fldChar w:fldCharType="separate"/>
      </w:r>
      <w:r w:rsidR="00864630">
        <w:rPr>
          <w:noProof/>
        </w:rPr>
        <w:t>12</w:t>
      </w:r>
      <w:r w:rsidR="00757EE1">
        <w:rPr>
          <w:noProof/>
        </w:rPr>
        <w:fldChar w:fldCharType="end"/>
      </w:r>
      <w:r>
        <w:t>: Patient Resource Chart File Order</w:t>
      </w:r>
    </w:p>
    <w:p w:rsidR="001E2215" w:rsidRPr="001E2215" w:rsidRDefault="00C14EF0" w:rsidP="004857C7">
      <w:pPr>
        <w:pStyle w:val="Heading3"/>
      </w:pPr>
      <w:bookmarkStart w:id="667" w:name="_Toc251065150"/>
      <w:bookmarkStart w:id="668" w:name="_Toc302477569"/>
      <w:bookmarkStart w:id="669" w:name="_Toc303691399"/>
      <w:bookmarkStart w:id="670" w:name="_Toc334786614"/>
      <w:r>
        <w:lastRenderedPageBreak/>
        <w:t xml:space="preserve">Database and </w:t>
      </w:r>
      <w:r w:rsidR="001E2215" w:rsidRPr="001E2215">
        <w:t>Tracking Statistics</w:t>
      </w:r>
      <w:bookmarkEnd w:id="667"/>
      <w:bookmarkEnd w:id="668"/>
      <w:bookmarkEnd w:id="669"/>
      <w:bookmarkEnd w:id="670"/>
    </w:p>
    <w:p w:rsidR="001E2215" w:rsidRPr="00C65A7F" w:rsidRDefault="00EB2F6A" w:rsidP="001E2215">
      <w:r w:rsidRPr="00EB2F6A">
        <w:t>Tracking is a critically important aspect of Optimizing a PRC. By tracking the step by step patient flow an organization is able to measure how well it is doing for any given point in helping to transition a woman from being at risk of getting an abortion to having her baby. The point then would be to ‘tweak’ or innovate where necessary to always remain on the cutting edge of service. What would be tracked for example would be in line with the flow of the patient and goes something like this</w:t>
      </w:r>
      <w:r>
        <w:t>:</w:t>
      </w:r>
      <w:r w:rsidRPr="00EB2F6A">
        <w:t xml:space="preserve"> 1) how many women who called scheduled an appointment, 2) how many were at risk and how at risk are they, 3) how many that scheduled actually showed up, 4) how many of those that did not show were followed up with 5) how many that showed up were actually pregnant, 6) how many of those received an ultrasound exam, etc. This tracking process is managed by Patient Resources and used primarily by the President for the leadership team’s continual pursuit to keep the service relevant in an ever changing culture serving people who tend to think and make decisions in 8 second intervals.</w:t>
      </w:r>
    </w:p>
    <w:p w:rsidR="001E2215" w:rsidRPr="001E2215" w:rsidRDefault="001E2215" w:rsidP="004857C7">
      <w:pPr>
        <w:pStyle w:val="Heading4"/>
      </w:pPr>
      <w:bookmarkStart w:id="671" w:name="_Toc251065151"/>
      <w:bookmarkStart w:id="672" w:name="_Toc303691400"/>
      <w:r w:rsidRPr="001E2215">
        <w:t>Weekly Report to President</w:t>
      </w:r>
      <w:bookmarkEnd w:id="671"/>
      <w:bookmarkEnd w:id="672"/>
      <w:r w:rsidRPr="001E2215">
        <w:t xml:space="preserve"> </w:t>
      </w:r>
    </w:p>
    <w:p w:rsidR="001E2215" w:rsidRPr="00C65A7F" w:rsidRDefault="001E2215" w:rsidP="001E2215">
      <w:r w:rsidRPr="00C65A7F">
        <w:t>A summary of Patient Resources activity should be submitted to the President each week</w:t>
      </w:r>
      <w:r w:rsidR="005B7230">
        <w:t xml:space="preserve">. </w:t>
      </w:r>
    </w:p>
    <w:p w:rsidR="001E2215" w:rsidRPr="00C65A7F" w:rsidRDefault="001E2215" w:rsidP="004857C7">
      <w:pPr>
        <w:pStyle w:val="Heading4"/>
      </w:pPr>
      <w:bookmarkStart w:id="673" w:name="_Toc303691401"/>
      <w:r w:rsidRPr="00C65A7F">
        <w:t>Patient Database</w:t>
      </w:r>
      <w:bookmarkEnd w:id="673"/>
    </w:p>
    <w:p w:rsidR="001E2215" w:rsidRPr="00C65A7F" w:rsidRDefault="001E2215" w:rsidP="001E2215">
      <w:r w:rsidRPr="00C65A7F">
        <w:t>The Patient Database tool is used to track these Patient Resource metrics</w:t>
      </w:r>
      <w:r w:rsidR="005B7230">
        <w:t xml:space="preserve">. </w:t>
      </w:r>
      <w:r w:rsidR="001079CF">
        <w:t xml:space="preserve">A patient metrics report should </w:t>
      </w:r>
      <w:r w:rsidRPr="00C65A7F">
        <w:t xml:space="preserve">be run </w:t>
      </w:r>
      <w:r w:rsidR="001079CF">
        <w:t xml:space="preserve">at least </w:t>
      </w:r>
      <w:r w:rsidRPr="00C65A7F">
        <w:t>on a quarterly basis, but it’s recommended that you run this report and review its accuracy more often, such as weekly or monthly</w:t>
      </w:r>
      <w:r w:rsidR="005B7230">
        <w:t xml:space="preserve">. </w:t>
      </w:r>
      <w:r w:rsidRPr="00C65A7F">
        <w:t>The value of the patient metrics is only reliable if the data entry is accurate</w:t>
      </w:r>
      <w:r w:rsidR="005B7230">
        <w:t xml:space="preserve">. </w:t>
      </w:r>
      <w:r w:rsidRPr="00C65A7F">
        <w:t xml:space="preserve">It is not sufficient to simply run the </w:t>
      </w:r>
      <w:r w:rsidR="001079CF">
        <w:t>reports</w:t>
      </w:r>
      <w:r w:rsidR="005B7230">
        <w:t xml:space="preserve">. </w:t>
      </w:r>
      <w:r w:rsidR="001079CF">
        <w:t>O</w:t>
      </w:r>
      <w:r w:rsidRPr="00C65A7F">
        <w:t xml:space="preserve">nce </w:t>
      </w:r>
      <w:r w:rsidR="001079CF">
        <w:t>reports are</w:t>
      </w:r>
      <w:r w:rsidRPr="00C65A7F">
        <w:t xml:space="preserve"> completed, it is essential to go through the steps of verifying the data, locating any errors, and correcting them</w:t>
      </w:r>
      <w:r w:rsidR="005B7230">
        <w:t xml:space="preserve">. </w:t>
      </w:r>
    </w:p>
    <w:p w:rsidR="001E2215" w:rsidRPr="00C65A7F" w:rsidRDefault="001E2215" w:rsidP="00B932A6">
      <w:proofErr w:type="gramStart"/>
      <w:r w:rsidRPr="00C65A7F">
        <w:t xml:space="preserve">When entering data in the patient database, make use of the </w:t>
      </w:r>
      <w:r w:rsidR="00F32F25">
        <w:fldChar w:fldCharType="begin"/>
      </w:r>
      <w:r w:rsidR="00F32F25">
        <w:instrText xml:space="preserve"> REF _Ref315185905 \h  \* MERGEFORMAT </w:instrText>
      </w:r>
      <w:r w:rsidR="00F32F25">
        <w:fldChar w:fldCharType="separate"/>
      </w:r>
      <w:r w:rsidR="00864630" w:rsidRPr="00864630">
        <w:rPr>
          <w:i/>
        </w:rPr>
        <w:t>Patient Interaction Tracking Form</w:t>
      </w:r>
      <w:r w:rsidR="00F32F25">
        <w:fldChar w:fldCharType="end"/>
      </w:r>
      <w:r w:rsidR="00B932A6">
        <w:rPr>
          <w:i/>
        </w:rPr>
        <w:t xml:space="preserve"> </w:t>
      </w:r>
      <w:r w:rsidRPr="00C65A7F">
        <w:t>(</w:t>
      </w:r>
      <w:r w:rsidR="009E688D">
        <w:fldChar w:fldCharType="begin"/>
      </w:r>
      <w:r w:rsidR="009E688D">
        <w:instrText xml:space="preserve"> REF _Ref334117965 \h </w:instrText>
      </w:r>
      <w:r w:rsidR="009E688D">
        <w:fldChar w:fldCharType="separate"/>
      </w:r>
      <w:r w:rsidR="00864630">
        <w:t xml:space="preserve">Appendix </w:t>
      </w:r>
      <w:r w:rsidR="00864630">
        <w:rPr>
          <w:noProof/>
        </w:rPr>
        <w:t>45</w:t>
      </w:r>
      <w:r w:rsidR="009E688D">
        <w:fldChar w:fldCharType="end"/>
      </w:r>
      <w:r w:rsidRPr="00C65A7F">
        <w:t>)</w:t>
      </w:r>
      <w:r w:rsidR="005B7230">
        <w:t>.</w:t>
      </w:r>
      <w:proofErr w:type="gramEnd"/>
      <w:r w:rsidR="005B7230">
        <w:t xml:space="preserve"> </w:t>
      </w:r>
      <w:r w:rsidRPr="00C65A7F">
        <w:t>This tool allows you to see at any time the progress of the data entry and status for each patient interaction by noting the date the interaction is completed, then the date the interaction is recorded in the database</w:t>
      </w:r>
      <w:r w:rsidR="005B7230">
        <w:t xml:space="preserve">. </w:t>
      </w:r>
      <w:r w:rsidRPr="00C65A7F">
        <w:t>This form should be updated any time there is a completed interaction or data entry for an interaction, and should be kept loosely in the patient chart</w:t>
      </w:r>
      <w:r w:rsidR="005B7230">
        <w:t xml:space="preserve">. </w:t>
      </w:r>
    </w:p>
    <w:p w:rsidR="002D47FA" w:rsidRDefault="002D47FA" w:rsidP="003872FB">
      <w:pPr>
        <w:sectPr w:rsidR="002D47FA" w:rsidSect="00EF6A23">
          <w:headerReference w:type="even" r:id="rId52"/>
          <w:headerReference w:type="default" r:id="rId53"/>
          <w:pgSz w:w="12240" w:h="15840"/>
          <w:pgMar w:top="1440" w:right="1440" w:bottom="1440" w:left="1440" w:header="720" w:footer="720" w:gutter="0"/>
          <w:cols w:space="720"/>
          <w:docGrid w:linePitch="360"/>
        </w:sectPr>
      </w:pPr>
    </w:p>
    <w:p w:rsidR="002D47FA" w:rsidRDefault="002D47FA" w:rsidP="002D47FA"/>
    <w:p w:rsidR="00F7201C" w:rsidRPr="002D47FA" w:rsidRDefault="00F7201C" w:rsidP="002D47FA"/>
    <w:p w:rsidR="002D47FA" w:rsidRPr="0080023F" w:rsidRDefault="002D47FA" w:rsidP="00930177">
      <w:pPr>
        <w:pStyle w:val="NoSpacing"/>
        <w:spacing w:line="480" w:lineRule="auto"/>
      </w:pPr>
    </w:p>
    <w:p w:rsidR="002D47FA" w:rsidRPr="0080023F" w:rsidRDefault="002D47FA" w:rsidP="00930177">
      <w:pPr>
        <w:pStyle w:val="NoSpacing"/>
        <w:spacing w:line="480" w:lineRule="auto"/>
      </w:pPr>
    </w:p>
    <w:p w:rsidR="002D47FA" w:rsidRDefault="002D47FA" w:rsidP="00930177">
      <w:pPr>
        <w:pStyle w:val="NoSpacing"/>
        <w:spacing w:line="480" w:lineRule="auto"/>
      </w:pPr>
    </w:p>
    <w:p w:rsidR="00930177" w:rsidRDefault="00930177" w:rsidP="00930177">
      <w:pPr>
        <w:pStyle w:val="NoSpacing"/>
        <w:spacing w:line="480" w:lineRule="auto"/>
      </w:pPr>
    </w:p>
    <w:p w:rsidR="00930177" w:rsidRDefault="00930177" w:rsidP="00930177">
      <w:pPr>
        <w:pStyle w:val="NoSpacing"/>
        <w:spacing w:line="480" w:lineRule="auto"/>
      </w:pPr>
    </w:p>
    <w:p w:rsidR="00930177" w:rsidRPr="0080023F" w:rsidRDefault="00930177" w:rsidP="00930177">
      <w:pPr>
        <w:pStyle w:val="NoSpacing"/>
        <w:spacing w:line="480" w:lineRule="auto"/>
      </w:pPr>
    </w:p>
    <w:bookmarkStart w:id="674" w:name="_Toc330462350"/>
    <w:bookmarkStart w:id="675" w:name="_Toc330462873"/>
    <w:p w:rsidR="002D47FA" w:rsidRDefault="00903ADD" w:rsidP="00930177">
      <w:pPr>
        <w:pStyle w:val="NoSpacing"/>
        <w:spacing w:line="480" w:lineRule="auto"/>
      </w:pPr>
      <w:r>
        <w:rPr>
          <w:noProof/>
        </w:rPr>
        <mc:AlternateContent>
          <mc:Choice Requires="wpg">
            <w:drawing>
              <wp:anchor distT="0" distB="0" distL="114300" distR="114300" simplePos="0" relativeHeight="251671552" behindDoc="0" locked="0" layoutInCell="0" allowOverlap="1" wp14:anchorId="7341D68C" wp14:editId="3FD0AFD9">
                <wp:simplePos x="0" y="0"/>
                <wp:positionH relativeFrom="page">
                  <wp:posOffset>1938655</wp:posOffset>
                </wp:positionH>
                <wp:positionV relativeFrom="margin">
                  <wp:posOffset>2896235</wp:posOffset>
                </wp:positionV>
                <wp:extent cx="3888740" cy="955675"/>
                <wp:effectExtent l="0" t="0" r="0" b="0"/>
                <wp:wrapNone/>
                <wp:docPr id="665"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8740" cy="955675"/>
                          <a:chOff x="0" y="1440"/>
                          <a:chExt cx="12239" cy="12960"/>
                        </a:xfrm>
                      </wpg:grpSpPr>
                      <wpg:grpSp>
                        <wpg:cNvPr id="666" name="Group 517"/>
                        <wpg:cNvGrpSpPr>
                          <a:grpSpLocks/>
                        </wpg:cNvGrpSpPr>
                        <wpg:grpSpPr bwMode="auto">
                          <a:xfrm>
                            <a:off x="0" y="9661"/>
                            <a:ext cx="12239" cy="4739"/>
                            <a:chOff x="-6" y="3399"/>
                            <a:chExt cx="12197" cy="4253"/>
                          </a:xfrm>
                        </wpg:grpSpPr>
                        <wpg:grpSp>
                          <wpg:cNvPr id="667" name="Group 518"/>
                          <wpg:cNvGrpSpPr>
                            <a:grpSpLocks/>
                          </wpg:cNvGrpSpPr>
                          <wpg:grpSpPr bwMode="auto">
                            <a:xfrm>
                              <a:off x="-6" y="3717"/>
                              <a:ext cx="12189" cy="3550"/>
                              <a:chOff x="18" y="7468"/>
                              <a:chExt cx="12189" cy="3550"/>
                            </a:xfrm>
                          </wpg:grpSpPr>
                          <wps:wsp>
                            <wps:cNvPr id="668" name="Freeform 519"/>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520"/>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521"/>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71" name="Freeform 522"/>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523"/>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524"/>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525"/>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526"/>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527"/>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77" name="Rectangle 528"/>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2D47FA">
                              <w:pPr>
                                <w:spacing w:after="0"/>
                                <w:rPr>
                                  <w:b/>
                                  <w:bCs/>
                                  <w:color w:val="808080" w:themeColor="text1" w:themeTint="7F"/>
                                  <w:sz w:val="32"/>
                                  <w:szCs w:val="32"/>
                                </w:rPr>
                              </w:pPr>
                            </w:p>
                            <w:p w:rsidR="00864630" w:rsidRDefault="00864630" w:rsidP="002D47FA">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678" name="Rectangle 529"/>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Pr="004A7D58" w:rsidRDefault="00864630" w:rsidP="002D47FA">
                              <w:pPr>
                                <w:rPr>
                                  <w:szCs w:val="96"/>
                                </w:rPr>
                              </w:pPr>
                            </w:p>
                          </w:txbxContent>
                        </wps:txbx>
                        <wps:bodyPr rot="0" vert="horz" wrap="square" lIns="91440" tIns="45720" rIns="91440" bIns="45720" anchor="t" anchorCtr="0" upright="1">
                          <a:noAutofit/>
                        </wps:bodyPr>
                      </wps:wsp>
                      <wps:wsp>
                        <wps:cNvPr id="679" name="Rectangle 530"/>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2D47FA">
                              <w:pPr>
                                <w:spacing w:after="0"/>
                                <w:rPr>
                                  <w:b/>
                                  <w:bCs/>
                                  <w:color w:val="1F497D" w:themeColor="text2"/>
                                  <w:sz w:val="72"/>
                                  <w:szCs w:val="72"/>
                                </w:rPr>
                              </w:pPr>
                            </w:p>
                            <w:p w:rsidR="00864630" w:rsidRDefault="00864630" w:rsidP="002D47FA">
                              <w:pPr>
                                <w:rPr>
                                  <w:b/>
                                  <w:bCs/>
                                  <w:color w:val="4F81BD" w:themeColor="accent1"/>
                                  <w:sz w:val="40"/>
                                  <w:szCs w:val="40"/>
                                </w:rPr>
                              </w:pPr>
                            </w:p>
                            <w:p w:rsidR="00864630" w:rsidRDefault="00864630" w:rsidP="002D47FA">
                              <w:pPr>
                                <w:rPr>
                                  <w:b/>
                                  <w:bCs/>
                                  <w:color w:val="808080" w:themeColor="text1" w:themeTint="7F"/>
                                  <w:sz w:val="32"/>
                                  <w:szCs w:val="32"/>
                                </w:rPr>
                              </w:pPr>
                            </w:p>
                            <w:p w:rsidR="00864630" w:rsidRDefault="00864630" w:rsidP="002D47FA">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516" o:spid="_x0000_s1222" style="position:absolute;margin-left:152.65pt;margin-top:228.05pt;width:306.2pt;height:75.25pt;z-index:251671552;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" o:allowincell="f">
                <v:group id="Group 517" o:spid="_x0000_s1223"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group id="Group 518" o:spid="_x0000_s1224"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519" o:spid="_x0000_s1225"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3nIsIA&#10;AADcAAAADwAAAGRycy9kb3ducmV2LnhtbERPTW+CQBC9N+l/2EyT3uqiB1KpKyEmrfYmqE28TdgR&#10;aNlZwq5A/717MPH48r5X6WRaMVDvGssK5rMIBHFpdcOVguPh8+0dhPPIGlvLpOCfHKTr56cVJtqO&#10;nNNQ+EqEEHYJKqi97xIpXVmTQTezHXHgLrY36APsK6l7HEO4aeUiimJpsOHQUGNHm5rKv+JqFOTR&#10;dNrHX1v9+1O6YZntz0WefSv1+jJlHyA8Tf4hvrt3WkEch7XhTDgC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eciwgAAANwAAAAPAAAAAAAAAAAAAAAAAJgCAABkcnMvZG93&#10;bnJldi54bWxQSwUGAAAAAAQABAD1AAAAhwMAAAAA&#10;" path="m,l17,2863,7132,2578r,-2378l,xe" fillcolor="#a7bfde [1620]" stroked="f">
                      <v:fill opacity="32896f"/>
                      <v:path arrowok="t" o:connecttype="custom" o:connectlocs="0,0;17,2863;7132,2578;7132,200;0,0" o:connectangles="0,0,0,0,0"/>
                    </v:shape>
                    <v:shape id="Freeform 520" o:spid="_x0000_s1226"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htzcQA&#10;AADcAAAADwAAAGRycy9kb3ducmV2LnhtbESPQYvCMBSE7wv+h/AEb2uqskWrUUR2QfbkqiDeHs2z&#10;rTYvpYm2+uuNsOBxmJlvmNmiNaW4Ue0KywoG/QgEcWp1wZmC/e7ncwzCeWSNpWVScCcHi3nnY4aJ&#10;tg3/0W3rMxEg7BJUkHtfJVK6NCeDrm8r4uCdbG3QB1lnUtfYBLgp5TCKYmmw4LCQY0WrnNLL9moU&#10;nI8j5Natfkffj02D16/9+nS4KNXrtsspCE+tf4f/22utII4n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Ibc3EAAAA3AAAAA8AAAAAAAAAAAAAAAAAmAIAAGRycy9k&#10;b3ducmV2LnhtbFBLBQYAAAAABAAEAPUAAACJAwAAAAA=&#10;" path="m,569l,2930r3466,620l3466,,,569xe" fillcolor="#d3dfee [820]" stroked="f">
                      <v:fill opacity="32896f"/>
                      <v:path arrowok="t" o:connecttype="custom" o:connectlocs="0,569;0,2930;3466,3550;3466,0;0,569" o:connectangles="0,0,0,0,0"/>
                    </v:shape>
                    <v:shape id="Freeform 521" o:spid="_x0000_s1227"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xPcIA&#10;AADcAAAADwAAAGRycy9kb3ducmV2LnhtbERPz2vCMBS+D/wfwhN2W1PdVqUaSxEGu64TvT6bZxts&#10;XmqT1W5//XIY7Pjx/d4Wk+3ESIM3jhUskhQEce204UbB4fPtaQ3CB2SNnWNS8E0eit3sYYu5dnf+&#10;oLEKjYgh7HNU0IbQ51L6uiWLPnE9ceQubrAYIhwaqQe8x3DbyWWaZtKi4djQYk/7lupr9WUVUPn8&#10;c3utTufzwhyPdX9YmpfRKvU4n8oNiEBT+Bf/ud+1gmwV58cz8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PE9wgAAANwAAAAPAAAAAAAAAAAAAAAAAJgCAABkcnMvZG93&#10;bnJldi54bWxQSwUGAAAAAAQABAD1AAAAhwMAAAAA&#10;" path="m,l,3550,1591,2746r,-2009l,xe" fillcolor="#a7bfde [1620]" stroked="f">
                      <v:fill opacity="32896f"/>
                      <v:path arrowok="t" o:connecttype="custom" o:connectlocs="0,0;0,3550;1591,2746;1591,737;0,0" o:connectangles="0,0,0,0,0"/>
                    </v:shape>
                  </v:group>
                  <v:shape id="Freeform 522" o:spid="_x0000_s1228"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yzcYA&#10;AADcAAAADwAAAGRycy9kb3ducmV2LnhtbESPQWvCQBSE7wX/w/IEb3WTClZSV6mKrT1qBXt8zb4m&#10;qdm36e7WRH99VxB6HGbmG2Y670wtTuR8ZVlBOkxAEOdWV1wo2L+v7ycgfEDWWFsmBWfyMJ/17qaY&#10;advylk67UIgIYZ+hgjKEJpPS5yUZ9EPbEEfvyzqDIUpXSO2wjXBTy4ckGUuDFceFEhtalpQfd79G&#10;wdvq85VHl/Rl8f1TLFautYdR/aHUoN89P4EI1IX/8K290QrGjylc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LyzcYAAADcAAAADwAAAAAAAAAAAAAAAACYAgAAZHJz&#10;L2Rvd25yZXYueG1sUEsFBgAAAAAEAAQA9QAAAIsDAAAAAA==&#10;" path="m1,251l,2662r4120,251l4120,,1,251xe" fillcolor="#d8d8d8 [2732]" stroked="f">
                    <v:path arrowok="t" o:connecttype="custom" o:connectlocs="1,251;0,2662;4120,2913;4120,0;1,251" o:connectangles="0,0,0,0,0"/>
                  </v:shape>
                  <v:shape id="Freeform 523" o:spid="_x0000_s1229"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4ZcMA&#10;AADcAAAADwAAAGRycy9kb3ducmV2LnhtbESPQYvCMBSE7wv+h/CEvYim9uBqNYrIFlw8bRW8Pppn&#10;G2xeShO1/nuzIOxxmJlvmNWmt424U+eNYwXTSQKCuHTacKXgdMzHcxA+IGtsHJOCJ3nYrAcfK8y0&#10;e/Av3YtQiQhhn6GCOoQ2k9KXNVn0E9cSR+/iOoshyq6SusNHhNtGpkkykxYNx4UaW9rVVF6Lm1XQ&#10;m9AUP4s0N+48+j6e89Hu8Lwp9Tnst0sQgfrwH36391rB7CuFv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u4ZcMAAADcAAAADwAAAAAAAAAAAAAAAACYAgAAZHJzL2Rv&#10;d25yZXYueG1sUEsFBgAAAAAEAAQA9QAAAIgDAAAAAA==&#10;" path="m,l,4236,3985,3349r,-2428l,xe" fillcolor="#bfbfbf [2412]" stroked="f">
                    <v:path arrowok="t" o:connecttype="custom" o:connectlocs="0,0;0,4236;3985,3349;3985,921;0,0" o:connectangles="0,0,0,0,0"/>
                  </v:shape>
                  <v:shape id="Freeform 524" o:spid="_x0000_s1230"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6/h8UA&#10;AADcAAAADwAAAGRycy9kb3ducmV2LnhtbESPQWuDQBSE74X8h+UFemvWNpAG6xpCqbSngCaQ68N9&#10;UdF9q+42sf76bKHQ4zAz3zDJbjKduNLoGssKnlcRCOLS6oYrBadj9rQF4Tyyxs4yKfghB7t08ZBg&#10;rO2Nc7oWvhIBwi5GBbX3fSylK2sy6Fa2Jw7exY4GfZBjJfWItwA3nXyJoo002HBYqLGn95rKtvg2&#10;CuazPVxkP8/r85y1H8PQ7vPPk1KPy2n/BsLT5P/Df+0vrWDzuobf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r+HxQAAANwAAAAPAAAAAAAAAAAAAAAAAJgCAABkcnMv&#10;ZG93bnJldi54bWxQSwUGAAAAAAQABAD1AAAAigMAAAAA&#10;" path="m4086,r-2,4253l,3198,,1072,4086,xe" fillcolor="#d8d8d8 [2732]" stroked="f">
                    <v:path arrowok="t" o:connecttype="custom" o:connectlocs="4086,0;4084,4253;0,3198;0,1072;4086,0" o:connectangles="0,0,0,0,0"/>
                  </v:shape>
                  <v:shape id="Freeform 525" o:spid="_x0000_s1231"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Zg8UA&#10;AADcAAAADwAAAGRycy9kb3ducmV2LnhtbESPT2vCQBTE70K/w/KEXkQ3tdY/0VVsQSh4ahS8PrLP&#10;JJh9G3Y3Mf32XaHgcZiZ3zCbXW9q0ZHzlWUFb5MEBHFudcWFgvPpMF6C8AFZY22ZFPySh932ZbDB&#10;VNs7/1CXhUJECPsUFZQhNKmUPi/JoJ/Yhjh6V+sMhihdIbXDe4SbWk6TZC4NVhwXSmzoq6T8lrVG&#10;QbbCvv1I9l32Sed2dBkdp8d3p9TrsN+vQQTqwzP83/7WCuaLGTzO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VmDxQAAANwAAAAPAAAAAAAAAAAAAAAAAJgCAABkcnMv&#10;ZG93bnJldi54bWxQSwUGAAAAAAQABAD1AAAAigMAAAAA&#10;" path="m,921l2060,r16,3851l,2981,,921xe" fillcolor="#d3dfee [820]" stroked="f">
                    <v:fill opacity="46003f"/>
                    <v:path arrowok="t" o:connecttype="custom" o:connectlocs="0,921;2060,0;2076,3851;0,2981;0,921" o:connectangles="0,0,0,0,0"/>
                  </v:shape>
                  <v:shape id="Freeform 526" o:spid="_x0000_s1232"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6Lt8UA&#10;AADcAAAADwAAAGRycy9kb3ducmV2LnhtbESPT2vCQBTE74LfYXmCN90oNmp0FREUT6X1D3h8ZJ9J&#10;MPs2ZteY9tN3C4Ueh5n5DbNct6YUDdWusKxgNIxAEKdWF5wpOJ92gxkI55E1lpZJwRc5WK+6nSUm&#10;2r74k5qjz0SAsEtQQe59lUjp0pwMuqGtiIN3s7VBH2SdSV3jK8BNKcdRFEuDBYeFHCva5pTej0+j&#10;oCnfz208Gs8/9o/r941ml+mEd0r1e+1mAcJT6//Df+2DVhBP3+D3TDg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ou3xQAAANwAAAAPAAAAAAAAAAAAAAAAAJgCAABkcnMv&#10;ZG93bnJldi54bWxQSwUGAAAAAAQABAD1AAAAigMAAAAA&#10;" path="m,l17,3835,6011,2629r,-1390l,xe" fillcolor="#a7bfde [1620]" stroked="f">
                    <v:fill opacity="46003f"/>
                    <v:path arrowok="t" o:connecttype="custom" o:connectlocs="0,0;17,3835;6011,2629;6011,1239;0,0" o:connectangles="0,0,0,0,0"/>
                  </v:shape>
                  <v:shape id="Freeform 527" o:spid="_x0000_s1233"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I8MA&#10;AADcAAAADwAAAGRycy9kb3ducmV2LnhtbESP3YrCMBSE7xd8h3AEbxZN1aXWapRFWNiLvfHnAQ7N&#10;MSk2J6XJ1vr2mwXBy2FmvmG2+8E1oqcu1J4VzGcZCOLK65qNgsv5a1qACBFZY+OZFDwowH43etti&#10;qf2dj9SfohEJwqFEBTbGtpQyVJYchplviZN39Z3DmGRnpO7wnuCukYssy6XDmtOCxZYOlqrb6dcp&#10;KFC+L/k69LfiiO5nuTa2/TBKTcbD5wZEpCG+ws/2t1aQr3L4P5OO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j/I8MAAADcAAAADwAAAAAAAAAAAAAAAACYAgAAZHJzL2Rv&#10;d25yZXYueG1sUEsFBgAAAAAEAAQA9QAAAIgDAAAAAA==&#10;" path="m,1038l,2411,4102,3432,4102,,,1038xe" fillcolor="#d3dfee [820]" stroked="f">
                    <v:fill opacity="46003f"/>
                    <v:path arrowok="t" o:connecttype="custom" o:connectlocs="0,1038;0,2411;4102,3432;4102,0;0,1038" o:connectangles="0,0,0,0,0"/>
                  </v:shape>
                </v:group>
                <v:rect id="Rectangle 528" o:spid="_x0000_s1234"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9fsUA&#10;AADcAAAADwAAAGRycy9kb3ducmV2LnhtbESPQWvCQBSE70L/w/IKXkQ39qAlZiNFKAYRpLH1/Mg+&#10;k2D2bcxuk/jvu4VCj8PMfMMk29E0oqfO1ZYVLBcRCOLC6ppLBZ/n9/krCOeRNTaWScGDHGzTp0mC&#10;sbYDf1Cf+1IECLsYFVTet7GUrqjIoFvYljh4V9sZ9EF2pdQdDgFuGvkSRStpsOawUGFLu4qKW/5t&#10;FAzFqb+cj3t5ml0yy/fsvsu/DkpNn8e3DQhPo/8P/7UzrWC1XsP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71+xQAAANwAAAAPAAAAAAAAAAAAAAAAAJgCAABkcnMv&#10;ZG93bnJldi54bWxQSwUGAAAAAAQABAD1AAAAigMAAAAA&#10;" filled="f" stroked="f">
                  <v:textbox>
                    <w:txbxContent>
                      <w:p w:rsidR="00864630" w:rsidRDefault="00864630" w:rsidP="002D47FA">
                        <w:pPr>
                          <w:spacing w:after="0"/>
                          <w:rPr>
                            <w:b/>
                            <w:bCs/>
                            <w:color w:val="808080" w:themeColor="text1" w:themeTint="7F"/>
                            <w:sz w:val="32"/>
                            <w:szCs w:val="32"/>
                          </w:rPr>
                        </w:pPr>
                      </w:p>
                      <w:p w:rsidR="00864630" w:rsidRDefault="00864630" w:rsidP="002D47FA">
                        <w:pPr>
                          <w:spacing w:after="0"/>
                          <w:rPr>
                            <w:b/>
                            <w:bCs/>
                            <w:color w:val="808080" w:themeColor="text1" w:themeTint="7F"/>
                            <w:sz w:val="32"/>
                            <w:szCs w:val="32"/>
                          </w:rPr>
                        </w:pPr>
                      </w:p>
                    </w:txbxContent>
                  </v:textbox>
                </v:rect>
                <v:rect id="Rectangle 529" o:spid="_x0000_s1235"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pDMEA&#10;AADcAAAADwAAAGRycy9kb3ducmV2LnhtbERPTYvCMBC9C/6HMIIX0VQPulSjiCCWZUGsq+ehGdti&#10;M6lNbLv/fnNY2OPjfW92valES40rLSuYzyIQxJnVJecKvq/H6QcI55E1VpZJwQ852G2Hgw3G2nZ8&#10;oTb1uQgh7GJUUHhfx1K6rCCDbmZr4sA9bGPQB9jkUjfYhXBTyUUULaXBkkNDgTUdCsqe6dso6LJz&#10;e79+neR5ck8sv5LXIb19KjUe9fs1CE+9/xf/uROtYLkKa8OZc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oKQzBAAAA3AAAAA8AAAAAAAAAAAAAAAAAmAIAAGRycy9kb3du&#10;cmV2LnhtbFBLBQYAAAAABAAEAPUAAACGAwAAAAA=&#10;" filled="f" stroked="f">
                  <v:textbox>
                    <w:txbxContent>
                      <w:p w:rsidR="00864630" w:rsidRPr="004A7D58" w:rsidRDefault="00864630" w:rsidP="002D47FA">
                        <w:pPr>
                          <w:rPr>
                            <w:szCs w:val="96"/>
                          </w:rPr>
                        </w:pPr>
                      </w:p>
                    </w:txbxContent>
                  </v:textbox>
                </v:rect>
                <v:rect id="Rectangle 530" o:spid="_x0000_s1236"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mPsUA&#10;AADcAAAADwAAAGRycy9kb3ducmV2LnhtbESP3WrCQBSE74W+w3IK3ummLaRtdJWiiBZqwJ8HOGaP&#10;STB7NuyuGt/eLQheDjPzDTOedqYRF3K+tqzgbZiAIC6srrlUsN8tBl8gfEDW2FgmBTfyMJ289MaY&#10;aXvlDV22oRQRwj5DBVUIbSalLyoy6Ie2JY7e0TqDIUpXSu3wGuGmke9JkkqDNceFCluaVVSctmej&#10;4OMvz916flqkyXz/y9Z1s+Vho1T/tfsZgQjUhWf40V5pBennN/yfiUd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Y+xQAAANwAAAAPAAAAAAAAAAAAAAAAAJgCAABkcnMv&#10;ZG93bnJldi54bWxQSwUGAAAAAAQABAD1AAAAigMAAAAA&#10;" filled="f" stroked="f">
                  <v:textbox>
                    <w:txbxContent>
                      <w:p w:rsidR="00864630" w:rsidRDefault="00864630" w:rsidP="002D47FA">
                        <w:pPr>
                          <w:spacing w:after="0"/>
                          <w:rPr>
                            <w:b/>
                            <w:bCs/>
                            <w:color w:val="1F497D" w:themeColor="text2"/>
                            <w:sz w:val="72"/>
                            <w:szCs w:val="72"/>
                          </w:rPr>
                        </w:pPr>
                      </w:p>
                      <w:p w:rsidR="00864630" w:rsidRDefault="00864630" w:rsidP="002D47FA">
                        <w:pPr>
                          <w:rPr>
                            <w:b/>
                            <w:bCs/>
                            <w:color w:val="4F81BD" w:themeColor="accent1"/>
                            <w:sz w:val="40"/>
                            <w:szCs w:val="40"/>
                          </w:rPr>
                        </w:pPr>
                      </w:p>
                      <w:p w:rsidR="00864630" w:rsidRDefault="00864630" w:rsidP="002D47FA">
                        <w:pPr>
                          <w:rPr>
                            <w:b/>
                            <w:bCs/>
                            <w:color w:val="808080" w:themeColor="text1" w:themeTint="7F"/>
                            <w:sz w:val="32"/>
                            <w:szCs w:val="32"/>
                          </w:rPr>
                        </w:pPr>
                      </w:p>
                      <w:p w:rsidR="00864630" w:rsidRDefault="00864630" w:rsidP="002D47FA">
                        <w:pPr>
                          <w:rPr>
                            <w:b/>
                            <w:bCs/>
                            <w:color w:val="808080" w:themeColor="text1" w:themeTint="7F"/>
                            <w:sz w:val="32"/>
                            <w:szCs w:val="32"/>
                          </w:rPr>
                        </w:pPr>
                      </w:p>
                    </w:txbxContent>
                  </v:textbox>
                </v:rect>
                <w10:wrap anchorx="page" anchory="margin"/>
              </v:group>
            </w:pict>
          </mc:Fallback>
        </mc:AlternateContent>
      </w:r>
      <w:bookmarkEnd w:id="674"/>
      <w:bookmarkEnd w:id="675"/>
    </w:p>
    <w:p w:rsidR="002D47FA" w:rsidRPr="00CE1858" w:rsidRDefault="00F7201C" w:rsidP="00CE1858">
      <w:pPr>
        <w:pStyle w:val="Heading2"/>
        <w:jc w:val="center"/>
      </w:pPr>
      <w:bookmarkStart w:id="676" w:name="_Toc303691402"/>
      <w:bookmarkStart w:id="677" w:name="_Toc334786615"/>
      <w:r w:rsidRPr="00CE1858">
        <w:t>Addendum: Patient Resources Self Learning Module</w:t>
      </w:r>
      <w:bookmarkEnd w:id="676"/>
      <w:bookmarkEnd w:id="677"/>
    </w:p>
    <w:p w:rsidR="002D47FA" w:rsidRDefault="002D47FA" w:rsidP="002D47FA"/>
    <w:p w:rsidR="00F7201C" w:rsidRDefault="00F7201C" w:rsidP="002D47FA">
      <w:pPr>
        <w:sectPr w:rsidR="00F7201C" w:rsidSect="00EF6A23">
          <w:headerReference w:type="even" r:id="rId54"/>
          <w:headerReference w:type="default" r:id="rId55"/>
          <w:pgSz w:w="12240" w:h="15840"/>
          <w:pgMar w:top="1440" w:right="1440" w:bottom="1440" w:left="1440" w:header="720" w:footer="720" w:gutter="0"/>
          <w:cols w:space="720"/>
          <w:docGrid w:linePitch="360"/>
        </w:sectPr>
      </w:pPr>
    </w:p>
    <w:p w:rsidR="00F7201C" w:rsidRDefault="00F7201C" w:rsidP="00F7201C"/>
    <w:p w:rsidR="00F7201C" w:rsidRPr="002D47FA" w:rsidRDefault="00F7201C" w:rsidP="00F7201C"/>
    <w:p w:rsidR="00F7201C" w:rsidRPr="0080023F" w:rsidRDefault="00F7201C" w:rsidP="00930177">
      <w:pPr>
        <w:pStyle w:val="NoSpacing"/>
        <w:spacing w:line="600" w:lineRule="auto"/>
      </w:pPr>
    </w:p>
    <w:p w:rsidR="00F7201C" w:rsidRDefault="00F7201C" w:rsidP="00930177">
      <w:pPr>
        <w:pStyle w:val="NoSpacing"/>
        <w:spacing w:line="600" w:lineRule="auto"/>
      </w:pPr>
    </w:p>
    <w:p w:rsidR="00930177" w:rsidRDefault="00930177" w:rsidP="00930177">
      <w:pPr>
        <w:pStyle w:val="NoSpacing"/>
        <w:spacing w:line="600" w:lineRule="auto"/>
      </w:pPr>
    </w:p>
    <w:p w:rsidR="00930177" w:rsidRPr="0080023F" w:rsidRDefault="00930177" w:rsidP="00930177">
      <w:pPr>
        <w:pStyle w:val="NoSpacing"/>
        <w:spacing w:line="600" w:lineRule="auto"/>
      </w:pPr>
    </w:p>
    <w:bookmarkStart w:id="678" w:name="_Toc330462352"/>
    <w:bookmarkStart w:id="679" w:name="_Toc330462875"/>
    <w:p w:rsidR="00F7201C" w:rsidRDefault="00903ADD" w:rsidP="00930177">
      <w:pPr>
        <w:pStyle w:val="NoSpacing"/>
        <w:spacing w:line="600" w:lineRule="auto"/>
      </w:pPr>
      <w:r>
        <w:rPr>
          <w:noProof/>
        </w:rPr>
        <mc:AlternateContent>
          <mc:Choice Requires="wpg">
            <w:drawing>
              <wp:anchor distT="0" distB="0" distL="114300" distR="114300" simplePos="0" relativeHeight="251673600" behindDoc="0" locked="0" layoutInCell="0" allowOverlap="1" wp14:anchorId="43F6DC64" wp14:editId="7071C9E2">
                <wp:simplePos x="0" y="0"/>
                <wp:positionH relativeFrom="page">
                  <wp:posOffset>2443480</wp:posOffset>
                </wp:positionH>
                <wp:positionV relativeFrom="margin">
                  <wp:posOffset>2896235</wp:posOffset>
                </wp:positionV>
                <wp:extent cx="2783205" cy="900430"/>
                <wp:effectExtent l="0" t="0" r="0" b="0"/>
                <wp:wrapNone/>
                <wp:docPr id="650"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3205" cy="900430"/>
                          <a:chOff x="0" y="1440"/>
                          <a:chExt cx="12239" cy="12960"/>
                        </a:xfrm>
                      </wpg:grpSpPr>
                      <wpg:grpSp>
                        <wpg:cNvPr id="651" name="Group 532"/>
                        <wpg:cNvGrpSpPr>
                          <a:grpSpLocks/>
                        </wpg:cNvGrpSpPr>
                        <wpg:grpSpPr bwMode="auto">
                          <a:xfrm>
                            <a:off x="0" y="9661"/>
                            <a:ext cx="12239" cy="4739"/>
                            <a:chOff x="-6" y="3399"/>
                            <a:chExt cx="12197" cy="4253"/>
                          </a:xfrm>
                        </wpg:grpSpPr>
                        <wpg:grpSp>
                          <wpg:cNvPr id="652" name="Group 533"/>
                          <wpg:cNvGrpSpPr>
                            <a:grpSpLocks/>
                          </wpg:cNvGrpSpPr>
                          <wpg:grpSpPr bwMode="auto">
                            <a:xfrm>
                              <a:off x="-6" y="3717"/>
                              <a:ext cx="12189" cy="3550"/>
                              <a:chOff x="18" y="7468"/>
                              <a:chExt cx="12189" cy="3550"/>
                            </a:xfrm>
                          </wpg:grpSpPr>
                          <wps:wsp>
                            <wps:cNvPr id="653" name="Freeform 534"/>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535"/>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536"/>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56" name="Freeform 537"/>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538"/>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539"/>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540"/>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541"/>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542"/>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62" name="Rectangle 543"/>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F7201C">
                              <w:pPr>
                                <w:spacing w:after="0"/>
                                <w:rPr>
                                  <w:b/>
                                  <w:bCs/>
                                  <w:color w:val="808080" w:themeColor="text1" w:themeTint="7F"/>
                                  <w:sz w:val="32"/>
                                  <w:szCs w:val="32"/>
                                </w:rPr>
                              </w:pPr>
                            </w:p>
                            <w:p w:rsidR="00864630" w:rsidRDefault="00864630" w:rsidP="00F7201C">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663" name="Rectangle 544"/>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Pr="004A7D58" w:rsidRDefault="00864630" w:rsidP="00F7201C">
                              <w:pPr>
                                <w:rPr>
                                  <w:szCs w:val="96"/>
                                </w:rPr>
                              </w:pPr>
                            </w:p>
                          </w:txbxContent>
                        </wps:txbx>
                        <wps:bodyPr rot="0" vert="horz" wrap="square" lIns="91440" tIns="45720" rIns="91440" bIns="45720" anchor="t" anchorCtr="0" upright="1">
                          <a:noAutofit/>
                        </wps:bodyPr>
                      </wps:wsp>
                      <wps:wsp>
                        <wps:cNvPr id="664" name="Rectangle 545"/>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F7201C">
                              <w:pPr>
                                <w:spacing w:after="0"/>
                                <w:rPr>
                                  <w:b/>
                                  <w:bCs/>
                                  <w:color w:val="1F497D" w:themeColor="text2"/>
                                  <w:sz w:val="72"/>
                                  <w:szCs w:val="72"/>
                                </w:rPr>
                              </w:pPr>
                            </w:p>
                            <w:p w:rsidR="00864630" w:rsidRDefault="00864630" w:rsidP="00F7201C">
                              <w:pPr>
                                <w:rPr>
                                  <w:b/>
                                  <w:bCs/>
                                  <w:color w:val="4F81BD" w:themeColor="accent1"/>
                                  <w:sz w:val="40"/>
                                  <w:szCs w:val="40"/>
                                </w:rPr>
                              </w:pPr>
                            </w:p>
                            <w:p w:rsidR="00864630" w:rsidRDefault="00864630" w:rsidP="00F7201C">
                              <w:pPr>
                                <w:rPr>
                                  <w:b/>
                                  <w:bCs/>
                                  <w:color w:val="808080" w:themeColor="text1" w:themeTint="7F"/>
                                  <w:sz w:val="32"/>
                                  <w:szCs w:val="32"/>
                                </w:rPr>
                              </w:pPr>
                            </w:p>
                            <w:p w:rsidR="00864630" w:rsidRDefault="00864630" w:rsidP="00F7201C">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531" o:spid="_x0000_s1237" style="position:absolute;margin-left:192.4pt;margin-top:228.05pt;width:219.15pt;height:70.9pt;z-index:251673600;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" o:allowincell="f">
                <v:group id="Group 532" o:spid="_x0000_s1238"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group id="Group 533" o:spid="_x0000_s1239"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534" o:spid="_x0000_s1240"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W/7sUA&#10;AADcAAAADwAAAGRycy9kb3ducmV2LnhtbESPQWvCQBSE7wX/w/KE3urGFkNNXSUU2urNpCr09sg+&#10;k2j2bchuY/rv3YLgcZiZb5jFajCN6KlztWUF00kEgriwuuZSwe774+kVhPPIGhvLpOCPHKyWo4cF&#10;JtpeOKM+96UIEHYJKqi8bxMpXVGRQTexLXHwjrYz6IPsSqk7vAS4aeRzFMXSYM1hocKW3isqzvmv&#10;UZBFw34bf37p06Fw/Tzd/uRZulHqcTykbyA8Df4evrXXWkE8e4H/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b/uxQAAANwAAAAPAAAAAAAAAAAAAAAAAJgCAABkcnMv&#10;ZG93bnJldi54bWxQSwUGAAAAAAQABAD1AAAAigMAAAAA&#10;" path="m,l17,2863,7132,2578r,-2378l,xe" fillcolor="#a7bfde [1620]" stroked="f">
                      <v:fill opacity="32896f"/>
                      <v:path arrowok="t" o:connecttype="custom" o:connectlocs="0,0;17,2863;7132,2578;7132,200;0,0" o:connectangles="0,0,0,0,0"/>
                    </v:shape>
                    <v:shape id="Freeform 535" o:spid="_x0000_s1241"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I7sMA&#10;AADcAAAADwAAAGRycy9kb3ducmV2LnhtbESPT4vCMBTE7wt+h/AEb2vqX6RrFBEF8eSqIHt7NM+2&#10;2ryUJtrqpzfCgsdhZn7DTOeNKcSdKpdbVtDrRiCIE6tzThUcD+vvCQjnkTUWlknBgxzMZ62vKcba&#10;1vxL971PRYCwi1FB5n0ZS+mSjAy6ri2Jg3e2lUEfZJVKXWEd4KaQ/SgaS4M5h4UMS1pmlFz3N6Pg&#10;8jdAbtxyO1g9dzXeRsfN+XRVqtNuFj8gPDX+E/5vb7SC8WgI7zPh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UI7sMAAADcAAAADwAAAAAAAAAAAAAAAACYAgAAZHJzL2Rv&#10;d25yZXYueG1sUEsFBgAAAAAEAAQA9QAAAIgDAAAAAA==&#10;" path="m,569l,2930r3466,620l3466,,,569xe" fillcolor="#d3dfee [820]" stroked="f">
                      <v:fill opacity="32896f"/>
                      <v:path arrowok="t" o:connecttype="custom" o:connectlocs="0,569;0,2930;3466,3550;3466,0;0,569" o:connectangles="0,0,0,0,0"/>
                    </v:shape>
                    <v:shape id="Freeform 536" o:spid="_x0000_s1242"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OxcQA&#10;AADcAAAADwAAAGRycy9kb3ducmV2LnhtbESPQWvCQBSE74X+h+UVvNWN2ohEN0EKBa+motdn9pks&#10;Zt+m2W2M/vpuodDjMDPfMJtitK0YqPfGsYLZNAFBXDltuFZw+Px4XYHwAVlj65gU3MlDkT8/bTDT&#10;7sZ7GspQiwhhn6GCJoQuk9JXDVn0U9cRR+/ieoshyr6WusdbhNtWzpNkKS0ajgsNdvTeUHUtv60C&#10;2i4eX2l5Op9n5nisusPcvA1WqcnLuF2DCDSG//Bfe6cVLNMU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DsXEAAAA3AAAAA8AAAAAAAAAAAAAAAAAmAIAAGRycy9k&#10;b3ducmV2LnhtbFBLBQYAAAAABAAEAPUAAACJAwAAAAA=&#10;" path="m,l,3550,1591,2746r,-2009l,xe" fillcolor="#a7bfde [1620]" stroked="f">
                      <v:fill opacity="32896f"/>
                      <v:path arrowok="t" o:connecttype="custom" o:connectlocs="0,0;0,3550;1591,2746;1591,737;0,0" o:connectangles="0,0,0,0,0"/>
                    </v:shape>
                  </v:group>
                  <v:shape id="Freeform 537" o:spid="_x0000_s1243"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422cYA&#10;AADcAAAADwAAAGRycy9kb3ducmV2LnhtbESPQWvCQBSE7wX/w/IEb3VjpUFSV6mKbT1qBXt8zb4m&#10;qdm36e7WRH99VxB6HGbmG2Y670wtTuR8ZVnBaJiAIM6trrhQsH9f309A+ICssbZMCs7kYT7r3U0x&#10;07blLZ12oRARwj5DBWUITSalz0sy6Ie2IY7el3UGQ5SukNphG+Gmlg9JkkqDFceFEhtalpQfd79G&#10;wWb1+crjy+hl8f1TLFautYdx/aHUoN89P4EI1IX/8K39phWkjylc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422cYAAADcAAAADwAAAAAAAAAAAAAAAACYAgAAZHJz&#10;L2Rvd25yZXYueG1sUEsFBgAAAAAEAAQA9QAAAIsDAAAAAA==&#10;" path="m1,251l,2662r4120,251l4120,,1,251xe" fillcolor="#d8d8d8 [2732]" stroked="f">
                    <v:path arrowok="t" o:connecttype="custom" o:connectlocs="1,251;0,2662;4120,2913;4120,0;1,251" o:connectangles="0,0,0,0,0"/>
                  </v:shape>
                  <v:shape id="Freeform 538" o:spid="_x0000_s1244"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lHncQA&#10;AADcAAAADwAAAGRycy9kb3ducmV2LnhtbESPT4vCMBTE7wt+h/AEL7KmK/hnu0YR2YKyJ6vg9dG8&#10;bYPNS2mi1m9vBMHjMDO/YRarztbiSq03jhV8jRIQxIXThksFx0P2OQfhA7LG2jEpuJOH1bL3scBU&#10;uxvv6ZqHUkQI+xQVVCE0qZS+qMiiH7mGOHr/rrUYomxLqVu8Rbit5ThJptKi4bhQYUObiopzfrEK&#10;OhPqfPc9zow7DX8Pp2y4+btflBr0u/UPiEBdeIdf7a1WMJ3M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ZR53EAAAA3AAAAA8AAAAAAAAAAAAAAAAAmAIAAGRycy9k&#10;b3ducmV2LnhtbFBLBQYAAAAABAAEAPUAAACJAwAAAAA=&#10;" path="m,l,4236,3985,3349r,-2428l,xe" fillcolor="#bfbfbf [2412]" stroked="f">
                    <v:path arrowok="t" o:connecttype="custom" o:connectlocs="0,0;0,4236;3985,3349;3985,921;0,0" o:connectangles="0,0,0,0,0"/>
                  </v:shape>
                  <v:shape id="Freeform 539" o:spid="_x0000_s1245"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9xlsEA&#10;AADcAAAADwAAAGRycy9kb3ducmV2LnhtbERPTYvCMBC9C/sfwix403QVZemaFhFFT4Ku4HVoxra0&#10;mdQmau2vNwfB4+N9L9LO1OJOrSstK/gZRyCIM6tLzhWc/jejXxDOI2usLZOCJzlIk6/BAmNtH3yg&#10;+9HnIoSwi1FB4X0TS+myggy6sW2IA3exrUEfYJtL3eIjhJtaTqJoLg2WHBoKbGhVUFYdb0ZBf7b7&#10;i2z6fnruN9X6eq2Wh+1JqeF3t/wD4anzH/HbvdMK5rOwNpwJR0A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fcZbBAAAA3AAAAA8AAAAAAAAAAAAAAAAAmAIAAGRycy9kb3du&#10;cmV2LnhtbFBLBQYAAAAABAAEAPUAAACGAwAAAAA=&#10;" path="m4086,r-2,4253l,3198,,1072,4086,xe" fillcolor="#d8d8d8 [2732]" stroked="f">
                    <v:path arrowok="t" o:connecttype="custom" o:connectlocs="4086,0;4084,4253;0,3198;0,1072;4086,0" o:connectangles="0,0,0,0,0"/>
                  </v:shape>
                  <v:shape id="Freeform 540" o:spid="_x0000_s1246"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qfcMA&#10;AADcAAAADwAAAGRycy9kb3ducmV2LnhtbESPQYvCMBSE7wv+h/AEL6KpLopWo6ggLHjaKnh9NM+2&#10;2LyUJK31328WFvY4zMw3zHbfm1p05HxlWcFsmoAgzq2uuFBwu54nKxA+IGusLZOCN3nY7wYfW0y1&#10;ffE3dVkoRISwT1FBGUKTSunzkgz6qW2Io/ewzmCI0hVSO3xFuKnlPEmW0mDFcaHEhk4l5c+sNQqy&#10;NfbtIjl02ZFu7fg+vswvn06p0bA/bEAE6sN/+K/9pRUsF2v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WqfcMAAADcAAAADwAAAAAAAAAAAAAAAACYAgAAZHJzL2Rv&#10;d25yZXYueG1sUEsFBgAAAAAEAAQA9QAAAIgDAAAAAA==&#10;" path="m,921l2060,r16,3851l,2981,,921xe" fillcolor="#d3dfee [820]" stroked="f">
                    <v:fill opacity="46003f"/>
                    <v:path arrowok="t" o:connecttype="custom" o:connectlocs="0,921;2060,0;2076,3851;0,2981;0,921" o:connectangles="0,0,0,0,0"/>
                  </v:shape>
                  <v:shape id="Freeform 541" o:spid="_x0000_s1247"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8sEA&#10;AADcAAAADwAAAGRycy9kb3ducmV2LnhtbERPy4rCMBTdD/gP4QqzG1NFOlqNIoIyK3F8gMtLc22L&#10;zU1tYq1+vVkILg/nPZ23phQN1a6wrKDfi0AQp1YXnCk47Fc/IxDOI2ssLZOCBzmYzzpfU0y0vfM/&#10;NTufiRDCLkEFufdVIqVLczLoerYiDtzZ1gZ9gHUmdY33EG5KOYiiWBosODTkWNEyp/SyuxkFTbk5&#10;tHF/MN6ur6fnmUbH3yGvlPrutosJCE+t/4jf7j+tII7D/HAmHAE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QvvLBAAAA3AAAAA8AAAAAAAAAAAAAAAAAmAIAAGRycy9kb3du&#10;cmV2LnhtbFBLBQYAAAAABAAEAPUAAACGAwAAAAA=&#10;" path="m,l17,3835,6011,2629r,-1390l,xe" fillcolor="#a7bfde [1620]" stroked="f">
                    <v:fill opacity="46003f"/>
                    <v:path arrowok="t" o:connecttype="custom" o:connectlocs="0,0;17,3835;6011,2629;6011,1239;0,0" o:connectangles="0,0,0,0,0"/>
                  </v:shape>
                  <v:shape id="Freeform 542" o:spid="_x0000_s1248"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xisIA&#10;AADcAAAADwAAAGRycy9kb3ducmV2LnhtbESP3YrCMBSE7wXfIRxhb0RTdSm1GkUEYS/2xp8HODTH&#10;pNiclCbW+vabhYW9HGbmG2a7H1wjeupC7VnBYp6BIK68rtkouF1PswJEiMgaG8+k4E0B9rvxaIul&#10;9i8+U3+JRiQIhxIV2BjbUspQWXIY5r4lTt7ddw5jkp2RusNXgrtGLrMslw5rTgsWWzpaqh6Xp1NQ&#10;oJyu+D70j+KM7nu1Nrb9NEp9TIbDBkSkIf6H/9pfWkGeL+D3TDoC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CPGKwgAAANwAAAAPAAAAAAAAAAAAAAAAAJgCAABkcnMvZG93&#10;bnJldi54bWxQSwUGAAAAAAQABAD1AAAAhwMAAAAA&#10;" path="m,1038l,2411,4102,3432,4102,,,1038xe" fillcolor="#d3dfee [820]" stroked="f">
                    <v:fill opacity="46003f"/>
                    <v:path arrowok="t" o:connecttype="custom" o:connectlocs="0,1038;0,2411;4102,3432;4102,0;0,1038" o:connectangles="0,0,0,0,0"/>
                  </v:shape>
                </v:group>
                <v:rect id="Rectangle 543" o:spid="_x0000_s1249"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IO8UA&#10;AADcAAAADwAAAGRycy9kb3ducmV2LnhtbESPT2vCQBTE7wW/w/IEL0U39RBKdBURxCCCNP45P7LP&#10;JJh9G7PbJH77bqHQ4zAzv2GW68HUoqPWVZYVfMwiEMS51RUXCi7n3fQThPPIGmvLpOBFDtar0dsS&#10;E217/qIu84UIEHYJKii9bxIpXV6SQTezDXHw7rY16INsC6lb7APc1HIeRbE0WHFYKLGhbUn5I/s2&#10;Cvr81N3Ox708vd9Sy8/0uc2uB6Um42GzAOFp8P/hv3aqFcTxH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Yg7xQAAANwAAAAPAAAAAAAAAAAAAAAAAJgCAABkcnMv&#10;ZG93bnJldi54bWxQSwUGAAAAAAQABAD1AAAAigMAAAAA&#10;" filled="f" stroked="f">
                  <v:textbox>
                    <w:txbxContent>
                      <w:p w:rsidR="00864630" w:rsidRDefault="00864630" w:rsidP="00F7201C">
                        <w:pPr>
                          <w:spacing w:after="0"/>
                          <w:rPr>
                            <w:b/>
                            <w:bCs/>
                            <w:color w:val="808080" w:themeColor="text1" w:themeTint="7F"/>
                            <w:sz w:val="32"/>
                            <w:szCs w:val="32"/>
                          </w:rPr>
                        </w:pPr>
                      </w:p>
                      <w:p w:rsidR="00864630" w:rsidRDefault="00864630" w:rsidP="00F7201C">
                        <w:pPr>
                          <w:spacing w:after="0"/>
                          <w:rPr>
                            <w:b/>
                            <w:bCs/>
                            <w:color w:val="808080" w:themeColor="text1" w:themeTint="7F"/>
                            <w:sz w:val="32"/>
                            <w:szCs w:val="32"/>
                          </w:rPr>
                        </w:pPr>
                      </w:p>
                    </w:txbxContent>
                  </v:textbox>
                </v:rect>
                <v:rect id="Rectangle 544" o:spid="_x0000_s1250"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UtoMUA&#10;AADcAAAADwAAAGRycy9kb3ducmV2LnhtbESP3WrCQBSE7wu+w3KE3hTd2EKQ6CoiiKEUpPHn+pA9&#10;JsHs2Zhdk/Ttu4WCl8PMfMMs14OpRUetqywrmE0jEMS51RUXCk7H3WQOwnlkjbVlUvBDDtar0csS&#10;E217/qYu84UIEHYJKii9bxIpXV6SQTe1DXHwrrY16INsC6lb7APc1PI9imJpsOKwUGJD25LyW/Yw&#10;Cvr80F2OX3t5eLuklu/pfZudP5V6HQ+bBQhPg3+G/9upVhDHH/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S2gxQAAANwAAAAPAAAAAAAAAAAAAAAAAJgCAABkcnMv&#10;ZG93bnJldi54bWxQSwUGAAAAAAQABAD1AAAAigMAAAAA&#10;" filled="f" stroked="f">
                  <v:textbox>
                    <w:txbxContent>
                      <w:p w:rsidR="00864630" w:rsidRPr="004A7D58" w:rsidRDefault="00864630" w:rsidP="00F7201C">
                        <w:pPr>
                          <w:rPr>
                            <w:szCs w:val="96"/>
                          </w:rPr>
                        </w:pPr>
                      </w:p>
                    </w:txbxContent>
                  </v:textbox>
                </v:rect>
                <v:rect id="Rectangle 545" o:spid="_x0000_s1251"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5ffcUA&#10;AADcAAAADwAAAGRycy9kb3ducmV2LnhtbESP0WrCQBRE3wv+w3IF3+qmtoSSuoaiSBXagNYPuGav&#10;SUj2bthdTfz7bqHQx2FmzjDLfDSduJHzjWUFT/MEBHFpdcOVgtP39vEVhA/IGjvLpOBOHvLV5GGJ&#10;mbYDH+h2DJWIEPYZKqhD6DMpfVmTQT+3PXH0LtYZDFG6SmqHQ4SbTi6SJJUGG44LNfa0rqlsj1ej&#10;4PmzKNzXpt2myea0Z+vG9cf5oNRsOr6/gQg0hv/wX3unFaTpC/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l99xQAAANwAAAAPAAAAAAAAAAAAAAAAAJgCAABkcnMv&#10;ZG93bnJldi54bWxQSwUGAAAAAAQABAD1AAAAigMAAAAA&#10;" filled="f" stroked="f">
                  <v:textbox>
                    <w:txbxContent>
                      <w:p w:rsidR="00864630" w:rsidRDefault="00864630" w:rsidP="00F7201C">
                        <w:pPr>
                          <w:spacing w:after="0"/>
                          <w:rPr>
                            <w:b/>
                            <w:bCs/>
                            <w:color w:val="1F497D" w:themeColor="text2"/>
                            <w:sz w:val="72"/>
                            <w:szCs w:val="72"/>
                          </w:rPr>
                        </w:pPr>
                      </w:p>
                      <w:p w:rsidR="00864630" w:rsidRDefault="00864630" w:rsidP="00F7201C">
                        <w:pPr>
                          <w:rPr>
                            <w:b/>
                            <w:bCs/>
                            <w:color w:val="4F81BD" w:themeColor="accent1"/>
                            <w:sz w:val="40"/>
                            <w:szCs w:val="40"/>
                          </w:rPr>
                        </w:pPr>
                      </w:p>
                      <w:p w:rsidR="00864630" w:rsidRDefault="00864630" w:rsidP="00F7201C">
                        <w:pPr>
                          <w:rPr>
                            <w:b/>
                            <w:bCs/>
                            <w:color w:val="808080" w:themeColor="text1" w:themeTint="7F"/>
                            <w:sz w:val="32"/>
                            <w:szCs w:val="32"/>
                          </w:rPr>
                        </w:pPr>
                      </w:p>
                      <w:p w:rsidR="00864630" w:rsidRDefault="00864630" w:rsidP="00F7201C">
                        <w:pPr>
                          <w:rPr>
                            <w:b/>
                            <w:bCs/>
                            <w:color w:val="808080" w:themeColor="text1" w:themeTint="7F"/>
                            <w:sz w:val="32"/>
                            <w:szCs w:val="32"/>
                          </w:rPr>
                        </w:pPr>
                      </w:p>
                    </w:txbxContent>
                  </v:textbox>
                </v:rect>
                <w10:wrap anchorx="page" anchory="margin"/>
              </v:group>
            </w:pict>
          </mc:Fallback>
        </mc:AlternateContent>
      </w:r>
      <w:bookmarkEnd w:id="678"/>
      <w:bookmarkEnd w:id="679"/>
    </w:p>
    <w:p w:rsidR="00F7201C" w:rsidRDefault="00F7201C" w:rsidP="00A91038">
      <w:pPr>
        <w:pStyle w:val="Heading4"/>
        <w:jc w:val="center"/>
      </w:pPr>
      <w:bookmarkStart w:id="680" w:name="_Toc303691403"/>
      <w:r>
        <w:t>Comprehensive Training System: Advocacy Team</w:t>
      </w:r>
      <w:bookmarkEnd w:id="680"/>
    </w:p>
    <w:p w:rsidR="00F7201C" w:rsidRDefault="00F7201C" w:rsidP="00F7201C">
      <w:pPr>
        <w:jc w:val="center"/>
      </w:pPr>
    </w:p>
    <w:p w:rsidR="00F7201C" w:rsidRDefault="00F7201C" w:rsidP="00F7201C">
      <w:pPr>
        <w:sectPr w:rsidR="00F7201C" w:rsidSect="00EF6A23">
          <w:headerReference w:type="even" r:id="rId56"/>
          <w:headerReference w:type="default" r:id="rId57"/>
          <w:pgSz w:w="12240" w:h="15840"/>
          <w:pgMar w:top="1440" w:right="1440" w:bottom="1440" w:left="1440" w:header="720" w:footer="720" w:gutter="0"/>
          <w:cols w:space="720"/>
          <w:docGrid w:linePitch="360"/>
        </w:sectPr>
      </w:pPr>
    </w:p>
    <w:p w:rsidR="004948FE" w:rsidRPr="00C65A7F" w:rsidRDefault="004948FE" w:rsidP="00F14471">
      <w:pPr>
        <w:pStyle w:val="Heading5"/>
        <w:jc w:val="center"/>
      </w:pPr>
      <w:bookmarkStart w:id="681" w:name="_Toc303691404"/>
      <w:bookmarkStart w:id="682" w:name="_Toc308027624"/>
      <w:r w:rsidRPr="00C65A7F">
        <w:lastRenderedPageBreak/>
        <w:t>Advocate Training Program</w:t>
      </w:r>
      <w:bookmarkEnd w:id="681"/>
      <w:bookmarkEnd w:id="682"/>
    </w:p>
    <w:p w:rsidR="004948FE" w:rsidRPr="00C65A7F" w:rsidRDefault="004948FE" w:rsidP="00F14471">
      <w:pPr>
        <w:pStyle w:val="Heading6"/>
        <w:jc w:val="center"/>
      </w:pPr>
      <w:bookmarkStart w:id="683" w:name="_Toc303691405"/>
      <w:bookmarkStart w:id="684" w:name="_Toc308027625"/>
      <w:r w:rsidRPr="00C65A7F">
        <w:t>Self-Learning Module System</w:t>
      </w:r>
      <w:bookmarkEnd w:id="683"/>
      <w:bookmarkEnd w:id="684"/>
    </w:p>
    <w:p w:rsidR="004948FE" w:rsidRPr="00C65A7F" w:rsidRDefault="004948FE" w:rsidP="004948FE">
      <w:pPr>
        <w:ind w:right="-720"/>
        <w:jc w:val="center"/>
        <w:rPr>
          <w:b/>
          <w:sz w:val="32"/>
          <w:szCs w:val="32"/>
        </w:rPr>
      </w:pPr>
    </w:p>
    <w:p w:rsidR="004948FE" w:rsidRPr="004948FE" w:rsidRDefault="004948FE" w:rsidP="00F7201C">
      <w:pPr>
        <w:rPr>
          <w:rFonts w:cstheme="minorHAnsi"/>
        </w:rPr>
      </w:pPr>
      <w:bookmarkStart w:id="685" w:name="_Toc303691406"/>
      <w:r w:rsidRPr="004857C7">
        <w:rPr>
          <w:rStyle w:val="Heading7Char"/>
        </w:rPr>
        <w:t>Objective:</w:t>
      </w:r>
      <w:bookmarkEnd w:id="685"/>
      <w:r w:rsidR="008E2AAB">
        <w:rPr>
          <w:rFonts w:cstheme="minorHAnsi"/>
        </w:rPr>
        <w:t xml:space="preserve"> </w:t>
      </w:r>
      <w:r w:rsidRPr="004948FE">
        <w:rPr>
          <w:rFonts w:cstheme="minorHAnsi"/>
        </w:rPr>
        <w:t>To train women in serving the abortion-minded patient, using a linear 15-Step Patient Flow process and effective listening techniques, offering her complete information about all of her pregnancy options.</w:t>
      </w:r>
    </w:p>
    <w:p w:rsidR="00610E19" w:rsidRPr="00056EB7" w:rsidRDefault="00610E19" w:rsidP="00610E19">
      <w:pPr>
        <w:pStyle w:val="Heading6"/>
        <w:tabs>
          <w:tab w:val="left" w:pos="2475"/>
        </w:tabs>
      </w:pPr>
      <w:r w:rsidRPr="00056EB7">
        <w:t>Resources Needed:</w:t>
      </w:r>
    </w:p>
    <w:p w:rsidR="004948FE" w:rsidRPr="004948FE" w:rsidRDefault="004948FE" w:rsidP="00903ADD">
      <w:pPr>
        <w:numPr>
          <w:ilvl w:val="0"/>
          <w:numId w:val="103"/>
        </w:numPr>
        <w:spacing w:after="0" w:line="240" w:lineRule="auto"/>
        <w:ind w:right="-720"/>
        <w:rPr>
          <w:rFonts w:cstheme="minorHAnsi"/>
        </w:rPr>
      </w:pPr>
      <w:r w:rsidRPr="004948FE">
        <w:rPr>
          <w:rFonts w:cstheme="minorHAnsi"/>
        </w:rPr>
        <w:t>CompassCare Pregnancy Services Optimization Tool</w:t>
      </w:r>
      <w:r w:rsidR="007826B0" w:rsidRPr="007826B0">
        <w:rPr>
          <w:rFonts w:cstheme="minorHAnsi"/>
          <w:vertAlign w:val="superscript"/>
        </w:rPr>
        <w:t>©</w:t>
      </w:r>
    </w:p>
    <w:p w:rsidR="004948FE" w:rsidRPr="00F7201C" w:rsidRDefault="004948FE" w:rsidP="00903ADD">
      <w:pPr>
        <w:numPr>
          <w:ilvl w:val="0"/>
          <w:numId w:val="103"/>
        </w:numPr>
        <w:spacing w:after="0" w:line="240" w:lineRule="auto"/>
        <w:rPr>
          <w:rFonts w:cstheme="minorHAnsi"/>
        </w:rPr>
      </w:pPr>
      <w:r w:rsidRPr="004948FE">
        <w:rPr>
          <w:rFonts w:cstheme="minorHAnsi"/>
        </w:rPr>
        <w:t>“Equipped to Serve” Training Manual (By Cynthia Philkill, M.S. and Suzanne Walsh, M.S. Ed., 2001)</w:t>
      </w:r>
    </w:p>
    <w:p w:rsidR="00610E19" w:rsidRPr="00056EB7" w:rsidRDefault="00610E19" w:rsidP="00610E19">
      <w:pPr>
        <w:pStyle w:val="Heading6"/>
        <w:tabs>
          <w:tab w:val="left" w:pos="2475"/>
        </w:tabs>
      </w:pPr>
      <w:r w:rsidRPr="00056EB7">
        <w:t xml:space="preserve">Proposed New </w:t>
      </w:r>
      <w:r>
        <w:t xml:space="preserve">Staff </w:t>
      </w:r>
      <w:r w:rsidRPr="00056EB7">
        <w:t>Training Process</w:t>
      </w:r>
      <w:r>
        <w:t xml:space="preserve"> (for Paid or Volunteer Staff)</w:t>
      </w:r>
      <w:r w:rsidRPr="00056EB7">
        <w:t>:</w:t>
      </w:r>
    </w:p>
    <w:p w:rsidR="004948FE" w:rsidRPr="004948FE" w:rsidRDefault="004948FE" w:rsidP="00903ADD">
      <w:pPr>
        <w:numPr>
          <w:ilvl w:val="0"/>
          <w:numId w:val="102"/>
        </w:numPr>
        <w:spacing w:after="0" w:line="240" w:lineRule="auto"/>
        <w:ind w:right="-720"/>
        <w:rPr>
          <w:rFonts w:cstheme="minorHAnsi"/>
        </w:rPr>
      </w:pPr>
      <w:r w:rsidRPr="004948FE">
        <w:rPr>
          <w:rFonts w:cstheme="minorHAnsi"/>
        </w:rPr>
        <w:t xml:space="preserve">Prospective </w:t>
      </w:r>
      <w:r w:rsidR="00610E19">
        <w:rPr>
          <w:rFonts w:cstheme="minorHAnsi"/>
        </w:rPr>
        <w:t>staff</w:t>
      </w:r>
      <w:r w:rsidRPr="004948FE">
        <w:rPr>
          <w:rFonts w:cstheme="minorHAnsi"/>
        </w:rPr>
        <w:t xml:space="preserve"> contacts PRC</w:t>
      </w:r>
      <w:r w:rsidR="005B7230">
        <w:rPr>
          <w:rFonts w:cstheme="minorHAnsi"/>
        </w:rPr>
        <w:t xml:space="preserve">. </w:t>
      </w:r>
    </w:p>
    <w:p w:rsidR="00FA5325" w:rsidRPr="008A22F4" w:rsidRDefault="004948FE" w:rsidP="00903ADD">
      <w:pPr>
        <w:numPr>
          <w:ilvl w:val="0"/>
          <w:numId w:val="102"/>
        </w:numPr>
        <w:spacing w:after="0" w:line="240" w:lineRule="auto"/>
        <w:ind w:right="-720"/>
        <w:rPr>
          <w:rFonts w:cstheme="minorHAnsi"/>
        </w:rPr>
      </w:pPr>
      <w:r w:rsidRPr="00FA5325">
        <w:rPr>
          <w:rFonts w:cstheme="minorHAnsi"/>
        </w:rPr>
        <w:t>Interview time is established with Patient Resources Director</w:t>
      </w:r>
      <w:r w:rsidR="005B7230" w:rsidRPr="00FA5325">
        <w:rPr>
          <w:rFonts w:cstheme="minorHAnsi"/>
        </w:rPr>
        <w:t xml:space="preserve">. </w:t>
      </w:r>
      <w:r w:rsidR="00FA5325">
        <w:rPr>
          <w:rFonts w:cstheme="minorHAnsi"/>
        </w:rPr>
        <w:t>A</w:t>
      </w:r>
      <w:r w:rsidR="00FA5325" w:rsidRPr="008A22F4">
        <w:rPr>
          <w:rFonts w:cstheme="minorHAnsi"/>
        </w:rPr>
        <w:t xml:space="preserve"> </w:t>
      </w:r>
      <w:r w:rsidR="00F32F25">
        <w:fldChar w:fldCharType="begin"/>
      </w:r>
      <w:r w:rsidR="00F32F25">
        <w:instrText xml:space="preserve"> REF _Ref307327148 \h  \* MERGEFORMAT </w:instrText>
      </w:r>
      <w:r w:rsidR="00F32F25">
        <w:fldChar w:fldCharType="separate"/>
      </w:r>
      <w:r w:rsidR="00864630" w:rsidRPr="00864630">
        <w:rPr>
          <w:rFonts w:cstheme="minorHAnsi"/>
          <w:i/>
        </w:rPr>
        <w:t>Staff and Volunteer Job Application</w:t>
      </w:r>
      <w:r w:rsidR="00F32F25">
        <w:fldChar w:fldCharType="end"/>
      </w:r>
      <w:r w:rsidR="00FA5325">
        <w:rPr>
          <w:rFonts w:cstheme="minorHAnsi"/>
        </w:rPr>
        <w:t xml:space="preserve"> (</w:t>
      </w:r>
      <w:r w:rsidR="00F32F25">
        <w:fldChar w:fldCharType="begin"/>
      </w:r>
      <w:r w:rsidR="00F32F25">
        <w:instrText xml:space="preserve"> REF _Ref334040061 \h  \* MERGEFORMAT </w:instrText>
      </w:r>
      <w:r w:rsidR="00F32F25">
        <w:fldChar w:fldCharType="separate"/>
      </w:r>
      <w:r w:rsidR="00864630" w:rsidRPr="00864630">
        <w:rPr>
          <w:rFonts w:cstheme="minorHAnsi"/>
        </w:rPr>
        <w:t>Appendix 62</w:t>
      </w:r>
      <w:r w:rsidR="00F32F25">
        <w:fldChar w:fldCharType="end"/>
      </w:r>
      <w:r w:rsidR="00FA5325">
        <w:rPr>
          <w:rFonts w:cstheme="minorHAnsi"/>
        </w:rPr>
        <w:t xml:space="preserve">) </w:t>
      </w:r>
      <w:r w:rsidRPr="00FA5325">
        <w:rPr>
          <w:rFonts w:cstheme="minorHAnsi"/>
        </w:rPr>
        <w:t xml:space="preserve">is delivered to prospective </w:t>
      </w:r>
      <w:r w:rsidR="00FA5325">
        <w:rPr>
          <w:rFonts w:cstheme="minorHAnsi"/>
        </w:rPr>
        <w:t>staff</w:t>
      </w:r>
      <w:r w:rsidRPr="00FA5325">
        <w:rPr>
          <w:rFonts w:cstheme="minorHAnsi"/>
        </w:rPr>
        <w:t xml:space="preserve"> (via email or mail), to be completed before scheduled interview</w:t>
      </w:r>
      <w:r w:rsidR="005B7230" w:rsidRPr="00FA5325">
        <w:rPr>
          <w:rFonts w:cstheme="minorHAnsi"/>
        </w:rPr>
        <w:t xml:space="preserve">. </w:t>
      </w:r>
      <w:r w:rsidR="00FA5325">
        <w:rPr>
          <w:rFonts w:cstheme="minorHAnsi"/>
        </w:rPr>
        <w:t>Staff</w:t>
      </w:r>
      <w:r w:rsidRPr="00FA5325">
        <w:rPr>
          <w:rFonts w:cstheme="minorHAnsi"/>
        </w:rPr>
        <w:t xml:space="preserve"> must have a completed application packet</w:t>
      </w:r>
      <w:r w:rsidR="00FA5325" w:rsidRPr="00FA5325">
        <w:rPr>
          <w:rFonts w:cstheme="minorHAnsi"/>
        </w:rPr>
        <w:t xml:space="preserve"> </w:t>
      </w:r>
      <w:r w:rsidR="00FA5325" w:rsidRPr="008A22F4">
        <w:rPr>
          <w:rFonts w:cstheme="minorHAnsi"/>
        </w:rPr>
        <w:t xml:space="preserve">including two references and signed Positional Statements and Statement of Faith, reviewed and on file with the </w:t>
      </w:r>
      <w:r w:rsidR="00FA5325">
        <w:rPr>
          <w:rFonts w:cstheme="minorHAnsi"/>
        </w:rPr>
        <w:t>Patient Resources Director</w:t>
      </w:r>
      <w:r w:rsidR="00FA5325" w:rsidRPr="008A22F4">
        <w:rPr>
          <w:rFonts w:cstheme="minorHAnsi"/>
        </w:rPr>
        <w:t xml:space="preserve"> before any patient contact may occur. Training cannot begin until entire application is completed.</w:t>
      </w:r>
    </w:p>
    <w:p w:rsidR="004948FE" w:rsidRPr="00FA5325" w:rsidRDefault="00FA5325" w:rsidP="00903ADD">
      <w:pPr>
        <w:numPr>
          <w:ilvl w:val="0"/>
          <w:numId w:val="102"/>
        </w:numPr>
        <w:spacing w:after="0" w:line="240" w:lineRule="auto"/>
        <w:rPr>
          <w:rFonts w:cstheme="minorHAnsi"/>
        </w:rPr>
      </w:pPr>
      <w:r>
        <w:rPr>
          <w:rFonts w:cstheme="minorHAnsi"/>
        </w:rPr>
        <w:t xml:space="preserve">Prospective staff </w:t>
      </w:r>
      <w:r w:rsidR="004948FE" w:rsidRPr="00FA5325">
        <w:rPr>
          <w:rFonts w:cstheme="minorHAnsi"/>
        </w:rPr>
        <w:t>attends Vision Tour to fully understand the mission and purpose of the PRC</w:t>
      </w:r>
      <w:r w:rsidR="005B7230" w:rsidRPr="00FA5325">
        <w:rPr>
          <w:rFonts w:cstheme="minorHAnsi"/>
        </w:rPr>
        <w:t xml:space="preserve">. </w:t>
      </w:r>
      <w:r w:rsidR="004948FE" w:rsidRPr="00FA5325">
        <w:rPr>
          <w:rFonts w:cstheme="minorHAnsi"/>
        </w:rPr>
        <w:t>This should be done as soon as possible after contact, but training may begin before tour is complet</w:t>
      </w:r>
      <w:r w:rsidR="005B7230" w:rsidRPr="00FA5325">
        <w:rPr>
          <w:rFonts w:cstheme="minorHAnsi"/>
        </w:rPr>
        <w:t>ed.</w:t>
      </w:r>
    </w:p>
    <w:p w:rsidR="004948FE" w:rsidRPr="004948FE" w:rsidRDefault="004948FE" w:rsidP="00903ADD">
      <w:pPr>
        <w:numPr>
          <w:ilvl w:val="0"/>
          <w:numId w:val="102"/>
        </w:numPr>
        <w:spacing w:after="0" w:line="240" w:lineRule="auto"/>
        <w:rPr>
          <w:rFonts w:cstheme="minorHAnsi"/>
        </w:rPr>
      </w:pPr>
      <w:r w:rsidRPr="004948FE">
        <w:rPr>
          <w:rFonts w:cstheme="minorHAnsi"/>
        </w:rPr>
        <w:t xml:space="preserve">Following completion of interview, </w:t>
      </w:r>
      <w:r w:rsidR="00FA5325">
        <w:rPr>
          <w:rFonts w:cstheme="minorHAnsi"/>
        </w:rPr>
        <w:t>staff</w:t>
      </w:r>
      <w:r w:rsidRPr="004948FE">
        <w:rPr>
          <w:rFonts w:cstheme="minorHAnsi"/>
        </w:rPr>
        <w:t xml:space="preserve"> will be given Comprehensive Training System, including Self-Learning Modules and </w:t>
      </w:r>
      <w:r w:rsidRPr="004948FE">
        <w:rPr>
          <w:rFonts w:cstheme="minorHAnsi"/>
          <w:i/>
        </w:rPr>
        <w:t>Equipped to Serve</w:t>
      </w:r>
      <w:r w:rsidRPr="004948FE">
        <w:rPr>
          <w:rFonts w:cstheme="minorHAnsi"/>
        </w:rPr>
        <w:t xml:space="preserve"> training manual</w:t>
      </w:r>
      <w:r w:rsidR="005B7230">
        <w:rPr>
          <w:rFonts w:cstheme="minorHAnsi"/>
        </w:rPr>
        <w:t xml:space="preserve">. </w:t>
      </w:r>
      <w:r w:rsidRPr="004948FE">
        <w:rPr>
          <w:rFonts w:cstheme="minorHAnsi"/>
        </w:rPr>
        <w:t xml:space="preserve">A schedule of weekly meetings between the </w:t>
      </w:r>
      <w:r w:rsidR="00FA5325">
        <w:rPr>
          <w:rFonts w:cstheme="minorHAnsi"/>
        </w:rPr>
        <w:t>staff</w:t>
      </w:r>
      <w:r w:rsidRPr="004948FE">
        <w:rPr>
          <w:rFonts w:cstheme="minorHAnsi"/>
        </w:rPr>
        <w:t xml:space="preserve"> and her training mentor will be established, and work required for each meeting will be given at that time.</w:t>
      </w:r>
    </w:p>
    <w:p w:rsidR="004948FE" w:rsidRPr="004948FE" w:rsidRDefault="004948FE" w:rsidP="00903ADD">
      <w:pPr>
        <w:numPr>
          <w:ilvl w:val="0"/>
          <w:numId w:val="102"/>
        </w:numPr>
        <w:spacing w:after="0" w:line="240" w:lineRule="auto"/>
        <w:rPr>
          <w:rFonts w:cstheme="minorHAnsi"/>
        </w:rPr>
      </w:pPr>
      <w:r w:rsidRPr="004948FE">
        <w:rPr>
          <w:rFonts w:cstheme="minorHAnsi"/>
        </w:rPr>
        <w:t xml:space="preserve">At each weekly meeting, the </w:t>
      </w:r>
      <w:r w:rsidR="00FA5325">
        <w:rPr>
          <w:rFonts w:cstheme="minorHAnsi"/>
        </w:rPr>
        <w:t>staff</w:t>
      </w:r>
      <w:r w:rsidRPr="004948FE">
        <w:rPr>
          <w:rFonts w:cstheme="minorHAnsi"/>
        </w:rPr>
        <w:t xml:space="preserve"> will hand in the section review tests for the Self-Learning Modules completed that week</w:t>
      </w:r>
      <w:r w:rsidR="005B7230">
        <w:rPr>
          <w:rFonts w:cstheme="minorHAnsi"/>
        </w:rPr>
        <w:t xml:space="preserve">. </w:t>
      </w:r>
      <w:r w:rsidRPr="004948FE">
        <w:rPr>
          <w:rFonts w:cstheme="minorHAnsi"/>
        </w:rPr>
        <w:t xml:space="preserve">Typically, a </w:t>
      </w:r>
      <w:r w:rsidR="00FA5325">
        <w:rPr>
          <w:rFonts w:cstheme="minorHAnsi"/>
        </w:rPr>
        <w:t>prospective staff</w:t>
      </w:r>
      <w:r w:rsidRPr="004948FE">
        <w:rPr>
          <w:rFonts w:cstheme="minorHAnsi"/>
        </w:rPr>
        <w:t xml:space="preserve"> will complete one module each week and hand in one test</w:t>
      </w:r>
      <w:r w:rsidR="005B7230">
        <w:rPr>
          <w:rFonts w:cstheme="minorHAnsi"/>
        </w:rPr>
        <w:t xml:space="preserve">. </w:t>
      </w:r>
      <w:r w:rsidRPr="004948FE">
        <w:rPr>
          <w:rFonts w:cstheme="minorHAnsi"/>
        </w:rPr>
        <w:t xml:space="preserve">The </w:t>
      </w:r>
      <w:r w:rsidR="00FA5325">
        <w:rPr>
          <w:rFonts w:cstheme="minorHAnsi"/>
        </w:rPr>
        <w:t>staff</w:t>
      </w:r>
      <w:r w:rsidRPr="004948FE">
        <w:rPr>
          <w:rFonts w:cstheme="minorHAnsi"/>
        </w:rPr>
        <w:t xml:space="preserve"> will also observe at least one new patient appointment per week</w:t>
      </w:r>
      <w:r w:rsidR="005B7230">
        <w:rPr>
          <w:rFonts w:cstheme="minorHAnsi"/>
        </w:rPr>
        <w:t xml:space="preserve">. </w:t>
      </w:r>
      <w:r w:rsidRPr="004948FE">
        <w:rPr>
          <w:rFonts w:cstheme="minorHAnsi"/>
        </w:rPr>
        <w:t>She will then have the opportunity to ask questions, review patient flow, and learn the 15 Step Patient Flow process</w:t>
      </w:r>
      <w:r w:rsidR="005B7230">
        <w:rPr>
          <w:rFonts w:cstheme="minorHAnsi"/>
        </w:rPr>
        <w:t xml:space="preserve">. </w:t>
      </w:r>
      <w:r w:rsidRPr="004948FE">
        <w:rPr>
          <w:rFonts w:cstheme="minorHAnsi"/>
        </w:rPr>
        <w:t xml:space="preserve">The training mentor will report to the Patient Resources Director following each meeting with an update on the </w:t>
      </w:r>
      <w:r w:rsidR="00FA5325">
        <w:rPr>
          <w:rFonts w:cstheme="minorHAnsi"/>
        </w:rPr>
        <w:t>staff</w:t>
      </w:r>
      <w:r w:rsidRPr="004948FE">
        <w:rPr>
          <w:rFonts w:cstheme="minorHAnsi"/>
        </w:rPr>
        <w:t>’s progress status.</w:t>
      </w:r>
    </w:p>
    <w:p w:rsidR="004948FE" w:rsidRPr="004948FE" w:rsidRDefault="004948FE" w:rsidP="00903ADD">
      <w:pPr>
        <w:numPr>
          <w:ilvl w:val="0"/>
          <w:numId w:val="102"/>
        </w:numPr>
        <w:spacing w:after="0" w:line="240" w:lineRule="auto"/>
        <w:rPr>
          <w:rFonts w:cstheme="minorHAnsi"/>
        </w:rPr>
      </w:pPr>
      <w:r w:rsidRPr="004948FE">
        <w:rPr>
          <w:rFonts w:cstheme="minorHAnsi"/>
        </w:rPr>
        <w:t xml:space="preserve">After five weeks, the </w:t>
      </w:r>
      <w:r w:rsidR="00FA5325">
        <w:rPr>
          <w:rFonts w:cstheme="minorHAnsi"/>
        </w:rPr>
        <w:t>staff</w:t>
      </w:r>
      <w:r w:rsidRPr="004948FE">
        <w:rPr>
          <w:rFonts w:cstheme="minorHAnsi"/>
        </w:rPr>
        <w:t xml:space="preserve"> should have completed all of the Self-Learning modules, completed a review tests for each module, and observed at least four new patient appointments</w:t>
      </w:r>
      <w:r w:rsidR="005B7230">
        <w:rPr>
          <w:rFonts w:cstheme="minorHAnsi"/>
        </w:rPr>
        <w:t xml:space="preserve">. </w:t>
      </w:r>
      <w:r w:rsidRPr="004948FE">
        <w:rPr>
          <w:rFonts w:cstheme="minorHAnsi"/>
        </w:rPr>
        <w:t>She will then facilitate two new patient appointments, with her training mentor observing</w:t>
      </w:r>
      <w:r w:rsidR="005B7230">
        <w:rPr>
          <w:rFonts w:cstheme="minorHAnsi"/>
        </w:rPr>
        <w:t xml:space="preserve">. </w:t>
      </w:r>
      <w:r w:rsidRPr="004948FE">
        <w:rPr>
          <w:rFonts w:cstheme="minorHAnsi"/>
        </w:rPr>
        <w:t>They will review each of those appointments, and her training mentor will report her final progress to the Patient Resources Director.</w:t>
      </w:r>
    </w:p>
    <w:p w:rsidR="004948FE" w:rsidRPr="004948FE" w:rsidRDefault="004948FE" w:rsidP="00903ADD">
      <w:pPr>
        <w:numPr>
          <w:ilvl w:val="0"/>
          <w:numId w:val="102"/>
        </w:numPr>
        <w:spacing w:after="0" w:line="240" w:lineRule="auto"/>
        <w:rPr>
          <w:rFonts w:cstheme="minorHAnsi"/>
        </w:rPr>
      </w:pPr>
      <w:r w:rsidRPr="004948FE">
        <w:rPr>
          <w:rFonts w:cstheme="minorHAnsi"/>
        </w:rPr>
        <w:t xml:space="preserve">After completing all observations, </w:t>
      </w:r>
      <w:r w:rsidR="00FA5325">
        <w:rPr>
          <w:rFonts w:cstheme="minorHAnsi"/>
        </w:rPr>
        <w:t>the prospective staff</w:t>
      </w:r>
      <w:r w:rsidRPr="004948FE">
        <w:rPr>
          <w:rFonts w:cstheme="minorHAnsi"/>
        </w:rPr>
        <w:t xml:space="preserve"> will have a final interview with the Patient Resources Director to determine preparedness </w:t>
      </w:r>
      <w:r w:rsidR="00FA5325">
        <w:rPr>
          <w:rFonts w:cstheme="minorHAnsi"/>
        </w:rPr>
        <w:t>for the role.</w:t>
      </w:r>
      <w:r w:rsidR="005B7230">
        <w:rPr>
          <w:rFonts w:cstheme="minorHAnsi"/>
        </w:rPr>
        <w:t xml:space="preserve"> </w:t>
      </w:r>
      <w:r w:rsidR="00FA5325">
        <w:rPr>
          <w:rFonts w:cstheme="minorHAnsi"/>
        </w:rPr>
        <w:t>The staff</w:t>
      </w:r>
      <w:r w:rsidRPr="004948FE">
        <w:rPr>
          <w:rFonts w:cstheme="minorHAnsi"/>
        </w:rPr>
        <w:t xml:space="preserve"> will also evaluate </w:t>
      </w:r>
      <w:r w:rsidR="00FA5325">
        <w:rPr>
          <w:rFonts w:cstheme="minorHAnsi"/>
        </w:rPr>
        <w:t>the</w:t>
      </w:r>
      <w:r w:rsidRPr="004948FE">
        <w:rPr>
          <w:rFonts w:cstheme="minorHAnsi"/>
        </w:rPr>
        <w:t xml:space="preserve"> training mentor and the training program at that time</w:t>
      </w:r>
      <w:r w:rsidR="005B7230">
        <w:rPr>
          <w:rFonts w:cstheme="minorHAnsi"/>
        </w:rPr>
        <w:t xml:space="preserve">. </w:t>
      </w:r>
      <w:r w:rsidRPr="004948FE">
        <w:rPr>
          <w:rFonts w:cstheme="minorHAnsi"/>
        </w:rPr>
        <w:t xml:space="preserve">If training is determined to be complete, </w:t>
      </w:r>
      <w:r w:rsidR="00FA5325">
        <w:rPr>
          <w:rFonts w:cstheme="minorHAnsi"/>
        </w:rPr>
        <w:t>new staff</w:t>
      </w:r>
      <w:r w:rsidRPr="004948FE">
        <w:rPr>
          <w:rFonts w:cstheme="minorHAnsi"/>
        </w:rPr>
        <w:t xml:space="preserve"> will be added to the patient schedule for weekly shifts, as determined by the Patient Resources Director.</w:t>
      </w:r>
    </w:p>
    <w:p w:rsidR="00F7201C" w:rsidRDefault="00F7201C">
      <w:pPr>
        <w:rPr>
          <w:b/>
          <w:sz w:val="28"/>
          <w:szCs w:val="28"/>
        </w:rPr>
      </w:pPr>
      <w:r>
        <w:rPr>
          <w:b/>
          <w:sz w:val="28"/>
          <w:szCs w:val="28"/>
        </w:rPr>
        <w:br w:type="page"/>
      </w:r>
    </w:p>
    <w:p w:rsidR="00F7201C" w:rsidRPr="00F7201C" w:rsidRDefault="00F7201C" w:rsidP="00F14471">
      <w:pPr>
        <w:pStyle w:val="Heading5"/>
        <w:jc w:val="center"/>
      </w:pPr>
      <w:bookmarkStart w:id="686" w:name="_Toc303691409"/>
      <w:bookmarkStart w:id="687" w:name="_Toc308027628"/>
      <w:r w:rsidRPr="00F7201C">
        <w:lastRenderedPageBreak/>
        <w:t>Advocacy Team Leader</w:t>
      </w:r>
      <w:bookmarkEnd w:id="686"/>
      <w:bookmarkEnd w:id="687"/>
    </w:p>
    <w:p w:rsidR="00F7201C" w:rsidRPr="00F7201C" w:rsidRDefault="00F7201C" w:rsidP="00F14471">
      <w:pPr>
        <w:pStyle w:val="Heading6"/>
        <w:jc w:val="center"/>
      </w:pPr>
      <w:bookmarkStart w:id="688" w:name="_Toc303691410"/>
      <w:bookmarkStart w:id="689" w:name="_Toc308027629"/>
      <w:r w:rsidRPr="00F7201C">
        <w:t>Training Checklist</w:t>
      </w:r>
      <w:bookmarkEnd w:id="688"/>
      <w:bookmarkEnd w:id="689"/>
    </w:p>
    <w:p w:rsidR="00F7201C" w:rsidRPr="00F7201C" w:rsidRDefault="00F7201C" w:rsidP="00F7201C">
      <w:pPr>
        <w:jc w:val="center"/>
        <w:rPr>
          <w:b/>
        </w:rPr>
      </w:pPr>
    </w:p>
    <w:p w:rsidR="00F7201C" w:rsidRPr="00634B13" w:rsidRDefault="00F7201C" w:rsidP="00F7201C">
      <w:pPr>
        <w:ind w:left="360"/>
        <w:rPr>
          <w:b/>
          <w:u w:val="single"/>
        </w:rPr>
      </w:pPr>
      <w:r w:rsidRPr="00F7201C">
        <w:rPr>
          <w:b/>
        </w:rPr>
        <w:t>Name:</w:t>
      </w:r>
      <w:r w:rsidR="00634B13">
        <w:rPr>
          <w:b/>
        </w:rPr>
        <w:t xml:space="preserve"> </w:t>
      </w:r>
      <w:r w:rsidR="00634B13">
        <w:rPr>
          <w:b/>
          <w:u w:val="single"/>
        </w:rPr>
        <w:tab/>
      </w:r>
      <w:r w:rsidR="00634B13">
        <w:rPr>
          <w:b/>
          <w:u w:val="single"/>
        </w:rPr>
        <w:tab/>
      </w:r>
      <w:r w:rsidR="00634B13">
        <w:rPr>
          <w:b/>
          <w:u w:val="single"/>
        </w:rPr>
        <w:tab/>
      </w:r>
      <w:r w:rsidR="00634B13">
        <w:rPr>
          <w:b/>
          <w:u w:val="single"/>
        </w:rPr>
        <w:tab/>
      </w:r>
      <w:r w:rsidR="00634B13">
        <w:rPr>
          <w:b/>
          <w:u w:val="single"/>
        </w:rPr>
        <w:tab/>
      </w:r>
      <w:r w:rsidR="00634B13">
        <w:rPr>
          <w:b/>
          <w:u w:val="single"/>
        </w:rPr>
        <w:tab/>
      </w:r>
      <w:r w:rsidR="00634B13">
        <w:rPr>
          <w:b/>
          <w:u w:val="single"/>
        </w:rPr>
        <w:tab/>
      </w:r>
      <w:r w:rsidR="00634B13">
        <w:rPr>
          <w:b/>
          <w:u w:val="single"/>
        </w:rPr>
        <w:tab/>
      </w:r>
      <w:r w:rsidR="00634B13">
        <w:rPr>
          <w:b/>
          <w:u w:val="single"/>
        </w:rPr>
        <w:tab/>
      </w:r>
      <w:r w:rsidR="00634B13">
        <w:rPr>
          <w:b/>
          <w:u w:val="single"/>
        </w:rPr>
        <w:tab/>
      </w:r>
      <w:r w:rsidR="00634B13">
        <w:rPr>
          <w:b/>
          <w:u w:val="single"/>
        </w:rPr>
        <w:tab/>
      </w:r>
      <w:r w:rsidR="00634B13">
        <w:rPr>
          <w:b/>
          <w:u w:val="single"/>
        </w:rPr>
        <w:tab/>
      </w:r>
    </w:p>
    <w:p w:rsidR="00F7201C" w:rsidRPr="00634B13" w:rsidRDefault="00634B13" w:rsidP="00F7201C">
      <w:pPr>
        <w:ind w:left="360"/>
        <w:rPr>
          <w:b/>
          <w:u w:val="single"/>
        </w:rPr>
      </w:pPr>
      <w:r>
        <w:rPr>
          <w:b/>
        </w:rPr>
        <w:t xml:space="preserve">Date to Begin Training: </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rsidR="00F7201C" w:rsidRPr="00634B13" w:rsidRDefault="00F7201C" w:rsidP="00F7201C">
      <w:pPr>
        <w:ind w:left="360"/>
        <w:rPr>
          <w:b/>
          <w:u w:val="single"/>
        </w:rPr>
      </w:pPr>
      <w:r w:rsidRPr="00F7201C">
        <w:rPr>
          <w:b/>
        </w:rPr>
        <w:t>Training Mentor:</w:t>
      </w:r>
      <w:r w:rsidR="00634B13">
        <w:rPr>
          <w:b/>
        </w:rPr>
        <w:t xml:space="preserve"> </w:t>
      </w:r>
      <w:r w:rsidR="00634B13">
        <w:rPr>
          <w:b/>
          <w:u w:val="single"/>
        </w:rPr>
        <w:tab/>
      </w:r>
      <w:r w:rsidR="00634B13">
        <w:rPr>
          <w:b/>
          <w:u w:val="single"/>
        </w:rPr>
        <w:tab/>
      </w:r>
      <w:r w:rsidR="00634B13">
        <w:rPr>
          <w:b/>
          <w:u w:val="single"/>
        </w:rPr>
        <w:tab/>
      </w:r>
      <w:r w:rsidR="00634B13">
        <w:rPr>
          <w:b/>
          <w:u w:val="single"/>
        </w:rPr>
        <w:tab/>
      </w:r>
      <w:r w:rsidR="00634B13">
        <w:rPr>
          <w:b/>
          <w:u w:val="single"/>
        </w:rPr>
        <w:tab/>
      </w:r>
      <w:r w:rsidR="00634B13">
        <w:rPr>
          <w:b/>
          <w:u w:val="single"/>
        </w:rPr>
        <w:tab/>
      </w:r>
      <w:r w:rsidR="00634B13">
        <w:rPr>
          <w:b/>
          <w:u w:val="single"/>
        </w:rPr>
        <w:tab/>
      </w:r>
      <w:r w:rsidR="00634B13">
        <w:rPr>
          <w:b/>
          <w:u w:val="single"/>
        </w:rPr>
        <w:tab/>
      </w:r>
      <w:r w:rsidR="00634B13">
        <w:rPr>
          <w:b/>
          <w:u w:val="single"/>
        </w:rPr>
        <w:tab/>
      </w:r>
      <w:r w:rsidR="00634B13">
        <w:rPr>
          <w:b/>
          <w:u w:val="single"/>
        </w:rPr>
        <w:tab/>
      </w:r>
      <w:r w:rsidR="00634B13">
        <w:rPr>
          <w:b/>
          <w:u w:val="single"/>
        </w:rPr>
        <w:tab/>
      </w:r>
    </w:p>
    <w:p w:rsidR="00F7201C" w:rsidRPr="00F7201C" w:rsidRDefault="00F7201C" w:rsidP="00903ADD">
      <w:pPr>
        <w:numPr>
          <w:ilvl w:val="0"/>
          <w:numId w:val="104"/>
        </w:numPr>
        <w:spacing w:after="0" w:line="240" w:lineRule="auto"/>
        <w:rPr>
          <w:b/>
        </w:rPr>
      </w:pPr>
      <w:r w:rsidRPr="00F7201C">
        <w:rPr>
          <w:b/>
        </w:rPr>
        <w:t>Complete initial volunteer interview with Patient Resources Director</w:t>
      </w:r>
    </w:p>
    <w:p w:rsidR="00F7201C" w:rsidRPr="00F7201C" w:rsidRDefault="00F7201C" w:rsidP="00903ADD">
      <w:pPr>
        <w:numPr>
          <w:ilvl w:val="1"/>
          <w:numId w:val="104"/>
        </w:numPr>
        <w:spacing w:after="0" w:line="240" w:lineRule="auto"/>
      </w:pPr>
      <w:r w:rsidRPr="00F7201C">
        <w:t>Complete Staff and Volunteer Application</w:t>
      </w:r>
    </w:p>
    <w:p w:rsidR="00F7201C" w:rsidRPr="00F7201C" w:rsidRDefault="00F7201C" w:rsidP="00903ADD">
      <w:pPr>
        <w:numPr>
          <w:ilvl w:val="1"/>
          <w:numId w:val="104"/>
        </w:numPr>
        <w:spacing w:after="0" w:line="240" w:lineRule="auto"/>
      </w:pPr>
      <w:r w:rsidRPr="00F7201C">
        <w:t>Schedule and attend a PRC Vision Tour</w:t>
      </w:r>
    </w:p>
    <w:p w:rsidR="00F7201C" w:rsidRPr="00F7201C" w:rsidRDefault="00F7201C" w:rsidP="00903ADD">
      <w:pPr>
        <w:numPr>
          <w:ilvl w:val="0"/>
          <w:numId w:val="104"/>
        </w:numPr>
        <w:spacing w:after="0" w:line="240" w:lineRule="auto"/>
        <w:rPr>
          <w:b/>
        </w:rPr>
      </w:pPr>
      <w:r w:rsidRPr="00F7201C">
        <w:rPr>
          <w:b/>
        </w:rPr>
        <w:t>Establish training schedule with training mentor</w:t>
      </w:r>
    </w:p>
    <w:p w:rsidR="00F7201C" w:rsidRPr="00F7201C" w:rsidRDefault="00F7201C" w:rsidP="00903ADD">
      <w:pPr>
        <w:numPr>
          <w:ilvl w:val="1"/>
          <w:numId w:val="104"/>
        </w:numPr>
        <w:spacing w:after="0" w:line="240" w:lineRule="auto"/>
      </w:pPr>
      <w:r w:rsidRPr="00F7201C">
        <w:t>Schedule at least four (4) patient appointment observations</w:t>
      </w:r>
    </w:p>
    <w:p w:rsidR="00F7201C" w:rsidRPr="00F7201C" w:rsidRDefault="00F7201C" w:rsidP="00903ADD">
      <w:pPr>
        <w:numPr>
          <w:ilvl w:val="1"/>
          <w:numId w:val="104"/>
        </w:numPr>
        <w:spacing w:after="0" w:line="240" w:lineRule="auto"/>
      </w:pPr>
      <w:r w:rsidRPr="00F7201C">
        <w:t>Schedule at least two (2) observed counseling appointments</w:t>
      </w:r>
    </w:p>
    <w:p w:rsidR="00F7201C" w:rsidRPr="00F7201C" w:rsidRDefault="00F7201C" w:rsidP="00903ADD">
      <w:pPr>
        <w:numPr>
          <w:ilvl w:val="0"/>
          <w:numId w:val="104"/>
        </w:numPr>
        <w:spacing w:after="0" w:line="240" w:lineRule="auto"/>
        <w:rPr>
          <w:b/>
        </w:rPr>
      </w:pPr>
      <w:r w:rsidRPr="00F7201C">
        <w:rPr>
          <w:b/>
        </w:rPr>
        <w:t>Receive Comprehensive Training System</w:t>
      </w:r>
    </w:p>
    <w:p w:rsidR="00F7201C" w:rsidRPr="00F7201C" w:rsidRDefault="00F7201C" w:rsidP="00903ADD">
      <w:pPr>
        <w:numPr>
          <w:ilvl w:val="1"/>
          <w:numId w:val="104"/>
        </w:numPr>
        <w:spacing w:after="0" w:line="240" w:lineRule="auto"/>
      </w:pPr>
      <w:r w:rsidRPr="00F7201C">
        <w:rPr>
          <w:i/>
        </w:rPr>
        <w:t xml:space="preserve">Equipped to Serve </w:t>
      </w:r>
      <w:r w:rsidRPr="00F7201C">
        <w:t>manual</w:t>
      </w:r>
    </w:p>
    <w:p w:rsidR="00F7201C" w:rsidRPr="00F7201C" w:rsidRDefault="00F7201C" w:rsidP="00903ADD">
      <w:pPr>
        <w:numPr>
          <w:ilvl w:val="1"/>
          <w:numId w:val="104"/>
        </w:numPr>
        <w:spacing w:after="0" w:line="240" w:lineRule="auto"/>
      </w:pPr>
      <w:r w:rsidRPr="00F7201C">
        <w:t>Self-Learning Modules</w:t>
      </w:r>
    </w:p>
    <w:p w:rsidR="00F7201C" w:rsidRPr="00F7201C" w:rsidRDefault="00F7201C" w:rsidP="00903ADD">
      <w:pPr>
        <w:numPr>
          <w:ilvl w:val="0"/>
          <w:numId w:val="104"/>
        </w:numPr>
        <w:spacing w:after="0" w:line="240" w:lineRule="auto"/>
        <w:rPr>
          <w:b/>
        </w:rPr>
      </w:pPr>
      <w:r w:rsidRPr="00F7201C">
        <w:rPr>
          <w:b/>
        </w:rPr>
        <w:t>Complete Self-Learning Modules</w:t>
      </w:r>
    </w:p>
    <w:p w:rsidR="00F7201C" w:rsidRPr="00F7201C" w:rsidRDefault="00F7201C" w:rsidP="00903ADD">
      <w:pPr>
        <w:numPr>
          <w:ilvl w:val="1"/>
          <w:numId w:val="104"/>
        </w:numPr>
        <w:spacing w:after="0" w:line="240" w:lineRule="auto"/>
      </w:pPr>
      <w:r w:rsidRPr="00F7201C">
        <w:t>Module #1:</w:t>
      </w:r>
      <w:r w:rsidR="008E2AAB">
        <w:t xml:space="preserve"> </w:t>
      </w:r>
      <w:r w:rsidRPr="00F7201C">
        <w:rPr>
          <w:b/>
        </w:rPr>
        <w:t>PRC Culture and Systems</w:t>
      </w:r>
    </w:p>
    <w:p w:rsidR="00F7201C" w:rsidRPr="00F7201C" w:rsidRDefault="00F7201C" w:rsidP="00903ADD">
      <w:pPr>
        <w:numPr>
          <w:ilvl w:val="1"/>
          <w:numId w:val="104"/>
        </w:numPr>
        <w:spacing w:after="0" w:line="240" w:lineRule="auto"/>
      </w:pPr>
      <w:r w:rsidRPr="00F7201C">
        <w:t>Module #1:</w:t>
      </w:r>
      <w:r w:rsidR="008E2AAB">
        <w:t xml:space="preserve"> </w:t>
      </w:r>
      <w:r w:rsidRPr="00F7201C">
        <w:t>Review</w:t>
      </w:r>
    </w:p>
    <w:p w:rsidR="00F7201C" w:rsidRPr="00F7201C" w:rsidRDefault="00F7201C" w:rsidP="00903ADD">
      <w:pPr>
        <w:numPr>
          <w:ilvl w:val="1"/>
          <w:numId w:val="104"/>
        </w:numPr>
        <w:spacing w:after="0" w:line="240" w:lineRule="auto"/>
      </w:pPr>
      <w:r w:rsidRPr="00F7201C">
        <w:t>Module #2:</w:t>
      </w:r>
      <w:r w:rsidR="008E2AAB">
        <w:t xml:space="preserve"> </w:t>
      </w:r>
      <w:r w:rsidRPr="00F7201C">
        <w:rPr>
          <w:b/>
        </w:rPr>
        <w:t>Societal Costs of Abortion, History of Abortion, Biblical View of the Preborn</w:t>
      </w:r>
    </w:p>
    <w:p w:rsidR="00F7201C" w:rsidRPr="00F7201C" w:rsidRDefault="00F7201C" w:rsidP="00903ADD">
      <w:pPr>
        <w:numPr>
          <w:ilvl w:val="1"/>
          <w:numId w:val="104"/>
        </w:numPr>
        <w:spacing w:after="0" w:line="240" w:lineRule="auto"/>
      </w:pPr>
      <w:r w:rsidRPr="00F7201C">
        <w:t>Module #2:</w:t>
      </w:r>
      <w:r w:rsidR="008E2AAB">
        <w:t xml:space="preserve"> </w:t>
      </w:r>
      <w:r w:rsidRPr="00F7201C">
        <w:t>Review</w:t>
      </w:r>
    </w:p>
    <w:p w:rsidR="00F7201C" w:rsidRPr="00F7201C" w:rsidRDefault="00F7201C" w:rsidP="00903ADD">
      <w:pPr>
        <w:numPr>
          <w:ilvl w:val="1"/>
          <w:numId w:val="104"/>
        </w:numPr>
        <w:spacing w:after="0" w:line="240" w:lineRule="auto"/>
      </w:pPr>
      <w:r w:rsidRPr="00F7201C">
        <w:t>Module #3:</w:t>
      </w:r>
      <w:r w:rsidR="008E2AAB">
        <w:t xml:space="preserve"> </w:t>
      </w:r>
      <w:r w:rsidRPr="00F7201C">
        <w:rPr>
          <w:b/>
        </w:rPr>
        <w:t>Optimization Tool</w:t>
      </w:r>
      <w:r w:rsidR="007826B0" w:rsidRPr="007826B0">
        <w:rPr>
          <w:rFonts w:cstheme="minorHAnsi"/>
          <w:vertAlign w:val="superscript"/>
        </w:rPr>
        <w:t>©</w:t>
      </w:r>
      <w:r w:rsidRPr="00F7201C">
        <w:rPr>
          <w:b/>
        </w:rPr>
        <w:t>:</w:t>
      </w:r>
      <w:r w:rsidR="008E2AAB">
        <w:t xml:space="preserve"> </w:t>
      </w:r>
      <w:r w:rsidRPr="00F7201C">
        <w:rPr>
          <w:b/>
        </w:rPr>
        <w:t>Patient Resources Personnel, 15-Step Patient Flow Process</w:t>
      </w:r>
    </w:p>
    <w:p w:rsidR="00F7201C" w:rsidRPr="00F7201C" w:rsidRDefault="00F7201C" w:rsidP="00903ADD">
      <w:pPr>
        <w:numPr>
          <w:ilvl w:val="1"/>
          <w:numId w:val="104"/>
        </w:numPr>
        <w:spacing w:after="0" w:line="240" w:lineRule="auto"/>
      </w:pPr>
      <w:r w:rsidRPr="00F7201C">
        <w:t>Module #3:</w:t>
      </w:r>
      <w:r w:rsidR="008E2AAB">
        <w:t xml:space="preserve"> </w:t>
      </w:r>
      <w:r w:rsidRPr="00F7201C">
        <w:t>Review</w:t>
      </w:r>
    </w:p>
    <w:p w:rsidR="00F7201C" w:rsidRPr="00F7201C" w:rsidRDefault="00F7201C" w:rsidP="00903ADD">
      <w:pPr>
        <w:numPr>
          <w:ilvl w:val="1"/>
          <w:numId w:val="104"/>
        </w:numPr>
        <w:spacing w:after="0" w:line="240" w:lineRule="auto"/>
      </w:pPr>
      <w:r w:rsidRPr="00F7201C">
        <w:t>Module #4:</w:t>
      </w:r>
      <w:r w:rsidR="008E2AAB">
        <w:t xml:space="preserve"> </w:t>
      </w:r>
      <w:r w:rsidRPr="00F7201C">
        <w:rPr>
          <w:b/>
        </w:rPr>
        <w:t>Communicating and Connecting</w:t>
      </w:r>
    </w:p>
    <w:p w:rsidR="00F7201C" w:rsidRPr="00F7201C" w:rsidRDefault="00F7201C" w:rsidP="00903ADD">
      <w:pPr>
        <w:numPr>
          <w:ilvl w:val="1"/>
          <w:numId w:val="104"/>
        </w:numPr>
        <w:spacing w:after="0" w:line="240" w:lineRule="auto"/>
      </w:pPr>
      <w:r w:rsidRPr="00F7201C">
        <w:t>Module #4:</w:t>
      </w:r>
      <w:r w:rsidR="008E2AAB">
        <w:t xml:space="preserve"> </w:t>
      </w:r>
      <w:r w:rsidRPr="00F7201C">
        <w:t>Review</w:t>
      </w:r>
    </w:p>
    <w:p w:rsidR="00F7201C" w:rsidRPr="00F7201C" w:rsidRDefault="00F7201C" w:rsidP="00903ADD">
      <w:pPr>
        <w:numPr>
          <w:ilvl w:val="1"/>
          <w:numId w:val="104"/>
        </w:numPr>
        <w:spacing w:after="0" w:line="240" w:lineRule="auto"/>
      </w:pPr>
      <w:r w:rsidRPr="00F7201C">
        <w:t>Module #5:</w:t>
      </w:r>
      <w:r w:rsidR="008E2AAB">
        <w:t xml:space="preserve"> </w:t>
      </w:r>
      <w:r w:rsidRPr="00F7201C">
        <w:rPr>
          <w:b/>
        </w:rPr>
        <w:t>The Seven Fundamentals</w:t>
      </w:r>
    </w:p>
    <w:p w:rsidR="00F7201C" w:rsidRPr="00F7201C" w:rsidRDefault="00F7201C" w:rsidP="00903ADD">
      <w:pPr>
        <w:numPr>
          <w:ilvl w:val="1"/>
          <w:numId w:val="104"/>
        </w:numPr>
        <w:spacing w:after="0" w:line="240" w:lineRule="auto"/>
      </w:pPr>
      <w:r w:rsidRPr="00F7201C">
        <w:t>Module #5:</w:t>
      </w:r>
      <w:r w:rsidR="008E2AAB">
        <w:t xml:space="preserve"> </w:t>
      </w:r>
      <w:r w:rsidRPr="00F7201C">
        <w:t>Review</w:t>
      </w:r>
    </w:p>
    <w:p w:rsidR="00F7201C" w:rsidRPr="00F7201C" w:rsidRDefault="00F7201C" w:rsidP="00903ADD">
      <w:pPr>
        <w:numPr>
          <w:ilvl w:val="0"/>
          <w:numId w:val="104"/>
        </w:numPr>
        <w:spacing w:after="0" w:line="240" w:lineRule="auto"/>
        <w:rPr>
          <w:b/>
        </w:rPr>
      </w:pPr>
      <w:r w:rsidRPr="00F7201C">
        <w:rPr>
          <w:b/>
        </w:rPr>
        <w:t>Observe Patient Appointments</w:t>
      </w:r>
    </w:p>
    <w:p w:rsidR="00F7201C" w:rsidRPr="00F7201C" w:rsidRDefault="00F7201C" w:rsidP="00903ADD">
      <w:pPr>
        <w:numPr>
          <w:ilvl w:val="1"/>
          <w:numId w:val="104"/>
        </w:numPr>
        <w:spacing w:after="0" w:line="240" w:lineRule="auto"/>
        <w:rPr>
          <w:u w:val="single"/>
        </w:rPr>
      </w:pPr>
      <w:r w:rsidRPr="00F7201C">
        <w:t>Appointment #1:</w:t>
      </w:r>
      <w:r w:rsidR="008E2AAB">
        <w:t xml:space="preserve"> </w:t>
      </w:r>
      <w:r w:rsidRPr="00F7201C">
        <w:t xml:space="preserve">Date </w:t>
      </w:r>
      <w:r w:rsidRPr="00F7201C">
        <w:rPr>
          <w:u w:val="single"/>
        </w:rPr>
        <w:t>________________</w:t>
      </w:r>
      <w:r w:rsidR="008E2AAB">
        <w:t xml:space="preserve"> </w:t>
      </w:r>
      <w:r w:rsidRPr="00F7201C">
        <w:t>First Name</w:t>
      </w:r>
      <w:r w:rsidR="008E2AAB">
        <w:t xml:space="preserve"> </w:t>
      </w:r>
      <w:r w:rsidRPr="00F7201C">
        <w:rPr>
          <w:u w:val="single"/>
        </w:rPr>
        <w:t>__________________________</w:t>
      </w:r>
    </w:p>
    <w:p w:rsidR="00F7201C" w:rsidRPr="00F7201C" w:rsidRDefault="00F7201C" w:rsidP="00903ADD">
      <w:pPr>
        <w:numPr>
          <w:ilvl w:val="1"/>
          <w:numId w:val="104"/>
        </w:numPr>
        <w:spacing w:after="0" w:line="240" w:lineRule="auto"/>
      </w:pPr>
      <w:r w:rsidRPr="00F7201C">
        <w:t>Appointment #2:</w:t>
      </w:r>
      <w:r w:rsidR="008E2AAB">
        <w:t xml:space="preserve"> </w:t>
      </w:r>
      <w:r w:rsidRPr="00F7201C">
        <w:t xml:space="preserve">Date </w:t>
      </w:r>
      <w:r w:rsidRPr="00F7201C">
        <w:rPr>
          <w:u w:val="single"/>
        </w:rPr>
        <w:t>________________</w:t>
      </w:r>
      <w:r w:rsidR="008E2AAB">
        <w:t xml:space="preserve"> </w:t>
      </w:r>
      <w:r w:rsidRPr="00F7201C">
        <w:t>First Name</w:t>
      </w:r>
      <w:r w:rsidR="008E2AAB">
        <w:t xml:space="preserve"> </w:t>
      </w:r>
      <w:r w:rsidRPr="00F7201C">
        <w:rPr>
          <w:u w:val="single"/>
        </w:rPr>
        <w:t>__________________________</w:t>
      </w:r>
    </w:p>
    <w:p w:rsidR="00F7201C" w:rsidRPr="00F7201C" w:rsidRDefault="00F7201C" w:rsidP="00903ADD">
      <w:pPr>
        <w:numPr>
          <w:ilvl w:val="1"/>
          <w:numId w:val="104"/>
        </w:numPr>
        <w:spacing w:after="0" w:line="240" w:lineRule="auto"/>
      </w:pPr>
      <w:r w:rsidRPr="00F7201C">
        <w:t>Appointment #3:</w:t>
      </w:r>
      <w:r w:rsidR="008E2AAB">
        <w:t xml:space="preserve"> </w:t>
      </w:r>
      <w:r w:rsidRPr="00F7201C">
        <w:t xml:space="preserve">Date </w:t>
      </w:r>
      <w:r w:rsidRPr="00F7201C">
        <w:rPr>
          <w:u w:val="single"/>
        </w:rPr>
        <w:t>________________</w:t>
      </w:r>
      <w:r w:rsidR="008E2AAB">
        <w:t xml:space="preserve"> </w:t>
      </w:r>
      <w:r w:rsidRPr="00F7201C">
        <w:t>First Name</w:t>
      </w:r>
      <w:r w:rsidR="008E2AAB">
        <w:t xml:space="preserve"> </w:t>
      </w:r>
      <w:r w:rsidRPr="00F7201C">
        <w:rPr>
          <w:u w:val="single"/>
        </w:rPr>
        <w:t>__________________________</w:t>
      </w:r>
    </w:p>
    <w:p w:rsidR="00F7201C" w:rsidRPr="00F7201C" w:rsidRDefault="00F7201C" w:rsidP="00903ADD">
      <w:pPr>
        <w:numPr>
          <w:ilvl w:val="1"/>
          <w:numId w:val="104"/>
        </w:numPr>
        <w:spacing w:after="0" w:line="240" w:lineRule="auto"/>
      </w:pPr>
      <w:r w:rsidRPr="00F7201C">
        <w:t>Appointment #4:</w:t>
      </w:r>
      <w:r w:rsidR="008E2AAB">
        <w:t xml:space="preserve"> </w:t>
      </w:r>
      <w:r w:rsidRPr="00F7201C">
        <w:t xml:space="preserve">Date </w:t>
      </w:r>
      <w:r w:rsidRPr="00F7201C">
        <w:rPr>
          <w:u w:val="single"/>
        </w:rPr>
        <w:t>________________</w:t>
      </w:r>
      <w:r w:rsidR="008E2AAB">
        <w:t xml:space="preserve"> </w:t>
      </w:r>
      <w:r w:rsidRPr="00F7201C">
        <w:t>First Name</w:t>
      </w:r>
      <w:r w:rsidR="008E2AAB">
        <w:t xml:space="preserve"> </w:t>
      </w:r>
      <w:r w:rsidRPr="00F7201C">
        <w:rPr>
          <w:u w:val="single"/>
        </w:rPr>
        <w:t>__________________________</w:t>
      </w:r>
    </w:p>
    <w:p w:rsidR="00F7201C" w:rsidRPr="00F7201C" w:rsidRDefault="00F7201C" w:rsidP="00903ADD">
      <w:pPr>
        <w:numPr>
          <w:ilvl w:val="0"/>
          <w:numId w:val="104"/>
        </w:numPr>
        <w:spacing w:after="0" w:line="240" w:lineRule="auto"/>
        <w:rPr>
          <w:b/>
        </w:rPr>
      </w:pPr>
      <w:r w:rsidRPr="00F7201C">
        <w:rPr>
          <w:b/>
        </w:rPr>
        <w:t>Facilitate Appointment with Training Mentor observing</w:t>
      </w:r>
    </w:p>
    <w:p w:rsidR="00F7201C" w:rsidRPr="00F7201C" w:rsidRDefault="00F7201C" w:rsidP="00903ADD">
      <w:pPr>
        <w:numPr>
          <w:ilvl w:val="1"/>
          <w:numId w:val="104"/>
        </w:numPr>
        <w:spacing w:after="0" w:line="240" w:lineRule="auto"/>
      </w:pPr>
      <w:r w:rsidRPr="00F7201C">
        <w:t>Appointment #1:</w:t>
      </w:r>
      <w:r w:rsidR="008E2AAB">
        <w:t xml:space="preserve"> </w:t>
      </w:r>
      <w:r w:rsidRPr="00F7201C">
        <w:t xml:space="preserve">Date </w:t>
      </w:r>
      <w:r w:rsidRPr="00F7201C">
        <w:rPr>
          <w:u w:val="single"/>
        </w:rPr>
        <w:t>________________</w:t>
      </w:r>
      <w:r w:rsidR="008E2AAB">
        <w:t xml:space="preserve"> </w:t>
      </w:r>
      <w:r w:rsidRPr="00F7201C">
        <w:t>First Name</w:t>
      </w:r>
      <w:r w:rsidR="008E2AAB">
        <w:t xml:space="preserve"> </w:t>
      </w:r>
      <w:r w:rsidRPr="00F7201C">
        <w:rPr>
          <w:u w:val="single"/>
        </w:rPr>
        <w:t>__________________________</w:t>
      </w:r>
    </w:p>
    <w:p w:rsidR="00F7201C" w:rsidRPr="00F7201C" w:rsidRDefault="00F7201C" w:rsidP="00903ADD">
      <w:pPr>
        <w:numPr>
          <w:ilvl w:val="1"/>
          <w:numId w:val="104"/>
        </w:numPr>
        <w:spacing w:after="0" w:line="240" w:lineRule="auto"/>
      </w:pPr>
      <w:r w:rsidRPr="00F7201C">
        <w:t>Appointment #2:</w:t>
      </w:r>
      <w:r w:rsidR="008E2AAB">
        <w:t xml:space="preserve"> </w:t>
      </w:r>
      <w:r w:rsidRPr="00F7201C">
        <w:t xml:space="preserve">Date </w:t>
      </w:r>
      <w:r w:rsidRPr="00F7201C">
        <w:rPr>
          <w:u w:val="single"/>
        </w:rPr>
        <w:t>________________</w:t>
      </w:r>
      <w:r w:rsidR="008E2AAB">
        <w:t xml:space="preserve"> </w:t>
      </w:r>
      <w:r w:rsidRPr="00F7201C">
        <w:t>First Name</w:t>
      </w:r>
      <w:r w:rsidR="008E2AAB">
        <w:t xml:space="preserve"> </w:t>
      </w:r>
      <w:r w:rsidRPr="00F7201C">
        <w:rPr>
          <w:u w:val="single"/>
        </w:rPr>
        <w:t>__________________________</w:t>
      </w:r>
    </w:p>
    <w:p w:rsidR="00F7201C" w:rsidRPr="00F7201C" w:rsidRDefault="00F7201C" w:rsidP="00903ADD">
      <w:pPr>
        <w:numPr>
          <w:ilvl w:val="0"/>
          <w:numId w:val="104"/>
        </w:numPr>
        <w:spacing w:after="0" w:line="240" w:lineRule="auto"/>
        <w:rPr>
          <w:b/>
        </w:rPr>
      </w:pPr>
      <w:r w:rsidRPr="00F7201C">
        <w:rPr>
          <w:b/>
        </w:rPr>
        <w:t>Complete final interview with Patient Resources Director</w:t>
      </w:r>
    </w:p>
    <w:p w:rsidR="00F7201C" w:rsidRPr="00F7201C" w:rsidRDefault="00F7201C" w:rsidP="00903ADD">
      <w:pPr>
        <w:numPr>
          <w:ilvl w:val="0"/>
          <w:numId w:val="104"/>
        </w:numPr>
        <w:spacing w:after="0" w:line="240" w:lineRule="auto"/>
        <w:rPr>
          <w:b/>
        </w:rPr>
      </w:pPr>
      <w:r w:rsidRPr="00F7201C">
        <w:rPr>
          <w:b/>
        </w:rPr>
        <w:t>Complete Training System Evaluation</w:t>
      </w:r>
    </w:p>
    <w:p w:rsidR="00F7201C" w:rsidRPr="00F7201C" w:rsidRDefault="00F7201C" w:rsidP="00F7201C">
      <w:pPr>
        <w:ind w:left="360"/>
      </w:pPr>
    </w:p>
    <w:p w:rsidR="00F7201C" w:rsidRPr="00634B13" w:rsidRDefault="00F7201C" w:rsidP="00F7201C">
      <w:pPr>
        <w:ind w:left="360"/>
        <w:rPr>
          <w:u w:val="single"/>
        </w:rPr>
      </w:pPr>
      <w:r w:rsidRPr="00F7201C">
        <w:t xml:space="preserve">Signature of Advocate: </w:t>
      </w:r>
      <w:r w:rsidR="00634B13">
        <w:rPr>
          <w:u w:val="single"/>
        </w:rPr>
        <w:tab/>
      </w:r>
      <w:r w:rsidR="00634B13">
        <w:rPr>
          <w:u w:val="single"/>
        </w:rPr>
        <w:tab/>
      </w:r>
      <w:r w:rsidR="00634B13">
        <w:rPr>
          <w:u w:val="single"/>
        </w:rPr>
        <w:tab/>
      </w:r>
      <w:r w:rsidR="00634B13">
        <w:rPr>
          <w:u w:val="single"/>
        </w:rPr>
        <w:tab/>
      </w:r>
      <w:r w:rsidR="00634B13">
        <w:rPr>
          <w:u w:val="single"/>
        </w:rPr>
        <w:tab/>
      </w:r>
      <w:r w:rsidR="00634B13">
        <w:rPr>
          <w:u w:val="single"/>
        </w:rPr>
        <w:tab/>
      </w:r>
      <w:r w:rsidR="00634B13">
        <w:rPr>
          <w:u w:val="single"/>
        </w:rPr>
        <w:tab/>
        <w:t xml:space="preserve"> </w:t>
      </w:r>
      <w:r w:rsidR="00AF4DFE" w:rsidRPr="00F7201C">
        <w:t>Date</w:t>
      </w:r>
      <w:r w:rsidRPr="00F7201C">
        <w:t>:</w:t>
      </w:r>
      <w:r w:rsidR="00634B13">
        <w:t xml:space="preserve"> </w:t>
      </w:r>
      <w:r w:rsidR="00634B13">
        <w:rPr>
          <w:u w:val="single"/>
        </w:rPr>
        <w:tab/>
      </w:r>
      <w:r w:rsidR="00634B13">
        <w:rPr>
          <w:u w:val="single"/>
        </w:rPr>
        <w:tab/>
      </w:r>
      <w:r w:rsidR="00634B13">
        <w:rPr>
          <w:u w:val="single"/>
        </w:rPr>
        <w:tab/>
      </w:r>
    </w:p>
    <w:p w:rsidR="006113D6" w:rsidRPr="00634B13" w:rsidRDefault="00F7201C" w:rsidP="006113D6">
      <w:pPr>
        <w:ind w:left="360"/>
        <w:rPr>
          <w:u w:val="single"/>
        </w:rPr>
        <w:sectPr w:rsidR="006113D6" w:rsidRPr="00634B13" w:rsidSect="00EF6A23">
          <w:headerReference w:type="even" r:id="rId58"/>
          <w:headerReference w:type="default" r:id="rId59"/>
          <w:pgSz w:w="12240" w:h="15840"/>
          <w:pgMar w:top="1440" w:right="1440" w:bottom="1440" w:left="1440" w:header="720" w:footer="720" w:gutter="0"/>
          <w:cols w:space="720"/>
          <w:docGrid w:linePitch="360"/>
        </w:sectPr>
      </w:pPr>
      <w:r w:rsidRPr="00F7201C">
        <w:t>Signature of Training Mentor:</w:t>
      </w:r>
      <w:r w:rsidR="00634B13">
        <w:rPr>
          <w:u w:val="single"/>
        </w:rPr>
        <w:tab/>
      </w:r>
      <w:r w:rsidR="00634B13">
        <w:rPr>
          <w:u w:val="single"/>
        </w:rPr>
        <w:tab/>
      </w:r>
      <w:r w:rsidR="00634B13">
        <w:rPr>
          <w:u w:val="single"/>
        </w:rPr>
        <w:tab/>
      </w:r>
      <w:r w:rsidR="00634B13">
        <w:rPr>
          <w:u w:val="single"/>
        </w:rPr>
        <w:tab/>
      </w:r>
      <w:r w:rsidR="00634B13">
        <w:rPr>
          <w:u w:val="single"/>
        </w:rPr>
        <w:tab/>
      </w:r>
      <w:r w:rsidR="00634B13">
        <w:rPr>
          <w:u w:val="single"/>
        </w:rPr>
        <w:tab/>
        <w:t xml:space="preserve"> </w:t>
      </w:r>
      <w:r w:rsidRPr="00F7201C">
        <w:t>Date:</w:t>
      </w:r>
      <w:r w:rsidR="00634B13">
        <w:t xml:space="preserve"> </w:t>
      </w:r>
      <w:r w:rsidR="00634B13">
        <w:rPr>
          <w:u w:val="single"/>
        </w:rPr>
        <w:tab/>
      </w:r>
      <w:r w:rsidR="00634B13">
        <w:rPr>
          <w:u w:val="single"/>
        </w:rPr>
        <w:tab/>
      </w:r>
      <w:r w:rsidR="00634B13">
        <w:rPr>
          <w:u w:val="single"/>
        </w:rPr>
        <w:tab/>
      </w:r>
    </w:p>
    <w:p w:rsidR="000053C1" w:rsidRDefault="000053C1" w:rsidP="000053C1"/>
    <w:p w:rsidR="000053C1" w:rsidRPr="002D47FA" w:rsidRDefault="000053C1" w:rsidP="000053C1"/>
    <w:p w:rsidR="000053C1" w:rsidRPr="0080023F" w:rsidRDefault="000053C1" w:rsidP="00D92F66">
      <w:pPr>
        <w:pStyle w:val="Heading1"/>
      </w:pPr>
    </w:p>
    <w:p w:rsidR="000053C1" w:rsidRPr="0080023F" w:rsidRDefault="000053C1" w:rsidP="00D92F66">
      <w:pPr>
        <w:pStyle w:val="Heading1"/>
      </w:pPr>
    </w:p>
    <w:p w:rsidR="000053C1" w:rsidRPr="0080023F" w:rsidRDefault="000053C1" w:rsidP="00D92F66">
      <w:pPr>
        <w:pStyle w:val="Heading1"/>
      </w:pPr>
    </w:p>
    <w:p w:rsidR="000053C1" w:rsidRDefault="000053C1" w:rsidP="00D92F66">
      <w:pPr>
        <w:pStyle w:val="Heading1"/>
      </w:pPr>
      <w:r>
        <w:br/>
      </w:r>
    </w:p>
    <w:p w:rsidR="000053C1" w:rsidRPr="000053C1" w:rsidRDefault="00903ADD" w:rsidP="000053C1">
      <w:r>
        <w:rPr>
          <w:noProof/>
        </w:rPr>
        <mc:AlternateContent>
          <mc:Choice Requires="wpg">
            <w:drawing>
              <wp:anchor distT="0" distB="0" distL="114300" distR="114300" simplePos="0" relativeHeight="251675648" behindDoc="0" locked="0" layoutInCell="0" allowOverlap="1" wp14:anchorId="585ACFF9" wp14:editId="2EE95A73">
                <wp:simplePos x="0" y="0"/>
                <wp:positionH relativeFrom="page">
                  <wp:posOffset>2929255</wp:posOffset>
                </wp:positionH>
                <wp:positionV relativeFrom="margin">
                  <wp:posOffset>2949575</wp:posOffset>
                </wp:positionV>
                <wp:extent cx="1748155" cy="845820"/>
                <wp:effectExtent l="0" t="0" r="4445" b="0"/>
                <wp:wrapNone/>
                <wp:docPr id="635"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845820"/>
                          <a:chOff x="0" y="1440"/>
                          <a:chExt cx="12239" cy="12960"/>
                        </a:xfrm>
                      </wpg:grpSpPr>
                      <wpg:grpSp>
                        <wpg:cNvPr id="636" name="Group 547"/>
                        <wpg:cNvGrpSpPr>
                          <a:grpSpLocks/>
                        </wpg:cNvGrpSpPr>
                        <wpg:grpSpPr bwMode="auto">
                          <a:xfrm>
                            <a:off x="0" y="9661"/>
                            <a:ext cx="12239" cy="4739"/>
                            <a:chOff x="-6" y="3399"/>
                            <a:chExt cx="12197" cy="4253"/>
                          </a:xfrm>
                        </wpg:grpSpPr>
                        <wpg:grpSp>
                          <wpg:cNvPr id="637" name="Group 548"/>
                          <wpg:cNvGrpSpPr>
                            <a:grpSpLocks/>
                          </wpg:cNvGrpSpPr>
                          <wpg:grpSpPr bwMode="auto">
                            <a:xfrm>
                              <a:off x="-6" y="3717"/>
                              <a:ext cx="12189" cy="3550"/>
                              <a:chOff x="18" y="7468"/>
                              <a:chExt cx="12189" cy="3550"/>
                            </a:xfrm>
                          </wpg:grpSpPr>
                          <wps:wsp>
                            <wps:cNvPr id="638" name="Freeform 549"/>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550"/>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551"/>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41" name="Freeform 552"/>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553"/>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554"/>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555"/>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556"/>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557"/>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47" name="Rectangle 558"/>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0053C1">
                              <w:pPr>
                                <w:spacing w:after="0"/>
                                <w:rPr>
                                  <w:b/>
                                  <w:bCs/>
                                  <w:color w:val="808080" w:themeColor="text1" w:themeTint="7F"/>
                                  <w:sz w:val="32"/>
                                  <w:szCs w:val="32"/>
                                </w:rPr>
                              </w:pPr>
                            </w:p>
                            <w:p w:rsidR="00864630" w:rsidRDefault="00864630" w:rsidP="000053C1">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648" name="Rectangle 559"/>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Pr="004A7D58" w:rsidRDefault="00864630" w:rsidP="000053C1">
                              <w:pPr>
                                <w:rPr>
                                  <w:szCs w:val="96"/>
                                </w:rPr>
                              </w:pPr>
                            </w:p>
                          </w:txbxContent>
                        </wps:txbx>
                        <wps:bodyPr rot="0" vert="horz" wrap="square" lIns="91440" tIns="45720" rIns="91440" bIns="45720" anchor="t" anchorCtr="0" upright="1">
                          <a:noAutofit/>
                        </wps:bodyPr>
                      </wps:wsp>
                      <wps:wsp>
                        <wps:cNvPr id="649" name="Rectangle 560"/>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0053C1">
                              <w:pPr>
                                <w:spacing w:after="0"/>
                                <w:rPr>
                                  <w:b/>
                                  <w:bCs/>
                                  <w:color w:val="1F497D" w:themeColor="text2"/>
                                  <w:sz w:val="72"/>
                                  <w:szCs w:val="72"/>
                                </w:rPr>
                              </w:pPr>
                            </w:p>
                            <w:p w:rsidR="00864630" w:rsidRDefault="00864630" w:rsidP="000053C1">
                              <w:pPr>
                                <w:rPr>
                                  <w:b/>
                                  <w:bCs/>
                                  <w:color w:val="4F81BD" w:themeColor="accent1"/>
                                  <w:sz w:val="40"/>
                                  <w:szCs w:val="40"/>
                                </w:rPr>
                              </w:pPr>
                            </w:p>
                            <w:p w:rsidR="00864630" w:rsidRDefault="00864630" w:rsidP="000053C1">
                              <w:pPr>
                                <w:rPr>
                                  <w:b/>
                                  <w:bCs/>
                                  <w:color w:val="808080" w:themeColor="text1" w:themeTint="7F"/>
                                  <w:sz w:val="32"/>
                                  <w:szCs w:val="32"/>
                                </w:rPr>
                              </w:pPr>
                            </w:p>
                            <w:p w:rsidR="00864630" w:rsidRDefault="00864630" w:rsidP="000053C1">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546" o:spid="_x0000_s1252" style="position:absolute;margin-left:230.65pt;margin-top:232.25pt;width:137.65pt;height:66.6pt;z-index:251675648;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" o:allowincell="f">
                <v:group id="Group 547" o:spid="_x0000_s1253"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group id="Group 548" o:spid="_x0000_s1254"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549" o:spid="_x0000_s1255"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7IP8IA&#10;AADcAAAADwAAAGRycy9kb3ducmV2LnhtbERPy2rCQBTdC/2H4Ra600lbCDY6CaHQ187EKri7ZK5J&#10;bOZOyExj/HtnIbg8nPc6m0wnRhpca1nB8yICQVxZ3XKt4Hf7MV+CcB5ZY2eZFFzIQZY+zNaYaHvm&#10;gsbS1yKEsEtQQeN9n0jpqoYMuoXtiQN3tINBH+BQSz3gOYSbTr5EUSwNthwaGuzpvaHqr/w3Copo&#10;2m3izy992ldufMs3h7LIf5R6epzyFQhPk7+Lb+5vrSB+DWvDmXAEZH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sg/wgAAANwAAAAPAAAAAAAAAAAAAAAAAJgCAABkcnMvZG93&#10;bnJldi54bWxQSwUGAAAAAAQABAD1AAAAhwMAAAAA&#10;" path="m,l17,2863,7132,2578r,-2378l,xe" fillcolor="#a7bfde [1620]" stroked="f">
                      <v:fill opacity="32896f"/>
                      <v:path arrowok="t" o:connecttype="custom" o:connectlocs="0,0;17,2863;7132,2578;7132,200;0,0" o:connectangles="0,0,0,0,0"/>
                    </v:shape>
                    <v:shape id="Freeform 550" o:spid="_x0000_s1256"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C0MQA&#10;AADcAAAADwAAAGRycy9kb3ducmV2LnhtbESPQYvCMBSE78L+h/AWvGnqFmWtRllEQTypK4i3R/Ns&#10;q81LaaKt++s3guBxmJlvmOm8NaW4U+0KywoG/QgEcWp1wZmCw++q9w3CeWSNpWVS8CAH89lHZ4qJ&#10;tg3v6L73mQgQdgkqyL2vEildmpNB17cVcfDOtjbog6wzqWtsAtyU8iuKRtJgwWEhx4oWOaXX/c0o&#10;uJxi5NYtNvHyb9vgbXhYn49Xpbqf7c8EhKfWv8Ov9lorGMVjeJ4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7QtDEAAAA3AAAAA8AAAAAAAAAAAAAAAAAmAIAAGRycy9k&#10;b3ducmV2LnhtbFBLBQYAAAAABAAEAPUAAACJAwAAAAA=&#10;" path="m,569l,2930r3466,620l3466,,,569xe" fillcolor="#d3dfee [820]" stroked="f">
                      <v:fill opacity="32896f"/>
                      <v:path arrowok="t" o:connecttype="custom" o:connectlocs="0,569;0,2930;3466,3550;3466,0;0,569" o:connectangles="0,0,0,0,0"/>
                    </v:shape>
                    <v:shape id="Freeform 551" o:spid="_x0000_s1257"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7gMAA&#10;AADcAAAADwAAAGRycy9kb3ducmV2LnhtbERPy4rCMBTdC/MP4QruNPWJdIwiwsBsp0rdXps7bbC5&#10;6TSxdvx6sxBcHs57s+ttLTpqvXGsYDpJQBAXThsuFZyOX+M1CB+QNdaOScE/edhtPwYbTLW78w91&#10;WShFDGGfooIqhCaV0hcVWfQT1xBH7te1FkOEbSl1i/cYbms5S5KVtGg4NlTY0KGi4prdrALazx9/&#10;y+x8uUxNnhfNaWYWnVVqNOz3nyAC9eEtfrm/tYLVIs6PZ+IR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w7gMAAAADcAAAADwAAAAAAAAAAAAAAAACYAgAAZHJzL2Rvd25y&#10;ZXYueG1sUEsFBgAAAAAEAAQA9QAAAIUDAAAAAA==&#10;" path="m,l,3550,1591,2746r,-2009l,xe" fillcolor="#a7bfde [1620]" stroked="f">
                      <v:fill opacity="32896f"/>
                      <v:path arrowok="t" o:connecttype="custom" o:connectlocs="0,0;0,3550;1591,2746;1591,737;0,0" o:connectangles="0,0,0,0,0"/>
                    </v:shape>
                  </v:group>
                  <v:shape id="Freeform 552" o:spid="_x0000_s1258"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44cMYA&#10;AADcAAAADwAAAGRycy9kb3ducmV2LnhtbESPQWvCQBSE7wX/w/KE3uomtUiJrlKV1nrUCnp8Zp9J&#10;avZturs1qb/eLRR6HGbmG2Yy60wtLuR8ZVlBOkhAEOdWV1wo2H28PjyD8AFZY22ZFPyQh9m0dzfB&#10;TNuWN3TZhkJECPsMFZQhNJmUPi/JoB/Yhjh6J+sMhihdIbXDNsJNLR+TZCQNVhwXSmxoUVJ+3n4b&#10;BevlccXDa/o2//wq5kvX2v2wPih13+9exiACdeE//Nd+1wpGTyn8no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44cMYAAADcAAAADwAAAAAAAAAAAAAAAACYAgAAZHJz&#10;L2Rvd25yZXYueG1sUEsFBgAAAAAEAAQA9QAAAIsDAAAAAA==&#10;" path="m1,251l,2662r4120,251l4120,,1,251xe" fillcolor="#d8d8d8 [2732]" stroked="f">
                    <v:path arrowok="t" o:connecttype="custom" o:connectlocs="1,251;0,2662;4120,2913;4120,0;1,251" o:connectangles="0,0,0,0,0"/>
                  </v:shape>
                  <v:shape id="Freeform 553" o:spid="_x0000_s1259"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y2MMA&#10;AADcAAAADwAAAGRycy9kb3ducmV2LnhtbESPQYvCMBSE7wv+h/CEvYimlkW0GkVkCy6etgpeH82z&#10;DTYvpYla/71ZWPA4zMw3zGrT20bcqfPGsYLpJAFBXDptuFJwOubjOQgfkDU2jknBkzxs1oOPFWba&#10;PfiX7kWoRISwz1BBHUKbSenLmiz6iWuJo3dxncUQZVdJ3eEjwm0j0ySZSYuG40KNLe1qKq/FzSro&#10;TWiKn0WaG3cefR/P+Wh3eN6U+hz22yWIQH14h//be61g9pXC35l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dy2MMAAADcAAAADwAAAAAAAAAAAAAAAACYAgAAZHJzL2Rv&#10;d25yZXYueG1sUEsFBgAAAAAEAAQA9QAAAIgDAAAAAA==&#10;" path="m,l,4236,3985,3349r,-2428l,xe" fillcolor="#bfbfbf [2412]" stroked="f">
                    <v:path arrowok="t" o:connecttype="custom" o:connectlocs="0,0;0,4236;3985,3349;3985,921;0,0" o:connectangles="0,0,0,0,0"/>
                  </v:shape>
                  <v:shape id="Freeform 554" o:spid="_x0000_s1260"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J1OsUA&#10;AADcAAAADwAAAGRycy9kb3ducmV2LnhtbESPQWvCQBSE7wX/w/KE3upGLaFEVxFR6qlgKnh9ZJ9J&#10;SPZtzK5JzK/vFgo9DjPzDbPeDqYWHbWutKxgPotAEGdWl5wruHwf3z5AOI+ssbZMCp7kYLuZvKwx&#10;0bbnM3Wpz0WAsEtQQeF9k0jpsoIMupltiIN3s61BH2SbS91iH+CmlosoiqXBksNCgQ3tC8qq9GEU&#10;jFf7dZPNOC6v47E63O/V7vx5Uep1OuxWIDwN/j/81z5pBfH7En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nU6xQAAANwAAAAPAAAAAAAAAAAAAAAAAJgCAABkcnMv&#10;ZG93bnJldi54bWxQSwUGAAAAAAQABAD1AAAAigMAAAAA&#10;" path="m4086,r-2,4253l,3198,,1072,4086,xe" fillcolor="#d8d8d8 [2732]" stroked="f">
                    <v:path arrowok="t" o:connecttype="custom" o:connectlocs="4086,0;4084,4253;0,3198;0,1072;4086,0" o:connectangles="0,0,0,0,0"/>
                  </v:shape>
                  <v:shape id="Freeform 555" o:spid="_x0000_s1261"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2TPsUA&#10;AADcAAAADwAAAGRycy9kb3ducmV2LnhtbESPQWvCQBSE7wX/w/KEXqRutDZomo3YglDwZCr0+si+&#10;JsHs27C7iem/dwuFHoeZ+YbJ95PpxEjOt5YVrJYJCOLK6pZrBZfP49MWhA/IGjvLpOCHPOyL2UOO&#10;mbY3PtNYhlpECPsMFTQh9JmUvmrIoF/anjh639YZDFG6WmqHtwg3nVwnSSoNthwXGuzpvaHqWg5G&#10;QbnDaXhJDmP5Rpdh8bU4rU/PTqnH+XR4BRFoCv/hv/aHVpBuNvB7Jh4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ZM+xQAAANwAAAAPAAAAAAAAAAAAAAAAAJgCAABkcnMv&#10;ZG93bnJldi54bWxQSwUGAAAAAAQABAD1AAAAigMAAAAA&#10;" path="m,921l2060,r16,3851l,2981,,921xe" fillcolor="#d3dfee [820]" stroked="f">
                    <v:fill opacity="46003f"/>
                    <v:path arrowok="t" o:connecttype="custom" o:connectlocs="0,921;2060,0;2076,3851;0,2981;0,921" o:connectangles="0,0,0,0,0"/>
                  </v:shape>
                  <v:shape id="Freeform 556" o:spid="_x0000_s1262"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BCsUA&#10;AADcAAAADwAAAGRycy9kb3ducmV2LnhtbESPT2vCQBTE70K/w/IKvelG0RijqxTB0pPUf+DxkX0m&#10;odm3MbuN0U/fLRQ8DjPzG2ax6kwlWmpcaVnBcBCBIM6sLjlXcDxs+gkI55E1VpZJwZ0crJYvvQWm&#10;2t54R+3e5yJA2KWooPC+TqV0WUEG3cDWxMG72MagD7LJpW7wFuCmkqMoiqXBksNCgTWtC8q+9z9G&#10;QVttj108HM2+Pq7nx4WS03TMG6XeXrv3OQhPnX+G/9ufWkE8nsDf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kEKxQAAANwAAAAPAAAAAAAAAAAAAAAAAJgCAABkcnMv&#10;ZG93bnJldi54bWxQSwUGAAAAAAQABAD1AAAAigMAAAAA&#10;" path="m,l17,3835,6011,2629r,-1390l,xe" fillcolor="#a7bfde [1620]" stroked="f">
                    <v:fill opacity="46003f"/>
                    <v:path arrowok="t" o:connecttype="custom" o:connectlocs="0,0;17,3835;6011,2629;6011,1239;0,0" o:connectangles="0,0,0,0,0"/>
                  </v:shape>
                  <v:shape id="Freeform 557" o:spid="_x0000_s1263"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Q1nsIA&#10;AADcAAAADwAAAGRycy9kb3ducmV2LnhtbESP3YrCMBSE7wXfIRzBG9F0VUq3a5RlQfBib/x5gENz&#10;TIrNSWmytb69EYS9HGbmG2azG1wjeupC7VnBxyIDQVx5XbNRcDnv5wWIEJE1Np5JwYMC7Lbj0QZL&#10;7e98pP4UjUgQDiUqsDG2pZShsuQwLHxLnLyr7xzGJDsjdYf3BHeNXGZZLh3WnBYstvRjqbqd/pyC&#10;AuVsxdehvxVHdL+rT2PbtVFqOhm+v0BEGuJ/+N0+aAX5OofXmXQ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DWewgAAANwAAAAPAAAAAAAAAAAAAAAAAJgCAABkcnMvZG93&#10;bnJldi54bWxQSwUGAAAAAAQABAD1AAAAhwMAAAAA&#10;" path="m,1038l,2411,4102,3432,4102,,,1038xe" fillcolor="#d3dfee [820]" stroked="f">
                    <v:fill opacity="46003f"/>
                    <v:path arrowok="t" o:connecttype="custom" o:connectlocs="0,1038;0,2411;4102,3432;4102,0;0,1038" o:connectangles="0,0,0,0,0"/>
                  </v:shape>
                </v:group>
                <v:rect id="Rectangle 558" o:spid="_x0000_s1264"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t3w8UA&#10;AADcAAAADwAAAGRycy9kb3ducmV2LnhtbESPQWvCQBSE74X+h+UJvUjdWEQldZUiSIMIYrSeH9nX&#10;JJh9G7PbJP57VxB6HGbmG2ax6k0lWmpcaVnBeBSBIM6sLjlXcDpu3ucgnEfWWFkmBTdysFq+viww&#10;1rbjA7Wpz0WAsItRQeF9HUvpsoIMupGtiYP3axuDPsgml7rBLsBNJT+iaCoNlhwWCqxpXVB2Sf+M&#10;gi7bt+fj7lvuh+fE8jW5rtOfrVJvg/7rE4Sn3v+Hn+1EK5hOZ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3fDxQAAANwAAAAPAAAAAAAAAAAAAAAAAJgCAABkcnMv&#10;ZG93bnJldi54bWxQSwUGAAAAAAQABAD1AAAAigMAAAAA&#10;" filled="f" stroked="f">
                  <v:textbox>
                    <w:txbxContent>
                      <w:p w:rsidR="00864630" w:rsidRDefault="00864630" w:rsidP="000053C1">
                        <w:pPr>
                          <w:spacing w:after="0"/>
                          <w:rPr>
                            <w:b/>
                            <w:bCs/>
                            <w:color w:val="808080" w:themeColor="text1" w:themeTint="7F"/>
                            <w:sz w:val="32"/>
                            <w:szCs w:val="32"/>
                          </w:rPr>
                        </w:pPr>
                      </w:p>
                      <w:p w:rsidR="00864630" w:rsidRDefault="00864630" w:rsidP="000053C1">
                        <w:pPr>
                          <w:spacing w:after="0"/>
                          <w:rPr>
                            <w:b/>
                            <w:bCs/>
                            <w:color w:val="808080" w:themeColor="text1" w:themeTint="7F"/>
                            <w:sz w:val="32"/>
                            <w:szCs w:val="32"/>
                          </w:rPr>
                        </w:pPr>
                      </w:p>
                    </w:txbxContent>
                  </v:textbox>
                </v:rect>
                <v:rect id="Rectangle 559" o:spid="_x0000_s1265"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jscMA&#10;AADcAAAADwAAAGRycy9kb3ducmV2LnhtbERPTWuDQBC9F/oflin0Upq1JUgw2YQSKJUQkGrqeXAn&#10;KnVnjbtV8++zh0CPj/e92c2mEyMNrrWs4G0RgSCurG65VnAqPl9XIJxH1thZJgVXcrDbPj5sMNF2&#10;4m8ac1+LEMIuQQWN930ipasaMugWticO3NkOBn2AQy31gFMIN518j6JYGmw5NDTY076h6jf/Mwqm&#10;KhvL4vgls5cytXxJL/v856DU89P8sQbhafb/4rs71QriZVgbzo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TjscMAAADcAAAADwAAAAAAAAAAAAAAAACYAgAAZHJzL2Rv&#10;d25yZXYueG1sUEsFBgAAAAAEAAQA9QAAAIgDAAAAAA==&#10;" filled="f" stroked="f">
                  <v:textbox>
                    <w:txbxContent>
                      <w:p w:rsidR="00864630" w:rsidRPr="004A7D58" w:rsidRDefault="00864630" w:rsidP="000053C1">
                        <w:pPr>
                          <w:rPr>
                            <w:szCs w:val="96"/>
                          </w:rPr>
                        </w:pPr>
                      </w:p>
                    </w:txbxContent>
                  </v:textbox>
                </v:rect>
                <v:rect id="Rectangle 560" o:spid="_x0000_s1266"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sg8UA&#10;AADcAAAADwAAAGRycy9kb3ducmV2LnhtbESP0WrCQBRE3wX/YblC35qNWoKmriKKtEIVtPmA2+xt&#10;EszeDbtbTf/eLRR8HGbmDLNY9aYVV3K+saxgnKQgiEurG64UFJ+75xkIH5A1tpZJwS95WC2HgwXm&#10;2t74RNdzqESEsM9RQR1Cl0vpy5oM+sR2xNH7ts5giNJVUju8Rbhp5SRNM2mw4bhQY0ebmsrL+cco&#10;mH4cj+6wveyydFvs2bp+8/Z1Uupp1K9fQQTqwyP8337XCrKXOfyd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qyDxQAAANwAAAAPAAAAAAAAAAAAAAAAAJgCAABkcnMv&#10;ZG93bnJldi54bWxQSwUGAAAAAAQABAD1AAAAigMAAAAA&#10;" filled="f" stroked="f">
                  <v:textbox>
                    <w:txbxContent>
                      <w:p w:rsidR="00864630" w:rsidRDefault="00864630" w:rsidP="000053C1">
                        <w:pPr>
                          <w:spacing w:after="0"/>
                          <w:rPr>
                            <w:b/>
                            <w:bCs/>
                            <w:color w:val="1F497D" w:themeColor="text2"/>
                            <w:sz w:val="72"/>
                            <w:szCs w:val="72"/>
                          </w:rPr>
                        </w:pPr>
                      </w:p>
                      <w:p w:rsidR="00864630" w:rsidRDefault="00864630" w:rsidP="000053C1">
                        <w:pPr>
                          <w:rPr>
                            <w:b/>
                            <w:bCs/>
                            <w:color w:val="4F81BD" w:themeColor="accent1"/>
                            <w:sz w:val="40"/>
                            <w:szCs w:val="40"/>
                          </w:rPr>
                        </w:pPr>
                      </w:p>
                      <w:p w:rsidR="00864630" w:rsidRDefault="00864630" w:rsidP="000053C1">
                        <w:pPr>
                          <w:rPr>
                            <w:b/>
                            <w:bCs/>
                            <w:color w:val="808080" w:themeColor="text1" w:themeTint="7F"/>
                            <w:sz w:val="32"/>
                            <w:szCs w:val="32"/>
                          </w:rPr>
                        </w:pPr>
                      </w:p>
                      <w:p w:rsidR="00864630" w:rsidRDefault="00864630" w:rsidP="000053C1">
                        <w:pPr>
                          <w:rPr>
                            <w:b/>
                            <w:bCs/>
                            <w:color w:val="808080" w:themeColor="text1" w:themeTint="7F"/>
                            <w:sz w:val="32"/>
                            <w:szCs w:val="32"/>
                          </w:rPr>
                        </w:pPr>
                      </w:p>
                    </w:txbxContent>
                  </v:textbox>
                </v:rect>
                <w10:wrap anchorx="page" anchory="margin"/>
              </v:group>
            </w:pict>
          </mc:Fallback>
        </mc:AlternateContent>
      </w:r>
    </w:p>
    <w:p w:rsidR="002D47FA" w:rsidRDefault="00D96253" w:rsidP="00F14471">
      <w:pPr>
        <w:pStyle w:val="Heading4"/>
        <w:jc w:val="center"/>
      </w:pPr>
      <w:bookmarkStart w:id="690" w:name="_Toc303691411"/>
      <w:r>
        <w:t>Advocacy Team Self-</w:t>
      </w:r>
      <w:r w:rsidR="000053C1">
        <w:t>Learning Module #1: CompassCare Culture and Systems</w:t>
      </w:r>
      <w:bookmarkEnd w:id="690"/>
    </w:p>
    <w:p w:rsidR="000053C1" w:rsidRDefault="000053C1" w:rsidP="000053C1">
      <w:pPr>
        <w:rPr>
          <w:lang w:eastAsia="ar-SA"/>
        </w:rPr>
      </w:pPr>
    </w:p>
    <w:p w:rsidR="000053C1" w:rsidRDefault="000053C1" w:rsidP="00F14471">
      <w:pPr>
        <w:pStyle w:val="Heading5"/>
        <w:jc w:val="center"/>
        <w:rPr>
          <w:lang w:eastAsia="ar-SA"/>
        </w:rPr>
      </w:pPr>
      <w:bookmarkStart w:id="691" w:name="_Toc303691412"/>
      <w:bookmarkStart w:id="692" w:name="_Toc308027630"/>
      <w:r>
        <w:rPr>
          <w:lang w:eastAsia="ar-SA"/>
        </w:rPr>
        <w:t>Included in this Module:</w:t>
      </w:r>
      <w:bookmarkEnd w:id="691"/>
      <w:bookmarkEnd w:id="692"/>
    </w:p>
    <w:p w:rsidR="000053C1" w:rsidRPr="000053C1" w:rsidRDefault="000053C1" w:rsidP="00903ADD">
      <w:pPr>
        <w:numPr>
          <w:ilvl w:val="0"/>
          <w:numId w:val="105"/>
        </w:numPr>
        <w:tabs>
          <w:tab w:val="num" w:pos="2160"/>
        </w:tabs>
        <w:spacing w:after="0" w:line="240" w:lineRule="auto"/>
        <w:ind w:right="-720"/>
        <w:jc w:val="center"/>
      </w:pPr>
      <w:r w:rsidRPr="000053C1">
        <w:t xml:space="preserve">PRC </w:t>
      </w:r>
      <w:hyperlink w:anchor="_Creation_Story" w:history="1">
        <w:r w:rsidRPr="00D57668">
          <w:rPr>
            <w:rStyle w:val="Hyperlink"/>
            <w:color w:val="000000" w:themeColor="text1"/>
            <w:u w:val="none"/>
          </w:rPr>
          <w:t>Creation Story</w:t>
        </w:r>
      </w:hyperlink>
      <w:r>
        <w:tab/>
      </w:r>
      <w:r>
        <w:tab/>
      </w:r>
    </w:p>
    <w:p w:rsidR="000053C1" w:rsidRPr="000053C1" w:rsidRDefault="000053C1" w:rsidP="00903ADD">
      <w:pPr>
        <w:numPr>
          <w:ilvl w:val="0"/>
          <w:numId w:val="105"/>
        </w:numPr>
        <w:tabs>
          <w:tab w:val="num" w:pos="2160"/>
        </w:tabs>
        <w:spacing w:after="0" w:line="240" w:lineRule="auto"/>
        <w:ind w:right="-720"/>
        <w:jc w:val="center"/>
      </w:pPr>
      <w:r w:rsidRPr="000053C1">
        <w:t>PRC Fact Sheet</w:t>
      </w:r>
      <w:r>
        <w:tab/>
      </w:r>
      <w:r>
        <w:tab/>
      </w:r>
      <w:r>
        <w:tab/>
      </w:r>
    </w:p>
    <w:p w:rsidR="000053C1" w:rsidRPr="000053C1" w:rsidRDefault="000053C1" w:rsidP="00903ADD">
      <w:pPr>
        <w:numPr>
          <w:ilvl w:val="0"/>
          <w:numId w:val="105"/>
        </w:numPr>
        <w:tabs>
          <w:tab w:val="num" w:pos="2160"/>
        </w:tabs>
        <w:spacing w:after="0" w:line="240" w:lineRule="auto"/>
        <w:ind w:right="-720"/>
        <w:jc w:val="center"/>
      </w:pPr>
      <w:r w:rsidRPr="000053C1">
        <w:t>PRC Wish List</w:t>
      </w:r>
      <w:r>
        <w:tab/>
      </w:r>
      <w:r>
        <w:tab/>
      </w:r>
      <w:r>
        <w:tab/>
      </w:r>
    </w:p>
    <w:p w:rsidR="000053C1" w:rsidRPr="000053C1" w:rsidRDefault="000053C1" w:rsidP="00903ADD">
      <w:pPr>
        <w:numPr>
          <w:ilvl w:val="0"/>
          <w:numId w:val="105"/>
        </w:numPr>
        <w:tabs>
          <w:tab w:val="num" w:pos="2160"/>
        </w:tabs>
        <w:spacing w:after="0" w:line="240" w:lineRule="auto"/>
        <w:ind w:right="-720"/>
        <w:jc w:val="center"/>
      </w:pPr>
      <w:r w:rsidRPr="000053C1">
        <w:t>PRC Volunteer Opportunities</w:t>
      </w:r>
      <w:r>
        <w:tab/>
      </w:r>
    </w:p>
    <w:p w:rsidR="000053C1" w:rsidRDefault="007826B0" w:rsidP="00903ADD">
      <w:pPr>
        <w:numPr>
          <w:ilvl w:val="0"/>
          <w:numId w:val="105"/>
        </w:numPr>
        <w:tabs>
          <w:tab w:val="num" w:pos="2160"/>
        </w:tabs>
        <w:spacing w:after="0" w:line="240" w:lineRule="auto"/>
        <w:ind w:right="-720"/>
        <w:jc w:val="center"/>
      </w:pPr>
      <w:r>
        <w:t>Optimization Tool</w:t>
      </w:r>
      <w:r w:rsidRPr="007826B0">
        <w:rPr>
          <w:vertAlign w:val="superscript"/>
        </w:rPr>
        <w:t>©</w:t>
      </w:r>
      <w:r>
        <w:t xml:space="preserve"> </w:t>
      </w:r>
      <w:r w:rsidR="009909E6">
        <w:t xml:space="preserve">p. </w:t>
      </w:r>
      <w:r w:rsidR="00757EE1">
        <w:fldChar w:fldCharType="begin"/>
      </w:r>
      <w:r w:rsidR="00D57668">
        <w:instrText xml:space="preserve"> PAGEREF _Ref303165574 \h </w:instrText>
      </w:r>
      <w:r w:rsidR="00757EE1">
        <w:fldChar w:fldCharType="separate"/>
      </w:r>
      <w:r w:rsidR="00864630">
        <w:rPr>
          <w:noProof/>
        </w:rPr>
        <w:t>22</w:t>
      </w:r>
      <w:r w:rsidR="00757EE1">
        <w:fldChar w:fldCharType="end"/>
      </w:r>
      <w:r w:rsidR="000053C1" w:rsidRPr="000053C1">
        <w:t>:</w:t>
      </w:r>
      <w:r w:rsidR="000053C1">
        <w:tab/>
      </w:r>
      <w:r w:rsidR="000053C1">
        <w:tab/>
      </w:r>
    </w:p>
    <w:p w:rsidR="009909E6" w:rsidRDefault="00757EE1" w:rsidP="00903ADD">
      <w:pPr>
        <w:numPr>
          <w:ilvl w:val="1"/>
          <w:numId w:val="105"/>
        </w:numPr>
        <w:tabs>
          <w:tab w:val="num" w:pos="2160"/>
        </w:tabs>
        <w:spacing w:after="0" w:line="240" w:lineRule="auto"/>
        <w:ind w:right="-720"/>
        <w:jc w:val="center"/>
      </w:pPr>
      <w:r>
        <w:fldChar w:fldCharType="begin"/>
      </w:r>
      <w:r w:rsidR="009909E6">
        <w:instrText xml:space="preserve"> REF _Ref303165574 \h </w:instrText>
      </w:r>
      <w:r>
        <w:fldChar w:fldCharType="separate"/>
      </w:r>
      <w:r w:rsidR="00864630">
        <w:t>Organizational Assumptions</w:t>
      </w:r>
      <w:r>
        <w:fldChar w:fldCharType="end"/>
      </w:r>
    </w:p>
    <w:p w:rsidR="000053C1" w:rsidRDefault="000053C1" w:rsidP="00903ADD">
      <w:pPr>
        <w:numPr>
          <w:ilvl w:val="1"/>
          <w:numId w:val="105"/>
        </w:numPr>
        <w:tabs>
          <w:tab w:val="num" w:pos="2160"/>
        </w:tabs>
        <w:spacing w:after="0" w:line="240" w:lineRule="auto"/>
        <w:ind w:right="-720"/>
        <w:jc w:val="center"/>
        <w:sectPr w:rsidR="000053C1" w:rsidSect="00EF6A23">
          <w:headerReference w:type="even" r:id="rId60"/>
          <w:headerReference w:type="default" r:id="rId61"/>
          <w:pgSz w:w="12240" w:h="15840"/>
          <w:pgMar w:top="1440" w:right="1440" w:bottom="1440" w:left="1440" w:header="720" w:footer="720" w:gutter="0"/>
          <w:cols w:space="720"/>
          <w:docGrid w:linePitch="360"/>
        </w:sectPr>
      </w:pPr>
    </w:p>
    <w:p w:rsidR="00600108" w:rsidRPr="0053679F" w:rsidRDefault="00600108" w:rsidP="00600108">
      <w:pPr>
        <w:pStyle w:val="Heading5"/>
        <w:spacing w:line="240" w:lineRule="auto"/>
        <w:jc w:val="center"/>
      </w:pPr>
      <w:bookmarkStart w:id="693" w:name="_Toc303691421"/>
      <w:bookmarkStart w:id="694" w:name="_Toc308027638"/>
      <w:r>
        <w:lastRenderedPageBreak/>
        <w:t>Mission</w:t>
      </w:r>
    </w:p>
    <w:p w:rsidR="00600108" w:rsidRPr="00895072" w:rsidRDefault="00600108" w:rsidP="00600108">
      <w:pPr>
        <w:spacing w:before="120"/>
        <w:jc w:val="both"/>
        <w:rPr>
          <w:rFonts w:cstheme="minorHAnsi"/>
          <w:sz w:val="20"/>
          <w:szCs w:val="20"/>
        </w:rPr>
      </w:pPr>
      <w:r w:rsidRPr="00817D26">
        <w:rPr>
          <w:rFonts w:cstheme="minorHAnsi"/>
          <w:sz w:val="20"/>
          <w:szCs w:val="20"/>
        </w:rPr>
        <w:t>CompassCare is a Christ-centered organization dedicated to erasing the need for abortion by transforming women’s fear into confidence.</w:t>
      </w:r>
    </w:p>
    <w:p w:rsidR="00600108" w:rsidRPr="0053679F" w:rsidRDefault="00600108" w:rsidP="00600108">
      <w:pPr>
        <w:pStyle w:val="Heading5"/>
        <w:spacing w:line="240" w:lineRule="auto"/>
        <w:jc w:val="center"/>
      </w:pPr>
      <w:r w:rsidRPr="0053679F">
        <w:t>History</w:t>
      </w:r>
    </w:p>
    <w:p w:rsidR="00600108" w:rsidRPr="00817D26" w:rsidRDefault="00600108" w:rsidP="00600108">
      <w:pPr>
        <w:jc w:val="both"/>
        <w:rPr>
          <w:rFonts w:cstheme="minorHAnsi"/>
          <w:sz w:val="20"/>
          <w:szCs w:val="20"/>
        </w:rPr>
      </w:pPr>
      <w:r w:rsidRPr="00817D26">
        <w:rPr>
          <w:rFonts w:cstheme="minorHAnsi"/>
          <w:sz w:val="20"/>
          <w:szCs w:val="20"/>
        </w:rPr>
        <w:t>On July 1st, 1970 New York became the first state to legalize abortion. On July 2nd, the very next day, the Rochester/Syracuse region became home to the first free standing</w:t>
      </w:r>
      <w:r>
        <w:rPr>
          <w:rFonts w:cstheme="minorHAnsi"/>
          <w:sz w:val="20"/>
          <w:szCs w:val="20"/>
        </w:rPr>
        <w:t xml:space="preserve"> abortion clinic in the nation.</w:t>
      </w:r>
    </w:p>
    <w:p w:rsidR="00600108" w:rsidRPr="00817D26" w:rsidRDefault="00600108" w:rsidP="00600108">
      <w:pPr>
        <w:jc w:val="both"/>
        <w:rPr>
          <w:rFonts w:cstheme="minorHAnsi"/>
          <w:sz w:val="20"/>
          <w:szCs w:val="20"/>
        </w:rPr>
      </w:pPr>
      <w:r w:rsidRPr="00817D26">
        <w:rPr>
          <w:rFonts w:cstheme="minorHAnsi"/>
          <w:sz w:val="20"/>
          <w:szCs w:val="20"/>
        </w:rPr>
        <w:t>CompassCare, first named ‘Citizens for Public Morality’ was founded in 1980 out of the hearts of several people in a Bible Study who were concerned for society at the moral level</w:t>
      </w:r>
      <w:r>
        <w:rPr>
          <w:rFonts w:cstheme="minorHAnsi"/>
          <w:sz w:val="20"/>
          <w:szCs w:val="20"/>
        </w:rPr>
        <w:t xml:space="preserve">. </w:t>
      </w:r>
      <w:r w:rsidRPr="00817D26">
        <w:rPr>
          <w:rFonts w:cstheme="minorHAnsi"/>
          <w:sz w:val="20"/>
          <w:szCs w:val="20"/>
        </w:rPr>
        <w:t xml:space="preserve">The first office was opened by volunteers in Rochester’s 19th ward. Several years later the organization began to focus more on the abortion issue and the name was changed to </w:t>
      </w:r>
      <w:r>
        <w:rPr>
          <w:rFonts w:cstheme="minorHAnsi"/>
          <w:sz w:val="20"/>
          <w:szCs w:val="20"/>
        </w:rPr>
        <w:t>‘Crisis Pregnancy Center.’</w:t>
      </w:r>
      <w:r w:rsidRPr="00817D26">
        <w:rPr>
          <w:rFonts w:cstheme="minorHAnsi"/>
          <w:sz w:val="20"/>
          <w:szCs w:val="20"/>
        </w:rPr>
        <w:t xml:space="preserve"> As the organization grew and offered more services it changed the name again to Crisis Pregnancy Services of Greater Rochester. By the mid 90’s, CompassCare had employed several staff and volunteers at several locations and enjoyed significant impact on the community; utilizing lay counselors, material assistance and post-abortion counseling</w:t>
      </w:r>
      <w:r>
        <w:rPr>
          <w:rFonts w:cstheme="minorHAnsi"/>
          <w:sz w:val="20"/>
          <w:szCs w:val="20"/>
        </w:rPr>
        <w:t>—</w:t>
      </w:r>
      <w:r w:rsidRPr="00817D26">
        <w:rPr>
          <w:rFonts w:cstheme="minorHAnsi"/>
          <w:sz w:val="20"/>
          <w:szCs w:val="20"/>
        </w:rPr>
        <w:t>approximately</w:t>
      </w:r>
      <w:r>
        <w:rPr>
          <w:rFonts w:cstheme="minorHAnsi"/>
          <w:sz w:val="20"/>
          <w:szCs w:val="20"/>
        </w:rPr>
        <w:t xml:space="preserve"> </w:t>
      </w:r>
      <w:r w:rsidRPr="00817D26">
        <w:rPr>
          <w:rFonts w:cstheme="minorHAnsi"/>
          <w:sz w:val="20"/>
          <w:szCs w:val="20"/>
        </w:rPr>
        <w:t>60% of abortion-vulnerable women chose to have their babies.</w:t>
      </w:r>
    </w:p>
    <w:p w:rsidR="00600108" w:rsidRPr="00895072" w:rsidRDefault="00600108" w:rsidP="00600108">
      <w:pPr>
        <w:jc w:val="both"/>
        <w:rPr>
          <w:rFonts w:cstheme="minorHAnsi"/>
          <w:sz w:val="20"/>
          <w:szCs w:val="20"/>
        </w:rPr>
      </w:pPr>
      <w:r w:rsidRPr="00817D26">
        <w:rPr>
          <w:rFonts w:cstheme="minorHAnsi"/>
          <w:sz w:val="20"/>
          <w:szCs w:val="20"/>
        </w:rPr>
        <w:t>As the culture changed to more of a Post-Modern one, where women no longer made decisions based on facts but rather experiences and relationship; CompassCare recognized it had to adapt in order to remain relevant and effective</w:t>
      </w:r>
      <w:r>
        <w:rPr>
          <w:rFonts w:cstheme="minorHAnsi"/>
          <w:sz w:val="20"/>
          <w:szCs w:val="20"/>
        </w:rPr>
        <w:t xml:space="preserve">. </w:t>
      </w:r>
      <w:r w:rsidRPr="00817D26">
        <w:rPr>
          <w:rFonts w:cstheme="minorHAnsi"/>
          <w:sz w:val="20"/>
          <w:szCs w:val="20"/>
        </w:rPr>
        <w:t>In 2002, CompassCare did what most said could not be done in New York State</w:t>
      </w:r>
      <w:r>
        <w:rPr>
          <w:rFonts w:cstheme="minorHAnsi"/>
          <w:sz w:val="20"/>
          <w:szCs w:val="20"/>
        </w:rPr>
        <w:t>…</w:t>
      </w:r>
      <w:r w:rsidRPr="00817D26">
        <w:rPr>
          <w:rFonts w:cstheme="minorHAnsi"/>
          <w:sz w:val="20"/>
          <w:szCs w:val="20"/>
        </w:rPr>
        <w:t>implemented the current medical model of service</w:t>
      </w:r>
      <w:r>
        <w:rPr>
          <w:rFonts w:cstheme="minorHAnsi"/>
          <w:sz w:val="20"/>
          <w:szCs w:val="20"/>
        </w:rPr>
        <w:t xml:space="preserve">. </w:t>
      </w:r>
      <w:r w:rsidRPr="00817D26">
        <w:rPr>
          <w:rFonts w:cstheme="minorHAnsi"/>
          <w:sz w:val="20"/>
          <w:szCs w:val="20"/>
        </w:rPr>
        <w:t>At that point the name was changed again to ‘CompassCare Pregnancy Services’ in order to reflect this new model of operation</w:t>
      </w:r>
      <w:r>
        <w:rPr>
          <w:rFonts w:cstheme="minorHAnsi"/>
          <w:sz w:val="20"/>
          <w:szCs w:val="20"/>
        </w:rPr>
        <w:t xml:space="preserve">. </w:t>
      </w:r>
      <w:r w:rsidRPr="00817D26">
        <w:rPr>
          <w:rFonts w:cstheme="minorHAnsi"/>
          <w:sz w:val="20"/>
          <w:szCs w:val="20"/>
        </w:rPr>
        <w:t>Since the launch of medical services the number of abortion-vulnerable and abortion-minded women has increased exponentially and the number of those women choosing to carry their babies to term rocketed to 75-80% on a consistent monthly basis.</w:t>
      </w:r>
    </w:p>
    <w:p w:rsidR="00600108" w:rsidRDefault="00600108" w:rsidP="00600108">
      <w:pPr>
        <w:pStyle w:val="Heading5"/>
        <w:spacing w:line="240" w:lineRule="auto"/>
        <w:jc w:val="center"/>
      </w:pPr>
      <w:r>
        <w:t>Effectiveness</w:t>
      </w:r>
    </w:p>
    <w:p w:rsidR="00600108" w:rsidRPr="00817D26" w:rsidRDefault="00600108" w:rsidP="00600108">
      <w:pPr>
        <w:rPr>
          <w:rFonts w:cstheme="minorHAnsi"/>
          <w:sz w:val="20"/>
          <w:szCs w:val="20"/>
        </w:rPr>
      </w:pPr>
      <w:r w:rsidRPr="00817D26">
        <w:rPr>
          <w:rFonts w:cstheme="minorHAnsi"/>
          <w:sz w:val="20"/>
          <w:szCs w:val="20"/>
        </w:rPr>
        <w:t xml:space="preserve">96% of all CompassCare pregnancy patients are at-risk for an abortion. 70-80% of those patients choose to carry to term after receiving the </w:t>
      </w:r>
      <w:r>
        <w:rPr>
          <w:rFonts w:cstheme="minorHAnsi"/>
          <w:sz w:val="20"/>
          <w:szCs w:val="20"/>
        </w:rPr>
        <w:t xml:space="preserve">services CompassCare provides. </w:t>
      </w:r>
      <w:r w:rsidRPr="00817D26">
        <w:rPr>
          <w:rFonts w:cstheme="minorHAnsi"/>
          <w:sz w:val="20"/>
          <w:szCs w:val="20"/>
        </w:rPr>
        <w:t xml:space="preserve">20% </w:t>
      </w:r>
      <w:r>
        <w:rPr>
          <w:rFonts w:cstheme="minorHAnsi"/>
          <w:sz w:val="20"/>
          <w:szCs w:val="20"/>
        </w:rPr>
        <w:t>pray</w:t>
      </w:r>
      <w:r w:rsidRPr="00817D26">
        <w:rPr>
          <w:rFonts w:cstheme="minorHAnsi"/>
          <w:sz w:val="20"/>
          <w:szCs w:val="20"/>
        </w:rPr>
        <w:t xml:space="preserve"> to receive Christ as their Savior.</w:t>
      </w:r>
    </w:p>
    <w:p w:rsidR="00600108" w:rsidRDefault="00600108" w:rsidP="00600108">
      <w:pPr>
        <w:pStyle w:val="Heading5"/>
        <w:spacing w:line="240" w:lineRule="auto"/>
        <w:jc w:val="center"/>
      </w:pPr>
      <w:r w:rsidRPr="0053679F">
        <w:t>Services</w:t>
      </w:r>
    </w:p>
    <w:p w:rsidR="00600108" w:rsidRPr="0053679F" w:rsidRDefault="00600108" w:rsidP="00600108">
      <w:pPr>
        <w:pStyle w:val="Title"/>
        <w:ind w:left="360" w:right="-720"/>
        <w:rPr>
          <w:rFonts w:asciiTheme="minorHAnsi" w:hAnsiTheme="minorHAnsi" w:cstheme="minorHAnsi"/>
          <w:sz w:val="22"/>
          <w:szCs w:val="22"/>
        </w:rPr>
      </w:pPr>
    </w:p>
    <w:p w:rsidR="00600108" w:rsidRDefault="00600108" w:rsidP="00903ADD">
      <w:pPr>
        <w:pStyle w:val="ListParagraph"/>
        <w:numPr>
          <w:ilvl w:val="0"/>
          <w:numId w:val="106"/>
        </w:numPr>
        <w:ind w:right="-720"/>
        <w:rPr>
          <w:rFonts w:cstheme="minorHAnsi"/>
        </w:rPr>
        <w:sectPr w:rsidR="00600108" w:rsidSect="00EF6A23">
          <w:headerReference w:type="even" r:id="rId62"/>
          <w:headerReference w:type="default" r:id="rId63"/>
          <w:pgSz w:w="12240" w:h="15840"/>
          <w:pgMar w:top="1440" w:right="1440" w:bottom="1440" w:left="1440" w:header="720" w:footer="720" w:gutter="0"/>
          <w:cols w:space="720"/>
          <w:docGrid w:linePitch="360"/>
        </w:sectPr>
      </w:pPr>
    </w:p>
    <w:p w:rsidR="00600108" w:rsidRDefault="00600108" w:rsidP="00903ADD">
      <w:pPr>
        <w:pStyle w:val="ListParagraph"/>
        <w:numPr>
          <w:ilvl w:val="0"/>
          <w:numId w:val="179"/>
        </w:numPr>
        <w:ind w:right="-720"/>
        <w:rPr>
          <w:rFonts w:cstheme="minorHAnsi"/>
          <w:sz w:val="20"/>
          <w:szCs w:val="20"/>
        </w:rPr>
      </w:pPr>
      <w:r>
        <w:rPr>
          <w:rFonts w:cstheme="minorHAnsi"/>
          <w:sz w:val="20"/>
          <w:szCs w:val="20"/>
        </w:rPr>
        <w:lastRenderedPageBreak/>
        <w:t>Confidential STD Testing &amp; Treatment</w:t>
      </w:r>
    </w:p>
    <w:p w:rsidR="00600108" w:rsidRDefault="00600108" w:rsidP="00903ADD">
      <w:pPr>
        <w:pStyle w:val="ListParagraph"/>
        <w:numPr>
          <w:ilvl w:val="0"/>
          <w:numId w:val="179"/>
        </w:numPr>
        <w:ind w:right="-720"/>
        <w:rPr>
          <w:rFonts w:cstheme="minorHAnsi"/>
          <w:sz w:val="20"/>
          <w:szCs w:val="20"/>
        </w:rPr>
      </w:pPr>
      <w:r>
        <w:rPr>
          <w:rFonts w:cstheme="minorHAnsi"/>
          <w:sz w:val="20"/>
          <w:szCs w:val="20"/>
        </w:rPr>
        <w:t xml:space="preserve">Community Resources &amp; Referrals </w:t>
      </w:r>
    </w:p>
    <w:p w:rsidR="00600108" w:rsidRPr="00895072" w:rsidRDefault="00600108" w:rsidP="00903ADD">
      <w:pPr>
        <w:pStyle w:val="ListParagraph"/>
        <w:numPr>
          <w:ilvl w:val="0"/>
          <w:numId w:val="179"/>
        </w:numPr>
        <w:ind w:right="-720"/>
        <w:rPr>
          <w:rFonts w:cstheme="minorHAnsi"/>
          <w:sz w:val="20"/>
          <w:szCs w:val="20"/>
        </w:rPr>
      </w:pPr>
      <w:r>
        <w:rPr>
          <w:rFonts w:cstheme="minorHAnsi"/>
          <w:sz w:val="20"/>
          <w:szCs w:val="20"/>
        </w:rPr>
        <w:t>Pregnancy Testing and Options Consultation</w:t>
      </w:r>
    </w:p>
    <w:p w:rsidR="00600108" w:rsidRDefault="00600108" w:rsidP="00903ADD">
      <w:pPr>
        <w:pStyle w:val="ListParagraph"/>
        <w:numPr>
          <w:ilvl w:val="0"/>
          <w:numId w:val="179"/>
        </w:numPr>
        <w:ind w:right="-720"/>
        <w:rPr>
          <w:rFonts w:cstheme="minorHAnsi"/>
          <w:sz w:val="20"/>
          <w:szCs w:val="20"/>
        </w:rPr>
      </w:pPr>
      <w:r>
        <w:rPr>
          <w:rFonts w:cstheme="minorHAnsi"/>
          <w:sz w:val="20"/>
          <w:szCs w:val="20"/>
        </w:rPr>
        <w:lastRenderedPageBreak/>
        <w:t>Ultrasound Exams</w:t>
      </w:r>
    </w:p>
    <w:p w:rsidR="00600108" w:rsidRPr="00895072" w:rsidRDefault="00600108" w:rsidP="00903ADD">
      <w:pPr>
        <w:pStyle w:val="ListParagraph"/>
        <w:numPr>
          <w:ilvl w:val="0"/>
          <w:numId w:val="179"/>
        </w:numPr>
        <w:ind w:right="-720"/>
        <w:rPr>
          <w:rFonts w:cstheme="minorHAnsi"/>
          <w:sz w:val="20"/>
          <w:szCs w:val="20"/>
        </w:rPr>
      </w:pPr>
      <w:r>
        <w:rPr>
          <w:rFonts w:cstheme="minorHAnsi"/>
          <w:sz w:val="20"/>
          <w:szCs w:val="20"/>
        </w:rPr>
        <w:t>12-month Follow-up</w:t>
      </w:r>
    </w:p>
    <w:p w:rsidR="00600108" w:rsidRPr="00895072" w:rsidRDefault="00600108" w:rsidP="00903ADD">
      <w:pPr>
        <w:pStyle w:val="ListParagraph"/>
        <w:numPr>
          <w:ilvl w:val="0"/>
          <w:numId w:val="179"/>
        </w:numPr>
        <w:ind w:right="-720"/>
        <w:rPr>
          <w:rFonts w:cstheme="minorHAnsi"/>
          <w:sz w:val="20"/>
          <w:szCs w:val="20"/>
        </w:rPr>
      </w:pPr>
      <w:r w:rsidRPr="00895072">
        <w:rPr>
          <w:rFonts w:cstheme="minorHAnsi"/>
          <w:sz w:val="20"/>
          <w:szCs w:val="20"/>
        </w:rPr>
        <w:t xml:space="preserve">Reproductive Health </w:t>
      </w:r>
      <w:r>
        <w:rPr>
          <w:rFonts w:cstheme="minorHAnsi"/>
          <w:sz w:val="20"/>
          <w:szCs w:val="20"/>
        </w:rPr>
        <w:t>Fairs at Local Colleges</w:t>
      </w:r>
    </w:p>
    <w:p w:rsidR="00600108" w:rsidRDefault="00600108" w:rsidP="00600108">
      <w:pPr>
        <w:pStyle w:val="Heading5"/>
        <w:sectPr w:rsidR="00600108" w:rsidSect="00895072">
          <w:type w:val="continuous"/>
          <w:pgSz w:w="12240" w:h="15840"/>
          <w:pgMar w:top="1440" w:right="1440" w:bottom="1440" w:left="1440" w:header="720" w:footer="720" w:gutter="0"/>
          <w:cols w:num="2" w:space="720"/>
          <w:docGrid w:linePitch="360"/>
        </w:sectPr>
      </w:pPr>
    </w:p>
    <w:p w:rsidR="00600108" w:rsidRPr="0053679F" w:rsidRDefault="00600108" w:rsidP="00600108">
      <w:pPr>
        <w:pStyle w:val="Heading5"/>
        <w:spacing w:line="240" w:lineRule="auto"/>
        <w:jc w:val="center"/>
      </w:pPr>
      <w:r w:rsidRPr="0053679F">
        <w:lastRenderedPageBreak/>
        <w:t xml:space="preserve">National </w:t>
      </w:r>
      <w:r>
        <w:t>Mission</w:t>
      </w:r>
    </w:p>
    <w:p w:rsidR="00600108" w:rsidRPr="00817D26" w:rsidRDefault="00600108" w:rsidP="00600108">
      <w:pPr>
        <w:jc w:val="both"/>
        <w:rPr>
          <w:rFonts w:cstheme="minorHAnsi"/>
          <w:sz w:val="20"/>
          <w:szCs w:val="20"/>
        </w:rPr>
      </w:pPr>
      <w:r w:rsidRPr="00817D26">
        <w:rPr>
          <w:rFonts w:cstheme="minorHAnsi"/>
          <w:sz w:val="20"/>
          <w:szCs w:val="20"/>
        </w:rPr>
        <w:t>CompassCare’s national mission is to reverse the American abortion trend by increasing the effectiveness of Pregnancy Resource Centers across the US.</w:t>
      </w:r>
    </w:p>
    <w:p w:rsidR="00600108" w:rsidRDefault="00600108" w:rsidP="00600108">
      <w:pPr>
        <w:jc w:val="both"/>
        <w:rPr>
          <w:rFonts w:cstheme="minorHAnsi"/>
          <w:sz w:val="20"/>
          <w:szCs w:val="20"/>
        </w:rPr>
      </w:pPr>
      <w:r w:rsidRPr="00817D26">
        <w:rPr>
          <w:rFonts w:cstheme="minorHAnsi"/>
          <w:sz w:val="20"/>
          <w:szCs w:val="20"/>
        </w:rPr>
        <w:t>CompassCare’s effectiveness is amon</w:t>
      </w:r>
      <w:r>
        <w:rPr>
          <w:rFonts w:cstheme="minorHAnsi"/>
          <w:sz w:val="20"/>
          <w:szCs w:val="20"/>
        </w:rPr>
        <w:t xml:space="preserve">g the very best in the nation. </w:t>
      </w:r>
      <w:r w:rsidRPr="00817D26">
        <w:rPr>
          <w:rFonts w:cstheme="minorHAnsi"/>
          <w:sz w:val="20"/>
          <w:szCs w:val="20"/>
        </w:rPr>
        <w:t>CompassCare has trained 14 other centers to opera</w:t>
      </w:r>
      <w:r>
        <w:rPr>
          <w:rFonts w:cstheme="minorHAnsi"/>
          <w:sz w:val="20"/>
          <w:szCs w:val="20"/>
        </w:rPr>
        <w:t>te using the CompassCare model.</w:t>
      </w:r>
      <w:r w:rsidRPr="00817D26">
        <w:rPr>
          <w:rFonts w:cstheme="minorHAnsi"/>
          <w:sz w:val="20"/>
          <w:szCs w:val="20"/>
        </w:rPr>
        <w:t xml:space="preserve"> The model has proven to be reproducible and transferable</w:t>
      </w:r>
      <w:r>
        <w:rPr>
          <w:rFonts w:cstheme="minorHAnsi"/>
          <w:sz w:val="20"/>
          <w:szCs w:val="20"/>
        </w:rPr>
        <w:t xml:space="preserve"> in that the network of</w:t>
      </w:r>
      <w:r w:rsidRPr="00817D26">
        <w:rPr>
          <w:rFonts w:cstheme="minorHAnsi"/>
          <w:sz w:val="20"/>
          <w:szCs w:val="20"/>
        </w:rPr>
        <w:t xml:space="preserve"> centers has experienced a dramatic turnaround in their effectiveness, with an overall nine-fold increase in the number of women who choose to carry their babies to term. Across the network in 201</w:t>
      </w:r>
      <w:r>
        <w:rPr>
          <w:rFonts w:cstheme="minorHAnsi"/>
          <w:sz w:val="20"/>
          <w:szCs w:val="20"/>
        </w:rPr>
        <w:t>1</w:t>
      </w:r>
      <w:r w:rsidRPr="00817D26">
        <w:rPr>
          <w:rFonts w:cstheme="minorHAnsi"/>
          <w:sz w:val="20"/>
          <w:szCs w:val="20"/>
        </w:rPr>
        <w:t>, 2,</w:t>
      </w:r>
      <w:r>
        <w:rPr>
          <w:rFonts w:cstheme="minorHAnsi"/>
          <w:sz w:val="20"/>
          <w:szCs w:val="20"/>
        </w:rPr>
        <w:t>310</w:t>
      </w:r>
      <w:r w:rsidRPr="00817D26">
        <w:rPr>
          <w:rFonts w:cstheme="minorHAnsi"/>
          <w:sz w:val="20"/>
          <w:szCs w:val="20"/>
        </w:rPr>
        <w:t xml:space="preserve"> women seriously considering abortion changed their minds and decided to have their babies.</w:t>
      </w:r>
      <w:r>
        <w:rPr>
          <w:rFonts w:cstheme="minorHAnsi"/>
          <w:sz w:val="20"/>
          <w:szCs w:val="20"/>
        </w:rPr>
        <w:br w:type="page"/>
      </w:r>
    </w:p>
    <w:p w:rsidR="00600108" w:rsidRDefault="00600108" w:rsidP="00600108">
      <w:pPr>
        <w:pStyle w:val="Heading5"/>
        <w:jc w:val="center"/>
      </w:pPr>
      <w:r w:rsidRPr="00C65A7F">
        <w:lastRenderedPageBreak/>
        <w:t>Fact Sheet</w:t>
      </w:r>
    </w:p>
    <w:p w:rsidR="00600108" w:rsidRPr="00600108" w:rsidRDefault="00600108" w:rsidP="00600108"/>
    <w:p w:rsidR="00600108" w:rsidRPr="00196976" w:rsidRDefault="00600108" w:rsidP="00903ADD">
      <w:pPr>
        <w:numPr>
          <w:ilvl w:val="0"/>
          <w:numId w:val="180"/>
        </w:numPr>
        <w:spacing w:after="0" w:line="240" w:lineRule="auto"/>
        <w:jc w:val="both"/>
        <w:rPr>
          <w:rFonts w:cstheme="minorHAnsi"/>
          <w:szCs w:val="20"/>
        </w:rPr>
      </w:pPr>
      <w:r w:rsidRPr="00196976">
        <w:rPr>
          <w:rFonts w:cstheme="minorHAnsi"/>
          <w:szCs w:val="20"/>
        </w:rPr>
        <w:t>Defining the Issue</w:t>
      </w:r>
    </w:p>
    <w:p w:rsidR="00600108" w:rsidRDefault="00600108" w:rsidP="00903ADD">
      <w:pPr>
        <w:pStyle w:val="ListParagraph"/>
        <w:numPr>
          <w:ilvl w:val="1"/>
          <w:numId w:val="180"/>
        </w:numPr>
        <w:spacing w:after="60"/>
        <w:jc w:val="both"/>
        <w:rPr>
          <w:rFonts w:cstheme="minorHAnsi"/>
          <w:sz w:val="20"/>
          <w:szCs w:val="20"/>
        </w:rPr>
      </w:pPr>
      <w:r w:rsidRPr="00DB4084">
        <w:rPr>
          <w:rFonts w:cstheme="minorHAnsi"/>
          <w:sz w:val="20"/>
          <w:szCs w:val="20"/>
        </w:rPr>
        <w:t>Definition of Abortion</w:t>
      </w:r>
      <w:r>
        <w:rPr>
          <w:rFonts w:cstheme="minorHAnsi"/>
          <w:sz w:val="20"/>
          <w:szCs w:val="20"/>
        </w:rPr>
        <w:t xml:space="preserve">: </w:t>
      </w:r>
      <w:r w:rsidRPr="00DB4084">
        <w:rPr>
          <w:rFonts w:cstheme="minorHAnsi"/>
          <w:sz w:val="20"/>
          <w:szCs w:val="20"/>
        </w:rPr>
        <w:t>Separation of the child from the mother for the purpose of fetal demise</w:t>
      </w:r>
      <w:r>
        <w:rPr>
          <w:rFonts w:cstheme="minorHAnsi"/>
          <w:sz w:val="20"/>
          <w:szCs w:val="20"/>
        </w:rPr>
        <w:t>.</w:t>
      </w:r>
    </w:p>
    <w:p w:rsidR="00600108" w:rsidRPr="00DB4084" w:rsidRDefault="00600108" w:rsidP="00903ADD">
      <w:pPr>
        <w:pStyle w:val="ListParagraph"/>
        <w:numPr>
          <w:ilvl w:val="1"/>
          <w:numId w:val="180"/>
        </w:numPr>
        <w:spacing w:after="60"/>
        <w:jc w:val="both"/>
        <w:rPr>
          <w:rFonts w:cstheme="minorHAnsi"/>
          <w:sz w:val="20"/>
          <w:szCs w:val="20"/>
        </w:rPr>
      </w:pPr>
      <w:r w:rsidRPr="00DB4084">
        <w:rPr>
          <w:rFonts w:cstheme="minorHAnsi"/>
          <w:sz w:val="20"/>
          <w:szCs w:val="20"/>
        </w:rPr>
        <w:t>Who has Abortions? Half of all abortions in Monroe County are received by 18-24 year old Caucasians with an average education of 2 years college and the expendable resources to pay for it out of pocket.</w:t>
      </w:r>
    </w:p>
    <w:p w:rsidR="00600108" w:rsidRPr="00895072" w:rsidRDefault="00600108" w:rsidP="00903ADD">
      <w:pPr>
        <w:pStyle w:val="ListParagraph"/>
        <w:numPr>
          <w:ilvl w:val="1"/>
          <w:numId w:val="180"/>
        </w:numPr>
        <w:spacing w:after="60"/>
        <w:jc w:val="both"/>
        <w:rPr>
          <w:rFonts w:cstheme="minorHAnsi"/>
          <w:sz w:val="20"/>
          <w:szCs w:val="20"/>
        </w:rPr>
      </w:pPr>
      <w:r w:rsidRPr="00895072">
        <w:rPr>
          <w:rFonts w:cstheme="minorHAnsi"/>
          <w:sz w:val="20"/>
          <w:szCs w:val="20"/>
        </w:rPr>
        <w:t>What women want</w:t>
      </w:r>
      <w:r w:rsidRPr="005C775C">
        <w:rPr>
          <w:rStyle w:val="FootnoteReference"/>
          <w:rFonts w:cstheme="minorHAnsi"/>
          <w:sz w:val="20"/>
          <w:szCs w:val="20"/>
        </w:rPr>
        <w:t xml:space="preserve"> </w:t>
      </w:r>
      <w:r>
        <w:rPr>
          <w:rStyle w:val="FootnoteReference"/>
          <w:rFonts w:cstheme="minorHAnsi"/>
          <w:sz w:val="20"/>
          <w:szCs w:val="20"/>
        </w:rPr>
        <w:footnoteReference w:id="5"/>
      </w:r>
    </w:p>
    <w:p w:rsidR="00600108" w:rsidRPr="00895072" w:rsidRDefault="00600108" w:rsidP="00903ADD">
      <w:pPr>
        <w:pStyle w:val="ListParagraph"/>
        <w:numPr>
          <w:ilvl w:val="2"/>
          <w:numId w:val="180"/>
        </w:numPr>
        <w:jc w:val="both"/>
        <w:rPr>
          <w:rFonts w:cstheme="minorHAnsi"/>
          <w:sz w:val="20"/>
          <w:szCs w:val="20"/>
        </w:rPr>
      </w:pPr>
      <w:r w:rsidRPr="00895072">
        <w:rPr>
          <w:rFonts w:cstheme="minorHAnsi"/>
          <w:sz w:val="20"/>
          <w:szCs w:val="20"/>
        </w:rPr>
        <w:t>90% said, knowing what they know now, would not have had an abortion</w:t>
      </w:r>
    </w:p>
    <w:p w:rsidR="00600108" w:rsidRPr="00895072" w:rsidRDefault="00600108" w:rsidP="00903ADD">
      <w:pPr>
        <w:pStyle w:val="ListParagraph"/>
        <w:numPr>
          <w:ilvl w:val="2"/>
          <w:numId w:val="180"/>
        </w:numPr>
        <w:jc w:val="both"/>
        <w:rPr>
          <w:rFonts w:cstheme="minorHAnsi"/>
          <w:sz w:val="20"/>
          <w:szCs w:val="20"/>
        </w:rPr>
      </w:pPr>
      <w:r w:rsidRPr="00895072">
        <w:rPr>
          <w:rFonts w:cstheme="minorHAnsi"/>
          <w:sz w:val="20"/>
          <w:szCs w:val="20"/>
        </w:rPr>
        <w:t>95% said they wanted</w:t>
      </w:r>
      <w:r>
        <w:rPr>
          <w:rFonts w:cstheme="minorHAnsi"/>
          <w:sz w:val="20"/>
          <w:szCs w:val="20"/>
        </w:rPr>
        <w:t xml:space="preserve"> more info on fetal development</w:t>
      </w:r>
    </w:p>
    <w:p w:rsidR="00600108" w:rsidRPr="00196976" w:rsidRDefault="00600108" w:rsidP="00903ADD">
      <w:pPr>
        <w:pStyle w:val="ListParagraph"/>
        <w:numPr>
          <w:ilvl w:val="0"/>
          <w:numId w:val="180"/>
        </w:numPr>
        <w:jc w:val="both"/>
        <w:rPr>
          <w:rFonts w:cstheme="minorHAnsi"/>
          <w:szCs w:val="20"/>
        </w:rPr>
      </w:pPr>
      <w:r w:rsidRPr="00196976">
        <w:rPr>
          <w:rFonts w:cstheme="minorHAnsi"/>
          <w:szCs w:val="20"/>
        </w:rPr>
        <w:t>The Risks and Side-Effects of Abortion</w:t>
      </w:r>
    </w:p>
    <w:p w:rsidR="00600108" w:rsidRDefault="00600108" w:rsidP="00903ADD">
      <w:pPr>
        <w:pStyle w:val="ListParagraph"/>
        <w:numPr>
          <w:ilvl w:val="1"/>
          <w:numId w:val="180"/>
        </w:numPr>
        <w:jc w:val="both"/>
        <w:rPr>
          <w:rFonts w:cstheme="minorHAnsi"/>
          <w:sz w:val="20"/>
          <w:szCs w:val="20"/>
        </w:rPr>
      </w:pPr>
      <w:r>
        <w:rPr>
          <w:rFonts w:cstheme="minorHAnsi"/>
          <w:sz w:val="20"/>
          <w:szCs w:val="20"/>
        </w:rPr>
        <w:t>Future Pre-Term Deliveries: “At least 49 studies have demonstrated a statistically significant increase in premature births or low birth weight risk in women with prior induced abortions.”</w:t>
      </w:r>
      <w:r>
        <w:rPr>
          <w:rStyle w:val="FootnoteReference"/>
          <w:rFonts w:cstheme="minorHAnsi"/>
          <w:sz w:val="20"/>
          <w:szCs w:val="20"/>
        </w:rPr>
        <w:footnoteReference w:id="6"/>
      </w:r>
    </w:p>
    <w:p w:rsidR="00600108" w:rsidRDefault="00600108" w:rsidP="00903ADD">
      <w:pPr>
        <w:pStyle w:val="ListParagraph"/>
        <w:numPr>
          <w:ilvl w:val="1"/>
          <w:numId w:val="180"/>
        </w:numPr>
        <w:jc w:val="both"/>
        <w:rPr>
          <w:rFonts w:cstheme="minorHAnsi"/>
          <w:sz w:val="20"/>
          <w:szCs w:val="20"/>
        </w:rPr>
      </w:pPr>
      <w:r>
        <w:rPr>
          <w:rFonts w:cstheme="minorHAnsi"/>
          <w:sz w:val="20"/>
          <w:szCs w:val="20"/>
        </w:rPr>
        <w:t>Breast Cancer: Of women who have been pregnant, those who have a history of induced abortion are 1.4 times more likely to get breast cancer than those who have never had an abortion.</w:t>
      </w:r>
      <w:r>
        <w:rPr>
          <w:rStyle w:val="FootnoteReference"/>
          <w:rFonts w:cstheme="minorHAnsi"/>
          <w:sz w:val="20"/>
          <w:szCs w:val="20"/>
        </w:rPr>
        <w:footnoteReference w:id="7"/>
      </w:r>
    </w:p>
    <w:p w:rsidR="00600108" w:rsidRDefault="00600108" w:rsidP="00903ADD">
      <w:pPr>
        <w:pStyle w:val="ListParagraph"/>
        <w:numPr>
          <w:ilvl w:val="1"/>
          <w:numId w:val="180"/>
        </w:numPr>
        <w:jc w:val="both"/>
        <w:rPr>
          <w:rFonts w:cstheme="minorHAnsi"/>
          <w:sz w:val="20"/>
          <w:szCs w:val="20"/>
        </w:rPr>
      </w:pPr>
      <w:r>
        <w:rPr>
          <w:rFonts w:cstheme="minorHAnsi"/>
          <w:sz w:val="20"/>
          <w:szCs w:val="20"/>
        </w:rPr>
        <w:t>STDs and Pelvic Inflammatory Disease: Of patients who have a Chlamydia infection at the time of abortion, 23% will develop PID within 4 weeks.</w:t>
      </w:r>
      <w:r>
        <w:rPr>
          <w:rStyle w:val="FootnoteReference"/>
          <w:rFonts w:cstheme="minorHAnsi"/>
          <w:sz w:val="20"/>
          <w:szCs w:val="20"/>
        </w:rPr>
        <w:footnoteReference w:id="8"/>
      </w:r>
      <w:r>
        <w:rPr>
          <w:rFonts w:cstheme="minorHAnsi"/>
          <w:sz w:val="20"/>
          <w:szCs w:val="20"/>
        </w:rPr>
        <w:t xml:space="preserve"> “PID can lead to serious consequences including infertility, ectopic pregnancy (a pregnancy in the fallopian tube or elsewhere outside the womb), abscess formation, and chronic pelvic pain.”</w:t>
      </w:r>
      <w:r>
        <w:rPr>
          <w:rStyle w:val="FootnoteReference"/>
          <w:rFonts w:cstheme="minorHAnsi"/>
          <w:sz w:val="20"/>
          <w:szCs w:val="20"/>
        </w:rPr>
        <w:footnoteReference w:id="9"/>
      </w:r>
    </w:p>
    <w:p w:rsidR="00600108" w:rsidRPr="00B80257" w:rsidRDefault="00600108" w:rsidP="00903ADD">
      <w:pPr>
        <w:pStyle w:val="ListParagraph"/>
        <w:numPr>
          <w:ilvl w:val="1"/>
          <w:numId w:val="180"/>
        </w:numPr>
        <w:spacing w:after="0"/>
        <w:jc w:val="both"/>
        <w:rPr>
          <w:rFonts w:cstheme="minorHAnsi"/>
          <w:sz w:val="20"/>
          <w:szCs w:val="20"/>
        </w:rPr>
      </w:pPr>
      <w:r>
        <w:rPr>
          <w:rFonts w:cstheme="minorHAnsi"/>
          <w:sz w:val="20"/>
          <w:szCs w:val="20"/>
        </w:rPr>
        <w:t>Mental Health: “Women who had undergone an abortion experienced an 81% increased risk of mental health problems, and nearly 10% of the incidence of mental health problems was shown to be attributable to abortion.”</w:t>
      </w:r>
      <w:r>
        <w:rPr>
          <w:rStyle w:val="FootnoteReference"/>
          <w:rFonts w:cstheme="minorHAnsi"/>
          <w:sz w:val="20"/>
          <w:szCs w:val="20"/>
        </w:rPr>
        <w:footnoteReference w:id="10"/>
      </w:r>
    </w:p>
    <w:p w:rsidR="00600108" w:rsidRPr="00196976" w:rsidRDefault="00600108" w:rsidP="00903ADD">
      <w:pPr>
        <w:numPr>
          <w:ilvl w:val="0"/>
          <w:numId w:val="180"/>
        </w:numPr>
        <w:spacing w:after="0" w:line="240" w:lineRule="auto"/>
        <w:jc w:val="both"/>
        <w:rPr>
          <w:rFonts w:cstheme="minorHAnsi"/>
          <w:szCs w:val="20"/>
        </w:rPr>
      </w:pPr>
      <w:r w:rsidRPr="00196976">
        <w:rPr>
          <w:rFonts w:cstheme="minorHAnsi"/>
          <w:szCs w:val="20"/>
        </w:rPr>
        <w:t>The Gap</w:t>
      </w:r>
    </w:p>
    <w:p w:rsidR="00600108" w:rsidRPr="00196976" w:rsidRDefault="00600108" w:rsidP="00903ADD">
      <w:pPr>
        <w:numPr>
          <w:ilvl w:val="1"/>
          <w:numId w:val="180"/>
        </w:numPr>
        <w:spacing w:after="0" w:line="240" w:lineRule="auto"/>
        <w:jc w:val="both"/>
        <w:rPr>
          <w:rFonts w:cstheme="minorHAnsi"/>
          <w:sz w:val="20"/>
          <w:szCs w:val="20"/>
        </w:rPr>
      </w:pPr>
      <w:r w:rsidRPr="00196976">
        <w:rPr>
          <w:rFonts w:cstheme="minorHAnsi"/>
          <w:sz w:val="20"/>
          <w:szCs w:val="20"/>
        </w:rPr>
        <w:t>CompassCare’s goal is to reach and serve 20% of women seriously considering abortion per year</w:t>
      </w:r>
    </w:p>
    <w:p w:rsidR="00600108" w:rsidRPr="00196976" w:rsidRDefault="00600108" w:rsidP="00903ADD">
      <w:pPr>
        <w:numPr>
          <w:ilvl w:val="1"/>
          <w:numId w:val="180"/>
        </w:numPr>
        <w:spacing w:after="0" w:line="240" w:lineRule="auto"/>
        <w:jc w:val="both"/>
        <w:rPr>
          <w:rFonts w:cstheme="minorHAnsi"/>
          <w:sz w:val="20"/>
          <w:szCs w:val="20"/>
        </w:rPr>
      </w:pPr>
      <w:r w:rsidRPr="00196976">
        <w:rPr>
          <w:rFonts w:cstheme="minorHAnsi"/>
          <w:sz w:val="20"/>
          <w:szCs w:val="20"/>
        </w:rPr>
        <w:t>CompassCare is currently seeing 1.5% of those women</w:t>
      </w:r>
    </w:p>
    <w:p w:rsidR="00600108" w:rsidRPr="00196976" w:rsidRDefault="00600108" w:rsidP="00903ADD">
      <w:pPr>
        <w:numPr>
          <w:ilvl w:val="1"/>
          <w:numId w:val="180"/>
        </w:numPr>
        <w:spacing w:after="0" w:line="240" w:lineRule="auto"/>
        <w:jc w:val="both"/>
        <w:rPr>
          <w:rFonts w:cstheme="minorHAnsi"/>
          <w:sz w:val="20"/>
          <w:szCs w:val="20"/>
        </w:rPr>
      </w:pPr>
      <w:r w:rsidRPr="00196976">
        <w:rPr>
          <w:rFonts w:cstheme="minorHAnsi"/>
          <w:sz w:val="20"/>
          <w:szCs w:val="20"/>
        </w:rPr>
        <w:t>It costs CompassCare $43 for each patient call and $350 to offer transformational services to 1 woman from initial appointment through a 12 month follow-up</w:t>
      </w:r>
    </w:p>
    <w:p w:rsidR="00600108" w:rsidRDefault="00600108" w:rsidP="00600108">
      <w:pPr>
        <w:jc w:val="both"/>
        <w:rPr>
          <w:rFonts w:cstheme="minorHAnsi"/>
          <w:sz w:val="20"/>
          <w:szCs w:val="20"/>
        </w:rPr>
      </w:pPr>
      <w:r>
        <w:rPr>
          <w:rFonts w:cstheme="minorHAnsi"/>
          <w:sz w:val="20"/>
          <w:szCs w:val="20"/>
        </w:rPr>
        <w:br w:type="page"/>
      </w:r>
    </w:p>
    <w:p w:rsidR="00AD37FF" w:rsidRPr="00AD37FF" w:rsidRDefault="00AD37FF" w:rsidP="00F14471">
      <w:pPr>
        <w:pStyle w:val="Heading5"/>
        <w:jc w:val="center"/>
      </w:pPr>
      <w:r w:rsidRPr="00C65A7F">
        <w:lastRenderedPageBreak/>
        <w:t>Wish List</w:t>
      </w:r>
      <w:bookmarkEnd w:id="693"/>
      <w:bookmarkEnd w:id="694"/>
    </w:p>
    <w:p w:rsidR="00AD37FF" w:rsidRDefault="00AD37FF" w:rsidP="004857C7">
      <w:pPr>
        <w:pStyle w:val="Heading6"/>
      </w:pPr>
    </w:p>
    <w:p w:rsidR="00AD37FF" w:rsidRDefault="00AD37FF" w:rsidP="004857C7">
      <w:pPr>
        <w:pStyle w:val="Heading6"/>
      </w:pPr>
      <w:bookmarkStart w:id="695" w:name="_Toc303691422"/>
      <w:bookmarkStart w:id="696" w:name="_Toc308027639"/>
      <w:r>
        <w:t>Patient Resources Wish List</w:t>
      </w:r>
      <w:bookmarkEnd w:id="695"/>
      <w:bookmarkEnd w:id="696"/>
    </w:p>
    <w:p w:rsidR="00AD37FF" w:rsidRDefault="00AD37FF" w:rsidP="00903ADD">
      <w:pPr>
        <w:pStyle w:val="ListParagraph"/>
        <w:numPr>
          <w:ilvl w:val="0"/>
          <w:numId w:val="107"/>
        </w:numPr>
      </w:pPr>
      <w:r>
        <w:t>Media Allowance for Demographic Tracking</w:t>
      </w:r>
    </w:p>
    <w:p w:rsidR="00AD37FF" w:rsidRPr="00AD37FF" w:rsidRDefault="00AD37FF" w:rsidP="00903ADD">
      <w:pPr>
        <w:pStyle w:val="ListParagraph"/>
        <w:numPr>
          <w:ilvl w:val="0"/>
          <w:numId w:val="107"/>
        </w:numPr>
      </w:pPr>
      <w:r>
        <w:t>Underwriter for Staff to Attend Professional Development Conference</w:t>
      </w:r>
    </w:p>
    <w:p w:rsidR="007C34A4" w:rsidRDefault="007C34A4" w:rsidP="004857C7">
      <w:pPr>
        <w:pStyle w:val="Heading6"/>
      </w:pPr>
    </w:p>
    <w:p w:rsidR="00AD37FF" w:rsidRDefault="00AD37FF" w:rsidP="004857C7">
      <w:pPr>
        <w:pStyle w:val="Heading6"/>
      </w:pPr>
      <w:bookmarkStart w:id="697" w:name="_Toc303691423"/>
      <w:bookmarkStart w:id="698" w:name="_Toc308027640"/>
      <w:r w:rsidRPr="00AD37FF">
        <w:t>Medical Services Wish List</w:t>
      </w:r>
      <w:bookmarkEnd w:id="697"/>
      <w:bookmarkEnd w:id="698"/>
    </w:p>
    <w:p w:rsidR="00AD37FF" w:rsidRDefault="00AD37FF" w:rsidP="00903ADD">
      <w:pPr>
        <w:pStyle w:val="ListParagraph"/>
        <w:numPr>
          <w:ilvl w:val="0"/>
          <w:numId w:val="108"/>
        </w:numPr>
      </w:pPr>
      <w:r>
        <w:t>Laser Pen</w:t>
      </w:r>
    </w:p>
    <w:p w:rsidR="00AD37FF" w:rsidRDefault="00AD37FF" w:rsidP="00903ADD">
      <w:pPr>
        <w:pStyle w:val="ListParagraph"/>
        <w:numPr>
          <w:ilvl w:val="0"/>
          <w:numId w:val="108"/>
        </w:numPr>
      </w:pPr>
      <w:r>
        <w:t>Portable Digital Projector</w:t>
      </w:r>
    </w:p>
    <w:p w:rsidR="00AD37FF" w:rsidRDefault="00AD37FF" w:rsidP="00903ADD">
      <w:pPr>
        <w:pStyle w:val="ListParagraph"/>
        <w:numPr>
          <w:ilvl w:val="0"/>
          <w:numId w:val="108"/>
        </w:numPr>
      </w:pPr>
      <w:r>
        <w:t>Pregnancy Tests (Mainline hCg)</w:t>
      </w:r>
    </w:p>
    <w:p w:rsidR="00AD37FF" w:rsidRDefault="00AD37FF" w:rsidP="00903ADD">
      <w:pPr>
        <w:pStyle w:val="ListParagraph"/>
        <w:numPr>
          <w:ilvl w:val="0"/>
          <w:numId w:val="108"/>
        </w:numPr>
      </w:pPr>
      <w:r>
        <w:t>Prenatal Vitamins</w:t>
      </w:r>
    </w:p>
    <w:p w:rsidR="00AD37FF" w:rsidRPr="00AD37FF" w:rsidRDefault="00AD37FF" w:rsidP="00903ADD">
      <w:pPr>
        <w:pStyle w:val="ListParagraph"/>
        <w:numPr>
          <w:ilvl w:val="0"/>
          <w:numId w:val="108"/>
        </w:numPr>
      </w:pPr>
      <w:r>
        <w:t>36x24 Plasma TV for Ultrasound Display to Patients</w:t>
      </w:r>
    </w:p>
    <w:p w:rsidR="007C34A4" w:rsidRDefault="007C34A4" w:rsidP="004857C7">
      <w:pPr>
        <w:pStyle w:val="Heading6"/>
      </w:pPr>
    </w:p>
    <w:p w:rsidR="00AD37FF" w:rsidRDefault="00AD37FF" w:rsidP="004857C7">
      <w:pPr>
        <w:pStyle w:val="Heading6"/>
      </w:pPr>
      <w:bookmarkStart w:id="699" w:name="_Toc303691424"/>
      <w:bookmarkStart w:id="700" w:name="_Toc308027641"/>
      <w:r w:rsidRPr="00AD37FF">
        <w:t>Administration Wish List</w:t>
      </w:r>
      <w:bookmarkEnd w:id="699"/>
      <w:bookmarkEnd w:id="700"/>
    </w:p>
    <w:p w:rsidR="00AD37FF" w:rsidRDefault="00AD37FF" w:rsidP="00903ADD">
      <w:pPr>
        <w:pStyle w:val="ListParagraph"/>
        <w:numPr>
          <w:ilvl w:val="0"/>
          <w:numId w:val="109"/>
        </w:numPr>
      </w:pPr>
      <w:r>
        <w:t>Phone and Voicemail System Upgrade</w:t>
      </w:r>
    </w:p>
    <w:p w:rsidR="00AD37FF" w:rsidRDefault="00AD37FF" w:rsidP="00903ADD">
      <w:pPr>
        <w:pStyle w:val="ListParagraph"/>
        <w:numPr>
          <w:ilvl w:val="0"/>
          <w:numId w:val="109"/>
        </w:numPr>
      </w:pPr>
      <w:r>
        <w:t>Laptop Computer for Running Presentations</w:t>
      </w:r>
    </w:p>
    <w:p w:rsidR="00AD37FF" w:rsidRDefault="00AD37FF" w:rsidP="00903ADD">
      <w:pPr>
        <w:pStyle w:val="ListParagraph"/>
        <w:numPr>
          <w:ilvl w:val="0"/>
          <w:numId w:val="109"/>
        </w:numPr>
      </w:pPr>
      <w:r>
        <w:t>Desktop Computer Replacements (2)</w:t>
      </w:r>
    </w:p>
    <w:p w:rsidR="00AD37FF" w:rsidRPr="00AD37FF" w:rsidRDefault="00AD37FF" w:rsidP="00903ADD">
      <w:pPr>
        <w:pStyle w:val="ListParagraph"/>
        <w:numPr>
          <w:ilvl w:val="0"/>
          <w:numId w:val="109"/>
        </w:numPr>
      </w:pPr>
      <w:r>
        <w:t>Printer/Copier Lease Buyout</w:t>
      </w:r>
    </w:p>
    <w:p w:rsidR="007C34A4" w:rsidRDefault="007C34A4" w:rsidP="004857C7">
      <w:pPr>
        <w:pStyle w:val="Heading6"/>
      </w:pPr>
    </w:p>
    <w:p w:rsidR="00AD37FF" w:rsidRDefault="00AD37FF" w:rsidP="004857C7">
      <w:pPr>
        <w:pStyle w:val="Heading6"/>
      </w:pPr>
      <w:bookmarkStart w:id="701" w:name="_Toc303691425"/>
      <w:bookmarkStart w:id="702" w:name="_Toc308027642"/>
      <w:r w:rsidRPr="00AD37FF">
        <w:t>Office Expansion Wish List</w:t>
      </w:r>
      <w:bookmarkEnd w:id="701"/>
      <w:bookmarkEnd w:id="702"/>
    </w:p>
    <w:p w:rsidR="00AD37FF" w:rsidRDefault="00AD37FF" w:rsidP="00903ADD">
      <w:pPr>
        <w:pStyle w:val="ListParagraph"/>
        <w:numPr>
          <w:ilvl w:val="0"/>
          <w:numId w:val="110"/>
        </w:numPr>
      </w:pPr>
      <w:r>
        <w:t>Underwriter for Opening Geneseo Office</w:t>
      </w:r>
    </w:p>
    <w:p w:rsidR="00AD37FF" w:rsidRDefault="00AD37FF" w:rsidP="00903ADD">
      <w:pPr>
        <w:pStyle w:val="ListParagraph"/>
        <w:numPr>
          <w:ilvl w:val="0"/>
          <w:numId w:val="110"/>
        </w:numPr>
      </w:pPr>
      <w:r>
        <w:t>Underwriter for Opening Syracuse Office</w:t>
      </w:r>
    </w:p>
    <w:p w:rsidR="00AD37FF" w:rsidRDefault="00AD37FF" w:rsidP="00903ADD">
      <w:pPr>
        <w:pStyle w:val="ListParagraph"/>
        <w:numPr>
          <w:ilvl w:val="0"/>
          <w:numId w:val="110"/>
        </w:numPr>
      </w:pPr>
      <w:r>
        <w:t>Underwriter for Opening Buffalo Office</w:t>
      </w:r>
    </w:p>
    <w:p w:rsidR="00AD37FF" w:rsidRPr="00001972" w:rsidRDefault="00AD37FF" w:rsidP="00903ADD">
      <w:pPr>
        <w:pStyle w:val="ListParagraph"/>
        <w:numPr>
          <w:ilvl w:val="0"/>
          <w:numId w:val="110"/>
        </w:numPr>
        <w:rPr>
          <w:rFonts w:cstheme="minorHAnsi"/>
          <w:sz w:val="20"/>
          <w:szCs w:val="20"/>
        </w:rPr>
      </w:pPr>
      <w:r>
        <w:t>Underwriter for Opening Corning Office</w:t>
      </w:r>
    </w:p>
    <w:p w:rsidR="00001972" w:rsidRDefault="00001972">
      <w:pPr>
        <w:rPr>
          <w:rFonts w:cstheme="minorHAnsi"/>
          <w:sz w:val="20"/>
          <w:szCs w:val="20"/>
        </w:rPr>
      </w:pPr>
      <w:r>
        <w:rPr>
          <w:rFonts w:cstheme="minorHAnsi"/>
          <w:sz w:val="20"/>
          <w:szCs w:val="20"/>
        </w:rPr>
        <w:br w:type="page"/>
      </w:r>
    </w:p>
    <w:p w:rsidR="00001972" w:rsidRPr="00001972" w:rsidRDefault="00001972" w:rsidP="00F14471">
      <w:pPr>
        <w:pStyle w:val="Heading5"/>
        <w:jc w:val="center"/>
      </w:pPr>
      <w:bookmarkStart w:id="703" w:name="_Toc303691426"/>
      <w:bookmarkStart w:id="704" w:name="_Toc308027643"/>
      <w:r w:rsidRPr="00001972">
        <w:lastRenderedPageBreak/>
        <w:t>Volunteer Opportunities</w:t>
      </w:r>
      <w:bookmarkEnd w:id="703"/>
      <w:bookmarkEnd w:id="704"/>
    </w:p>
    <w:p w:rsidR="00001972" w:rsidRPr="00001972" w:rsidRDefault="00001972" w:rsidP="00001972">
      <w:pPr>
        <w:ind w:right="-720"/>
        <w:jc w:val="center"/>
        <w:rPr>
          <w:rFonts w:cstheme="minorHAnsi"/>
          <w:b/>
          <w:i/>
          <w:u w:val="single"/>
        </w:rPr>
      </w:pPr>
    </w:p>
    <w:p w:rsidR="00001972" w:rsidRPr="00001972" w:rsidRDefault="00001972" w:rsidP="00001972">
      <w:pPr>
        <w:ind w:right="-720"/>
        <w:jc w:val="center"/>
        <w:rPr>
          <w:rFonts w:cstheme="minorHAnsi"/>
          <w:b/>
          <w:i/>
          <w:u w:val="single"/>
        </w:rPr>
      </w:pPr>
    </w:p>
    <w:p w:rsidR="00001972" w:rsidRDefault="00001972" w:rsidP="004857C7">
      <w:pPr>
        <w:pStyle w:val="Heading6"/>
      </w:pPr>
      <w:bookmarkStart w:id="705" w:name="_Toc303691427"/>
      <w:bookmarkStart w:id="706" w:name="_Toc308027644"/>
      <w:r w:rsidRPr="00001972">
        <w:t>Advancement Division</w:t>
      </w:r>
      <w:bookmarkEnd w:id="705"/>
      <w:bookmarkEnd w:id="706"/>
    </w:p>
    <w:p w:rsidR="00001972" w:rsidRDefault="00001972" w:rsidP="00903ADD">
      <w:pPr>
        <w:pStyle w:val="ListParagraph"/>
        <w:numPr>
          <w:ilvl w:val="0"/>
          <w:numId w:val="111"/>
        </w:numPr>
      </w:pPr>
      <w:r>
        <w:t>Donor Relations Specialists</w:t>
      </w:r>
    </w:p>
    <w:p w:rsidR="00001972" w:rsidRDefault="00001972" w:rsidP="00903ADD">
      <w:pPr>
        <w:pStyle w:val="ListParagraph"/>
        <w:numPr>
          <w:ilvl w:val="0"/>
          <w:numId w:val="111"/>
        </w:numPr>
      </w:pPr>
      <w:r>
        <w:t>Database Applications Developer</w:t>
      </w:r>
    </w:p>
    <w:p w:rsidR="00001972" w:rsidRDefault="00001972" w:rsidP="00903ADD">
      <w:pPr>
        <w:pStyle w:val="ListParagraph"/>
        <w:numPr>
          <w:ilvl w:val="0"/>
          <w:numId w:val="111"/>
        </w:numPr>
      </w:pPr>
      <w:r>
        <w:t>Database Managers</w:t>
      </w:r>
    </w:p>
    <w:p w:rsidR="00001972" w:rsidRDefault="00001972" w:rsidP="00903ADD">
      <w:pPr>
        <w:pStyle w:val="ListParagraph"/>
        <w:numPr>
          <w:ilvl w:val="0"/>
          <w:numId w:val="111"/>
        </w:numPr>
      </w:pPr>
      <w:r>
        <w:t>Mailing Team Assistants</w:t>
      </w:r>
    </w:p>
    <w:p w:rsidR="00001972" w:rsidRDefault="00001972" w:rsidP="00903ADD">
      <w:pPr>
        <w:pStyle w:val="ListParagraph"/>
        <w:numPr>
          <w:ilvl w:val="0"/>
          <w:numId w:val="111"/>
        </w:numPr>
      </w:pPr>
      <w:r>
        <w:t>Church Relations Specialists</w:t>
      </w:r>
    </w:p>
    <w:p w:rsidR="00001972" w:rsidRDefault="00001972" w:rsidP="00903ADD">
      <w:pPr>
        <w:pStyle w:val="ListParagraph"/>
        <w:numPr>
          <w:ilvl w:val="0"/>
          <w:numId w:val="111"/>
        </w:numPr>
      </w:pPr>
      <w:r>
        <w:t>Story Writer</w:t>
      </w:r>
    </w:p>
    <w:p w:rsidR="00001972" w:rsidRPr="00001972" w:rsidRDefault="00001972" w:rsidP="00903ADD">
      <w:pPr>
        <w:pStyle w:val="ListParagraph"/>
        <w:numPr>
          <w:ilvl w:val="0"/>
          <w:numId w:val="111"/>
        </w:numPr>
      </w:pPr>
      <w:r>
        <w:t>Office Receptionists</w:t>
      </w:r>
    </w:p>
    <w:p w:rsidR="00FE5BA4" w:rsidRDefault="00FE5BA4" w:rsidP="004857C7">
      <w:pPr>
        <w:pStyle w:val="Heading6"/>
      </w:pPr>
    </w:p>
    <w:p w:rsidR="00001972" w:rsidRDefault="00001972" w:rsidP="004857C7">
      <w:pPr>
        <w:pStyle w:val="Heading6"/>
      </w:pPr>
      <w:bookmarkStart w:id="707" w:name="_Toc303691428"/>
      <w:bookmarkStart w:id="708" w:name="_Toc308027645"/>
      <w:r w:rsidRPr="00001972">
        <w:t>Medical Division</w:t>
      </w:r>
      <w:bookmarkEnd w:id="707"/>
      <w:bookmarkEnd w:id="708"/>
    </w:p>
    <w:p w:rsidR="00001972" w:rsidRDefault="00FE5BA4" w:rsidP="00903ADD">
      <w:pPr>
        <w:pStyle w:val="ListParagraph"/>
        <w:numPr>
          <w:ilvl w:val="0"/>
          <w:numId w:val="112"/>
        </w:numPr>
      </w:pPr>
      <w:r>
        <w:t>Nurses (RN’s and LPN’s)</w:t>
      </w:r>
    </w:p>
    <w:p w:rsidR="00FE5BA4" w:rsidRDefault="00FE5BA4" w:rsidP="00903ADD">
      <w:pPr>
        <w:pStyle w:val="ListParagraph"/>
        <w:numPr>
          <w:ilvl w:val="0"/>
          <w:numId w:val="112"/>
        </w:numPr>
      </w:pPr>
      <w:r>
        <w:t>RDMS</w:t>
      </w:r>
    </w:p>
    <w:p w:rsidR="00FE5BA4" w:rsidRDefault="00FE5BA4" w:rsidP="00903ADD">
      <w:pPr>
        <w:pStyle w:val="ListParagraph"/>
        <w:numPr>
          <w:ilvl w:val="0"/>
          <w:numId w:val="112"/>
        </w:numPr>
      </w:pPr>
      <w:r>
        <w:t>Medical Supplies and Equipment Acquisition</w:t>
      </w:r>
    </w:p>
    <w:p w:rsidR="00FE5BA4" w:rsidRDefault="00FE5BA4" w:rsidP="00903ADD">
      <w:pPr>
        <w:pStyle w:val="ListParagraph"/>
        <w:numPr>
          <w:ilvl w:val="0"/>
          <w:numId w:val="112"/>
        </w:numPr>
      </w:pPr>
      <w:r>
        <w:t>Education Team</w:t>
      </w:r>
    </w:p>
    <w:p w:rsidR="00FE5BA4" w:rsidRDefault="00FE5BA4" w:rsidP="00903ADD">
      <w:pPr>
        <w:pStyle w:val="ListParagraph"/>
        <w:numPr>
          <w:ilvl w:val="1"/>
          <w:numId w:val="112"/>
        </w:numPr>
      </w:pPr>
      <w:r>
        <w:t>Reproductive Health Education Coordinator</w:t>
      </w:r>
    </w:p>
    <w:p w:rsidR="00001972" w:rsidRPr="00FE5BA4" w:rsidRDefault="00FE5BA4" w:rsidP="00903ADD">
      <w:pPr>
        <w:pStyle w:val="ListParagraph"/>
        <w:numPr>
          <w:ilvl w:val="1"/>
          <w:numId w:val="112"/>
        </w:numPr>
      </w:pPr>
      <w:r>
        <w:t>Reproductive Health Seminar Speakers (for abstinence curriculum in schools)</w:t>
      </w:r>
    </w:p>
    <w:p w:rsidR="00FE5BA4" w:rsidRDefault="00FE5BA4" w:rsidP="004857C7">
      <w:pPr>
        <w:pStyle w:val="Heading6"/>
      </w:pPr>
    </w:p>
    <w:p w:rsidR="00001972" w:rsidRDefault="00001972" w:rsidP="004857C7">
      <w:pPr>
        <w:pStyle w:val="Heading6"/>
      </w:pPr>
      <w:bookmarkStart w:id="709" w:name="_Toc303691429"/>
      <w:bookmarkStart w:id="710" w:name="_Toc308027646"/>
      <w:r w:rsidRPr="00001972">
        <w:t>Patient Resources Division</w:t>
      </w:r>
      <w:bookmarkEnd w:id="709"/>
      <w:bookmarkEnd w:id="710"/>
    </w:p>
    <w:p w:rsidR="00FE5BA4" w:rsidRDefault="00FE5BA4" w:rsidP="00903ADD">
      <w:pPr>
        <w:pStyle w:val="ListParagraph"/>
        <w:numPr>
          <w:ilvl w:val="0"/>
          <w:numId w:val="113"/>
        </w:numPr>
      </w:pPr>
      <w:r>
        <w:t>Receptionist/Helpliners (Initial Patient Intake/Scheduler)</w:t>
      </w:r>
    </w:p>
    <w:p w:rsidR="00FE5BA4" w:rsidRPr="00FE5BA4" w:rsidRDefault="00FE5BA4" w:rsidP="00903ADD">
      <w:pPr>
        <w:pStyle w:val="ListParagraph"/>
        <w:numPr>
          <w:ilvl w:val="0"/>
          <w:numId w:val="113"/>
        </w:numPr>
      </w:pPr>
      <w:r>
        <w:t>Advocates (In-house Counselors)</w:t>
      </w:r>
    </w:p>
    <w:p w:rsidR="00FE5BA4" w:rsidRDefault="00FE5BA4" w:rsidP="004857C7">
      <w:pPr>
        <w:pStyle w:val="Heading6"/>
      </w:pPr>
    </w:p>
    <w:p w:rsidR="00001972" w:rsidRDefault="00001972" w:rsidP="004857C7">
      <w:pPr>
        <w:pStyle w:val="Heading6"/>
      </w:pPr>
      <w:bookmarkStart w:id="711" w:name="_Toc303691430"/>
      <w:bookmarkStart w:id="712" w:name="_Toc308027647"/>
      <w:r w:rsidRPr="00001972">
        <w:t>Executive Division</w:t>
      </w:r>
      <w:bookmarkEnd w:id="711"/>
      <w:bookmarkEnd w:id="712"/>
    </w:p>
    <w:p w:rsidR="00FE5BA4" w:rsidRDefault="00FE5BA4" w:rsidP="00903ADD">
      <w:pPr>
        <w:pStyle w:val="ListParagraph"/>
        <w:numPr>
          <w:ilvl w:val="0"/>
          <w:numId w:val="114"/>
        </w:numPr>
      </w:pPr>
      <w:r>
        <w:t>Public Relations Specialist</w:t>
      </w:r>
    </w:p>
    <w:p w:rsidR="00FE5BA4" w:rsidRDefault="00FE5BA4" w:rsidP="00903ADD">
      <w:pPr>
        <w:pStyle w:val="ListParagraph"/>
        <w:numPr>
          <w:ilvl w:val="0"/>
          <w:numId w:val="114"/>
        </w:numPr>
      </w:pPr>
      <w:r>
        <w:t>Marketing Team</w:t>
      </w:r>
    </w:p>
    <w:p w:rsidR="00FE5BA4" w:rsidRDefault="00FE5BA4" w:rsidP="00903ADD">
      <w:pPr>
        <w:pStyle w:val="ListParagraph"/>
        <w:numPr>
          <w:ilvl w:val="1"/>
          <w:numId w:val="114"/>
        </w:numPr>
      </w:pPr>
      <w:r>
        <w:t>Graphic Design Specialist</w:t>
      </w:r>
    </w:p>
    <w:p w:rsidR="00FE5BA4" w:rsidRDefault="00FE5BA4" w:rsidP="00903ADD">
      <w:pPr>
        <w:pStyle w:val="ListParagraph"/>
        <w:numPr>
          <w:ilvl w:val="1"/>
          <w:numId w:val="114"/>
        </w:numPr>
      </w:pPr>
      <w:r>
        <w:t>Focus Group Developer</w:t>
      </w:r>
    </w:p>
    <w:p w:rsidR="00FE5BA4" w:rsidRPr="00FE5BA4" w:rsidRDefault="00FE5BA4" w:rsidP="00903ADD">
      <w:pPr>
        <w:pStyle w:val="ListParagraph"/>
        <w:numPr>
          <w:ilvl w:val="1"/>
          <w:numId w:val="114"/>
        </w:numPr>
      </w:pPr>
      <w:r>
        <w:t>Demographic Researcher</w:t>
      </w:r>
    </w:p>
    <w:p w:rsidR="00EF0673" w:rsidRDefault="00EF0673">
      <w:pPr>
        <w:rPr>
          <w:rFonts w:cstheme="minorHAnsi"/>
        </w:rPr>
      </w:pPr>
      <w:r>
        <w:rPr>
          <w:rFonts w:cstheme="minorHAnsi"/>
        </w:rPr>
        <w:br w:type="page"/>
      </w:r>
    </w:p>
    <w:p w:rsidR="00EF0673" w:rsidRPr="00C65A7F" w:rsidRDefault="00EF0673" w:rsidP="00F14471">
      <w:pPr>
        <w:pStyle w:val="Heading5"/>
        <w:jc w:val="center"/>
      </w:pPr>
      <w:bookmarkStart w:id="713" w:name="_Toc303691431"/>
      <w:bookmarkStart w:id="714" w:name="_Toc308027648"/>
      <w:r w:rsidRPr="00C65A7F">
        <w:lastRenderedPageBreak/>
        <w:t>Self-Learning Module #1:</w:t>
      </w:r>
      <w:bookmarkEnd w:id="713"/>
      <w:bookmarkEnd w:id="714"/>
    </w:p>
    <w:p w:rsidR="00EF0673" w:rsidRPr="00C65A7F" w:rsidRDefault="00EF0673" w:rsidP="00F14471">
      <w:pPr>
        <w:pStyle w:val="Heading6"/>
        <w:jc w:val="center"/>
      </w:pPr>
      <w:bookmarkStart w:id="715" w:name="_Toc303691432"/>
      <w:bookmarkStart w:id="716" w:name="_Toc308027649"/>
      <w:r w:rsidRPr="00C65A7F">
        <w:t>CompassCare Culture and Systems</w:t>
      </w:r>
      <w:bookmarkEnd w:id="715"/>
      <w:bookmarkEnd w:id="716"/>
    </w:p>
    <w:p w:rsidR="00EF0673" w:rsidRPr="00C65A7F" w:rsidRDefault="00EF0673" w:rsidP="00EF0673">
      <w:pPr>
        <w:jc w:val="center"/>
        <w:rPr>
          <w:b/>
          <w:color w:val="333399"/>
          <w:sz w:val="32"/>
          <w:szCs w:val="32"/>
        </w:rPr>
      </w:pPr>
    </w:p>
    <w:p w:rsidR="00EF0673" w:rsidRPr="00C65A7F" w:rsidRDefault="00EF0673" w:rsidP="00903ADD">
      <w:pPr>
        <w:numPr>
          <w:ilvl w:val="0"/>
          <w:numId w:val="115"/>
        </w:numPr>
        <w:spacing w:after="0" w:line="480" w:lineRule="auto"/>
      </w:pPr>
      <w:r w:rsidRPr="00C65A7F">
        <w:t>What is the mission of CompassCare</w:t>
      </w:r>
      <w:r w:rsidR="00725419">
        <w:t xml:space="preserve">? </w:t>
      </w:r>
      <w:r w:rsidRPr="0036749C">
        <w:rPr>
          <w:u w:val="single"/>
        </w:rPr>
        <w:t>______________________________________________________________________________________________________________________________________________________________________________________________________</w:t>
      </w:r>
      <w:r w:rsidR="0036749C" w:rsidRPr="0036749C">
        <w:rPr>
          <w:u w:val="single"/>
        </w:rPr>
        <w:t>__________________</w:t>
      </w:r>
      <w:r w:rsidR="0036749C">
        <w:rPr>
          <w:u w:val="single"/>
        </w:rPr>
        <w:t>__________________</w:t>
      </w:r>
    </w:p>
    <w:p w:rsidR="00EF0673" w:rsidRPr="00C65A7F" w:rsidRDefault="00EF0673" w:rsidP="00903ADD">
      <w:pPr>
        <w:numPr>
          <w:ilvl w:val="0"/>
          <w:numId w:val="115"/>
        </w:numPr>
        <w:spacing w:after="0" w:line="480" w:lineRule="auto"/>
      </w:pPr>
      <w:r w:rsidRPr="00C65A7F">
        <w:t>What happened on July 1, 1970</w:t>
      </w:r>
      <w:r w:rsidR="00725419">
        <w:t xml:space="preserve">? </w:t>
      </w:r>
      <w:r w:rsidRPr="0036749C">
        <w:rPr>
          <w:u w:val="single"/>
        </w:rPr>
        <w:t>__________________________________________________________________</w:t>
      </w:r>
      <w:r w:rsidR="0036749C" w:rsidRPr="0036749C">
        <w:rPr>
          <w:u w:val="single"/>
        </w:rPr>
        <w:t>______</w:t>
      </w:r>
      <w:r w:rsidR="0036749C">
        <w:rPr>
          <w:u w:val="single"/>
        </w:rPr>
        <w:t>______</w:t>
      </w:r>
    </w:p>
    <w:p w:rsidR="00EF0673" w:rsidRPr="00C65A7F" w:rsidRDefault="00EF0673" w:rsidP="00903ADD">
      <w:pPr>
        <w:numPr>
          <w:ilvl w:val="0"/>
          <w:numId w:val="115"/>
        </w:numPr>
        <w:spacing w:after="0" w:line="480" w:lineRule="auto"/>
      </w:pPr>
      <w:r w:rsidRPr="00C65A7F">
        <w:t>What happened on July 2, 1970</w:t>
      </w:r>
      <w:r w:rsidR="00725419">
        <w:t xml:space="preserve">? </w:t>
      </w:r>
      <w:r w:rsidRPr="0036749C">
        <w:rPr>
          <w:u w:val="single"/>
        </w:rPr>
        <w:t>__________________________________________________________________</w:t>
      </w:r>
      <w:r w:rsidR="0036749C" w:rsidRPr="0036749C">
        <w:rPr>
          <w:u w:val="single"/>
        </w:rPr>
        <w:t>______</w:t>
      </w:r>
      <w:r w:rsidR="0036749C">
        <w:rPr>
          <w:u w:val="single"/>
        </w:rPr>
        <w:t>______</w:t>
      </w:r>
    </w:p>
    <w:p w:rsidR="00EF0673" w:rsidRPr="00C65A7F" w:rsidRDefault="00EF0673" w:rsidP="00903ADD">
      <w:pPr>
        <w:numPr>
          <w:ilvl w:val="0"/>
          <w:numId w:val="115"/>
        </w:numPr>
        <w:spacing w:after="0" w:line="480" w:lineRule="auto"/>
      </w:pPr>
      <w:r w:rsidRPr="00C65A7F">
        <w:t xml:space="preserve">What services does CompassCare provide to patients? </w:t>
      </w:r>
      <w:r w:rsidRPr="0036749C">
        <w:rPr>
          <w:u w:val="single"/>
        </w:rPr>
        <w:t>____________________________________________________________________________________________________________________________________</w:t>
      </w:r>
      <w:r w:rsidR="0036749C" w:rsidRPr="0036749C">
        <w:rPr>
          <w:u w:val="single"/>
        </w:rPr>
        <w:t>____________</w:t>
      </w:r>
      <w:r w:rsidR="0036749C">
        <w:rPr>
          <w:u w:val="single"/>
        </w:rPr>
        <w:t>____________</w:t>
      </w:r>
    </w:p>
    <w:p w:rsidR="00EF0673" w:rsidRPr="00C65A7F" w:rsidRDefault="00EF0673" w:rsidP="00903ADD">
      <w:pPr>
        <w:numPr>
          <w:ilvl w:val="0"/>
          <w:numId w:val="115"/>
        </w:numPr>
        <w:spacing w:after="0" w:line="480" w:lineRule="auto"/>
      </w:pPr>
      <w:r w:rsidRPr="00C65A7F">
        <w:t>Compass care was the first pregnancy resource center in New York State to:</w:t>
      </w:r>
      <w:r w:rsidR="008E2AAB">
        <w:t xml:space="preserve"> </w:t>
      </w:r>
      <w:r w:rsidRPr="0036749C">
        <w:rPr>
          <w:u w:val="single"/>
        </w:rPr>
        <w:t>__________________________________________________________________</w:t>
      </w:r>
      <w:r w:rsidR="0036749C" w:rsidRPr="0036749C">
        <w:rPr>
          <w:u w:val="single"/>
        </w:rPr>
        <w:t>______</w:t>
      </w:r>
      <w:r w:rsidR="0036749C">
        <w:rPr>
          <w:u w:val="single"/>
        </w:rPr>
        <w:t>______</w:t>
      </w:r>
    </w:p>
    <w:p w:rsidR="00EF0673" w:rsidRPr="007D3FFB" w:rsidRDefault="00EF0673" w:rsidP="00903ADD">
      <w:pPr>
        <w:numPr>
          <w:ilvl w:val="0"/>
          <w:numId w:val="115"/>
        </w:numPr>
        <w:spacing w:after="0" w:line="480" w:lineRule="auto"/>
        <w:rPr>
          <w:u w:val="single"/>
        </w:rPr>
      </w:pPr>
      <w:r w:rsidRPr="00C65A7F">
        <w:t>What is the cost to a woman to be served at CompassCare?</w:t>
      </w:r>
      <w:r w:rsidR="007D3FFB">
        <w:t xml:space="preserve"> </w:t>
      </w:r>
      <w:r w:rsidR="007D3FFB">
        <w:rPr>
          <w:u w:val="single"/>
        </w:rPr>
        <w:tab/>
      </w:r>
      <w:r w:rsidR="007D3FFB">
        <w:rPr>
          <w:u w:val="single"/>
        </w:rPr>
        <w:tab/>
      </w:r>
      <w:r w:rsidR="007D3FFB">
        <w:rPr>
          <w:u w:val="single"/>
        </w:rPr>
        <w:tab/>
      </w:r>
      <w:r w:rsidR="007D3FFB">
        <w:rPr>
          <w:u w:val="single"/>
        </w:rPr>
        <w:tab/>
      </w:r>
      <w:r w:rsidR="007D3FFB">
        <w:rPr>
          <w:u w:val="single"/>
        </w:rPr>
        <w:tab/>
      </w:r>
    </w:p>
    <w:p w:rsidR="00EF0673" w:rsidRPr="007D3FFB" w:rsidRDefault="00EF0673" w:rsidP="00903ADD">
      <w:pPr>
        <w:pStyle w:val="ListParagraph"/>
        <w:numPr>
          <w:ilvl w:val="1"/>
          <w:numId w:val="115"/>
        </w:numPr>
        <w:spacing w:line="480" w:lineRule="auto"/>
        <w:rPr>
          <w:u w:val="single"/>
        </w:rPr>
      </w:pPr>
      <w:r w:rsidRPr="00C65A7F">
        <w:t xml:space="preserve">What is the cost to CompassCare to serve one woman? </w:t>
      </w:r>
      <w:r w:rsidR="007D3FFB">
        <w:rPr>
          <w:u w:val="single"/>
        </w:rPr>
        <w:tab/>
      </w:r>
      <w:r w:rsidR="007D3FFB">
        <w:rPr>
          <w:u w:val="single"/>
        </w:rPr>
        <w:tab/>
      </w:r>
      <w:r w:rsidR="007D3FFB">
        <w:rPr>
          <w:u w:val="single"/>
        </w:rPr>
        <w:tab/>
      </w:r>
      <w:r w:rsidR="007D3FFB">
        <w:rPr>
          <w:u w:val="single"/>
        </w:rPr>
        <w:tab/>
      </w:r>
      <w:r w:rsidR="007D3FFB">
        <w:rPr>
          <w:u w:val="single"/>
        </w:rPr>
        <w:tab/>
      </w:r>
    </w:p>
    <w:p w:rsidR="00EF0673" w:rsidRPr="0036749C" w:rsidRDefault="00EF0673" w:rsidP="00903ADD">
      <w:pPr>
        <w:numPr>
          <w:ilvl w:val="0"/>
          <w:numId w:val="115"/>
        </w:numPr>
        <w:spacing w:after="0" w:line="480" w:lineRule="auto"/>
      </w:pPr>
      <w:r w:rsidRPr="00C65A7F">
        <w:t xml:space="preserve">List 3 Organizational Assumptions that you may not have considered before beginning this training: </w:t>
      </w:r>
      <w:r w:rsidRPr="0036749C">
        <w:rPr>
          <w:u w:val="single"/>
        </w:rPr>
        <w:t>______________________________________________________________________________________________________________________________________________________________________________________________________</w:t>
      </w:r>
      <w:r w:rsidR="0036749C" w:rsidRPr="0036749C">
        <w:rPr>
          <w:u w:val="single"/>
        </w:rPr>
        <w:t>__________________</w:t>
      </w:r>
      <w:r w:rsidR="0036749C">
        <w:rPr>
          <w:u w:val="single"/>
        </w:rPr>
        <w:t>__________________</w:t>
      </w:r>
    </w:p>
    <w:p w:rsidR="0036749C" w:rsidRDefault="0036749C" w:rsidP="0036749C">
      <w:pPr>
        <w:spacing w:after="0" w:line="480" w:lineRule="auto"/>
      </w:pPr>
    </w:p>
    <w:p w:rsidR="00A37D6F" w:rsidRPr="00C65A7F" w:rsidRDefault="00A37D6F" w:rsidP="00F14471">
      <w:pPr>
        <w:pStyle w:val="Heading5"/>
        <w:jc w:val="center"/>
      </w:pPr>
      <w:bookmarkStart w:id="717" w:name="_Toc303691433"/>
      <w:bookmarkStart w:id="718" w:name="_Toc308027650"/>
      <w:r w:rsidRPr="00C65A7F">
        <w:lastRenderedPageBreak/>
        <w:t>Self-Learning Module #1:</w:t>
      </w:r>
      <w:bookmarkEnd w:id="717"/>
      <w:bookmarkEnd w:id="718"/>
    </w:p>
    <w:p w:rsidR="00A37D6F" w:rsidRDefault="00A37D6F" w:rsidP="00F14471">
      <w:pPr>
        <w:pStyle w:val="Heading6"/>
        <w:jc w:val="center"/>
      </w:pPr>
      <w:bookmarkStart w:id="719" w:name="_Toc303691434"/>
      <w:bookmarkStart w:id="720" w:name="_Toc308027651"/>
      <w:r w:rsidRPr="00C65A7F">
        <w:t>CompassCare Culture and Systems</w:t>
      </w:r>
      <w:bookmarkEnd w:id="719"/>
      <w:bookmarkEnd w:id="720"/>
    </w:p>
    <w:p w:rsidR="00A37D6F" w:rsidRPr="00A37D6F" w:rsidRDefault="00A37D6F" w:rsidP="00A37D6F"/>
    <w:p w:rsidR="00A37D6F" w:rsidRPr="00C65A7F" w:rsidRDefault="00A37D6F" w:rsidP="004857C7">
      <w:pPr>
        <w:pStyle w:val="Heading7"/>
      </w:pPr>
      <w:bookmarkStart w:id="721" w:name="_Toc303691435"/>
      <w:r w:rsidRPr="00C65A7F">
        <w:t>Notes:</w:t>
      </w:r>
      <w:bookmarkEnd w:id="721"/>
    </w:p>
    <w:p w:rsidR="00A37D6F" w:rsidRPr="00C65A7F" w:rsidRDefault="00A37D6F" w:rsidP="00A37D6F">
      <w:pPr>
        <w:ind w:right="-720"/>
        <w:rPr>
          <w:b/>
          <w:color w:val="333399"/>
          <w:sz w:val="32"/>
          <w:szCs w:val="32"/>
        </w:rPr>
      </w:pPr>
    </w:p>
    <w:p w:rsidR="00A37D6F" w:rsidRDefault="00A37D6F" w:rsidP="00A37D6F">
      <w:pPr>
        <w:ind w:right="-720"/>
        <w:rPr>
          <w:b/>
          <w:color w:val="333399"/>
          <w:sz w:val="32"/>
          <w:szCs w:val="32"/>
        </w:rPr>
      </w:pPr>
    </w:p>
    <w:p w:rsidR="00A37D6F" w:rsidRPr="00C65A7F" w:rsidRDefault="00A37D6F" w:rsidP="00A37D6F">
      <w:pPr>
        <w:ind w:right="-720"/>
        <w:rPr>
          <w:b/>
          <w:color w:val="333399"/>
          <w:sz w:val="32"/>
          <w:szCs w:val="32"/>
        </w:rPr>
      </w:pPr>
    </w:p>
    <w:p w:rsidR="00A37D6F" w:rsidRPr="00C65A7F" w:rsidRDefault="00A37D6F" w:rsidP="00A37D6F">
      <w:pPr>
        <w:ind w:right="-720"/>
        <w:rPr>
          <w:b/>
          <w:color w:val="333399"/>
          <w:sz w:val="32"/>
          <w:szCs w:val="32"/>
        </w:rPr>
      </w:pPr>
    </w:p>
    <w:p w:rsidR="00A37D6F" w:rsidRPr="00C65A7F" w:rsidRDefault="00A37D6F" w:rsidP="00A37D6F">
      <w:pPr>
        <w:ind w:right="-720"/>
        <w:rPr>
          <w:b/>
          <w:color w:val="333399"/>
          <w:sz w:val="32"/>
          <w:szCs w:val="32"/>
        </w:rPr>
      </w:pPr>
    </w:p>
    <w:p w:rsidR="00A37D6F" w:rsidRPr="00C65A7F" w:rsidRDefault="00A37D6F" w:rsidP="00A37D6F">
      <w:pPr>
        <w:ind w:right="-720"/>
        <w:rPr>
          <w:b/>
          <w:color w:val="333399"/>
          <w:sz w:val="32"/>
          <w:szCs w:val="32"/>
        </w:rPr>
      </w:pPr>
    </w:p>
    <w:p w:rsidR="00A37D6F" w:rsidRPr="00C65A7F" w:rsidRDefault="00A37D6F" w:rsidP="00A37D6F">
      <w:pPr>
        <w:ind w:right="-720"/>
        <w:rPr>
          <w:b/>
          <w:color w:val="333399"/>
          <w:sz w:val="32"/>
          <w:szCs w:val="32"/>
        </w:rPr>
      </w:pPr>
    </w:p>
    <w:p w:rsidR="00A37D6F" w:rsidRPr="00C65A7F" w:rsidRDefault="00A37D6F" w:rsidP="00A37D6F">
      <w:pPr>
        <w:ind w:right="-720"/>
        <w:rPr>
          <w:b/>
          <w:color w:val="333399"/>
          <w:sz w:val="32"/>
          <w:szCs w:val="32"/>
        </w:rPr>
      </w:pPr>
    </w:p>
    <w:p w:rsidR="00A37D6F" w:rsidRPr="00C65A7F" w:rsidRDefault="00A37D6F" w:rsidP="00A37D6F">
      <w:pPr>
        <w:ind w:right="-720"/>
        <w:rPr>
          <w:b/>
          <w:color w:val="333399"/>
          <w:sz w:val="32"/>
          <w:szCs w:val="32"/>
        </w:rPr>
      </w:pPr>
    </w:p>
    <w:p w:rsidR="00A37D6F" w:rsidRPr="00C65A7F" w:rsidRDefault="00A37D6F" w:rsidP="004857C7">
      <w:pPr>
        <w:pStyle w:val="Heading7"/>
      </w:pPr>
      <w:bookmarkStart w:id="722" w:name="_Toc303691436"/>
      <w:r w:rsidRPr="00C65A7F">
        <w:t>Questions:</w:t>
      </w:r>
      <w:bookmarkEnd w:id="722"/>
    </w:p>
    <w:p w:rsidR="00A37D6F" w:rsidRDefault="00A37D6F" w:rsidP="00A37D6F">
      <w:pPr>
        <w:sectPr w:rsidR="00A37D6F" w:rsidSect="00895072">
          <w:headerReference w:type="default" r:id="rId64"/>
          <w:type w:val="continuous"/>
          <w:pgSz w:w="12240" w:h="15840"/>
          <w:pgMar w:top="1440" w:right="1440" w:bottom="1440" w:left="1440" w:header="720" w:footer="720" w:gutter="0"/>
          <w:cols w:space="720"/>
          <w:docGrid w:linePitch="360"/>
        </w:sectPr>
      </w:pPr>
    </w:p>
    <w:p w:rsidR="00D96253" w:rsidRPr="002D47FA" w:rsidRDefault="00D96253" w:rsidP="00D96253"/>
    <w:p w:rsidR="00D96253" w:rsidRPr="0080023F" w:rsidRDefault="00D96253" w:rsidP="00D92F66">
      <w:pPr>
        <w:pStyle w:val="Heading1"/>
      </w:pPr>
    </w:p>
    <w:p w:rsidR="00D96253" w:rsidRPr="0080023F" w:rsidRDefault="00D96253" w:rsidP="00D92F66">
      <w:pPr>
        <w:pStyle w:val="Heading1"/>
      </w:pPr>
    </w:p>
    <w:p w:rsidR="00D96253" w:rsidRPr="0080023F" w:rsidRDefault="00D96253" w:rsidP="00D92F66">
      <w:pPr>
        <w:pStyle w:val="Heading1"/>
      </w:pPr>
    </w:p>
    <w:p w:rsidR="00D96253" w:rsidRDefault="00D96253" w:rsidP="00D92F66">
      <w:pPr>
        <w:pStyle w:val="Heading1"/>
      </w:pPr>
      <w:r>
        <w:br/>
      </w:r>
    </w:p>
    <w:p w:rsidR="00D96253" w:rsidRPr="000053C1" w:rsidRDefault="00903ADD" w:rsidP="00D96253">
      <w:r>
        <w:rPr>
          <w:noProof/>
        </w:rPr>
        <mc:AlternateContent>
          <mc:Choice Requires="wpg">
            <w:drawing>
              <wp:anchor distT="0" distB="0" distL="114300" distR="114300" simplePos="0" relativeHeight="251677696" behindDoc="0" locked="0" layoutInCell="0" allowOverlap="1" wp14:anchorId="493FC332" wp14:editId="2E3031B4">
                <wp:simplePos x="0" y="0"/>
                <wp:positionH relativeFrom="page">
                  <wp:posOffset>2929255</wp:posOffset>
                </wp:positionH>
                <wp:positionV relativeFrom="margin">
                  <wp:posOffset>2776220</wp:posOffset>
                </wp:positionV>
                <wp:extent cx="1748155" cy="845820"/>
                <wp:effectExtent l="0" t="0" r="4445" b="0"/>
                <wp:wrapNone/>
                <wp:docPr id="620"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845820"/>
                          <a:chOff x="0" y="1440"/>
                          <a:chExt cx="12239" cy="12960"/>
                        </a:xfrm>
                      </wpg:grpSpPr>
                      <wpg:grpSp>
                        <wpg:cNvPr id="621" name="Group 568"/>
                        <wpg:cNvGrpSpPr>
                          <a:grpSpLocks/>
                        </wpg:cNvGrpSpPr>
                        <wpg:grpSpPr bwMode="auto">
                          <a:xfrm>
                            <a:off x="0" y="9661"/>
                            <a:ext cx="12239" cy="4739"/>
                            <a:chOff x="-6" y="3399"/>
                            <a:chExt cx="12197" cy="4253"/>
                          </a:xfrm>
                        </wpg:grpSpPr>
                        <wpg:grpSp>
                          <wpg:cNvPr id="622" name="Group 569"/>
                          <wpg:cNvGrpSpPr>
                            <a:grpSpLocks/>
                          </wpg:cNvGrpSpPr>
                          <wpg:grpSpPr bwMode="auto">
                            <a:xfrm>
                              <a:off x="-6" y="3717"/>
                              <a:ext cx="12189" cy="3550"/>
                              <a:chOff x="18" y="7468"/>
                              <a:chExt cx="12189" cy="3550"/>
                            </a:xfrm>
                          </wpg:grpSpPr>
                          <wps:wsp>
                            <wps:cNvPr id="623" name="Freeform 570"/>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71"/>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572"/>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26" name="Freeform 573"/>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574"/>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575"/>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576"/>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577"/>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578"/>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32" name="Rectangle 579"/>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D96253">
                              <w:pPr>
                                <w:spacing w:after="0"/>
                                <w:rPr>
                                  <w:b/>
                                  <w:bCs/>
                                  <w:color w:val="808080" w:themeColor="text1" w:themeTint="7F"/>
                                  <w:sz w:val="32"/>
                                  <w:szCs w:val="32"/>
                                </w:rPr>
                              </w:pPr>
                            </w:p>
                            <w:p w:rsidR="00864630" w:rsidRDefault="00864630" w:rsidP="00D96253">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633" name="Rectangle 580"/>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Pr="004A7D58" w:rsidRDefault="00864630" w:rsidP="00D96253">
                              <w:pPr>
                                <w:rPr>
                                  <w:szCs w:val="96"/>
                                </w:rPr>
                              </w:pPr>
                            </w:p>
                          </w:txbxContent>
                        </wps:txbx>
                        <wps:bodyPr rot="0" vert="horz" wrap="square" lIns="91440" tIns="45720" rIns="91440" bIns="45720" anchor="t" anchorCtr="0" upright="1">
                          <a:noAutofit/>
                        </wps:bodyPr>
                      </wps:wsp>
                      <wps:wsp>
                        <wps:cNvPr id="634" name="Rectangle 581"/>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D96253">
                              <w:pPr>
                                <w:spacing w:after="0"/>
                                <w:rPr>
                                  <w:b/>
                                  <w:bCs/>
                                  <w:color w:val="1F497D" w:themeColor="text2"/>
                                  <w:sz w:val="72"/>
                                  <w:szCs w:val="72"/>
                                </w:rPr>
                              </w:pPr>
                            </w:p>
                            <w:p w:rsidR="00864630" w:rsidRDefault="00864630" w:rsidP="00D96253">
                              <w:pPr>
                                <w:rPr>
                                  <w:b/>
                                  <w:bCs/>
                                  <w:color w:val="4F81BD" w:themeColor="accent1"/>
                                  <w:sz w:val="40"/>
                                  <w:szCs w:val="40"/>
                                </w:rPr>
                              </w:pPr>
                            </w:p>
                            <w:p w:rsidR="00864630" w:rsidRDefault="00864630" w:rsidP="00D96253">
                              <w:pPr>
                                <w:rPr>
                                  <w:b/>
                                  <w:bCs/>
                                  <w:color w:val="808080" w:themeColor="text1" w:themeTint="7F"/>
                                  <w:sz w:val="32"/>
                                  <w:szCs w:val="32"/>
                                </w:rPr>
                              </w:pPr>
                            </w:p>
                            <w:p w:rsidR="00864630" w:rsidRDefault="00864630" w:rsidP="00D96253">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567" o:spid="_x0000_s1267" style="position:absolute;margin-left:230.65pt;margin-top:218.6pt;width:137.65pt;height:66.6pt;z-index:251677696;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" o:allowincell="f">
                <v:group id="Group 568" o:spid="_x0000_s1268"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group id="Group 569" o:spid="_x0000_s1269"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570" o:spid="_x0000_s1270"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PMk8YA&#10;AADcAAAADwAAAGRycy9kb3ducmV2LnhtbESPzWrDMBCE74W+g9hCb7XcFEzqRAmm0PzcYqcJ5LZY&#10;W9uttTKW4jhvXxUCOQ4z8w0zX46mFQP1rrGs4DWKQRCXVjdcKfjaf75MQTiPrLG1TAqu5GC5eHyY&#10;Y6rthXMaCl+JAGGXooLa+y6V0pU1GXSR7YiD9217gz7IvpK6x0uAm1ZO4jiRBhsOCzV29FFT+Vuc&#10;jYI8Hg+7ZLXWP8fSDe/Z7lTk2Vap56cxm4HwNPp7+NbeaAXJ5A3+z4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PMk8YAAADcAAAADwAAAAAAAAAAAAAAAACYAgAAZHJz&#10;L2Rvd25yZXYueG1sUEsFBgAAAAAEAAQA9QAAAIsDAAAAAA==&#10;" path="m,l17,2863,7132,2578r,-2378l,xe" fillcolor="#a7bfde [1620]" stroked="f">
                      <v:fill opacity="32896f"/>
                      <v:path arrowok="t" o:connecttype="custom" o:connectlocs="0,0;17,2863;7132,2578;7132,200;0,0" o:connectangles="0,0,0,0,0"/>
                    </v:shape>
                    <v:shape id="Freeform 571" o:spid="_x0000_s1271"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7k8UA&#10;AADcAAAADwAAAGRycy9kb3ducmV2LnhtbESPQWvCQBSE7wX/w/IEb81GU0VSVxFRkJ5aG5DeHtln&#10;Es2+Ddk1SfvruwWhx2FmvmFWm8HUoqPWVZYVTKMYBHFudcWFguzz8LwE4TyyxtoyKfgmB5v16GmF&#10;qbY9f1B38oUIEHYpKii9b1IpXV6SQRfZhjh4F9sa9EG2hdQt9gFuajmL44U0WHFYKLGhXUn57XQ3&#10;Cq5fCfLgdm/J/ue9x/s8O17ON6Um42H7CsLT4P/Dj/ZRK1jMXuD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uTxQAAANwAAAAPAAAAAAAAAAAAAAAAAJgCAABkcnMv&#10;ZG93bnJldi54bWxQSwUGAAAAAAQABAD1AAAAigMAAAAA&#10;" path="m,569l,2930r3466,620l3466,,,569xe" fillcolor="#d3dfee [820]" stroked="f">
                      <v:fill opacity="32896f"/>
                      <v:path arrowok="t" o:connecttype="custom" o:connectlocs="0,569;0,2930;3466,3550;3466,0;0,569" o:connectangles="0,0,0,0,0"/>
                    </v:shape>
                    <v:shape id="Freeform 572" o:spid="_x0000_s1272"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R9uMQA&#10;AADcAAAADwAAAGRycy9kb3ducmV2LnhtbESPT2vCQBTE70K/w/IKvenG+AeJriKFgtemEq/P7DNZ&#10;zL5Ns9uY9tO7BcHjMDO/YTa7wTaip84bxwqmkwQEcem04UrB8etjvALhA7LGxjEp+CUPu+3LaIOZ&#10;djf+pD4PlYgQ9hkqqENoMyl9WZNFP3EtcfQurrMYouwqqTu8RbhtZJokS2nRcFyosaX3mspr/mMV&#10;0H72973IT+fz1BRF2R5TM++tUm+vw34NItAQnuFH+6AVLNMF/J+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EfbjEAAAA3AAAAA8AAAAAAAAAAAAAAAAAmAIAAGRycy9k&#10;b3ducmV2LnhtbFBLBQYAAAAABAAEAPUAAACJAwAAAAA=&#10;" path="m,l,3550,1591,2746r,-2009l,xe" fillcolor="#a7bfde [1620]" stroked="f">
                      <v:fill opacity="32896f"/>
                      <v:path arrowok="t" o:connecttype="custom" o:connectlocs="0,0;0,3550;1591,2746;1591,737;0,0" o:connectangles="0,0,0,0,0"/>
                    </v:shape>
                  </v:group>
                  <v:shape id="Freeform 573" o:spid="_x0000_s1273"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hFpMUA&#10;AADcAAAADwAAAGRycy9kb3ducmV2LnhtbESPT2vCQBTE7wW/w/IKvdWNCkGiq1SlfzxWBT0+s88k&#10;bfZturs1qZ++Kwgeh5n5DTOdd6YWZ3K+sqxg0E9AEOdWV1wo2G1fn8cgfEDWWFsmBX/kYT7rPUwx&#10;07blTzpvQiEihH2GCsoQmkxKn5dk0PdtQxy9k3UGQ5SukNphG+GmlsMkSaXBiuNCiQ0tS8q/N79G&#10;wXp1fOfRZfC2+PopFivX2v2oPij19Ni9TEAE6sI9fGt/aAXpMIXrmX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WkxQAAANwAAAAPAAAAAAAAAAAAAAAAAJgCAABkcnMv&#10;ZG93bnJldi54bWxQSwUGAAAAAAQABAD1AAAAigMAAAAA&#10;" path="m1,251l,2662r4120,251l4120,,1,251xe" fillcolor="#d8d8d8 [2732]" stroked="f">
                    <v:path arrowok="t" o:connecttype="custom" o:connectlocs="1,251;0,2662;4120,2913;4120,0;1,251" o:connectangles="0,0,0,0,0"/>
                  </v:shape>
                  <v:shape id="Freeform 574" o:spid="_x0000_s1274"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804MMA&#10;AADcAAAADwAAAGRycy9kb3ducmV2LnhtbESPQYvCMBSE7wv+h/CEvYim9uBqNYrIFlw8bRW8Pppn&#10;G2xeShO1/nuzIOxxmJlvmNWmt424U+eNYwXTSQKCuHTacKXgdMzHcxA+IGtsHJOCJ3nYrAcfK8y0&#10;e/Av3YtQiQhhn6GCOoQ2k9KXNVn0E9cSR+/iOoshyq6SusNHhNtGpkkykxYNx4UaW9rVVF6Lm1XQ&#10;m9AUP4s0N+48+j6e89Hu8Lwp9Tnst0sQgfrwH36391rBLP2Cv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804MMAAADcAAAADwAAAAAAAAAAAAAAAACYAgAAZHJzL2Rv&#10;d25yZXYueG1sUEsFBgAAAAAEAAQA9QAAAIgDAAAAAA==&#10;" path="m,l,4236,3985,3349r,-2428l,xe" fillcolor="#bfbfbf [2412]" stroked="f">
                    <v:path arrowok="t" o:connecttype="custom" o:connectlocs="0,0;0,4236;3985,3349;3985,921;0,0" o:connectangles="0,0,0,0,0"/>
                  </v:shape>
                  <v:shape id="Freeform 575" o:spid="_x0000_s1275"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C674A&#10;AADcAAAADwAAAGRycy9kb3ducmV2LnhtbERPSwrCMBDdC94hjOBOUxVEqlFEFF0JfsDt0IxtaTOp&#10;TdTa05uF4PLx/otVY0rxotrllhWMhhEI4sTqnFMF18tuMAPhPLLG0jIp+JCD1bLbWWCs7ZtP9Dr7&#10;VIQQdjEqyLyvYildkpFBN7QVceDutjboA6xTqWt8h3BTynEUTaXBnENDhhVtMkqK89MoaG/2eJdV&#10;205u7a7YPh7F+rS/KtXvNes5CE+N/4t/7oNWMB2HteFMO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ZAuu+AAAA3AAAAA8AAAAAAAAAAAAAAAAAmAIAAGRycy9kb3ducmV2&#10;LnhtbFBLBQYAAAAABAAEAPUAAACDAwAAAAA=&#10;" path="m4086,r-2,4253l,3198,,1072,4086,xe" fillcolor="#d8d8d8 [2732]" stroked="f">
                    <v:path arrowok="t" o:connecttype="custom" o:connectlocs="4086,0;4084,4253;0,3198;0,1072;4086,0" o:connectangles="0,0,0,0,0"/>
                  </v:shape>
                  <v:shape id="Freeform 576" o:spid="_x0000_s1276"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AMQA&#10;AADcAAAADwAAAGRycy9kb3ducmV2LnhtbESPQWvCQBSE7wX/w/IEL6IbIxWNrmILBcGTqdDrI/tM&#10;gtm3YXcT47/vFgoeh5n5htkdBtOInpyvLStYzBMQxIXVNZcKrt9fszUIH5A1NpZJwZM8HPajtx1m&#10;2j74Qn0eShEh7DNUUIXQZlL6oiKDfm5b4ujdrDMYonSl1A4fEW4amSbJShqsOS5U2NJnRcU974yC&#10;fIND954c+/yDrt30Z3pOz0un1GQ8HLcgAg3hFf5vn7SCVbqBvzPx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T2QDEAAAA3AAAAA8AAAAAAAAAAAAAAAAAmAIAAGRycy9k&#10;b3ducmV2LnhtbFBLBQYAAAAABAAEAPUAAACJAwAAAAA=&#10;" path="m,921l2060,r16,3851l,2981,,921xe" fillcolor="#d3dfee [820]" stroked="f">
                    <v:fill opacity="46003f"/>
                    <v:path arrowok="t" o:connecttype="custom" o:connectlocs="0,921;2060,0;2076,3851;0,2981;0,921" o:connectangles="0,0,0,0,0"/>
                  </v:shape>
                  <v:shape id="Freeform 577" o:spid="_x0000_s1277"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R78MA&#10;AADcAAAADwAAAGRycy9kb3ducmV2LnhtbERPTWvCQBC9C/0PyxR6041W0jS6ihRSeio2tdDjkB2T&#10;YHY2ZrdJ7K93D4LHx/teb0fTiJ46V1tWMJ9FIIgLq2suFRy+s2kCwnlkjY1lUnAhB9vNw2SNqbYD&#10;f1Gf+1KEEHYpKqi8b1MpXVGRQTezLXHgjrYz6APsSqk7HEK4aeQiimJpsObQUGFLbxUVp/zPKOib&#10;z8MYzxev+/fz7/+Rkp+XJWdKPT2OuxUIT6O/i2/uD60gfg7zw5lwBO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OR78MAAADcAAAADwAAAAAAAAAAAAAAAACYAgAAZHJzL2Rv&#10;d25yZXYueG1sUEsFBgAAAAAEAAQA9QAAAIgDAAAAAA==&#10;" path="m,l17,3835,6011,2629r,-1390l,xe" fillcolor="#a7bfde [1620]" stroked="f">
                    <v:fill opacity="46003f"/>
                    <v:path arrowok="t" o:connecttype="custom" o:connectlocs="0,0;17,3835;6011,2629;6011,1239;0,0" o:connectangles="0,0,0,0,0"/>
                  </v:shape>
                  <v:shape id="Freeform 578" o:spid="_x0000_s1278"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vel8IA&#10;AADcAAAADwAAAGRycy9kb3ducmV2LnhtbESP3YrCMBSE7xd8h3CEvVk01YrUahQRhL3YG38e4NAc&#10;k2JzUppY69tvFha8HGbmG2azG1wjeupC7VnBbJqBIK68rtkouF6OkwJEiMgaG8+k4EUBdtvRxwZL&#10;7Z98ov4cjUgQDiUqsDG2pZShsuQwTH1LnLyb7xzGJDsjdYfPBHeNnGfZUjqsOS1YbOlgqbqfH05B&#10;gfIr59vQ34sTup98ZWy7MEp9jof9GkSkIb7D/+1vrWCZz+DvTD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96XwgAAANwAAAAPAAAAAAAAAAAAAAAAAJgCAABkcnMvZG93&#10;bnJldi54bWxQSwUGAAAAAAQABAD1AAAAhwMAAAAA&#10;" path="m,1038l,2411,4102,3432,4102,,,1038xe" fillcolor="#d3dfee [820]" stroked="f">
                    <v:fill opacity="46003f"/>
                    <v:path arrowok="t" o:connecttype="custom" o:connectlocs="0,1038;0,2411;4102,3432;4102,0;0,1038" o:connectangles="0,0,0,0,0"/>
                  </v:shape>
                </v:group>
                <v:rect id="Rectangle 579" o:spid="_x0000_s1279"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nJsUA&#10;AADcAAAADwAAAGRycy9kb3ducmV2LnhtbESPQWvCQBSE70L/w/IKvYhuakEkukoRSoMUxKT1/Mg+&#10;k2D2bcxuk/jvXUHwOMzMN8xqM5hadNS6yrKC92kEgji3uuJCwW/2NVmAcB5ZY22ZFFzJwWb9Mlph&#10;rG3PB+pSX4gAYRejgtL7JpbS5SUZdFPbEAfvZFuDPsi2kLrFPsBNLWdRNJcGKw4LJTa0LSk/p/9G&#10;QZ/vu2P28y3342Ni+ZJctunfTqm31+FzCcLT4J/hRzvRCuYfM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cmxQAAANwAAAAPAAAAAAAAAAAAAAAAAJgCAABkcnMv&#10;ZG93bnJldi54bWxQSwUGAAAAAAQABAD1AAAAigMAAAAA&#10;" filled="f" stroked="f">
                  <v:textbox>
                    <w:txbxContent>
                      <w:p w:rsidR="00864630" w:rsidRDefault="00864630" w:rsidP="00D96253">
                        <w:pPr>
                          <w:spacing w:after="0"/>
                          <w:rPr>
                            <w:b/>
                            <w:bCs/>
                            <w:color w:val="808080" w:themeColor="text1" w:themeTint="7F"/>
                            <w:sz w:val="32"/>
                            <w:szCs w:val="32"/>
                          </w:rPr>
                        </w:pPr>
                      </w:p>
                      <w:p w:rsidR="00864630" w:rsidRDefault="00864630" w:rsidP="00D96253">
                        <w:pPr>
                          <w:spacing w:after="0"/>
                          <w:rPr>
                            <w:b/>
                            <w:bCs/>
                            <w:color w:val="808080" w:themeColor="text1" w:themeTint="7F"/>
                            <w:sz w:val="32"/>
                            <w:szCs w:val="32"/>
                          </w:rPr>
                        </w:pPr>
                      </w:p>
                    </w:txbxContent>
                  </v:textbox>
                </v:rect>
                <v:rect id="Rectangle 580" o:spid="_x0000_s1280"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YCvcUA&#10;AADcAAAADwAAAGRycy9kb3ducmV2LnhtbESPQWvCQBSE70L/w/IKXkQ3VpASs5EiFIMI0th6fmSf&#10;STD7Nma3Sfz33UKhx2FmvmGS7Wga0VPnassKlosIBHFhdc2lgs/z+/wVhPPIGhvLpOBBDrbp0yTB&#10;WNuBP6jPfSkChF2MCirv21hKV1Rk0C1sSxy8q+0M+iC7UuoOhwA3jXyJorU0WHNYqLClXUXFLf82&#10;Cobi1F/Ox708zS6Z5Xt23+VfB6Wmz+PbBoSn0f+H/9qZVrBereD3TD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gK9xQAAANwAAAAPAAAAAAAAAAAAAAAAAJgCAABkcnMv&#10;ZG93bnJldi54bWxQSwUGAAAAAAQABAD1AAAAigMAAAAA&#10;" filled="f" stroked="f">
                  <v:textbox>
                    <w:txbxContent>
                      <w:p w:rsidR="00864630" w:rsidRPr="004A7D58" w:rsidRDefault="00864630" w:rsidP="00D96253">
                        <w:pPr>
                          <w:rPr>
                            <w:szCs w:val="96"/>
                          </w:rPr>
                        </w:pPr>
                      </w:p>
                    </w:txbxContent>
                  </v:textbox>
                </v:rect>
                <v:rect id="Rectangle 581" o:spid="_x0000_s1281"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1wYMQA&#10;AADcAAAADwAAAGRycy9kb3ducmV2LnhtbESP3YrCMBSE7xd8h3AE79bUH4p0jbIoooIr+PMAZ5uz&#10;bbE5KUnU+vZGWPBymJlvmOm8NbW4kfOVZQWDfgKCOLe64kLB+bT6nIDwAVljbZkUPMjDfNb5mGKm&#10;7Z0PdDuGQkQI+wwVlCE0mZQ+L8mg79uGOHp/1hkMUbpCaof3CDe1HCZJKg1WHBdKbGhRUn45Xo2C&#10;0W6/dz/LyypNluctW9cu1r8HpXrd9vsLRKA2vMP/7Y1WkI7G8DoTj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dcGDEAAAA3AAAAA8AAAAAAAAAAAAAAAAAmAIAAGRycy9k&#10;b3ducmV2LnhtbFBLBQYAAAAABAAEAPUAAACJAwAAAAA=&#10;" filled="f" stroked="f">
                  <v:textbox>
                    <w:txbxContent>
                      <w:p w:rsidR="00864630" w:rsidRDefault="00864630" w:rsidP="00D96253">
                        <w:pPr>
                          <w:spacing w:after="0"/>
                          <w:rPr>
                            <w:b/>
                            <w:bCs/>
                            <w:color w:val="1F497D" w:themeColor="text2"/>
                            <w:sz w:val="72"/>
                            <w:szCs w:val="72"/>
                          </w:rPr>
                        </w:pPr>
                      </w:p>
                      <w:p w:rsidR="00864630" w:rsidRDefault="00864630" w:rsidP="00D96253">
                        <w:pPr>
                          <w:rPr>
                            <w:b/>
                            <w:bCs/>
                            <w:color w:val="4F81BD" w:themeColor="accent1"/>
                            <w:sz w:val="40"/>
                            <w:szCs w:val="40"/>
                          </w:rPr>
                        </w:pPr>
                      </w:p>
                      <w:p w:rsidR="00864630" w:rsidRDefault="00864630" w:rsidP="00D96253">
                        <w:pPr>
                          <w:rPr>
                            <w:b/>
                            <w:bCs/>
                            <w:color w:val="808080" w:themeColor="text1" w:themeTint="7F"/>
                            <w:sz w:val="32"/>
                            <w:szCs w:val="32"/>
                          </w:rPr>
                        </w:pPr>
                      </w:p>
                      <w:p w:rsidR="00864630" w:rsidRDefault="00864630" w:rsidP="00D96253">
                        <w:pPr>
                          <w:rPr>
                            <w:b/>
                            <w:bCs/>
                            <w:color w:val="808080" w:themeColor="text1" w:themeTint="7F"/>
                            <w:sz w:val="32"/>
                            <w:szCs w:val="32"/>
                          </w:rPr>
                        </w:pPr>
                      </w:p>
                    </w:txbxContent>
                  </v:textbox>
                </v:rect>
                <w10:wrap anchorx="page" anchory="margin"/>
              </v:group>
            </w:pict>
          </mc:Fallback>
        </mc:AlternateContent>
      </w:r>
    </w:p>
    <w:p w:rsidR="00D96253" w:rsidRDefault="00D96253" w:rsidP="00F14471">
      <w:pPr>
        <w:pStyle w:val="Heading4"/>
        <w:jc w:val="center"/>
      </w:pPr>
      <w:bookmarkStart w:id="723" w:name="_Toc303691437"/>
      <w:r>
        <w:t>Advocacy Team Self-Learning Module #2: Societal Costs of Abortion,</w:t>
      </w:r>
      <w:r w:rsidR="00267F70">
        <w:t xml:space="preserve"> the</w:t>
      </w:r>
      <w:r>
        <w:t xml:space="preserve"> History of Abortion and Biblical Views on Abortion</w:t>
      </w:r>
      <w:bookmarkEnd w:id="723"/>
    </w:p>
    <w:p w:rsidR="00D96253" w:rsidRDefault="00D96253" w:rsidP="00D96253">
      <w:pPr>
        <w:rPr>
          <w:lang w:eastAsia="ar-SA"/>
        </w:rPr>
      </w:pPr>
    </w:p>
    <w:p w:rsidR="00D96253" w:rsidRDefault="00D96253" w:rsidP="00F14471">
      <w:pPr>
        <w:pStyle w:val="Heading5"/>
        <w:jc w:val="center"/>
        <w:rPr>
          <w:lang w:eastAsia="ar-SA"/>
        </w:rPr>
      </w:pPr>
      <w:bookmarkStart w:id="724" w:name="_Toc303691438"/>
      <w:bookmarkStart w:id="725" w:name="_Toc308027652"/>
      <w:r>
        <w:rPr>
          <w:lang w:eastAsia="ar-SA"/>
        </w:rPr>
        <w:t>Included in this Module:</w:t>
      </w:r>
      <w:bookmarkEnd w:id="724"/>
      <w:bookmarkEnd w:id="725"/>
    </w:p>
    <w:p w:rsidR="006C0D0C" w:rsidRPr="000053C1" w:rsidRDefault="006C0D0C" w:rsidP="00903ADD">
      <w:pPr>
        <w:numPr>
          <w:ilvl w:val="0"/>
          <w:numId w:val="190"/>
        </w:numPr>
        <w:spacing w:after="0" w:line="240" w:lineRule="auto"/>
        <w:ind w:right="-720"/>
        <w:jc w:val="center"/>
      </w:pPr>
      <w:bookmarkStart w:id="726" w:name="_Toc303691439"/>
      <w:bookmarkStart w:id="727" w:name="_Toc308027653"/>
      <w:r>
        <w:t>Article:</w:t>
      </w:r>
      <w:r>
        <w:tab/>
        <w:t>“Societal Costs of Abortion”</w:t>
      </w:r>
      <w:r>
        <w:tab/>
      </w:r>
    </w:p>
    <w:p w:rsidR="006C0D0C" w:rsidRDefault="006C0D0C" w:rsidP="00903ADD">
      <w:pPr>
        <w:numPr>
          <w:ilvl w:val="0"/>
          <w:numId w:val="190"/>
        </w:numPr>
        <w:spacing w:after="0" w:line="240" w:lineRule="auto"/>
        <w:ind w:right="-720"/>
        <w:jc w:val="center"/>
      </w:pPr>
      <w:r>
        <w:rPr>
          <w:i/>
        </w:rPr>
        <w:t xml:space="preserve">Equipped to Serve </w:t>
      </w:r>
      <w:r>
        <w:t>p. 10-17</w:t>
      </w:r>
      <w:r>
        <w:tab/>
      </w:r>
      <w:r>
        <w:tab/>
      </w:r>
    </w:p>
    <w:p w:rsidR="006C0D0C" w:rsidRDefault="006C0D0C" w:rsidP="00903ADD">
      <w:pPr>
        <w:numPr>
          <w:ilvl w:val="1"/>
          <w:numId w:val="190"/>
        </w:numPr>
        <w:spacing w:after="0" w:line="240" w:lineRule="auto"/>
        <w:ind w:right="-720"/>
        <w:jc w:val="center"/>
        <w:sectPr w:rsidR="006C0D0C" w:rsidSect="00EF6A23">
          <w:headerReference w:type="even" r:id="rId65"/>
          <w:headerReference w:type="default" r:id="rId66"/>
          <w:pgSz w:w="12240" w:h="15840"/>
          <w:pgMar w:top="1440" w:right="1440" w:bottom="1440" w:left="1440" w:header="720" w:footer="720" w:gutter="0"/>
          <w:cols w:space="720"/>
          <w:docGrid w:linePitch="360"/>
        </w:sectPr>
      </w:pPr>
    </w:p>
    <w:p w:rsidR="00B80257" w:rsidRPr="00B80257" w:rsidRDefault="00913940" w:rsidP="00B80257">
      <w:pPr>
        <w:pStyle w:val="Heading5"/>
        <w:jc w:val="center"/>
      </w:pPr>
      <w:r w:rsidRPr="00C65A7F">
        <w:lastRenderedPageBreak/>
        <w:t>Societal Costs of Abortion</w:t>
      </w:r>
      <w:bookmarkEnd w:id="726"/>
      <w:bookmarkEnd w:id="727"/>
    </w:p>
    <w:p w:rsidR="00913940" w:rsidRPr="00C65A7F" w:rsidRDefault="00913940" w:rsidP="00D01F2E">
      <w:pPr>
        <w:jc w:val="center"/>
        <w:rPr>
          <w:b/>
        </w:rPr>
      </w:pPr>
      <w:r w:rsidRPr="00C65A7F">
        <w:rPr>
          <w:b/>
        </w:rPr>
        <w:t>By James R. Harden, M.Div., Reginald Finger, MD, MPH</w:t>
      </w:r>
      <w:r w:rsidR="00D01F2E">
        <w:rPr>
          <w:b/>
        </w:rPr>
        <w:t xml:space="preserve"> </w:t>
      </w:r>
      <w:r w:rsidR="00D01F2E">
        <w:rPr>
          <w:b/>
        </w:rPr>
        <w:br/>
      </w:r>
      <w:r w:rsidRPr="00C65A7F">
        <w:rPr>
          <w:b/>
        </w:rPr>
        <w:t>and the CompassCare analysis team, Rochester, NY</w:t>
      </w:r>
      <w:r w:rsidR="00D01F2E">
        <w:rPr>
          <w:b/>
        </w:rPr>
        <w:br/>
      </w:r>
    </w:p>
    <w:p w:rsidR="00913940" w:rsidRPr="00C65A7F" w:rsidRDefault="00913940" w:rsidP="00D01F2E">
      <w:pPr>
        <w:jc w:val="both"/>
      </w:pPr>
      <w:r w:rsidRPr="00C65A7F">
        <w:t xml:space="preserve">On the surface, some might think abortion saves money. Initially, this assumption seems especially sensible to those of us who have served in health departments and social service agencies. We see a young, single, pregnant girl in the clinic and we think about what it will cost for her to parent the child rather than abort. In keeping the baby, she will face medical bills, housing and basic living costs, delay in educational plans, and the list goes on. </w:t>
      </w:r>
    </w:p>
    <w:p w:rsidR="00913940" w:rsidRPr="00C65A7F" w:rsidRDefault="00913940" w:rsidP="00D01F2E">
      <w:pPr>
        <w:jc w:val="both"/>
      </w:pPr>
      <w:r w:rsidRPr="00C65A7F">
        <w:t>We then show the young woman an ultrasound picture of her developing baby and make our case for life mostly by emphasizing that the life inside her is a BABY, and that abortion destroys a baby, and that having an abortion will also harm the mother both physically and emotionally, in the long and the short term</w:t>
      </w:r>
      <w:r w:rsidR="005B7230">
        <w:t xml:space="preserve">. </w:t>
      </w:r>
      <w:r w:rsidRPr="00C65A7F">
        <w:t>Then we take a deep breath and we say to her, "Oh boy, we know it’s going to cost a whole lot to do this, but we will stand with you and give you all the help we can."</w:t>
      </w:r>
    </w:p>
    <w:p w:rsidR="00913940" w:rsidRPr="00C65A7F" w:rsidRDefault="00913940" w:rsidP="00D01F2E">
      <w:pPr>
        <w:jc w:val="both"/>
      </w:pPr>
      <w:r w:rsidRPr="00C65A7F">
        <w:t xml:space="preserve">We would be wrong to ignore the financial burden. However, as we shall see, we need not concede the financial side of the argument to the pro-abortion forces. A liveborn infant is a new person – one who will eventually work, contribute to society and pay taxes. As we have discussed </w:t>
      </w:r>
      <w:r w:rsidRPr="003B4D2E">
        <w:t>in another report</w:t>
      </w:r>
      <w:r w:rsidRPr="00C65A7F">
        <w:t>,</w:t>
      </w:r>
      <w:r w:rsidRPr="00C65A7F">
        <w:rPr>
          <w:rStyle w:val="FootnoteReference"/>
        </w:rPr>
        <w:footnoteReference w:id="11"/>
      </w:r>
      <w:r w:rsidRPr="00C65A7F">
        <w:t xml:space="preserve"> abortion has contributed to a serious shortage of people to do all the producing, inventing, buying and caring that needs to be done. In this article, we show that, from the viewpoint of the society at large, a typical person’s eventual economic output dwarfs the costs paid to bear and raise him. This fact is true both for total costs and for costs paid by public funding sources. </w:t>
      </w:r>
    </w:p>
    <w:p w:rsidR="00913940" w:rsidRPr="00C65A7F" w:rsidRDefault="00913940" w:rsidP="00D01F2E">
      <w:pPr>
        <w:jc w:val="both"/>
      </w:pPr>
      <w:r w:rsidRPr="00C65A7F">
        <w:t xml:space="preserve">In </w:t>
      </w:r>
      <w:r w:rsidR="00757EE1">
        <w:fldChar w:fldCharType="begin"/>
      </w:r>
      <w:r w:rsidR="00E650D1">
        <w:instrText xml:space="preserve"> REF _Ref303169136 \h </w:instrText>
      </w:r>
      <w:r w:rsidR="00757EE1">
        <w:fldChar w:fldCharType="separate"/>
      </w:r>
      <w:r w:rsidR="00864630">
        <w:t xml:space="preserve">Table </w:t>
      </w:r>
      <w:r w:rsidR="00864630">
        <w:rPr>
          <w:noProof/>
        </w:rPr>
        <w:t>17</w:t>
      </w:r>
      <w:r w:rsidR="00864630">
        <w:t>: Cost to Birth VS Abort a Child in the US</w:t>
      </w:r>
      <w:r w:rsidR="00757EE1">
        <w:fldChar w:fldCharType="end"/>
      </w:r>
      <w:r w:rsidR="00E650D1">
        <w:t xml:space="preserve"> (p. </w:t>
      </w:r>
      <w:r w:rsidR="00757EE1">
        <w:fldChar w:fldCharType="begin"/>
      </w:r>
      <w:r w:rsidR="00E650D1">
        <w:instrText xml:space="preserve"> PAGEREF _Ref303169136 \h </w:instrText>
      </w:r>
      <w:r w:rsidR="00757EE1">
        <w:fldChar w:fldCharType="separate"/>
      </w:r>
      <w:r w:rsidR="00864630">
        <w:rPr>
          <w:noProof/>
        </w:rPr>
        <w:t>107</w:t>
      </w:r>
      <w:r w:rsidR="00757EE1">
        <w:fldChar w:fldCharType="end"/>
      </w:r>
      <w:r w:rsidR="00E650D1">
        <w:t>)</w:t>
      </w:r>
      <w:r w:rsidRPr="00C65A7F">
        <w:t xml:space="preserve"> we compare the societal costs resulting from aborting an unborn child to those that result from giving birth. The unit of analysis here is one person; the impact of women’s collective decisions at the county, state or national level would be these numbers multiplied thousands of times. Four categories of cost and one category of benefit – that of one person’s eventual economic productivity – are calculated and compared. Chart 1 tabulates all the costs, regardless of who pays them. Chart 2 shows those that are paid by (or saved by) the “public purse.” The public costs divided by the total are called the “public cost fraction.”</w:t>
      </w:r>
    </w:p>
    <w:p w:rsidR="00913940" w:rsidRPr="00C65A7F" w:rsidRDefault="00913940" w:rsidP="00D01F2E">
      <w:pPr>
        <w:jc w:val="both"/>
      </w:pPr>
      <w:r w:rsidRPr="00C65A7F">
        <w:t xml:space="preserve">The first cost category is that of abortion itself. According to the National Abortion Federation (www.prochoice.org) and the Alan Guttmacher Institute (www.agi-usa.org), the average cost of an abortion up to 10 weeks pregnancy is $527. At 16 weeks it increases to $738, and beyond 20 weeks it rises to $1,370. Taking a weighted average of these costs by the national frequency of abortion by gestational age, the mean cost of an abortion is $583. In chart 2, 14 percent of this figure is entered as </w:t>
      </w:r>
      <w:r w:rsidRPr="00C65A7F">
        <w:lastRenderedPageBreak/>
        <w:t>the public cost of abortion, based on an AGI estimate that 14 percent of abortions are paid for by Medicaid funds.</w:t>
      </w:r>
      <w:r w:rsidRPr="00C65A7F">
        <w:rPr>
          <w:rStyle w:val="FootnoteReference"/>
        </w:rPr>
        <w:footnoteReference w:id="12"/>
      </w:r>
    </w:p>
    <w:p w:rsidR="00913940" w:rsidRPr="00913940" w:rsidRDefault="00903ADD" w:rsidP="00D01F2E">
      <w:pPr>
        <w:jc w:val="both"/>
        <w:rPr>
          <w:i/>
        </w:rPr>
      </w:pPr>
      <w:r>
        <w:rPr>
          <w:noProof/>
        </w:rPr>
        <mc:AlternateContent>
          <mc:Choice Requires="wps">
            <w:drawing>
              <wp:anchor distT="0" distB="0" distL="114300" distR="114300" simplePos="0" relativeHeight="251679744" behindDoc="1" locked="0" layoutInCell="1" allowOverlap="1" wp14:anchorId="09EF8662" wp14:editId="450315B9">
                <wp:simplePos x="0" y="0"/>
                <wp:positionH relativeFrom="column">
                  <wp:posOffset>4081145</wp:posOffset>
                </wp:positionH>
                <wp:positionV relativeFrom="paragraph">
                  <wp:posOffset>231140</wp:posOffset>
                </wp:positionV>
                <wp:extent cx="1876425" cy="1623695"/>
                <wp:effectExtent l="0" t="0" r="28575" b="14605"/>
                <wp:wrapTight wrapText="bothSides">
                  <wp:wrapPolygon edited="0">
                    <wp:start x="0" y="0"/>
                    <wp:lineTo x="0" y="21541"/>
                    <wp:lineTo x="21710" y="21541"/>
                    <wp:lineTo x="21710" y="0"/>
                    <wp:lineTo x="0" y="0"/>
                  </wp:wrapPolygon>
                </wp:wrapTight>
                <wp:docPr id="619"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623695"/>
                        </a:xfrm>
                        <a:prstGeom prst="rect">
                          <a:avLst/>
                        </a:prstGeom>
                        <a:solidFill>
                          <a:srgbClr val="FFFFFF"/>
                        </a:solidFill>
                        <a:ln w="19050">
                          <a:solidFill>
                            <a:srgbClr val="000000"/>
                          </a:solidFill>
                          <a:miter lim="800000"/>
                          <a:headEnd/>
                          <a:tailEnd/>
                        </a:ln>
                      </wps:spPr>
                      <wps:txbx>
                        <w:txbxContent>
                          <w:p w:rsidR="00864630" w:rsidRPr="004B1FFD" w:rsidRDefault="00864630" w:rsidP="00913940">
                            <w:pPr>
                              <w:jc w:val="center"/>
                              <w:rPr>
                                <w:i/>
                              </w:rPr>
                            </w:pPr>
                            <w:r w:rsidRPr="004B1FFD">
                              <w:rPr>
                                <w:b/>
                                <w:i/>
                              </w:rPr>
                              <w:t xml:space="preserve">Relative risk </w:t>
                            </w:r>
                            <w:r w:rsidRPr="004B1FFD">
                              <w:rPr>
                                <w:i/>
                              </w:rPr>
                              <w:t>is the probability of an outcom</w:t>
                            </w:r>
                            <w:r>
                              <w:rPr>
                                <w:i/>
                              </w:rPr>
                              <w:t>e (in this case, breast cancer)</w:t>
                            </w:r>
                            <w:r w:rsidRPr="004B1FFD">
                              <w:rPr>
                                <w:i/>
                              </w:rPr>
                              <w:t xml:space="preserve"> in people with a risk factor (in this case, abortion) divided by the probability of that same outcome in people without the risk factor.</w:t>
                            </w:r>
                          </w:p>
                          <w:p w:rsidR="00864630" w:rsidRDefault="00864630" w:rsidP="009139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282" type="#_x0000_t202" style="position:absolute;left:0;text-align:left;margin-left:321.35pt;margin-top:18.2pt;width:147.75pt;height:127.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" strokeweight="1.5pt">
                <v:textbox>
                  <w:txbxContent>
                    <w:p w:rsidR="00864630" w:rsidRPr="004B1FFD" w:rsidRDefault="00864630" w:rsidP="00913940">
                      <w:pPr>
                        <w:jc w:val="center"/>
                        <w:rPr>
                          <w:i/>
                        </w:rPr>
                      </w:pPr>
                      <w:r w:rsidRPr="004B1FFD">
                        <w:rPr>
                          <w:b/>
                          <w:i/>
                        </w:rPr>
                        <w:t xml:space="preserve">Relative risk </w:t>
                      </w:r>
                      <w:r w:rsidRPr="004B1FFD">
                        <w:rPr>
                          <w:i/>
                        </w:rPr>
                        <w:t>is the probability of an outcom</w:t>
                      </w:r>
                      <w:r>
                        <w:rPr>
                          <w:i/>
                        </w:rPr>
                        <w:t>e (in this case, breast cancer)</w:t>
                      </w:r>
                      <w:r w:rsidRPr="004B1FFD">
                        <w:rPr>
                          <w:i/>
                        </w:rPr>
                        <w:t xml:space="preserve"> in people with a risk factor (in this case, abortion) divided by the probability of that same outcome in people without the risk factor.</w:t>
                      </w:r>
                    </w:p>
                    <w:p w:rsidR="00864630" w:rsidRDefault="00864630" w:rsidP="00913940"/>
                  </w:txbxContent>
                </v:textbox>
                <w10:wrap type="tight"/>
              </v:shape>
            </w:pict>
          </mc:Fallback>
        </mc:AlternateContent>
      </w:r>
      <w:r w:rsidR="00913940" w:rsidRPr="00C65A7F">
        <w:t xml:space="preserve">The second category in this analysis is breast cancer (based on research findings showing an increased risk of breast cancer in those women undergoing abortion, compared to those carrying the pregnancy to full term). Because this study concerns women already pregnant, there is no need to address the more controversial question of whether abortion is an independent risk factor for breast cancer. </w:t>
      </w:r>
      <w:r w:rsidR="00913940" w:rsidRPr="00C65A7F">
        <w:rPr>
          <w:i/>
        </w:rPr>
        <w:t>The relative risk</w:t>
      </w:r>
      <w:r w:rsidR="00913940" w:rsidRPr="00C65A7F">
        <w:t xml:space="preserve"> of 1.38 is derived from Brind’s 1996 meta-analysis</w:t>
      </w:r>
      <w:r w:rsidR="00913940" w:rsidRPr="00C65A7F">
        <w:rPr>
          <w:rStyle w:val="FootnoteReference"/>
        </w:rPr>
        <w:footnoteReference w:id="13"/>
      </w:r>
      <w:r w:rsidR="00913940" w:rsidRPr="00C65A7F">
        <w:t xml:space="preserve"> and the lifetime risk of breast cancer for women not experiencing abortion is .107 – calculated from a figure of one in eight lifetime for all women</w:t>
      </w:r>
      <w:r w:rsidR="00913940" w:rsidRPr="00C65A7F">
        <w:rPr>
          <w:rStyle w:val="FootnoteReference"/>
        </w:rPr>
        <w:footnoteReference w:id="14"/>
      </w:r>
      <w:r w:rsidR="00913940" w:rsidRPr="00C65A7F">
        <w:t xml:space="preserve"> and from the </w:t>
      </w:r>
      <w:r w:rsidR="00913940" w:rsidRPr="00C65A7F">
        <w:rPr>
          <w:i/>
        </w:rPr>
        <w:t>relative risk</w:t>
      </w:r>
      <w:r w:rsidR="00913940" w:rsidRPr="00C65A7F">
        <w:t>. The $46,750 average treatment cost of breast cancer is from Polsky et al.,</w:t>
      </w:r>
      <w:r w:rsidR="00913940" w:rsidRPr="00C65A7F">
        <w:rPr>
          <w:rStyle w:val="FootnoteReference"/>
        </w:rPr>
        <w:footnoteReference w:id="15"/>
      </w:r>
      <w:r w:rsidR="00B80257">
        <w:t xml:space="preserve"> and </w:t>
      </w:r>
      <w:r w:rsidR="00913940" w:rsidRPr="00C65A7F">
        <w:t>43 percent</w:t>
      </w:r>
      <w:r w:rsidR="00913940" w:rsidRPr="00C65A7F">
        <w:rPr>
          <w:rStyle w:val="FootnoteReference"/>
        </w:rPr>
        <w:footnoteReference w:id="16"/>
      </w:r>
      <w:r w:rsidR="00B80257">
        <w:t xml:space="preserve"> is estimated </w:t>
      </w:r>
      <w:r w:rsidR="00913940" w:rsidRPr="00C65A7F">
        <w:t>as the public cost fraction based on the approximate percentage of breast cancer patients who are eligible for Medicare</w:t>
      </w:r>
      <w:r w:rsidR="005B7230">
        <w:t xml:space="preserve">. </w:t>
      </w:r>
    </w:p>
    <w:p w:rsidR="00913940" w:rsidRPr="00C65A7F" w:rsidRDefault="00913940" w:rsidP="00D01F2E">
      <w:pPr>
        <w:jc w:val="both"/>
      </w:pPr>
      <w:r w:rsidRPr="00C65A7F">
        <w:t>The third category is subsequent premature births. Women undergoing abortion remain at increased risk both for extreme prematurity (delivery at 32 weeks or less) and for delivery between 33 and 36 weeks</w:t>
      </w:r>
      <w:r w:rsidRPr="00C65A7F">
        <w:rPr>
          <w:rStyle w:val="FootnoteReference"/>
        </w:rPr>
        <w:footnoteReference w:id="17"/>
      </w:r>
      <w:r w:rsidRPr="00C65A7F">
        <w:t xml:space="preserve"> for the remainder of their reproductive lifetimes. Costs associated with these outcomes are multiplied by their probabilities,</w:t>
      </w:r>
      <w:r w:rsidRPr="00C65A7F">
        <w:rPr>
          <w:rStyle w:val="FootnoteReference"/>
        </w:rPr>
        <w:footnoteReference w:id="18"/>
      </w:r>
      <w:r w:rsidRPr="00C65A7F">
        <w:t xml:space="preserve"> and also multiplied by two to take into account the fact that the average woman in America today gives birth to two children during her lifetime. Births at less than 32 weeks have a small but measurably increased risk of cerebral palsy, a very expensive outcome.</w:t>
      </w:r>
      <w:r w:rsidRPr="00C65A7F">
        <w:rPr>
          <w:rStyle w:val="FootnoteReference"/>
        </w:rPr>
        <w:footnoteReference w:id="19"/>
      </w:r>
      <w:r w:rsidRPr="00C65A7F">
        <w:t xml:space="preserve"> To be conservative with the cost estimates, other specific adverse outcomes were not tabulated separately. Lifetime medical costs for a premature infant as well as delivery / initial hospital stay costs are listed. Because approximately one-third of these infants are covered by Medicaid</w:t>
      </w:r>
      <w:r w:rsidRPr="00C65A7F">
        <w:rPr>
          <w:rStyle w:val="FootnoteReference"/>
        </w:rPr>
        <w:footnoteReference w:id="20"/>
      </w:r>
      <w:r w:rsidRPr="00C65A7F">
        <w:t xml:space="preserve"> 0.333 is listed as the public cost fraction for all the prematurity outcomes.</w:t>
      </w:r>
    </w:p>
    <w:p w:rsidR="00913940" w:rsidRPr="00C65A7F" w:rsidRDefault="00913940" w:rsidP="00D01F2E">
      <w:pPr>
        <w:jc w:val="both"/>
      </w:pPr>
      <w:r w:rsidRPr="00C65A7F">
        <w:t xml:space="preserve">The last two cost categories dwarf the others. To be fair, we have estimated generously for the opportunity cost of raising a child, since this cost of “choosing life” partially offsets the lifetime societal </w:t>
      </w:r>
      <w:r w:rsidRPr="00C65A7F">
        <w:lastRenderedPageBreak/>
        <w:t>benefit provided by that person over her lifespan. Phillip Longman has estimated the opportunity costs from birth to age 17 and divided them into four categories.</w:t>
      </w:r>
      <w:r w:rsidRPr="00C65A7F">
        <w:rPr>
          <w:rStyle w:val="FootnoteReference"/>
        </w:rPr>
        <w:footnoteReference w:id="21"/>
      </w:r>
      <w:r w:rsidRPr="00C65A7F">
        <w:t xml:space="preserve"> For the largest category – foregone wages – Longman assumes for the purpose of modeling that the birth of a child results in one parent quitting work for five years and then returning part-time for the subsequent 12 years. For the public cost fraction for foregone wages, we calculated from the 2004 federal tax table the income and social security tax that would have been paid on those wages. For housing, we included the cost that one extra bedroom adds to a standard U.S. military housing allowance. For food and other costs, we based the figure on what one additional child adds to the maximal benefit amounts for TANF and food stamps in the Colorado public assistance system. </w:t>
      </w:r>
    </w:p>
    <w:p w:rsidR="00913940" w:rsidRPr="00C65A7F" w:rsidRDefault="00913940" w:rsidP="00D01F2E">
      <w:pPr>
        <w:jc w:val="both"/>
      </w:pPr>
      <w:r w:rsidRPr="00C65A7F">
        <w:t>We based our conservative estimates of the lifetime productivity of one person on the median per capita income from the U.S. Census Bureau, incremented for inflation at 3 percent per year from 2004.</w:t>
      </w:r>
      <w:r w:rsidRPr="00C65A7F">
        <w:rPr>
          <w:rStyle w:val="FootnoteReference"/>
        </w:rPr>
        <w:footnoteReference w:id="22"/>
      </w:r>
      <w:r w:rsidRPr="00C65A7F">
        <w:t xml:space="preserve"> The fraction tabulated as a benefit to the public treasury is the income and social security tax that person would pay based on the 2004 federal tax table. We assumed that the individual enters the work force at 18, marries at 22 and has two children, five and eight years following marriage. This model assumes an individual who does not pursue a college education. To alter the model for a college-educated individual, one might increase the opportunity costs by about $200,000 to cover college expenses and lost earnings during the college years, but increase the ultimate lifetime earning potential by perhaps $500,000 to account for the benefits of the college degree. </w:t>
      </w:r>
    </w:p>
    <w:p w:rsidR="00913940" w:rsidRPr="00C65A7F" w:rsidRDefault="00913940" w:rsidP="00D01F2E">
      <w:pPr>
        <w:jc w:val="both"/>
      </w:pPr>
      <w:bookmarkStart w:id="728" w:name="OLE_LINK1"/>
      <w:r w:rsidRPr="00C65A7F">
        <w:t>The bottom line for the society, per person, comes out to roughly a $1.4 million benefit for a child allowed to be born, contrasted with a cost of just under $100,000 for an aborted child. To the public treasury, the estimated benefit of the birth is just over $200,000, compared to an abortion cost of $32,000.</w:t>
      </w:r>
      <w:bookmarkEnd w:id="728"/>
      <w:r w:rsidRPr="00C65A7F">
        <w:t xml:space="preserve"> The figures in the second chart are perhaps the more relevant for public policy, because they are clearly borne by the public instead of by the individual or family. </w:t>
      </w:r>
    </w:p>
    <w:p w:rsidR="00D01F2E" w:rsidRPr="00C65A7F" w:rsidRDefault="00913940" w:rsidP="00D01F2E">
      <w:pPr>
        <w:jc w:val="both"/>
      </w:pPr>
      <w:r w:rsidRPr="00C65A7F">
        <w:t>Returning to our clinic setting, in many cases it will still be a hardship for a young woman to choose life for her infant. But at least we can assure her that when she does, she will not, as some might suggest to her, be creating a net financial liability to society.</w:t>
      </w:r>
    </w:p>
    <w:p w:rsidR="00E650D1" w:rsidRDefault="00E650D1" w:rsidP="00E650D1">
      <w:pPr>
        <w:keepNext/>
        <w:jc w:val="center"/>
      </w:pPr>
      <w:r w:rsidRPr="006238D7">
        <w:rPr>
          <w:color w:val="0000FF"/>
        </w:rPr>
        <w:object w:dxaOrig="11257" w:dyaOrig="16044">
          <v:shape id="_x0000_i1027" type="#_x0000_t75" style="width:432.75pt;height:617.25pt" o:ole="">
            <v:imagedata r:id="rId67" o:title=""/>
          </v:shape>
          <o:OLEObject Type="Embed" ProgID="Excel.Sheet.12" ShapeID="_x0000_i1027" DrawAspect="Content" ObjectID="_1507711838" r:id="rId68"/>
        </w:object>
      </w:r>
    </w:p>
    <w:p w:rsidR="00E650D1" w:rsidRDefault="00E650D1" w:rsidP="00E650D1">
      <w:pPr>
        <w:pStyle w:val="Caption"/>
        <w:jc w:val="center"/>
      </w:pPr>
      <w:bookmarkStart w:id="729" w:name="_Ref303169136"/>
      <w:r>
        <w:t xml:space="preserve">Table </w:t>
      </w:r>
      <w:r w:rsidR="00757EE1">
        <w:fldChar w:fldCharType="begin"/>
      </w:r>
      <w:r w:rsidR="00FD09EA">
        <w:instrText xml:space="preserve"> SEQ Table \* ARABIC </w:instrText>
      </w:r>
      <w:r w:rsidR="00757EE1">
        <w:fldChar w:fldCharType="separate"/>
      </w:r>
      <w:r w:rsidR="00864630">
        <w:rPr>
          <w:noProof/>
        </w:rPr>
        <w:t>17</w:t>
      </w:r>
      <w:r w:rsidR="00757EE1">
        <w:rPr>
          <w:noProof/>
        </w:rPr>
        <w:fldChar w:fldCharType="end"/>
      </w:r>
      <w:r>
        <w:t>: Cost to Birth VS Abort a Child in the US</w:t>
      </w:r>
      <w:bookmarkEnd w:id="729"/>
    </w:p>
    <w:p w:rsidR="00267F70" w:rsidRPr="00C65A7F" w:rsidRDefault="00267F70" w:rsidP="00F14471">
      <w:pPr>
        <w:pStyle w:val="Heading5"/>
        <w:jc w:val="center"/>
      </w:pPr>
      <w:bookmarkStart w:id="730" w:name="_Toc303691440"/>
      <w:bookmarkStart w:id="731" w:name="_Toc308027654"/>
      <w:r w:rsidRPr="00C65A7F">
        <w:lastRenderedPageBreak/>
        <w:t>Self-Learning Module #2</w:t>
      </w:r>
      <w:bookmarkEnd w:id="730"/>
      <w:bookmarkEnd w:id="731"/>
    </w:p>
    <w:p w:rsidR="00267F70" w:rsidRPr="00C65A7F" w:rsidRDefault="00267F70" w:rsidP="00F14471">
      <w:pPr>
        <w:pStyle w:val="Heading6"/>
        <w:jc w:val="center"/>
      </w:pPr>
      <w:bookmarkStart w:id="732" w:name="_Toc303691441"/>
      <w:bookmarkStart w:id="733" w:name="_Toc308027655"/>
      <w:r w:rsidRPr="00C65A7F">
        <w:t>Societal Costs of Abortion</w:t>
      </w:r>
      <w:r>
        <w:t xml:space="preserve">, the </w:t>
      </w:r>
      <w:r w:rsidRPr="00C65A7F">
        <w:t>History of Abortion</w:t>
      </w:r>
      <w:r>
        <w:t xml:space="preserve">, and </w:t>
      </w:r>
      <w:r w:rsidRPr="00C65A7F">
        <w:t>Biblical View</w:t>
      </w:r>
      <w:r>
        <w:t>s</w:t>
      </w:r>
      <w:r w:rsidRPr="00C65A7F">
        <w:t xml:space="preserve"> of Abortion</w:t>
      </w:r>
      <w:bookmarkEnd w:id="732"/>
      <w:bookmarkEnd w:id="733"/>
    </w:p>
    <w:p w:rsidR="00267F70" w:rsidRPr="00267F70" w:rsidRDefault="00267F70" w:rsidP="00267F70">
      <w:pPr>
        <w:jc w:val="center"/>
        <w:rPr>
          <w:rFonts w:cstheme="minorHAnsi"/>
          <w:b/>
          <w:color w:val="333399"/>
        </w:rPr>
      </w:pPr>
    </w:p>
    <w:p w:rsidR="00267F70" w:rsidRPr="00267F70" w:rsidRDefault="00267F70" w:rsidP="00903ADD">
      <w:pPr>
        <w:numPr>
          <w:ilvl w:val="0"/>
          <w:numId w:val="116"/>
        </w:numPr>
        <w:spacing w:after="0" w:line="480" w:lineRule="auto"/>
        <w:rPr>
          <w:rFonts w:cstheme="minorHAnsi"/>
        </w:rPr>
      </w:pPr>
      <w:r w:rsidRPr="00267F70">
        <w:rPr>
          <w:rFonts w:cstheme="minorHAnsi"/>
        </w:rPr>
        <w:t>How has abortion changed the financial outlook of America since 1970</w:t>
      </w:r>
      <w:r w:rsidR="00725419">
        <w:rPr>
          <w:rFonts w:cstheme="minorHAnsi"/>
        </w:rPr>
        <w:t xml:space="preserve">? </w:t>
      </w:r>
      <w:r w:rsidRPr="00267F70">
        <w:rPr>
          <w:rFonts w:cstheme="minorHAnsi"/>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7F70" w:rsidRPr="00267F70" w:rsidRDefault="00267F70" w:rsidP="00267F70">
      <w:pPr>
        <w:spacing w:after="0" w:line="480" w:lineRule="auto"/>
        <w:rPr>
          <w:rFonts w:cstheme="minorHAnsi"/>
        </w:rPr>
      </w:pPr>
    </w:p>
    <w:p w:rsidR="00267F70" w:rsidRPr="00267F70" w:rsidRDefault="00267F70" w:rsidP="00903ADD">
      <w:pPr>
        <w:numPr>
          <w:ilvl w:val="0"/>
          <w:numId w:val="116"/>
        </w:numPr>
        <w:spacing w:after="0" w:line="480" w:lineRule="auto"/>
        <w:rPr>
          <w:rFonts w:cstheme="minorHAnsi"/>
        </w:rPr>
      </w:pPr>
      <w:r w:rsidRPr="00267F70">
        <w:rPr>
          <w:rFonts w:cstheme="minorHAnsi"/>
        </w:rPr>
        <w:t>What did you learn from the article “Societal Costs of Abortion”</w:t>
      </w:r>
      <w:r w:rsidR="00725419">
        <w:rPr>
          <w:rFonts w:cstheme="minorHAnsi"/>
        </w:rPr>
        <w:t xml:space="preserve">? </w:t>
      </w:r>
      <w:r w:rsidRPr="00267F70">
        <w:rPr>
          <w:rFonts w:cstheme="minorHAnsi"/>
          <w:u w:val="single"/>
        </w:rPr>
        <w:t>__________________________________________________________________________________________________________________________________________________________________________________________________________________________________________</w:t>
      </w:r>
    </w:p>
    <w:p w:rsidR="00267F70" w:rsidRPr="00267F70" w:rsidRDefault="00267F70" w:rsidP="00267F70">
      <w:pPr>
        <w:spacing w:after="0" w:line="480" w:lineRule="auto"/>
        <w:ind w:left="360"/>
        <w:rPr>
          <w:rFonts w:cstheme="minorHAnsi"/>
        </w:rPr>
      </w:pPr>
    </w:p>
    <w:p w:rsidR="00267F70" w:rsidRPr="00267F70" w:rsidRDefault="00267F70" w:rsidP="00903ADD">
      <w:pPr>
        <w:numPr>
          <w:ilvl w:val="0"/>
          <w:numId w:val="116"/>
        </w:numPr>
        <w:spacing w:after="0" w:line="480" w:lineRule="auto"/>
        <w:rPr>
          <w:rFonts w:cstheme="minorHAnsi"/>
        </w:rPr>
      </w:pPr>
      <w:r w:rsidRPr="00267F70">
        <w:rPr>
          <w:rFonts w:cstheme="minorHAnsi"/>
        </w:rPr>
        <w:t>What is the financial bottom line for society in terms of societal cost of abortion</w:t>
      </w:r>
      <w:r>
        <w:rPr>
          <w:rFonts w:cstheme="minorHAnsi"/>
        </w:rPr>
        <w:t>?</w:t>
      </w:r>
      <w:r w:rsidRPr="00267F70">
        <w:rPr>
          <w:rFonts w:cstheme="minorHAnsi"/>
          <w:u w:val="single"/>
        </w:rPr>
        <w:tab/>
        <w:t>______________________________________________________________________________________________________________________________________________________</w:t>
      </w:r>
    </w:p>
    <w:p w:rsidR="00267F70" w:rsidRPr="00267F70" w:rsidRDefault="00267F70" w:rsidP="00267F70">
      <w:pPr>
        <w:spacing w:after="0" w:line="480" w:lineRule="auto"/>
        <w:rPr>
          <w:rFonts w:cstheme="minorHAnsi"/>
        </w:rPr>
      </w:pPr>
    </w:p>
    <w:p w:rsidR="00D96253" w:rsidRPr="00267F70" w:rsidRDefault="00267F70" w:rsidP="00903ADD">
      <w:pPr>
        <w:numPr>
          <w:ilvl w:val="0"/>
          <w:numId w:val="116"/>
        </w:numPr>
        <w:spacing w:after="0" w:line="480" w:lineRule="auto"/>
        <w:rPr>
          <w:rFonts w:cstheme="minorHAnsi"/>
          <w:color w:val="0000FF"/>
        </w:rPr>
        <w:sectPr w:rsidR="00D96253" w:rsidRPr="00267F70" w:rsidSect="00EF6A23">
          <w:headerReference w:type="default" r:id="rId69"/>
          <w:pgSz w:w="12240" w:h="15840"/>
          <w:pgMar w:top="1440" w:right="1440" w:bottom="1440" w:left="1440" w:header="720" w:footer="720" w:gutter="0"/>
          <w:cols w:space="720"/>
          <w:docGrid w:linePitch="360"/>
        </w:sectPr>
      </w:pPr>
      <w:r w:rsidRPr="00267F70">
        <w:rPr>
          <w:rFonts w:cstheme="minorHAnsi"/>
        </w:rPr>
        <w:t>What was the ruling in the 1973 Roe v. Wade case</w:t>
      </w:r>
      <w:r w:rsidR="00725419">
        <w:rPr>
          <w:rFonts w:cstheme="minorHAnsi"/>
        </w:rPr>
        <w:t xml:space="preserve">? </w:t>
      </w:r>
      <w:r w:rsidRPr="00267F70">
        <w:rPr>
          <w:rFonts w:cstheme="minorHAnsi"/>
        </w:rPr>
        <w:t xml:space="preserve">How did it affect a woman’s decision to have an abortion? </w:t>
      </w:r>
      <w:r w:rsidRPr="00104B15">
        <w:rPr>
          <w:rFonts w:cstheme="minorHAnsi"/>
          <w:u w:val="single"/>
        </w:rPr>
        <w:t>__________________________________________________________________________________________________________________________________________________________________________________________________________________________________________</w:t>
      </w:r>
      <w:r w:rsidR="00913940" w:rsidRPr="00267F70">
        <w:rPr>
          <w:rFonts w:cstheme="minorHAnsi"/>
          <w:color w:val="0000FF"/>
        </w:rPr>
        <w:br w:type="page"/>
      </w:r>
    </w:p>
    <w:p w:rsidR="006D1EB9" w:rsidRPr="006D1EB9" w:rsidRDefault="006D1EB9" w:rsidP="00F14471">
      <w:pPr>
        <w:pStyle w:val="Heading5"/>
        <w:jc w:val="center"/>
        <w:rPr>
          <w:rStyle w:val="Emphasis"/>
        </w:rPr>
      </w:pPr>
      <w:bookmarkStart w:id="734" w:name="_Toc303691442"/>
      <w:bookmarkStart w:id="735" w:name="_Toc308027656"/>
      <w:r w:rsidRPr="006D1EB9">
        <w:rPr>
          <w:rStyle w:val="Emphasis"/>
        </w:rPr>
        <w:lastRenderedPageBreak/>
        <w:t>Self-Learning Module #2:</w:t>
      </w:r>
      <w:bookmarkEnd w:id="734"/>
      <w:bookmarkEnd w:id="735"/>
    </w:p>
    <w:p w:rsidR="006D1EB9" w:rsidRPr="00C65A7F" w:rsidRDefault="006D1EB9" w:rsidP="00F14471">
      <w:pPr>
        <w:pStyle w:val="Heading6"/>
        <w:jc w:val="center"/>
      </w:pPr>
      <w:bookmarkStart w:id="736" w:name="_Toc303691443"/>
      <w:bookmarkStart w:id="737" w:name="_Toc308027657"/>
      <w:r w:rsidRPr="00C65A7F">
        <w:t>Societal Costs of Abortion</w:t>
      </w:r>
      <w:r>
        <w:t xml:space="preserve">, the </w:t>
      </w:r>
      <w:r w:rsidRPr="00C65A7F">
        <w:t>History of Abortion</w:t>
      </w:r>
      <w:r>
        <w:t xml:space="preserve">, and </w:t>
      </w:r>
      <w:r w:rsidRPr="00C65A7F">
        <w:t>Biblical View</w:t>
      </w:r>
      <w:r>
        <w:t>s</w:t>
      </w:r>
      <w:r w:rsidRPr="00C65A7F">
        <w:t xml:space="preserve"> of Abortion</w:t>
      </w:r>
      <w:bookmarkEnd w:id="736"/>
      <w:bookmarkEnd w:id="737"/>
    </w:p>
    <w:p w:rsidR="006D1EB9" w:rsidRPr="00C65A7F" w:rsidRDefault="006D1EB9" w:rsidP="006D1EB9">
      <w:pPr>
        <w:spacing w:line="480" w:lineRule="auto"/>
        <w:ind w:left="360" w:right="-720"/>
      </w:pPr>
    </w:p>
    <w:p w:rsidR="006D1EB9" w:rsidRPr="00C65A7F" w:rsidRDefault="006D1EB9" w:rsidP="004857C7">
      <w:pPr>
        <w:pStyle w:val="Heading7"/>
      </w:pPr>
      <w:bookmarkStart w:id="738" w:name="_Toc303691444"/>
      <w:r w:rsidRPr="00C65A7F">
        <w:t>Notes:</w:t>
      </w:r>
      <w:bookmarkEnd w:id="738"/>
    </w:p>
    <w:p w:rsidR="006D1EB9" w:rsidRPr="00C65A7F" w:rsidRDefault="006D1EB9" w:rsidP="006D1EB9">
      <w:pPr>
        <w:ind w:right="-720"/>
        <w:rPr>
          <w:b/>
          <w:color w:val="333399"/>
          <w:sz w:val="32"/>
          <w:szCs w:val="32"/>
        </w:rPr>
      </w:pPr>
    </w:p>
    <w:p w:rsidR="006D1EB9" w:rsidRPr="00C65A7F" w:rsidRDefault="006D1EB9" w:rsidP="006D1EB9">
      <w:pPr>
        <w:ind w:right="-720"/>
        <w:rPr>
          <w:b/>
          <w:color w:val="333399"/>
          <w:sz w:val="32"/>
          <w:szCs w:val="32"/>
        </w:rPr>
      </w:pPr>
    </w:p>
    <w:p w:rsidR="006D1EB9" w:rsidRPr="00C65A7F" w:rsidRDefault="006D1EB9" w:rsidP="006D1EB9">
      <w:pPr>
        <w:ind w:right="-720"/>
        <w:rPr>
          <w:b/>
          <w:color w:val="333399"/>
          <w:sz w:val="32"/>
          <w:szCs w:val="32"/>
        </w:rPr>
      </w:pPr>
    </w:p>
    <w:p w:rsidR="006D1EB9" w:rsidRPr="00C65A7F" w:rsidRDefault="006D1EB9" w:rsidP="006D1EB9">
      <w:pPr>
        <w:ind w:right="-720"/>
        <w:rPr>
          <w:b/>
          <w:color w:val="333399"/>
          <w:sz w:val="32"/>
          <w:szCs w:val="32"/>
        </w:rPr>
      </w:pPr>
    </w:p>
    <w:p w:rsidR="006D1EB9" w:rsidRPr="00C65A7F" w:rsidRDefault="006D1EB9" w:rsidP="006D1EB9">
      <w:pPr>
        <w:ind w:right="-720"/>
        <w:rPr>
          <w:b/>
          <w:color w:val="333399"/>
          <w:sz w:val="32"/>
          <w:szCs w:val="32"/>
        </w:rPr>
      </w:pPr>
    </w:p>
    <w:p w:rsidR="006D1EB9" w:rsidRPr="00C65A7F" w:rsidRDefault="006D1EB9" w:rsidP="006D1EB9">
      <w:pPr>
        <w:ind w:right="-720"/>
        <w:rPr>
          <w:b/>
          <w:color w:val="333399"/>
          <w:sz w:val="32"/>
          <w:szCs w:val="32"/>
        </w:rPr>
      </w:pPr>
    </w:p>
    <w:p w:rsidR="006D1EB9" w:rsidRPr="00C65A7F" w:rsidRDefault="006D1EB9" w:rsidP="006D1EB9">
      <w:pPr>
        <w:ind w:right="-720"/>
        <w:rPr>
          <w:b/>
          <w:color w:val="333399"/>
          <w:sz w:val="32"/>
          <w:szCs w:val="32"/>
        </w:rPr>
      </w:pPr>
    </w:p>
    <w:p w:rsidR="006D1EB9" w:rsidRPr="00C65A7F" w:rsidRDefault="006D1EB9" w:rsidP="006D1EB9">
      <w:pPr>
        <w:ind w:right="-720"/>
        <w:rPr>
          <w:b/>
          <w:color w:val="333399"/>
          <w:sz w:val="32"/>
          <w:szCs w:val="32"/>
        </w:rPr>
      </w:pPr>
    </w:p>
    <w:p w:rsidR="006D1EB9" w:rsidRPr="00C65A7F" w:rsidRDefault="006D1EB9" w:rsidP="006D1EB9">
      <w:pPr>
        <w:ind w:right="-720"/>
        <w:rPr>
          <w:b/>
          <w:color w:val="333399"/>
          <w:sz w:val="32"/>
          <w:szCs w:val="32"/>
        </w:rPr>
      </w:pPr>
    </w:p>
    <w:p w:rsidR="006D1EB9" w:rsidRPr="00C65A7F" w:rsidRDefault="006D1EB9" w:rsidP="004857C7">
      <w:pPr>
        <w:pStyle w:val="Heading7"/>
      </w:pPr>
      <w:bookmarkStart w:id="739" w:name="_Toc303691445"/>
      <w:r w:rsidRPr="00C65A7F">
        <w:t>Questions:</w:t>
      </w:r>
      <w:bookmarkEnd w:id="739"/>
    </w:p>
    <w:p w:rsidR="007539D7" w:rsidRDefault="007539D7" w:rsidP="00A37D6F">
      <w:pPr>
        <w:rPr>
          <w:rFonts w:cstheme="minorHAnsi"/>
        </w:rPr>
        <w:sectPr w:rsidR="007539D7" w:rsidSect="00A37D6F">
          <w:headerReference w:type="even" r:id="rId70"/>
          <w:pgSz w:w="12240" w:h="15840"/>
          <w:pgMar w:top="1440" w:right="1440" w:bottom="1440" w:left="1440" w:header="720" w:footer="720" w:gutter="0"/>
          <w:cols w:space="720"/>
          <w:docGrid w:linePitch="360"/>
        </w:sectPr>
      </w:pPr>
    </w:p>
    <w:p w:rsidR="007539D7" w:rsidRPr="0080023F" w:rsidRDefault="007539D7" w:rsidP="00D92F66">
      <w:pPr>
        <w:pStyle w:val="Heading1"/>
      </w:pPr>
    </w:p>
    <w:p w:rsidR="007539D7" w:rsidRPr="0080023F" w:rsidRDefault="007539D7" w:rsidP="00D92F66">
      <w:pPr>
        <w:pStyle w:val="Heading1"/>
      </w:pPr>
    </w:p>
    <w:p w:rsidR="007539D7" w:rsidRPr="0080023F" w:rsidRDefault="007539D7" w:rsidP="00D92F66">
      <w:pPr>
        <w:pStyle w:val="Heading1"/>
      </w:pPr>
    </w:p>
    <w:p w:rsidR="007539D7" w:rsidRDefault="007539D7" w:rsidP="00D92F66">
      <w:pPr>
        <w:pStyle w:val="Heading1"/>
      </w:pPr>
      <w:r>
        <w:br/>
      </w:r>
    </w:p>
    <w:p w:rsidR="007539D7" w:rsidRPr="000053C1" w:rsidRDefault="00903ADD" w:rsidP="007539D7">
      <w:r>
        <w:rPr>
          <w:noProof/>
        </w:rPr>
        <mc:AlternateContent>
          <mc:Choice Requires="wpg">
            <w:drawing>
              <wp:anchor distT="0" distB="0" distL="114300" distR="114300" simplePos="0" relativeHeight="251681792" behindDoc="0" locked="0" layoutInCell="0" allowOverlap="1" wp14:anchorId="226535EC" wp14:editId="1FD25ECD">
                <wp:simplePos x="0" y="0"/>
                <wp:positionH relativeFrom="page">
                  <wp:posOffset>2969260</wp:posOffset>
                </wp:positionH>
                <wp:positionV relativeFrom="margin">
                  <wp:posOffset>2442845</wp:posOffset>
                </wp:positionV>
                <wp:extent cx="1748155" cy="845820"/>
                <wp:effectExtent l="0" t="0" r="4445" b="0"/>
                <wp:wrapNone/>
                <wp:docPr id="60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845820"/>
                          <a:chOff x="0" y="1440"/>
                          <a:chExt cx="12239" cy="12960"/>
                        </a:xfrm>
                      </wpg:grpSpPr>
                      <wpg:grpSp>
                        <wpg:cNvPr id="605" name="Group 585"/>
                        <wpg:cNvGrpSpPr>
                          <a:grpSpLocks/>
                        </wpg:cNvGrpSpPr>
                        <wpg:grpSpPr bwMode="auto">
                          <a:xfrm>
                            <a:off x="0" y="9661"/>
                            <a:ext cx="12239" cy="4739"/>
                            <a:chOff x="-6" y="3399"/>
                            <a:chExt cx="12197" cy="4253"/>
                          </a:xfrm>
                        </wpg:grpSpPr>
                        <wpg:grpSp>
                          <wpg:cNvPr id="606" name="Group 586"/>
                          <wpg:cNvGrpSpPr>
                            <a:grpSpLocks/>
                          </wpg:cNvGrpSpPr>
                          <wpg:grpSpPr bwMode="auto">
                            <a:xfrm>
                              <a:off x="-6" y="3717"/>
                              <a:ext cx="12189" cy="3550"/>
                              <a:chOff x="18" y="7468"/>
                              <a:chExt cx="12189" cy="3550"/>
                            </a:xfrm>
                          </wpg:grpSpPr>
                          <wps:wsp>
                            <wps:cNvPr id="607" name="Freeform 587"/>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588"/>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589"/>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10" name="Freeform 590"/>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591"/>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592"/>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593"/>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594"/>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595"/>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16" name="Rectangle 596"/>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7539D7">
                              <w:pPr>
                                <w:spacing w:after="0"/>
                                <w:rPr>
                                  <w:b/>
                                  <w:bCs/>
                                  <w:color w:val="808080" w:themeColor="text1" w:themeTint="7F"/>
                                  <w:sz w:val="32"/>
                                  <w:szCs w:val="32"/>
                                </w:rPr>
                              </w:pPr>
                            </w:p>
                            <w:p w:rsidR="00864630" w:rsidRDefault="00864630" w:rsidP="007539D7">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617" name="Rectangle 597"/>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Pr="004A7D58" w:rsidRDefault="00864630" w:rsidP="007539D7">
                              <w:pPr>
                                <w:rPr>
                                  <w:szCs w:val="96"/>
                                </w:rPr>
                              </w:pPr>
                            </w:p>
                          </w:txbxContent>
                        </wps:txbx>
                        <wps:bodyPr rot="0" vert="horz" wrap="square" lIns="91440" tIns="45720" rIns="91440" bIns="45720" anchor="t" anchorCtr="0" upright="1">
                          <a:noAutofit/>
                        </wps:bodyPr>
                      </wps:wsp>
                      <wps:wsp>
                        <wps:cNvPr id="618" name="Rectangle 598"/>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212FEA">
                              <w:pPr>
                                <w:spacing w:after="0"/>
                                <w:jc w:val="center"/>
                                <w:rPr>
                                  <w:b/>
                                  <w:bCs/>
                                  <w:color w:val="1F497D" w:themeColor="text2"/>
                                  <w:sz w:val="72"/>
                                  <w:szCs w:val="72"/>
                                </w:rPr>
                              </w:pPr>
                            </w:p>
                            <w:p w:rsidR="00864630" w:rsidRDefault="00864630" w:rsidP="007539D7">
                              <w:pPr>
                                <w:rPr>
                                  <w:b/>
                                  <w:bCs/>
                                  <w:color w:val="4F81BD" w:themeColor="accent1"/>
                                  <w:sz w:val="40"/>
                                  <w:szCs w:val="40"/>
                                </w:rPr>
                              </w:pPr>
                            </w:p>
                            <w:p w:rsidR="00864630" w:rsidRDefault="00864630" w:rsidP="007539D7">
                              <w:pPr>
                                <w:rPr>
                                  <w:b/>
                                  <w:bCs/>
                                  <w:color w:val="808080" w:themeColor="text1" w:themeTint="7F"/>
                                  <w:sz w:val="32"/>
                                  <w:szCs w:val="32"/>
                                </w:rPr>
                              </w:pPr>
                            </w:p>
                            <w:p w:rsidR="00864630" w:rsidRDefault="00864630" w:rsidP="007539D7">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584" o:spid="_x0000_s1283" style="position:absolute;margin-left:233.8pt;margin-top:192.35pt;width:137.65pt;height:66.6pt;z-index:251681792;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" o:allowincell="f">
                <v:group id="Group 585" o:spid="_x0000_s1284"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group id="Group 586" o:spid="_x0000_s1285"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587" o:spid="_x0000_s1286"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2W8MUA&#10;AADcAAAADwAAAGRycy9kb3ducmV2LnhtbESPT2vCQBTE74V+h+UJvdVde4g1ukoo9N/NxFbw9sg+&#10;k7TZtyG7jfHbu0LB4zAzv2FWm9G2YqDeN441zKYKBHHpTMOVhq/d6+MzCB+QDbaOScOZPGzW93cr&#10;TI07cU5DESoRIexT1FCH0KVS+rImi37qOuLoHV1vMUTZV9L0eIpw28onpRJpseG4UGNHLzWVv8Wf&#10;1ZCr8XubvL2bn33ph0W2PRR59qn1w2TMliACjeEW/m9/GA2JmsP1TD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PZbwxQAAANwAAAAPAAAAAAAAAAAAAAAAAJgCAABkcnMv&#10;ZG93bnJldi54bWxQSwUGAAAAAAQABAD1AAAAigMAAAAA&#10;" path="m,l17,2863,7132,2578r,-2378l,xe" fillcolor="#a7bfde [1620]" stroked="f">
                      <v:fill opacity="32896f"/>
                      <v:path arrowok="t" o:connecttype="custom" o:connectlocs="0,0;17,2863;7132,2578;7132,200;0,0" o:connectangles="0,0,0,0,0"/>
                    </v:shape>
                    <v:shape id="Freeform 588" o:spid="_x0000_s1287"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t9sIA&#10;AADcAAAADwAAAGRycy9kb3ducmV2LnhtbERPy2rCQBTdF/yH4Qrd1YkVpaSOQcRC6EqjULq7ZK5J&#10;TOZOyEwe7dc7i0KXh/PeJpNpxECdqywrWC4iEMS51RUXCq6Xj5c3EM4ja2wsk4IfcpDsZk9bjLUd&#10;+UxD5gsRQtjFqKD0vo2ldHlJBt3CtsSBu9nOoA+wK6TucAzhppGvUbSRBisODSW2dCgpr7PeKLh/&#10;r5And/hcHX9PI/bra3r7qpV6nk/7dxCeJv8v/nOnWsEmCmvDmXA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y32wgAAANwAAAAPAAAAAAAAAAAAAAAAAJgCAABkcnMvZG93&#10;bnJldi54bWxQSwUGAAAAAAQABAD1AAAAhwMAAAAA&#10;" path="m,569l,2930r3466,620l3466,,,569xe" fillcolor="#d3dfee [820]" stroked="f">
                      <v:fill opacity="32896f"/>
                      <v:path arrowok="t" o:connecttype="custom" o:connectlocs="0,569;0,2930;3466,3550;3466,0;0,569" o:connectangles="0,0,0,0,0"/>
                    </v:shape>
                    <v:shape id="Freeform 589" o:spid="_x0000_s1288"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r3cMA&#10;AADcAAAADwAAAGRycy9kb3ducmV2LnhtbESPQWvCQBSE74L/YXlCb7rR1mBTVxFB6NUoen1mX5Ol&#10;2bcxu8bUX98tFDwOM/MNs1z3thYdtd44VjCdJCCIC6cNlwqOh914AcIHZI21Y1LwQx7Wq+FgiZl2&#10;d95Tl4dSRAj7DBVUITSZlL6oyKKfuIY4el+utRiibEupW7xHuK3lLElSadFwXKiwoW1FxXd+swpo&#10;8/q4zvPz5TI1p1PRHGfmrbNKvYz6zQeIQH14hv/bn1pBmrzD3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r3cMAAADcAAAADwAAAAAAAAAAAAAAAACYAgAAZHJzL2Rv&#10;d25yZXYueG1sUEsFBgAAAAAEAAQA9QAAAIgDAAAAAA==&#10;" path="m,l,3550,1591,2746r,-2009l,xe" fillcolor="#a7bfde [1620]" stroked="f">
                      <v:fill opacity="32896f"/>
                      <v:path arrowok="t" o:connecttype="custom" o:connectlocs="0,0;0,3550;1591,2746;1591,737;0,0" o:connectangles="0,0,0,0,0"/>
                    </v:shape>
                  </v:group>
                  <v:shape id="Freeform 590" o:spid="_x0000_s1289"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y9sIA&#10;AADcAAAADwAAAGRycy9kb3ducmV2LnhtbERPyW7CMBC9V+IfrKnErTgpEqoCBhUQ27G0UjkO8ZCk&#10;jcepbUjg6/EBqcent09mnanFhZyvLCtIBwkI4tzqigsFX5+rlzcQPiBrrC2Tgit5mE17TxPMtG35&#10;gy77UIgYwj5DBWUITSalz0sy6Ae2IY7cyTqDIUJXSO2wjeGmlq9JMpIGK44NJTa0KCn/3Z+Ngt3y&#10;uOHhLV3Pf/6K+dK19ntYH5TqP3fvYxCBuvAvfri3WsEojfPjmXgE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MbL2wgAAANwAAAAPAAAAAAAAAAAAAAAAAJgCAABkcnMvZG93&#10;bnJldi54bWxQSwUGAAAAAAQABAD1AAAAhwMAAAAA&#10;" path="m1,251l,2662r4120,251l4120,,1,251xe" fillcolor="#d8d8d8 [2732]" stroked="f">
                    <v:path arrowok="t" o:connecttype="custom" o:connectlocs="1,251;0,2662;4120,2913;4120,0;1,251" o:connectangles="0,0,0,0,0"/>
                  </v:shape>
                  <v:shape id="Freeform 591" o:spid="_x0000_s1290"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DssMA&#10;AADcAAAADwAAAGRycy9kb3ducmV2LnhtbESPQYvCMBSE7wv+h/CEvYim9SBrNYqIBWVPVsHro3m2&#10;wealNFHrv98ICx6HmfmGWa5724gHdd44VpBOEhDEpdOGKwXnUz7+AeEDssbGMSl4kYf1avC1xEy7&#10;Jx/pUYRKRAj7DBXUIbSZlL6syaKfuJY4elfXWQxRdpXUHT4j3DZymiQzadFwXKixpW1N5a24WwW9&#10;CU1xmE9z4y6j3emSj7a/r7tS38N+swARqA+f8H97rxXM0hTe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bDssMAAADcAAAADwAAAAAAAAAAAAAAAACYAgAAZHJzL2Rv&#10;d25yZXYueG1sUEsFBgAAAAAEAAQA9QAAAIgDAAAAAA==&#10;" path="m,l,4236,3985,3349r,-2428l,xe" fillcolor="#bfbfbf [2412]" stroked="f">
                    <v:path arrowok="t" o:connecttype="custom" o:connectlocs="0,0;0,4236;3985,3349;3985,921;0,0" o:connectangles="0,0,0,0,0"/>
                  </v:shape>
                  <v:shape id="Freeform 592" o:spid="_x0000_s1291"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3/vMMA&#10;AADcAAAADwAAAGRycy9kb3ducmV2LnhtbESPQYvCMBSE74L/ITxhb5rqgkg1ioiyexLUgtdH82xL&#10;m5faRK399UYQPA4z8w2zWLWmEndqXGFZwXgUgSBOrS44U5CcdsMZCOeRNVaWScGTHKyW/d4CY20f&#10;fKD70WciQNjFqCD3vo6ldGlOBt3I1sTBu9jGoA+yyaRu8BHgppKTKJpKgwWHhRxr2uSUlsebUdCd&#10;7f4i6677PXe7cnu9luvDX6LUz6Bdz0F4av03/Gn/awXT8QT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3/vMMAAADcAAAADwAAAAAAAAAAAAAAAACYAgAAZHJzL2Rv&#10;d25yZXYueG1sUEsFBgAAAAAEAAQA9QAAAIgDAAAAAA==&#10;" path="m4086,r-2,4253l,3198,,1072,4086,xe" fillcolor="#d8d8d8 [2732]" stroked="f">
                    <v:path arrowok="t" o:connecttype="custom" o:connectlocs="4086,0;4084,4253;0,3198;0,1072;4086,0" o:connectangles="0,0,0,0,0"/>
                  </v:shape>
                  <v:shape id="Freeform 593" o:spid="_x0000_s1292"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kV8MA&#10;AADcAAAADwAAAGRycy9kb3ducmV2LnhtbESPQYvCMBSE7wv+h/CEvYimKitajaILwoKnrYLXR/Ns&#10;i81LSdJa//1GEPY4zMw3zGbXm1p05HxlWcF0koAgzq2uuFBwOR/HSxA+IGusLZOCJ3nYbQcfG0y1&#10;ffAvdVkoRISwT1FBGUKTSunzkgz6iW2Io3ezzmCI0hVSO3xEuKnlLEkW0mDFcaHEhr5Lyu9ZaxRk&#10;K+zbr2TfZQe6tKPr6DQ7zZ1Sn8N+vwYRqA//4Xf7RytYTOfwOh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ckV8MAAADcAAAADwAAAAAAAAAAAAAAAACYAgAAZHJzL2Rv&#10;d25yZXYueG1sUEsFBgAAAAAEAAQA9QAAAIgDAAAAAA==&#10;" path="m,921l2060,r16,3851l,2981,,921xe" fillcolor="#d3dfee [820]" stroked="f">
                    <v:fill opacity="46003f"/>
                    <v:path arrowok="t" o:connecttype="custom" o:connectlocs="0,921;2060,0;2076,3851;0,2981;0,921" o:connectangles="0,0,0,0,0"/>
                  </v:shape>
                  <v:shape id="Freeform 594" o:spid="_x0000_s1293"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3LjMYA&#10;AADcAAAADwAAAGRycy9kb3ducmV2LnhtbESPW2vCQBSE3wv+h+UIfaubiESNWUUKlj6V1gv4eMie&#10;XDB7Nma3Me2v7xYEH4eZ+YbJNoNpRE+dqy0riCcRCOLc6ppLBcfD7mUBwnlkjY1lUvBDDjbr0VOG&#10;qbY3/qJ+70sRIOxSVFB536ZSurwig25iW+LgFbYz6IPsSqk7vAW4aeQ0ihJpsOawUGFLrxXll/23&#10;UdA3H8chiafLz7fr+begxWk+451Sz+NhuwLhafCP8L39rhUk8Qz+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3LjMYAAADcAAAADwAAAAAAAAAAAAAAAACYAgAAZHJz&#10;L2Rvd25yZXYueG1sUEsFBgAAAAAEAAQA9QAAAIsDAAAAAA==&#10;" path="m,l17,3835,6011,2629r,-1390l,xe" fillcolor="#a7bfde [1620]" stroked="f">
                    <v:fill opacity="46003f"/>
                    <v:path arrowok="t" o:connecttype="custom" o:connectlocs="0,0;17,3835;6011,2629;6011,1239;0,0" o:connectangles="0,0,0,0,0"/>
                  </v:shape>
                  <v:shape id="Freeform 595" o:spid="_x0000_s1294"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WE9MIA&#10;AADcAAAADwAAAGRycy9kb3ducmV2LnhtbESPQYvCMBSE7wv+h/AEL4umrq7UahRZWPDgRdcf8Gie&#10;SbF5KU2s9d9vBMHjMDPfMOtt72rRURsqzwqmkwwEcel1xUbB+e93nIMIEVlj7ZkUPCjAdjP4WGOh&#10;/Z2P1J2iEQnCoUAFNsamkDKUlhyGiW+Ik3fxrcOYZGukbvGe4K6WX1m2kA4rTgsWG/qxVF5PN6cg&#10;R/k540vfXfMjusNsaWwzN0qNhv1uBSJSH9/hV3uvFSym3/A8k4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YT0wgAAANwAAAAPAAAAAAAAAAAAAAAAAJgCAABkcnMvZG93&#10;bnJldi54bWxQSwUGAAAAAAQABAD1AAAAhwMAAAAA&#10;" path="m,1038l,2411,4102,3432,4102,,,1038xe" fillcolor="#d3dfee [820]" stroked="f">
                    <v:fill opacity="46003f"/>
                    <v:path arrowok="t" o:connecttype="custom" o:connectlocs="0,1038;0,2411;4102,3432;4102,0;0,1038" o:connectangles="0,0,0,0,0"/>
                  </v:shape>
                </v:group>
                <v:rect id="Rectangle 596" o:spid="_x0000_s1295"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T9RcUA&#10;AADcAAAADwAAAGRycy9kb3ducmV2LnhtbESPT2vCQBTE7wW/w/IEL0U3eggluooIYpCCNP45P7LP&#10;JJh9G7Nrkn77bqHQ4zAzv2FWm8HUoqPWVZYVzGcRCOLc6ooLBZfzfvoBwnlkjbVlUvBNDjbr0dsK&#10;E217/qIu84UIEHYJKii9bxIpXV6SQTezDXHw7rY16INsC6lb7APc1HIRRbE0WHFYKLGhXUn5I3sZ&#10;BX1+6m7nz4M8vd9Sy8/0ucuuR6Um42G7BOFp8P/hv3aqFcTzG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P1FxQAAANwAAAAPAAAAAAAAAAAAAAAAAJgCAABkcnMv&#10;ZG93bnJldi54bWxQSwUGAAAAAAQABAD1AAAAigMAAAAA&#10;" filled="f" stroked="f">
                  <v:textbox>
                    <w:txbxContent>
                      <w:p w:rsidR="00864630" w:rsidRDefault="00864630" w:rsidP="007539D7">
                        <w:pPr>
                          <w:spacing w:after="0"/>
                          <w:rPr>
                            <w:b/>
                            <w:bCs/>
                            <w:color w:val="808080" w:themeColor="text1" w:themeTint="7F"/>
                            <w:sz w:val="32"/>
                            <w:szCs w:val="32"/>
                          </w:rPr>
                        </w:pPr>
                      </w:p>
                      <w:p w:rsidR="00864630" w:rsidRDefault="00864630" w:rsidP="007539D7">
                        <w:pPr>
                          <w:spacing w:after="0"/>
                          <w:rPr>
                            <w:b/>
                            <w:bCs/>
                            <w:color w:val="808080" w:themeColor="text1" w:themeTint="7F"/>
                            <w:sz w:val="32"/>
                            <w:szCs w:val="32"/>
                          </w:rPr>
                        </w:pPr>
                      </w:p>
                    </w:txbxContent>
                  </v:textbox>
                </v:rect>
                <v:rect id="Rectangle 597" o:spid="_x0000_s1296"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hY3sUA&#10;AADcAAAADwAAAGRycy9kb3ducmV2LnhtbESPT2vCQBTE74LfYXmCF6kbPWhJXUUEMRRBjH/Oj+xr&#10;Epp9G7Nrkn57t1DocZiZ3zCrTW8q0VLjSssKZtMIBHFmdcm5gutl//YOwnlkjZVlUvBDDjbr4WCF&#10;sbYdn6lNfS4ChF2MCgrv61hKlxVk0E1tTRy8L9sY9EE2udQNdgFuKjmPooU0WHJYKLCmXUHZd/o0&#10;Crrs1N4vx4M8Te6J5Ufy2KW3T6XGo377AcJT7//Df+1EK1jMlvB7Jhw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6FjexQAAANwAAAAPAAAAAAAAAAAAAAAAAJgCAABkcnMv&#10;ZG93bnJldi54bWxQSwUGAAAAAAQABAD1AAAAigMAAAAA&#10;" filled="f" stroked="f">
                  <v:textbox>
                    <w:txbxContent>
                      <w:p w:rsidR="00864630" w:rsidRPr="004A7D58" w:rsidRDefault="00864630" w:rsidP="007539D7">
                        <w:pPr>
                          <w:rPr>
                            <w:szCs w:val="96"/>
                          </w:rPr>
                        </w:pPr>
                      </w:p>
                    </w:txbxContent>
                  </v:textbox>
                </v:rect>
                <v:rect id="Rectangle 598" o:spid="_x0000_s1297"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mBcIA&#10;AADcAAAADwAAAGRycy9kb3ducmV2LnhtbERP3WrCMBS+H+wdwhnsbqZuUKQzFlFkClPw5wHOmmNb&#10;2pyUJLb17ZcLwcuP73+ej6YVPTlfW1YwnSQgiAuray4VXM6bjxkIH5A1tpZJwZ085IvXlzlm2g58&#10;pP4UShFD2GeooAqhy6T0RUUG/cR2xJG7WmcwROhKqR0OMdy08jNJUmmw5thQYUeriormdDMKvn4P&#10;B7dfN5s0WV92bN24+vk7KvX+Ni6/QQQaw1P8cG+1gnQa18Yz8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SYFwgAAANwAAAAPAAAAAAAAAAAAAAAAAJgCAABkcnMvZG93&#10;bnJldi54bWxQSwUGAAAAAAQABAD1AAAAhwMAAAAA&#10;" filled="f" stroked="f">
                  <v:textbox>
                    <w:txbxContent>
                      <w:p w:rsidR="00864630" w:rsidRDefault="00864630" w:rsidP="00212FEA">
                        <w:pPr>
                          <w:spacing w:after="0"/>
                          <w:jc w:val="center"/>
                          <w:rPr>
                            <w:b/>
                            <w:bCs/>
                            <w:color w:val="1F497D" w:themeColor="text2"/>
                            <w:sz w:val="72"/>
                            <w:szCs w:val="72"/>
                          </w:rPr>
                        </w:pPr>
                      </w:p>
                      <w:p w:rsidR="00864630" w:rsidRDefault="00864630" w:rsidP="007539D7">
                        <w:pPr>
                          <w:rPr>
                            <w:b/>
                            <w:bCs/>
                            <w:color w:val="4F81BD" w:themeColor="accent1"/>
                            <w:sz w:val="40"/>
                            <w:szCs w:val="40"/>
                          </w:rPr>
                        </w:pPr>
                      </w:p>
                      <w:p w:rsidR="00864630" w:rsidRDefault="00864630" w:rsidP="007539D7">
                        <w:pPr>
                          <w:rPr>
                            <w:b/>
                            <w:bCs/>
                            <w:color w:val="808080" w:themeColor="text1" w:themeTint="7F"/>
                            <w:sz w:val="32"/>
                            <w:szCs w:val="32"/>
                          </w:rPr>
                        </w:pPr>
                      </w:p>
                      <w:p w:rsidR="00864630" w:rsidRDefault="00864630" w:rsidP="007539D7">
                        <w:pPr>
                          <w:rPr>
                            <w:b/>
                            <w:bCs/>
                            <w:color w:val="808080" w:themeColor="text1" w:themeTint="7F"/>
                            <w:sz w:val="32"/>
                            <w:szCs w:val="32"/>
                          </w:rPr>
                        </w:pPr>
                      </w:p>
                    </w:txbxContent>
                  </v:textbox>
                </v:rect>
                <w10:wrap anchorx="page" anchory="margin"/>
              </v:group>
            </w:pict>
          </mc:Fallback>
        </mc:AlternateContent>
      </w:r>
    </w:p>
    <w:p w:rsidR="007539D7" w:rsidRDefault="007539D7" w:rsidP="00F14471">
      <w:pPr>
        <w:pStyle w:val="Heading4"/>
        <w:jc w:val="center"/>
      </w:pPr>
      <w:bookmarkStart w:id="740" w:name="_Toc303691446"/>
      <w:r>
        <w:t>Advocacy Team Self-Learning Module #3: CompassCare Optimization Tool</w:t>
      </w:r>
      <w:r w:rsidR="007826B0" w:rsidRPr="007826B0">
        <w:rPr>
          <w:rFonts w:asciiTheme="minorHAnsi" w:hAnsiTheme="minorHAnsi" w:cstheme="minorHAnsi"/>
          <w:sz w:val="22"/>
          <w:vertAlign w:val="superscript"/>
        </w:rPr>
        <w:t>©</w:t>
      </w:r>
      <w:r>
        <w:t>: Patient Resources Personnel 15-Step Patient Flow Process</w:t>
      </w:r>
      <w:bookmarkEnd w:id="740"/>
    </w:p>
    <w:p w:rsidR="007539D7" w:rsidRDefault="007539D7" w:rsidP="007539D7">
      <w:pPr>
        <w:rPr>
          <w:lang w:eastAsia="ar-SA"/>
        </w:rPr>
      </w:pPr>
    </w:p>
    <w:p w:rsidR="007539D7" w:rsidRDefault="007539D7" w:rsidP="00F14471">
      <w:pPr>
        <w:pStyle w:val="Heading5"/>
        <w:jc w:val="center"/>
        <w:rPr>
          <w:lang w:eastAsia="ar-SA"/>
        </w:rPr>
      </w:pPr>
      <w:bookmarkStart w:id="741" w:name="_Toc303691447"/>
      <w:bookmarkStart w:id="742" w:name="_Toc308027658"/>
      <w:r>
        <w:rPr>
          <w:lang w:eastAsia="ar-SA"/>
        </w:rPr>
        <w:t>Included in this Module:</w:t>
      </w:r>
      <w:bookmarkEnd w:id="741"/>
      <w:bookmarkEnd w:id="742"/>
    </w:p>
    <w:p w:rsidR="00781FDE" w:rsidRPr="00781FDE" w:rsidRDefault="007826B0" w:rsidP="00903ADD">
      <w:pPr>
        <w:numPr>
          <w:ilvl w:val="0"/>
          <w:numId w:val="117"/>
        </w:numPr>
        <w:spacing w:after="0" w:line="240" w:lineRule="auto"/>
        <w:jc w:val="center"/>
        <w:sectPr w:rsidR="00781FDE" w:rsidRPr="00781FDE" w:rsidSect="00A37D6F">
          <w:headerReference w:type="default" r:id="rId71"/>
          <w:pgSz w:w="12240" w:h="15840"/>
          <w:pgMar w:top="1440" w:right="1440" w:bottom="1440" w:left="1440" w:header="720" w:footer="720" w:gutter="0"/>
          <w:cols w:space="720"/>
          <w:docGrid w:linePitch="360"/>
        </w:sectPr>
      </w:pPr>
      <w:r>
        <w:t>Optimization Tool</w:t>
      </w:r>
      <w:r w:rsidRPr="007826B0">
        <w:rPr>
          <w:vertAlign w:val="superscript"/>
        </w:rPr>
        <w:t>©</w:t>
      </w:r>
      <w:r>
        <w:t xml:space="preserve"> </w:t>
      </w:r>
      <w:r w:rsidR="007539D7">
        <w:t xml:space="preserve">p. </w:t>
      </w:r>
      <w:r w:rsidR="00757EE1">
        <w:fldChar w:fldCharType="begin"/>
      </w:r>
      <w:r w:rsidR="00BB7818">
        <w:instrText xml:space="preserve"> PAGEREF _Ref303953327 \h </w:instrText>
      </w:r>
      <w:r w:rsidR="00757EE1">
        <w:fldChar w:fldCharType="separate"/>
      </w:r>
      <w:r w:rsidR="00864630">
        <w:rPr>
          <w:noProof/>
        </w:rPr>
        <w:t>61</w:t>
      </w:r>
      <w:r w:rsidR="00757EE1">
        <w:fldChar w:fldCharType="end"/>
      </w:r>
      <w:r w:rsidR="00781FDE">
        <w:t>-</w:t>
      </w:r>
      <w:r w:rsidR="00757EE1">
        <w:fldChar w:fldCharType="begin"/>
      </w:r>
      <w:r w:rsidR="00BB7818">
        <w:instrText xml:space="preserve"> PAGEREF _Ref303953267 \h </w:instrText>
      </w:r>
      <w:r w:rsidR="00757EE1">
        <w:fldChar w:fldCharType="separate"/>
      </w:r>
      <w:r w:rsidR="00864630">
        <w:rPr>
          <w:noProof/>
        </w:rPr>
        <w:t>88</w:t>
      </w:r>
      <w:r w:rsidR="00757EE1">
        <w:fldChar w:fldCharType="end"/>
      </w:r>
    </w:p>
    <w:p w:rsidR="00781FDE" w:rsidRPr="00C65A7F" w:rsidRDefault="00781FDE" w:rsidP="00F14471">
      <w:pPr>
        <w:pStyle w:val="Heading5"/>
        <w:jc w:val="center"/>
      </w:pPr>
      <w:bookmarkStart w:id="743" w:name="_Toc303691448"/>
      <w:bookmarkStart w:id="744" w:name="_Toc308027659"/>
      <w:r w:rsidRPr="00C65A7F">
        <w:lastRenderedPageBreak/>
        <w:t>Self-Learning Module #3:</w:t>
      </w:r>
      <w:bookmarkEnd w:id="743"/>
      <w:bookmarkEnd w:id="744"/>
    </w:p>
    <w:p w:rsidR="00781FDE" w:rsidRPr="00C65A7F" w:rsidRDefault="00781FDE" w:rsidP="00F14471">
      <w:pPr>
        <w:pStyle w:val="Heading6"/>
        <w:jc w:val="center"/>
      </w:pPr>
      <w:bookmarkStart w:id="745" w:name="_Toc303691449"/>
      <w:bookmarkStart w:id="746" w:name="_Toc308027660"/>
      <w:r>
        <w:t xml:space="preserve">Patient Resources Personnel </w:t>
      </w:r>
      <w:r w:rsidRPr="00C65A7F">
        <w:t>15-Step Patient Flow Process</w:t>
      </w:r>
      <w:bookmarkEnd w:id="745"/>
      <w:bookmarkEnd w:id="746"/>
    </w:p>
    <w:p w:rsidR="00781FDE" w:rsidRPr="00C65A7F" w:rsidRDefault="00781FDE" w:rsidP="00781FDE">
      <w:pPr>
        <w:jc w:val="center"/>
        <w:rPr>
          <w:b/>
          <w:color w:val="333399"/>
          <w:sz w:val="32"/>
          <w:szCs w:val="32"/>
        </w:rPr>
      </w:pPr>
    </w:p>
    <w:p w:rsidR="00781FDE" w:rsidRPr="00C65A7F" w:rsidRDefault="00781FDE" w:rsidP="00903ADD">
      <w:pPr>
        <w:numPr>
          <w:ilvl w:val="0"/>
          <w:numId w:val="118"/>
        </w:numPr>
        <w:spacing w:after="0" w:line="480" w:lineRule="auto"/>
      </w:pPr>
      <w:r w:rsidRPr="00C65A7F">
        <w:t>List three Patient Resources volunteer positions, stating the mission of each.</w:t>
      </w:r>
      <w:r>
        <w:br/>
      </w:r>
      <w:r w:rsidRPr="00781FDE">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1FDE" w:rsidRPr="00C65A7F" w:rsidRDefault="00781FDE" w:rsidP="00903ADD">
      <w:pPr>
        <w:numPr>
          <w:ilvl w:val="0"/>
          <w:numId w:val="118"/>
        </w:numPr>
        <w:spacing w:after="0" w:line="480" w:lineRule="auto"/>
      </w:pPr>
      <w:r w:rsidRPr="00C65A7F">
        <w:t>State the specific functions of the Helpliner co</w:t>
      </w:r>
      <w:r>
        <w:t>mpared to that of the Advocate?</w:t>
      </w:r>
      <w:r>
        <w:br/>
      </w:r>
      <w:r w:rsidRPr="00781FDE">
        <w:rPr>
          <w:u w:val="single"/>
        </w:rPr>
        <w:t>__________________________________________________________________________________________________________________________________________________________________________________________________________________________________________</w:t>
      </w:r>
    </w:p>
    <w:p w:rsidR="00781FDE" w:rsidRPr="00C65A7F" w:rsidRDefault="00781FDE" w:rsidP="00903ADD">
      <w:pPr>
        <w:numPr>
          <w:ilvl w:val="0"/>
          <w:numId w:val="118"/>
        </w:numPr>
        <w:spacing w:after="0" w:line="480" w:lineRule="auto"/>
      </w:pPr>
      <w:r w:rsidRPr="00C65A7F">
        <w:t>Why must the Advocate present the Limitation of Services before beginning the situational assessment?</w:t>
      </w:r>
      <w:r>
        <w:br/>
      </w:r>
      <w:r w:rsidRPr="00781FDE">
        <w:rPr>
          <w:u w:val="single"/>
        </w:rPr>
        <w:t>____________________________________________________________________________________________________________________________________________________________</w:t>
      </w:r>
    </w:p>
    <w:p w:rsidR="00781FDE" w:rsidRPr="00C65A7F" w:rsidRDefault="00781FDE" w:rsidP="00903ADD">
      <w:pPr>
        <w:numPr>
          <w:ilvl w:val="0"/>
          <w:numId w:val="118"/>
        </w:numPr>
        <w:spacing w:after="0" w:line="480" w:lineRule="auto"/>
      </w:pPr>
      <w:r w:rsidRPr="00C65A7F">
        <w:t>Why should every patient be presented with the “Abortion:</w:t>
      </w:r>
      <w:r w:rsidR="008E2AAB">
        <w:t xml:space="preserve"> </w:t>
      </w:r>
      <w:r w:rsidRPr="00C65A7F">
        <w:t xml:space="preserve">Procedures, Risks and Side Effects” brochure, even if she claims not to be abortion minded? </w:t>
      </w:r>
      <w:r>
        <w:br/>
      </w:r>
      <w:r w:rsidRPr="00781FDE">
        <w:rPr>
          <w:u w:val="single"/>
        </w:rPr>
        <w:t>____________________________________________________________________________________________________________________________________________________________</w:t>
      </w:r>
    </w:p>
    <w:p w:rsidR="00781FDE" w:rsidRPr="00C65A7F" w:rsidRDefault="00781FDE" w:rsidP="00903ADD">
      <w:pPr>
        <w:numPr>
          <w:ilvl w:val="0"/>
          <w:numId w:val="118"/>
        </w:numPr>
        <w:spacing w:after="0" w:line="480" w:lineRule="auto"/>
      </w:pPr>
      <w:r w:rsidRPr="00C65A7F">
        <w:t xml:space="preserve">What is the Advocate’s primary focus during the situational assessment? </w:t>
      </w:r>
      <w:r>
        <w:br/>
      </w:r>
      <w:r w:rsidRPr="00781FDE">
        <w:rPr>
          <w:u w:val="single"/>
        </w:rPr>
        <w:t>____________________________________________________________________________________________________________________________________________________________</w:t>
      </w:r>
    </w:p>
    <w:p w:rsidR="00781FDE" w:rsidRDefault="00781FDE" w:rsidP="00781FDE">
      <w:pPr>
        <w:rPr>
          <w:rFonts w:cstheme="minorHAnsi"/>
        </w:rPr>
      </w:pPr>
      <w:r>
        <w:rPr>
          <w:rFonts w:cstheme="minorHAnsi"/>
        </w:rPr>
        <w:br w:type="page"/>
      </w:r>
    </w:p>
    <w:p w:rsidR="009C7A7B" w:rsidRPr="00C65A7F" w:rsidRDefault="009C7A7B" w:rsidP="00F14471">
      <w:pPr>
        <w:pStyle w:val="Heading5"/>
        <w:jc w:val="center"/>
      </w:pPr>
      <w:bookmarkStart w:id="747" w:name="_Toc303691450"/>
      <w:bookmarkStart w:id="748" w:name="_Toc308027661"/>
      <w:r w:rsidRPr="00C65A7F">
        <w:lastRenderedPageBreak/>
        <w:t>Self-Learning Module #3:</w:t>
      </w:r>
      <w:bookmarkEnd w:id="747"/>
      <w:bookmarkEnd w:id="748"/>
    </w:p>
    <w:p w:rsidR="009C7A7B" w:rsidRPr="00C65A7F" w:rsidRDefault="009C7A7B" w:rsidP="00F14471">
      <w:pPr>
        <w:pStyle w:val="Heading6"/>
        <w:jc w:val="center"/>
      </w:pPr>
      <w:bookmarkStart w:id="749" w:name="_Toc303691451"/>
      <w:bookmarkStart w:id="750" w:name="_Toc308027662"/>
      <w:r w:rsidRPr="00C65A7F">
        <w:t>Patient Resources Personnel</w:t>
      </w:r>
      <w:r>
        <w:t xml:space="preserve"> </w:t>
      </w:r>
      <w:r w:rsidRPr="00C65A7F">
        <w:t>15-Step Patient Flow Process</w:t>
      </w:r>
      <w:bookmarkEnd w:id="749"/>
      <w:bookmarkEnd w:id="750"/>
    </w:p>
    <w:p w:rsidR="009C7A7B" w:rsidRPr="00C65A7F" w:rsidRDefault="009C7A7B" w:rsidP="009C7A7B">
      <w:pPr>
        <w:spacing w:line="480" w:lineRule="auto"/>
        <w:ind w:left="360" w:right="-720"/>
      </w:pPr>
    </w:p>
    <w:p w:rsidR="009C7A7B" w:rsidRPr="00C65A7F" w:rsidRDefault="009C7A7B" w:rsidP="004857C7">
      <w:pPr>
        <w:pStyle w:val="Heading7"/>
      </w:pPr>
      <w:bookmarkStart w:id="751" w:name="_Toc303691452"/>
      <w:r w:rsidRPr="00C65A7F">
        <w:t>Notes:</w:t>
      </w:r>
      <w:bookmarkEnd w:id="751"/>
    </w:p>
    <w:p w:rsidR="009C7A7B" w:rsidRPr="00C65A7F" w:rsidRDefault="009C7A7B" w:rsidP="009C7A7B">
      <w:pPr>
        <w:ind w:right="-720"/>
        <w:rPr>
          <w:b/>
          <w:color w:val="333399"/>
          <w:sz w:val="32"/>
          <w:szCs w:val="32"/>
        </w:rPr>
      </w:pPr>
    </w:p>
    <w:p w:rsidR="009C7A7B" w:rsidRPr="00C65A7F" w:rsidRDefault="009C7A7B" w:rsidP="009C7A7B">
      <w:pPr>
        <w:ind w:right="-720"/>
        <w:rPr>
          <w:b/>
          <w:color w:val="333399"/>
          <w:sz w:val="32"/>
          <w:szCs w:val="32"/>
        </w:rPr>
      </w:pPr>
    </w:p>
    <w:p w:rsidR="009C7A7B" w:rsidRPr="00C65A7F" w:rsidRDefault="009C7A7B" w:rsidP="009C7A7B">
      <w:pPr>
        <w:ind w:right="-720"/>
        <w:rPr>
          <w:b/>
          <w:color w:val="333399"/>
          <w:sz w:val="32"/>
          <w:szCs w:val="32"/>
        </w:rPr>
      </w:pPr>
    </w:p>
    <w:p w:rsidR="009C7A7B" w:rsidRPr="00C65A7F" w:rsidRDefault="009C7A7B" w:rsidP="009C7A7B">
      <w:pPr>
        <w:ind w:right="-720"/>
        <w:rPr>
          <w:b/>
          <w:color w:val="333399"/>
          <w:sz w:val="32"/>
          <w:szCs w:val="32"/>
        </w:rPr>
      </w:pPr>
    </w:p>
    <w:p w:rsidR="009C7A7B" w:rsidRPr="00C65A7F" w:rsidRDefault="009C7A7B" w:rsidP="009C7A7B">
      <w:pPr>
        <w:ind w:right="-720"/>
        <w:rPr>
          <w:b/>
          <w:color w:val="333399"/>
          <w:sz w:val="32"/>
          <w:szCs w:val="32"/>
        </w:rPr>
      </w:pPr>
    </w:p>
    <w:p w:rsidR="009C7A7B" w:rsidRPr="00C65A7F" w:rsidRDefault="009C7A7B" w:rsidP="009C7A7B">
      <w:pPr>
        <w:ind w:right="-720"/>
        <w:rPr>
          <w:b/>
          <w:color w:val="333399"/>
          <w:sz w:val="32"/>
          <w:szCs w:val="32"/>
        </w:rPr>
      </w:pPr>
    </w:p>
    <w:p w:rsidR="009C7A7B" w:rsidRDefault="009C7A7B" w:rsidP="009C7A7B">
      <w:pPr>
        <w:ind w:right="-720"/>
        <w:rPr>
          <w:b/>
          <w:color w:val="333399"/>
          <w:sz w:val="32"/>
          <w:szCs w:val="32"/>
        </w:rPr>
      </w:pPr>
    </w:p>
    <w:p w:rsidR="009C7A7B" w:rsidRPr="00C65A7F" w:rsidRDefault="009C7A7B" w:rsidP="009C7A7B">
      <w:pPr>
        <w:ind w:right="-720"/>
        <w:rPr>
          <w:b/>
          <w:color w:val="333399"/>
          <w:sz w:val="32"/>
          <w:szCs w:val="32"/>
        </w:rPr>
      </w:pPr>
    </w:p>
    <w:p w:rsidR="009C7A7B" w:rsidRPr="00C65A7F" w:rsidRDefault="009C7A7B" w:rsidP="009C7A7B">
      <w:pPr>
        <w:ind w:right="-720"/>
        <w:rPr>
          <w:b/>
          <w:color w:val="333399"/>
          <w:sz w:val="32"/>
          <w:szCs w:val="32"/>
        </w:rPr>
      </w:pPr>
    </w:p>
    <w:p w:rsidR="009C7A7B" w:rsidRPr="00C65A7F" w:rsidRDefault="009C7A7B" w:rsidP="004857C7">
      <w:pPr>
        <w:pStyle w:val="Heading7"/>
      </w:pPr>
      <w:bookmarkStart w:id="752" w:name="_Toc303691453"/>
      <w:r w:rsidRPr="00C65A7F">
        <w:t>Questions:</w:t>
      </w:r>
      <w:bookmarkEnd w:id="752"/>
    </w:p>
    <w:p w:rsidR="00E5043D" w:rsidRDefault="00E5043D" w:rsidP="00781FDE">
      <w:pPr>
        <w:rPr>
          <w:rFonts w:cstheme="minorHAnsi"/>
        </w:rPr>
        <w:sectPr w:rsidR="00E5043D" w:rsidSect="00A37D6F">
          <w:headerReference w:type="even" r:id="rId72"/>
          <w:headerReference w:type="default" r:id="rId73"/>
          <w:pgSz w:w="12240" w:h="15840"/>
          <w:pgMar w:top="1440" w:right="1440" w:bottom="1440" w:left="1440" w:header="720" w:footer="720" w:gutter="0"/>
          <w:cols w:space="720"/>
          <w:docGrid w:linePitch="360"/>
        </w:sectPr>
      </w:pPr>
    </w:p>
    <w:p w:rsidR="00E5043D" w:rsidRPr="0080023F" w:rsidRDefault="00E5043D" w:rsidP="00D92F66">
      <w:pPr>
        <w:pStyle w:val="Heading1"/>
      </w:pPr>
    </w:p>
    <w:p w:rsidR="00E5043D" w:rsidRPr="0080023F" w:rsidRDefault="00E5043D" w:rsidP="00D92F66">
      <w:pPr>
        <w:pStyle w:val="Heading1"/>
      </w:pPr>
    </w:p>
    <w:p w:rsidR="00E5043D" w:rsidRPr="0080023F" w:rsidRDefault="00E5043D" w:rsidP="00D92F66">
      <w:pPr>
        <w:pStyle w:val="Heading1"/>
      </w:pPr>
    </w:p>
    <w:p w:rsidR="00E5043D" w:rsidRDefault="00E5043D" w:rsidP="00D92F66">
      <w:pPr>
        <w:pStyle w:val="Heading1"/>
      </w:pPr>
      <w:r>
        <w:br/>
      </w:r>
    </w:p>
    <w:p w:rsidR="00E5043D" w:rsidRPr="000053C1" w:rsidRDefault="00903ADD" w:rsidP="00E5043D">
      <w:r>
        <w:rPr>
          <w:noProof/>
        </w:rPr>
        <mc:AlternateContent>
          <mc:Choice Requires="wpg">
            <w:drawing>
              <wp:anchor distT="0" distB="0" distL="114300" distR="114300" simplePos="0" relativeHeight="251683840" behindDoc="0" locked="0" layoutInCell="0" allowOverlap="1" wp14:anchorId="648B9D8F" wp14:editId="5B2874E7">
                <wp:simplePos x="0" y="0"/>
                <wp:positionH relativeFrom="page">
                  <wp:posOffset>2969260</wp:posOffset>
                </wp:positionH>
                <wp:positionV relativeFrom="margin">
                  <wp:posOffset>2309495</wp:posOffset>
                </wp:positionV>
                <wp:extent cx="1748155" cy="845820"/>
                <wp:effectExtent l="0" t="0" r="4445" b="0"/>
                <wp:wrapNone/>
                <wp:docPr id="58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845820"/>
                          <a:chOff x="0" y="1440"/>
                          <a:chExt cx="12239" cy="12960"/>
                        </a:xfrm>
                      </wpg:grpSpPr>
                      <wpg:grpSp>
                        <wpg:cNvPr id="590" name="Group 600"/>
                        <wpg:cNvGrpSpPr>
                          <a:grpSpLocks/>
                        </wpg:cNvGrpSpPr>
                        <wpg:grpSpPr bwMode="auto">
                          <a:xfrm>
                            <a:off x="0" y="9661"/>
                            <a:ext cx="12239" cy="4739"/>
                            <a:chOff x="-6" y="3399"/>
                            <a:chExt cx="12197" cy="4253"/>
                          </a:xfrm>
                        </wpg:grpSpPr>
                        <wpg:grpSp>
                          <wpg:cNvPr id="591" name="Group 601"/>
                          <wpg:cNvGrpSpPr>
                            <a:grpSpLocks/>
                          </wpg:cNvGrpSpPr>
                          <wpg:grpSpPr bwMode="auto">
                            <a:xfrm>
                              <a:off x="-6" y="3717"/>
                              <a:ext cx="12189" cy="3550"/>
                              <a:chOff x="18" y="7468"/>
                              <a:chExt cx="12189" cy="3550"/>
                            </a:xfrm>
                          </wpg:grpSpPr>
                          <wps:wsp>
                            <wps:cNvPr id="592" name="Freeform 602"/>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603"/>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604"/>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95" name="Freeform 605"/>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606"/>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607"/>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608"/>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609"/>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610"/>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01" name="Rectangle 611"/>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E5043D">
                              <w:pPr>
                                <w:spacing w:after="0"/>
                                <w:rPr>
                                  <w:b/>
                                  <w:bCs/>
                                  <w:color w:val="808080" w:themeColor="text1" w:themeTint="7F"/>
                                  <w:sz w:val="32"/>
                                  <w:szCs w:val="32"/>
                                </w:rPr>
                              </w:pPr>
                            </w:p>
                            <w:p w:rsidR="00864630" w:rsidRDefault="00864630" w:rsidP="00E5043D">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602" name="Rectangle 612"/>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Pr="004A7D58" w:rsidRDefault="00864630" w:rsidP="00E5043D">
                              <w:pPr>
                                <w:rPr>
                                  <w:szCs w:val="96"/>
                                </w:rPr>
                              </w:pPr>
                            </w:p>
                          </w:txbxContent>
                        </wps:txbx>
                        <wps:bodyPr rot="0" vert="horz" wrap="square" lIns="91440" tIns="45720" rIns="91440" bIns="45720" anchor="t" anchorCtr="0" upright="1">
                          <a:noAutofit/>
                        </wps:bodyPr>
                      </wps:wsp>
                      <wps:wsp>
                        <wps:cNvPr id="603" name="Rectangle 613"/>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E5043D">
                              <w:pPr>
                                <w:spacing w:after="0"/>
                                <w:rPr>
                                  <w:b/>
                                  <w:bCs/>
                                  <w:color w:val="1F497D" w:themeColor="text2"/>
                                  <w:sz w:val="72"/>
                                  <w:szCs w:val="72"/>
                                </w:rPr>
                              </w:pPr>
                            </w:p>
                            <w:p w:rsidR="00864630" w:rsidRDefault="00864630" w:rsidP="00E5043D">
                              <w:pPr>
                                <w:rPr>
                                  <w:b/>
                                  <w:bCs/>
                                  <w:color w:val="4F81BD" w:themeColor="accent1"/>
                                  <w:sz w:val="40"/>
                                  <w:szCs w:val="40"/>
                                </w:rPr>
                              </w:pPr>
                            </w:p>
                            <w:p w:rsidR="00864630" w:rsidRDefault="00864630" w:rsidP="00E5043D">
                              <w:pPr>
                                <w:rPr>
                                  <w:b/>
                                  <w:bCs/>
                                  <w:color w:val="808080" w:themeColor="text1" w:themeTint="7F"/>
                                  <w:sz w:val="32"/>
                                  <w:szCs w:val="32"/>
                                </w:rPr>
                              </w:pPr>
                            </w:p>
                            <w:p w:rsidR="00864630" w:rsidRDefault="00864630" w:rsidP="00E5043D">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599" o:spid="_x0000_s1298" style="position:absolute;margin-left:233.8pt;margin-top:181.85pt;width:137.65pt;height:66.6pt;z-index:251683840;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" o:allowincell="f">
                <v:group id="Group 600" o:spid="_x0000_s1299"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group id="Group 601" o:spid="_x0000_s1300"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602" o:spid="_x0000_s1301"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Bk8UA&#10;AADcAAAADwAAAGRycy9kb3ducmV2LnhtbESPT2vCQBTE7wW/w/IEb3WjoNTUVYLgn95MtIXeHtln&#10;Es2+Ddk1pt++Wyh4HGbmN8xy3ZtadNS6yrKCyTgCQZxbXXGh4Hzavr6BcB5ZY22ZFPyQg/Vq8LLE&#10;WNsHp9RlvhABwi5GBaX3TSyly0sy6Ma2IQ7exbYGfZBtIXWLjwA3tZxG0VwarDgslNjQpqT8lt2N&#10;gjTqP4/z3V5fv3LXLZLjd5YmH0qNhn3yDsJT75/h//ZBK5gtpv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cGTxQAAANwAAAAPAAAAAAAAAAAAAAAAAJgCAABkcnMv&#10;ZG93bnJldi54bWxQSwUGAAAAAAQABAD1AAAAigMAAAAA&#10;" path="m,l17,2863,7132,2578r,-2378l,xe" fillcolor="#a7bfde [1620]" stroked="f">
                      <v:fill opacity="32896f"/>
                      <v:path arrowok="t" o:connecttype="custom" o:connectlocs="0,0;17,2863;7132,2578;7132,200;0,0" o:connectangles="0,0,0,0,0"/>
                    </v:shape>
                    <v:shape id="Freeform 603" o:spid="_x0000_s1302"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LfMQA&#10;AADcAAAADwAAAGRycy9kb3ducmV2LnhtbESPQYvCMBSE78L+h/AW9qapW5S1GmURBfGkriDeHs2z&#10;rTYvpYm26683guBxmJlvmMmsNaW4Ue0Kywr6vQgEcWp1wZmC/d+y+wPCeWSNpWVS8E8OZtOPzgQT&#10;bRve0m3nMxEg7BJUkHtfJVK6NCeDrmcr4uCdbG3QB1lnUtfYBLgp5XcUDaXBgsNCjhXNc0ovu6tR&#10;cD7GyK2br+PFfdPgdbBfnQ4Xpb4+298xCE+tf4df7ZVWMBjF8DwTj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QS3zEAAAA3AAAAA8AAAAAAAAAAAAAAAAAmAIAAGRycy9k&#10;b3ducmV2LnhtbFBLBQYAAAAABAAEAPUAAACJAwAAAAA=&#10;" path="m,569l,2930r3466,620l3466,,,569xe" fillcolor="#d3dfee [820]" stroked="f">
                      <v:fill opacity="32896f"/>
                      <v:path arrowok="t" o:connecttype="custom" o:connectlocs="0,569;0,2930;3466,3550;3466,0;0,569" o:connectangles="0,0,0,0,0"/>
                    </v:shape>
                    <v:shape id="Freeform 604" o:spid="_x0000_s1303"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JwuMQA&#10;AADcAAAADwAAAGRycy9kb3ducmV2LnhtbESPQWvCQBSE74L/YXlCb7rRamlTVxFB8GqU9PrMviZL&#10;s29jdo3RX98tCD0OM/MNs1z3thYdtd44VjCdJCCIC6cNlwpOx934HYQPyBprx6TgTh7Wq+Fgial2&#10;Nz5Ql4VSRAj7FBVUITSplL6oyKKfuIY4et+utRiibEupW7xFuK3lLEnepEXDcaHChrYVFT/Z1Sqg&#10;zevjssi+zuepyfOiOc3MvLNKvYz6zSeIQH34Dz/be61g8TGHv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ScLjEAAAA3AAAAA8AAAAAAAAAAAAAAAAAmAIAAGRycy9k&#10;b3ducmV2LnhtbFBLBQYAAAAABAAEAPUAAACJAwAAAAA=&#10;" path="m,l,3550,1591,2746r,-2009l,xe" fillcolor="#a7bfde [1620]" stroked="f">
                      <v:fill opacity="32896f"/>
                      <v:path arrowok="t" o:connecttype="custom" o:connectlocs="0,0;0,3550;1591,2746;1591,737;0,0" o:connectangles="0,0,0,0,0"/>
                    </v:shape>
                  </v:group>
                  <v:shape id="Freeform 605" o:spid="_x0000_s1304"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zSMYA&#10;AADcAAAADwAAAGRycy9kb3ducmV2LnhtbESPQU/CQBSE7yT+h80z8Ua3QCBaWQhIBDmCJnp8dp9t&#10;tfu27i608OtZExKPk5n5JjOdd6YWR3K+sqxgkKQgiHOrKy4UvL0+9+9B+ICssbZMCk7kYT676U0x&#10;07blHR33oRARwj5DBWUITSalz0sy6BPbEEfvyzqDIUpXSO2wjXBTy2GaTqTBiuNCiQ09lZT/7A9G&#10;wXb1ueHRebBefv8Wy5Vr7fuo/lDq7rZbPIII1IX/8LX9ohWMH8bwdyYe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BzSMYAAADcAAAADwAAAAAAAAAAAAAAAACYAgAAZHJz&#10;L2Rvd25yZXYueG1sUEsFBgAAAAAEAAQA9QAAAIsDAAAAAA==&#10;" path="m1,251l,2662r4120,251l4120,,1,251xe" fillcolor="#d8d8d8 [2732]" stroked="f">
                    <v:path arrowok="t" o:connecttype="custom" o:connectlocs="1,251;0,2662;4120,2913;4120,0;1,251" o:connectangles="0,0,0,0,0"/>
                  </v:shape>
                  <v:shape id="Freeform 606" o:spid="_x0000_s1305"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54MMA&#10;AADcAAAADwAAAGRycy9kb3ducmV2LnhtbESPQYvCMBSE78L+h/AWvMiarqBo1yiLWFjxZCt4fTTP&#10;Nti8lCZq/fcbQfA4zMw3zHLd20bcqPPGsYLvcQKCuHTacKXgWGRfcxA+IGtsHJOCB3lYrz4GS0y1&#10;u/OBbnmoRISwT1FBHUKbSunLmiz6sWuJo3d2ncUQZVdJ3eE9wm0jJ0kykxYNx4UaW9rUVF7yq1XQ&#10;m9Dku8UkM+402hanbLTZP65KDT/73x8QgfrwDr/af1rBdDGD5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k54MMAAADcAAAADwAAAAAAAAAAAAAAAACYAgAAZHJzL2Rv&#10;d25yZXYueG1sUEsFBgAAAAAEAAQA9QAAAIgDAAAAAA==&#10;" path="m,l,4236,3985,3349r,-2428l,xe" fillcolor="#bfbfbf [2412]" stroked="f">
                    <v:path arrowok="t" o:connecttype="custom" o:connectlocs="0,0;0,4236;3985,3349;3985,921;0,0" o:connectangles="0,0,0,0,0"/>
                  </v:shape>
                  <v:shape id="Freeform 607" o:spid="_x0000_s1306"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AsUA&#10;AADcAAAADwAAAGRycy9kb3ducmV2LnhtbESPT4vCMBTE7wt+h/CEva2pyq5ajSKirCfBP+D10Tzb&#10;0ualNlG7/fRGWPA4zMxvmNmiMaW4U+1yywr6vQgEcWJ1zqmC03HzNQbhPLLG0jIp+CMHi3nnY4ax&#10;tg/e0/3gUxEg7GJUkHlfxVK6JCODrmcr4uBdbG3QB1mnUtf4CHBTykEU/UiDOYeFDCtaZZQUh5tR&#10;0J7t7iKrth2e202xvl6L5f73pNRnt1lOQXhq/Dv8395qBd+TE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4CxQAAANwAAAAPAAAAAAAAAAAAAAAAAJgCAABkcnMv&#10;ZG93bnJldi54bWxQSwUGAAAAAAQABAD1AAAAigMAAAAA&#10;" path="m4086,r-2,4253l,3198,,1072,4086,xe" fillcolor="#d8d8d8 [2732]" stroked="f">
                    <v:path arrowok="t" o:connecttype="custom" o:connectlocs="4086,0;4084,4253;0,3198;0,1072;4086,0" o:connectangles="0,0,0,0,0"/>
                  </v:shape>
                  <v:shape id="Freeform 608" o:spid="_x0000_s1307"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XUAMAA&#10;AADcAAAADwAAAGRycy9kb3ducmV2LnhtbERPTYvCMBC9C/sfwizsRTRdxUWrUVQQBE/Wwl6HZmzL&#10;NpOSpLX7781B8Ph435vdYBrRk/O1ZQXf0wQEcWF1zaWC/HaaLEH4gKyxsUwK/snDbvsx2mCq7YOv&#10;1GehFDGEfYoKqhDaVEpfVGTQT21LHLm7dQZDhK6U2uEjhptGzpLkRxqsOTZU2NKxouIv64yCbIVD&#10;t0j2fXagvBv/ji+zy9wp9fU57NcgAg3hLX65z1rBYhXXxjPxCM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gXUAMAAAADcAAAADwAAAAAAAAAAAAAAAACYAgAAZHJzL2Rvd25y&#10;ZXYueG1sUEsFBgAAAAAEAAQA9QAAAIUDAAAAAA==&#10;" path="m,921l2060,r16,3851l,2981,,921xe" fillcolor="#d3dfee [820]" stroked="f">
                    <v:fill opacity="46003f"/>
                    <v:path arrowok="t" o:connecttype="custom" o:connectlocs="0,921;2060,0;2076,3851;0,2981;0,921" o:connectangles="0,0,0,0,0"/>
                  </v:shape>
                  <v:shape id="Freeform 609" o:spid="_x0000_s1308"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GNMYA&#10;AADcAAAADwAAAGRycy9kb3ducmV2LnhtbESPQWvCQBSE70L/w/IK3nQTsdZEN1IES09irYUeH9ln&#10;Esy+TbNrTP31riD0OMzMN8xy1ZtadNS6yrKCeByBIM6trrhQcPjajOYgnEfWWFsmBX/kYJU9DZaY&#10;anvhT+r2vhABwi5FBaX3TSqly0sy6Ma2IQ7e0bYGfZBtIXWLlwA3tZxE0UwarDgslNjQuqT8tD8b&#10;BV29PfSzeJLs3n9/rkeaf79OeaPU8Ll/W4Dw1Pv/8KP9oRW8JAncz4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oGNMYAAADcAAAADwAAAAAAAAAAAAAAAACYAgAAZHJz&#10;L2Rvd25yZXYueG1sUEsFBgAAAAAEAAQA9QAAAIsDAAAAAA==&#10;" path="m,l17,3835,6011,2629r,-1390l,xe" fillcolor="#a7bfde [1620]" stroked="f">
                    <v:fill opacity="46003f"/>
                    <v:path arrowok="t" o:connecttype="custom" o:connectlocs="0,0;17,3835;6011,2629;6011,1239;0,0" o:connectangles="0,0,0,0,0"/>
                  </v:shape>
                  <v:shape id="Freeform 610" o:spid="_x0000_s1309"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xscAA&#10;AADcAAAADwAAAGRycy9kb3ducmV2LnhtbERP3WrCMBS+F3yHcITdiE23jlKrUWQw2MVuqj7AoTkm&#10;xeakNLF2b79cDHb58f3vj7PrxURj6DwreM1yEMSt1x0bBdfL56YCESKyxt4zKfihAMfDcrHHWvsn&#10;NzSdoxEphEONCmyMQy1laC05DJkfiBN386PDmOBopB7xmcJdL9/yvJQOO04NFgf6sNTezw+noEK5&#10;Lvg2T/eqQfddbI0d3o1SL6v5tAMRaY7/4j/3l1ZQ5ml+OpOO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uxscAAAADcAAAADwAAAAAAAAAAAAAAAACYAgAAZHJzL2Rvd25y&#10;ZXYueG1sUEsFBgAAAAAEAAQA9QAAAIUDAAAAAA==&#10;" path="m,1038l,2411,4102,3432,4102,,,1038xe" fillcolor="#d3dfee [820]" stroked="f">
                    <v:fill opacity="46003f"/>
                    <v:path arrowok="t" o:connecttype="custom" o:connectlocs="0,1038;0,2411;4102,3432;4102,0;0,1038" o:connectangles="0,0,0,0,0"/>
                  </v:shape>
                </v:group>
                <v:rect id="Rectangle 611" o:spid="_x0000_s1310"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z7MQA&#10;AADcAAAADwAAAGRycy9kb3ducmV2LnhtbESPQYvCMBSE78L+h/AW9iKaugeRrlFEWLaIIFbX86N5&#10;tsXmpTaxrf/eCILHYWa+YebL3lSipcaVlhVMxhEI4szqknMFx8PvaAbCeWSNlWVScCcHy8XHYI6x&#10;th3vqU19LgKEXYwKCu/rWEqXFWTQjW1NHLyzbQz6IJtc6ga7ADeV/I6iqTRYclgosKZ1QdklvRkF&#10;XbZrT4ftn9wNT4nla3Jdp/8bpb4++9UPCE+9f4df7UQrmEY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U8+zEAAAA3AAAAA8AAAAAAAAAAAAAAAAAmAIAAGRycy9k&#10;b3ducmV2LnhtbFBLBQYAAAAABAAEAPUAAACJAwAAAAA=&#10;" filled="f" stroked="f">
                  <v:textbox>
                    <w:txbxContent>
                      <w:p w:rsidR="00864630" w:rsidRDefault="00864630" w:rsidP="00E5043D">
                        <w:pPr>
                          <w:spacing w:after="0"/>
                          <w:rPr>
                            <w:b/>
                            <w:bCs/>
                            <w:color w:val="808080" w:themeColor="text1" w:themeTint="7F"/>
                            <w:sz w:val="32"/>
                            <w:szCs w:val="32"/>
                          </w:rPr>
                        </w:pPr>
                      </w:p>
                      <w:p w:rsidR="00864630" w:rsidRDefault="00864630" w:rsidP="00E5043D">
                        <w:pPr>
                          <w:spacing w:after="0"/>
                          <w:rPr>
                            <w:b/>
                            <w:bCs/>
                            <w:color w:val="808080" w:themeColor="text1" w:themeTint="7F"/>
                            <w:sz w:val="32"/>
                            <w:szCs w:val="32"/>
                          </w:rPr>
                        </w:pPr>
                      </w:p>
                    </w:txbxContent>
                  </v:textbox>
                </v:rect>
                <v:rect id="Rectangle 612" o:spid="_x0000_s1311"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tm8QA&#10;AADcAAAADwAAAGRycy9kb3ducmV2LnhtbESPT4vCMBTE74LfITzBi2i6HkSqUUQQiyzI1j/nR/Ns&#10;i81LbbJt99tvFhY8DjPzG2a97U0lWmpcaVnBxywCQZxZXXKu4Ho5TJcgnEfWWFkmBT/kYLsZDtYY&#10;a9vxF7Wpz0WAsItRQeF9HUvpsoIMupmtiYP3sI1BH2STS91gF+CmkvMoWkiDJYeFAmvaF5Q902+j&#10;oMvO7f3yeZTnyT2x/Epe+/R2Umo86ncrEJ56/w7/txOtYBHN4e9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GbZvEAAAA3AAAAA8AAAAAAAAAAAAAAAAAmAIAAGRycy9k&#10;b3ducmV2LnhtbFBLBQYAAAAABAAEAPUAAACJAwAAAAA=&#10;" filled="f" stroked="f">
                  <v:textbox>
                    <w:txbxContent>
                      <w:p w:rsidR="00864630" w:rsidRPr="004A7D58" w:rsidRDefault="00864630" w:rsidP="00E5043D">
                        <w:pPr>
                          <w:rPr>
                            <w:szCs w:val="96"/>
                          </w:rPr>
                        </w:pPr>
                      </w:p>
                    </w:txbxContent>
                  </v:textbox>
                </v:rect>
                <v:rect id="Rectangle 613" o:spid="_x0000_s1312"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iqcMA&#10;AADcAAAADwAAAGRycy9kb3ducmV2LnhtbESP0WoCMRRE3wv+Q7iCbzVRYSlbo4giKrSC1g+4bq67&#10;i5ubJYm6/r0pFPo4zMwZZjrvbCPu5EPtWMNoqEAQF87UXGo4/azfP0CEiGywcUwanhRgPuu9TTE3&#10;7sEHuh9jKRKEQ44aqhjbXMpQVGQxDF1LnLyL8xZjkr6UxuMjwW0jx0pl0mLNaaHClpYVFdfjzWqY&#10;fO33/nt1XWdqddqx891ycz5oPeh3i08Qkbr4H/5rb42GTE3g90w6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giqcMAAADcAAAADwAAAAAAAAAAAAAAAACYAgAAZHJzL2Rv&#10;d25yZXYueG1sUEsFBgAAAAAEAAQA9QAAAIgDAAAAAA==&#10;" filled="f" stroked="f">
                  <v:textbox>
                    <w:txbxContent>
                      <w:p w:rsidR="00864630" w:rsidRDefault="00864630" w:rsidP="00E5043D">
                        <w:pPr>
                          <w:spacing w:after="0"/>
                          <w:rPr>
                            <w:b/>
                            <w:bCs/>
                            <w:color w:val="1F497D" w:themeColor="text2"/>
                            <w:sz w:val="72"/>
                            <w:szCs w:val="72"/>
                          </w:rPr>
                        </w:pPr>
                      </w:p>
                      <w:p w:rsidR="00864630" w:rsidRDefault="00864630" w:rsidP="00E5043D">
                        <w:pPr>
                          <w:rPr>
                            <w:b/>
                            <w:bCs/>
                            <w:color w:val="4F81BD" w:themeColor="accent1"/>
                            <w:sz w:val="40"/>
                            <w:szCs w:val="40"/>
                          </w:rPr>
                        </w:pPr>
                      </w:p>
                      <w:p w:rsidR="00864630" w:rsidRDefault="00864630" w:rsidP="00E5043D">
                        <w:pPr>
                          <w:rPr>
                            <w:b/>
                            <w:bCs/>
                            <w:color w:val="808080" w:themeColor="text1" w:themeTint="7F"/>
                            <w:sz w:val="32"/>
                            <w:szCs w:val="32"/>
                          </w:rPr>
                        </w:pPr>
                      </w:p>
                      <w:p w:rsidR="00864630" w:rsidRDefault="00864630" w:rsidP="00E5043D">
                        <w:pPr>
                          <w:rPr>
                            <w:b/>
                            <w:bCs/>
                            <w:color w:val="808080" w:themeColor="text1" w:themeTint="7F"/>
                            <w:sz w:val="32"/>
                            <w:szCs w:val="32"/>
                          </w:rPr>
                        </w:pPr>
                      </w:p>
                    </w:txbxContent>
                  </v:textbox>
                </v:rect>
                <w10:wrap anchorx="page" anchory="margin"/>
              </v:group>
            </w:pict>
          </mc:Fallback>
        </mc:AlternateContent>
      </w:r>
    </w:p>
    <w:p w:rsidR="00E5043D" w:rsidRDefault="00E5043D" w:rsidP="00F14471">
      <w:pPr>
        <w:pStyle w:val="Heading4"/>
        <w:jc w:val="center"/>
      </w:pPr>
      <w:bookmarkStart w:id="753" w:name="_Toc303691454"/>
      <w:r>
        <w:t>Advocacy Team Self-Learning Module #4: Communicating and Connecting</w:t>
      </w:r>
      <w:bookmarkEnd w:id="753"/>
    </w:p>
    <w:p w:rsidR="00E5043D" w:rsidRDefault="00E5043D" w:rsidP="00E5043D">
      <w:pPr>
        <w:rPr>
          <w:lang w:eastAsia="ar-SA"/>
        </w:rPr>
      </w:pPr>
    </w:p>
    <w:p w:rsidR="00E5043D" w:rsidRDefault="00E5043D" w:rsidP="00F14471">
      <w:pPr>
        <w:pStyle w:val="Heading5"/>
        <w:jc w:val="center"/>
        <w:rPr>
          <w:lang w:eastAsia="ar-SA"/>
        </w:rPr>
      </w:pPr>
      <w:bookmarkStart w:id="754" w:name="_Toc303691455"/>
      <w:bookmarkStart w:id="755" w:name="_Toc308027663"/>
      <w:r>
        <w:rPr>
          <w:lang w:eastAsia="ar-SA"/>
        </w:rPr>
        <w:t>Included in this Module:</w:t>
      </w:r>
      <w:bookmarkEnd w:id="754"/>
      <w:bookmarkEnd w:id="755"/>
    </w:p>
    <w:p w:rsidR="00E5043D" w:rsidRPr="00E5043D" w:rsidRDefault="00E5043D" w:rsidP="00903ADD">
      <w:pPr>
        <w:numPr>
          <w:ilvl w:val="0"/>
          <w:numId w:val="119"/>
        </w:numPr>
        <w:tabs>
          <w:tab w:val="num" w:pos="2160"/>
        </w:tabs>
        <w:spacing w:after="0" w:line="240" w:lineRule="auto"/>
        <w:ind w:right="-720"/>
      </w:pPr>
      <w:r w:rsidRPr="00E5043D">
        <w:rPr>
          <w:i/>
        </w:rPr>
        <w:t>Equipped to Serve</w:t>
      </w:r>
      <w:r w:rsidRPr="00E5043D">
        <w:t xml:space="preserve"> p. 75-117</w:t>
      </w:r>
      <w:r>
        <w:tab/>
      </w:r>
      <w:r>
        <w:tab/>
      </w:r>
      <w:r>
        <w:tab/>
      </w:r>
      <w:r>
        <w:tab/>
      </w:r>
      <w:r>
        <w:tab/>
      </w:r>
      <w:r>
        <w:tab/>
      </w:r>
    </w:p>
    <w:p w:rsidR="00E5043D" w:rsidRDefault="00E5043D" w:rsidP="00903ADD">
      <w:pPr>
        <w:numPr>
          <w:ilvl w:val="0"/>
          <w:numId w:val="119"/>
        </w:numPr>
        <w:tabs>
          <w:tab w:val="num" w:pos="2160"/>
        </w:tabs>
        <w:spacing w:after="0" w:line="240" w:lineRule="auto"/>
        <w:ind w:right="-720"/>
      </w:pPr>
      <w:r w:rsidRPr="00E5043D">
        <w:t>NOTE:</w:t>
      </w:r>
      <w:r w:rsidR="008E2AAB">
        <w:t xml:space="preserve"> </w:t>
      </w:r>
      <w:r w:rsidRPr="00E5043D">
        <w:t xml:space="preserve">If you do not use </w:t>
      </w:r>
      <w:r w:rsidRPr="00E5043D">
        <w:rPr>
          <w:i/>
        </w:rPr>
        <w:t>ETS</w:t>
      </w:r>
      <w:r w:rsidRPr="00E5043D">
        <w:t>, the following information must be covered.</w:t>
      </w:r>
    </w:p>
    <w:p w:rsidR="00E5043D" w:rsidRDefault="00E5043D" w:rsidP="00903ADD">
      <w:pPr>
        <w:numPr>
          <w:ilvl w:val="1"/>
          <w:numId w:val="119"/>
        </w:numPr>
        <w:tabs>
          <w:tab w:val="num" w:pos="2160"/>
        </w:tabs>
        <w:spacing w:after="0" w:line="240" w:lineRule="auto"/>
        <w:ind w:right="-720"/>
      </w:pPr>
      <w:r>
        <w:t>Basic Elements to Communication</w:t>
      </w:r>
    </w:p>
    <w:p w:rsidR="00E5043D" w:rsidRDefault="00E5043D" w:rsidP="00903ADD">
      <w:pPr>
        <w:numPr>
          <w:ilvl w:val="1"/>
          <w:numId w:val="119"/>
        </w:numPr>
        <w:tabs>
          <w:tab w:val="num" w:pos="2160"/>
        </w:tabs>
        <w:spacing w:after="0" w:line="240" w:lineRule="auto"/>
        <w:ind w:right="-720"/>
      </w:pPr>
      <w:r>
        <w:t>Communicating with Patient in a crises situation</w:t>
      </w:r>
    </w:p>
    <w:p w:rsidR="00E5043D" w:rsidRDefault="00E5043D" w:rsidP="00903ADD">
      <w:pPr>
        <w:numPr>
          <w:ilvl w:val="1"/>
          <w:numId w:val="119"/>
        </w:numPr>
        <w:tabs>
          <w:tab w:val="num" w:pos="2160"/>
        </w:tabs>
        <w:spacing w:after="0" w:line="240" w:lineRule="auto"/>
        <w:ind w:right="-720"/>
      </w:pPr>
      <w:r>
        <w:t>Crisis Cycle, including where patients are in the crisis cycle when they come into the office</w:t>
      </w:r>
    </w:p>
    <w:p w:rsidR="00E5043D" w:rsidRDefault="00E5043D" w:rsidP="00903ADD">
      <w:pPr>
        <w:numPr>
          <w:ilvl w:val="1"/>
          <w:numId w:val="119"/>
        </w:numPr>
        <w:tabs>
          <w:tab w:val="num" w:pos="2160"/>
        </w:tabs>
        <w:spacing w:after="0" w:line="240" w:lineRule="auto"/>
        <w:ind w:right="-720"/>
      </w:pPr>
      <w:r>
        <w:t>Communication skills to climb the steps of Crisis Intervention</w:t>
      </w:r>
    </w:p>
    <w:p w:rsidR="00E5043D" w:rsidRDefault="00E5043D" w:rsidP="00903ADD">
      <w:pPr>
        <w:numPr>
          <w:ilvl w:val="1"/>
          <w:numId w:val="119"/>
        </w:numPr>
        <w:tabs>
          <w:tab w:val="num" w:pos="2160"/>
        </w:tabs>
        <w:spacing w:after="0" w:line="240" w:lineRule="auto"/>
        <w:ind w:right="-720"/>
      </w:pPr>
      <w:r>
        <w:t>Barriers to connecting with patient</w:t>
      </w:r>
    </w:p>
    <w:p w:rsidR="00E5043D" w:rsidRDefault="00E5043D" w:rsidP="00E5043D">
      <w:pPr>
        <w:spacing w:after="0" w:line="240" w:lineRule="auto"/>
        <w:ind w:right="-720"/>
        <w:sectPr w:rsidR="00E5043D" w:rsidSect="00A37D6F">
          <w:headerReference w:type="even" r:id="rId74"/>
          <w:headerReference w:type="default" r:id="rId75"/>
          <w:pgSz w:w="12240" w:h="15840"/>
          <w:pgMar w:top="1440" w:right="1440" w:bottom="1440" w:left="1440" w:header="720" w:footer="720" w:gutter="0"/>
          <w:cols w:space="720"/>
          <w:docGrid w:linePitch="360"/>
        </w:sectPr>
      </w:pPr>
    </w:p>
    <w:p w:rsidR="00E5043D" w:rsidRPr="00E5043D" w:rsidRDefault="00E5043D" w:rsidP="00E5043D">
      <w:pPr>
        <w:spacing w:after="0" w:line="240" w:lineRule="auto"/>
        <w:ind w:right="-720"/>
      </w:pPr>
      <w:r>
        <w:lastRenderedPageBreak/>
        <w:tab/>
      </w:r>
      <w:r>
        <w:tab/>
      </w:r>
      <w:r>
        <w:tab/>
      </w:r>
      <w:r>
        <w:tab/>
      </w:r>
    </w:p>
    <w:p w:rsidR="00246A77" w:rsidRPr="00C65A7F" w:rsidRDefault="00246A77" w:rsidP="00F14471">
      <w:pPr>
        <w:pStyle w:val="Heading5"/>
        <w:jc w:val="center"/>
      </w:pPr>
      <w:bookmarkStart w:id="756" w:name="_Toc303691456"/>
      <w:bookmarkStart w:id="757" w:name="_Toc308027664"/>
      <w:r w:rsidRPr="00C65A7F">
        <w:t>Self-Learning Module #4:</w:t>
      </w:r>
      <w:bookmarkEnd w:id="756"/>
      <w:bookmarkEnd w:id="757"/>
    </w:p>
    <w:p w:rsidR="00246A77" w:rsidRPr="00C65A7F" w:rsidRDefault="00246A77" w:rsidP="00F14471">
      <w:pPr>
        <w:pStyle w:val="Heading6"/>
        <w:jc w:val="center"/>
      </w:pPr>
      <w:bookmarkStart w:id="758" w:name="_Toc303691457"/>
      <w:bookmarkStart w:id="759" w:name="_Toc308027665"/>
      <w:r w:rsidRPr="00C65A7F">
        <w:t>Communicating and Connecting</w:t>
      </w:r>
      <w:bookmarkEnd w:id="758"/>
      <w:bookmarkEnd w:id="759"/>
    </w:p>
    <w:p w:rsidR="00246A77" w:rsidRPr="00C65A7F" w:rsidRDefault="00246A77" w:rsidP="00246A77">
      <w:pPr>
        <w:ind w:right="-720"/>
        <w:jc w:val="center"/>
        <w:rPr>
          <w:b/>
          <w:color w:val="333399"/>
          <w:sz w:val="32"/>
          <w:szCs w:val="32"/>
        </w:rPr>
      </w:pPr>
    </w:p>
    <w:p w:rsidR="00246A77" w:rsidRDefault="00246A77" w:rsidP="00903ADD">
      <w:pPr>
        <w:numPr>
          <w:ilvl w:val="0"/>
          <w:numId w:val="120"/>
        </w:numPr>
        <w:spacing w:after="0" w:line="480" w:lineRule="auto"/>
      </w:pPr>
      <w:r w:rsidRPr="00C65A7F">
        <w:t>Do you think you are a good communicator</w:t>
      </w:r>
      <w:r w:rsidR="00725419">
        <w:t xml:space="preserve">? </w:t>
      </w:r>
      <w:r w:rsidRPr="00C65A7F">
        <w:t>Why or why not?</w:t>
      </w:r>
    </w:p>
    <w:p w:rsidR="00246A77" w:rsidRPr="00AC13F5" w:rsidRDefault="00246A77" w:rsidP="00246A77">
      <w:pPr>
        <w:spacing w:after="0" w:line="480" w:lineRule="auto"/>
        <w:ind w:left="720"/>
        <w:rPr>
          <w:u w:val="single"/>
        </w:rPr>
      </w:pPr>
      <w:r w:rsidRPr="00AC13F5">
        <w:rPr>
          <w:u w:val="single"/>
        </w:rPr>
        <w:t>__________________________________________________________________</w:t>
      </w:r>
      <w:r w:rsidR="00AC13F5" w:rsidRPr="00AC13F5">
        <w:rPr>
          <w:u w:val="single"/>
        </w:rPr>
        <w:t>__________________________________________________________________________________________</w:t>
      </w:r>
    </w:p>
    <w:p w:rsidR="00246A77" w:rsidRPr="00C65A7F" w:rsidRDefault="00246A77" w:rsidP="00903ADD">
      <w:pPr>
        <w:numPr>
          <w:ilvl w:val="0"/>
          <w:numId w:val="120"/>
        </w:numPr>
        <w:spacing w:after="0" w:line="480" w:lineRule="auto"/>
      </w:pPr>
      <w:r w:rsidRPr="00C65A7F">
        <w:t>What agendas may get in the way of an Advocate connecting with the patien</w:t>
      </w:r>
      <w:r w:rsidR="00AC13F5">
        <w:t>t? What agendas might you have?</w:t>
      </w:r>
      <w:r w:rsidR="00AC13F5">
        <w:br/>
      </w:r>
      <w:r w:rsidRPr="00AC13F5">
        <w:rPr>
          <w:u w:val="single"/>
        </w:rPr>
        <w:t>__________________________________________________________________</w:t>
      </w:r>
      <w:r w:rsidR="00AC13F5" w:rsidRPr="00AC13F5">
        <w:rPr>
          <w:u w:val="single"/>
        </w:rPr>
        <w:t>________________________________________________________________________________________________________________________________________________________________________</w:t>
      </w:r>
    </w:p>
    <w:p w:rsidR="00246A77" w:rsidRPr="00AC13F5" w:rsidRDefault="00246A77" w:rsidP="00903ADD">
      <w:pPr>
        <w:numPr>
          <w:ilvl w:val="0"/>
          <w:numId w:val="120"/>
        </w:numPr>
        <w:spacing w:after="0" w:line="480" w:lineRule="auto"/>
        <w:rPr>
          <w:u w:val="single"/>
        </w:rPr>
      </w:pPr>
      <w:r w:rsidRPr="00C65A7F">
        <w:t>An Advocate must understand that “</w:t>
      </w:r>
      <w:r w:rsidRPr="00AC13F5">
        <w:t>people are hurting and what to be</w:t>
      </w:r>
      <w:r w:rsidRPr="00C65A7F">
        <w:t>:</w:t>
      </w:r>
      <w:r w:rsidR="00AC13F5">
        <w:br/>
      </w:r>
      <w:r w:rsidRPr="00AC13F5">
        <w:rPr>
          <w:u w:val="single"/>
        </w:rPr>
        <w:t>__________________________________________________________________</w:t>
      </w:r>
      <w:r w:rsidR="00AC13F5" w:rsidRPr="00AC13F5">
        <w:rPr>
          <w:u w:val="single"/>
        </w:rPr>
        <w:t>__________________________________________________________________________________________</w:t>
      </w:r>
    </w:p>
    <w:p w:rsidR="00246A77" w:rsidRPr="00C65A7F" w:rsidRDefault="00246A77" w:rsidP="00903ADD">
      <w:pPr>
        <w:numPr>
          <w:ilvl w:val="0"/>
          <w:numId w:val="120"/>
        </w:numPr>
        <w:spacing w:after="0" w:line="240" w:lineRule="auto"/>
      </w:pPr>
      <w:r w:rsidRPr="00C65A7F">
        <w:t xml:space="preserve">List four obstacles a patient may encounter before connecting with an </w:t>
      </w:r>
      <w:r w:rsidR="00E62B1E" w:rsidRPr="00C65A7F">
        <w:t>Advocate</w:t>
      </w:r>
      <w:r w:rsidRPr="00C65A7F">
        <w:t xml:space="preserve"> and at least two things an Advocate can do to overcome each of those obstacles.</w:t>
      </w:r>
    </w:p>
    <w:p w:rsidR="00AC13F5" w:rsidRDefault="00AC13F5" w:rsidP="00AC13F5">
      <w:pPr>
        <w:jc w:val="center"/>
        <w:rPr>
          <w:b/>
          <w:u w:val="single"/>
        </w:rPr>
      </w:pPr>
    </w:p>
    <w:p w:rsidR="00AC13F5" w:rsidRDefault="00AC13F5" w:rsidP="00AC13F5">
      <w:pPr>
        <w:jc w:val="center"/>
        <w:rPr>
          <w:b/>
          <w:u w:val="single"/>
        </w:rPr>
        <w:sectPr w:rsidR="00AC13F5" w:rsidSect="00A37D6F">
          <w:headerReference w:type="default" r:id="rId76"/>
          <w:pgSz w:w="12240" w:h="15840"/>
          <w:pgMar w:top="1440" w:right="1440" w:bottom="1440" w:left="1440" w:header="720" w:footer="720" w:gutter="0"/>
          <w:cols w:space="720"/>
          <w:docGrid w:linePitch="360"/>
        </w:sectPr>
      </w:pPr>
    </w:p>
    <w:p w:rsidR="00246A77" w:rsidRDefault="00AC13F5" w:rsidP="00AC13F5">
      <w:pPr>
        <w:jc w:val="center"/>
        <w:rPr>
          <w:b/>
          <w:u w:val="single"/>
        </w:rPr>
      </w:pPr>
      <w:r>
        <w:rPr>
          <w:b/>
          <w:u w:val="single"/>
        </w:rPr>
        <w:lastRenderedPageBreak/>
        <w:t>Obstacle</w:t>
      </w:r>
    </w:p>
    <w:p w:rsidR="00AC13F5" w:rsidRDefault="00AC13F5" w:rsidP="00AC13F5">
      <w:pPr>
        <w:jc w:val="center"/>
        <w:rPr>
          <w:b/>
          <w:u w:val="single"/>
        </w:rPr>
      </w:pPr>
      <w:r>
        <w:rPr>
          <w:b/>
          <w:u w:val="single"/>
        </w:rPr>
        <w:lastRenderedPageBreak/>
        <w:t>Solution</w:t>
      </w:r>
    </w:p>
    <w:p w:rsidR="00AC13F5" w:rsidRDefault="00AC13F5" w:rsidP="00AC13F5">
      <w:pPr>
        <w:jc w:val="center"/>
        <w:rPr>
          <w:sz w:val="32"/>
          <w:szCs w:val="32"/>
        </w:rPr>
        <w:sectPr w:rsidR="00AC13F5" w:rsidSect="00AC13F5">
          <w:type w:val="continuous"/>
          <w:pgSz w:w="12240" w:h="15840"/>
          <w:pgMar w:top="1440" w:right="1440" w:bottom="1440" w:left="1440" w:header="720" w:footer="720" w:gutter="0"/>
          <w:cols w:num="2" w:space="720"/>
          <w:docGrid w:linePitch="360"/>
        </w:sectPr>
      </w:pPr>
    </w:p>
    <w:p w:rsidR="00AC13F5" w:rsidRPr="00AC13F5" w:rsidRDefault="00AC13F5" w:rsidP="00AC13F5">
      <w:pPr>
        <w:jc w:val="center"/>
        <w:rPr>
          <w:sz w:val="32"/>
          <w:szCs w:val="32"/>
        </w:rPr>
      </w:pPr>
    </w:p>
    <w:p w:rsidR="00E5043D" w:rsidRPr="00E5043D" w:rsidRDefault="00E5043D" w:rsidP="00E5043D">
      <w:pPr>
        <w:spacing w:after="0" w:line="240" w:lineRule="auto"/>
        <w:sectPr w:rsidR="00E5043D" w:rsidRPr="00E5043D" w:rsidSect="00AC13F5">
          <w:type w:val="continuous"/>
          <w:pgSz w:w="12240" w:h="15840"/>
          <w:pgMar w:top="1440" w:right="1440" w:bottom="1440" w:left="1440" w:header="720" w:footer="720" w:gutter="0"/>
          <w:cols w:space="720"/>
          <w:docGrid w:linePitch="360"/>
        </w:sectPr>
      </w:pPr>
      <w:r>
        <w:rPr>
          <w:i/>
        </w:rPr>
        <w:tab/>
      </w:r>
    </w:p>
    <w:p w:rsidR="00AC13F5" w:rsidRPr="00C65A7F" w:rsidRDefault="00AC13F5" w:rsidP="00F14471">
      <w:pPr>
        <w:pStyle w:val="Heading5"/>
        <w:jc w:val="center"/>
      </w:pPr>
      <w:bookmarkStart w:id="760" w:name="_Toc303691458"/>
      <w:bookmarkStart w:id="761" w:name="_Toc308027666"/>
      <w:r w:rsidRPr="00C65A7F">
        <w:lastRenderedPageBreak/>
        <w:t>Self-Learning Module #4:</w:t>
      </w:r>
      <w:bookmarkEnd w:id="760"/>
      <w:bookmarkEnd w:id="761"/>
    </w:p>
    <w:p w:rsidR="00AC13F5" w:rsidRPr="00C65A7F" w:rsidRDefault="00AC13F5" w:rsidP="00F14471">
      <w:pPr>
        <w:pStyle w:val="Heading6"/>
        <w:jc w:val="center"/>
      </w:pPr>
      <w:bookmarkStart w:id="762" w:name="_Toc303691459"/>
      <w:bookmarkStart w:id="763" w:name="_Toc308027667"/>
      <w:r w:rsidRPr="00C65A7F">
        <w:t>Communicating and Connecting</w:t>
      </w:r>
      <w:bookmarkEnd w:id="762"/>
      <w:bookmarkEnd w:id="763"/>
    </w:p>
    <w:p w:rsidR="00AC13F5" w:rsidRPr="00C65A7F" w:rsidRDefault="00AC13F5" w:rsidP="00AC13F5">
      <w:pPr>
        <w:spacing w:line="480" w:lineRule="auto"/>
        <w:ind w:left="360" w:right="-720"/>
      </w:pPr>
    </w:p>
    <w:p w:rsidR="00AC13F5" w:rsidRPr="00C65A7F" w:rsidRDefault="00AC13F5" w:rsidP="004857C7">
      <w:pPr>
        <w:pStyle w:val="Heading7"/>
      </w:pPr>
      <w:bookmarkStart w:id="764" w:name="_Toc303691460"/>
      <w:r w:rsidRPr="00C65A7F">
        <w:t>Notes:</w:t>
      </w:r>
      <w:bookmarkEnd w:id="764"/>
    </w:p>
    <w:p w:rsidR="00AC13F5" w:rsidRPr="00C65A7F" w:rsidRDefault="00AC13F5" w:rsidP="00AC13F5">
      <w:pPr>
        <w:ind w:right="-720"/>
        <w:rPr>
          <w:b/>
          <w:color w:val="333399"/>
          <w:sz w:val="32"/>
          <w:szCs w:val="32"/>
        </w:rPr>
      </w:pPr>
    </w:p>
    <w:p w:rsidR="00AC13F5" w:rsidRPr="00C65A7F" w:rsidRDefault="00AC13F5" w:rsidP="00AC13F5">
      <w:pPr>
        <w:ind w:right="-720"/>
        <w:rPr>
          <w:b/>
          <w:color w:val="333399"/>
          <w:sz w:val="32"/>
          <w:szCs w:val="32"/>
        </w:rPr>
      </w:pPr>
    </w:p>
    <w:p w:rsidR="00AC13F5" w:rsidRPr="00C65A7F" w:rsidRDefault="00AC13F5" w:rsidP="00AC13F5">
      <w:pPr>
        <w:ind w:right="-720"/>
        <w:rPr>
          <w:b/>
          <w:color w:val="333399"/>
          <w:sz w:val="32"/>
          <w:szCs w:val="32"/>
        </w:rPr>
      </w:pPr>
    </w:p>
    <w:p w:rsidR="00AC13F5" w:rsidRPr="00C65A7F" w:rsidRDefault="00AC13F5" w:rsidP="00AC13F5">
      <w:pPr>
        <w:ind w:right="-720"/>
        <w:rPr>
          <w:b/>
          <w:color w:val="333399"/>
          <w:sz w:val="32"/>
          <w:szCs w:val="32"/>
        </w:rPr>
      </w:pPr>
    </w:p>
    <w:p w:rsidR="00AC13F5" w:rsidRPr="00C65A7F" w:rsidRDefault="00AC13F5" w:rsidP="00AC13F5">
      <w:pPr>
        <w:ind w:right="-720"/>
        <w:rPr>
          <w:b/>
          <w:color w:val="333399"/>
          <w:sz w:val="32"/>
          <w:szCs w:val="32"/>
        </w:rPr>
      </w:pPr>
    </w:p>
    <w:p w:rsidR="00AC13F5" w:rsidRPr="00C65A7F" w:rsidRDefault="00AC13F5" w:rsidP="00AC13F5">
      <w:pPr>
        <w:ind w:right="-720"/>
        <w:rPr>
          <w:b/>
          <w:color w:val="333399"/>
          <w:sz w:val="32"/>
          <w:szCs w:val="32"/>
        </w:rPr>
      </w:pPr>
    </w:p>
    <w:p w:rsidR="00AC13F5" w:rsidRPr="00C65A7F" w:rsidRDefault="00AC13F5" w:rsidP="00AC13F5">
      <w:pPr>
        <w:ind w:right="-720"/>
        <w:rPr>
          <w:b/>
          <w:color w:val="333399"/>
          <w:sz w:val="32"/>
          <w:szCs w:val="32"/>
        </w:rPr>
      </w:pPr>
    </w:p>
    <w:p w:rsidR="00AC13F5" w:rsidRPr="00C65A7F" w:rsidRDefault="00AC13F5" w:rsidP="00AC13F5">
      <w:pPr>
        <w:ind w:right="-720"/>
        <w:rPr>
          <w:b/>
          <w:color w:val="333399"/>
          <w:sz w:val="32"/>
          <w:szCs w:val="32"/>
        </w:rPr>
      </w:pPr>
    </w:p>
    <w:p w:rsidR="00AC13F5" w:rsidRDefault="00AC13F5" w:rsidP="004857C7">
      <w:pPr>
        <w:pStyle w:val="Heading7"/>
        <w:sectPr w:rsidR="00AC13F5" w:rsidSect="00A37D6F">
          <w:pgSz w:w="12240" w:h="15840"/>
          <w:pgMar w:top="1440" w:right="1440" w:bottom="1440" w:left="1440" w:header="720" w:footer="720" w:gutter="0"/>
          <w:cols w:space="720"/>
          <w:docGrid w:linePitch="360"/>
        </w:sectPr>
      </w:pPr>
      <w:bookmarkStart w:id="765" w:name="_Toc303691461"/>
      <w:r w:rsidRPr="00C65A7F">
        <w:t>Questions:</w:t>
      </w:r>
      <w:bookmarkEnd w:id="765"/>
    </w:p>
    <w:p w:rsidR="00AC13F5" w:rsidRPr="0080023F" w:rsidRDefault="00AC13F5" w:rsidP="00D92F66">
      <w:pPr>
        <w:pStyle w:val="Heading1"/>
      </w:pPr>
    </w:p>
    <w:p w:rsidR="00AC13F5" w:rsidRPr="0080023F" w:rsidRDefault="00AC13F5" w:rsidP="00D92F66">
      <w:pPr>
        <w:pStyle w:val="Heading1"/>
      </w:pPr>
    </w:p>
    <w:p w:rsidR="00AC13F5" w:rsidRPr="0080023F" w:rsidRDefault="00AC13F5" w:rsidP="00D92F66">
      <w:pPr>
        <w:pStyle w:val="Heading1"/>
      </w:pPr>
    </w:p>
    <w:p w:rsidR="00AC13F5" w:rsidRDefault="00AC13F5" w:rsidP="00D92F66">
      <w:pPr>
        <w:pStyle w:val="Heading1"/>
      </w:pPr>
      <w:r>
        <w:br/>
      </w:r>
    </w:p>
    <w:p w:rsidR="00AC13F5" w:rsidRPr="000053C1" w:rsidRDefault="00903ADD" w:rsidP="00AC13F5">
      <w:r>
        <w:rPr>
          <w:noProof/>
        </w:rPr>
        <mc:AlternateContent>
          <mc:Choice Requires="wpg">
            <w:drawing>
              <wp:anchor distT="0" distB="0" distL="114300" distR="114300" simplePos="0" relativeHeight="251685888" behindDoc="0" locked="0" layoutInCell="0" allowOverlap="1" wp14:anchorId="3A19A8B8" wp14:editId="056A7CC7">
                <wp:simplePos x="0" y="0"/>
                <wp:positionH relativeFrom="page">
                  <wp:posOffset>2969260</wp:posOffset>
                </wp:positionH>
                <wp:positionV relativeFrom="margin">
                  <wp:posOffset>2442845</wp:posOffset>
                </wp:positionV>
                <wp:extent cx="1748155" cy="845820"/>
                <wp:effectExtent l="0" t="0" r="4445" b="0"/>
                <wp:wrapNone/>
                <wp:docPr id="57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845820"/>
                          <a:chOff x="0" y="1440"/>
                          <a:chExt cx="12239" cy="12960"/>
                        </a:xfrm>
                      </wpg:grpSpPr>
                      <wpg:grpSp>
                        <wpg:cNvPr id="575" name="Group 615"/>
                        <wpg:cNvGrpSpPr>
                          <a:grpSpLocks/>
                        </wpg:cNvGrpSpPr>
                        <wpg:grpSpPr bwMode="auto">
                          <a:xfrm>
                            <a:off x="0" y="9661"/>
                            <a:ext cx="12239" cy="4739"/>
                            <a:chOff x="-6" y="3399"/>
                            <a:chExt cx="12197" cy="4253"/>
                          </a:xfrm>
                        </wpg:grpSpPr>
                        <wpg:grpSp>
                          <wpg:cNvPr id="576" name="Group 616"/>
                          <wpg:cNvGrpSpPr>
                            <a:grpSpLocks/>
                          </wpg:cNvGrpSpPr>
                          <wpg:grpSpPr bwMode="auto">
                            <a:xfrm>
                              <a:off x="-6" y="3717"/>
                              <a:ext cx="12189" cy="3550"/>
                              <a:chOff x="18" y="7468"/>
                              <a:chExt cx="12189" cy="3550"/>
                            </a:xfrm>
                          </wpg:grpSpPr>
                          <wps:wsp>
                            <wps:cNvPr id="577" name="Freeform 617"/>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618"/>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619"/>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80" name="Freeform 620"/>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621"/>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622"/>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623"/>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624"/>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625"/>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86" name="Rectangle 626"/>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AC13F5">
                              <w:pPr>
                                <w:spacing w:after="0"/>
                                <w:rPr>
                                  <w:b/>
                                  <w:bCs/>
                                  <w:color w:val="808080" w:themeColor="text1" w:themeTint="7F"/>
                                  <w:sz w:val="32"/>
                                  <w:szCs w:val="32"/>
                                </w:rPr>
                              </w:pPr>
                            </w:p>
                            <w:p w:rsidR="00864630" w:rsidRDefault="00864630" w:rsidP="00AC13F5">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587" name="Rectangle 627"/>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Pr="004A7D58" w:rsidRDefault="00864630" w:rsidP="00AC13F5">
                              <w:pPr>
                                <w:rPr>
                                  <w:szCs w:val="96"/>
                                </w:rPr>
                              </w:pPr>
                            </w:p>
                          </w:txbxContent>
                        </wps:txbx>
                        <wps:bodyPr rot="0" vert="horz" wrap="square" lIns="91440" tIns="45720" rIns="91440" bIns="45720" anchor="t" anchorCtr="0" upright="1">
                          <a:noAutofit/>
                        </wps:bodyPr>
                      </wps:wsp>
                      <wps:wsp>
                        <wps:cNvPr id="588" name="Rectangle 628"/>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AC13F5">
                              <w:pPr>
                                <w:spacing w:after="0"/>
                                <w:rPr>
                                  <w:b/>
                                  <w:bCs/>
                                  <w:color w:val="1F497D" w:themeColor="text2"/>
                                  <w:sz w:val="72"/>
                                  <w:szCs w:val="72"/>
                                </w:rPr>
                              </w:pPr>
                            </w:p>
                            <w:p w:rsidR="00864630" w:rsidRDefault="00864630" w:rsidP="00AC13F5">
                              <w:pPr>
                                <w:rPr>
                                  <w:b/>
                                  <w:bCs/>
                                  <w:color w:val="4F81BD" w:themeColor="accent1"/>
                                  <w:sz w:val="40"/>
                                  <w:szCs w:val="40"/>
                                </w:rPr>
                              </w:pPr>
                            </w:p>
                            <w:p w:rsidR="00864630" w:rsidRDefault="00864630" w:rsidP="00AC13F5">
                              <w:pPr>
                                <w:rPr>
                                  <w:b/>
                                  <w:bCs/>
                                  <w:color w:val="808080" w:themeColor="text1" w:themeTint="7F"/>
                                  <w:sz w:val="32"/>
                                  <w:szCs w:val="32"/>
                                </w:rPr>
                              </w:pPr>
                            </w:p>
                            <w:p w:rsidR="00864630" w:rsidRDefault="00864630" w:rsidP="00AC13F5">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614" o:spid="_x0000_s1313" style="position:absolute;margin-left:233.8pt;margin-top:192.35pt;width:137.65pt;height:66.6pt;z-index:251685888;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" o:allowincell="f">
                <v:group id="Group 615" o:spid="_x0000_s1314"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group id="Group 616" o:spid="_x0000_s1315"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617" o:spid="_x0000_s1316"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6E8cYA&#10;AADcAAAADwAAAGRycy9kb3ducmV2LnhtbESPS2vDMBCE74H+B7GF3BK5gTzqRgkmkNctdh/Q22Jt&#10;bTfWyliK4/77qBDIcZiZb5jluje16Kh1lWUFL+MIBHFudcWFgo/37WgBwnlkjbVlUvBHDtarp8ES&#10;Y22vnFKX+UIECLsYFZTeN7GULi/JoBvbhjh4P7Y16INsC6lbvAa4qeUkimbSYMVhocSGNiXl5+xi&#10;FKRR/3ma7fb69yt33Wty+s7S5KjU8LlP3kB46v0jfG8ftILpfA7/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6E8cYAAADcAAAADwAAAAAAAAAAAAAAAACYAgAAZHJz&#10;L2Rvd25yZXYueG1sUEsFBgAAAAAEAAQA9QAAAIsDAAAAAA==&#10;" path="m,l17,2863,7132,2578r,-2378l,xe" fillcolor="#a7bfde [1620]" stroked="f">
                      <v:fill opacity="32896f"/>
                      <v:path arrowok="t" o:connecttype="custom" o:connectlocs="0,0;17,2863;7132,2578;7132,200;0,0" o:connectangles="0,0,0,0,0"/>
                    </v:shape>
                    <v:shape id="Freeform 618" o:spid="_x0000_s1317"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98AA&#10;AADcAAAADwAAAGRycy9kb3ducmV2LnhtbERPy4rCMBTdC/5DuMLsNFXxQTWKiAMyK18g7i7Nta02&#10;N6WJtuPXm4Xg8nDe82VjCvGkyuWWFfR7EQjixOqcUwWn4293CsJ5ZI2FZVLwTw6Wi3ZrjrG2Ne/p&#10;efCpCCHsYlSQeV/GUrokI4OuZ0viwF1tZdAHWKVSV1iHcFPIQRSNpcGcQ0OGJa0zSu6Hh1FwuwyR&#10;G7f+G25euxofo9P2er4r9dNpVjMQnhr/FX/cW61gNAlrw5l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g/98AAAADcAAAADwAAAAAAAAAAAAAAAACYAgAAZHJzL2Rvd25y&#10;ZXYueG1sUEsFBgAAAAAEAAQA9QAAAIUDAAAAAA==&#10;" path="m,569l,2930r3466,620l3466,,,569xe" fillcolor="#d3dfee [820]" stroked="f">
                      <v:fill opacity="32896f"/>
                      <v:path arrowok="t" o:connecttype="custom" o:connectlocs="0,569;0,2930;3466,3550;3466,0;0,569" o:connectangles="0,0,0,0,0"/>
                    </v:shape>
                    <v:shape id="Freeform 619" o:spid="_x0000_s1318"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853MQA&#10;AADcAAAADwAAAGRycy9kb3ducmV2LnhtbESPQWvCQBSE74X+h+UVetONVq1GVxGh4NUo9vrMPpOl&#10;2bdpdo2pv94VhB6HmfmGWaw6W4mWGm8cKxj0ExDEudOGCwWH/VdvCsIHZI2VY1LwRx5Wy9eXBaba&#10;XXlHbRYKESHsU1RQhlCnUvq8JIu+72ri6J1dYzFE2RRSN3iNcFvJYZJMpEXDcaHEmjYl5T/ZxSqg&#10;9cftd5x9n04Dczzm9WFoRq1V6v2tW89BBOrCf/jZ3moF488Z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fOdzEAAAA3AAAAA8AAAAAAAAAAAAAAAAAmAIAAGRycy9k&#10;b3ducmV2LnhtbFBLBQYAAAAABAAEAPUAAACJAwAAAAA=&#10;" path="m,l,3550,1591,2746r,-2009l,xe" fillcolor="#a7bfde [1620]" stroked="f">
                      <v:fill opacity="32896f"/>
                      <v:path arrowok="t" o:connecttype="custom" o:connectlocs="0,0;0,3550;1591,2746;1591,737;0,0" o:connectangles="0,0,0,0,0"/>
                    </v:shape>
                  </v:group>
                  <v:shape id="Freeform 620" o:spid="_x0000_s1319"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5GDcIA&#10;AADcAAAADwAAAGRycy9kb3ducmV2LnhtbERPyW7CMBC9I/EP1iBxA4eiVihgEIvociwgwXGIhyQQ&#10;j1PbJWm/vj5U4vj09tmiNZW4k/OlZQWjYQKCOLO65FzBYb8dTED4gKyxskwKfsjDYt7tzDDVtuFP&#10;uu9CLmII+xQVFCHUqZQ+K8igH9qaOHIX6wyGCF0utcMmhptKPiXJizRYcmwosKZ1Qdlt920UfGzO&#10;bzz+Hb2url/5auMaexxXJ6X6vXY5BRGoDQ/xv/tdK3iexPnxTDwC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kYNwgAAANwAAAAPAAAAAAAAAAAAAAAAAJgCAABkcnMvZG93&#10;bnJldi54bWxQSwUGAAAAAAQABAD1AAAAhwMAAAAA&#10;" path="m1,251l,2662r4120,251l4120,,1,251xe" fillcolor="#d8d8d8 [2732]" stroked="f">
                    <v:path arrowok="t" o:connecttype="custom" o:connectlocs="1,251;0,2662;4120,2913;4120,0;1,251" o:connectangles="0,0,0,0,0"/>
                  </v:shape>
                  <v:shape id="Freeform 621" o:spid="_x0000_s1320"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3ScMA&#10;AADcAAAADwAAAGRycy9kb3ducmV2LnhtbESPQYvCMBSE78L+h/AW9iJrqqBo1yiLbGHFk63g9dE8&#10;22DzUpqo9d8bQfA4zMw3zHLd20ZcqfPGsYLxKAFBXDptuFJwKLLvOQgfkDU2jknBnTysVx+DJaba&#10;3XhP1zxUIkLYp6igDqFNpfRlTRb9yLXE0Tu5zmKIsquk7vAW4baRkySZSYuG40KNLW1qKs/5xSro&#10;TWjy7WKSGXcc/hXHbLjZ3S9KfX32vz8gAvXhHX61/7WC6XwM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k3ScMAAADcAAAADwAAAAAAAAAAAAAAAACYAgAAZHJzL2Rv&#10;d25yZXYueG1sUEsFBgAAAAAEAAQA9QAAAIgDAAAAAA==&#10;" path="m,l,4236,3985,3349r,-2428l,xe" fillcolor="#bfbfbf [2412]" stroked="f">
                    <v:path arrowok="t" o:connecttype="custom" o:connectlocs="0,0;0,4236;3985,3349;3985,921;0,0" o:connectangles="0,0,0,0,0"/>
                  </v:shape>
                  <v:shape id="Freeform 622" o:spid="_x0000_s1321"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LR8UA&#10;AADcAAAADwAAAGRycy9kb3ducmV2LnhtbESPQWvCQBSE7wX/w/IEb3Wj0iKpqwSp6KmQVPD6yD6T&#10;kOzbJLvVmF/vFgo9DjPzDbPZDaYRN+pdZVnBYh6BIM6trrhQcP4+vK5BOI+ssbFMCh7kYLedvGww&#10;1vbOKd0yX4gAYRejgtL7NpbS5SUZdHPbEgfvanuDPsi+kLrHe4CbRi6j6F0arDgslNjSvqS8zn6M&#10;gvFiv66yHcfVZTzUn11XJ+nxrNRsOiQfIDwN/j/81z5pBW/rJfyeCUdAb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gtHxQAAANwAAAAPAAAAAAAAAAAAAAAAAJgCAABkcnMv&#10;ZG93bnJldi54bWxQSwUGAAAAAAQABAD1AAAAigMAAAAA&#10;" path="m4086,r-2,4253l,3198,,1072,4086,xe" fillcolor="#d8d8d8 [2732]" stroked="f">
                    <v:path arrowok="t" o:connecttype="custom" o:connectlocs="4086,0;4084,4253;0,3198;0,1072;4086,0" o:connectangles="0,0,0,0,0"/>
                  </v:shape>
                  <v:shape id="Freeform 623" o:spid="_x0000_s1322"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QrMMA&#10;AADcAAAADwAAAGRycy9kb3ducmV2LnhtbESPQYvCMBSE7wv+h/AEL6KpiqLVKO6CsOBpq+D10Tzb&#10;YvNSkrTWf28WFvY4zMw3zO7Qm1p05HxlWcFsmoAgzq2uuFBwvZwmaxA+IGusLZOCF3k47AcfO0y1&#10;ffIPdVkoRISwT1FBGUKTSunzkgz6qW2Io3e3zmCI0hVSO3xGuKnlPElW0mDFcaHEhr5Kyh9ZaxRk&#10;G+zbZXLssk+6tuPb+Dw/L5xSo2F/3III1If/8F/7WytYrhfweyYe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jQrMMAAADcAAAADwAAAAAAAAAAAAAAAACYAgAAZHJzL2Rv&#10;d25yZXYueG1sUEsFBgAAAAAEAAQA9QAAAIgDAAAAAA==&#10;" path="m,921l2060,r16,3851l,2981,,921xe" fillcolor="#d3dfee [820]" stroked="f">
                    <v:fill opacity="46003f"/>
                    <v:path arrowok="t" o:connecttype="custom" o:connectlocs="0,921;2060,0;2076,3851;0,2981;0,921" o:connectangles="0,0,0,0,0"/>
                  </v:shape>
                  <v:shape id="Freeform 624" o:spid="_x0000_s1323"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d8UA&#10;AADcAAAADwAAAGRycy9kb3ducmV2LnhtbESPQWvCQBSE7wX/w/IEb3WjqI3RVURQPJVqU+jxkX0m&#10;wezbmF1j7K/vFgoeh5n5hlmuO1OJlhpXWlYwGkYgiDOrS84VpJ+71xiE88gaK8uk4EEO1qveyxIT&#10;be98pPbkcxEg7BJUUHhfJ1K6rCCDbmhr4uCdbWPQB9nkUjd4D3BTyXEUzaTBksNCgTVtC8oup5tR&#10;0FbvaTcbjecf++v3z5nir7cJ75Qa9LvNAoSnzj/D/+2DVjCNJ/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j93xQAAANwAAAAPAAAAAAAAAAAAAAAAAJgCAABkcnMv&#10;ZG93bnJldi54bWxQSwUGAAAAAAQABAD1AAAAigMAAAAA&#10;" path="m,l17,3835,6011,2629r,-1390l,xe" fillcolor="#a7bfde [1620]" stroked="f">
                    <v:fill opacity="46003f"/>
                    <v:path arrowok="t" o:connecttype="custom" o:connectlocs="0,0;17,3835;6011,2629;6011,1239;0,0" o:connectangles="0,0,0,0,0"/>
                  </v:shape>
                  <v:shape id="Freeform 625" o:spid="_x0000_s1324"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pwD8IA&#10;AADcAAAADwAAAGRycy9kb3ducmV2LnhtbESP3YrCMBSE7xd8h3CEvVk09ZdajbIIC154488DHJpj&#10;UmxOSpOt3bffCIKXw8x8w2x2vatFR22oPCuYjDMQxKXXFRsF18vPKAcRIrLG2jMp+KMAu+3gY4OF&#10;9g8+UXeORiQIhwIV2BibQspQWnIYxr4hTt7Ntw5jkq2RusVHgrtaTrNsKR1WnBYsNrS3VN7Pv05B&#10;jvJrxre+u+cndMfZythmbpT6HPbfaxCR+vgOv9oHrWCRL+B5Jh0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nAPwgAAANwAAAAPAAAAAAAAAAAAAAAAAJgCAABkcnMvZG93&#10;bnJldi54bWxQSwUGAAAAAAQABAD1AAAAhwMAAAAA&#10;" path="m,1038l,2411,4102,3432,4102,,,1038xe" fillcolor="#d3dfee [820]" stroked="f">
                    <v:fill opacity="46003f"/>
                    <v:path arrowok="t" o:connecttype="custom" o:connectlocs="0,1038;0,2411;4102,3432;4102,0;0,1038" o:connectangles="0,0,0,0,0"/>
                  </v:shape>
                </v:group>
                <v:rect id="Rectangle 626" o:spid="_x0000_s1325"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JvsUA&#10;AADcAAAADwAAAGRycy9kb3ducmV2LnhtbESPQWvCQBSE7wX/w/IEL8VsFCqSZpUiiEEK0lg9P7Kv&#10;SWj2bcyuSfz33UKhx2FmvmHS7Wga0VPnassKFlEMgriwuuZSwed5P1+DcB5ZY2OZFDzIwXYzeUox&#10;0XbgD+pzX4oAYZeggsr7NpHSFRUZdJFtiYP3ZTuDPsiulLrDIcBNI5dxvJIGaw4LFba0q6j4zu9G&#10;wVCc+uv5/SBPz9fM8i277fLLUanZdHx7BeFp9P/hv3amFbys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iwm+xQAAANwAAAAPAAAAAAAAAAAAAAAAAJgCAABkcnMv&#10;ZG93bnJldi54bWxQSwUGAAAAAAQABAD1AAAAigMAAAAA&#10;" filled="f" stroked="f">
                  <v:textbox>
                    <w:txbxContent>
                      <w:p w:rsidR="00864630" w:rsidRDefault="00864630" w:rsidP="00AC13F5">
                        <w:pPr>
                          <w:spacing w:after="0"/>
                          <w:rPr>
                            <w:b/>
                            <w:bCs/>
                            <w:color w:val="808080" w:themeColor="text1" w:themeTint="7F"/>
                            <w:sz w:val="32"/>
                            <w:szCs w:val="32"/>
                          </w:rPr>
                        </w:pPr>
                      </w:p>
                      <w:p w:rsidR="00864630" w:rsidRDefault="00864630" w:rsidP="00AC13F5">
                        <w:pPr>
                          <w:spacing w:after="0"/>
                          <w:rPr>
                            <w:b/>
                            <w:bCs/>
                            <w:color w:val="808080" w:themeColor="text1" w:themeTint="7F"/>
                            <w:sz w:val="32"/>
                            <w:szCs w:val="32"/>
                          </w:rPr>
                        </w:pPr>
                      </w:p>
                    </w:txbxContent>
                  </v:textbox>
                </v:rect>
                <v:rect id="Rectangle 627" o:spid="_x0000_s1326"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esJcYA&#10;AADcAAAADwAAAGRycy9kb3ducmV2LnhtbESPzWrDMBCE74W8g9hALiWRE2gbHMshBEpNKYQ6P+fF&#10;2tgm1sqxVNt9+6pQ6HGYmW+YZDuaRvTUudqyguUiAkFcWF1zqeB0fJ2vQTiPrLGxTAq+ycE2nTwk&#10;GGs78Cf1uS9FgLCLUUHlfRtL6YqKDLqFbYmDd7WdQR9kV0rd4RDgppGrKHqWBmsOCxW2tK+ouOVf&#10;RsFQHPrL8eNNHh4vmeV7dt/n53elZtNxtwHhafT/4b92phU8rV/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esJcYAAADcAAAADwAAAAAAAAAAAAAAAACYAgAAZHJz&#10;L2Rvd25yZXYueG1sUEsFBgAAAAAEAAQA9QAAAIsDAAAAAA==&#10;" filled="f" stroked="f">
                  <v:textbox>
                    <w:txbxContent>
                      <w:p w:rsidR="00864630" w:rsidRPr="004A7D58" w:rsidRDefault="00864630" w:rsidP="00AC13F5">
                        <w:pPr>
                          <w:rPr>
                            <w:szCs w:val="96"/>
                          </w:rPr>
                        </w:pPr>
                      </w:p>
                    </w:txbxContent>
                  </v:textbox>
                </v:rect>
                <v:rect id="Rectangle 628" o:spid="_x0000_s1327"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S/sAA&#10;AADcAAAADwAAAGRycy9kb3ducmV2LnhtbERPy4rCMBTdD/gP4QruxlRFkWoUUUQFR/DxAdfm2hab&#10;m5JErX9vFsIsD+c9nTemEk9yvrSsoNdNQBBnVpecK7ic179jED4ga6wsk4I3eZjPWj9TTLV98ZGe&#10;p5CLGMI+RQVFCHUqpc8KMui7tiaO3M06gyFCl0vt8BXDTSX7STKSBkuODQXWtCwou58eRsFgfzi4&#10;v9V9PUpWlx1b1yw316NSnXazmIAI1IR/8de91QqG47g2nolH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rS/sAAAADcAAAADwAAAAAAAAAAAAAAAACYAgAAZHJzL2Rvd25y&#10;ZXYueG1sUEsFBgAAAAAEAAQA9QAAAIUDAAAAAA==&#10;" filled="f" stroked="f">
                  <v:textbox>
                    <w:txbxContent>
                      <w:p w:rsidR="00864630" w:rsidRDefault="00864630" w:rsidP="00AC13F5">
                        <w:pPr>
                          <w:spacing w:after="0"/>
                          <w:rPr>
                            <w:b/>
                            <w:bCs/>
                            <w:color w:val="1F497D" w:themeColor="text2"/>
                            <w:sz w:val="72"/>
                            <w:szCs w:val="72"/>
                          </w:rPr>
                        </w:pPr>
                      </w:p>
                      <w:p w:rsidR="00864630" w:rsidRDefault="00864630" w:rsidP="00AC13F5">
                        <w:pPr>
                          <w:rPr>
                            <w:b/>
                            <w:bCs/>
                            <w:color w:val="4F81BD" w:themeColor="accent1"/>
                            <w:sz w:val="40"/>
                            <w:szCs w:val="40"/>
                          </w:rPr>
                        </w:pPr>
                      </w:p>
                      <w:p w:rsidR="00864630" w:rsidRDefault="00864630" w:rsidP="00AC13F5">
                        <w:pPr>
                          <w:rPr>
                            <w:b/>
                            <w:bCs/>
                            <w:color w:val="808080" w:themeColor="text1" w:themeTint="7F"/>
                            <w:sz w:val="32"/>
                            <w:szCs w:val="32"/>
                          </w:rPr>
                        </w:pPr>
                      </w:p>
                      <w:p w:rsidR="00864630" w:rsidRDefault="00864630" w:rsidP="00AC13F5">
                        <w:pPr>
                          <w:rPr>
                            <w:b/>
                            <w:bCs/>
                            <w:color w:val="808080" w:themeColor="text1" w:themeTint="7F"/>
                            <w:sz w:val="32"/>
                            <w:szCs w:val="32"/>
                          </w:rPr>
                        </w:pPr>
                      </w:p>
                    </w:txbxContent>
                  </v:textbox>
                </v:rect>
                <w10:wrap anchorx="page" anchory="margin"/>
              </v:group>
            </w:pict>
          </mc:Fallback>
        </mc:AlternateContent>
      </w:r>
    </w:p>
    <w:p w:rsidR="00AC13F5" w:rsidRDefault="00AC13F5" w:rsidP="00F14471">
      <w:pPr>
        <w:pStyle w:val="Heading4"/>
        <w:jc w:val="center"/>
      </w:pPr>
      <w:bookmarkStart w:id="766" w:name="_Toc303691462"/>
      <w:r>
        <w:t>Advocacy Team Self-Learning Module #5: The Seven Fundamentals</w:t>
      </w:r>
      <w:bookmarkEnd w:id="766"/>
    </w:p>
    <w:p w:rsidR="00AC13F5" w:rsidRDefault="00AC13F5" w:rsidP="00AC13F5">
      <w:pPr>
        <w:rPr>
          <w:lang w:eastAsia="ar-SA"/>
        </w:rPr>
      </w:pPr>
    </w:p>
    <w:p w:rsidR="00AC13F5" w:rsidRDefault="00AC13F5" w:rsidP="00F14471">
      <w:pPr>
        <w:pStyle w:val="Heading5"/>
        <w:jc w:val="center"/>
        <w:rPr>
          <w:lang w:eastAsia="ar-SA"/>
        </w:rPr>
      </w:pPr>
      <w:bookmarkStart w:id="767" w:name="_Toc303691463"/>
      <w:bookmarkStart w:id="768" w:name="_Toc308027668"/>
      <w:r>
        <w:rPr>
          <w:lang w:eastAsia="ar-SA"/>
        </w:rPr>
        <w:t>Included in this Module:</w:t>
      </w:r>
      <w:bookmarkEnd w:id="767"/>
      <w:bookmarkEnd w:id="768"/>
    </w:p>
    <w:p w:rsidR="00AC13F5" w:rsidRDefault="00AC13F5" w:rsidP="00903ADD">
      <w:pPr>
        <w:numPr>
          <w:ilvl w:val="0"/>
          <w:numId w:val="121"/>
        </w:numPr>
        <w:tabs>
          <w:tab w:val="num" w:pos="2160"/>
        </w:tabs>
        <w:spacing w:after="0" w:line="240" w:lineRule="auto"/>
        <w:jc w:val="center"/>
        <w:rPr>
          <w:lang w:eastAsia="ar-SA"/>
        </w:rPr>
      </w:pPr>
      <w:r>
        <w:rPr>
          <w:i/>
          <w:lang w:eastAsia="ar-SA"/>
        </w:rPr>
        <w:t>Equipped to Serve</w:t>
      </w:r>
      <w:r>
        <w:rPr>
          <w:lang w:eastAsia="ar-SA"/>
        </w:rPr>
        <w:t xml:space="preserve"> p. 31-58</w:t>
      </w:r>
    </w:p>
    <w:p w:rsidR="00AC13F5" w:rsidRDefault="00AC13F5" w:rsidP="00AC13F5">
      <w:pPr>
        <w:spacing w:after="0" w:line="240" w:lineRule="auto"/>
        <w:rPr>
          <w:lang w:eastAsia="ar-SA"/>
        </w:rPr>
        <w:sectPr w:rsidR="00AC13F5" w:rsidSect="00A37D6F">
          <w:headerReference w:type="default" r:id="rId77"/>
          <w:pgSz w:w="12240" w:h="15840"/>
          <w:pgMar w:top="1440" w:right="1440" w:bottom="1440" w:left="1440" w:header="720" w:footer="720" w:gutter="0"/>
          <w:cols w:space="720"/>
          <w:docGrid w:linePitch="360"/>
        </w:sectPr>
      </w:pPr>
    </w:p>
    <w:p w:rsidR="00CA3CA0" w:rsidRPr="00C65A7F" w:rsidRDefault="00CA3CA0" w:rsidP="00F14471">
      <w:pPr>
        <w:pStyle w:val="Heading5"/>
        <w:jc w:val="center"/>
      </w:pPr>
      <w:bookmarkStart w:id="769" w:name="_Toc303691464"/>
      <w:bookmarkStart w:id="770" w:name="_Toc308027669"/>
      <w:r w:rsidRPr="00C65A7F">
        <w:lastRenderedPageBreak/>
        <w:t>Self-Learning Module #5:</w:t>
      </w:r>
      <w:bookmarkEnd w:id="769"/>
      <w:bookmarkEnd w:id="770"/>
    </w:p>
    <w:p w:rsidR="00CA3CA0" w:rsidRPr="00C65A7F" w:rsidRDefault="00CA3CA0" w:rsidP="00F14471">
      <w:pPr>
        <w:pStyle w:val="Heading6"/>
        <w:jc w:val="center"/>
      </w:pPr>
      <w:bookmarkStart w:id="771" w:name="_Toc303691465"/>
      <w:bookmarkStart w:id="772" w:name="_Toc308027670"/>
      <w:r w:rsidRPr="00C65A7F">
        <w:t>The Seven Fundamentals of Counseling an</w:t>
      </w:r>
      <w:r>
        <w:t xml:space="preserve"> </w:t>
      </w:r>
      <w:r w:rsidRPr="00C65A7F">
        <w:t>Abortion-Minded Woman</w:t>
      </w:r>
      <w:bookmarkEnd w:id="771"/>
      <w:bookmarkEnd w:id="772"/>
    </w:p>
    <w:p w:rsidR="00CA3CA0" w:rsidRPr="00C65A7F" w:rsidRDefault="00CA3CA0" w:rsidP="00CA3CA0">
      <w:pPr>
        <w:ind w:right="-720"/>
        <w:jc w:val="center"/>
        <w:rPr>
          <w:b/>
          <w:color w:val="333399"/>
          <w:sz w:val="32"/>
          <w:szCs w:val="32"/>
        </w:rPr>
      </w:pPr>
    </w:p>
    <w:p w:rsidR="00CA3CA0" w:rsidRPr="00C65A7F" w:rsidRDefault="00CA3CA0" w:rsidP="00903ADD">
      <w:pPr>
        <w:numPr>
          <w:ilvl w:val="0"/>
          <w:numId w:val="122"/>
        </w:numPr>
        <w:spacing w:after="0" w:line="480" w:lineRule="auto"/>
      </w:pPr>
      <w:r w:rsidRPr="00C65A7F">
        <w:t>What is the purpose of the Pregnancy Resource Center</w:t>
      </w:r>
      <w:r w:rsidR="00725419">
        <w:t xml:space="preserve">? </w:t>
      </w:r>
      <w:r w:rsidRPr="00CA3CA0">
        <w:rPr>
          <w:u w:val="single"/>
        </w:rPr>
        <w:t>______________________________________________________________________________</w:t>
      </w:r>
    </w:p>
    <w:p w:rsidR="00CA3CA0" w:rsidRPr="00C65A7F" w:rsidRDefault="00CA3CA0" w:rsidP="00903ADD">
      <w:pPr>
        <w:numPr>
          <w:ilvl w:val="0"/>
          <w:numId w:val="122"/>
        </w:numPr>
        <w:spacing w:after="0" w:line="480" w:lineRule="auto"/>
      </w:pPr>
      <w:r w:rsidRPr="00C65A7F">
        <w:t xml:space="preserve">What is the goal of this training? </w:t>
      </w:r>
      <w:r w:rsidRPr="00CA3CA0">
        <w:rPr>
          <w:u w:val="single"/>
        </w:rPr>
        <w:t>______________________________________________________________________________</w:t>
      </w:r>
    </w:p>
    <w:p w:rsidR="00CA3CA0" w:rsidRPr="00C65A7F" w:rsidRDefault="00CA3CA0" w:rsidP="00903ADD">
      <w:pPr>
        <w:numPr>
          <w:ilvl w:val="0"/>
          <w:numId w:val="122"/>
        </w:numPr>
        <w:spacing w:after="0" w:line="480" w:lineRule="auto"/>
      </w:pPr>
      <w:r w:rsidRPr="00C65A7F">
        <w:t>What three things will every patient have in common</w:t>
      </w:r>
      <w:r w:rsidR="00725419">
        <w:t xml:space="preserve">? </w:t>
      </w:r>
      <w:r w:rsidRPr="00C65A7F">
        <w:t>(Who is she?)</w:t>
      </w:r>
      <w:r>
        <w:br/>
      </w:r>
      <w:r w:rsidRPr="00CA3CA0">
        <w:rPr>
          <w:u w:val="single"/>
        </w:rPr>
        <w:t>______________________________________________________________________________</w:t>
      </w:r>
    </w:p>
    <w:p w:rsidR="00CA3CA0" w:rsidRPr="00C65A7F" w:rsidRDefault="00CA3CA0" w:rsidP="00903ADD">
      <w:pPr>
        <w:numPr>
          <w:ilvl w:val="0"/>
          <w:numId w:val="122"/>
        </w:numPr>
        <w:spacing w:after="0" w:line="480" w:lineRule="auto"/>
      </w:pPr>
      <w:r w:rsidRPr="00C65A7F">
        <w:t>What are the qualities of an effective helper?</w:t>
      </w:r>
      <w:r>
        <w:br/>
      </w:r>
      <w:r w:rsidRPr="00CA3CA0">
        <w:rPr>
          <w:u w:val="single"/>
        </w:rPr>
        <w:t>____________________________________________________________________________________________________________________________________________________________</w:t>
      </w:r>
    </w:p>
    <w:p w:rsidR="00CA3CA0" w:rsidRPr="00C65A7F" w:rsidRDefault="00CA3CA0" w:rsidP="00903ADD">
      <w:pPr>
        <w:numPr>
          <w:ilvl w:val="0"/>
          <w:numId w:val="122"/>
        </w:numPr>
        <w:spacing w:after="0" w:line="480" w:lineRule="auto"/>
      </w:pPr>
      <w:r w:rsidRPr="00C65A7F">
        <w:t>What are the five “RIGHT” communication skills necessary for effectiveness?</w:t>
      </w:r>
      <w:r>
        <w:br/>
      </w:r>
      <w:r w:rsidRPr="00CA3CA0">
        <w:rPr>
          <w:u w:val="single"/>
        </w:rPr>
        <w:t>____________________________________________________________________________________________________________________________________________________________</w:t>
      </w:r>
    </w:p>
    <w:p w:rsidR="00CA3CA0" w:rsidRPr="00C65A7F" w:rsidRDefault="00CA3CA0" w:rsidP="00903ADD">
      <w:pPr>
        <w:numPr>
          <w:ilvl w:val="0"/>
          <w:numId w:val="122"/>
        </w:numPr>
        <w:spacing w:after="0" w:line="480" w:lineRule="auto"/>
      </w:pPr>
      <w:r w:rsidRPr="00C65A7F">
        <w:t>What are the six phases of a crisis</w:t>
      </w:r>
      <w:r w:rsidR="00725419">
        <w:t xml:space="preserve">? </w:t>
      </w:r>
      <w:r w:rsidRPr="00C65A7F">
        <w:t>Which one does not naturally occur following abortion?</w:t>
      </w:r>
      <w:r>
        <w:br/>
      </w:r>
      <w:r w:rsidRPr="00CA3CA0">
        <w:rPr>
          <w:u w:val="single"/>
        </w:rPr>
        <w:t>____________________________________________________________________________________________________________________________________________________________</w:t>
      </w:r>
    </w:p>
    <w:p w:rsidR="00CA3CA0" w:rsidRPr="00C65A7F" w:rsidRDefault="00CA3CA0" w:rsidP="00903ADD">
      <w:pPr>
        <w:numPr>
          <w:ilvl w:val="0"/>
          <w:numId w:val="122"/>
        </w:numPr>
        <w:spacing w:after="0" w:line="480" w:lineRule="auto"/>
      </w:pPr>
      <w:r w:rsidRPr="00C65A7F">
        <w:t>What are the six steps to crisis intervention?</w:t>
      </w:r>
      <w:r>
        <w:br/>
      </w:r>
      <w:r w:rsidRPr="00CA3CA0">
        <w:rPr>
          <w:u w:val="single"/>
        </w:rPr>
        <w:t>____________________________________________________________________________________________________________________________________________________________</w:t>
      </w:r>
    </w:p>
    <w:p w:rsidR="00AC13F5" w:rsidRDefault="00AC13F5" w:rsidP="00903ADD">
      <w:pPr>
        <w:pStyle w:val="ListParagraph"/>
        <w:numPr>
          <w:ilvl w:val="1"/>
          <w:numId w:val="122"/>
        </w:numPr>
        <w:rPr>
          <w:lang w:eastAsia="ar-SA"/>
        </w:rPr>
      </w:pPr>
      <w:r>
        <w:rPr>
          <w:lang w:eastAsia="ar-SA"/>
        </w:rPr>
        <w:br w:type="page"/>
      </w:r>
    </w:p>
    <w:p w:rsidR="00811174" w:rsidRPr="00C65A7F" w:rsidRDefault="00811174" w:rsidP="00F14471">
      <w:pPr>
        <w:pStyle w:val="Heading5"/>
        <w:jc w:val="center"/>
      </w:pPr>
      <w:bookmarkStart w:id="773" w:name="_Toc303691466"/>
      <w:bookmarkStart w:id="774" w:name="_Toc308027671"/>
      <w:r w:rsidRPr="00C65A7F">
        <w:lastRenderedPageBreak/>
        <w:t>Self-Learning Module #5:</w:t>
      </w:r>
      <w:bookmarkEnd w:id="773"/>
      <w:bookmarkEnd w:id="774"/>
    </w:p>
    <w:p w:rsidR="00811174" w:rsidRPr="00C65A7F" w:rsidRDefault="00811174" w:rsidP="00F14471">
      <w:pPr>
        <w:pStyle w:val="Heading6"/>
        <w:jc w:val="center"/>
      </w:pPr>
      <w:bookmarkStart w:id="775" w:name="_Toc303691467"/>
      <w:bookmarkStart w:id="776" w:name="_Toc308027672"/>
      <w:r w:rsidRPr="00C65A7F">
        <w:t>The Seven Fundamentals</w:t>
      </w:r>
      <w:bookmarkEnd w:id="775"/>
      <w:bookmarkEnd w:id="776"/>
    </w:p>
    <w:p w:rsidR="00811174" w:rsidRPr="00C65A7F" w:rsidRDefault="00811174" w:rsidP="00811174">
      <w:pPr>
        <w:spacing w:line="480" w:lineRule="auto"/>
        <w:ind w:left="360" w:right="-720"/>
      </w:pPr>
    </w:p>
    <w:p w:rsidR="00811174" w:rsidRPr="00C65A7F" w:rsidRDefault="00811174" w:rsidP="004857C7">
      <w:pPr>
        <w:pStyle w:val="Heading7"/>
      </w:pPr>
      <w:bookmarkStart w:id="777" w:name="_Toc303691468"/>
      <w:r w:rsidRPr="00C65A7F">
        <w:t>Notes:</w:t>
      </w:r>
      <w:bookmarkEnd w:id="777"/>
    </w:p>
    <w:p w:rsidR="00811174" w:rsidRPr="00C65A7F" w:rsidRDefault="00811174" w:rsidP="00811174">
      <w:pPr>
        <w:ind w:right="-720"/>
        <w:rPr>
          <w:b/>
          <w:color w:val="333399"/>
          <w:sz w:val="32"/>
          <w:szCs w:val="32"/>
        </w:rPr>
      </w:pPr>
    </w:p>
    <w:p w:rsidR="00811174" w:rsidRPr="00C65A7F" w:rsidRDefault="00811174" w:rsidP="00811174">
      <w:pPr>
        <w:ind w:right="-720"/>
        <w:rPr>
          <w:b/>
          <w:color w:val="333399"/>
          <w:sz w:val="32"/>
          <w:szCs w:val="32"/>
        </w:rPr>
      </w:pPr>
    </w:p>
    <w:p w:rsidR="00811174" w:rsidRPr="00C65A7F" w:rsidRDefault="00811174" w:rsidP="00811174">
      <w:pPr>
        <w:ind w:right="-720"/>
        <w:rPr>
          <w:b/>
          <w:color w:val="333399"/>
          <w:sz w:val="32"/>
          <w:szCs w:val="32"/>
        </w:rPr>
      </w:pPr>
    </w:p>
    <w:p w:rsidR="00811174" w:rsidRPr="00C65A7F" w:rsidRDefault="00811174" w:rsidP="00811174">
      <w:pPr>
        <w:ind w:right="-720"/>
        <w:rPr>
          <w:b/>
          <w:color w:val="333399"/>
          <w:sz w:val="32"/>
          <w:szCs w:val="32"/>
        </w:rPr>
      </w:pPr>
    </w:p>
    <w:p w:rsidR="00811174" w:rsidRDefault="00811174" w:rsidP="00811174">
      <w:pPr>
        <w:ind w:right="-720"/>
        <w:rPr>
          <w:b/>
          <w:color w:val="333399"/>
          <w:sz w:val="32"/>
          <w:szCs w:val="32"/>
        </w:rPr>
      </w:pPr>
    </w:p>
    <w:p w:rsidR="00811174" w:rsidRPr="00C65A7F" w:rsidRDefault="00811174" w:rsidP="00811174">
      <w:pPr>
        <w:ind w:right="-720"/>
        <w:rPr>
          <w:b/>
          <w:color w:val="333399"/>
          <w:sz w:val="32"/>
          <w:szCs w:val="32"/>
        </w:rPr>
      </w:pPr>
    </w:p>
    <w:p w:rsidR="00811174" w:rsidRPr="00C65A7F" w:rsidRDefault="00811174" w:rsidP="00811174">
      <w:pPr>
        <w:ind w:right="-720"/>
        <w:rPr>
          <w:b/>
          <w:color w:val="333399"/>
          <w:sz w:val="32"/>
          <w:szCs w:val="32"/>
        </w:rPr>
      </w:pPr>
    </w:p>
    <w:p w:rsidR="00811174" w:rsidRPr="00C65A7F" w:rsidRDefault="00811174" w:rsidP="00811174">
      <w:pPr>
        <w:ind w:right="-720"/>
        <w:rPr>
          <w:b/>
          <w:color w:val="333399"/>
          <w:sz w:val="32"/>
          <w:szCs w:val="32"/>
        </w:rPr>
      </w:pPr>
    </w:p>
    <w:p w:rsidR="00811174" w:rsidRPr="00C65A7F" w:rsidRDefault="00811174" w:rsidP="00811174">
      <w:pPr>
        <w:ind w:right="-720"/>
        <w:rPr>
          <w:b/>
          <w:color w:val="333399"/>
          <w:sz w:val="32"/>
          <w:szCs w:val="32"/>
        </w:rPr>
      </w:pPr>
    </w:p>
    <w:p w:rsidR="00811174" w:rsidRDefault="00811174" w:rsidP="004857C7">
      <w:pPr>
        <w:pStyle w:val="Heading7"/>
        <w:sectPr w:rsidR="00811174" w:rsidSect="00A37D6F">
          <w:headerReference w:type="even" r:id="rId78"/>
          <w:headerReference w:type="default" r:id="rId79"/>
          <w:pgSz w:w="12240" w:h="15840"/>
          <w:pgMar w:top="1440" w:right="1440" w:bottom="1440" w:left="1440" w:header="720" w:footer="720" w:gutter="0"/>
          <w:cols w:space="720"/>
          <w:docGrid w:linePitch="360"/>
        </w:sectPr>
      </w:pPr>
      <w:bookmarkStart w:id="778" w:name="_Toc303691469"/>
      <w:r w:rsidRPr="00C65A7F">
        <w:t>Questions:</w:t>
      </w:r>
      <w:bookmarkEnd w:id="778"/>
    </w:p>
    <w:p w:rsidR="009B31F1" w:rsidRDefault="009B31F1" w:rsidP="007646B8"/>
    <w:p w:rsidR="009B31F1" w:rsidRDefault="009B31F1" w:rsidP="00D92F66">
      <w:pPr>
        <w:pStyle w:val="Heading1"/>
      </w:pPr>
    </w:p>
    <w:p w:rsidR="009B31F1" w:rsidRDefault="009B31F1" w:rsidP="00D92F66">
      <w:pPr>
        <w:pStyle w:val="Heading1"/>
      </w:pPr>
    </w:p>
    <w:p w:rsidR="009B31F1" w:rsidRDefault="009B31F1" w:rsidP="00D92F66">
      <w:pPr>
        <w:pStyle w:val="Heading1"/>
      </w:pPr>
    </w:p>
    <w:p w:rsidR="009B31F1" w:rsidRDefault="009B31F1" w:rsidP="00D92F66">
      <w:pPr>
        <w:pStyle w:val="Heading1"/>
      </w:pPr>
    </w:p>
    <w:p w:rsidR="006910B2" w:rsidRDefault="006910B2" w:rsidP="006910B2"/>
    <w:p w:rsidR="006910B2" w:rsidRPr="006910B2" w:rsidRDefault="006910B2" w:rsidP="006910B2"/>
    <w:bookmarkStart w:id="779" w:name="_Ref330467891"/>
    <w:bookmarkStart w:id="780" w:name="_Toc334786616"/>
    <w:p w:rsidR="006910B2" w:rsidRDefault="00903ADD" w:rsidP="00D92F66">
      <w:pPr>
        <w:pStyle w:val="Heading1"/>
        <w:jc w:val="center"/>
        <w:sectPr w:rsidR="006910B2" w:rsidSect="008C28A5">
          <w:headerReference w:type="first" r:id="rId80"/>
          <w:pgSz w:w="12240" w:h="15840"/>
          <w:pgMar w:top="1440" w:right="1440" w:bottom="1440" w:left="1440" w:header="720" w:footer="720" w:gutter="0"/>
          <w:cols w:space="720"/>
          <w:titlePg/>
          <w:docGrid w:linePitch="360"/>
        </w:sectPr>
      </w:pPr>
      <w:r>
        <w:rPr>
          <w:noProof/>
        </w:rPr>
        <mc:AlternateContent>
          <mc:Choice Requires="wpg">
            <w:drawing>
              <wp:anchor distT="0" distB="0" distL="114300" distR="114300" simplePos="0" relativeHeight="251689984" behindDoc="0" locked="0" layoutInCell="0" allowOverlap="1" wp14:anchorId="6141A147" wp14:editId="2DD50978">
                <wp:simplePos x="0" y="0"/>
                <wp:positionH relativeFrom="page">
                  <wp:posOffset>1393190</wp:posOffset>
                </wp:positionH>
                <wp:positionV relativeFrom="margin">
                  <wp:posOffset>2713990</wp:posOffset>
                </wp:positionV>
                <wp:extent cx="4984750" cy="1463675"/>
                <wp:effectExtent l="0" t="0" r="6350" b="3175"/>
                <wp:wrapNone/>
                <wp:docPr id="544"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0" cy="1463675"/>
                          <a:chOff x="0" y="1440"/>
                          <a:chExt cx="12239" cy="12960"/>
                        </a:xfrm>
                      </wpg:grpSpPr>
                      <wpg:grpSp>
                        <wpg:cNvPr id="545" name="Group 676"/>
                        <wpg:cNvGrpSpPr>
                          <a:grpSpLocks/>
                        </wpg:cNvGrpSpPr>
                        <wpg:grpSpPr bwMode="auto">
                          <a:xfrm>
                            <a:off x="0" y="9661"/>
                            <a:ext cx="12239" cy="4739"/>
                            <a:chOff x="-6" y="3399"/>
                            <a:chExt cx="12197" cy="4253"/>
                          </a:xfrm>
                        </wpg:grpSpPr>
                        <wpg:grpSp>
                          <wpg:cNvPr id="546" name="Group 677"/>
                          <wpg:cNvGrpSpPr>
                            <a:grpSpLocks/>
                          </wpg:cNvGrpSpPr>
                          <wpg:grpSpPr bwMode="auto">
                            <a:xfrm>
                              <a:off x="-6" y="3717"/>
                              <a:ext cx="12189" cy="3550"/>
                              <a:chOff x="18" y="7468"/>
                              <a:chExt cx="12189" cy="3550"/>
                            </a:xfrm>
                          </wpg:grpSpPr>
                          <wps:wsp>
                            <wps:cNvPr id="547" name="Freeform 678"/>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679"/>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680"/>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50" name="Freeform 681"/>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682"/>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683"/>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684"/>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685"/>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686"/>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56" name="Rectangle 687"/>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9B31F1">
                              <w:pPr>
                                <w:spacing w:after="0"/>
                                <w:rPr>
                                  <w:b/>
                                  <w:bCs/>
                                  <w:color w:val="808080" w:themeColor="text1" w:themeTint="7F"/>
                                  <w:sz w:val="32"/>
                                  <w:szCs w:val="32"/>
                                </w:rPr>
                              </w:pPr>
                            </w:p>
                            <w:p w:rsidR="00864630" w:rsidRDefault="00864630" w:rsidP="009B31F1">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557" name="Rectangle 688"/>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Pr="004A7D58" w:rsidRDefault="00864630" w:rsidP="009B31F1">
                              <w:pPr>
                                <w:rPr>
                                  <w:szCs w:val="96"/>
                                </w:rPr>
                              </w:pPr>
                            </w:p>
                          </w:txbxContent>
                        </wps:txbx>
                        <wps:bodyPr rot="0" vert="horz" wrap="square" lIns="91440" tIns="45720" rIns="91440" bIns="45720" anchor="t" anchorCtr="0" upright="1">
                          <a:noAutofit/>
                        </wps:bodyPr>
                      </wps:wsp>
                      <wps:wsp>
                        <wps:cNvPr id="558" name="Rectangle 689"/>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9B31F1">
                              <w:pPr>
                                <w:spacing w:after="0"/>
                                <w:rPr>
                                  <w:b/>
                                  <w:bCs/>
                                  <w:color w:val="1F497D" w:themeColor="text2"/>
                                  <w:sz w:val="72"/>
                                  <w:szCs w:val="72"/>
                                </w:rPr>
                              </w:pPr>
                            </w:p>
                            <w:p w:rsidR="00864630" w:rsidRDefault="00864630" w:rsidP="009B31F1">
                              <w:pPr>
                                <w:rPr>
                                  <w:b/>
                                  <w:bCs/>
                                  <w:color w:val="4F81BD" w:themeColor="accent1"/>
                                  <w:sz w:val="40"/>
                                  <w:szCs w:val="40"/>
                                </w:rPr>
                              </w:pPr>
                            </w:p>
                            <w:p w:rsidR="00864630" w:rsidRDefault="00864630" w:rsidP="009B31F1">
                              <w:pPr>
                                <w:rPr>
                                  <w:b/>
                                  <w:bCs/>
                                  <w:color w:val="808080" w:themeColor="text1" w:themeTint="7F"/>
                                  <w:sz w:val="32"/>
                                  <w:szCs w:val="32"/>
                                </w:rPr>
                              </w:pPr>
                            </w:p>
                            <w:p w:rsidR="00864630" w:rsidRDefault="00864630" w:rsidP="009B31F1">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675" o:spid="_x0000_s1328" style="position:absolute;left:0;text-align:left;margin-left:109.7pt;margin-top:213.7pt;width:392.5pt;height:115.25pt;z-index:251689984;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" o:allowincell="f">
                <v:group id="Group 676" o:spid="_x0000_s1329"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group id="Group 677" o:spid="_x0000_s1330"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678" o:spid="_x0000_s1331"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JOTMYA&#10;AADcAAAADwAAAGRycy9kb3ducmV2LnhtbESPT2vCQBTE74V+h+UVeqsbxVpNXSUI1vZm4h/o7ZF9&#10;Jmmzb0N2jfHbu0Khx2FmfsPMl72pRUetqywrGA4iEMS51RUXCva79csUhPPIGmvLpOBKDpaLx4c5&#10;xtpeOKUu84UIEHYxKii9b2IpXV6SQTewDXHwTrY16INsC6lbvAS4qeUoiibSYMVhocSGViXlv9nZ&#10;KEij/rCdfGz0zzF33SzZfmdp8qXU81OfvIPw1Pv/8F/7Uyt4Hb/B/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JOTMYAAADcAAAADwAAAAAAAAAAAAAAAACYAgAAZHJz&#10;L2Rvd25yZXYueG1sUEsFBgAAAAAEAAQA9QAAAIsDAAAAAA==&#10;" path="m,l17,2863,7132,2578r,-2378l,xe" fillcolor="#a7bfde [1620]" stroked="f">
                      <v:fill opacity="32896f"/>
                      <v:path arrowok="t" o:connecttype="custom" o:connectlocs="0,0;17,2863;7132,2578;7132,200;0,0" o:connectangles="0,0,0,0,0"/>
                    </v:shape>
                    <v:shape id="Freeform 679" o:spid="_x0000_s1332"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1SsMA&#10;AADcAAAADwAAAGRycy9kb3ducmV2LnhtbERPy2rCQBTdC/2H4Rbc6aSmlhIzhhIUpKtqhdLdJXPz&#10;0MydkJmYtF/fWQhdHs47zSbTihv1rrGs4GkZgSAurG64UnD+3C9eQTiPrLG1TAp+yEG2fZilmGg7&#10;8pFuJ1+JEMIuQQW1910ipStqMuiWtiMOXGl7gz7AvpK6xzGEm1auouhFGmw4NNTYUV5TcT0NRsHl&#10;O0aeXP4e734/RhzW50P5dVVq/ji9bUB4mvy/+O4+aAXr57A2nA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T1SsMAAADcAAAADwAAAAAAAAAAAAAAAACYAgAAZHJzL2Rv&#10;d25yZXYueG1sUEsFBgAAAAAEAAQA9QAAAIgDAAAAAA==&#10;" path="m,569l,2930r3466,620l3466,,,569xe" fillcolor="#d3dfee [820]" stroked="f">
                      <v:fill opacity="32896f"/>
                      <v:path arrowok="t" o:connecttype="custom" o:connectlocs="0,569;0,2930;3466,3550;3466,0;0,569" o:connectangles="0,0,0,0,0"/>
                    </v:shape>
                    <v:shape id="Freeform 680" o:spid="_x0000_s1333"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zYcQA&#10;AADcAAAADwAAAGRycy9kb3ducmV2LnhtbESPQWvCQBSE74L/YXlCb7rRamlTVxFB8GqU9PrMviZL&#10;s29jdo3RX98tCD0OM/MNs1z3thYdtd44VjCdJCCIC6cNlwpOx934HYQPyBprx6TgTh7Wq+Fgial2&#10;Nz5Ql4VSRAj7FBVUITSplL6oyKKfuIY4et+utRiibEupW7xFuK3lLEnepEXDcaHChrYVFT/Z1Sqg&#10;zevjssi+zuepyfOiOc3MvLNKvYz6zSeIQH34Dz/be61gMf+Av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z82HEAAAA3AAAAA8AAAAAAAAAAAAAAAAAmAIAAGRycy9k&#10;b3ducmV2LnhtbFBLBQYAAAAABAAEAPUAAACJAwAAAAA=&#10;" path="m,l,3550,1591,2746r,-2009l,xe" fillcolor="#a7bfde [1620]" stroked="f">
                      <v:fill opacity="32896f"/>
                      <v:path arrowok="t" o:connecttype="custom" o:connectlocs="0,0;0,3550;1591,2746;1591,737;0,0" o:connectangles="0,0,0,0,0"/>
                    </v:shape>
                  </v:group>
                  <v:shape id="Freeform 681" o:spid="_x0000_s1334"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5qSsMA&#10;AADcAAAADwAAAGRycy9kb3ducmV2LnhtbERPyW7CMBC9I/UfrKnUG3EoAlUBg0pRWY7QSuU4jadJ&#10;2nic2oYEvh4fkDg+vX0670wtTuR8ZVnBIElBEOdWV1wo+Px477+A8AFZY22ZFJzJw3z20Jtipm3L&#10;OzrtQyFiCPsMFZQhNJmUPi/JoE9sQxy5H+sMhghdIbXDNoabWj6n6VgarDg2lNjQW0n53/5oFGyX&#10;32seXgarxe9/sVi61n4N64NST4/d6wREoC7cxTf3RisYjeL8eCYeAT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5qSsMAAADcAAAADwAAAAAAAAAAAAAAAACYAgAAZHJzL2Rv&#10;d25yZXYueG1sUEsFBgAAAAAEAAQA9QAAAIgDAAAAAA==&#10;" path="m1,251l,2662r4120,251l4120,,1,251xe" fillcolor="#d8d8d8 [2732]" stroked="f">
                    <v:path arrowok="t" o:connecttype="custom" o:connectlocs="1,251;0,2662;4120,2913;4120,0;1,251" o:connectangles="0,0,0,0,0"/>
                  </v:shape>
                  <v:shape id="Freeform 682" o:spid="_x0000_s1335"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bDsMA&#10;AADcAAAADwAAAGRycy9kb3ducmV2LnhtbESPQYvCMBSE78L+h/AEL7KmCopbjbKIhZU92QpeH82z&#10;DTYvpYla//1GWPA4zMw3zHrb20bcqfPGsYLpJAFBXDptuFJwKrLPJQgfkDU2jknBkzxsNx+DNaba&#10;PfhI9zxUIkLYp6igDqFNpfRlTRb9xLXE0bu4zmKIsquk7vAR4baRsyRZSIuG40KNLe1qKq/5zSro&#10;TWjyw9csM+483hfnbLz7fd6UGg377xWIQH14h//bP1rBfD6F1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bDsMAAADcAAAADwAAAAAAAAAAAAAAAACYAgAAZHJzL2Rv&#10;d25yZXYueG1sUEsFBgAAAAAEAAQA9QAAAIgDAAAAAA==&#10;" path="m,l,4236,3985,3349r,-2428l,xe" fillcolor="#bfbfbf [2412]" stroked="f">
                    <v:path arrowok="t" o:connecttype="custom" o:connectlocs="0,0;0,4236;3985,3349;3985,921;0,0" o:connectangles="0,0,0,0,0"/>
                  </v:shape>
                  <v:shape id="Freeform 683" o:spid="_x0000_s1336"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InAMUA&#10;AADcAAAADwAAAGRycy9kb3ducmV2LnhtbESPQWvCQBSE7wX/w/IEb3VjxFKiq4go9VRIKnh9ZJ9J&#10;SPZtkt1qzK/vFgo9DjPzDbPZDaYRd+pdZVnBYh6BIM6trrhQcPk6vb6DcB5ZY2OZFDzJwW47edlg&#10;ou2DU7pnvhABwi5BBaX3bSKly0sy6Oa2JQ7ezfYGfZB9IXWPjwA3jYyj6E0arDgslNjSoaS8zr6N&#10;gvFqP2+yHcfldTzVx66r9+nHRanZdNivQXga/H/4r33WClarGH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icAxQAAANwAAAAPAAAAAAAAAAAAAAAAAJgCAABkcnMv&#10;ZG93bnJldi54bWxQSwUGAAAAAAQABAD1AAAAigMAAAAA&#10;" path="m4086,r-2,4253l,3198,,1072,4086,xe" fillcolor="#d8d8d8 [2732]" stroked="f">
                    <v:path arrowok="t" o:connecttype="custom" o:connectlocs="4086,0;4084,4253;0,3198;0,1072;4086,0" o:connectangles="0,0,0,0,0"/>
                  </v:shape>
                  <v:shape id="Freeform 684" o:spid="_x0000_s1337"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868QA&#10;AADcAAAADwAAAGRycy9kb3ducmV2LnhtbESPQWvCQBSE7wX/w/IEL6IblRSNrmILQsFTU8HrI/tM&#10;gtm3YXcT4793C4Ueh5n5htkdBtOInpyvLStYzBMQxIXVNZcKLj+n2RqED8gaG8uk4EkeDvvR2w4z&#10;bR/8TX0eShEh7DNUUIXQZlL6oiKDfm5b4ujdrDMYonSl1A4fEW4auUySd2mw5rhQYUufFRX3vDMK&#10;8g0OXZoc+/yDLt30Oj0vzyun1GQ8HLcgAg3hP/zX/tIK0nQFv2fiEZ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Y/OvEAAAA3AAAAA8AAAAAAAAAAAAAAAAAmAIAAGRycy9k&#10;b3ducmV2LnhtbFBLBQYAAAAABAAEAPUAAACJAwAAAAA=&#10;" path="m,921l2060,r16,3851l,2981,,921xe" fillcolor="#d3dfee [820]" stroked="f">
                    <v:fill opacity="46003f"/>
                    <v:path arrowok="t" o:connecttype="custom" o:connectlocs="0,921;2060,0;2076,3851;0,2981;0,921" o:connectangles="0,0,0,0,0"/>
                  </v:shape>
                  <v:shape id="Freeform 685" o:spid="_x0000_s1338"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ITMMUA&#10;AADcAAAADwAAAGRycy9kb3ducmV2LnhtbESPS4vCQBCE74L/YWhhbzpRfEZHkQUXT7K+wGOTaZNg&#10;pidmZmP01+8sLHgsquorarFqTCFqqlxuWUG/F4EgTqzOOVVwOm66UxDOI2ssLJOCJzlYLdutBcba&#10;PnhP9cGnIkDYxagg876MpXRJRgZdz5bEwbvayqAPskqlrvAR4KaQgygaS4M5h4UMS/rMKLkdfoyC&#10;utidmnF/MPv+ul9eV5qeJ0PeKPXRadZzEJ4a/w7/t7dawWg0hL8z4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hMwxQAAANwAAAAPAAAAAAAAAAAAAAAAAJgCAABkcnMv&#10;ZG93bnJldi54bWxQSwUGAAAAAAQABAD1AAAAigMAAAAA&#10;" path="m,l17,3835,6011,2629r,-1390l,xe" fillcolor="#a7bfde [1620]" stroked="f">
                    <v:fill opacity="46003f"/>
                    <v:path arrowok="t" o:connecttype="custom" o:connectlocs="0,0;17,3835;6011,2629;6011,1239;0,0" o:connectangles="0,0,0,0,0"/>
                  </v:shape>
                  <v:shape id="Freeform 686" o:spid="_x0000_s1339"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cSMMA&#10;AADcAAAADwAAAGRycy9kb3ducmV2LnhtbESP3YrCMBSE7xd8h3AEbxZN1a3UapRFWNiLvfHnAQ7N&#10;MSk2J6XJ1vr2mwXBy2FmvmG2+8E1oqcu1J4VzGcZCOLK65qNgsv5a1qACBFZY+OZFDwowH43etti&#10;qf2dj9SfohEJwqFEBTbGtpQyVJYchplviZN39Z3DmGRnpO7wnuCukYssW0mHNacFiy0dLFW3069T&#10;UKB8X/J16G/FEd3Pcm1s+2GUmoyHzw2ISEN8hZ/tb60gz3P4P5OO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pcSMMAAADcAAAADwAAAAAAAAAAAAAAAACYAgAAZHJzL2Rv&#10;d25yZXYueG1sUEsFBgAAAAAEAAQA9QAAAIgDAAAAAA==&#10;" path="m,1038l,2411,4102,3432,4102,,,1038xe" fillcolor="#d3dfee [820]" stroked="f">
                    <v:fill opacity="46003f"/>
                    <v:path arrowok="t" o:connecttype="custom" o:connectlocs="0,1038;0,2411;4102,3432;4102,0;0,1038" o:connectangles="0,0,0,0,0"/>
                  </v:shape>
                </v:group>
                <v:rect id="Rectangle 687" o:spid="_x0000_s1340"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l+cUA&#10;AADcAAAADwAAAGRycy9kb3ducmV2LnhtbESPQWvCQBSE70L/w/IKXkQ3FpQSs5EiFIMI0th6fmSf&#10;STD7Nma3Sfz33UKhx2FmvmGS7Wga0VPnassKlosIBHFhdc2lgs/z+/wVhPPIGhvLpOBBDrbp0yTB&#10;WNuBP6jPfSkChF2MCirv21hKV1Rk0C1sSxy8q+0M+iC7UuoOhwA3jXyJorU0WHNYqLClXUXFLf82&#10;Cobi1F/Ox708zS6Z5Xt23+VfB6Wmz+PbBoSn0f+H/9qZVrBareH3TD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6yX5xQAAANwAAAAPAAAAAAAAAAAAAAAAAJgCAABkcnMv&#10;ZG93bnJldi54bWxQSwUGAAAAAAQABAD1AAAAigMAAAAA&#10;" filled="f" stroked="f">
                  <v:textbox>
                    <w:txbxContent>
                      <w:p w:rsidR="00864630" w:rsidRDefault="00864630" w:rsidP="009B31F1">
                        <w:pPr>
                          <w:spacing w:after="0"/>
                          <w:rPr>
                            <w:b/>
                            <w:bCs/>
                            <w:color w:val="808080" w:themeColor="text1" w:themeTint="7F"/>
                            <w:sz w:val="32"/>
                            <w:szCs w:val="32"/>
                          </w:rPr>
                        </w:pPr>
                      </w:p>
                      <w:p w:rsidR="00864630" w:rsidRDefault="00864630" w:rsidP="009B31F1">
                        <w:pPr>
                          <w:spacing w:after="0"/>
                          <w:rPr>
                            <w:b/>
                            <w:bCs/>
                            <w:color w:val="808080" w:themeColor="text1" w:themeTint="7F"/>
                            <w:sz w:val="32"/>
                            <w:szCs w:val="32"/>
                          </w:rPr>
                        </w:pPr>
                      </w:p>
                    </w:txbxContent>
                  </v:textbox>
                </v:rect>
                <v:rect id="Rectangle 688" o:spid="_x0000_s1341"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AYsUA&#10;AADcAAAADwAAAGRycy9kb3ducmV2LnhtbESP3WrCQBSE74W+w3KE3pS6seAPqasUQRpEEKP1+pA9&#10;TYLZszG7TeLbu0LBy2FmvmEWq95UoqXGlZYVjEcRCOLM6pJzBafj5n0OwnlkjZVlUnAjB6vly2CB&#10;sbYdH6hNfS4ChF2MCgrv61hKlxVk0I1sTRy8X9sY9EE2udQNdgFuKvkRRVNpsOSwUGBN64KyS/pn&#10;FHTZvj0fd99y/3ZOLF+T6zr92Sr1Ouy/PkF46v0z/N9OtILJZAa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4BixQAAANwAAAAPAAAAAAAAAAAAAAAAAJgCAABkcnMv&#10;ZG93bnJldi54bWxQSwUGAAAAAAQABAD1AAAAigMAAAAA&#10;" filled="f" stroked="f">
                  <v:textbox>
                    <w:txbxContent>
                      <w:p w:rsidR="00864630" w:rsidRPr="004A7D58" w:rsidRDefault="00864630" w:rsidP="009B31F1">
                        <w:pPr>
                          <w:rPr>
                            <w:szCs w:val="96"/>
                          </w:rPr>
                        </w:pPr>
                      </w:p>
                    </w:txbxContent>
                  </v:textbox>
                </v:rect>
                <v:rect id="Rectangle 689" o:spid="_x0000_s1342"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ucAA&#10;AADcAAAADwAAAGRycy9kb3ducmV2LnhtbERPy4rCMBTdC/5DuII7TVUU6RhlUEQFFXx8wJ3mTlts&#10;bkoStf69WQguD+c9WzSmEg9yvrSsYNBPQBBnVpecK7he1r0pCB+QNVaWScGLPCzm7dYMU22ffKLH&#10;OeQihrBPUUERQp1K6bOCDPq+rYkj92+dwRChy6V2+IzhppLDJJlIgyXHhgJrWhaU3c53o2C0Px7d&#10;YXVbT5LVdcfWNcvN30mpbqf5/QERqAlf8ce91QrG47g2nolH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r+ucAAAADcAAAADwAAAAAAAAAAAAAAAACYAgAAZHJzL2Rvd25y&#10;ZXYueG1sUEsFBgAAAAAEAAQA9QAAAIUDAAAAAA==&#10;" filled="f" stroked="f">
                  <v:textbox>
                    <w:txbxContent>
                      <w:p w:rsidR="00864630" w:rsidRDefault="00864630" w:rsidP="009B31F1">
                        <w:pPr>
                          <w:spacing w:after="0"/>
                          <w:rPr>
                            <w:b/>
                            <w:bCs/>
                            <w:color w:val="1F497D" w:themeColor="text2"/>
                            <w:sz w:val="72"/>
                            <w:szCs w:val="72"/>
                          </w:rPr>
                        </w:pPr>
                      </w:p>
                      <w:p w:rsidR="00864630" w:rsidRDefault="00864630" w:rsidP="009B31F1">
                        <w:pPr>
                          <w:rPr>
                            <w:b/>
                            <w:bCs/>
                            <w:color w:val="4F81BD" w:themeColor="accent1"/>
                            <w:sz w:val="40"/>
                            <w:szCs w:val="40"/>
                          </w:rPr>
                        </w:pPr>
                      </w:p>
                      <w:p w:rsidR="00864630" w:rsidRDefault="00864630" w:rsidP="009B31F1">
                        <w:pPr>
                          <w:rPr>
                            <w:b/>
                            <w:bCs/>
                            <w:color w:val="808080" w:themeColor="text1" w:themeTint="7F"/>
                            <w:sz w:val="32"/>
                            <w:szCs w:val="32"/>
                          </w:rPr>
                        </w:pPr>
                      </w:p>
                      <w:p w:rsidR="00864630" w:rsidRDefault="00864630" w:rsidP="009B31F1">
                        <w:pPr>
                          <w:rPr>
                            <w:b/>
                            <w:bCs/>
                            <w:color w:val="808080" w:themeColor="text1" w:themeTint="7F"/>
                            <w:sz w:val="32"/>
                            <w:szCs w:val="32"/>
                          </w:rPr>
                        </w:pPr>
                      </w:p>
                    </w:txbxContent>
                  </v:textbox>
                </v:rect>
                <w10:wrap anchorx="page" anchory="margin"/>
              </v:group>
            </w:pict>
          </mc:Fallback>
        </mc:AlternateContent>
      </w:r>
      <w:bookmarkStart w:id="781" w:name="_Toc303691472"/>
      <w:r w:rsidR="009B31F1">
        <w:t>Medical Services Department</w:t>
      </w:r>
      <w:bookmarkEnd w:id="779"/>
      <w:bookmarkEnd w:id="780"/>
      <w:bookmarkEnd w:id="781"/>
    </w:p>
    <w:p w:rsidR="00874AA2" w:rsidRDefault="00874AA2" w:rsidP="00874AA2">
      <w:pPr>
        <w:pStyle w:val="Heading2"/>
      </w:pPr>
      <w:bookmarkStart w:id="782" w:name="_Toc303691473"/>
      <w:bookmarkStart w:id="783" w:name="_Toc334786617"/>
      <w:r>
        <w:lastRenderedPageBreak/>
        <w:t>Departmental Organization Chart</w:t>
      </w:r>
      <w:bookmarkEnd w:id="782"/>
      <w:bookmarkEnd w:id="783"/>
    </w:p>
    <w:p w:rsidR="00874AA2" w:rsidRPr="00874AA2" w:rsidRDefault="00874AA2" w:rsidP="00874AA2"/>
    <w:p w:rsidR="00874AA2" w:rsidRPr="00967A66" w:rsidRDefault="00874AA2" w:rsidP="00930177">
      <w:pPr>
        <w:pStyle w:val="NoSpacing"/>
      </w:pPr>
      <w:r w:rsidRPr="00967A66">
        <w:rPr>
          <w:noProof/>
        </w:rPr>
        <w:drawing>
          <wp:inline distT="0" distB="0" distL="0" distR="0" wp14:anchorId="60D910EA" wp14:editId="026AD66D">
            <wp:extent cx="5950424" cy="3840480"/>
            <wp:effectExtent l="0" t="0" r="0" b="762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874AA2" w:rsidRDefault="00874AA2" w:rsidP="00874AA2">
      <w:pPr>
        <w:pStyle w:val="Caption"/>
        <w:jc w:val="center"/>
      </w:pPr>
      <w:r>
        <w:t xml:space="preserve">Figure </w:t>
      </w:r>
      <w:r w:rsidR="00757EE1">
        <w:fldChar w:fldCharType="begin"/>
      </w:r>
      <w:r w:rsidR="00FD09EA">
        <w:instrText xml:space="preserve"> SEQ Figure \* ARABIC </w:instrText>
      </w:r>
      <w:r w:rsidR="00757EE1">
        <w:fldChar w:fldCharType="separate"/>
      </w:r>
      <w:r w:rsidR="00864630">
        <w:rPr>
          <w:noProof/>
        </w:rPr>
        <w:t>13</w:t>
      </w:r>
      <w:r w:rsidR="00757EE1">
        <w:rPr>
          <w:noProof/>
        </w:rPr>
        <w:fldChar w:fldCharType="end"/>
      </w:r>
      <w:r>
        <w:t>: Medical Services Departmental Organization Chart</w:t>
      </w:r>
    </w:p>
    <w:p w:rsidR="00874AA2" w:rsidRPr="00874AA2" w:rsidRDefault="00874AA2" w:rsidP="00874AA2"/>
    <w:p w:rsidR="006910B2" w:rsidRDefault="006910B2" w:rsidP="00874AA2">
      <w:pPr>
        <w:pStyle w:val="Heading2"/>
        <w:jc w:val="center"/>
        <w:rPr>
          <w:color w:val="365F91" w:themeColor="accent1" w:themeShade="BF"/>
          <w:sz w:val="28"/>
          <w:szCs w:val="28"/>
        </w:rPr>
      </w:pPr>
      <w:r>
        <w:br w:type="page"/>
      </w:r>
    </w:p>
    <w:p w:rsidR="00811174" w:rsidRDefault="00EB4657" w:rsidP="00EB4657">
      <w:pPr>
        <w:pStyle w:val="Heading2"/>
      </w:pPr>
      <w:bookmarkStart w:id="784" w:name="_Toc303691474"/>
      <w:bookmarkStart w:id="785" w:name="_Toc334786618"/>
      <w:r>
        <w:lastRenderedPageBreak/>
        <w:t>Medical Services Department</w:t>
      </w:r>
      <w:bookmarkEnd w:id="784"/>
      <w:bookmarkEnd w:id="785"/>
    </w:p>
    <w:p w:rsidR="00EB4657" w:rsidRPr="00C65A7F" w:rsidRDefault="00EB4657" w:rsidP="004857C7">
      <w:pPr>
        <w:pStyle w:val="Heading3"/>
      </w:pPr>
      <w:bookmarkStart w:id="786" w:name="_Toc251065155"/>
      <w:bookmarkStart w:id="787" w:name="_Toc302477574"/>
      <w:bookmarkStart w:id="788" w:name="_Toc303691475"/>
      <w:bookmarkStart w:id="789" w:name="_Toc334786619"/>
      <w:r w:rsidRPr="00C65A7F">
        <w:t>Purpose</w:t>
      </w:r>
      <w:bookmarkEnd w:id="786"/>
      <w:bookmarkEnd w:id="787"/>
      <w:bookmarkEnd w:id="788"/>
      <w:bookmarkEnd w:id="789"/>
    </w:p>
    <w:p w:rsidR="00EB4657" w:rsidRPr="00C65A7F" w:rsidRDefault="00EB4657" w:rsidP="00EB4657">
      <w:r w:rsidRPr="00C65A7F">
        <w:t xml:space="preserve">This section of the </w:t>
      </w:r>
      <w:r w:rsidR="007826B0">
        <w:t>Optimization Tool</w:t>
      </w:r>
      <w:r w:rsidR="007826B0" w:rsidRPr="007826B0">
        <w:rPr>
          <w:vertAlign w:val="superscript"/>
        </w:rPr>
        <w:t>©</w:t>
      </w:r>
      <w:r w:rsidR="007826B0">
        <w:t xml:space="preserve"> </w:t>
      </w:r>
      <w:r w:rsidRPr="00C65A7F">
        <w:t>will teach any person aspiring to erase the need for abortion through a clinical position at the PRC to understand:</w:t>
      </w:r>
    </w:p>
    <w:p w:rsidR="00EB4657" w:rsidRPr="00EB4657" w:rsidRDefault="007C2667" w:rsidP="00903ADD">
      <w:pPr>
        <w:pStyle w:val="Bullet1Char"/>
        <w:numPr>
          <w:ilvl w:val="0"/>
          <w:numId w:val="123"/>
        </w:numPr>
        <w:tabs>
          <w:tab w:val="left" w:pos="720"/>
        </w:tabs>
        <w:rPr>
          <w:rFonts w:asciiTheme="minorHAnsi" w:hAnsiTheme="minorHAnsi" w:cstheme="minorHAnsi"/>
          <w:sz w:val="22"/>
          <w:szCs w:val="22"/>
        </w:rPr>
      </w:pPr>
      <w:r>
        <w:rPr>
          <w:rFonts w:asciiTheme="minorHAnsi" w:hAnsiTheme="minorHAnsi" w:cstheme="minorHAnsi"/>
          <w:sz w:val="22"/>
          <w:szCs w:val="22"/>
        </w:rPr>
        <w:t>T</w:t>
      </w:r>
      <w:r w:rsidR="00EB4657" w:rsidRPr="00EB4657">
        <w:rPr>
          <w:rFonts w:asciiTheme="minorHAnsi" w:hAnsiTheme="minorHAnsi" w:cstheme="minorHAnsi"/>
          <w:sz w:val="22"/>
          <w:szCs w:val="22"/>
        </w:rPr>
        <w:t>he patient flow and interface</w:t>
      </w:r>
      <w:r>
        <w:rPr>
          <w:rFonts w:asciiTheme="minorHAnsi" w:hAnsiTheme="minorHAnsi" w:cstheme="minorHAnsi"/>
          <w:sz w:val="22"/>
          <w:szCs w:val="22"/>
        </w:rPr>
        <w:t>.</w:t>
      </w:r>
    </w:p>
    <w:p w:rsidR="00EB4657" w:rsidRPr="00EB4657" w:rsidRDefault="007C2667" w:rsidP="00903ADD">
      <w:pPr>
        <w:pStyle w:val="Bullet1Char"/>
        <w:numPr>
          <w:ilvl w:val="0"/>
          <w:numId w:val="123"/>
        </w:numPr>
        <w:tabs>
          <w:tab w:val="left" w:pos="720"/>
        </w:tabs>
        <w:rPr>
          <w:rFonts w:asciiTheme="minorHAnsi" w:hAnsiTheme="minorHAnsi" w:cstheme="minorHAnsi"/>
          <w:sz w:val="22"/>
          <w:szCs w:val="22"/>
        </w:rPr>
      </w:pPr>
      <w:r>
        <w:rPr>
          <w:rFonts w:asciiTheme="minorHAnsi" w:hAnsiTheme="minorHAnsi" w:cstheme="minorHAnsi"/>
          <w:sz w:val="22"/>
          <w:szCs w:val="22"/>
        </w:rPr>
        <w:t>H</w:t>
      </w:r>
      <w:r w:rsidR="00EB4657" w:rsidRPr="00EB4657">
        <w:rPr>
          <w:rFonts w:asciiTheme="minorHAnsi" w:hAnsiTheme="minorHAnsi" w:cstheme="minorHAnsi"/>
          <w:sz w:val="22"/>
          <w:szCs w:val="22"/>
        </w:rPr>
        <w:t>ow to work together with t</w:t>
      </w:r>
      <w:r>
        <w:rPr>
          <w:rFonts w:asciiTheme="minorHAnsi" w:hAnsiTheme="minorHAnsi" w:cstheme="minorHAnsi"/>
          <w:sz w:val="22"/>
          <w:szCs w:val="22"/>
        </w:rPr>
        <w:t>he Patient Resources Department.</w:t>
      </w:r>
    </w:p>
    <w:p w:rsidR="00EB4657" w:rsidRPr="00C65A7F" w:rsidRDefault="00EB4657" w:rsidP="004857C7">
      <w:pPr>
        <w:pStyle w:val="Heading3"/>
      </w:pPr>
      <w:bookmarkStart w:id="790" w:name="_Toc251065156"/>
      <w:bookmarkStart w:id="791" w:name="_Toc302477575"/>
      <w:bookmarkStart w:id="792" w:name="_Toc303691476"/>
      <w:bookmarkStart w:id="793" w:name="_Toc334786620"/>
      <w:r w:rsidRPr="00C65A7F">
        <w:t>Department Objective</w:t>
      </w:r>
      <w:bookmarkEnd w:id="790"/>
      <w:bookmarkEnd w:id="791"/>
      <w:bookmarkEnd w:id="792"/>
      <w:bookmarkEnd w:id="793"/>
    </w:p>
    <w:p w:rsidR="00EB4657" w:rsidRPr="00C65A7F" w:rsidRDefault="00EB4657" w:rsidP="00EB4657">
      <w:r w:rsidRPr="00C65A7F">
        <w:t>The Medical Services Department erases the need for abortion one woman at a time by facilitating a change in the way people think about themselves and their current situation through information-oriented medical services.</w:t>
      </w:r>
    </w:p>
    <w:p w:rsidR="00EB4657" w:rsidRPr="00C65A7F" w:rsidRDefault="00EB4657" w:rsidP="004857C7">
      <w:pPr>
        <w:pStyle w:val="Heading3"/>
      </w:pPr>
      <w:bookmarkStart w:id="794" w:name="_Toc251065157"/>
      <w:bookmarkStart w:id="795" w:name="_Toc302477576"/>
      <w:bookmarkStart w:id="796" w:name="_Toc303691477"/>
      <w:bookmarkStart w:id="797" w:name="_Toc334786621"/>
      <w:r w:rsidRPr="00C65A7F">
        <w:t>Systems</w:t>
      </w:r>
      <w:bookmarkEnd w:id="794"/>
      <w:bookmarkEnd w:id="795"/>
      <w:bookmarkEnd w:id="796"/>
      <w:bookmarkEnd w:id="797"/>
    </w:p>
    <w:p w:rsidR="00EB4657" w:rsidRPr="00C65A7F" w:rsidRDefault="00EB4657" w:rsidP="00EB4657">
      <w:r w:rsidRPr="00C65A7F">
        <w:t>Your PRC should integrate the following types of systems throughout your Medical Services Department:</w:t>
      </w:r>
    </w:p>
    <w:p w:rsidR="00EB4657" w:rsidRPr="00C65A7F" w:rsidRDefault="00EB4657" w:rsidP="004857C7">
      <w:pPr>
        <w:pStyle w:val="Heading4"/>
      </w:pPr>
      <w:bookmarkStart w:id="798" w:name="_Toc251065158"/>
      <w:bookmarkStart w:id="799" w:name="_Toc303691478"/>
      <w:r w:rsidRPr="00C65A7F">
        <w:t>I. Equipment and Facilities Systems</w:t>
      </w:r>
      <w:bookmarkEnd w:id="798"/>
      <w:bookmarkEnd w:id="799"/>
      <w:r w:rsidR="008E2AAB">
        <w:t xml:space="preserve"> </w:t>
      </w:r>
    </w:p>
    <w:p w:rsidR="00EB4657" w:rsidRPr="00C65A7F" w:rsidRDefault="00EB4657" w:rsidP="00EB4657">
      <w:r w:rsidRPr="00C65A7F">
        <w:t>In the Medical Services Department these include:</w:t>
      </w:r>
    </w:p>
    <w:p w:rsidR="00EB4657" w:rsidRPr="00EB4657" w:rsidRDefault="00EB4657" w:rsidP="00903ADD">
      <w:pPr>
        <w:pStyle w:val="Bullet1Char"/>
        <w:numPr>
          <w:ilvl w:val="0"/>
          <w:numId w:val="124"/>
        </w:numPr>
        <w:tabs>
          <w:tab w:val="left" w:pos="720"/>
        </w:tabs>
        <w:rPr>
          <w:rFonts w:asciiTheme="minorHAnsi" w:hAnsiTheme="minorHAnsi" w:cstheme="minorHAnsi"/>
          <w:sz w:val="22"/>
          <w:szCs w:val="22"/>
        </w:rPr>
      </w:pPr>
      <w:r w:rsidRPr="00EB4657">
        <w:rPr>
          <w:rFonts w:asciiTheme="minorHAnsi" w:hAnsiTheme="minorHAnsi" w:cstheme="minorHAnsi"/>
          <w:sz w:val="22"/>
          <w:szCs w:val="22"/>
        </w:rPr>
        <w:t>Professional Environment</w:t>
      </w:r>
    </w:p>
    <w:p w:rsidR="00EB4657" w:rsidRPr="00EB4657" w:rsidRDefault="00EB4657" w:rsidP="00903ADD">
      <w:pPr>
        <w:pStyle w:val="Bullet1Char"/>
        <w:numPr>
          <w:ilvl w:val="0"/>
          <w:numId w:val="124"/>
        </w:numPr>
        <w:tabs>
          <w:tab w:val="left" w:pos="720"/>
        </w:tabs>
        <w:rPr>
          <w:rFonts w:asciiTheme="minorHAnsi" w:hAnsiTheme="minorHAnsi" w:cstheme="minorHAnsi"/>
          <w:sz w:val="22"/>
          <w:szCs w:val="22"/>
        </w:rPr>
      </w:pPr>
      <w:r w:rsidRPr="00EB4657">
        <w:rPr>
          <w:rFonts w:asciiTheme="minorHAnsi" w:hAnsiTheme="minorHAnsi" w:cstheme="minorHAnsi"/>
          <w:sz w:val="22"/>
          <w:szCs w:val="22"/>
        </w:rPr>
        <w:t>Recommended Room Layout</w:t>
      </w:r>
    </w:p>
    <w:p w:rsidR="00EB4657" w:rsidRPr="00EB4657" w:rsidRDefault="00EB4657" w:rsidP="00903ADD">
      <w:pPr>
        <w:pStyle w:val="Bullet1Char"/>
        <w:numPr>
          <w:ilvl w:val="0"/>
          <w:numId w:val="124"/>
        </w:numPr>
        <w:tabs>
          <w:tab w:val="left" w:pos="720"/>
        </w:tabs>
        <w:rPr>
          <w:rFonts w:asciiTheme="minorHAnsi" w:hAnsiTheme="minorHAnsi" w:cstheme="minorHAnsi"/>
          <w:sz w:val="22"/>
          <w:szCs w:val="22"/>
        </w:rPr>
      </w:pPr>
      <w:r w:rsidRPr="00EB4657">
        <w:rPr>
          <w:rFonts w:asciiTheme="minorHAnsi" w:hAnsiTheme="minorHAnsi" w:cstheme="minorHAnsi"/>
          <w:sz w:val="22"/>
          <w:szCs w:val="22"/>
        </w:rPr>
        <w:t>Guidelines with Room Use</w:t>
      </w:r>
    </w:p>
    <w:p w:rsidR="00EB4657" w:rsidRPr="00C65A7F" w:rsidRDefault="00EB4657" w:rsidP="004857C7">
      <w:pPr>
        <w:pStyle w:val="Heading4"/>
      </w:pPr>
      <w:bookmarkStart w:id="800" w:name="_Toc251065159"/>
      <w:bookmarkStart w:id="801" w:name="_Toc303691479"/>
      <w:r w:rsidRPr="00C65A7F">
        <w:t>II. Dynamic Systems</w:t>
      </w:r>
      <w:bookmarkEnd w:id="800"/>
      <w:bookmarkEnd w:id="801"/>
    </w:p>
    <w:p w:rsidR="00EB4657" w:rsidRPr="00C65A7F" w:rsidRDefault="00EB4657" w:rsidP="00EB4657">
      <w:r w:rsidRPr="00C65A7F">
        <w:t>In the Medical Services Department these include:</w:t>
      </w:r>
    </w:p>
    <w:p w:rsidR="00EB4657" w:rsidRPr="00EB4657" w:rsidRDefault="00EB4657" w:rsidP="00903ADD">
      <w:pPr>
        <w:pStyle w:val="Bullet1Char"/>
        <w:numPr>
          <w:ilvl w:val="0"/>
          <w:numId w:val="125"/>
        </w:numPr>
        <w:tabs>
          <w:tab w:val="left" w:pos="720"/>
        </w:tabs>
        <w:rPr>
          <w:rFonts w:asciiTheme="minorHAnsi" w:hAnsiTheme="minorHAnsi" w:cstheme="minorHAnsi"/>
          <w:sz w:val="22"/>
          <w:szCs w:val="22"/>
        </w:rPr>
      </w:pPr>
      <w:r w:rsidRPr="00EB4657">
        <w:rPr>
          <w:rFonts w:asciiTheme="minorHAnsi" w:hAnsiTheme="minorHAnsi" w:cstheme="minorHAnsi"/>
          <w:sz w:val="22"/>
          <w:szCs w:val="22"/>
        </w:rPr>
        <w:t>Recruiting and Training</w:t>
      </w:r>
    </w:p>
    <w:p w:rsidR="00EB4657" w:rsidRPr="00EB4657" w:rsidRDefault="00EB4657" w:rsidP="00903ADD">
      <w:pPr>
        <w:pStyle w:val="Bullet1Char"/>
        <w:numPr>
          <w:ilvl w:val="0"/>
          <w:numId w:val="125"/>
        </w:numPr>
        <w:tabs>
          <w:tab w:val="left" w:pos="720"/>
        </w:tabs>
        <w:rPr>
          <w:rFonts w:asciiTheme="minorHAnsi" w:hAnsiTheme="minorHAnsi" w:cstheme="minorHAnsi"/>
          <w:sz w:val="22"/>
          <w:szCs w:val="22"/>
        </w:rPr>
      </w:pPr>
      <w:r w:rsidRPr="00EB4657">
        <w:rPr>
          <w:rFonts w:asciiTheme="minorHAnsi" w:hAnsiTheme="minorHAnsi" w:cstheme="minorHAnsi"/>
          <w:sz w:val="22"/>
          <w:szCs w:val="22"/>
        </w:rPr>
        <w:t>Personnel Descriptions</w:t>
      </w:r>
    </w:p>
    <w:p w:rsidR="00EB4657" w:rsidRPr="00EB4657" w:rsidRDefault="00EB4657" w:rsidP="00903ADD">
      <w:pPr>
        <w:pStyle w:val="Bullet1Char"/>
        <w:numPr>
          <w:ilvl w:val="0"/>
          <w:numId w:val="125"/>
        </w:numPr>
        <w:tabs>
          <w:tab w:val="left" w:pos="720"/>
        </w:tabs>
        <w:rPr>
          <w:rFonts w:asciiTheme="minorHAnsi" w:hAnsiTheme="minorHAnsi" w:cstheme="minorHAnsi"/>
          <w:sz w:val="22"/>
          <w:szCs w:val="22"/>
        </w:rPr>
      </w:pPr>
      <w:r w:rsidRPr="00EB4657">
        <w:rPr>
          <w:rFonts w:asciiTheme="minorHAnsi" w:hAnsiTheme="minorHAnsi" w:cstheme="minorHAnsi"/>
          <w:sz w:val="22"/>
          <w:szCs w:val="22"/>
        </w:rPr>
        <w:t>Tasks for Medical Team Shift</w:t>
      </w:r>
    </w:p>
    <w:p w:rsidR="00EB4657" w:rsidRPr="00EB4657" w:rsidRDefault="00EB4657" w:rsidP="00903ADD">
      <w:pPr>
        <w:pStyle w:val="Bullet1Char"/>
        <w:numPr>
          <w:ilvl w:val="0"/>
          <w:numId w:val="125"/>
        </w:numPr>
        <w:tabs>
          <w:tab w:val="left" w:pos="720"/>
        </w:tabs>
        <w:rPr>
          <w:rFonts w:asciiTheme="minorHAnsi" w:hAnsiTheme="minorHAnsi" w:cstheme="minorHAnsi"/>
          <w:sz w:val="22"/>
          <w:szCs w:val="22"/>
        </w:rPr>
      </w:pPr>
      <w:r w:rsidRPr="00EB4657">
        <w:rPr>
          <w:rFonts w:asciiTheme="minorHAnsi" w:hAnsiTheme="minorHAnsi" w:cstheme="minorHAnsi"/>
          <w:sz w:val="22"/>
          <w:szCs w:val="22"/>
        </w:rPr>
        <w:t>Patient Flow Process</w:t>
      </w:r>
    </w:p>
    <w:p w:rsidR="00EB4657" w:rsidRPr="00C65A7F" w:rsidRDefault="00EB4657" w:rsidP="004857C7">
      <w:pPr>
        <w:pStyle w:val="Heading4"/>
      </w:pPr>
      <w:bookmarkStart w:id="802" w:name="_Toc251065160"/>
      <w:bookmarkStart w:id="803" w:name="_Toc303691480"/>
      <w:r w:rsidRPr="00C65A7F">
        <w:t>III. Measurement Systems</w:t>
      </w:r>
      <w:bookmarkEnd w:id="802"/>
      <w:bookmarkEnd w:id="803"/>
    </w:p>
    <w:p w:rsidR="00EB4657" w:rsidRPr="00C65A7F" w:rsidRDefault="00EB4657" w:rsidP="00EB4657">
      <w:r w:rsidRPr="00C65A7F">
        <w:t>In the Medical Services Department these include:</w:t>
      </w:r>
    </w:p>
    <w:p w:rsidR="00EB4657" w:rsidRPr="00EB4657" w:rsidRDefault="00EB4657" w:rsidP="00903ADD">
      <w:pPr>
        <w:pStyle w:val="Bullet1Char"/>
        <w:numPr>
          <w:ilvl w:val="0"/>
          <w:numId w:val="126"/>
        </w:numPr>
        <w:tabs>
          <w:tab w:val="left" w:pos="720"/>
        </w:tabs>
        <w:rPr>
          <w:rFonts w:asciiTheme="minorHAnsi" w:hAnsiTheme="minorHAnsi" w:cstheme="minorHAnsi"/>
          <w:sz w:val="22"/>
          <w:szCs w:val="22"/>
        </w:rPr>
      </w:pPr>
      <w:r w:rsidRPr="00EB4657">
        <w:rPr>
          <w:rFonts w:asciiTheme="minorHAnsi" w:hAnsiTheme="minorHAnsi" w:cstheme="minorHAnsi"/>
          <w:sz w:val="22"/>
          <w:szCs w:val="22"/>
        </w:rPr>
        <w:t>Forms</w:t>
      </w:r>
    </w:p>
    <w:p w:rsidR="00EB4657" w:rsidRPr="00EB4657" w:rsidRDefault="00EB4657" w:rsidP="00903ADD">
      <w:pPr>
        <w:pStyle w:val="Bullet1Char"/>
        <w:numPr>
          <w:ilvl w:val="0"/>
          <w:numId w:val="126"/>
        </w:numPr>
        <w:tabs>
          <w:tab w:val="left" w:pos="720"/>
        </w:tabs>
        <w:rPr>
          <w:rFonts w:asciiTheme="minorHAnsi" w:hAnsiTheme="minorHAnsi" w:cstheme="minorHAnsi"/>
          <w:sz w:val="22"/>
          <w:szCs w:val="22"/>
        </w:rPr>
      </w:pPr>
      <w:r w:rsidRPr="00EB4657">
        <w:rPr>
          <w:rFonts w:asciiTheme="minorHAnsi" w:hAnsiTheme="minorHAnsi" w:cstheme="minorHAnsi"/>
          <w:sz w:val="22"/>
          <w:szCs w:val="22"/>
        </w:rPr>
        <w:t>Checklists</w:t>
      </w:r>
    </w:p>
    <w:p w:rsidR="00EB4657" w:rsidRPr="00EB4657" w:rsidRDefault="00EB4657" w:rsidP="00903ADD">
      <w:pPr>
        <w:pStyle w:val="Bullet1Char"/>
        <w:numPr>
          <w:ilvl w:val="0"/>
          <w:numId w:val="126"/>
        </w:numPr>
        <w:tabs>
          <w:tab w:val="left" w:pos="720"/>
        </w:tabs>
        <w:rPr>
          <w:rFonts w:asciiTheme="minorHAnsi" w:hAnsiTheme="minorHAnsi" w:cstheme="minorHAnsi"/>
          <w:sz w:val="22"/>
          <w:szCs w:val="22"/>
        </w:rPr>
      </w:pPr>
      <w:r w:rsidRPr="00EB4657">
        <w:rPr>
          <w:rFonts w:asciiTheme="minorHAnsi" w:hAnsiTheme="minorHAnsi" w:cstheme="minorHAnsi"/>
          <w:sz w:val="22"/>
          <w:szCs w:val="22"/>
        </w:rPr>
        <w:t>Medical Records</w:t>
      </w:r>
      <w:r>
        <w:rPr>
          <w:rFonts w:asciiTheme="minorHAnsi" w:hAnsiTheme="minorHAnsi" w:cstheme="minorHAnsi"/>
          <w:sz w:val="22"/>
          <w:szCs w:val="22"/>
        </w:rPr>
        <w:br/>
      </w:r>
    </w:p>
    <w:p w:rsidR="00EB4657" w:rsidRPr="00C65A7F" w:rsidRDefault="00EB4657" w:rsidP="00EB4657">
      <w:r w:rsidRPr="00C65A7F">
        <w:t xml:space="preserve">The rest of this section is organized based on these systems. </w:t>
      </w:r>
    </w:p>
    <w:p w:rsidR="00EB4657" w:rsidRDefault="00EB4657">
      <w:r>
        <w:br w:type="page"/>
      </w:r>
    </w:p>
    <w:p w:rsidR="00EB4657" w:rsidRDefault="00EB4657" w:rsidP="00EB4657">
      <w:pPr>
        <w:pStyle w:val="Heading2"/>
      </w:pPr>
      <w:bookmarkStart w:id="804" w:name="_Toc303691481"/>
      <w:bookmarkStart w:id="805" w:name="_Toc334786622"/>
      <w:r>
        <w:lastRenderedPageBreak/>
        <w:t>Equipment and Facilities Systems</w:t>
      </w:r>
      <w:bookmarkEnd w:id="804"/>
      <w:bookmarkEnd w:id="805"/>
    </w:p>
    <w:p w:rsidR="00EB4657" w:rsidRPr="00C65A7F" w:rsidRDefault="00EB4657" w:rsidP="00EB4657">
      <w:r w:rsidRPr="00C65A7F">
        <w:t xml:space="preserve">Equipment and Facilities Systems are the material framework in which Dynamic Systems occur. </w:t>
      </w:r>
    </w:p>
    <w:p w:rsidR="00EB4657" w:rsidRPr="00C65A7F" w:rsidRDefault="00EB4657" w:rsidP="00EB4657">
      <w:r w:rsidRPr="00C65A7F">
        <w:t>The Medical Service environment must convey confidentiality and professionalism to the patient</w:t>
      </w:r>
      <w:r w:rsidR="005B7230">
        <w:t xml:space="preserve">. </w:t>
      </w:r>
      <w:r w:rsidRPr="00C65A7F">
        <w:t>These reduce stress in order for the patient to be able to better process the information they are given</w:t>
      </w:r>
      <w:r w:rsidR="005B7230">
        <w:t xml:space="preserve">. </w:t>
      </w:r>
    </w:p>
    <w:p w:rsidR="00EB4657" w:rsidRPr="00C65A7F" w:rsidRDefault="00EB4657" w:rsidP="00EB4657">
      <w:r w:rsidRPr="00C65A7F">
        <w:t xml:space="preserve">The following areas are included in the Equipment and Facilities Systems for Medical Services: </w:t>
      </w:r>
    </w:p>
    <w:p w:rsidR="00EB4657" w:rsidRPr="00EB4657" w:rsidRDefault="00EB4657" w:rsidP="00903ADD">
      <w:pPr>
        <w:pStyle w:val="Bullet1Char"/>
        <w:numPr>
          <w:ilvl w:val="0"/>
          <w:numId w:val="127"/>
        </w:numPr>
        <w:tabs>
          <w:tab w:val="left" w:pos="720"/>
        </w:tabs>
        <w:rPr>
          <w:rFonts w:asciiTheme="minorHAnsi" w:hAnsiTheme="minorHAnsi" w:cstheme="minorHAnsi"/>
          <w:sz w:val="22"/>
          <w:szCs w:val="22"/>
        </w:rPr>
      </w:pPr>
      <w:r w:rsidRPr="00EB4657">
        <w:rPr>
          <w:rFonts w:asciiTheme="minorHAnsi" w:hAnsiTheme="minorHAnsi" w:cstheme="minorHAnsi"/>
          <w:sz w:val="22"/>
          <w:szCs w:val="22"/>
        </w:rPr>
        <w:t>Professional Environment</w:t>
      </w:r>
    </w:p>
    <w:p w:rsidR="00EB4657" w:rsidRPr="00EB4657" w:rsidRDefault="00EB4657" w:rsidP="00903ADD">
      <w:pPr>
        <w:pStyle w:val="Bullet1Char"/>
        <w:numPr>
          <w:ilvl w:val="0"/>
          <w:numId w:val="127"/>
        </w:numPr>
        <w:tabs>
          <w:tab w:val="left" w:pos="720"/>
        </w:tabs>
        <w:rPr>
          <w:rFonts w:asciiTheme="minorHAnsi" w:hAnsiTheme="minorHAnsi" w:cstheme="minorHAnsi"/>
          <w:sz w:val="22"/>
          <w:szCs w:val="22"/>
        </w:rPr>
      </w:pPr>
      <w:r w:rsidRPr="00EB4657">
        <w:rPr>
          <w:rFonts w:asciiTheme="minorHAnsi" w:hAnsiTheme="minorHAnsi" w:cstheme="minorHAnsi"/>
          <w:sz w:val="22"/>
          <w:szCs w:val="22"/>
        </w:rPr>
        <w:t>Recommended Room Layout</w:t>
      </w:r>
    </w:p>
    <w:p w:rsidR="00EB4657" w:rsidRPr="00EB4657" w:rsidRDefault="00EB4657" w:rsidP="00903ADD">
      <w:pPr>
        <w:pStyle w:val="Bullet1Char"/>
        <w:numPr>
          <w:ilvl w:val="0"/>
          <w:numId w:val="127"/>
        </w:numPr>
        <w:tabs>
          <w:tab w:val="left" w:pos="720"/>
        </w:tabs>
        <w:rPr>
          <w:rFonts w:asciiTheme="minorHAnsi" w:hAnsiTheme="minorHAnsi" w:cstheme="minorHAnsi"/>
          <w:sz w:val="22"/>
          <w:szCs w:val="22"/>
        </w:rPr>
      </w:pPr>
      <w:r w:rsidRPr="00EB4657">
        <w:rPr>
          <w:rFonts w:asciiTheme="minorHAnsi" w:hAnsiTheme="minorHAnsi" w:cstheme="minorHAnsi"/>
          <w:sz w:val="22"/>
          <w:szCs w:val="22"/>
        </w:rPr>
        <w:t>Guidelines with Room Use</w:t>
      </w:r>
    </w:p>
    <w:p w:rsidR="00EB4657" w:rsidRPr="00C65A7F" w:rsidRDefault="00EB4657" w:rsidP="004857C7">
      <w:pPr>
        <w:pStyle w:val="Heading3"/>
      </w:pPr>
      <w:bookmarkStart w:id="806" w:name="_Toc251065162"/>
      <w:bookmarkStart w:id="807" w:name="_Toc302477578"/>
      <w:bookmarkStart w:id="808" w:name="_Toc303691482"/>
      <w:bookmarkStart w:id="809" w:name="_Toc334786623"/>
      <w:r w:rsidRPr="00C65A7F">
        <w:t>Professional Environment</w:t>
      </w:r>
      <w:bookmarkEnd w:id="806"/>
      <w:bookmarkEnd w:id="807"/>
      <w:bookmarkEnd w:id="808"/>
      <w:bookmarkEnd w:id="809"/>
    </w:p>
    <w:p w:rsidR="00EB4657" w:rsidRPr="00C65A7F" w:rsidRDefault="00EB4657" w:rsidP="00EB4657">
      <w:r w:rsidRPr="00C65A7F">
        <w:t>The medical environment must convey confidentiality and professionalism</w:t>
      </w:r>
      <w:r w:rsidR="005B7230">
        <w:t xml:space="preserve">. </w:t>
      </w:r>
      <w:r w:rsidRPr="00C65A7F">
        <w:t xml:space="preserve">This can be accomplished through the commonly accepted usage of lighting and décor. </w:t>
      </w:r>
    </w:p>
    <w:p w:rsidR="00EB4657" w:rsidRPr="00C65A7F" w:rsidRDefault="00EB4657" w:rsidP="00EB4657">
      <w:r w:rsidRPr="00C65A7F">
        <w:t xml:space="preserve">This type of medical environment should include the following: </w:t>
      </w:r>
    </w:p>
    <w:p w:rsidR="00EB4657" w:rsidRPr="00EB4657" w:rsidRDefault="00EB4657" w:rsidP="00903ADD">
      <w:pPr>
        <w:pStyle w:val="Bullet1Char"/>
        <w:numPr>
          <w:ilvl w:val="0"/>
          <w:numId w:val="128"/>
        </w:numPr>
        <w:tabs>
          <w:tab w:val="left" w:pos="720"/>
        </w:tabs>
        <w:rPr>
          <w:rFonts w:asciiTheme="minorHAnsi" w:hAnsiTheme="minorHAnsi" w:cstheme="minorHAnsi"/>
          <w:sz w:val="22"/>
          <w:szCs w:val="22"/>
        </w:rPr>
      </w:pPr>
      <w:r w:rsidRPr="00EB4657">
        <w:rPr>
          <w:rFonts w:asciiTheme="minorHAnsi" w:hAnsiTheme="minorHAnsi" w:cstheme="minorHAnsi"/>
          <w:sz w:val="22"/>
          <w:szCs w:val="22"/>
        </w:rPr>
        <w:t>Neutral décor that is comforting and friendly</w:t>
      </w:r>
      <w:r w:rsidR="005B7230">
        <w:rPr>
          <w:rFonts w:asciiTheme="minorHAnsi" w:hAnsiTheme="minorHAnsi" w:cstheme="minorHAnsi"/>
          <w:sz w:val="22"/>
          <w:szCs w:val="22"/>
        </w:rPr>
        <w:t xml:space="preserve">. </w:t>
      </w:r>
      <w:r w:rsidRPr="00EB4657">
        <w:rPr>
          <w:rFonts w:asciiTheme="minorHAnsi" w:hAnsiTheme="minorHAnsi" w:cstheme="minorHAnsi"/>
          <w:sz w:val="22"/>
          <w:szCs w:val="22"/>
        </w:rPr>
        <w:t>Avoid pi</w:t>
      </w:r>
      <w:r w:rsidR="005B7230">
        <w:rPr>
          <w:rFonts w:asciiTheme="minorHAnsi" w:hAnsiTheme="minorHAnsi" w:cstheme="minorHAnsi"/>
          <w:sz w:val="22"/>
          <w:szCs w:val="22"/>
        </w:rPr>
        <w:t>ctures of babies, mothers, etc.</w:t>
      </w:r>
    </w:p>
    <w:p w:rsidR="00EB4657" w:rsidRPr="00EB4657" w:rsidRDefault="00EB4657" w:rsidP="00903ADD">
      <w:pPr>
        <w:pStyle w:val="Bullet1Char"/>
        <w:numPr>
          <w:ilvl w:val="0"/>
          <w:numId w:val="128"/>
        </w:numPr>
        <w:tabs>
          <w:tab w:val="left" w:pos="720"/>
        </w:tabs>
        <w:rPr>
          <w:rFonts w:asciiTheme="minorHAnsi" w:hAnsiTheme="minorHAnsi" w:cstheme="minorHAnsi"/>
          <w:sz w:val="22"/>
          <w:szCs w:val="22"/>
        </w:rPr>
      </w:pPr>
      <w:r w:rsidRPr="00EB4657">
        <w:rPr>
          <w:rFonts w:asciiTheme="minorHAnsi" w:hAnsiTheme="minorHAnsi" w:cstheme="minorHAnsi"/>
          <w:sz w:val="22"/>
          <w:szCs w:val="22"/>
        </w:rPr>
        <w:t xml:space="preserve">Use of dimmed lights or soft lighting. </w:t>
      </w:r>
    </w:p>
    <w:p w:rsidR="00EB4657" w:rsidRPr="00EB4657" w:rsidRDefault="00EB4657" w:rsidP="00903ADD">
      <w:pPr>
        <w:pStyle w:val="Bullet1Char"/>
        <w:numPr>
          <w:ilvl w:val="0"/>
          <w:numId w:val="128"/>
        </w:numPr>
        <w:tabs>
          <w:tab w:val="left" w:pos="720"/>
        </w:tabs>
        <w:rPr>
          <w:rFonts w:asciiTheme="minorHAnsi" w:hAnsiTheme="minorHAnsi" w:cstheme="minorHAnsi"/>
          <w:sz w:val="22"/>
          <w:szCs w:val="22"/>
        </w:rPr>
      </w:pPr>
      <w:r w:rsidRPr="00EB4657">
        <w:rPr>
          <w:rFonts w:asciiTheme="minorHAnsi" w:hAnsiTheme="minorHAnsi" w:cstheme="minorHAnsi"/>
          <w:sz w:val="22"/>
          <w:szCs w:val="22"/>
        </w:rPr>
        <w:t>An exam table with stirrups for her feet and a leg rest when she lays flat.</w:t>
      </w:r>
    </w:p>
    <w:p w:rsidR="00EB4657" w:rsidRPr="00EB4657" w:rsidRDefault="00EB4657" w:rsidP="00903ADD">
      <w:pPr>
        <w:pStyle w:val="Bullet1Char"/>
        <w:numPr>
          <w:ilvl w:val="0"/>
          <w:numId w:val="128"/>
        </w:numPr>
        <w:tabs>
          <w:tab w:val="left" w:pos="720"/>
        </w:tabs>
        <w:rPr>
          <w:rFonts w:asciiTheme="minorHAnsi" w:hAnsiTheme="minorHAnsi" w:cstheme="minorHAnsi"/>
          <w:sz w:val="22"/>
          <w:szCs w:val="22"/>
        </w:rPr>
      </w:pPr>
      <w:r w:rsidRPr="00EB4657">
        <w:rPr>
          <w:rFonts w:asciiTheme="minorHAnsi" w:hAnsiTheme="minorHAnsi" w:cstheme="minorHAnsi"/>
          <w:sz w:val="22"/>
          <w:szCs w:val="22"/>
        </w:rPr>
        <w:t>Either an incline in the top of the table or a small pillow for patient’s comfort.</w:t>
      </w:r>
    </w:p>
    <w:p w:rsidR="00EB4657" w:rsidRPr="007C2667" w:rsidRDefault="00EB4657" w:rsidP="00903ADD">
      <w:pPr>
        <w:pStyle w:val="Bullet1Char"/>
        <w:numPr>
          <w:ilvl w:val="0"/>
          <w:numId w:val="128"/>
        </w:numPr>
        <w:tabs>
          <w:tab w:val="left" w:pos="720"/>
          <w:tab w:val="left" w:pos="1800"/>
        </w:tabs>
        <w:rPr>
          <w:rFonts w:asciiTheme="minorHAnsi" w:hAnsiTheme="minorHAnsi" w:cstheme="minorHAnsi"/>
          <w:sz w:val="22"/>
          <w:szCs w:val="22"/>
        </w:rPr>
      </w:pPr>
      <w:r w:rsidRPr="007C2667">
        <w:rPr>
          <w:rFonts w:asciiTheme="minorHAnsi" w:hAnsiTheme="minorHAnsi" w:cstheme="minorHAnsi"/>
          <w:sz w:val="22"/>
          <w:szCs w:val="22"/>
        </w:rPr>
        <w:t>TV screen for better patient and visitor viewing.</w:t>
      </w:r>
      <w:r w:rsidR="007C2667" w:rsidRPr="007C2667">
        <w:rPr>
          <w:rFonts w:asciiTheme="minorHAnsi" w:hAnsiTheme="minorHAnsi" w:cstheme="minorHAnsi"/>
          <w:sz w:val="22"/>
          <w:szCs w:val="22"/>
        </w:rPr>
        <w:t xml:space="preserve"> </w:t>
      </w:r>
      <w:r w:rsidRPr="007C2667">
        <w:rPr>
          <w:rFonts w:asciiTheme="minorHAnsi" w:hAnsiTheme="minorHAnsi" w:cstheme="minorHAnsi"/>
          <w:sz w:val="22"/>
          <w:szCs w:val="22"/>
        </w:rPr>
        <w:t>The TV screen must be 36” or greater for optimal patient viewing</w:t>
      </w:r>
      <w:r w:rsidR="005B7230" w:rsidRPr="007C2667">
        <w:rPr>
          <w:rFonts w:asciiTheme="minorHAnsi" w:hAnsiTheme="minorHAnsi" w:cstheme="minorHAnsi"/>
          <w:sz w:val="22"/>
          <w:szCs w:val="22"/>
        </w:rPr>
        <w:t xml:space="preserve">. </w:t>
      </w:r>
      <w:r w:rsidRPr="007C2667">
        <w:rPr>
          <w:rFonts w:asciiTheme="minorHAnsi" w:hAnsiTheme="minorHAnsi" w:cstheme="minorHAnsi"/>
          <w:sz w:val="22"/>
          <w:szCs w:val="22"/>
        </w:rPr>
        <w:t>If multiple rooms are being used for ultrasound, each room must have a TV in it.</w:t>
      </w:r>
    </w:p>
    <w:p w:rsidR="00EB4657" w:rsidRPr="00EB4657" w:rsidRDefault="00EB4657" w:rsidP="00903ADD">
      <w:pPr>
        <w:pStyle w:val="Bullet1Char"/>
        <w:numPr>
          <w:ilvl w:val="0"/>
          <w:numId w:val="128"/>
        </w:numPr>
        <w:tabs>
          <w:tab w:val="left" w:pos="720"/>
        </w:tabs>
        <w:rPr>
          <w:rFonts w:asciiTheme="minorHAnsi" w:hAnsiTheme="minorHAnsi" w:cstheme="minorHAnsi"/>
          <w:sz w:val="22"/>
          <w:szCs w:val="22"/>
        </w:rPr>
      </w:pPr>
      <w:r w:rsidRPr="00EB4657">
        <w:rPr>
          <w:rFonts w:asciiTheme="minorHAnsi" w:hAnsiTheme="minorHAnsi" w:cstheme="minorHAnsi"/>
          <w:sz w:val="22"/>
          <w:szCs w:val="22"/>
        </w:rPr>
        <w:t>Ultrasound machine capable of clear pictures at 5 weeks and 1 day gestation</w:t>
      </w:r>
      <w:r w:rsidR="007C2667">
        <w:rPr>
          <w:rFonts w:asciiTheme="minorHAnsi" w:hAnsiTheme="minorHAnsi" w:cstheme="minorHAnsi"/>
          <w:sz w:val="22"/>
          <w:szCs w:val="22"/>
        </w:rPr>
        <w:t>.</w:t>
      </w:r>
    </w:p>
    <w:p w:rsidR="00EB4657" w:rsidRPr="00EB4657" w:rsidRDefault="00EB4657" w:rsidP="00903ADD">
      <w:pPr>
        <w:pStyle w:val="Bullet1Char"/>
        <w:numPr>
          <w:ilvl w:val="0"/>
          <w:numId w:val="128"/>
        </w:numPr>
        <w:tabs>
          <w:tab w:val="left" w:pos="720"/>
        </w:tabs>
        <w:rPr>
          <w:rFonts w:asciiTheme="minorHAnsi" w:hAnsiTheme="minorHAnsi" w:cstheme="minorHAnsi"/>
          <w:sz w:val="22"/>
          <w:szCs w:val="22"/>
        </w:rPr>
      </w:pPr>
      <w:r w:rsidRPr="00EB4657">
        <w:rPr>
          <w:rFonts w:asciiTheme="minorHAnsi" w:hAnsiTheme="minorHAnsi" w:cstheme="minorHAnsi"/>
          <w:sz w:val="22"/>
          <w:szCs w:val="22"/>
        </w:rPr>
        <w:t>Bottle warmer to keep gel warm.</w:t>
      </w:r>
    </w:p>
    <w:p w:rsidR="00EB4657" w:rsidRPr="00EB4657" w:rsidRDefault="00EB4657" w:rsidP="00903ADD">
      <w:pPr>
        <w:pStyle w:val="Bullet1Char"/>
        <w:numPr>
          <w:ilvl w:val="0"/>
          <w:numId w:val="128"/>
        </w:numPr>
        <w:tabs>
          <w:tab w:val="left" w:pos="1800"/>
        </w:tabs>
        <w:rPr>
          <w:rFonts w:asciiTheme="minorHAnsi" w:hAnsiTheme="minorHAnsi" w:cstheme="minorHAnsi"/>
          <w:sz w:val="22"/>
          <w:szCs w:val="22"/>
        </w:rPr>
      </w:pPr>
      <w:r w:rsidRPr="00EB4657">
        <w:rPr>
          <w:rFonts w:asciiTheme="minorHAnsi" w:hAnsiTheme="minorHAnsi" w:cstheme="minorHAnsi"/>
          <w:sz w:val="22"/>
          <w:szCs w:val="22"/>
        </w:rPr>
        <w:t xml:space="preserve">Maintain </w:t>
      </w:r>
      <w:hyperlink w:anchor="_Instructions_for_Obtaining" w:history="1">
        <w:r w:rsidRPr="00103EB3">
          <w:rPr>
            <w:rStyle w:val="Hyperlink"/>
            <w:rFonts w:asciiTheme="minorHAnsi" w:hAnsiTheme="minorHAnsi" w:cstheme="minorHAnsi"/>
            <w:i/>
            <w:color w:val="auto"/>
            <w:sz w:val="22"/>
            <w:szCs w:val="22"/>
            <w:u w:val="none"/>
          </w:rPr>
          <w:t>Clinical Laboratory Improvement Amendments (CLIA) waiver</w:t>
        </w:r>
      </w:hyperlink>
      <w:r w:rsidRPr="00EB4657">
        <w:rPr>
          <w:rFonts w:asciiTheme="minorHAnsi" w:hAnsiTheme="minorHAnsi" w:cstheme="minorHAnsi"/>
          <w:i/>
          <w:sz w:val="22"/>
          <w:szCs w:val="22"/>
        </w:rPr>
        <w:t xml:space="preserve"> </w:t>
      </w:r>
      <w:r w:rsidRPr="00103EB3">
        <w:rPr>
          <w:rFonts w:ascii="Calibri" w:hAnsi="Calibri" w:cs="Calibri"/>
          <w:i/>
          <w:sz w:val="22"/>
          <w:szCs w:val="22"/>
        </w:rPr>
        <w:t>(</w:t>
      </w:r>
      <w:r w:rsidR="00F32F25">
        <w:fldChar w:fldCharType="begin"/>
      </w:r>
      <w:r w:rsidR="00F32F25">
        <w:instrText xml:space="preserve"> REF _Ref315789104 \h  \* MERGEFORMAT </w:instrText>
      </w:r>
      <w:r w:rsidR="00F32F25">
        <w:fldChar w:fldCharType="separate"/>
      </w:r>
      <w:r w:rsidR="00864630" w:rsidRPr="00864630">
        <w:rPr>
          <w:rFonts w:ascii="Calibri" w:hAnsi="Calibri" w:cs="Calibri"/>
          <w:sz w:val="22"/>
          <w:szCs w:val="22"/>
        </w:rPr>
        <w:t xml:space="preserve">Appendix </w:t>
      </w:r>
      <w:r w:rsidR="00864630" w:rsidRPr="00864630">
        <w:rPr>
          <w:rFonts w:ascii="Calibri" w:hAnsi="Calibri" w:cs="Calibri"/>
          <w:noProof/>
          <w:sz w:val="22"/>
          <w:szCs w:val="22"/>
        </w:rPr>
        <w:t>11</w:t>
      </w:r>
      <w:r w:rsidR="00F32F25">
        <w:fldChar w:fldCharType="end"/>
      </w:r>
      <w:r w:rsidRPr="00EB4657">
        <w:rPr>
          <w:rFonts w:asciiTheme="minorHAnsi" w:hAnsiTheme="minorHAnsi" w:cstheme="minorHAnsi"/>
          <w:sz w:val="22"/>
          <w:szCs w:val="22"/>
        </w:rPr>
        <w:t>).</w:t>
      </w:r>
    </w:p>
    <w:p w:rsidR="007C2667" w:rsidRPr="007C2667" w:rsidRDefault="00EB4657" w:rsidP="00903ADD">
      <w:pPr>
        <w:pStyle w:val="Bullet1Char"/>
        <w:numPr>
          <w:ilvl w:val="0"/>
          <w:numId w:val="128"/>
        </w:numPr>
        <w:tabs>
          <w:tab w:val="left" w:pos="1800"/>
        </w:tabs>
        <w:rPr>
          <w:rFonts w:asciiTheme="minorHAnsi" w:hAnsiTheme="minorHAnsi" w:cstheme="minorHAnsi"/>
          <w:sz w:val="22"/>
          <w:szCs w:val="22"/>
        </w:rPr>
      </w:pPr>
      <w:r w:rsidRPr="007C2667">
        <w:rPr>
          <w:rFonts w:asciiTheme="minorHAnsi" w:hAnsiTheme="minorHAnsi" w:cstheme="minorHAnsi"/>
          <w:sz w:val="22"/>
          <w:szCs w:val="22"/>
        </w:rPr>
        <w:t>All needed medical forms available in a file for easy access during the appointment</w:t>
      </w:r>
      <w:bookmarkStart w:id="810" w:name="_Toc251065163"/>
      <w:bookmarkStart w:id="811" w:name="_Toc302477579"/>
      <w:r w:rsidR="007C2667">
        <w:rPr>
          <w:rFonts w:asciiTheme="minorHAnsi" w:hAnsiTheme="minorHAnsi" w:cstheme="minorHAnsi"/>
          <w:sz w:val="22"/>
          <w:szCs w:val="22"/>
        </w:rPr>
        <w:t>.</w:t>
      </w:r>
    </w:p>
    <w:p w:rsidR="00EB4657" w:rsidRPr="007C2667" w:rsidRDefault="00EB4657" w:rsidP="007C2667">
      <w:pPr>
        <w:pStyle w:val="NoSpacing"/>
        <w:rPr>
          <w:rFonts w:asciiTheme="majorHAnsi" w:eastAsiaTheme="majorEastAsia" w:hAnsiTheme="majorHAnsi" w:cstheme="majorBidi"/>
          <w:color w:val="244061" w:themeColor="accent1" w:themeShade="80"/>
        </w:rPr>
      </w:pPr>
    </w:p>
    <w:p w:rsidR="00EB4657" w:rsidRPr="00C65A7F" w:rsidRDefault="00EB4657" w:rsidP="004857C7">
      <w:pPr>
        <w:pStyle w:val="Heading3"/>
      </w:pPr>
      <w:bookmarkStart w:id="812" w:name="_Toc303691483"/>
      <w:bookmarkStart w:id="813" w:name="_Toc334786624"/>
      <w:r w:rsidRPr="00C65A7F">
        <w:lastRenderedPageBreak/>
        <w:t>Room Layout</w:t>
      </w:r>
      <w:bookmarkEnd w:id="810"/>
      <w:bookmarkEnd w:id="811"/>
      <w:bookmarkEnd w:id="812"/>
      <w:bookmarkEnd w:id="813"/>
    </w:p>
    <w:p w:rsidR="00EB4657" w:rsidRPr="00C65A7F" w:rsidRDefault="00EB4657" w:rsidP="00B90CE9">
      <w:pPr>
        <w:keepNext/>
      </w:pPr>
      <w:r w:rsidRPr="00C65A7F">
        <w:t>Exam room should be arranged similar to diagram below.</w:t>
      </w:r>
    </w:p>
    <w:p w:rsidR="009801C0" w:rsidRDefault="00EB4657" w:rsidP="009801C0">
      <w:pPr>
        <w:keepNext/>
        <w:jc w:val="center"/>
      </w:pPr>
      <w:r w:rsidRPr="00C65A7F">
        <w:object w:dxaOrig="4825" w:dyaOrig="5577">
          <v:shape id="_x0000_i1028" type="#_x0000_t75" style="width:240pt;height:278.25pt" o:ole="">
            <v:imagedata r:id="rId86" o:title=""/>
          </v:shape>
          <o:OLEObject Type="Embed" ProgID="Visio.Drawing.11" ShapeID="_x0000_i1028" DrawAspect="Content" ObjectID="_1507711839" r:id="rId87"/>
        </w:object>
      </w:r>
    </w:p>
    <w:p w:rsidR="00EB4657" w:rsidRDefault="009801C0" w:rsidP="009801C0">
      <w:pPr>
        <w:pStyle w:val="Caption"/>
        <w:jc w:val="center"/>
      </w:pPr>
      <w:r>
        <w:t xml:space="preserve">Figure </w:t>
      </w:r>
      <w:r w:rsidR="00757EE1">
        <w:fldChar w:fldCharType="begin"/>
      </w:r>
      <w:r w:rsidR="00FD09EA">
        <w:instrText xml:space="preserve"> SEQ Figure \* ARABIC </w:instrText>
      </w:r>
      <w:r w:rsidR="00757EE1">
        <w:fldChar w:fldCharType="separate"/>
      </w:r>
      <w:r w:rsidR="00864630">
        <w:rPr>
          <w:noProof/>
        </w:rPr>
        <w:t>14</w:t>
      </w:r>
      <w:r w:rsidR="00757EE1">
        <w:rPr>
          <w:noProof/>
        </w:rPr>
        <w:fldChar w:fldCharType="end"/>
      </w:r>
      <w:r>
        <w:t>: Exam Room Layout</w:t>
      </w:r>
    </w:p>
    <w:p w:rsidR="009801C0" w:rsidRPr="00C65A7F" w:rsidRDefault="009801C0" w:rsidP="009801C0">
      <w:r w:rsidRPr="00C65A7F">
        <w:t>This layout allows the patient (and her visitor) to have some privacy and exclusiveness from everything else in the room.</w:t>
      </w:r>
    </w:p>
    <w:p w:rsidR="009801C0" w:rsidRPr="00C65A7F" w:rsidRDefault="009801C0" w:rsidP="004857C7">
      <w:pPr>
        <w:pStyle w:val="Heading3"/>
      </w:pPr>
      <w:bookmarkStart w:id="814" w:name="_Toc251065164"/>
      <w:bookmarkStart w:id="815" w:name="_Toc302477580"/>
      <w:bookmarkStart w:id="816" w:name="_Toc303691484"/>
      <w:bookmarkStart w:id="817" w:name="_Toc334786625"/>
      <w:r w:rsidRPr="00C65A7F">
        <w:t>Guidelines with Room Use</w:t>
      </w:r>
      <w:bookmarkEnd w:id="814"/>
      <w:bookmarkEnd w:id="815"/>
      <w:bookmarkEnd w:id="816"/>
      <w:bookmarkEnd w:id="817"/>
    </w:p>
    <w:p w:rsidR="009801C0" w:rsidRPr="00C65A7F" w:rsidRDefault="009801C0" w:rsidP="009801C0">
      <w:r w:rsidRPr="00C65A7F">
        <w:t xml:space="preserve">The following guidelines should be used when using the exam room with a patient: </w:t>
      </w:r>
    </w:p>
    <w:p w:rsidR="009801C0" w:rsidRPr="009801C0" w:rsidRDefault="009801C0" w:rsidP="00903ADD">
      <w:pPr>
        <w:pStyle w:val="Bullet1Char"/>
        <w:numPr>
          <w:ilvl w:val="0"/>
          <w:numId w:val="129"/>
        </w:numPr>
        <w:tabs>
          <w:tab w:val="left" w:pos="720"/>
        </w:tabs>
        <w:rPr>
          <w:rFonts w:asciiTheme="minorHAnsi" w:hAnsiTheme="minorHAnsi" w:cstheme="minorHAnsi"/>
          <w:sz w:val="22"/>
          <w:szCs w:val="22"/>
        </w:rPr>
      </w:pPr>
      <w:r w:rsidRPr="009801C0">
        <w:rPr>
          <w:rFonts w:asciiTheme="minorHAnsi" w:hAnsiTheme="minorHAnsi" w:cstheme="minorHAnsi"/>
          <w:sz w:val="22"/>
          <w:szCs w:val="22"/>
        </w:rPr>
        <w:t>An Advocate should be present for all ultrasounds.</w:t>
      </w:r>
    </w:p>
    <w:p w:rsidR="009801C0" w:rsidRDefault="009801C0" w:rsidP="00903ADD">
      <w:pPr>
        <w:pStyle w:val="ListParagraph"/>
        <w:numPr>
          <w:ilvl w:val="0"/>
          <w:numId w:val="129"/>
        </w:numPr>
        <w:rPr>
          <w:rFonts w:cstheme="minorHAnsi"/>
        </w:rPr>
      </w:pPr>
      <w:r w:rsidRPr="009801C0">
        <w:rPr>
          <w:rFonts w:cstheme="minorHAnsi"/>
        </w:rPr>
        <w:t>The door should open in for optimum patient privacy.</w:t>
      </w:r>
    </w:p>
    <w:p w:rsidR="009801C0" w:rsidRDefault="009801C0">
      <w:pPr>
        <w:rPr>
          <w:rFonts w:cstheme="minorHAnsi"/>
        </w:rPr>
      </w:pPr>
    </w:p>
    <w:p w:rsidR="009801C0" w:rsidRDefault="00856C40" w:rsidP="00B90CE9">
      <w:pPr>
        <w:pStyle w:val="Heading2"/>
        <w:pageBreakBefore/>
      </w:pPr>
      <w:bookmarkStart w:id="818" w:name="_Toc303691485"/>
      <w:bookmarkStart w:id="819" w:name="_Toc334786626"/>
      <w:r>
        <w:lastRenderedPageBreak/>
        <w:t>Dynamic Systems</w:t>
      </w:r>
      <w:bookmarkEnd w:id="818"/>
      <w:bookmarkEnd w:id="819"/>
    </w:p>
    <w:p w:rsidR="00856C40" w:rsidRPr="00C65A7F" w:rsidRDefault="00856C40" w:rsidP="00856C40">
      <w:r w:rsidRPr="00C65A7F">
        <w:rPr>
          <w:iCs/>
        </w:rPr>
        <w:t>Dynamic Systems</w:t>
      </w:r>
      <w:r w:rsidRPr="00C65A7F">
        <w:t xml:space="preserve"> are the basic interaction between staff / volunteers and the patient. </w:t>
      </w:r>
    </w:p>
    <w:p w:rsidR="00856C40" w:rsidRPr="00C65A7F" w:rsidRDefault="00856C40" w:rsidP="00856C40">
      <w:pPr>
        <w:rPr>
          <w:iCs/>
        </w:rPr>
      </w:pPr>
      <w:r w:rsidRPr="00C65A7F">
        <w:t xml:space="preserve">The </w:t>
      </w:r>
      <w:r w:rsidRPr="00C65A7F">
        <w:rPr>
          <w:iCs/>
        </w:rPr>
        <w:t xml:space="preserve">Dynamic Systems are designed to be a framework supporting the ability for staff and volunteers to accurately and consistently provide excellent services to the patient. </w:t>
      </w:r>
    </w:p>
    <w:p w:rsidR="00856C40" w:rsidRPr="00C65A7F" w:rsidRDefault="00856C40" w:rsidP="00856C40">
      <w:r w:rsidRPr="00C65A7F">
        <w:t xml:space="preserve">The following areas are included in the </w:t>
      </w:r>
      <w:r w:rsidRPr="00C65A7F">
        <w:rPr>
          <w:iCs/>
        </w:rPr>
        <w:t>Dynamic Systems</w:t>
      </w:r>
      <w:r w:rsidRPr="00C65A7F">
        <w:t xml:space="preserve"> for Medical Services: </w:t>
      </w:r>
    </w:p>
    <w:p w:rsidR="00856C40" w:rsidRPr="00856C40" w:rsidRDefault="00856C40" w:rsidP="00903ADD">
      <w:pPr>
        <w:pStyle w:val="Bullet1Char"/>
        <w:numPr>
          <w:ilvl w:val="0"/>
          <w:numId w:val="131"/>
        </w:numPr>
        <w:tabs>
          <w:tab w:val="left" w:pos="720"/>
        </w:tabs>
        <w:rPr>
          <w:rFonts w:asciiTheme="minorHAnsi" w:hAnsiTheme="minorHAnsi" w:cstheme="minorHAnsi"/>
          <w:sz w:val="22"/>
          <w:szCs w:val="22"/>
        </w:rPr>
      </w:pPr>
      <w:r w:rsidRPr="00856C40">
        <w:rPr>
          <w:rFonts w:asciiTheme="minorHAnsi" w:hAnsiTheme="minorHAnsi" w:cstheme="minorHAnsi"/>
          <w:sz w:val="22"/>
          <w:szCs w:val="22"/>
        </w:rPr>
        <w:t>Recruiting and Training</w:t>
      </w:r>
    </w:p>
    <w:p w:rsidR="00856C40" w:rsidRPr="00856C40" w:rsidRDefault="00856C40" w:rsidP="00903ADD">
      <w:pPr>
        <w:pStyle w:val="Bullet1Char"/>
        <w:numPr>
          <w:ilvl w:val="0"/>
          <w:numId w:val="131"/>
        </w:numPr>
        <w:tabs>
          <w:tab w:val="left" w:pos="720"/>
        </w:tabs>
        <w:rPr>
          <w:rFonts w:asciiTheme="minorHAnsi" w:hAnsiTheme="minorHAnsi" w:cstheme="minorHAnsi"/>
          <w:sz w:val="22"/>
          <w:szCs w:val="22"/>
        </w:rPr>
      </w:pPr>
      <w:r w:rsidRPr="00856C40">
        <w:rPr>
          <w:rFonts w:asciiTheme="minorHAnsi" w:hAnsiTheme="minorHAnsi" w:cstheme="minorHAnsi"/>
          <w:sz w:val="22"/>
          <w:szCs w:val="22"/>
        </w:rPr>
        <w:t>Personnel Descriptions</w:t>
      </w:r>
    </w:p>
    <w:p w:rsidR="00856C40" w:rsidRPr="00856C40" w:rsidRDefault="00856C40" w:rsidP="00903ADD">
      <w:pPr>
        <w:pStyle w:val="Bullet1Char"/>
        <w:numPr>
          <w:ilvl w:val="0"/>
          <w:numId w:val="131"/>
        </w:numPr>
        <w:tabs>
          <w:tab w:val="left" w:pos="720"/>
        </w:tabs>
        <w:rPr>
          <w:rFonts w:asciiTheme="minorHAnsi" w:hAnsiTheme="minorHAnsi" w:cstheme="minorHAnsi"/>
          <w:sz w:val="22"/>
          <w:szCs w:val="22"/>
        </w:rPr>
      </w:pPr>
      <w:r w:rsidRPr="00856C40">
        <w:rPr>
          <w:rFonts w:asciiTheme="minorHAnsi" w:hAnsiTheme="minorHAnsi" w:cstheme="minorHAnsi"/>
          <w:sz w:val="22"/>
          <w:szCs w:val="22"/>
        </w:rPr>
        <w:t>Tasks for Medical Team Shift</w:t>
      </w:r>
    </w:p>
    <w:p w:rsidR="00856C40" w:rsidRPr="00856C40" w:rsidRDefault="00856C40" w:rsidP="00903ADD">
      <w:pPr>
        <w:pStyle w:val="Bullet1Char"/>
        <w:numPr>
          <w:ilvl w:val="0"/>
          <w:numId w:val="131"/>
        </w:numPr>
        <w:tabs>
          <w:tab w:val="left" w:pos="720"/>
        </w:tabs>
        <w:rPr>
          <w:rFonts w:asciiTheme="minorHAnsi" w:hAnsiTheme="minorHAnsi" w:cstheme="minorHAnsi"/>
          <w:sz w:val="22"/>
          <w:szCs w:val="22"/>
        </w:rPr>
      </w:pPr>
      <w:r w:rsidRPr="00856C40">
        <w:rPr>
          <w:rFonts w:asciiTheme="minorHAnsi" w:hAnsiTheme="minorHAnsi" w:cstheme="minorHAnsi"/>
          <w:sz w:val="22"/>
          <w:szCs w:val="22"/>
        </w:rPr>
        <w:t>Patient Flow Process</w:t>
      </w:r>
    </w:p>
    <w:p w:rsidR="00856C40" w:rsidRPr="00C65A7F" w:rsidRDefault="00856C40" w:rsidP="004857C7">
      <w:pPr>
        <w:pStyle w:val="Heading3"/>
      </w:pPr>
      <w:bookmarkStart w:id="820" w:name="_Toc251065166"/>
      <w:bookmarkStart w:id="821" w:name="_Toc302477582"/>
      <w:bookmarkStart w:id="822" w:name="_Toc303691486"/>
      <w:bookmarkStart w:id="823" w:name="_Toc334786627"/>
      <w:r w:rsidRPr="00C65A7F">
        <w:t>Four Phases of Medical Team Development</w:t>
      </w:r>
      <w:bookmarkEnd w:id="820"/>
      <w:bookmarkEnd w:id="821"/>
      <w:bookmarkEnd w:id="822"/>
      <w:bookmarkEnd w:id="823"/>
    </w:p>
    <w:p w:rsidR="00856C40" w:rsidRPr="00C65A7F" w:rsidRDefault="00856C40" w:rsidP="00856C40">
      <w:r w:rsidRPr="00C65A7F">
        <w:t>Volunteer recruitment</w:t>
      </w:r>
      <w:r w:rsidR="009B5733">
        <w:t xml:space="preserve"> is typically handled through the Advancement Department, while</w:t>
      </w:r>
      <w:r w:rsidRPr="00C65A7F">
        <w:t xml:space="preserve"> training must be facilitated by the </w:t>
      </w:r>
      <w:r w:rsidR="008F42BB">
        <w:t>Director of Medical Services</w:t>
      </w:r>
      <w:r w:rsidRPr="00C65A7F">
        <w:t xml:space="preserve"> and includes a team of professionals for each step</w:t>
      </w:r>
      <w:r w:rsidR="005B7230">
        <w:t xml:space="preserve">. </w:t>
      </w:r>
      <w:r w:rsidRPr="00C65A7F">
        <w:t>The training of volunteers must provide proficiency in each area of service</w:t>
      </w:r>
      <w:r w:rsidR="005B7230">
        <w:t xml:space="preserve">. </w:t>
      </w:r>
      <w:r w:rsidRPr="00C65A7F">
        <w:t>Each phase as described below must be managed by the Pregnancy Resource Center (PRC).</w:t>
      </w:r>
    </w:p>
    <w:p w:rsidR="00856C40" w:rsidRPr="00856C40" w:rsidRDefault="00856C40" w:rsidP="00903ADD">
      <w:pPr>
        <w:pStyle w:val="Bullet1Char"/>
        <w:numPr>
          <w:ilvl w:val="0"/>
          <w:numId w:val="132"/>
        </w:numPr>
        <w:tabs>
          <w:tab w:val="left" w:pos="720"/>
        </w:tabs>
        <w:rPr>
          <w:rFonts w:asciiTheme="minorHAnsi" w:hAnsiTheme="minorHAnsi" w:cstheme="minorHAnsi"/>
          <w:sz w:val="22"/>
          <w:szCs w:val="22"/>
        </w:rPr>
      </w:pPr>
      <w:r w:rsidRPr="00856C40">
        <w:rPr>
          <w:rFonts w:asciiTheme="minorHAnsi" w:hAnsiTheme="minorHAnsi" w:cstheme="minorHAnsi"/>
          <w:sz w:val="22"/>
          <w:szCs w:val="22"/>
        </w:rPr>
        <w:t>Phase I:</w:t>
      </w:r>
      <w:r w:rsidR="008E2AAB">
        <w:rPr>
          <w:rFonts w:asciiTheme="minorHAnsi" w:hAnsiTheme="minorHAnsi" w:cstheme="minorHAnsi"/>
          <w:sz w:val="22"/>
          <w:szCs w:val="22"/>
        </w:rPr>
        <w:t xml:space="preserve"> </w:t>
      </w:r>
      <w:r w:rsidRPr="00856C40">
        <w:rPr>
          <w:rFonts w:asciiTheme="minorHAnsi" w:hAnsiTheme="minorHAnsi" w:cstheme="minorHAnsi"/>
          <w:sz w:val="22"/>
          <w:szCs w:val="22"/>
        </w:rPr>
        <w:t>Recruitment</w:t>
      </w:r>
    </w:p>
    <w:p w:rsidR="00856C40" w:rsidRPr="00856C40" w:rsidRDefault="00856C40" w:rsidP="00903ADD">
      <w:pPr>
        <w:pStyle w:val="Bullet1Char"/>
        <w:numPr>
          <w:ilvl w:val="0"/>
          <w:numId w:val="132"/>
        </w:numPr>
        <w:tabs>
          <w:tab w:val="left" w:pos="720"/>
        </w:tabs>
        <w:rPr>
          <w:rFonts w:asciiTheme="minorHAnsi" w:hAnsiTheme="minorHAnsi" w:cstheme="minorHAnsi"/>
          <w:sz w:val="22"/>
          <w:szCs w:val="22"/>
        </w:rPr>
      </w:pPr>
      <w:r w:rsidRPr="00856C40">
        <w:rPr>
          <w:rFonts w:asciiTheme="minorHAnsi" w:hAnsiTheme="minorHAnsi" w:cstheme="minorHAnsi"/>
          <w:sz w:val="22"/>
          <w:szCs w:val="22"/>
        </w:rPr>
        <w:t>Phase II:</w:t>
      </w:r>
      <w:r w:rsidR="008E2AAB">
        <w:rPr>
          <w:rFonts w:asciiTheme="minorHAnsi" w:hAnsiTheme="minorHAnsi" w:cstheme="minorHAnsi"/>
          <w:sz w:val="22"/>
          <w:szCs w:val="22"/>
        </w:rPr>
        <w:t xml:space="preserve"> </w:t>
      </w:r>
      <w:r w:rsidRPr="00856C40">
        <w:rPr>
          <w:rFonts w:asciiTheme="minorHAnsi" w:hAnsiTheme="minorHAnsi" w:cstheme="minorHAnsi"/>
          <w:sz w:val="22"/>
          <w:szCs w:val="22"/>
        </w:rPr>
        <w:t>Relationship Development</w:t>
      </w:r>
    </w:p>
    <w:p w:rsidR="00856C40" w:rsidRPr="00856C40" w:rsidRDefault="00856C40" w:rsidP="00903ADD">
      <w:pPr>
        <w:pStyle w:val="Bullet1Char"/>
        <w:numPr>
          <w:ilvl w:val="0"/>
          <w:numId w:val="132"/>
        </w:numPr>
        <w:tabs>
          <w:tab w:val="left" w:pos="720"/>
        </w:tabs>
        <w:rPr>
          <w:rFonts w:asciiTheme="minorHAnsi" w:hAnsiTheme="minorHAnsi" w:cstheme="minorHAnsi"/>
          <w:sz w:val="22"/>
          <w:szCs w:val="22"/>
        </w:rPr>
      </w:pPr>
      <w:r w:rsidRPr="00856C40">
        <w:rPr>
          <w:rFonts w:asciiTheme="minorHAnsi" w:hAnsiTheme="minorHAnsi" w:cstheme="minorHAnsi"/>
          <w:sz w:val="22"/>
          <w:szCs w:val="22"/>
        </w:rPr>
        <w:t>Phase III:</w:t>
      </w:r>
      <w:r w:rsidR="008E2AAB">
        <w:rPr>
          <w:rFonts w:asciiTheme="minorHAnsi" w:hAnsiTheme="minorHAnsi" w:cstheme="minorHAnsi"/>
          <w:sz w:val="22"/>
          <w:szCs w:val="22"/>
        </w:rPr>
        <w:t xml:space="preserve"> </w:t>
      </w:r>
      <w:r w:rsidRPr="00856C40">
        <w:rPr>
          <w:rFonts w:asciiTheme="minorHAnsi" w:hAnsiTheme="minorHAnsi" w:cstheme="minorHAnsi"/>
          <w:sz w:val="22"/>
          <w:szCs w:val="22"/>
        </w:rPr>
        <w:t>Training</w:t>
      </w:r>
    </w:p>
    <w:p w:rsidR="00856C40" w:rsidRPr="00856C40" w:rsidRDefault="00856C40" w:rsidP="00903ADD">
      <w:pPr>
        <w:pStyle w:val="ListParagraph"/>
        <w:numPr>
          <w:ilvl w:val="1"/>
          <w:numId w:val="132"/>
        </w:numPr>
        <w:rPr>
          <w:rFonts w:cstheme="minorHAnsi"/>
        </w:rPr>
      </w:pPr>
      <w:r w:rsidRPr="00856C40">
        <w:rPr>
          <w:rFonts w:cstheme="minorHAnsi"/>
        </w:rPr>
        <w:t>Part A. Orientation to General Patient Services</w:t>
      </w:r>
    </w:p>
    <w:p w:rsidR="00856C40" w:rsidRPr="00856C40" w:rsidRDefault="00856C40" w:rsidP="00903ADD">
      <w:pPr>
        <w:pStyle w:val="ListParagraph"/>
        <w:numPr>
          <w:ilvl w:val="1"/>
          <w:numId w:val="132"/>
        </w:numPr>
        <w:rPr>
          <w:rFonts w:cstheme="minorHAnsi"/>
        </w:rPr>
      </w:pPr>
      <w:r w:rsidRPr="00856C40">
        <w:rPr>
          <w:rFonts w:cstheme="minorHAnsi"/>
        </w:rPr>
        <w:t>Part B. Basic Ultrasound Skills Acquisition:</w:t>
      </w:r>
      <w:r>
        <w:rPr>
          <w:rFonts w:cstheme="minorHAnsi"/>
        </w:rPr>
        <w:br/>
      </w:r>
      <w:r w:rsidRPr="00C65A7F">
        <w:t xml:space="preserve">There are two ways basic skills acquisition can be provided for your medical team: </w:t>
      </w:r>
    </w:p>
    <w:p w:rsidR="00856C40" w:rsidRPr="00856C40" w:rsidRDefault="00856C40" w:rsidP="00903ADD">
      <w:pPr>
        <w:pStyle w:val="NumberList1"/>
        <w:numPr>
          <w:ilvl w:val="2"/>
          <w:numId w:val="132"/>
        </w:numPr>
        <w:tabs>
          <w:tab w:val="left" w:pos="1425"/>
        </w:tabs>
        <w:rPr>
          <w:rFonts w:asciiTheme="minorHAnsi" w:hAnsiTheme="minorHAnsi" w:cstheme="minorHAnsi"/>
          <w:sz w:val="22"/>
          <w:szCs w:val="22"/>
        </w:rPr>
      </w:pPr>
      <w:r w:rsidRPr="00856C40">
        <w:rPr>
          <w:rFonts w:asciiTheme="minorHAnsi" w:hAnsiTheme="minorHAnsi" w:cstheme="minorHAnsi"/>
          <w:sz w:val="22"/>
          <w:szCs w:val="22"/>
        </w:rPr>
        <w:t>Outsourced</w:t>
      </w:r>
      <w:r w:rsidR="008E2AAB">
        <w:rPr>
          <w:rFonts w:asciiTheme="minorHAnsi" w:hAnsiTheme="minorHAnsi" w:cstheme="minorHAnsi"/>
          <w:sz w:val="22"/>
          <w:szCs w:val="22"/>
        </w:rPr>
        <w:t xml:space="preserve"> </w:t>
      </w:r>
    </w:p>
    <w:p w:rsidR="00856C40" w:rsidRPr="00856C40" w:rsidRDefault="00856C40" w:rsidP="00903ADD">
      <w:pPr>
        <w:pStyle w:val="NumberList1"/>
        <w:numPr>
          <w:ilvl w:val="2"/>
          <w:numId w:val="132"/>
        </w:numPr>
        <w:rPr>
          <w:rFonts w:asciiTheme="minorHAnsi" w:hAnsiTheme="minorHAnsi" w:cstheme="minorHAnsi"/>
          <w:sz w:val="22"/>
          <w:szCs w:val="22"/>
        </w:rPr>
      </w:pPr>
      <w:r w:rsidRPr="00856C40">
        <w:rPr>
          <w:rFonts w:asciiTheme="minorHAnsi" w:hAnsiTheme="minorHAnsi" w:cstheme="minorHAnsi"/>
          <w:sz w:val="22"/>
          <w:szCs w:val="22"/>
        </w:rPr>
        <w:t>In-house</w:t>
      </w:r>
    </w:p>
    <w:p w:rsidR="00856C40" w:rsidRPr="00856C40" w:rsidRDefault="00856C40" w:rsidP="00903ADD">
      <w:pPr>
        <w:pStyle w:val="NumberedList2"/>
        <w:numPr>
          <w:ilvl w:val="3"/>
          <w:numId w:val="132"/>
        </w:numPr>
        <w:tabs>
          <w:tab w:val="left" w:pos="1767"/>
        </w:tabs>
        <w:rPr>
          <w:rFonts w:asciiTheme="minorHAnsi" w:hAnsiTheme="minorHAnsi" w:cstheme="minorHAnsi"/>
          <w:sz w:val="22"/>
          <w:szCs w:val="22"/>
        </w:rPr>
      </w:pPr>
      <w:r w:rsidRPr="00856C40">
        <w:rPr>
          <w:rFonts w:asciiTheme="minorHAnsi" w:hAnsiTheme="minorHAnsi" w:cstheme="minorHAnsi"/>
          <w:sz w:val="22"/>
          <w:szCs w:val="22"/>
        </w:rPr>
        <w:t xml:space="preserve">The required team members and responsibilities for In-house training include: </w:t>
      </w:r>
    </w:p>
    <w:p w:rsidR="00856C40" w:rsidRPr="00856C40" w:rsidRDefault="00856C40" w:rsidP="00903ADD">
      <w:pPr>
        <w:pStyle w:val="Bullet2Char"/>
        <w:numPr>
          <w:ilvl w:val="4"/>
          <w:numId w:val="132"/>
        </w:numPr>
        <w:tabs>
          <w:tab w:val="left" w:pos="2508"/>
        </w:tabs>
        <w:rPr>
          <w:rFonts w:asciiTheme="minorHAnsi" w:hAnsiTheme="minorHAnsi" w:cstheme="minorHAnsi"/>
          <w:sz w:val="22"/>
          <w:szCs w:val="22"/>
        </w:rPr>
      </w:pPr>
      <w:r w:rsidRPr="00856C40">
        <w:rPr>
          <w:rFonts w:asciiTheme="minorHAnsi" w:hAnsiTheme="minorHAnsi" w:cstheme="minorHAnsi"/>
          <w:sz w:val="22"/>
          <w:szCs w:val="22"/>
        </w:rPr>
        <w:t>Radiologist/MD: Teach the ultrasound physics and instrumentation</w:t>
      </w:r>
    </w:p>
    <w:p w:rsidR="00856C40" w:rsidRPr="00856C40" w:rsidRDefault="00856C40" w:rsidP="00903ADD">
      <w:pPr>
        <w:pStyle w:val="Bullet2Char"/>
        <w:numPr>
          <w:ilvl w:val="4"/>
          <w:numId w:val="132"/>
        </w:numPr>
        <w:tabs>
          <w:tab w:val="left" w:pos="2508"/>
        </w:tabs>
        <w:rPr>
          <w:rFonts w:asciiTheme="minorHAnsi" w:hAnsiTheme="minorHAnsi" w:cstheme="minorHAnsi"/>
          <w:sz w:val="22"/>
          <w:szCs w:val="22"/>
        </w:rPr>
      </w:pPr>
      <w:r w:rsidRPr="00856C40">
        <w:rPr>
          <w:rFonts w:asciiTheme="minorHAnsi" w:hAnsiTheme="minorHAnsi" w:cstheme="minorHAnsi"/>
          <w:sz w:val="22"/>
          <w:szCs w:val="22"/>
        </w:rPr>
        <w:t>Sonographer: Technical Skills of Limited Ultrasound Exam</w:t>
      </w:r>
    </w:p>
    <w:p w:rsidR="00856C40" w:rsidRPr="00856C40" w:rsidRDefault="00856C40" w:rsidP="00903ADD">
      <w:pPr>
        <w:pStyle w:val="Bullet2Char"/>
        <w:numPr>
          <w:ilvl w:val="4"/>
          <w:numId w:val="132"/>
        </w:numPr>
        <w:tabs>
          <w:tab w:val="left" w:pos="2508"/>
        </w:tabs>
        <w:rPr>
          <w:rFonts w:asciiTheme="minorHAnsi" w:hAnsiTheme="minorHAnsi" w:cstheme="minorHAnsi"/>
          <w:sz w:val="22"/>
          <w:szCs w:val="22"/>
        </w:rPr>
      </w:pPr>
      <w:r w:rsidRPr="00856C40">
        <w:rPr>
          <w:rFonts w:asciiTheme="minorHAnsi" w:hAnsiTheme="minorHAnsi" w:cstheme="minorHAnsi"/>
          <w:sz w:val="22"/>
          <w:szCs w:val="22"/>
        </w:rPr>
        <w:t>Director Medical Services: Patient Education and Nursing Accountability in ultrasound.</w:t>
      </w:r>
    </w:p>
    <w:p w:rsidR="00856C40" w:rsidRPr="00856C40" w:rsidRDefault="00856C40" w:rsidP="00903ADD">
      <w:pPr>
        <w:pStyle w:val="NumberedList2"/>
        <w:numPr>
          <w:ilvl w:val="3"/>
          <w:numId w:val="132"/>
        </w:numPr>
        <w:tabs>
          <w:tab w:val="left" w:pos="1767"/>
        </w:tabs>
        <w:rPr>
          <w:rFonts w:asciiTheme="minorHAnsi" w:hAnsiTheme="minorHAnsi" w:cstheme="minorHAnsi"/>
          <w:sz w:val="22"/>
          <w:szCs w:val="22"/>
        </w:rPr>
      </w:pPr>
      <w:r w:rsidRPr="00856C40">
        <w:rPr>
          <w:rFonts w:asciiTheme="minorHAnsi" w:hAnsiTheme="minorHAnsi" w:cstheme="minorHAnsi"/>
          <w:sz w:val="22"/>
          <w:szCs w:val="22"/>
        </w:rPr>
        <w:t>While we understand that most PRC’s are unable to provide this training in-house, it is optimal to provide your training in-house for two reasons:</w:t>
      </w:r>
    </w:p>
    <w:p w:rsidR="00856C40" w:rsidRPr="00856C40" w:rsidRDefault="00856C40" w:rsidP="00903ADD">
      <w:pPr>
        <w:pStyle w:val="Bullet2Char"/>
        <w:numPr>
          <w:ilvl w:val="4"/>
          <w:numId w:val="132"/>
        </w:numPr>
        <w:tabs>
          <w:tab w:val="left" w:pos="2508"/>
        </w:tabs>
        <w:rPr>
          <w:rFonts w:asciiTheme="minorHAnsi" w:hAnsiTheme="minorHAnsi" w:cstheme="minorHAnsi"/>
          <w:sz w:val="22"/>
          <w:szCs w:val="22"/>
        </w:rPr>
      </w:pPr>
      <w:r w:rsidRPr="00856C40">
        <w:rPr>
          <w:rFonts w:asciiTheme="minorHAnsi" w:hAnsiTheme="minorHAnsi" w:cstheme="minorHAnsi"/>
          <w:sz w:val="22"/>
          <w:szCs w:val="22"/>
        </w:rPr>
        <w:t>Cost:</w:t>
      </w:r>
      <w:r w:rsidR="008E2AAB">
        <w:rPr>
          <w:rFonts w:asciiTheme="minorHAnsi" w:hAnsiTheme="minorHAnsi" w:cstheme="minorHAnsi"/>
          <w:sz w:val="22"/>
          <w:szCs w:val="22"/>
        </w:rPr>
        <w:t xml:space="preserve"> </w:t>
      </w:r>
      <w:r w:rsidRPr="00856C40">
        <w:rPr>
          <w:rFonts w:asciiTheme="minorHAnsi" w:hAnsiTheme="minorHAnsi" w:cstheme="minorHAnsi"/>
          <w:sz w:val="22"/>
          <w:szCs w:val="22"/>
        </w:rPr>
        <w:t>The cost of an outside training source can be prohibitive to developing a sound medical team long term.</w:t>
      </w:r>
    </w:p>
    <w:p w:rsidR="00856C40" w:rsidRPr="00856C40" w:rsidRDefault="00856C40" w:rsidP="00903ADD">
      <w:pPr>
        <w:pStyle w:val="Bullet2Char"/>
        <w:numPr>
          <w:ilvl w:val="4"/>
          <w:numId w:val="132"/>
        </w:numPr>
        <w:tabs>
          <w:tab w:val="left" w:pos="2508"/>
        </w:tabs>
        <w:rPr>
          <w:rFonts w:asciiTheme="minorHAnsi" w:hAnsiTheme="minorHAnsi" w:cstheme="minorHAnsi"/>
          <w:sz w:val="22"/>
          <w:szCs w:val="22"/>
        </w:rPr>
      </w:pPr>
      <w:r w:rsidRPr="00856C40">
        <w:rPr>
          <w:rFonts w:asciiTheme="minorHAnsi" w:hAnsiTheme="minorHAnsi" w:cstheme="minorHAnsi"/>
          <w:sz w:val="22"/>
          <w:szCs w:val="22"/>
        </w:rPr>
        <w:t>Departmental stability:</w:t>
      </w:r>
      <w:r w:rsidR="008E2AAB">
        <w:rPr>
          <w:rFonts w:asciiTheme="minorHAnsi" w:hAnsiTheme="minorHAnsi" w:cstheme="minorHAnsi"/>
          <w:sz w:val="22"/>
          <w:szCs w:val="22"/>
        </w:rPr>
        <w:t xml:space="preserve"> </w:t>
      </w:r>
      <w:r w:rsidRPr="00856C40">
        <w:rPr>
          <w:rFonts w:asciiTheme="minorHAnsi" w:hAnsiTheme="minorHAnsi" w:cstheme="minorHAnsi"/>
          <w:sz w:val="22"/>
          <w:szCs w:val="22"/>
        </w:rPr>
        <w:t>Promotes immediate training availability, thereby eliminating gaps in medical coverage.</w:t>
      </w:r>
    </w:p>
    <w:p w:rsidR="00856C40" w:rsidRPr="00856C40" w:rsidRDefault="00856C40" w:rsidP="00903ADD">
      <w:pPr>
        <w:pStyle w:val="ListParagraph"/>
        <w:numPr>
          <w:ilvl w:val="4"/>
          <w:numId w:val="132"/>
        </w:numPr>
        <w:rPr>
          <w:rFonts w:cstheme="minorHAnsi"/>
        </w:rPr>
      </w:pPr>
      <w:r>
        <w:rPr>
          <w:rFonts w:cstheme="minorHAnsi"/>
        </w:rPr>
        <w:lastRenderedPageBreak/>
        <w:t>*</w:t>
      </w:r>
      <w:r w:rsidRPr="00856C40">
        <w:rPr>
          <w:rFonts w:cstheme="minorHAnsi"/>
        </w:rPr>
        <w:t>Please note that the above are tied in together</w:t>
      </w:r>
      <w:r w:rsidR="005B7230">
        <w:rPr>
          <w:rFonts w:cstheme="minorHAnsi"/>
        </w:rPr>
        <w:t xml:space="preserve">. </w:t>
      </w:r>
      <w:r w:rsidRPr="00856C40">
        <w:rPr>
          <w:rFonts w:cstheme="minorHAnsi"/>
        </w:rPr>
        <w:t>You do not want to make a significant front end investment only to have that commitment fall through.</w:t>
      </w:r>
      <w:r>
        <w:rPr>
          <w:rFonts w:cstheme="minorHAnsi"/>
        </w:rPr>
        <w:br/>
      </w:r>
      <w:r w:rsidRPr="00856C40">
        <w:rPr>
          <w:rFonts w:cstheme="minorHAnsi"/>
        </w:rPr>
        <w:t>If the required people are not available at your organization, these positions must be added to your Volunteer Opportunities for Medical Services</w:t>
      </w:r>
      <w:r w:rsidR="005B7230">
        <w:rPr>
          <w:rFonts w:cstheme="minorHAnsi"/>
        </w:rPr>
        <w:t xml:space="preserve">. </w:t>
      </w:r>
      <w:r w:rsidRPr="00856C40">
        <w:rPr>
          <w:rFonts w:cstheme="minorHAnsi"/>
        </w:rPr>
        <w:t>Begin praying for these positions to be filled</w:t>
      </w:r>
      <w:r w:rsidR="005B7230">
        <w:rPr>
          <w:rFonts w:cstheme="minorHAnsi"/>
        </w:rPr>
        <w:t xml:space="preserve">. </w:t>
      </w:r>
    </w:p>
    <w:p w:rsidR="00856C40" w:rsidRPr="00856C40" w:rsidRDefault="00856C40" w:rsidP="00903ADD">
      <w:pPr>
        <w:pStyle w:val="ListParagraph"/>
        <w:numPr>
          <w:ilvl w:val="1"/>
          <w:numId w:val="132"/>
        </w:numPr>
        <w:rPr>
          <w:rFonts w:cstheme="minorHAnsi"/>
        </w:rPr>
      </w:pPr>
      <w:r w:rsidRPr="00856C40">
        <w:rPr>
          <w:rFonts w:cstheme="minorHAnsi"/>
        </w:rPr>
        <w:t xml:space="preserve">Part C. Skills Development and Proficiency </w:t>
      </w:r>
    </w:p>
    <w:p w:rsidR="00856C40" w:rsidRPr="00856C40" w:rsidRDefault="00856C40" w:rsidP="00903ADD">
      <w:pPr>
        <w:pStyle w:val="Bullet1Char"/>
        <w:numPr>
          <w:ilvl w:val="0"/>
          <w:numId w:val="132"/>
        </w:numPr>
        <w:tabs>
          <w:tab w:val="left" w:pos="720"/>
        </w:tabs>
        <w:rPr>
          <w:rFonts w:asciiTheme="minorHAnsi" w:hAnsiTheme="minorHAnsi" w:cstheme="minorHAnsi"/>
          <w:sz w:val="22"/>
          <w:szCs w:val="22"/>
        </w:rPr>
      </w:pPr>
      <w:r w:rsidRPr="00856C40">
        <w:rPr>
          <w:rFonts w:asciiTheme="minorHAnsi" w:hAnsiTheme="minorHAnsi" w:cstheme="minorHAnsi"/>
          <w:sz w:val="22"/>
          <w:szCs w:val="22"/>
        </w:rPr>
        <w:t>Phase IV:</w:t>
      </w:r>
      <w:r w:rsidR="008E2AAB">
        <w:rPr>
          <w:rFonts w:asciiTheme="minorHAnsi" w:hAnsiTheme="minorHAnsi" w:cstheme="minorHAnsi"/>
          <w:sz w:val="22"/>
          <w:szCs w:val="22"/>
        </w:rPr>
        <w:t xml:space="preserve"> </w:t>
      </w:r>
      <w:r w:rsidRPr="00856C40">
        <w:rPr>
          <w:rFonts w:asciiTheme="minorHAnsi" w:hAnsiTheme="minorHAnsi" w:cstheme="minorHAnsi"/>
          <w:sz w:val="22"/>
          <w:szCs w:val="22"/>
        </w:rPr>
        <w:t xml:space="preserve">Independently Perform Medical Steps of </w:t>
      </w:r>
      <w:r w:rsidR="007826B0">
        <w:rPr>
          <w:rFonts w:asciiTheme="minorHAnsi" w:hAnsiTheme="minorHAnsi" w:cstheme="minorHAnsi"/>
          <w:sz w:val="22"/>
          <w:szCs w:val="22"/>
        </w:rPr>
        <w:t>Optimization Tool</w:t>
      </w:r>
      <w:r w:rsidR="007826B0" w:rsidRPr="007826B0">
        <w:rPr>
          <w:rFonts w:asciiTheme="minorHAnsi" w:hAnsiTheme="minorHAnsi" w:cstheme="minorHAnsi"/>
          <w:sz w:val="22"/>
          <w:szCs w:val="22"/>
          <w:vertAlign w:val="superscript"/>
        </w:rPr>
        <w:t>©</w:t>
      </w:r>
      <w:r w:rsidR="007826B0">
        <w:rPr>
          <w:rFonts w:asciiTheme="minorHAnsi" w:hAnsiTheme="minorHAnsi" w:cstheme="minorHAnsi"/>
          <w:sz w:val="22"/>
          <w:szCs w:val="22"/>
        </w:rPr>
        <w:t xml:space="preserve"> </w:t>
      </w:r>
      <w:r w:rsidRPr="00856C40">
        <w:rPr>
          <w:rFonts w:asciiTheme="minorHAnsi" w:hAnsiTheme="minorHAnsi" w:cstheme="minorHAnsi"/>
          <w:sz w:val="22"/>
          <w:szCs w:val="22"/>
        </w:rPr>
        <w:t>(OT)</w:t>
      </w:r>
    </w:p>
    <w:p w:rsidR="00856C40" w:rsidRPr="00C65A7F" w:rsidRDefault="00856C40" w:rsidP="004857C7">
      <w:pPr>
        <w:pStyle w:val="Heading4"/>
      </w:pPr>
      <w:bookmarkStart w:id="824" w:name="_Toc251065167"/>
      <w:bookmarkStart w:id="825" w:name="_Toc303691487"/>
      <w:r w:rsidRPr="00C65A7F">
        <w:t>Phase I:</w:t>
      </w:r>
      <w:r w:rsidR="008E2AAB">
        <w:t xml:space="preserve"> </w:t>
      </w:r>
      <w:r w:rsidRPr="00C65A7F">
        <w:t>Recruitment</w:t>
      </w:r>
      <w:bookmarkEnd w:id="824"/>
      <w:bookmarkEnd w:id="825"/>
    </w:p>
    <w:p w:rsidR="00856C40" w:rsidRPr="00C65A7F" w:rsidRDefault="00856C40" w:rsidP="00856C40">
      <w:r w:rsidRPr="00C65A7F">
        <w:t xml:space="preserve">Use the following steps to recruit Volunteer Medical Team Members. </w:t>
      </w:r>
    </w:p>
    <w:p w:rsidR="00856C40" w:rsidRPr="00856C40" w:rsidRDefault="00856C40" w:rsidP="00903ADD">
      <w:pPr>
        <w:pStyle w:val="NumberList1"/>
        <w:numPr>
          <w:ilvl w:val="0"/>
          <w:numId w:val="130"/>
        </w:numPr>
        <w:tabs>
          <w:tab w:val="left" w:pos="720"/>
        </w:tabs>
        <w:rPr>
          <w:rFonts w:asciiTheme="minorHAnsi" w:hAnsiTheme="minorHAnsi" w:cstheme="minorHAnsi"/>
          <w:sz w:val="22"/>
          <w:szCs w:val="22"/>
        </w:rPr>
      </w:pPr>
      <w:r w:rsidRPr="00856C40">
        <w:rPr>
          <w:rFonts w:asciiTheme="minorHAnsi" w:hAnsiTheme="minorHAnsi" w:cstheme="minorHAnsi"/>
          <w:sz w:val="22"/>
          <w:szCs w:val="22"/>
        </w:rPr>
        <w:t xml:space="preserve">Develop a list of opportunities available. </w:t>
      </w:r>
    </w:p>
    <w:p w:rsidR="00856C40" w:rsidRPr="00856C40" w:rsidRDefault="00856C40" w:rsidP="00903ADD">
      <w:pPr>
        <w:pStyle w:val="NumberList1"/>
        <w:numPr>
          <w:ilvl w:val="0"/>
          <w:numId w:val="130"/>
        </w:numPr>
        <w:tabs>
          <w:tab w:val="left" w:pos="720"/>
        </w:tabs>
        <w:rPr>
          <w:rFonts w:asciiTheme="minorHAnsi" w:hAnsiTheme="minorHAnsi" w:cstheme="minorHAnsi"/>
          <w:sz w:val="22"/>
          <w:szCs w:val="22"/>
        </w:rPr>
      </w:pPr>
      <w:r w:rsidRPr="00856C40">
        <w:rPr>
          <w:rFonts w:asciiTheme="minorHAnsi" w:hAnsiTheme="minorHAnsi" w:cstheme="minorHAnsi"/>
          <w:sz w:val="22"/>
          <w:szCs w:val="22"/>
        </w:rPr>
        <w:t xml:space="preserve">Post the opportunities, making them visible in your office for existing staff and volunteers. </w:t>
      </w:r>
    </w:p>
    <w:p w:rsidR="00856C40" w:rsidRPr="00856C40" w:rsidRDefault="00856C40" w:rsidP="00903ADD">
      <w:pPr>
        <w:pStyle w:val="NumberList1"/>
        <w:numPr>
          <w:ilvl w:val="0"/>
          <w:numId w:val="130"/>
        </w:numPr>
        <w:tabs>
          <w:tab w:val="left" w:pos="720"/>
        </w:tabs>
        <w:rPr>
          <w:rFonts w:asciiTheme="minorHAnsi" w:hAnsiTheme="minorHAnsi" w:cstheme="minorHAnsi"/>
          <w:sz w:val="22"/>
          <w:szCs w:val="22"/>
        </w:rPr>
      </w:pPr>
      <w:r w:rsidRPr="00856C40">
        <w:rPr>
          <w:rFonts w:asciiTheme="minorHAnsi" w:hAnsiTheme="minorHAnsi" w:cstheme="minorHAnsi"/>
          <w:sz w:val="22"/>
          <w:szCs w:val="22"/>
        </w:rPr>
        <w:t>Present known medical professionals with the opportunity to serve with you on your team by personally inviting them.</w:t>
      </w:r>
    </w:p>
    <w:p w:rsidR="00856C40" w:rsidRPr="00856C40" w:rsidRDefault="00856C40" w:rsidP="00903ADD">
      <w:pPr>
        <w:pStyle w:val="NumberList1"/>
        <w:numPr>
          <w:ilvl w:val="0"/>
          <w:numId w:val="130"/>
        </w:numPr>
        <w:tabs>
          <w:tab w:val="left" w:pos="720"/>
        </w:tabs>
        <w:rPr>
          <w:rFonts w:asciiTheme="minorHAnsi" w:hAnsiTheme="minorHAnsi" w:cstheme="minorHAnsi"/>
          <w:sz w:val="22"/>
          <w:szCs w:val="22"/>
        </w:rPr>
      </w:pPr>
      <w:r w:rsidRPr="00856C40">
        <w:rPr>
          <w:rFonts w:asciiTheme="minorHAnsi" w:hAnsiTheme="minorHAnsi" w:cstheme="minorHAnsi"/>
          <w:sz w:val="22"/>
          <w:szCs w:val="22"/>
        </w:rPr>
        <w:t>Advertise specific volunteer opportunities in places such as churches, colleges (nursing schools), and on tours of your facility</w:t>
      </w:r>
      <w:r w:rsidR="005B7230">
        <w:rPr>
          <w:rFonts w:asciiTheme="minorHAnsi" w:hAnsiTheme="minorHAnsi" w:cstheme="minorHAnsi"/>
          <w:sz w:val="22"/>
          <w:szCs w:val="22"/>
        </w:rPr>
        <w:t xml:space="preserve">. </w:t>
      </w:r>
      <w:r w:rsidRPr="00856C40">
        <w:rPr>
          <w:rFonts w:asciiTheme="minorHAnsi" w:hAnsiTheme="minorHAnsi" w:cstheme="minorHAnsi"/>
          <w:sz w:val="22"/>
          <w:szCs w:val="22"/>
        </w:rPr>
        <w:t>Involving church liaisons, student groups on campus to adopt places on campus for hanging posters, and of course making them visible in your office for visitors to see</w:t>
      </w:r>
      <w:r w:rsidR="005B7230">
        <w:rPr>
          <w:rFonts w:asciiTheme="minorHAnsi" w:hAnsiTheme="minorHAnsi" w:cstheme="minorHAnsi"/>
          <w:sz w:val="22"/>
          <w:szCs w:val="22"/>
        </w:rPr>
        <w:t xml:space="preserve"> </w:t>
      </w:r>
      <w:r w:rsidR="00CA76F1">
        <w:rPr>
          <w:rFonts w:asciiTheme="minorHAnsi" w:hAnsiTheme="minorHAnsi" w:cstheme="minorHAnsi"/>
          <w:sz w:val="22"/>
          <w:szCs w:val="22"/>
        </w:rPr>
        <w:t>(</w:t>
      </w:r>
      <w:r w:rsidR="00F32F25">
        <w:fldChar w:fldCharType="begin"/>
      </w:r>
      <w:r w:rsidR="00F32F25">
        <w:instrText xml:space="preserve"> REF _Ref315789441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60</w:t>
      </w:r>
      <w:r w:rsidR="00F32F25">
        <w:fldChar w:fldCharType="end"/>
      </w:r>
      <w:r w:rsidRPr="00856C40">
        <w:rPr>
          <w:rFonts w:asciiTheme="minorHAnsi" w:hAnsiTheme="minorHAnsi" w:cstheme="minorHAnsi"/>
          <w:sz w:val="22"/>
          <w:szCs w:val="22"/>
        </w:rPr>
        <w:t xml:space="preserve"> for </w:t>
      </w:r>
      <w:r w:rsidR="00F32F25">
        <w:fldChar w:fldCharType="begin"/>
      </w:r>
      <w:r w:rsidR="00F32F25">
        <w:instrText xml:space="preserve"> REF _Ref315789442 \h  \* MERGEFORMAT </w:instrText>
      </w:r>
      <w:r w:rsidR="00F32F25">
        <w:fldChar w:fldCharType="separate"/>
      </w:r>
      <w:r w:rsidR="00864630" w:rsidRPr="00864630">
        <w:rPr>
          <w:rFonts w:asciiTheme="minorHAnsi" w:hAnsiTheme="minorHAnsi" w:cstheme="minorHAnsi"/>
          <w:i/>
          <w:sz w:val="22"/>
          <w:szCs w:val="22"/>
        </w:rPr>
        <w:t>Sample Volunteer Ad</w:t>
      </w:r>
      <w:r w:rsidR="00F32F25">
        <w:fldChar w:fldCharType="end"/>
      </w:r>
      <w:r w:rsidRPr="00856C40">
        <w:rPr>
          <w:rFonts w:asciiTheme="minorHAnsi" w:hAnsiTheme="minorHAnsi" w:cstheme="minorHAnsi"/>
          <w:sz w:val="22"/>
          <w:szCs w:val="22"/>
        </w:rPr>
        <w:t>)</w:t>
      </w:r>
      <w:r w:rsidR="005B7230">
        <w:rPr>
          <w:rFonts w:asciiTheme="minorHAnsi" w:hAnsiTheme="minorHAnsi" w:cstheme="minorHAnsi"/>
          <w:sz w:val="22"/>
          <w:szCs w:val="22"/>
        </w:rPr>
        <w:t>.</w:t>
      </w:r>
    </w:p>
    <w:p w:rsidR="00856C40" w:rsidRPr="00C65A7F" w:rsidRDefault="00856C40" w:rsidP="004857C7">
      <w:pPr>
        <w:pStyle w:val="Heading4"/>
      </w:pPr>
      <w:bookmarkStart w:id="826" w:name="_Toc251065168"/>
      <w:bookmarkStart w:id="827" w:name="_Toc303691488"/>
      <w:r w:rsidRPr="00C65A7F">
        <w:t>Phase II:</w:t>
      </w:r>
      <w:r w:rsidR="008E2AAB">
        <w:t xml:space="preserve"> </w:t>
      </w:r>
      <w:r w:rsidRPr="00C65A7F">
        <w:t>Relationship Development</w:t>
      </w:r>
      <w:bookmarkEnd w:id="826"/>
      <w:bookmarkEnd w:id="827"/>
      <w:r w:rsidRPr="00C65A7F">
        <w:t xml:space="preserve"> </w:t>
      </w:r>
    </w:p>
    <w:p w:rsidR="00856C40" w:rsidRPr="00C65A7F" w:rsidRDefault="00856C40" w:rsidP="00856C40">
      <w:r w:rsidRPr="00C65A7F">
        <w:t xml:space="preserve">When people show interest in volunteering, be proactive in recruiting them. </w:t>
      </w:r>
    </w:p>
    <w:p w:rsidR="00856C40" w:rsidRPr="00856C40" w:rsidRDefault="00856C40" w:rsidP="00903ADD">
      <w:pPr>
        <w:pStyle w:val="NumberList1"/>
        <w:numPr>
          <w:ilvl w:val="0"/>
          <w:numId w:val="133"/>
        </w:numPr>
        <w:tabs>
          <w:tab w:val="left" w:pos="720"/>
        </w:tabs>
        <w:rPr>
          <w:rFonts w:asciiTheme="minorHAnsi" w:hAnsiTheme="minorHAnsi" w:cstheme="minorHAnsi"/>
          <w:sz w:val="22"/>
          <w:szCs w:val="22"/>
        </w:rPr>
      </w:pPr>
      <w:r w:rsidRPr="00856C40">
        <w:rPr>
          <w:rFonts w:asciiTheme="minorHAnsi" w:hAnsiTheme="minorHAnsi" w:cstheme="minorHAnsi"/>
          <w:sz w:val="22"/>
          <w:szCs w:val="22"/>
        </w:rPr>
        <w:t>Get their contact information on their first contact with you and schedule to meet with them within one week.</w:t>
      </w:r>
    </w:p>
    <w:p w:rsidR="00856C40" w:rsidRPr="00856C40" w:rsidRDefault="00856C40" w:rsidP="00903ADD">
      <w:pPr>
        <w:pStyle w:val="NumberList1"/>
        <w:numPr>
          <w:ilvl w:val="0"/>
          <w:numId w:val="133"/>
        </w:numPr>
        <w:tabs>
          <w:tab w:val="left" w:pos="720"/>
        </w:tabs>
        <w:rPr>
          <w:rFonts w:asciiTheme="minorHAnsi" w:hAnsiTheme="minorHAnsi" w:cstheme="minorHAnsi"/>
          <w:sz w:val="22"/>
          <w:szCs w:val="22"/>
        </w:rPr>
      </w:pPr>
      <w:r w:rsidRPr="00856C40">
        <w:rPr>
          <w:rFonts w:asciiTheme="minorHAnsi" w:hAnsiTheme="minorHAnsi" w:cstheme="minorHAnsi"/>
          <w:sz w:val="22"/>
          <w:szCs w:val="22"/>
        </w:rPr>
        <w:t>Call them to confirm your meeting.</w:t>
      </w:r>
    </w:p>
    <w:p w:rsidR="00856C40" w:rsidRPr="00856C40" w:rsidRDefault="00856C40" w:rsidP="00903ADD">
      <w:pPr>
        <w:pStyle w:val="NumberList1"/>
        <w:numPr>
          <w:ilvl w:val="0"/>
          <w:numId w:val="133"/>
        </w:numPr>
        <w:tabs>
          <w:tab w:val="left" w:pos="720"/>
        </w:tabs>
        <w:rPr>
          <w:rFonts w:asciiTheme="minorHAnsi" w:hAnsiTheme="minorHAnsi" w:cstheme="minorHAnsi"/>
          <w:sz w:val="22"/>
          <w:szCs w:val="22"/>
        </w:rPr>
      </w:pPr>
      <w:r w:rsidRPr="00856C40">
        <w:rPr>
          <w:rFonts w:asciiTheme="minorHAnsi" w:hAnsiTheme="minorHAnsi" w:cstheme="minorHAnsi"/>
          <w:sz w:val="22"/>
          <w:szCs w:val="22"/>
        </w:rPr>
        <w:t xml:space="preserve">At your meeting, give history and vision of the PRC and </w:t>
      </w:r>
      <w:r w:rsidR="00F32F25">
        <w:fldChar w:fldCharType="begin"/>
      </w:r>
      <w:r w:rsidR="00F32F25">
        <w:instrText xml:space="preserve"> REF _Ref308455952 \h  \* MERGEFORMAT </w:instrText>
      </w:r>
      <w:r w:rsidR="00F32F25">
        <w:fldChar w:fldCharType="separate"/>
      </w:r>
      <w:r w:rsidR="00864630" w:rsidRPr="00864630">
        <w:rPr>
          <w:rFonts w:asciiTheme="minorHAnsi" w:hAnsiTheme="minorHAnsi" w:cstheme="minorHAnsi"/>
          <w:i/>
          <w:sz w:val="22"/>
          <w:szCs w:val="22"/>
        </w:rPr>
        <w:t>Interview Questions for Volunteer or Staff Positions</w:t>
      </w:r>
      <w:r w:rsidR="00F32F25">
        <w:fldChar w:fldCharType="end"/>
      </w:r>
      <w:r w:rsidR="00B400D7">
        <w:rPr>
          <w:rFonts w:asciiTheme="minorHAnsi" w:hAnsiTheme="minorHAnsi" w:cstheme="minorHAnsi"/>
          <w:sz w:val="22"/>
          <w:szCs w:val="22"/>
        </w:rPr>
        <w:t xml:space="preserve"> </w:t>
      </w:r>
      <w:r w:rsidRPr="00856C40">
        <w:rPr>
          <w:rFonts w:asciiTheme="minorHAnsi" w:hAnsiTheme="minorHAnsi" w:cstheme="minorHAnsi"/>
          <w:sz w:val="22"/>
          <w:szCs w:val="22"/>
        </w:rPr>
        <w:t>with interested volunteer</w:t>
      </w:r>
      <w:r w:rsidR="005B7230">
        <w:rPr>
          <w:rFonts w:asciiTheme="minorHAnsi" w:hAnsiTheme="minorHAnsi" w:cstheme="minorHAnsi"/>
          <w:sz w:val="22"/>
          <w:szCs w:val="22"/>
        </w:rPr>
        <w:t xml:space="preserve"> </w:t>
      </w:r>
      <w:r w:rsidRPr="00856C40">
        <w:rPr>
          <w:rFonts w:asciiTheme="minorHAnsi" w:hAnsiTheme="minorHAnsi" w:cstheme="minorHAnsi"/>
          <w:sz w:val="22"/>
          <w:szCs w:val="22"/>
        </w:rPr>
        <w:t>(</w:t>
      </w:r>
      <w:r w:rsidR="00F32F25">
        <w:fldChar w:fldCharType="begin"/>
      </w:r>
      <w:r w:rsidR="00F32F25">
        <w:instrText xml:space="preserve"> REF _Ref307932395 \h  \* MERGEFORMAT </w:instrText>
      </w:r>
      <w:r w:rsidR="00F32F25">
        <w:fldChar w:fldCharType="separate"/>
      </w:r>
      <w:r w:rsidR="00864630" w:rsidRPr="00864630">
        <w:rPr>
          <w:rFonts w:asciiTheme="minorHAnsi" w:hAnsiTheme="minorHAnsi" w:cstheme="minorHAnsi"/>
          <w:sz w:val="22"/>
          <w:szCs w:val="22"/>
        </w:rPr>
        <w:t>Appendix 29</w:t>
      </w:r>
      <w:r w:rsidR="00F32F25">
        <w:fldChar w:fldCharType="end"/>
      </w:r>
      <w:r w:rsidRPr="00856C40">
        <w:rPr>
          <w:rFonts w:asciiTheme="minorHAnsi" w:hAnsiTheme="minorHAnsi" w:cstheme="minorHAnsi"/>
          <w:sz w:val="22"/>
          <w:szCs w:val="22"/>
        </w:rPr>
        <w:t>)</w:t>
      </w:r>
      <w:r w:rsidR="005B7230">
        <w:rPr>
          <w:rFonts w:asciiTheme="minorHAnsi" w:hAnsiTheme="minorHAnsi" w:cstheme="minorHAnsi"/>
          <w:sz w:val="22"/>
          <w:szCs w:val="22"/>
        </w:rPr>
        <w:t>.</w:t>
      </w:r>
    </w:p>
    <w:p w:rsidR="00856C40" w:rsidRPr="00856C40" w:rsidRDefault="00856C40" w:rsidP="00903ADD">
      <w:pPr>
        <w:pStyle w:val="NumberList1"/>
        <w:numPr>
          <w:ilvl w:val="0"/>
          <w:numId w:val="133"/>
        </w:numPr>
        <w:tabs>
          <w:tab w:val="left" w:pos="720"/>
        </w:tabs>
        <w:rPr>
          <w:rFonts w:asciiTheme="minorHAnsi" w:hAnsiTheme="minorHAnsi" w:cstheme="minorHAnsi"/>
          <w:sz w:val="22"/>
          <w:szCs w:val="22"/>
        </w:rPr>
      </w:pPr>
      <w:r w:rsidRPr="00856C40">
        <w:rPr>
          <w:rFonts w:asciiTheme="minorHAnsi" w:hAnsiTheme="minorHAnsi" w:cstheme="minorHAnsi"/>
          <w:sz w:val="22"/>
          <w:szCs w:val="22"/>
        </w:rPr>
        <w:t>Ask them what they “do” and what they would “like to do” within the organization</w:t>
      </w:r>
      <w:r w:rsidR="005B7230">
        <w:rPr>
          <w:rFonts w:asciiTheme="minorHAnsi" w:hAnsiTheme="minorHAnsi" w:cstheme="minorHAnsi"/>
          <w:sz w:val="22"/>
          <w:szCs w:val="22"/>
        </w:rPr>
        <w:t xml:space="preserve">. </w:t>
      </w:r>
      <w:r w:rsidRPr="00856C40">
        <w:rPr>
          <w:rFonts w:asciiTheme="minorHAnsi" w:hAnsiTheme="minorHAnsi" w:cstheme="minorHAnsi"/>
          <w:sz w:val="22"/>
          <w:szCs w:val="22"/>
        </w:rPr>
        <w:t>If they aren’t sure, talk with them about their strengths and weaknesses</w:t>
      </w:r>
      <w:r w:rsidR="005B7230">
        <w:rPr>
          <w:rFonts w:asciiTheme="minorHAnsi" w:hAnsiTheme="minorHAnsi" w:cstheme="minorHAnsi"/>
          <w:sz w:val="22"/>
          <w:szCs w:val="22"/>
        </w:rPr>
        <w:t xml:space="preserve">. </w:t>
      </w:r>
      <w:r w:rsidRPr="00856C40">
        <w:rPr>
          <w:rFonts w:asciiTheme="minorHAnsi" w:hAnsiTheme="minorHAnsi" w:cstheme="minorHAnsi"/>
          <w:sz w:val="22"/>
          <w:szCs w:val="22"/>
        </w:rPr>
        <w:t>You may fit them into an existing position based on their skills and interests</w:t>
      </w:r>
      <w:r w:rsidR="009C3435">
        <w:rPr>
          <w:rFonts w:asciiTheme="minorHAnsi" w:hAnsiTheme="minorHAnsi" w:cstheme="minorHAnsi"/>
          <w:sz w:val="22"/>
          <w:szCs w:val="22"/>
        </w:rPr>
        <w:t>. For example, i</w:t>
      </w:r>
      <w:r w:rsidRPr="00856C40">
        <w:rPr>
          <w:rFonts w:asciiTheme="minorHAnsi" w:hAnsiTheme="minorHAnsi" w:cstheme="minorHAnsi"/>
          <w:sz w:val="22"/>
          <w:szCs w:val="22"/>
        </w:rPr>
        <w:t>f they are good at putting people at ease and making them feel comfortable, then the exam room with the patient may be the best place for them.</w:t>
      </w:r>
    </w:p>
    <w:p w:rsidR="00856C40" w:rsidRPr="00856C40" w:rsidRDefault="00856C40" w:rsidP="00903ADD">
      <w:pPr>
        <w:pStyle w:val="NumberList1"/>
        <w:numPr>
          <w:ilvl w:val="0"/>
          <w:numId w:val="133"/>
        </w:numPr>
        <w:tabs>
          <w:tab w:val="left" w:pos="720"/>
        </w:tabs>
        <w:rPr>
          <w:rFonts w:asciiTheme="minorHAnsi" w:hAnsiTheme="minorHAnsi" w:cstheme="minorHAnsi"/>
          <w:sz w:val="22"/>
          <w:szCs w:val="22"/>
        </w:rPr>
      </w:pPr>
      <w:r w:rsidRPr="00856C40">
        <w:rPr>
          <w:rFonts w:asciiTheme="minorHAnsi" w:hAnsiTheme="minorHAnsi" w:cstheme="minorHAnsi"/>
          <w:sz w:val="22"/>
          <w:szCs w:val="22"/>
        </w:rPr>
        <w:t>Be open to “new” positions within the organization to use them</w:t>
      </w:r>
      <w:r w:rsidR="005B7230">
        <w:rPr>
          <w:rFonts w:asciiTheme="minorHAnsi" w:hAnsiTheme="minorHAnsi" w:cstheme="minorHAnsi"/>
          <w:sz w:val="22"/>
          <w:szCs w:val="22"/>
        </w:rPr>
        <w:t xml:space="preserve">. </w:t>
      </w:r>
      <w:r w:rsidRPr="00856C40">
        <w:rPr>
          <w:rFonts w:asciiTheme="minorHAnsi" w:hAnsiTheme="minorHAnsi" w:cstheme="minorHAnsi"/>
          <w:sz w:val="22"/>
          <w:szCs w:val="22"/>
        </w:rPr>
        <w:t>They could be used in areas you may not discovered you needed it.</w:t>
      </w:r>
    </w:p>
    <w:p w:rsidR="00856C40" w:rsidRPr="00F83E3D" w:rsidRDefault="00856C40" w:rsidP="00903ADD">
      <w:pPr>
        <w:pStyle w:val="NumberList1"/>
        <w:numPr>
          <w:ilvl w:val="0"/>
          <w:numId w:val="133"/>
        </w:numPr>
        <w:tabs>
          <w:tab w:val="left" w:pos="720"/>
        </w:tabs>
        <w:rPr>
          <w:rFonts w:asciiTheme="minorHAnsi" w:hAnsiTheme="minorHAnsi" w:cstheme="minorHAnsi"/>
          <w:sz w:val="22"/>
          <w:szCs w:val="22"/>
        </w:rPr>
      </w:pPr>
      <w:r w:rsidRPr="00F83E3D">
        <w:rPr>
          <w:rFonts w:asciiTheme="minorHAnsi" w:hAnsiTheme="minorHAnsi" w:cstheme="minorHAnsi"/>
          <w:sz w:val="22"/>
          <w:szCs w:val="22"/>
        </w:rPr>
        <w:t xml:space="preserve">Give </w:t>
      </w:r>
      <w:r w:rsidR="00F32F25">
        <w:fldChar w:fldCharType="begin"/>
      </w:r>
      <w:r w:rsidR="00F32F25">
        <w:instrText xml:space="preserve"> REF _Ref307327148 \h  \* MERGEFORMAT </w:instrText>
      </w:r>
      <w:r w:rsidR="00F32F25">
        <w:fldChar w:fldCharType="separate"/>
      </w:r>
      <w:r w:rsidR="00864630" w:rsidRPr="00864630">
        <w:rPr>
          <w:rFonts w:asciiTheme="minorHAnsi" w:hAnsiTheme="minorHAnsi" w:cstheme="minorHAnsi"/>
          <w:i/>
          <w:sz w:val="22"/>
          <w:szCs w:val="22"/>
        </w:rPr>
        <w:t>Staff and Volunteer Job Application</w:t>
      </w:r>
      <w:r w:rsidR="00F32F25">
        <w:fldChar w:fldCharType="end"/>
      </w:r>
      <w:r w:rsidR="00083675" w:rsidRPr="00F83E3D">
        <w:rPr>
          <w:rFonts w:asciiTheme="minorHAnsi" w:hAnsiTheme="minorHAnsi" w:cstheme="minorHAnsi"/>
          <w:i/>
          <w:sz w:val="22"/>
          <w:szCs w:val="22"/>
        </w:rPr>
        <w:t xml:space="preserve"> </w:t>
      </w:r>
      <w:r w:rsidRPr="00F83E3D">
        <w:rPr>
          <w:rFonts w:asciiTheme="minorHAnsi" w:hAnsiTheme="minorHAnsi" w:cstheme="minorHAnsi"/>
          <w:i/>
          <w:sz w:val="22"/>
          <w:szCs w:val="22"/>
        </w:rPr>
        <w:t>Packet</w:t>
      </w:r>
      <w:r w:rsidRPr="00F83E3D">
        <w:rPr>
          <w:rFonts w:asciiTheme="minorHAnsi" w:hAnsiTheme="minorHAnsi" w:cstheme="minorHAnsi"/>
          <w:sz w:val="22"/>
          <w:szCs w:val="22"/>
        </w:rPr>
        <w:t xml:space="preserve"> to volunteer (</w:t>
      </w:r>
      <w:r w:rsidR="00F32F25">
        <w:fldChar w:fldCharType="begin"/>
      </w:r>
      <w:r w:rsidR="00F32F25">
        <w:instrText xml:space="preserve"> REF _Ref334040061 \h  \* MERGEFORMAT </w:instrText>
      </w:r>
      <w:r w:rsidR="00F32F25">
        <w:fldChar w:fldCharType="separate"/>
      </w:r>
      <w:r w:rsidR="00864630" w:rsidRPr="00864630">
        <w:rPr>
          <w:rFonts w:asciiTheme="minorHAnsi" w:hAnsiTheme="minorHAnsi" w:cstheme="minorHAnsi"/>
          <w:sz w:val="22"/>
          <w:szCs w:val="22"/>
        </w:rPr>
        <w:t>Appendix 62</w:t>
      </w:r>
      <w:r w:rsidR="00F32F25">
        <w:fldChar w:fldCharType="end"/>
      </w:r>
      <w:r w:rsidRPr="00F83E3D">
        <w:rPr>
          <w:rFonts w:asciiTheme="minorHAnsi" w:hAnsiTheme="minorHAnsi" w:cstheme="minorHAnsi"/>
          <w:sz w:val="22"/>
          <w:szCs w:val="22"/>
        </w:rPr>
        <w:t>) after interview.</w:t>
      </w:r>
    </w:p>
    <w:p w:rsidR="00856C40" w:rsidRPr="00856C40" w:rsidRDefault="00856C40" w:rsidP="00B90CE9">
      <w:pPr>
        <w:pStyle w:val="Note1"/>
        <w:tabs>
          <w:tab w:val="left" w:pos="720"/>
        </w:tabs>
        <w:ind w:left="360"/>
        <w:rPr>
          <w:rFonts w:asciiTheme="minorHAnsi" w:hAnsiTheme="minorHAnsi" w:cstheme="minorHAnsi"/>
          <w:sz w:val="20"/>
        </w:rPr>
      </w:pPr>
      <w:r w:rsidRPr="00856C40">
        <w:rPr>
          <w:rFonts w:asciiTheme="minorHAnsi" w:hAnsiTheme="minorHAnsi" w:cstheme="minorHAnsi"/>
          <w:sz w:val="20"/>
        </w:rPr>
        <w:t>NOTE:</w:t>
      </w:r>
      <w:r w:rsidR="008E2AAB">
        <w:rPr>
          <w:rFonts w:asciiTheme="minorHAnsi" w:hAnsiTheme="minorHAnsi" w:cstheme="minorHAnsi"/>
          <w:sz w:val="20"/>
        </w:rPr>
        <w:t xml:space="preserve"> </w:t>
      </w:r>
      <w:r w:rsidRPr="00856C40">
        <w:rPr>
          <w:rFonts w:asciiTheme="minorHAnsi" w:hAnsiTheme="minorHAnsi" w:cstheme="minorHAnsi"/>
          <w:sz w:val="20"/>
        </w:rPr>
        <w:t>It is important to get at least a one year commitment from each volunteer related to the time and cost spent on training.</w:t>
      </w:r>
    </w:p>
    <w:p w:rsidR="00856C40" w:rsidRPr="00856C40" w:rsidRDefault="00856C40" w:rsidP="00903ADD">
      <w:pPr>
        <w:pStyle w:val="NumberList1"/>
        <w:numPr>
          <w:ilvl w:val="0"/>
          <w:numId w:val="133"/>
        </w:numPr>
        <w:tabs>
          <w:tab w:val="left" w:pos="720"/>
        </w:tabs>
        <w:rPr>
          <w:rFonts w:asciiTheme="minorHAnsi" w:hAnsiTheme="minorHAnsi" w:cstheme="minorHAnsi"/>
          <w:sz w:val="22"/>
          <w:szCs w:val="22"/>
        </w:rPr>
      </w:pPr>
      <w:r w:rsidRPr="00856C40">
        <w:rPr>
          <w:rFonts w:asciiTheme="minorHAnsi" w:hAnsiTheme="minorHAnsi" w:cstheme="minorHAnsi"/>
          <w:sz w:val="22"/>
          <w:szCs w:val="22"/>
        </w:rPr>
        <w:lastRenderedPageBreak/>
        <w:t>Call them in a week to see if they have any questions or problems with the application and to schedule a second meeting with them in the office to turn in their application and to discuss any questions they may have</w:t>
      </w:r>
      <w:r w:rsidR="005B7230">
        <w:rPr>
          <w:rFonts w:asciiTheme="minorHAnsi" w:hAnsiTheme="minorHAnsi" w:cstheme="minorHAnsi"/>
          <w:sz w:val="22"/>
          <w:szCs w:val="22"/>
        </w:rPr>
        <w:t xml:space="preserve">. </w:t>
      </w:r>
      <w:r w:rsidRPr="00856C40">
        <w:rPr>
          <w:rFonts w:asciiTheme="minorHAnsi" w:hAnsiTheme="minorHAnsi" w:cstheme="minorHAnsi"/>
          <w:sz w:val="22"/>
          <w:szCs w:val="22"/>
        </w:rPr>
        <w:t>Be sure to follow-up when you receive the complete application from each volunteer</w:t>
      </w:r>
      <w:r w:rsidR="005B7230">
        <w:rPr>
          <w:rFonts w:asciiTheme="minorHAnsi" w:hAnsiTheme="minorHAnsi" w:cstheme="minorHAnsi"/>
          <w:sz w:val="22"/>
          <w:szCs w:val="22"/>
        </w:rPr>
        <w:t xml:space="preserve">. </w:t>
      </w:r>
      <w:r w:rsidRPr="00856C40">
        <w:rPr>
          <w:rFonts w:asciiTheme="minorHAnsi" w:hAnsiTheme="minorHAnsi" w:cstheme="minorHAnsi"/>
          <w:sz w:val="22"/>
          <w:szCs w:val="22"/>
        </w:rPr>
        <w:t>Keep all pieces in their personnel file before training/orientation begins.</w:t>
      </w:r>
    </w:p>
    <w:p w:rsidR="00856C40" w:rsidRPr="00856C40" w:rsidRDefault="00856C40" w:rsidP="00903ADD">
      <w:pPr>
        <w:pStyle w:val="NumberList1"/>
        <w:numPr>
          <w:ilvl w:val="0"/>
          <w:numId w:val="133"/>
        </w:numPr>
        <w:tabs>
          <w:tab w:val="left" w:pos="720"/>
        </w:tabs>
        <w:rPr>
          <w:rFonts w:asciiTheme="minorHAnsi" w:hAnsiTheme="minorHAnsi" w:cstheme="minorHAnsi"/>
          <w:sz w:val="22"/>
          <w:szCs w:val="22"/>
        </w:rPr>
      </w:pPr>
      <w:r w:rsidRPr="00856C40">
        <w:rPr>
          <w:rFonts w:asciiTheme="minorHAnsi" w:hAnsiTheme="minorHAnsi" w:cstheme="minorHAnsi"/>
          <w:sz w:val="22"/>
          <w:szCs w:val="22"/>
        </w:rPr>
        <w:t>Send them cards with words of encouragement and thank-you notes, even if they are only in the application process</w:t>
      </w:r>
      <w:r w:rsidR="005B7230">
        <w:rPr>
          <w:rFonts w:asciiTheme="minorHAnsi" w:hAnsiTheme="minorHAnsi" w:cstheme="minorHAnsi"/>
          <w:sz w:val="22"/>
          <w:szCs w:val="22"/>
        </w:rPr>
        <w:t xml:space="preserve">. </w:t>
      </w:r>
      <w:r w:rsidRPr="00856C40">
        <w:rPr>
          <w:rFonts w:asciiTheme="minorHAnsi" w:hAnsiTheme="minorHAnsi" w:cstheme="minorHAnsi"/>
          <w:sz w:val="22"/>
          <w:szCs w:val="22"/>
        </w:rPr>
        <w:t>This continual contact will motivate them.</w:t>
      </w:r>
    </w:p>
    <w:p w:rsidR="00856C40" w:rsidRPr="00856C40" w:rsidRDefault="00856C40" w:rsidP="00903ADD">
      <w:pPr>
        <w:pStyle w:val="NumberList1"/>
        <w:numPr>
          <w:ilvl w:val="0"/>
          <w:numId w:val="133"/>
        </w:numPr>
        <w:tabs>
          <w:tab w:val="left" w:pos="720"/>
        </w:tabs>
        <w:rPr>
          <w:rFonts w:asciiTheme="minorHAnsi" w:hAnsiTheme="minorHAnsi" w:cstheme="minorHAnsi"/>
          <w:sz w:val="22"/>
          <w:szCs w:val="22"/>
        </w:rPr>
      </w:pPr>
      <w:r w:rsidRPr="00856C40">
        <w:rPr>
          <w:rFonts w:asciiTheme="minorHAnsi" w:hAnsiTheme="minorHAnsi" w:cstheme="minorHAnsi"/>
          <w:sz w:val="22"/>
          <w:szCs w:val="22"/>
        </w:rPr>
        <w:t xml:space="preserve">Once the completed application and reference follow-up have been made, schedule to begin the next phase of training. </w:t>
      </w:r>
    </w:p>
    <w:p w:rsidR="00856C40" w:rsidRDefault="00856C40" w:rsidP="004857C7">
      <w:pPr>
        <w:pStyle w:val="Heading4"/>
      </w:pPr>
      <w:bookmarkStart w:id="828" w:name="_Toc251065169"/>
      <w:bookmarkStart w:id="829" w:name="_Toc303691489"/>
      <w:r w:rsidRPr="00C65A7F">
        <w:t>Phase III:</w:t>
      </w:r>
      <w:r w:rsidR="008E2AAB">
        <w:t xml:space="preserve"> </w:t>
      </w:r>
      <w:r w:rsidRPr="00C65A7F">
        <w:t>Training</w:t>
      </w:r>
      <w:bookmarkEnd w:id="828"/>
      <w:bookmarkEnd w:id="829"/>
    </w:p>
    <w:p w:rsidR="00DB75F8" w:rsidRPr="000B16D5" w:rsidRDefault="00DB75F8" w:rsidP="00DB75F8">
      <w:pPr>
        <w:rPr>
          <w:lang w:eastAsia="ar-SA"/>
        </w:rPr>
      </w:pPr>
      <w:r w:rsidRPr="000B16D5">
        <w:rPr>
          <w:lang w:eastAsia="ar-SA"/>
        </w:rPr>
        <w:t xml:space="preserve">Training is guided by a simple checklist for each role in the </w:t>
      </w:r>
      <w:r w:rsidR="000D7C28">
        <w:rPr>
          <w:lang w:eastAsia="ar-SA"/>
        </w:rPr>
        <w:t>Medical Services</w:t>
      </w:r>
      <w:r w:rsidRPr="000B16D5">
        <w:rPr>
          <w:lang w:eastAsia="ar-SA"/>
        </w:rPr>
        <w:t xml:space="preserve"> Department. The Parts detailed here are the primary training elements required for completion. The Trainer should use the </w:t>
      </w:r>
      <w:r w:rsidR="00F32F25">
        <w:fldChar w:fldCharType="begin"/>
      </w:r>
      <w:r w:rsidR="00F32F25">
        <w:instrText xml:space="preserve"> REF _Ref331432898 \h  \* MERGEFORMAT </w:instrText>
      </w:r>
      <w:r w:rsidR="00F32F25">
        <w:fldChar w:fldCharType="separate"/>
      </w:r>
      <w:r w:rsidR="00864630" w:rsidRPr="00727372">
        <w:t>Trainer’s Checklist</w:t>
      </w:r>
      <w:r w:rsidR="00F32F25">
        <w:fldChar w:fldCharType="end"/>
      </w:r>
      <w:r w:rsidR="000B16D5" w:rsidRPr="000B16D5">
        <w:rPr>
          <w:lang w:eastAsia="ar-SA"/>
        </w:rPr>
        <w:t xml:space="preserve"> (</w:t>
      </w:r>
      <w:r w:rsidR="00F32F25">
        <w:fldChar w:fldCharType="begin"/>
      </w:r>
      <w:r w:rsidR="00F32F25">
        <w:instrText xml:space="preserve"> REF _Ref331432899 \h  \* MERGEFORMAT </w:instrText>
      </w:r>
      <w:r w:rsidR="00F32F25">
        <w:fldChar w:fldCharType="separate"/>
      </w:r>
      <w:r w:rsidR="00864630">
        <w:t xml:space="preserve">Appendix </w:t>
      </w:r>
      <w:r w:rsidR="00864630">
        <w:rPr>
          <w:noProof/>
        </w:rPr>
        <w:t>64</w:t>
      </w:r>
      <w:r w:rsidR="00F32F25">
        <w:fldChar w:fldCharType="end"/>
      </w:r>
      <w:r w:rsidR="000B16D5" w:rsidRPr="000B16D5">
        <w:rPr>
          <w:lang w:eastAsia="ar-SA"/>
        </w:rPr>
        <w:t xml:space="preserve">) </w:t>
      </w:r>
      <w:r w:rsidRPr="000B16D5">
        <w:rPr>
          <w:lang w:eastAsia="ar-SA"/>
        </w:rPr>
        <w:t xml:space="preserve">as a guide to prepare for and complete the training process. </w:t>
      </w:r>
    </w:p>
    <w:p w:rsidR="000B16D5" w:rsidRPr="00050201" w:rsidRDefault="00757EE1" w:rsidP="00903ADD">
      <w:pPr>
        <w:pStyle w:val="ListParagraph"/>
        <w:numPr>
          <w:ilvl w:val="0"/>
          <w:numId w:val="276"/>
        </w:numPr>
        <w:rPr>
          <w:lang w:eastAsia="ar-SA"/>
        </w:rPr>
      </w:pPr>
      <w:r>
        <w:rPr>
          <w:lang w:eastAsia="ar-SA"/>
        </w:rPr>
        <w:fldChar w:fldCharType="begin"/>
      </w:r>
      <w:r w:rsidR="000B16D5">
        <w:rPr>
          <w:lang w:eastAsia="ar-SA"/>
        </w:rPr>
        <w:instrText xml:space="preserve"> REF _Ref331432900 \h </w:instrText>
      </w:r>
      <w:r>
        <w:rPr>
          <w:lang w:eastAsia="ar-SA"/>
        </w:rPr>
      </w:r>
      <w:r>
        <w:rPr>
          <w:lang w:eastAsia="ar-SA"/>
        </w:rPr>
        <w:fldChar w:fldCharType="separate"/>
      </w:r>
      <w:r w:rsidR="00864630" w:rsidRPr="00B34EAA">
        <w:t>General Orientation Checklist</w:t>
      </w:r>
      <w:r>
        <w:rPr>
          <w:lang w:eastAsia="ar-SA"/>
        </w:rPr>
        <w:fldChar w:fldCharType="end"/>
      </w:r>
      <w:r w:rsidR="000B16D5">
        <w:rPr>
          <w:lang w:eastAsia="ar-SA"/>
        </w:rPr>
        <w:t xml:space="preserve"> (</w:t>
      </w:r>
      <w:r>
        <w:rPr>
          <w:lang w:eastAsia="ar-SA"/>
        </w:rPr>
        <w:fldChar w:fldCharType="begin"/>
      </w:r>
      <w:r w:rsidR="000B16D5">
        <w:rPr>
          <w:lang w:eastAsia="ar-SA"/>
        </w:rPr>
        <w:instrText xml:space="preserve"> REF _Ref331432901 \h </w:instrText>
      </w:r>
      <w:r>
        <w:rPr>
          <w:lang w:eastAsia="ar-SA"/>
        </w:rPr>
      </w:r>
      <w:r>
        <w:rPr>
          <w:lang w:eastAsia="ar-SA"/>
        </w:rPr>
        <w:fldChar w:fldCharType="separate"/>
      </w:r>
      <w:r w:rsidR="00864630">
        <w:t xml:space="preserve">Appendix </w:t>
      </w:r>
      <w:r w:rsidR="00864630">
        <w:rPr>
          <w:noProof/>
        </w:rPr>
        <w:t>22</w:t>
      </w:r>
      <w:r>
        <w:rPr>
          <w:lang w:eastAsia="ar-SA"/>
        </w:rPr>
        <w:fldChar w:fldCharType="end"/>
      </w:r>
      <w:r w:rsidR="000B16D5">
        <w:rPr>
          <w:lang w:eastAsia="ar-SA"/>
        </w:rPr>
        <w:t xml:space="preserve">) </w:t>
      </w:r>
      <w:r w:rsidR="000B16D5" w:rsidRPr="00050201">
        <w:rPr>
          <w:lang w:eastAsia="ar-SA"/>
        </w:rPr>
        <w:t>– for all new staff.</w:t>
      </w:r>
    </w:p>
    <w:p w:rsidR="00DB75F8" w:rsidRPr="000B16D5" w:rsidRDefault="00757EE1" w:rsidP="00903ADD">
      <w:pPr>
        <w:pStyle w:val="ListParagraph"/>
        <w:numPr>
          <w:ilvl w:val="0"/>
          <w:numId w:val="276"/>
        </w:numPr>
        <w:rPr>
          <w:lang w:eastAsia="ar-SA"/>
        </w:rPr>
      </w:pPr>
      <w:r>
        <w:rPr>
          <w:lang w:eastAsia="ar-SA"/>
        </w:rPr>
        <w:fldChar w:fldCharType="begin"/>
      </w:r>
      <w:r w:rsidR="000B16D5">
        <w:rPr>
          <w:lang w:eastAsia="ar-SA"/>
        </w:rPr>
        <w:instrText xml:space="preserve"> REF _Ref331433062 \h </w:instrText>
      </w:r>
      <w:r>
        <w:rPr>
          <w:lang w:eastAsia="ar-SA"/>
        </w:rPr>
      </w:r>
      <w:r>
        <w:rPr>
          <w:lang w:eastAsia="ar-SA"/>
        </w:rPr>
        <w:fldChar w:fldCharType="separate"/>
      </w:r>
      <w:r w:rsidR="00864630" w:rsidRPr="004C689D">
        <w:t>Medical Services Director Training Checklist</w:t>
      </w:r>
      <w:r>
        <w:rPr>
          <w:lang w:eastAsia="ar-SA"/>
        </w:rPr>
        <w:fldChar w:fldCharType="end"/>
      </w:r>
      <w:r w:rsidR="000B16D5">
        <w:rPr>
          <w:lang w:eastAsia="ar-SA"/>
        </w:rPr>
        <w:t xml:space="preserve"> (</w:t>
      </w:r>
      <w:r>
        <w:rPr>
          <w:lang w:eastAsia="ar-SA"/>
        </w:rPr>
        <w:fldChar w:fldCharType="begin"/>
      </w:r>
      <w:r w:rsidR="000B16D5">
        <w:rPr>
          <w:lang w:eastAsia="ar-SA"/>
        </w:rPr>
        <w:instrText xml:space="preserve"> REF _Ref331433069 \h </w:instrText>
      </w:r>
      <w:r>
        <w:rPr>
          <w:lang w:eastAsia="ar-SA"/>
        </w:rPr>
      </w:r>
      <w:r>
        <w:rPr>
          <w:lang w:eastAsia="ar-SA"/>
        </w:rPr>
        <w:fldChar w:fldCharType="separate"/>
      </w:r>
      <w:r w:rsidR="00864630">
        <w:t xml:space="preserve">Appendix </w:t>
      </w:r>
      <w:r w:rsidR="00864630">
        <w:rPr>
          <w:noProof/>
        </w:rPr>
        <w:t>33</w:t>
      </w:r>
      <w:r>
        <w:rPr>
          <w:lang w:eastAsia="ar-SA"/>
        </w:rPr>
        <w:fldChar w:fldCharType="end"/>
      </w:r>
      <w:r w:rsidR="000B16D5">
        <w:rPr>
          <w:lang w:eastAsia="ar-SA"/>
        </w:rPr>
        <w:t>)</w:t>
      </w:r>
    </w:p>
    <w:p w:rsidR="00DB75F8" w:rsidRPr="000B16D5" w:rsidRDefault="00757EE1" w:rsidP="00903ADD">
      <w:pPr>
        <w:pStyle w:val="ListParagraph"/>
        <w:numPr>
          <w:ilvl w:val="0"/>
          <w:numId w:val="276"/>
        </w:numPr>
        <w:rPr>
          <w:lang w:eastAsia="ar-SA"/>
        </w:rPr>
      </w:pPr>
      <w:r>
        <w:rPr>
          <w:lang w:eastAsia="ar-SA"/>
        </w:rPr>
        <w:fldChar w:fldCharType="begin"/>
      </w:r>
      <w:r w:rsidR="000B16D5">
        <w:rPr>
          <w:lang w:eastAsia="ar-SA"/>
        </w:rPr>
        <w:instrText xml:space="preserve"> REF _Ref331433078 \h </w:instrText>
      </w:r>
      <w:r>
        <w:rPr>
          <w:lang w:eastAsia="ar-SA"/>
        </w:rPr>
      </w:r>
      <w:r>
        <w:rPr>
          <w:lang w:eastAsia="ar-SA"/>
        </w:rPr>
        <w:fldChar w:fldCharType="separate"/>
      </w:r>
      <w:r w:rsidR="00864630" w:rsidRPr="004C689D">
        <w:t>Nurse/Sonographer Training Checklist</w:t>
      </w:r>
      <w:r>
        <w:rPr>
          <w:lang w:eastAsia="ar-SA"/>
        </w:rPr>
        <w:fldChar w:fldCharType="end"/>
      </w:r>
      <w:r w:rsidR="000B16D5">
        <w:rPr>
          <w:lang w:eastAsia="ar-SA"/>
        </w:rPr>
        <w:t xml:space="preserve"> (</w:t>
      </w:r>
      <w:r>
        <w:rPr>
          <w:lang w:eastAsia="ar-SA"/>
        </w:rPr>
        <w:fldChar w:fldCharType="begin"/>
      </w:r>
      <w:r w:rsidR="000B16D5">
        <w:rPr>
          <w:lang w:eastAsia="ar-SA"/>
        </w:rPr>
        <w:instrText xml:space="preserve"> REF _Ref331433085 \h </w:instrText>
      </w:r>
      <w:r>
        <w:rPr>
          <w:lang w:eastAsia="ar-SA"/>
        </w:rPr>
      </w:r>
      <w:r>
        <w:rPr>
          <w:lang w:eastAsia="ar-SA"/>
        </w:rPr>
        <w:fldChar w:fldCharType="separate"/>
      </w:r>
      <w:r w:rsidR="00864630">
        <w:t xml:space="preserve">Appendix </w:t>
      </w:r>
      <w:r w:rsidR="00864630">
        <w:rPr>
          <w:noProof/>
        </w:rPr>
        <w:t>41</w:t>
      </w:r>
      <w:r>
        <w:rPr>
          <w:lang w:eastAsia="ar-SA"/>
        </w:rPr>
        <w:fldChar w:fldCharType="end"/>
      </w:r>
      <w:r w:rsidR="000B16D5">
        <w:rPr>
          <w:lang w:eastAsia="ar-SA"/>
        </w:rPr>
        <w:t>)</w:t>
      </w:r>
    </w:p>
    <w:p w:rsidR="00856C40" w:rsidRPr="00C65A7F" w:rsidRDefault="00856C40" w:rsidP="004857C7">
      <w:pPr>
        <w:pStyle w:val="Heading5"/>
      </w:pPr>
      <w:bookmarkStart w:id="830" w:name="_Toc251065170"/>
      <w:bookmarkStart w:id="831" w:name="_Toc303691490"/>
      <w:bookmarkStart w:id="832" w:name="_Toc308027673"/>
      <w:r w:rsidRPr="00C65A7F">
        <w:t>Part A. Orientation to General Patient Services</w:t>
      </w:r>
      <w:bookmarkEnd w:id="830"/>
      <w:bookmarkEnd w:id="831"/>
      <w:bookmarkEnd w:id="832"/>
    </w:p>
    <w:p w:rsidR="00856C40" w:rsidRPr="00C65A7F" w:rsidRDefault="00856C40" w:rsidP="00856C40">
      <w:r w:rsidRPr="00C65A7F">
        <w:t>Because of the busy schedules of medical professionals, it is recommended that training for new volunteers take place on a single basis</w:t>
      </w:r>
      <w:r w:rsidR="005B7230">
        <w:t xml:space="preserve">. </w:t>
      </w:r>
      <w:r w:rsidRPr="00C65A7F">
        <w:t>Use self-learning modules for the training of both the Sonographer and nurse</w:t>
      </w:r>
      <w:r w:rsidR="005B7230">
        <w:t xml:space="preserve">. </w:t>
      </w:r>
      <w:r w:rsidRPr="00C65A7F">
        <w:t>The following topics need to be included in a self-learning module:</w:t>
      </w:r>
      <w:r w:rsidR="008E2AAB">
        <w:t xml:space="preserve"> </w:t>
      </w:r>
    </w:p>
    <w:p w:rsidR="00856C40" w:rsidRPr="00856C40" w:rsidRDefault="00856C40" w:rsidP="00903ADD">
      <w:pPr>
        <w:pStyle w:val="Bullet1Char"/>
        <w:numPr>
          <w:ilvl w:val="0"/>
          <w:numId w:val="134"/>
        </w:numPr>
        <w:tabs>
          <w:tab w:val="left" w:pos="720"/>
        </w:tabs>
        <w:rPr>
          <w:rFonts w:asciiTheme="minorHAnsi" w:hAnsiTheme="minorHAnsi" w:cstheme="minorHAnsi"/>
          <w:sz w:val="22"/>
          <w:szCs w:val="22"/>
        </w:rPr>
      </w:pPr>
      <w:r w:rsidRPr="00856C40">
        <w:rPr>
          <w:rFonts w:asciiTheme="minorHAnsi" w:hAnsiTheme="minorHAnsi" w:cstheme="minorHAnsi"/>
          <w:sz w:val="22"/>
          <w:szCs w:val="22"/>
        </w:rPr>
        <w:t>Organizational Culture and Systems</w:t>
      </w:r>
    </w:p>
    <w:p w:rsidR="00856C40" w:rsidRPr="00856C40" w:rsidRDefault="00856C40" w:rsidP="00903ADD">
      <w:pPr>
        <w:pStyle w:val="Bullet1Char"/>
        <w:numPr>
          <w:ilvl w:val="0"/>
          <w:numId w:val="134"/>
        </w:numPr>
        <w:tabs>
          <w:tab w:val="left" w:pos="720"/>
        </w:tabs>
        <w:rPr>
          <w:rFonts w:asciiTheme="minorHAnsi" w:hAnsiTheme="minorHAnsi" w:cstheme="minorHAnsi"/>
          <w:sz w:val="22"/>
          <w:szCs w:val="22"/>
        </w:rPr>
      </w:pPr>
      <w:r w:rsidRPr="00856C40">
        <w:rPr>
          <w:rFonts w:asciiTheme="minorHAnsi" w:hAnsiTheme="minorHAnsi" w:cstheme="minorHAnsi"/>
          <w:sz w:val="22"/>
          <w:szCs w:val="22"/>
        </w:rPr>
        <w:t>Societal Costs of Abortion, History of Abortion, and Biblical view of the Preborn</w:t>
      </w:r>
      <w:r w:rsidR="008E2AAB">
        <w:rPr>
          <w:rFonts w:asciiTheme="minorHAnsi" w:hAnsiTheme="minorHAnsi" w:cstheme="minorHAnsi"/>
          <w:sz w:val="22"/>
          <w:szCs w:val="22"/>
        </w:rPr>
        <w:t xml:space="preserve"> </w:t>
      </w:r>
    </w:p>
    <w:p w:rsidR="00856C40" w:rsidRPr="00856C40" w:rsidRDefault="00856C40" w:rsidP="00903ADD">
      <w:pPr>
        <w:pStyle w:val="Bullet1Char"/>
        <w:numPr>
          <w:ilvl w:val="0"/>
          <w:numId w:val="134"/>
        </w:numPr>
        <w:tabs>
          <w:tab w:val="left" w:pos="720"/>
        </w:tabs>
        <w:rPr>
          <w:rFonts w:asciiTheme="minorHAnsi" w:hAnsiTheme="minorHAnsi" w:cstheme="minorHAnsi"/>
          <w:sz w:val="22"/>
          <w:szCs w:val="22"/>
        </w:rPr>
      </w:pPr>
      <w:r w:rsidRPr="00856C40">
        <w:rPr>
          <w:rFonts w:asciiTheme="minorHAnsi" w:hAnsiTheme="minorHAnsi" w:cstheme="minorHAnsi"/>
          <w:sz w:val="22"/>
          <w:szCs w:val="22"/>
        </w:rPr>
        <w:t>Medical Services Personnel and Patient Flow Process</w:t>
      </w:r>
    </w:p>
    <w:p w:rsidR="00856C40" w:rsidRPr="00856C40" w:rsidRDefault="00856C40" w:rsidP="00903ADD">
      <w:pPr>
        <w:pStyle w:val="Bullet1Char"/>
        <w:numPr>
          <w:ilvl w:val="0"/>
          <w:numId w:val="134"/>
        </w:numPr>
        <w:tabs>
          <w:tab w:val="left" w:pos="720"/>
        </w:tabs>
        <w:rPr>
          <w:rFonts w:asciiTheme="minorHAnsi" w:hAnsiTheme="minorHAnsi" w:cstheme="minorHAnsi"/>
          <w:sz w:val="22"/>
          <w:szCs w:val="22"/>
        </w:rPr>
      </w:pPr>
      <w:r w:rsidRPr="00856C40">
        <w:rPr>
          <w:rFonts w:asciiTheme="minorHAnsi" w:hAnsiTheme="minorHAnsi" w:cstheme="minorHAnsi"/>
          <w:sz w:val="22"/>
          <w:szCs w:val="22"/>
        </w:rPr>
        <w:t>Communicating and Connecting with an Abortion Minded Patient</w:t>
      </w:r>
    </w:p>
    <w:p w:rsidR="00856C40" w:rsidRPr="00856C40" w:rsidRDefault="00856C40" w:rsidP="00903ADD">
      <w:pPr>
        <w:pStyle w:val="Bullet2Char"/>
        <w:numPr>
          <w:ilvl w:val="1"/>
          <w:numId w:val="134"/>
        </w:numPr>
        <w:tabs>
          <w:tab w:val="left" w:pos="1800"/>
        </w:tabs>
        <w:rPr>
          <w:rFonts w:asciiTheme="minorHAnsi" w:hAnsiTheme="minorHAnsi" w:cstheme="minorHAnsi"/>
          <w:sz w:val="22"/>
          <w:szCs w:val="22"/>
        </w:rPr>
      </w:pPr>
      <w:r w:rsidRPr="00856C40">
        <w:rPr>
          <w:rFonts w:asciiTheme="minorHAnsi" w:hAnsiTheme="minorHAnsi" w:cstheme="minorHAnsi"/>
          <w:sz w:val="22"/>
          <w:szCs w:val="22"/>
        </w:rPr>
        <w:t xml:space="preserve">This portion of the training is provided completely to the PRC using </w:t>
      </w:r>
      <w:r w:rsidRPr="00856C40">
        <w:rPr>
          <w:rFonts w:asciiTheme="minorHAnsi" w:hAnsiTheme="minorHAnsi" w:cstheme="minorHAnsi"/>
          <w:i/>
          <w:sz w:val="22"/>
          <w:szCs w:val="22"/>
        </w:rPr>
        <w:t>Equipped to Serve (ETS)</w:t>
      </w:r>
      <w:r w:rsidR="005B7230">
        <w:rPr>
          <w:rFonts w:asciiTheme="minorHAnsi" w:hAnsiTheme="minorHAnsi" w:cstheme="minorHAnsi"/>
          <w:sz w:val="22"/>
          <w:szCs w:val="22"/>
        </w:rPr>
        <w:t xml:space="preserve">. </w:t>
      </w:r>
      <w:r w:rsidRPr="00856C40">
        <w:rPr>
          <w:rFonts w:asciiTheme="minorHAnsi" w:hAnsiTheme="minorHAnsi" w:cstheme="minorHAnsi"/>
          <w:sz w:val="22"/>
          <w:szCs w:val="22"/>
        </w:rPr>
        <w:t>Those PRC’s not using ETS will need to work with Patient Resources Director in their organization to provide a condensed version of communicating and connecting techniques</w:t>
      </w:r>
      <w:r w:rsidR="005B7230">
        <w:rPr>
          <w:rFonts w:asciiTheme="minorHAnsi" w:hAnsiTheme="minorHAnsi" w:cstheme="minorHAnsi"/>
          <w:sz w:val="22"/>
          <w:szCs w:val="22"/>
        </w:rPr>
        <w:t xml:space="preserve">. </w:t>
      </w:r>
    </w:p>
    <w:p w:rsidR="00856C40" w:rsidRPr="00856C40" w:rsidRDefault="00856C40" w:rsidP="00903ADD">
      <w:pPr>
        <w:pStyle w:val="Bullet1Char"/>
        <w:numPr>
          <w:ilvl w:val="0"/>
          <w:numId w:val="134"/>
        </w:numPr>
        <w:tabs>
          <w:tab w:val="left" w:pos="720"/>
        </w:tabs>
        <w:rPr>
          <w:rFonts w:asciiTheme="minorHAnsi" w:hAnsiTheme="minorHAnsi" w:cstheme="minorHAnsi"/>
          <w:sz w:val="22"/>
          <w:szCs w:val="22"/>
        </w:rPr>
      </w:pPr>
      <w:r w:rsidRPr="00856C40">
        <w:rPr>
          <w:rFonts w:asciiTheme="minorHAnsi" w:hAnsiTheme="minorHAnsi" w:cstheme="minorHAnsi"/>
          <w:sz w:val="22"/>
          <w:szCs w:val="22"/>
        </w:rPr>
        <w:t>Pregnancy and STD Testing</w:t>
      </w:r>
    </w:p>
    <w:p w:rsidR="00856C40" w:rsidRPr="00856C40" w:rsidRDefault="00856C40" w:rsidP="00903ADD">
      <w:pPr>
        <w:pStyle w:val="Bullet1Char"/>
        <w:numPr>
          <w:ilvl w:val="0"/>
          <w:numId w:val="134"/>
        </w:numPr>
        <w:tabs>
          <w:tab w:val="left" w:pos="720"/>
        </w:tabs>
        <w:rPr>
          <w:rFonts w:asciiTheme="minorHAnsi" w:hAnsiTheme="minorHAnsi" w:cstheme="minorHAnsi"/>
          <w:sz w:val="22"/>
          <w:szCs w:val="22"/>
        </w:rPr>
      </w:pPr>
      <w:r w:rsidRPr="00856C40">
        <w:rPr>
          <w:rFonts w:asciiTheme="minorHAnsi" w:hAnsiTheme="minorHAnsi" w:cstheme="minorHAnsi"/>
          <w:sz w:val="22"/>
          <w:szCs w:val="22"/>
        </w:rPr>
        <w:t>Health Questionnaire</w:t>
      </w:r>
    </w:p>
    <w:p w:rsidR="00856C40" w:rsidRPr="00856C40" w:rsidRDefault="00856C40" w:rsidP="00903ADD">
      <w:pPr>
        <w:pStyle w:val="Bullet1Char"/>
        <w:numPr>
          <w:ilvl w:val="0"/>
          <w:numId w:val="134"/>
        </w:numPr>
        <w:tabs>
          <w:tab w:val="left" w:pos="720"/>
        </w:tabs>
        <w:rPr>
          <w:rFonts w:asciiTheme="minorHAnsi" w:hAnsiTheme="minorHAnsi" w:cstheme="minorHAnsi"/>
          <w:sz w:val="22"/>
          <w:szCs w:val="22"/>
        </w:rPr>
      </w:pPr>
      <w:r w:rsidRPr="00856C40">
        <w:rPr>
          <w:rFonts w:asciiTheme="minorHAnsi" w:hAnsiTheme="minorHAnsi" w:cstheme="minorHAnsi"/>
          <w:sz w:val="22"/>
          <w:szCs w:val="22"/>
        </w:rPr>
        <w:t>Ultrasound Exam</w:t>
      </w:r>
    </w:p>
    <w:p w:rsidR="00856C40" w:rsidRPr="00C65A7F" w:rsidRDefault="00856C40" w:rsidP="004857C7">
      <w:pPr>
        <w:pStyle w:val="Heading5"/>
      </w:pPr>
      <w:bookmarkStart w:id="833" w:name="_Toc251065171"/>
      <w:bookmarkStart w:id="834" w:name="_Toc303691491"/>
      <w:bookmarkStart w:id="835" w:name="_Toc308027674"/>
      <w:r w:rsidRPr="00C65A7F">
        <w:t>Part B. Basic Ultrasound Skills Acquisition</w:t>
      </w:r>
      <w:bookmarkEnd w:id="833"/>
      <w:bookmarkEnd w:id="834"/>
      <w:bookmarkEnd w:id="835"/>
      <w:r w:rsidRPr="00C65A7F">
        <w:t xml:space="preserve"> </w:t>
      </w:r>
    </w:p>
    <w:p w:rsidR="00856C40" w:rsidRPr="00C65A7F" w:rsidRDefault="00856C40" w:rsidP="00856C40">
      <w:r w:rsidRPr="00C65A7F">
        <w:t>It is vital that nurses interested in ultrasound training, regardless of their professional experience, be exposed to and comfortable with the service platform that the PRC is currently running</w:t>
      </w:r>
      <w:r w:rsidR="005B7230">
        <w:t xml:space="preserve">. </w:t>
      </w:r>
      <w:r w:rsidRPr="00C65A7F">
        <w:t>It is also important for the nurse to be proficient in basic services provided</w:t>
      </w:r>
      <w:r w:rsidR="005B7230">
        <w:t xml:space="preserve">. </w:t>
      </w:r>
      <w:r w:rsidRPr="00C65A7F">
        <w:t xml:space="preserve">The </w:t>
      </w:r>
      <w:r w:rsidR="007826B0">
        <w:t>Optimization Tool</w:t>
      </w:r>
      <w:r w:rsidR="007826B0" w:rsidRPr="007826B0">
        <w:rPr>
          <w:vertAlign w:val="superscript"/>
        </w:rPr>
        <w:t>©</w:t>
      </w:r>
      <w:r w:rsidR="007826B0">
        <w:t xml:space="preserve"> </w:t>
      </w:r>
      <w:r w:rsidRPr="00C65A7F">
        <w:t>(OT) 15 Step Process is intensive and it could be overwhelming for some nurses to learn both the nurse and ultrasound roles simultaneously, causing a decrease in volunteer satisfaction</w:t>
      </w:r>
      <w:r w:rsidR="005B7230">
        <w:t xml:space="preserve">. </w:t>
      </w:r>
      <w:r w:rsidRPr="00C65A7F">
        <w:t>It may be that a nurse is ready before six months, but caution should be used in proceeding sooner.</w:t>
      </w:r>
    </w:p>
    <w:p w:rsidR="00856C40" w:rsidRPr="00C65A7F" w:rsidRDefault="00856C40" w:rsidP="00856C40">
      <w:r w:rsidRPr="00C65A7F">
        <w:lastRenderedPageBreak/>
        <w:t>Until the required positions for in-house training of a radiologist/MD and sonographer are filled, the initial ultrasound skills acquisition will need to be outsourced with a continuation of training as described in Part C of this training phase.</w:t>
      </w:r>
    </w:p>
    <w:p w:rsidR="00856C40" w:rsidRPr="00C65A7F" w:rsidRDefault="00856C40" w:rsidP="004857C7">
      <w:pPr>
        <w:pStyle w:val="Heading5"/>
      </w:pPr>
      <w:bookmarkStart w:id="836" w:name="_Toc251065172"/>
      <w:bookmarkStart w:id="837" w:name="_Toc303691492"/>
      <w:bookmarkStart w:id="838" w:name="_Toc308027675"/>
      <w:r w:rsidRPr="00C65A7F">
        <w:t>Part C. Skills Development and Proficiency</w:t>
      </w:r>
      <w:bookmarkEnd w:id="836"/>
      <w:bookmarkEnd w:id="837"/>
      <w:bookmarkEnd w:id="838"/>
    </w:p>
    <w:p w:rsidR="00856C40" w:rsidRPr="00C65A7F" w:rsidRDefault="00856C40" w:rsidP="00856C40">
      <w:bookmarkStart w:id="839" w:name="_Toc303691493"/>
      <w:bookmarkStart w:id="840" w:name="_Toc308027676"/>
      <w:r w:rsidRPr="004857C7">
        <w:rPr>
          <w:rStyle w:val="Heading6Char"/>
        </w:rPr>
        <w:t>For Sonographers</w:t>
      </w:r>
      <w:bookmarkEnd w:id="839"/>
      <w:bookmarkEnd w:id="840"/>
      <w:r w:rsidRPr="00C65A7F">
        <w:t xml:space="preserve"> – Immediately incorporate the Sonographer into the ultrasound appointments, orienting her to the routine using the ultrasound machine and scripts for services</w:t>
      </w:r>
      <w:r w:rsidR="005B7230">
        <w:t xml:space="preserve">. </w:t>
      </w:r>
      <w:r w:rsidRPr="00C65A7F">
        <w:t xml:space="preserve">The sonographer’s imaging proficiency must be reviewed and approved by the </w:t>
      </w:r>
      <w:r w:rsidR="008F42BB">
        <w:t>Medical Director</w:t>
      </w:r>
      <w:r w:rsidRPr="00C65A7F">
        <w:t xml:space="preserve"> before allowing her to scan independently in Phase IV of service with the Medical Team.</w:t>
      </w:r>
    </w:p>
    <w:p w:rsidR="00856C40" w:rsidRPr="00C65A7F" w:rsidRDefault="00856C40" w:rsidP="00856C40">
      <w:bookmarkStart w:id="841" w:name="_Toc303691494"/>
      <w:bookmarkStart w:id="842" w:name="_Toc308027677"/>
      <w:r w:rsidRPr="004857C7">
        <w:rPr>
          <w:rStyle w:val="Heading6Char"/>
        </w:rPr>
        <w:t>For Nurses</w:t>
      </w:r>
      <w:bookmarkEnd w:id="841"/>
      <w:bookmarkEnd w:id="842"/>
      <w:r w:rsidRPr="00C65A7F">
        <w:rPr>
          <w:b/>
        </w:rPr>
        <w:t xml:space="preserve"> </w:t>
      </w:r>
      <w:r w:rsidRPr="00C65A7F">
        <w:t xml:space="preserve">– The following are guidelines for continuing ultrasound skill development after outsourced ultrasound initial skill acquisition has taken place: </w:t>
      </w:r>
    </w:p>
    <w:p w:rsidR="00856C40" w:rsidRPr="002C4E83" w:rsidRDefault="00856C40" w:rsidP="00903ADD">
      <w:pPr>
        <w:pStyle w:val="Bullet1Char"/>
        <w:numPr>
          <w:ilvl w:val="0"/>
          <w:numId w:val="135"/>
        </w:numPr>
        <w:tabs>
          <w:tab w:val="left" w:pos="720"/>
        </w:tabs>
        <w:rPr>
          <w:rFonts w:asciiTheme="minorHAnsi" w:hAnsiTheme="minorHAnsi" w:cstheme="minorHAnsi"/>
          <w:sz w:val="22"/>
          <w:szCs w:val="22"/>
        </w:rPr>
      </w:pPr>
      <w:r w:rsidRPr="002C4E83">
        <w:rPr>
          <w:rFonts w:asciiTheme="minorHAnsi" w:hAnsiTheme="minorHAnsi" w:cstheme="minorHAnsi"/>
          <w:sz w:val="22"/>
          <w:szCs w:val="22"/>
        </w:rPr>
        <w:t>Pair up nurses with sonographers who are willing to help with the training. Require the nurse to train weekly until proficiency has been reached</w:t>
      </w:r>
      <w:r w:rsidR="005B7230">
        <w:rPr>
          <w:rFonts w:asciiTheme="minorHAnsi" w:hAnsiTheme="minorHAnsi" w:cstheme="minorHAnsi"/>
          <w:sz w:val="22"/>
          <w:szCs w:val="22"/>
        </w:rPr>
        <w:t xml:space="preserve">. </w:t>
      </w:r>
      <w:r w:rsidRPr="002C4E83">
        <w:rPr>
          <w:rFonts w:asciiTheme="minorHAnsi" w:hAnsiTheme="minorHAnsi" w:cstheme="minorHAnsi"/>
          <w:sz w:val="22"/>
          <w:szCs w:val="22"/>
        </w:rPr>
        <w:t>Weekly scanning will help the trainee not forget skills reviewed in the previous week and will allow for them to become familiar with the routine by moving through each step quicker.</w:t>
      </w:r>
    </w:p>
    <w:p w:rsidR="00856C40" w:rsidRPr="002C4E83" w:rsidRDefault="00856C40" w:rsidP="00903ADD">
      <w:pPr>
        <w:pStyle w:val="Bullet1Char"/>
        <w:numPr>
          <w:ilvl w:val="0"/>
          <w:numId w:val="135"/>
        </w:numPr>
        <w:tabs>
          <w:tab w:val="left" w:pos="720"/>
        </w:tabs>
        <w:rPr>
          <w:rFonts w:asciiTheme="minorHAnsi" w:hAnsiTheme="minorHAnsi" w:cstheme="minorHAnsi"/>
          <w:sz w:val="22"/>
          <w:szCs w:val="22"/>
        </w:rPr>
      </w:pPr>
      <w:r w:rsidRPr="002C4E83">
        <w:rPr>
          <w:rFonts w:asciiTheme="minorHAnsi" w:hAnsiTheme="minorHAnsi" w:cstheme="minorHAnsi"/>
          <w:sz w:val="22"/>
          <w:szCs w:val="22"/>
        </w:rPr>
        <w:t>Schedule “Models” (pregnant women used in training) to come opposite the time you would be working with a patient. This helps double the amount of ultrasounds done in one training time and helps the volunteers become trained sooner.</w:t>
      </w:r>
    </w:p>
    <w:p w:rsidR="00856C40" w:rsidRPr="002C4E83" w:rsidRDefault="00856C40" w:rsidP="00903ADD">
      <w:pPr>
        <w:pStyle w:val="Bullet1Char"/>
        <w:numPr>
          <w:ilvl w:val="0"/>
          <w:numId w:val="135"/>
        </w:numPr>
        <w:tabs>
          <w:tab w:val="left" w:pos="720"/>
        </w:tabs>
        <w:rPr>
          <w:rFonts w:asciiTheme="minorHAnsi" w:hAnsiTheme="minorHAnsi" w:cstheme="minorHAnsi"/>
          <w:sz w:val="22"/>
          <w:szCs w:val="22"/>
        </w:rPr>
      </w:pPr>
      <w:r w:rsidRPr="002C4E83">
        <w:rPr>
          <w:rFonts w:asciiTheme="minorHAnsi" w:hAnsiTheme="minorHAnsi" w:cstheme="minorHAnsi"/>
          <w:sz w:val="22"/>
          <w:szCs w:val="22"/>
        </w:rPr>
        <w:t>Utilize “off day</w:t>
      </w:r>
      <w:r w:rsidR="003713B0">
        <w:rPr>
          <w:rFonts w:asciiTheme="minorHAnsi" w:hAnsiTheme="minorHAnsi" w:cstheme="minorHAnsi"/>
          <w:sz w:val="22"/>
          <w:szCs w:val="22"/>
        </w:rPr>
        <w:t>,”</w:t>
      </w:r>
      <w:r w:rsidRPr="002C4E83">
        <w:rPr>
          <w:rFonts w:asciiTheme="minorHAnsi" w:hAnsiTheme="minorHAnsi" w:cstheme="minorHAnsi"/>
          <w:sz w:val="22"/>
          <w:szCs w:val="22"/>
        </w:rPr>
        <w:t xml:space="preserve"> such as Saturdays (as sonographer is available) during the ultrasound training where the trainees can get up to 10 scans</w:t>
      </w:r>
      <w:r w:rsidR="005B7230">
        <w:rPr>
          <w:rFonts w:asciiTheme="minorHAnsi" w:hAnsiTheme="minorHAnsi" w:cstheme="minorHAnsi"/>
          <w:sz w:val="22"/>
          <w:szCs w:val="22"/>
        </w:rPr>
        <w:t xml:space="preserve">. </w:t>
      </w:r>
      <w:r w:rsidRPr="002C4E83">
        <w:rPr>
          <w:rFonts w:asciiTheme="minorHAnsi" w:hAnsiTheme="minorHAnsi" w:cstheme="minorHAnsi"/>
          <w:sz w:val="22"/>
          <w:szCs w:val="22"/>
        </w:rPr>
        <w:t>This is so they can practice the skills they learned up to this point in the training and also to complete their required scans sooner.</w:t>
      </w:r>
    </w:p>
    <w:p w:rsidR="00856C40" w:rsidRPr="00C65A7F" w:rsidRDefault="00856C40" w:rsidP="004857C7">
      <w:pPr>
        <w:pStyle w:val="Heading5"/>
      </w:pPr>
      <w:bookmarkStart w:id="843" w:name="_Toc251065173"/>
      <w:bookmarkStart w:id="844" w:name="_Toc303691495"/>
      <w:bookmarkStart w:id="845" w:name="_Toc308027678"/>
      <w:r w:rsidRPr="00C65A7F">
        <w:t>Tracking Ultrasound Training</w:t>
      </w:r>
      <w:bookmarkEnd w:id="843"/>
      <w:bookmarkEnd w:id="844"/>
      <w:bookmarkEnd w:id="845"/>
    </w:p>
    <w:p w:rsidR="00856C40" w:rsidRPr="00C65A7F" w:rsidRDefault="00856C40" w:rsidP="00856C40">
      <w:r w:rsidRPr="00C65A7F">
        <w:t xml:space="preserve">To be approved by the </w:t>
      </w:r>
      <w:r w:rsidR="008F42BB">
        <w:t>Medical Director</w:t>
      </w:r>
      <w:r w:rsidRPr="00C65A7F">
        <w:t xml:space="preserve"> to perform Limited Ultrasound at the PRC, each nurse needs to perform at least 50 scans</w:t>
      </w:r>
      <w:r w:rsidR="005B7230">
        <w:t xml:space="preserve">. </w:t>
      </w:r>
      <w:r w:rsidRPr="00C65A7F">
        <w:t>These come through the combined initial skills acquisition training and continued training</w:t>
      </w:r>
      <w:r w:rsidR="005B7230">
        <w:t xml:space="preserve">. </w:t>
      </w:r>
      <w:r w:rsidRPr="00C65A7F">
        <w:t>The above training program should lend itself to getting the 50 scans completed within 6-8 weeks</w:t>
      </w:r>
      <w:r w:rsidR="005B7230">
        <w:t xml:space="preserve">. </w:t>
      </w:r>
      <w:r w:rsidRPr="00C65A7F">
        <w:t>Each nurse should have a record of ultrasounds done during training and indicate whether they observed or performed the ultrasound</w:t>
      </w:r>
      <w:r w:rsidR="005B7230">
        <w:t xml:space="preserve">. </w:t>
      </w:r>
      <w:r w:rsidRPr="00C65A7F">
        <w:t xml:space="preserve">Each medical team member’s ultrasound proficiency must be reviewed and approved by the </w:t>
      </w:r>
      <w:r w:rsidR="008F42BB">
        <w:t>Medical Director</w:t>
      </w:r>
      <w:r w:rsidRPr="00C65A7F">
        <w:t xml:space="preserve"> before allowing her to scan independently in Phase IV of service with the medical team</w:t>
      </w:r>
      <w:r w:rsidR="005B7230">
        <w:t xml:space="preserve">. </w:t>
      </w:r>
      <w:r w:rsidRPr="00C65A7F">
        <w:t xml:space="preserve">The </w:t>
      </w:r>
      <w:r w:rsidR="00F32F25">
        <w:fldChar w:fldCharType="begin"/>
      </w:r>
      <w:r w:rsidR="00F32F25">
        <w:instrText xml:space="preserve"> REF _Ref315791697 \h  \* MERGEFORMAT </w:instrText>
      </w:r>
      <w:r w:rsidR="00F32F25">
        <w:fldChar w:fldCharType="separate"/>
      </w:r>
      <w:r w:rsidR="00864630" w:rsidRPr="00864630">
        <w:rPr>
          <w:i/>
        </w:rPr>
        <w:t>Ultrasound Training Record</w:t>
      </w:r>
      <w:r w:rsidR="00F32F25">
        <w:fldChar w:fldCharType="end"/>
      </w:r>
      <w:r w:rsidR="00103EB3">
        <w:rPr>
          <w:i/>
        </w:rPr>
        <w:t xml:space="preserve"> </w:t>
      </w:r>
      <w:r w:rsidR="00CA76F1">
        <w:t>(</w:t>
      </w:r>
      <w:r w:rsidR="00757EE1">
        <w:fldChar w:fldCharType="begin"/>
      </w:r>
      <w:r w:rsidR="00103EB3">
        <w:instrText xml:space="preserve"> REF _Ref315791689 \h </w:instrText>
      </w:r>
      <w:r w:rsidR="00757EE1">
        <w:fldChar w:fldCharType="separate"/>
      </w:r>
      <w:r w:rsidR="00864630">
        <w:t xml:space="preserve">Appendix </w:t>
      </w:r>
      <w:r w:rsidR="00864630">
        <w:rPr>
          <w:noProof/>
        </w:rPr>
        <w:t>69</w:t>
      </w:r>
      <w:r w:rsidR="00757EE1">
        <w:fldChar w:fldCharType="end"/>
      </w:r>
      <w:r w:rsidRPr="00C65A7F">
        <w:t>) is important to have on file for each of your team members performing ultrasound.</w:t>
      </w:r>
    </w:p>
    <w:p w:rsidR="00856C40" w:rsidRPr="00C65A7F" w:rsidRDefault="00856C40" w:rsidP="004857C7">
      <w:pPr>
        <w:pStyle w:val="Heading5"/>
      </w:pPr>
      <w:bookmarkStart w:id="846" w:name="_Toc251065174"/>
      <w:bookmarkStart w:id="847" w:name="_Toc303691496"/>
      <w:bookmarkStart w:id="848" w:name="_Toc308027679"/>
      <w:r w:rsidRPr="00C65A7F">
        <w:t>Recruiting “Models” for Ultrasound Training:</w:t>
      </w:r>
      <w:bookmarkEnd w:id="846"/>
      <w:bookmarkEnd w:id="847"/>
      <w:bookmarkEnd w:id="848"/>
    </w:p>
    <w:p w:rsidR="00856C40" w:rsidRPr="00C65A7F" w:rsidRDefault="00856C40" w:rsidP="00856C40">
      <w:r w:rsidRPr="00C65A7F">
        <w:t>Women who are pregnant (models) are needed in order to provide ultrasound training to medical personnel</w:t>
      </w:r>
      <w:r w:rsidR="005B7230">
        <w:t xml:space="preserve">. </w:t>
      </w:r>
      <w:r w:rsidRPr="00C65A7F">
        <w:t>These models need to be recruited and scheduled for the training times</w:t>
      </w:r>
      <w:r w:rsidR="005B7230">
        <w:t xml:space="preserve">. </w:t>
      </w:r>
      <w:r w:rsidRPr="00C65A7F">
        <w:t>Local churches and mother’s groups are good places find a source of willing pregnant women (or women who know other women who are pregnant)</w:t>
      </w:r>
      <w:r w:rsidR="005B7230">
        <w:t xml:space="preserve">. </w:t>
      </w:r>
    </w:p>
    <w:p w:rsidR="00856C40" w:rsidRPr="00C65A7F" w:rsidRDefault="00856C40" w:rsidP="00856C40">
      <w:r w:rsidRPr="00C65A7F">
        <w:t>Below are some guidelines for the recruiting of these models</w:t>
      </w:r>
      <w:r w:rsidR="005B7230">
        <w:t xml:space="preserve">. </w:t>
      </w:r>
    </w:p>
    <w:p w:rsidR="00856C40" w:rsidRPr="002C4E83" w:rsidRDefault="00856C40" w:rsidP="00903ADD">
      <w:pPr>
        <w:pStyle w:val="Bullet1Char"/>
        <w:numPr>
          <w:ilvl w:val="0"/>
          <w:numId w:val="136"/>
        </w:numPr>
        <w:tabs>
          <w:tab w:val="left" w:pos="720"/>
        </w:tabs>
        <w:rPr>
          <w:rFonts w:asciiTheme="minorHAnsi" w:hAnsiTheme="minorHAnsi" w:cstheme="minorHAnsi"/>
          <w:sz w:val="22"/>
          <w:szCs w:val="22"/>
        </w:rPr>
      </w:pPr>
      <w:r w:rsidRPr="002C4E83">
        <w:rPr>
          <w:rFonts w:asciiTheme="minorHAnsi" w:hAnsiTheme="minorHAnsi" w:cstheme="minorHAnsi"/>
          <w:sz w:val="22"/>
          <w:szCs w:val="22"/>
        </w:rPr>
        <w:t>Contact specific liaisons from churches or mother’s groups that you have a relationship with</w:t>
      </w:r>
      <w:r w:rsidR="005B7230">
        <w:rPr>
          <w:rFonts w:asciiTheme="minorHAnsi" w:hAnsiTheme="minorHAnsi" w:cstheme="minorHAnsi"/>
          <w:sz w:val="22"/>
          <w:szCs w:val="22"/>
        </w:rPr>
        <w:t xml:space="preserve">. </w:t>
      </w:r>
      <w:r w:rsidRPr="002C4E83">
        <w:rPr>
          <w:rFonts w:asciiTheme="minorHAnsi" w:hAnsiTheme="minorHAnsi" w:cstheme="minorHAnsi"/>
          <w:sz w:val="22"/>
          <w:szCs w:val="22"/>
        </w:rPr>
        <w:t xml:space="preserve">Talking to your liaisons will get you “in” where you will be most successful in recruiting models. </w:t>
      </w:r>
    </w:p>
    <w:p w:rsidR="00856C40" w:rsidRPr="002C4E83" w:rsidRDefault="00856C40" w:rsidP="00856C40">
      <w:pPr>
        <w:pStyle w:val="Note1"/>
        <w:rPr>
          <w:rFonts w:asciiTheme="minorHAnsi" w:hAnsiTheme="minorHAnsi" w:cstheme="minorHAnsi"/>
          <w:sz w:val="20"/>
        </w:rPr>
      </w:pPr>
      <w:r w:rsidRPr="002C4E83">
        <w:rPr>
          <w:rFonts w:asciiTheme="minorHAnsi" w:hAnsiTheme="minorHAnsi" w:cstheme="minorHAnsi"/>
          <w:b/>
          <w:sz w:val="20"/>
        </w:rPr>
        <w:lastRenderedPageBreak/>
        <w:t>NOTE</w:t>
      </w:r>
      <w:r w:rsidRPr="002C4E83">
        <w:rPr>
          <w:rFonts w:asciiTheme="minorHAnsi" w:hAnsiTheme="minorHAnsi" w:cstheme="minorHAnsi"/>
          <w:sz w:val="20"/>
        </w:rPr>
        <w:t>:</w:t>
      </w:r>
      <w:r w:rsidR="008E2AAB">
        <w:rPr>
          <w:rFonts w:asciiTheme="minorHAnsi" w:hAnsiTheme="minorHAnsi" w:cstheme="minorHAnsi"/>
          <w:sz w:val="20"/>
        </w:rPr>
        <w:t xml:space="preserve"> </w:t>
      </w:r>
      <w:r w:rsidRPr="002C4E83">
        <w:rPr>
          <w:rFonts w:asciiTheme="minorHAnsi" w:hAnsiTheme="minorHAnsi" w:cstheme="minorHAnsi"/>
          <w:sz w:val="20"/>
        </w:rPr>
        <w:t>Be aware of other events going on within your organization that are pulling the attention and support from the churches</w:t>
      </w:r>
      <w:r w:rsidR="005B7230">
        <w:rPr>
          <w:rFonts w:asciiTheme="minorHAnsi" w:hAnsiTheme="minorHAnsi" w:cstheme="minorHAnsi"/>
          <w:sz w:val="20"/>
        </w:rPr>
        <w:t xml:space="preserve">. </w:t>
      </w:r>
      <w:r w:rsidRPr="002C4E83">
        <w:rPr>
          <w:rFonts w:asciiTheme="minorHAnsi" w:hAnsiTheme="minorHAnsi" w:cstheme="minorHAnsi"/>
          <w:sz w:val="20"/>
        </w:rPr>
        <w:t>You do not want to overwhelm them.</w:t>
      </w:r>
    </w:p>
    <w:p w:rsidR="00856C40" w:rsidRPr="002C4E83" w:rsidRDefault="00856C40" w:rsidP="00903ADD">
      <w:pPr>
        <w:pStyle w:val="Bullet1Char"/>
        <w:numPr>
          <w:ilvl w:val="0"/>
          <w:numId w:val="136"/>
        </w:numPr>
        <w:tabs>
          <w:tab w:val="left" w:pos="720"/>
        </w:tabs>
        <w:rPr>
          <w:rFonts w:asciiTheme="minorHAnsi" w:hAnsiTheme="minorHAnsi" w:cstheme="minorHAnsi"/>
          <w:sz w:val="22"/>
          <w:szCs w:val="22"/>
        </w:rPr>
      </w:pPr>
      <w:r w:rsidRPr="002C4E83">
        <w:rPr>
          <w:rFonts w:asciiTheme="minorHAnsi" w:hAnsiTheme="minorHAnsi" w:cstheme="minorHAnsi"/>
          <w:sz w:val="22"/>
          <w:szCs w:val="22"/>
        </w:rPr>
        <w:t>Seek the liaison’s help either via a phone call or when they are in the PRC office</w:t>
      </w:r>
      <w:r w:rsidR="005B7230">
        <w:rPr>
          <w:rFonts w:asciiTheme="minorHAnsi" w:hAnsiTheme="minorHAnsi" w:cstheme="minorHAnsi"/>
          <w:sz w:val="22"/>
          <w:szCs w:val="22"/>
        </w:rPr>
        <w:t xml:space="preserve">. </w:t>
      </w:r>
      <w:r w:rsidRPr="002C4E83">
        <w:rPr>
          <w:rFonts w:asciiTheme="minorHAnsi" w:hAnsiTheme="minorHAnsi" w:cstheme="minorHAnsi"/>
          <w:sz w:val="22"/>
          <w:szCs w:val="22"/>
        </w:rPr>
        <w:t>Seek their input as to the best way to contact the pregnant women they know of</w:t>
      </w:r>
      <w:r w:rsidR="005B7230">
        <w:rPr>
          <w:rFonts w:asciiTheme="minorHAnsi" w:hAnsiTheme="minorHAnsi" w:cstheme="minorHAnsi"/>
          <w:sz w:val="22"/>
          <w:szCs w:val="22"/>
        </w:rPr>
        <w:t xml:space="preserve">. </w:t>
      </w:r>
      <w:r w:rsidRPr="002C4E83">
        <w:rPr>
          <w:rFonts w:asciiTheme="minorHAnsi" w:hAnsiTheme="minorHAnsi" w:cstheme="minorHAnsi"/>
          <w:sz w:val="22"/>
          <w:szCs w:val="22"/>
        </w:rPr>
        <w:t>This will make it personal for them and give them some ownership</w:t>
      </w:r>
      <w:r w:rsidR="005B7230">
        <w:rPr>
          <w:rFonts w:asciiTheme="minorHAnsi" w:hAnsiTheme="minorHAnsi" w:cstheme="minorHAnsi"/>
          <w:sz w:val="22"/>
          <w:szCs w:val="22"/>
        </w:rPr>
        <w:t xml:space="preserve">. </w:t>
      </w:r>
    </w:p>
    <w:p w:rsidR="00856C40" w:rsidRPr="002C4E83" w:rsidRDefault="00856C40" w:rsidP="00903ADD">
      <w:pPr>
        <w:pStyle w:val="Bullet1Char"/>
        <w:numPr>
          <w:ilvl w:val="0"/>
          <w:numId w:val="136"/>
        </w:numPr>
        <w:tabs>
          <w:tab w:val="left" w:pos="720"/>
        </w:tabs>
        <w:rPr>
          <w:rFonts w:asciiTheme="minorHAnsi" w:hAnsiTheme="minorHAnsi" w:cstheme="minorHAnsi"/>
          <w:sz w:val="22"/>
          <w:szCs w:val="22"/>
        </w:rPr>
      </w:pPr>
      <w:r w:rsidRPr="002C4E83">
        <w:rPr>
          <w:rFonts w:asciiTheme="minorHAnsi" w:hAnsiTheme="minorHAnsi" w:cstheme="minorHAnsi"/>
          <w:sz w:val="22"/>
          <w:szCs w:val="22"/>
        </w:rPr>
        <w:t>Follow the guidance of the liaison</w:t>
      </w:r>
      <w:r w:rsidR="005B7230">
        <w:rPr>
          <w:rFonts w:asciiTheme="minorHAnsi" w:hAnsiTheme="minorHAnsi" w:cstheme="minorHAnsi"/>
          <w:sz w:val="22"/>
          <w:szCs w:val="22"/>
        </w:rPr>
        <w:t xml:space="preserve">. </w:t>
      </w:r>
      <w:r w:rsidRPr="002C4E83">
        <w:rPr>
          <w:rFonts w:asciiTheme="minorHAnsi" w:hAnsiTheme="minorHAnsi" w:cstheme="minorHAnsi"/>
          <w:sz w:val="22"/>
          <w:szCs w:val="22"/>
        </w:rPr>
        <w:t>If an announcement</w:t>
      </w:r>
      <w:r w:rsidRPr="00631EEB">
        <w:rPr>
          <w:rFonts w:asciiTheme="minorHAnsi" w:hAnsiTheme="minorHAnsi" w:cstheme="minorHAnsi"/>
          <w:sz w:val="22"/>
          <w:szCs w:val="22"/>
        </w:rPr>
        <w:t xml:space="preserve"> is used, give them the </w:t>
      </w:r>
      <w:r w:rsidR="00F32F25">
        <w:fldChar w:fldCharType="begin"/>
      </w:r>
      <w:r w:rsidR="00F32F25">
        <w:instrText xml:space="preserve"> REF _Ref316382356 \h  \* MERGEFORMAT </w:instrText>
      </w:r>
      <w:r w:rsidR="00F32F25">
        <w:fldChar w:fldCharType="separate"/>
      </w:r>
      <w:r w:rsidR="00864630" w:rsidRPr="00864630">
        <w:rPr>
          <w:rFonts w:asciiTheme="minorHAnsi" w:hAnsiTheme="minorHAnsi" w:cstheme="minorHAnsi"/>
          <w:i/>
          <w:sz w:val="22"/>
          <w:szCs w:val="22"/>
        </w:rPr>
        <w:t>Sample Pregnant Model Announcement</w:t>
      </w:r>
      <w:r w:rsidR="00F32F25">
        <w:fldChar w:fldCharType="end"/>
      </w:r>
      <w:r w:rsidR="00631EEB" w:rsidRPr="00631EEB">
        <w:rPr>
          <w:rFonts w:asciiTheme="minorHAnsi" w:hAnsiTheme="minorHAnsi" w:cstheme="minorHAnsi"/>
          <w:i/>
          <w:sz w:val="22"/>
          <w:szCs w:val="22"/>
        </w:rPr>
        <w:t xml:space="preserve"> </w:t>
      </w:r>
      <w:r w:rsidR="00CA76F1">
        <w:rPr>
          <w:rFonts w:asciiTheme="minorHAnsi" w:hAnsiTheme="minorHAnsi" w:cstheme="minorHAnsi"/>
          <w:sz w:val="22"/>
          <w:szCs w:val="22"/>
        </w:rPr>
        <w:t>(</w:t>
      </w:r>
      <w:r w:rsidR="00F32F25">
        <w:fldChar w:fldCharType="begin"/>
      </w:r>
      <w:r w:rsidR="00F32F25">
        <w:instrText xml:space="preserve"> REF _Ref316382349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59</w:t>
      </w:r>
      <w:r w:rsidR="00F32F25">
        <w:fldChar w:fldCharType="end"/>
      </w:r>
      <w:r w:rsidRPr="00631EEB">
        <w:rPr>
          <w:rFonts w:asciiTheme="minorHAnsi" w:hAnsiTheme="minorHAnsi" w:cstheme="minorHAnsi"/>
          <w:sz w:val="22"/>
          <w:szCs w:val="22"/>
        </w:rPr>
        <w:t>)</w:t>
      </w:r>
      <w:r w:rsidRPr="002C4E83">
        <w:rPr>
          <w:rFonts w:asciiTheme="minorHAnsi" w:hAnsiTheme="minorHAnsi" w:cstheme="minorHAnsi"/>
          <w:sz w:val="22"/>
          <w:szCs w:val="22"/>
        </w:rPr>
        <w:t xml:space="preserve"> or get it to the contacts recommended by your liaison</w:t>
      </w:r>
      <w:r w:rsidR="005B7230">
        <w:rPr>
          <w:rFonts w:asciiTheme="minorHAnsi" w:hAnsiTheme="minorHAnsi" w:cstheme="minorHAnsi"/>
          <w:sz w:val="22"/>
          <w:szCs w:val="22"/>
        </w:rPr>
        <w:t xml:space="preserve">. </w:t>
      </w:r>
    </w:p>
    <w:p w:rsidR="00856C40" w:rsidRPr="002C4E83" w:rsidRDefault="00856C40" w:rsidP="00903ADD">
      <w:pPr>
        <w:pStyle w:val="Bullet1Char"/>
        <w:numPr>
          <w:ilvl w:val="0"/>
          <w:numId w:val="136"/>
        </w:numPr>
        <w:tabs>
          <w:tab w:val="left" w:pos="720"/>
        </w:tabs>
        <w:rPr>
          <w:rFonts w:asciiTheme="minorHAnsi" w:hAnsiTheme="minorHAnsi" w:cstheme="minorHAnsi"/>
          <w:sz w:val="22"/>
          <w:szCs w:val="22"/>
        </w:rPr>
      </w:pPr>
      <w:r w:rsidRPr="002C4E83">
        <w:rPr>
          <w:rFonts w:asciiTheme="minorHAnsi" w:hAnsiTheme="minorHAnsi" w:cstheme="minorHAnsi"/>
          <w:sz w:val="22"/>
          <w:szCs w:val="22"/>
        </w:rPr>
        <w:t>Follow up with a call or note of gratitude to those who helped you in recruiting models</w:t>
      </w:r>
      <w:r w:rsidR="005B7230">
        <w:rPr>
          <w:rFonts w:asciiTheme="minorHAnsi" w:hAnsiTheme="minorHAnsi" w:cstheme="minorHAnsi"/>
          <w:sz w:val="22"/>
          <w:szCs w:val="22"/>
        </w:rPr>
        <w:t xml:space="preserve">. </w:t>
      </w:r>
      <w:r w:rsidRPr="002C4E83">
        <w:rPr>
          <w:rFonts w:asciiTheme="minorHAnsi" w:hAnsiTheme="minorHAnsi" w:cstheme="minorHAnsi"/>
          <w:sz w:val="22"/>
          <w:szCs w:val="22"/>
        </w:rPr>
        <w:t>Be sure to include specific information on how they helped</w:t>
      </w:r>
      <w:r w:rsidR="005B7230">
        <w:rPr>
          <w:rFonts w:asciiTheme="minorHAnsi" w:hAnsiTheme="minorHAnsi" w:cstheme="minorHAnsi"/>
          <w:sz w:val="22"/>
          <w:szCs w:val="22"/>
        </w:rPr>
        <w:t xml:space="preserve">. </w:t>
      </w:r>
      <w:r w:rsidRPr="002C4E83">
        <w:rPr>
          <w:rFonts w:asciiTheme="minorHAnsi" w:hAnsiTheme="minorHAnsi" w:cstheme="minorHAnsi"/>
          <w:sz w:val="22"/>
          <w:szCs w:val="22"/>
        </w:rPr>
        <w:t>For example, “I had 10 women come from your church</w:t>
      </w:r>
      <w:r w:rsidR="005B7230">
        <w:rPr>
          <w:rFonts w:asciiTheme="minorHAnsi" w:hAnsiTheme="minorHAnsi" w:cstheme="minorHAnsi"/>
          <w:sz w:val="22"/>
          <w:szCs w:val="22"/>
        </w:rPr>
        <w:t xml:space="preserve">.” </w:t>
      </w:r>
      <w:r w:rsidRPr="002C4E83">
        <w:rPr>
          <w:rFonts w:asciiTheme="minorHAnsi" w:hAnsiTheme="minorHAnsi" w:cstheme="minorHAnsi"/>
          <w:sz w:val="22"/>
          <w:szCs w:val="22"/>
        </w:rPr>
        <w:t>This will keep them dedicated to serving with your organization</w:t>
      </w:r>
    </w:p>
    <w:p w:rsidR="00856C40" w:rsidRPr="002C4E83" w:rsidRDefault="00856C40" w:rsidP="00903ADD">
      <w:pPr>
        <w:pStyle w:val="Bullet1Char"/>
        <w:numPr>
          <w:ilvl w:val="0"/>
          <w:numId w:val="136"/>
        </w:numPr>
        <w:tabs>
          <w:tab w:val="left" w:pos="720"/>
        </w:tabs>
        <w:rPr>
          <w:rFonts w:asciiTheme="minorHAnsi" w:hAnsiTheme="minorHAnsi" w:cstheme="minorHAnsi"/>
          <w:sz w:val="22"/>
          <w:szCs w:val="22"/>
        </w:rPr>
      </w:pPr>
      <w:r w:rsidRPr="002C4E83">
        <w:rPr>
          <w:rFonts w:asciiTheme="minorHAnsi" w:hAnsiTheme="minorHAnsi" w:cstheme="minorHAnsi"/>
          <w:sz w:val="22"/>
          <w:szCs w:val="22"/>
        </w:rPr>
        <w:t>When women call to schedule their ultrasounds as part of the training, you will need to gather some information from them and let them know a few things.</w:t>
      </w:r>
    </w:p>
    <w:p w:rsidR="00856C40" w:rsidRPr="002C4E83" w:rsidRDefault="00856C40" w:rsidP="00903ADD">
      <w:pPr>
        <w:pStyle w:val="Bullet2Char"/>
        <w:numPr>
          <w:ilvl w:val="1"/>
          <w:numId w:val="136"/>
        </w:numPr>
        <w:tabs>
          <w:tab w:val="left" w:pos="1800"/>
        </w:tabs>
        <w:rPr>
          <w:rFonts w:asciiTheme="minorHAnsi" w:hAnsiTheme="minorHAnsi" w:cstheme="minorHAnsi"/>
          <w:sz w:val="22"/>
          <w:szCs w:val="22"/>
        </w:rPr>
      </w:pPr>
      <w:r w:rsidRPr="002C4E83">
        <w:rPr>
          <w:rFonts w:asciiTheme="minorHAnsi" w:hAnsiTheme="minorHAnsi" w:cstheme="minorHAnsi"/>
          <w:sz w:val="22"/>
          <w:szCs w:val="22"/>
        </w:rPr>
        <w:t>How far along is she?</w:t>
      </w:r>
    </w:p>
    <w:p w:rsidR="00856C40" w:rsidRPr="002C4E83" w:rsidRDefault="00856C40" w:rsidP="00903ADD">
      <w:pPr>
        <w:pStyle w:val="Bullet2Char"/>
        <w:numPr>
          <w:ilvl w:val="1"/>
          <w:numId w:val="136"/>
        </w:numPr>
        <w:tabs>
          <w:tab w:val="left" w:pos="1800"/>
        </w:tabs>
        <w:rPr>
          <w:rFonts w:asciiTheme="minorHAnsi" w:hAnsiTheme="minorHAnsi" w:cstheme="minorHAnsi"/>
          <w:sz w:val="22"/>
          <w:szCs w:val="22"/>
        </w:rPr>
      </w:pPr>
      <w:r w:rsidRPr="002C4E83">
        <w:rPr>
          <w:rFonts w:asciiTheme="minorHAnsi" w:hAnsiTheme="minorHAnsi" w:cstheme="minorHAnsi"/>
          <w:sz w:val="22"/>
          <w:szCs w:val="22"/>
        </w:rPr>
        <w:t>How did she hear about the training?</w:t>
      </w:r>
    </w:p>
    <w:p w:rsidR="00856C40" w:rsidRPr="002C4E83" w:rsidRDefault="00856C40" w:rsidP="00903ADD">
      <w:pPr>
        <w:pStyle w:val="Bullet2Char"/>
        <w:numPr>
          <w:ilvl w:val="1"/>
          <w:numId w:val="136"/>
        </w:numPr>
        <w:tabs>
          <w:tab w:val="left" w:pos="1800"/>
        </w:tabs>
        <w:rPr>
          <w:rFonts w:asciiTheme="minorHAnsi" w:hAnsiTheme="minorHAnsi" w:cstheme="minorHAnsi"/>
          <w:sz w:val="22"/>
          <w:szCs w:val="22"/>
        </w:rPr>
      </w:pPr>
      <w:r w:rsidRPr="002C4E83">
        <w:rPr>
          <w:rFonts w:asciiTheme="minorHAnsi" w:hAnsiTheme="minorHAnsi" w:cstheme="minorHAnsi"/>
          <w:sz w:val="22"/>
          <w:szCs w:val="22"/>
        </w:rPr>
        <w:t>Is she familiar with the organization?</w:t>
      </w:r>
    </w:p>
    <w:p w:rsidR="00856C40" w:rsidRPr="002C4E83" w:rsidRDefault="00856C40" w:rsidP="00903ADD">
      <w:pPr>
        <w:pStyle w:val="Bullet2Char"/>
        <w:numPr>
          <w:ilvl w:val="1"/>
          <w:numId w:val="136"/>
        </w:numPr>
        <w:tabs>
          <w:tab w:val="left" w:pos="1800"/>
        </w:tabs>
        <w:rPr>
          <w:rFonts w:asciiTheme="minorHAnsi" w:hAnsiTheme="minorHAnsi" w:cstheme="minorHAnsi"/>
          <w:sz w:val="22"/>
          <w:szCs w:val="22"/>
        </w:rPr>
      </w:pPr>
      <w:r w:rsidRPr="002C4E83">
        <w:rPr>
          <w:rFonts w:asciiTheme="minorHAnsi" w:hAnsiTheme="minorHAnsi" w:cstheme="minorHAnsi"/>
          <w:sz w:val="22"/>
          <w:szCs w:val="22"/>
        </w:rPr>
        <w:t>Explain training nature of ultrasound (that a doctor will not be reviewing it)</w:t>
      </w:r>
      <w:r w:rsidR="00185559">
        <w:rPr>
          <w:rFonts w:asciiTheme="minorHAnsi" w:hAnsiTheme="minorHAnsi" w:cstheme="minorHAnsi"/>
          <w:sz w:val="22"/>
          <w:szCs w:val="22"/>
        </w:rPr>
        <w:t>.</w:t>
      </w:r>
    </w:p>
    <w:p w:rsidR="00856C40" w:rsidRPr="002C4E83" w:rsidRDefault="00856C40" w:rsidP="00903ADD">
      <w:pPr>
        <w:pStyle w:val="Bullet2Char"/>
        <w:numPr>
          <w:ilvl w:val="1"/>
          <w:numId w:val="136"/>
        </w:numPr>
        <w:tabs>
          <w:tab w:val="left" w:pos="1800"/>
        </w:tabs>
        <w:rPr>
          <w:rFonts w:asciiTheme="minorHAnsi" w:hAnsiTheme="minorHAnsi" w:cstheme="minorHAnsi"/>
          <w:sz w:val="22"/>
          <w:szCs w:val="22"/>
        </w:rPr>
      </w:pPr>
      <w:r w:rsidRPr="002C4E83">
        <w:rPr>
          <w:rFonts w:asciiTheme="minorHAnsi" w:hAnsiTheme="minorHAnsi" w:cstheme="minorHAnsi"/>
          <w:sz w:val="22"/>
          <w:szCs w:val="22"/>
        </w:rPr>
        <w:t>Ask availability for schedule</w:t>
      </w:r>
      <w:r w:rsidR="00185559">
        <w:rPr>
          <w:rFonts w:asciiTheme="minorHAnsi" w:hAnsiTheme="minorHAnsi" w:cstheme="minorHAnsi"/>
          <w:sz w:val="22"/>
          <w:szCs w:val="22"/>
        </w:rPr>
        <w:t>.</w:t>
      </w:r>
    </w:p>
    <w:p w:rsidR="00856C40" w:rsidRPr="002C4E83" w:rsidRDefault="00856C40" w:rsidP="00903ADD">
      <w:pPr>
        <w:pStyle w:val="Bullet2Char"/>
        <w:numPr>
          <w:ilvl w:val="1"/>
          <w:numId w:val="136"/>
        </w:numPr>
        <w:tabs>
          <w:tab w:val="left" w:pos="1800"/>
        </w:tabs>
        <w:rPr>
          <w:rFonts w:asciiTheme="minorHAnsi" w:hAnsiTheme="minorHAnsi" w:cstheme="minorHAnsi"/>
          <w:sz w:val="22"/>
          <w:szCs w:val="22"/>
        </w:rPr>
      </w:pPr>
      <w:r w:rsidRPr="002C4E83">
        <w:rPr>
          <w:rFonts w:asciiTheme="minorHAnsi" w:hAnsiTheme="minorHAnsi" w:cstheme="minorHAnsi"/>
          <w:sz w:val="22"/>
          <w:szCs w:val="22"/>
        </w:rPr>
        <w:t>Schedule them (weekly) as often as they’d like up until 14 weeks</w:t>
      </w:r>
      <w:r w:rsidR="00185559">
        <w:rPr>
          <w:rFonts w:asciiTheme="minorHAnsi" w:hAnsiTheme="minorHAnsi" w:cstheme="minorHAnsi"/>
          <w:sz w:val="22"/>
          <w:szCs w:val="22"/>
        </w:rPr>
        <w:t>.</w:t>
      </w:r>
    </w:p>
    <w:p w:rsidR="00856C40" w:rsidRPr="002C4E83" w:rsidRDefault="00856C40" w:rsidP="00903ADD">
      <w:pPr>
        <w:pStyle w:val="Bullet1Char"/>
        <w:numPr>
          <w:ilvl w:val="0"/>
          <w:numId w:val="136"/>
        </w:numPr>
        <w:tabs>
          <w:tab w:val="left" w:pos="720"/>
        </w:tabs>
        <w:rPr>
          <w:rFonts w:asciiTheme="minorHAnsi" w:hAnsiTheme="minorHAnsi" w:cstheme="minorHAnsi"/>
          <w:sz w:val="22"/>
          <w:szCs w:val="22"/>
        </w:rPr>
      </w:pPr>
      <w:r w:rsidRPr="002C4E83">
        <w:rPr>
          <w:rFonts w:asciiTheme="minorHAnsi" w:hAnsiTheme="minorHAnsi" w:cstheme="minorHAnsi"/>
          <w:sz w:val="22"/>
          <w:szCs w:val="22"/>
        </w:rPr>
        <w:t>When models come for their scheduled time:</w:t>
      </w:r>
    </w:p>
    <w:p w:rsidR="00856C40" w:rsidRPr="002C4E83" w:rsidRDefault="00856C40" w:rsidP="00903ADD">
      <w:pPr>
        <w:pStyle w:val="Bullet2Char"/>
        <w:numPr>
          <w:ilvl w:val="1"/>
          <w:numId w:val="136"/>
        </w:numPr>
        <w:tabs>
          <w:tab w:val="left" w:pos="1800"/>
        </w:tabs>
        <w:rPr>
          <w:rFonts w:asciiTheme="minorHAnsi" w:hAnsiTheme="minorHAnsi" w:cstheme="minorHAnsi"/>
          <w:sz w:val="22"/>
          <w:szCs w:val="22"/>
        </w:rPr>
      </w:pPr>
      <w:r w:rsidRPr="002C4E83">
        <w:rPr>
          <w:rFonts w:asciiTheme="minorHAnsi" w:hAnsiTheme="minorHAnsi" w:cstheme="minorHAnsi"/>
          <w:sz w:val="22"/>
          <w:szCs w:val="22"/>
        </w:rPr>
        <w:t xml:space="preserve">Review </w:t>
      </w:r>
      <w:r w:rsidR="0095432E">
        <w:rPr>
          <w:rFonts w:asciiTheme="minorHAnsi" w:hAnsiTheme="minorHAnsi" w:cstheme="minorHAnsi"/>
          <w:sz w:val="22"/>
          <w:szCs w:val="22"/>
        </w:rPr>
        <w:t xml:space="preserve">the </w:t>
      </w:r>
      <w:r w:rsidR="00F32F25">
        <w:fldChar w:fldCharType="begin"/>
      </w:r>
      <w:r w:rsidR="00F32F25">
        <w:instrText xml:space="preserve"> REF _Ref331151966 \h  \* MERGEFORMAT </w:instrText>
      </w:r>
      <w:r w:rsidR="00F32F25">
        <w:fldChar w:fldCharType="separate"/>
      </w:r>
      <w:r w:rsidR="00864630" w:rsidRPr="00864630">
        <w:rPr>
          <w:rFonts w:asciiTheme="minorHAnsi" w:hAnsiTheme="minorHAnsi" w:cstheme="minorHAnsi"/>
          <w:i/>
          <w:sz w:val="22"/>
          <w:szCs w:val="22"/>
        </w:rPr>
        <w:t>Ultrasound Consent</w:t>
      </w:r>
      <w:r w:rsidR="00F32F25">
        <w:fldChar w:fldCharType="end"/>
      </w:r>
      <w:r w:rsidR="0095432E">
        <w:rPr>
          <w:rFonts w:asciiTheme="minorHAnsi" w:hAnsiTheme="minorHAnsi" w:cstheme="minorHAnsi"/>
          <w:sz w:val="22"/>
          <w:szCs w:val="22"/>
        </w:rPr>
        <w:t xml:space="preserve"> form (</w:t>
      </w:r>
      <w:r w:rsidR="00F32F25">
        <w:fldChar w:fldCharType="begin"/>
      </w:r>
      <w:r w:rsidR="00F32F25">
        <w:instrText xml:space="preserve"> REF _Ref317525900 \h  \* MERGEFORMAT </w:instrText>
      </w:r>
      <w:r w:rsidR="00F32F25">
        <w:fldChar w:fldCharType="separate"/>
      </w:r>
      <w:r w:rsidR="00864630" w:rsidRPr="00864630">
        <w:rPr>
          <w:rFonts w:asciiTheme="minorHAnsi" w:hAnsiTheme="minorHAnsi" w:cstheme="minorHAnsi"/>
          <w:sz w:val="22"/>
          <w:szCs w:val="22"/>
        </w:rPr>
        <w:t>Appendix 65</w:t>
      </w:r>
      <w:r w:rsidR="00F32F25">
        <w:fldChar w:fldCharType="end"/>
      </w:r>
      <w:r w:rsidR="0095432E">
        <w:rPr>
          <w:rFonts w:asciiTheme="minorHAnsi" w:hAnsiTheme="minorHAnsi" w:cstheme="minorHAnsi"/>
          <w:sz w:val="22"/>
          <w:szCs w:val="22"/>
        </w:rPr>
        <w:t>) with the model</w:t>
      </w:r>
      <w:r w:rsidR="00185559">
        <w:rPr>
          <w:rFonts w:asciiTheme="minorHAnsi" w:hAnsiTheme="minorHAnsi" w:cstheme="minorHAnsi"/>
          <w:sz w:val="22"/>
          <w:szCs w:val="22"/>
        </w:rPr>
        <w:t>.</w:t>
      </w:r>
    </w:p>
    <w:p w:rsidR="00856C40" w:rsidRPr="002C4E83" w:rsidRDefault="00856C40" w:rsidP="00903ADD">
      <w:pPr>
        <w:pStyle w:val="Bullet2Char"/>
        <w:numPr>
          <w:ilvl w:val="1"/>
          <w:numId w:val="136"/>
        </w:numPr>
        <w:tabs>
          <w:tab w:val="left" w:pos="1800"/>
        </w:tabs>
        <w:rPr>
          <w:rFonts w:asciiTheme="minorHAnsi" w:hAnsiTheme="minorHAnsi" w:cstheme="minorHAnsi"/>
          <w:sz w:val="22"/>
          <w:szCs w:val="22"/>
        </w:rPr>
      </w:pPr>
      <w:r w:rsidRPr="002C4E83">
        <w:rPr>
          <w:rFonts w:asciiTheme="minorHAnsi" w:hAnsiTheme="minorHAnsi" w:cstheme="minorHAnsi"/>
          <w:sz w:val="22"/>
          <w:szCs w:val="22"/>
        </w:rPr>
        <w:t>Explain to them the “concentration” for the day, what we will be looking at</w:t>
      </w:r>
      <w:r w:rsidR="00185559">
        <w:rPr>
          <w:rFonts w:asciiTheme="minorHAnsi" w:hAnsiTheme="minorHAnsi" w:cstheme="minorHAnsi"/>
          <w:sz w:val="22"/>
          <w:szCs w:val="22"/>
        </w:rPr>
        <w:t>.</w:t>
      </w:r>
    </w:p>
    <w:p w:rsidR="00856C40" w:rsidRPr="002C4E83" w:rsidRDefault="00856C40" w:rsidP="00903ADD">
      <w:pPr>
        <w:pStyle w:val="Bullet2Char"/>
        <w:numPr>
          <w:ilvl w:val="1"/>
          <w:numId w:val="136"/>
        </w:numPr>
        <w:tabs>
          <w:tab w:val="left" w:pos="1800"/>
        </w:tabs>
        <w:rPr>
          <w:rFonts w:asciiTheme="minorHAnsi" w:hAnsiTheme="minorHAnsi" w:cstheme="minorHAnsi"/>
          <w:sz w:val="22"/>
          <w:szCs w:val="22"/>
        </w:rPr>
      </w:pPr>
      <w:r w:rsidRPr="002C4E83">
        <w:rPr>
          <w:rFonts w:asciiTheme="minorHAnsi" w:hAnsiTheme="minorHAnsi" w:cstheme="minorHAnsi"/>
          <w:sz w:val="22"/>
          <w:szCs w:val="22"/>
        </w:rPr>
        <w:t xml:space="preserve">Give them pictures of their baby and </w:t>
      </w:r>
      <w:hyperlink w:anchor="_The_Ultrasound_–" w:history="1">
        <w:r w:rsidRPr="006E5342">
          <w:rPr>
            <w:rStyle w:val="Hyperlink"/>
            <w:rFonts w:asciiTheme="minorHAnsi" w:hAnsiTheme="minorHAnsi" w:cstheme="minorHAnsi"/>
            <w:i/>
            <w:color w:val="auto"/>
            <w:sz w:val="22"/>
            <w:szCs w:val="22"/>
            <w:u w:val="none"/>
          </w:rPr>
          <w:t>The Ultrasound Poem</w:t>
        </w:r>
      </w:hyperlink>
      <w:r w:rsidRPr="002C4E83">
        <w:rPr>
          <w:rFonts w:asciiTheme="minorHAnsi" w:hAnsiTheme="minorHAnsi" w:cstheme="minorHAnsi"/>
          <w:sz w:val="22"/>
          <w:szCs w:val="22"/>
        </w:rPr>
        <w:t xml:space="preserve"> </w:t>
      </w:r>
      <w:r w:rsidR="00CA76F1">
        <w:rPr>
          <w:rFonts w:asciiTheme="minorHAnsi" w:hAnsiTheme="minorHAnsi" w:cstheme="minorHAnsi"/>
          <w:sz w:val="22"/>
          <w:szCs w:val="22"/>
        </w:rPr>
        <w:t>(</w:t>
      </w:r>
      <w:r w:rsidR="00F32F25">
        <w:fldChar w:fldCharType="begin"/>
      </w:r>
      <w:r w:rsidR="00F32F25">
        <w:instrText xml:space="preserve"> REF _Ref316382582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68</w:t>
      </w:r>
      <w:r w:rsidR="00F32F25">
        <w:fldChar w:fldCharType="end"/>
      </w:r>
      <w:r w:rsidRPr="002C4E83">
        <w:rPr>
          <w:rFonts w:asciiTheme="minorHAnsi" w:hAnsiTheme="minorHAnsi" w:cstheme="minorHAnsi"/>
          <w:sz w:val="22"/>
          <w:szCs w:val="22"/>
        </w:rPr>
        <w:t>)</w:t>
      </w:r>
      <w:r w:rsidR="00185559">
        <w:rPr>
          <w:rFonts w:asciiTheme="minorHAnsi" w:hAnsiTheme="minorHAnsi" w:cstheme="minorHAnsi"/>
          <w:sz w:val="22"/>
          <w:szCs w:val="22"/>
        </w:rPr>
        <w:t>.</w:t>
      </w:r>
    </w:p>
    <w:p w:rsidR="00856C40" w:rsidRPr="002C4E83" w:rsidRDefault="00856C40" w:rsidP="00903ADD">
      <w:pPr>
        <w:pStyle w:val="Bullet2Char"/>
        <w:numPr>
          <w:ilvl w:val="1"/>
          <w:numId w:val="136"/>
        </w:numPr>
        <w:tabs>
          <w:tab w:val="left" w:pos="1800"/>
        </w:tabs>
        <w:rPr>
          <w:rFonts w:asciiTheme="minorHAnsi" w:hAnsiTheme="minorHAnsi" w:cstheme="minorHAnsi"/>
          <w:sz w:val="22"/>
          <w:szCs w:val="22"/>
        </w:rPr>
      </w:pPr>
      <w:r w:rsidRPr="002C4E83">
        <w:rPr>
          <w:rFonts w:asciiTheme="minorHAnsi" w:hAnsiTheme="minorHAnsi" w:cstheme="minorHAnsi"/>
          <w:sz w:val="22"/>
          <w:szCs w:val="22"/>
        </w:rPr>
        <w:t xml:space="preserve">Give them a gift for coming, if you have any (for example, left over fund raising </w:t>
      </w:r>
      <w:r w:rsidR="00185559">
        <w:rPr>
          <w:rFonts w:asciiTheme="minorHAnsi" w:hAnsiTheme="minorHAnsi" w:cstheme="minorHAnsi"/>
          <w:sz w:val="22"/>
          <w:szCs w:val="22"/>
        </w:rPr>
        <w:t>incentives or branded material</w:t>
      </w:r>
      <w:r w:rsidRPr="002C4E83">
        <w:rPr>
          <w:rFonts w:asciiTheme="minorHAnsi" w:hAnsiTheme="minorHAnsi" w:cstheme="minorHAnsi"/>
          <w:sz w:val="22"/>
          <w:szCs w:val="22"/>
        </w:rPr>
        <w:t xml:space="preserve"> such as mugs, pens, </w:t>
      </w:r>
      <w:r w:rsidR="00185559" w:rsidRPr="002C4E83">
        <w:rPr>
          <w:rFonts w:asciiTheme="minorHAnsi" w:hAnsiTheme="minorHAnsi" w:cstheme="minorHAnsi"/>
          <w:sz w:val="22"/>
          <w:szCs w:val="22"/>
        </w:rPr>
        <w:t>etc.</w:t>
      </w:r>
      <w:r w:rsidRPr="002C4E83">
        <w:rPr>
          <w:rFonts w:asciiTheme="minorHAnsi" w:hAnsiTheme="minorHAnsi" w:cstheme="minorHAnsi"/>
          <w:sz w:val="22"/>
          <w:szCs w:val="22"/>
        </w:rPr>
        <w:t>)</w:t>
      </w:r>
      <w:r w:rsidR="00185559">
        <w:rPr>
          <w:rFonts w:asciiTheme="minorHAnsi" w:hAnsiTheme="minorHAnsi" w:cstheme="minorHAnsi"/>
          <w:sz w:val="22"/>
          <w:szCs w:val="22"/>
        </w:rPr>
        <w:t>.</w:t>
      </w:r>
    </w:p>
    <w:p w:rsidR="00856C40" w:rsidRPr="00C65A7F" w:rsidRDefault="00856C40" w:rsidP="004857C7">
      <w:pPr>
        <w:pStyle w:val="Heading4"/>
      </w:pPr>
      <w:bookmarkStart w:id="849" w:name="_Toc251065175"/>
      <w:bookmarkStart w:id="850" w:name="_Toc303691497"/>
      <w:r w:rsidRPr="00C65A7F">
        <w:t>Phase IV:</w:t>
      </w:r>
      <w:r w:rsidR="008E2AAB">
        <w:t xml:space="preserve"> </w:t>
      </w:r>
      <w:r w:rsidRPr="00C65A7F">
        <w:t>Independently Perform Medical Steps of OT</w:t>
      </w:r>
      <w:bookmarkEnd w:id="849"/>
      <w:bookmarkEnd w:id="850"/>
      <w:r w:rsidRPr="00C65A7F">
        <w:t xml:space="preserve"> </w:t>
      </w:r>
    </w:p>
    <w:p w:rsidR="00856C40" w:rsidRPr="00C65A7F" w:rsidRDefault="00856C40" w:rsidP="00856C40">
      <w:r w:rsidRPr="00C65A7F">
        <w:t>This is the final phase of staff development and continues through their tenure at the PRC</w:t>
      </w:r>
      <w:r w:rsidR="005B7230">
        <w:t xml:space="preserve">. </w:t>
      </w:r>
      <w:r w:rsidRPr="00C65A7F">
        <w:t xml:space="preserve">In this phase, the </w:t>
      </w:r>
      <w:r w:rsidR="008F42BB">
        <w:t>Director of Medical Services</w:t>
      </w:r>
      <w:r w:rsidRPr="00C65A7F">
        <w:t xml:space="preserve"> is to facilitate ongoing development through following areas:</w:t>
      </w:r>
    </w:p>
    <w:p w:rsidR="00856C40" w:rsidRPr="002C4E83" w:rsidRDefault="00856C40" w:rsidP="00903ADD">
      <w:pPr>
        <w:pStyle w:val="NumberList1"/>
        <w:numPr>
          <w:ilvl w:val="0"/>
          <w:numId w:val="137"/>
        </w:numPr>
        <w:tabs>
          <w:tab w:val="left" w:pos="720"/>
        </w:tabs>
        <w:rPr>
          <w:rFonts w:asciiTheme="minorHAnsi" w:hAnsiTheme="minorHAnsi" w:cstheme="minorHAnsi"/>
          <w:sz w:val="22"/>
          <w:szCs w:val="22"/>
        </w:rPr>
      </w:pPr>
      <w:r w:rsidRPr="002C4E83">
        <w:rPr>
          <w:rFonts w:asciiTheme="minorHAnsi" w:hAnsiTheme="minorHAnsi" w:cstheme="minorHAnsi"/>
          <w:sz w:val="22"/>
          <w:szCs w:val="22"/>
        </w:rPr>
        <w:t>Hosting quarterly Departmental Meetings:</w:t>
      </w:r>
    </w:p>
    <w:p w:rsidR="00856C40" w:rsidRPr="002C4E83" w:rsidRDefault="001E170C" w:rsidP="00903ADD">
      <w:pPr>
        <w:pStyle w:val="NumberedList2"/>
        <w:numPr>
          <w:ilvl w:val="1"/>
          <w:numId w:val="137"/>
        </w:numPr>
        <w:tabs>
          <w:tab w:val="left" w:pos="1440"/>
        </w:tabs>
        <w:rPr>
          <w:rFonts w:asciiTheme="minorHAnsi" w:hAnsiTheme="minorHAnsi" w:cstheme="minorHAnsi"/>
          <w:sz w:val="22"/>
          <w:szCs w:val="22"/>
        </w:rPr>
      </w:pPr>
      <w:r>
        <w:rPr>
          <w:rFonts w:asciiTheme="minorHAnsi" w:hAnsiTheme="minorHAnsi" w:cstheme="minorHAnsi"/>
          <w:sz w:val="22"/>
          <w:szCs w:val="22"/>
        </w:rPr>
        <w:t>C</w:t>
      </w:r>
      <w:r w:rsidR="00856C40" w:rsidRPr="002C4E83">
        <w:rPr>
          <w:rFonts w:asciiTheme="minorHAnsi" w:hAnsiTheme="minorHAnsi" w:cstheme="minorHAnsi"/>
          <w:sz w:val="22"/>
          <w:szCs w:val="22"/>
        </w:rPr>
        <w:t>ommunicate process updates as they pertain to the staff performing each step</w:t>
      </w:r>
    </w:p>
    <w:p w:rsidR="00856C40" w:rsidRPr="002C4E83" w:rsidRDefault="001E170C" w:rsidP="00903ADD">
      <w:pPr>
        <w:pStyle w:val="NumberedList2"/>
        <w:numPr>
          <w:ilvl w:val="1"/>
          <w:numId w:val="137"/>
        </w:numPr>
        <w:tabs>
          <w:tab w:val="left" w:pos="1440"/>
        </w:tabs>
        <w:rPr>
          <w:rFonts w:asciiTheme="minorHAnsi" w:hAnsiTheme="minorHAnsi" w:cstheme="minorHAnsi"/>
          <w:sz w:val="22"/>
          <w:szCs w:val="22"/>
        </w:rPr>
      </w:pPr>
      <w:r>
        <w:rPr>
          <w:rFonts w:asciiTheme="minorHAnsi" w:hAnsiTheme="minorHAnsi" w:cstheme="minorHAnsi"/>
          <w:sz w:val="22"/>
          <w:szCs w:val="22"/>
        </w:rPr>
        <w:t>C</w:t>
      </w:r>
      <w:r w:rsidR="00856C40" w:rsidRPr="002C4E83">
        <w:rPr>
          <w:rFonts w:asciiTheme="minorHAnsi" w:hAnsiTheme="minorHAnsi" w:cstheme="minorHAnsi"/>
          <w:sz w:val="22"/>
          <w:szCs w:val="22"/>
        </w:rPr>
        <w:t xml:space="preserve">ommunicate </w:t>
      </w:r>
      <w:r w:rsidR="007937C2">
        <w:rPr>
          <w:rFonts w:asciiTheme="minorHAnsi" w:hAnsiTheme="minorHAnsi" w:cstheme="minorHAnsi"/>
          <w:sz w:val="22"/>
          <w:szCs w:val="22"/>
        </w:rPr>
        <w:t>organizational</w:t>
      </w:r>
      <w:r w:rsidR="00856C40" w:rsidRPr="002C4E83">
        <w:rPr>
          <w:rFonts w:asciiTheme="minorHAnsi" w:hAnsiTheme="minorHAnsi" w:cstheme="minorHAnsi"/>
          <w:sz w:val="22"/>
          <w:szCs w:val="22"/>
        </w:rPr>
        <w:t xml:space="preserve"> </w:t>
      </w:r>
      <w:r w:rsidR="007937C2">
        <w:rPr>
          <w:rFonts w:asciiTheme="minorHAnsi" w:hAnsiTheme="minorHAnsi" w:cstheme="minorHAnsi"/>
          <w:sz w:val="22"/>
          <w:szCs w:val="22"/>
        </w:rPr>
        <w:t xml:space="preserve">or R&amp;D </w:t>
      </w:r>
      <w:r w:rsidR="00856C40" w:rsidRPr="002C4E83">
        <w:rPr>
          <w:rFonts w:asciiTheme="minorHAnsi" w:hAnsiTheme="minorHAnsi" w:cstheme="minorHAnsi"/>
          <w:sz w:val="22"/>
          <w:szCs w:val="22"/>
        </w:rPr>
        <w:t>developments as they impact the Medical Department and overall process</w:t>
      </w:r>
    </w:p>
    <w:p w:rsidR="00856C40" w:rsidRPr="002C4E83" w:rsidRDefault="00856C40" w:rsidP="00903ADD">
      <w:pPr>
        <w:pStyle w:val="NumberList1"/>
        <w:numPr>
          <w:ilvl w:val="0"/>
          <w:numId w:val="137"/>
        </w:numPr>
        <w:tabs>
          <w:tab w:val="left" w:pos="720"/>
        </w:tabs>
        <w:rPr>
          <w:rFonts w:asciiTheme="minorHAnsi" w:hAnsiTheme="minorHAnsi" w:cstheme="minorHAnsi"/>
          <w:sz w:val="22"/>
          <w:szCs w:val="22"/>
        </w:rPr>
      </w:pPr>
      <w:r w:rsidRPr="002C4E83">
        <w:rPr>
          <w:rFonts w:asciiTheme="minorHAnsi" w:hAnsiTheme="minorHAnsi" w:cstheme="minorHAnsi"/>
          <w:sz w:val="22"/>
          <w:szCs w:val="22"/>
        </w:rPr>
        <w:t>Coaching individuals as areas for growth are identified:</w:t>
      </w:r>
    </w:p>
    <w:p w:rsidR="00856C40" w:rsidRPr="002C4E83" w:rsidRDefault="001E170C" w:rsidP="00903ADD">
      <w:pPr>
        <w:pStyle w:val="NumberedList2"/>
        <w:numPr>
          <w:ilvl w:val="1"/>
          <w:numId w:val="137"/>
        </w:numPr>
        <w:tabs>
          <w:tab w:val="left" w:pos="1440"/>
        </w:tabs>
        <w:rPr>
          <w:rFonts w:asciiTheme="minorHAnsi" w:hAnsiTheme="minorHAnsi" w:cstheme="minorHAnsi"/>
          <w:sz w:val="22"/>
          <w:szCs w:val="22"/>
        </w:rPr>
      </w:pPr>
      <w:r>
        <w:rPr>
          <w:rFonts w:asciiTheme="minorHAnsi" w:hAnsiTheme="minorHAnsi" w:cstheme="minorHAnsi"/>
          <w:sz w:val="22"/>
          <w:szCs w:val="22"/>
        </w:rPr>
        <w:t>R</w:t>
      </w:r>
      <w:r w:rsidR="00856C40" w:rsidRPr="002C4E83">
        <w:rPr>
          <w:rFonts w:asciiTheme="minorHAnsi" w:hAnsiTheme="minorHAnsi" w:cstheme="minorHAnsi"/>
          <w:sz w:val="22"/>
          <w:szCs w:val="22"/>
        </w:rPr>
        <w:t>eview checklists on a regular basis</w:t>
      </w:r>
    </w:p>
    <w:p w:rsidR="00856C40" w:rsidRPr="002C4E83" w:rsidRDefault="001E170C" w:rsidP="00903ADD">
      <w:pPr>
        <w:pStyle w:val="NumberedList2"/>
        <w:numPr>
          <w:ilvl w:val="1"/>
          <w:numId w:val="137"/>
        </w:numPr>
        <w:tabs>
          <w:tab w:val="left" w:pos="1440"/>
        </w:tabs>
        <w:rPr>
          <w:rFonts w:asciiTheme="minorHAnsi" w:hAnsiTheme="minorHAnsi" w:cstheme="minorHAnsi"/>
          <w:sz w:val="22"/>
          <w:szCs w:val="22"/>
        </w:rPr>
      </w:pPr>
      <w:r>
        <w:rPr>
          <w:rFonts w:asciiTheme="minorHAnsi" w:hAnsiTheme="minorHAnsi" w:cstheme="minorHAnsi"/>
          <w:sz w:val="22"/>
          <w:szCs w:val="22"/>
        </w:rPr>
        <w:t>D</w:t>
      </w:r>
      <w:r w:rsidR="00856C40" w:rsidRPr="002C4E83">
        <w:rPr>
          <w:rFonts w:asciiTheme="minorHAnsi" w:hAnsiTheme="minorHAnsi" w:cstheme="minorHAnsi"/>
          <w:sz w:val="22"/>
          <w:szCs w:val="22"/>
        </w:rPr>
        <w:t>ebrief with each team member on an ongoing basis (formally and informally) for the purpose of skill refinement</w:t>
      </w:r>
    </w:p>
    <w:p w:rsidR="00856C40" w:rsidRPr="002C4E83" w:rsidRDefault="001E170C" w:rsidP="00903ADD">
      <w:pPr>
        <w:pStyle w:val="NumberedList2"/>
        <w:numPr>
          <w:ilvl w:val="1"/>
          <w:numId w:val="137"/>
        </w:numPr>
        <w:tabs>
          <w:tab w:val="left" w:pos="1440"/>
        </w:tabs>
        <w:rPr>
          <w:rFonts w:asciiTheme="minorHAnsi" w:hAnsiTheme="minorHAnsi" w:cstheme="minorHAnsi"/>
          <w:sz w:val="22"/>
          <w:szCs w:val="22"/>
        </w:rPr>
      </w:pPr>
      <w:r>
        <w:rPr>
          <w:rFonts w:asciiTheme="minorHAnsi" w:hAnsiTheme="minorHAnsi" w:cstheme="minorHAnsi"/>
          <w:sz w:val="22"/>
          <w:szCs w:val="22"/>
        </w:rPr>
        <w:t>H</w:t>
      </w:r>
      <w:r w:rsidR="00856C40" w:rsidRPr="002C4E83">
        <w:rPr>
          <w:rFonts w:asciiTheme="minorHAnsi" w:hAnsiTheme="minorHAnsi" w:cstheme="minorHAnsi"/>
          <w:sz w:val="22"/>
          <w:szCs w:val="22"/>
        </w:rPr>
        <w:t>old staff accountable to core values of the organization</w:t>
      </w:r>
    </w:p>
    <w:p w:rsidR="00856C40" w:rsidRPr="002C4E83" w:rsidRDefault="001E170C" w:rsidP="00903ADD">
      <w:pPr>
        <w:pStyle w:val="NumberedList2"/>
        <w:numPr>
          <w:ilvl w:val="1"/>
          <w:numId w:val="137"/>
        </w:numPr>
        <w:tabs>
          <w:tab w:val="left" w:pos="1440"/>
        </w:tabs>
        <w:rPr>
          <w:rFonts w:asciiTheme="minorHAnsi" w:hAnsiTheme="minorHAnsi" w:cstheme="minorHAnsi"/>
          <w:sz w:val="22"/>
          <w:szCs w:val="22"/>
        </w:rPr>
      </w:pPr>
      <w:r>
        <w:rPr>
          <w:rFonts w:asciiTheme="minorHAnsi" w:hAnsiTheme="minorHAnsi" w:cstheme="minorHAnsi"/>
          <w:sz w:val="22"/>
          <w:szCs w:val="22"/>
        </w:rPr>
        <w:t>C</w:t>
      </w:r>
      <w:r w:rsidR="00856C40" w:rsidRPr="002C4E83">
        <w:rPr>
          <w:rFonts w:asciiTheme="minorHAnsi" w:hAnsiTheme="minorHAnsi" w:cstheme="minorHAnsi"/>
          <w:sz w:val="22"/>
          <w:szCs w:val="22"/>
        </w:rPr>
        <w:t>ommunicate with staff areas of improvement/innovation for potential implementation</w:t>
      </w:r>
    </w:p>
    <w:p w:rsidR="00856C40" w:rsidRPr="002C4E83" w:rsidRDefault="00856C40" w:rsidP="00903ADD">
      <w:pPr>
        <w:pStyle w:val="NumberList1"/>
        <w:numPr>
          <w:ilvl w:val="0"/>
          <w:numId w:val="137"/>
        </w:numPr>
        <w:tabs>
          <w:tab w:val="left" w:pos="720"/>
        </w:tabs>
        <w:rPr>
          <w:rFonts w:asciiTheme="minorHAnsi" w:hAnsiTheme="minorHAnsi" w:cstheme="minorHAnsi"/>
          <w:sz w:val="22"/>
          <w:szCs w:val="22"/>
        </w:rPr>
      </w:pPr>
      <w:r w:rsidRPr="002C4E83">
        <w:rPr>
          <w:rFonts w:asciiTheme="minorHAnsi" w:hAnsiTheme="minorHAnsi" w:cstheme="minorHAnsi"/>
          <w:sz w:val="22"/>
          <w:szCs w:val="22"/>
        </w:rPr>
        <w:lastRenderedPageBreak/>
        <w:t>Mentoring in Professional Development</w:t>
      </w:r>
    </w:p>
    <w:p w:rsidR="00856C40" w:rsidRPr="002C4E83" w:rsidRDefault="001E170C" w:rsidP="00903ADD">
      <w:pPr>
        <w:pStyle w:val="NumberedList2"/>
        <w:numPr>
          <w:ilvl w:val="1"/>
          <w:numId w:val="137"/>
        </w:numPr>
        <w:tabs>
          <w:tab w:val="left" w:pos="1440"/>
        </w:tabs>
        <w:rPr>
          <w:rFonts w:asciiTheme="minorHAnsi" w:hAnsiTheme="minorHAnsi" w:cstheme="minorHAnsi"/>
          <w:sz w:val="22"/>
          <w:szCs w:val="22"/>
        </w:rPr>
      </w:pPr>
      <w:r>
        <w:rPr>
          <w:rFonts w:asciiTheme="minorHAnsi" w:hAnsiTheme="minorHAnsi" w:cstheme="minorHAnsi"/>
          <w:sz w:val="22"/>
          <w:szCs w:val="22"/>
        </w:rPr>
        <w:t>P</w:t>
      </w:r>
      <w:r w:rsidR="00856C40" w:rsidRPr="002C4E83">
        <w:rPr>
          <w:rFonts w:asciiTheme="minorHAnsi" w:hAnsiTheme="minorHAnsi" w:cstheme="minorHAnsi"/>
          <w:sz w:val="22"/>
          <w:szCs w:val="22"/>
        </w:rPr>
        <w:t>roviding articles for each staff member to read pertaining to the services provided (this can be done weekly)</w:t>
      </w:r>
    </w:p>
    <w:p w:rsidR="00856C40" w:rsidRPr="002C4E83" w:rsidRDefault="00856C40" w:rsidP="00856C40">
      <w:pPr>
        <w:pStyle w:val="Note1"/>
        <w:rPr>
          <w:rFonts w:asciiTheme="minorHAnsi" w:hAnsiTheme="minorHAnsi" w:cstheme="minorHAnsi"/>
          <w:sz w:val="20"/>
        </w:rPr>
      </w:pPr>
      <w:r w:rsidRPr="002C4E83">
        <w:rPr>
          <w:rFonts w:asciiTheme="minorHAnsi" w:hAnsiTheme="minorHAnsi" w:cstheme="minorHAnsi"/>
          <w:b/>
          <w:sz w:val="20"/>
        </w:rPr>
        <w:t>NOTE:</w:t>
      </w:r>
      <w:r w:rsidR="008E2AAB">
        <w:rPr>
          <w:rFonts w:asciiTheme="minorHAnsi" w:hAnsiTheme="minorHAnsi" w:cstheme="minorHAnsi"/>
          <w:sz w:val="20"/>
        </w:rPr>
        <w:t xml:space="preserve"> </w:t>
      </w:r>
      <w:r w:rsidRPr="002C4E83">
        <w:rPr>
          <w:rFonts w:asciiTheme="minorHAnsi" w:hAnsiTheme="minorHAnsi" w:cstheme="minorHAnsi"/>
          <w:sz w:val="20"/>
        </w:rPr>
        <w:t>Delegation, not abdication</w:t>
      </w:r>
      <w:r w:rsidR="001E170C">
        <w:rPr>
          <w:rFonts w:asciiTheme="minorHAnsi" w:hAnsiTheme="minorHAnsi" w:cstheme="minorHAnsi"/>
          <w:sz w:val="20"/>
        </w:rPr>
        <w:t>,</w:t>
      </w:r>
      <w:r w:rsidRPr="002C4E83">
        <w:rPr>
          <w:rFonts w:asciiTheme="minorHAnsi" w:hAnsiTheme="minorHAnsi" w:cstheme="minorHAnsi"/>
          <w:sz w:val="20"/>
        </w:rPr>
        <w:t xml:space="preserve"> is the key during this phase for ongoing success</w:t>
      </w:r>
      <w:r w:rsidR="005B7230">
        <w:rPr>
          <w:rFonts w:asciiTheme="minorHAnsi" w:hAnsiTheme="minorHAnsi" w:cstheme="minorHAnsi"/>
          <w:sz w:val="20"/>
        </w:rPr>
        <w:t xml:space="preserve">. </w:t>
      </w:r>
    </w:p>
    <w:p w:rsidR="00856C40" w:rsidRPr="00C65A7F" w:rsidRDefault="00856C40" w:rsidP="004857C7">
      <w:pPr>
        <w:pStyle w:val="Heading3"/>
      </w:pPr>
      <w:bookmarkStart w:id="851" w:name="_Toc251065176"/>
      <w:bookmarkStart w:id="852" w:name="_Toc302477583"/>
      <w:bookmarkStart w:id="853" w:name="_Toc303691498"/>
      <w:bookmarkStart w:id="854" w:name="_Toc334786628"/>
      <w:r w:rsidRPr="00C65A7F">
        <w:t>Personnel Descriptions</w:t>
      </w:r>
      <w:bookmarkEnd w:id="851"/>
      <w:bookmarkEnd w:id="852"/>
      <w:bookmarkEnd w:id="853"/>
      <w:bookmarkEnd w:id="854"/>
    </w:p>
    <w:p w:rsidR="00856C40" w:rsidRPr="00C65A7F" w:rsidRDefault="00856C40" w:rsidP="00856C40">
      <w:r w:rsidRPr="00C65A7F">
        <w:t>Below are descriptions of the Medical Team Personnel</w:t>
      </w:r>
      <w:r w:rsidR="005B7230">
        <w:t xml:space="preserve">. </w:t>
      </w:r>
      <w:r w:rsidRPr="00C65A7F">
        <w:t>For complete job descriptions for each of the medical team members, please refer to the specific Policies and Procedures from NIFLA.</w:t>
      </w:r>
    </w:p>
    <w:p w:rsidR="00856C40" w:rsidRPr="00C65A7F" w:rsidRDefault="008F42BB" w:rsidP="004857C7">
      <w:pPr>
        <w:pStyle w:val="Heading4"/>
      </w:pPr>
      <w:r>
        <w:t>Medical Director</w:t>
      </w:r>
    </w:p>
    <w:p w:rsidR="00856C40" w:rsidRPr="00C65A7F" w:rsidRDefault="00856C40" w:rsidP="00856C40">
      <w:r w:rsidRPr="00C65A7F">
        <w:t xml:space="preserve">The </w:t>
      </w:r>
      <w:r w:rsidR="008F42BB">
        <w:t>Medical Director</w:t>
      </w:r>
      <w:r w:rsidRPr="00C65A7F">
        <w:t xml:space="preserve"> will work to ensure that proper standards of medical care are implemented in the office</w:t>
      </w:r>
      <w:r w:rsidR="005B7230">
        <w:t xml:space="preserve">. </w:t>
      </w:r>
      <w:r w:rsidRPr="00C65A7F">
        <w:t xml:space="preserve">The </w:t>
      </w:r>
      <w:r w:rsidR="008F42BB">
        <w:t>Medical Director</w:t>
      </w:r>
      <w:r w:rsidRPr="00C65A7F">
        <w:t xml:space="preserve"> must be directly and immediately available during all patient service hours for communication during emergencies</w:t>
      </w:r>
      <w:r w:rsidR="005B7230">
        <w:t xml:space="preserve">. </w:t>
      </w:r>
      <w:r w:rsidRPr="00C65A7F">
        <w:t>Weekly meetings will need to be scheduled for complete review of each patient’s chart</w:t>
      </w:r>
      <w:r w:rsidR="005B7230">
        <w:t xml:space="preserve">. </w:t>
      </w:r>
      <w:r w:rsidRPr="00C65A7F">
        <w:t xml:space="preserve">The </w:t>
      </w:r>
      <w:r w:rsidR="008F42BB">
        <w:t>Medical Director</w:t>
      </w:r>
      <w:r w:rsidRPr="00C65A7F">
        <w:t xml:space="preserve"> must approve the medical services provided and this must be reflected in the Policies and Procedures regarding such services</w:t>
      </w:r>
      <w:r w:rsidR="005B7230">
        <w:t xml:space="preserve">. </w:t>
      </w:r>
      <w:r w:rsidR="002A5EFA" w:rsidRPr="00864630">
        <w:t xml:space="preserve">A contractual </w:t>
      </w:r>
      <w:r w:rsidR="00864630" w:rsidRPr="00864630">
        <w:rPr>
          <w:i/>
        </w:rPr>
        <w:fldChar w:fldCharType="begin"/>
      </w:r>
      <w:r w:rsidR="00864630" w:rsidRPr="00864630">
        <w:rPr>
          <w:i/>
        </w:rPr>
        <w:instrText xml:space="preserve"> REF _Ref334786354 \h </w:instrText>
      </w:r>
      <w:r w:rsidR="00864630">
        <w:rPr>
          <w:i/>
        </w:rPr>
        <w:instrText xml:space="preserve"> \* MERGEFORMAT </w:instrText>
      </w:r>
      <w:r w:rsidR="00864630" w:rsidRPr="00864630">
        <w:rPr>
          <w:i/>
        </w:rPr>
      </w:r>
      <w:r w:rsidR="00864630" w:rsidRPr="00864630">
        <w:rPr>
          <w:i/>
        </w:rPr>
        <w:fldChar w:fldCharType="separate"/>
      </w:r>
      <w:r w:rsidR="00864630" w:rsidRPr="00864630">
        <w:rPr>
          <w:rFonts w:eastAsia="Times New Roman"/>
          <w:i/>
        </w:rPr>
        <w:t>Medical Services Agreement</w:t>
      </w:r>
      <w:r w:rsidR="00864630" w:rsidRPr="00864630">
        <w:rPr>
          <w:i/>
        </w:rPr>
        <w:fldChar w:fldCharType="end"/>
      </w:r>
      <w:r w:rsidR="002A5EFA" w:rsidRPr="00864630">
        <w:t xml:space="preserve"> (</w:t>
      </w:r>
      <w:r w:rsidR="00864630">
        <w:fldChar w:fldCharType="begin"/>
      </w:r>
      <w:r w:rsidR="00864630">
        <w:instrText xml:space="preserve"> REF _Ref334786360 \h </w:instrText>
      </w:r>
      <w:r w:rsidR="00864630">
        <w:fldChar w:fldCharType="separate"/>
      </w:r>
      <w:r w:rsidR="00864630">
        <w:t xml:space="preserve">Appendix </w:t>
      </w:r>
      <w:r w:rsidR="00864630">
        <w:rPr>
          <w:noProof/>
        </w:rPr>
        <w:t>31</w:t>
      </w:r>
      <w:r w:rsidR="00864630">
        <w:fldChar w:fldCharType="end"/>
      </w:r>
      <w:r w:rsidR="002A5EFA" w:rsidRPr="00864630">
        <w:t>) should be established between the Medical Director and the pregnancy center.</w:t>
      </w:r>
    </w:p>
    <w:p w:rsidR="00856C40" w:rsidRPr="00C65A7F" w:rsidRDefault="008F42BB" w:rsidP="004857C7">
      <w:pPr>
        <w:pStyle w:val="Heading4"/>
      </w:pPr>
      <w:r>
        <w:t>Director of Medical Services</w:t>
      </w:r>
    </w:p>
    <w:p w:rsidR="00856C40" w:rsidRPr="00C65A7F" w:rsidRDefault="00856C40" w:rsidP="00BF4F85">
      <w:r w:rsidRPr="00C65A7F">
        <w:t xml:space="preserve">The </w:t>
      </w:r>
      <w:r w:rsidR="008F42BB">
        <w:t>Director of Medical Services</w:t>
      </w:r>
      <w:r w:rsidRPr="00C65A7F">
        <w:t xml:space="preserve"> provides support and care to the patients and maintains professional standards of care, following the American Nurses Association (ANA) Code of Ethics</w:t>
      </w:r>
      <w:r w:rsidR="005B7230">
        <w:t xml:space="preserve">. </w:t>
      </w:r>
      <w:r w:rsidRPr="00C65A7F">
        <w:t xml:space="preserve">Under the general direction and supervision of the President and the </w:t>
      </w:r>
      <w:r w:rsidR="008F42BB">
        <w:t>Medical Director</w:t>
      </w:r>
      <w:r w:rsidRPr="00C65A7F">
        <w:t xml:space="preserve">, the </w:t>
      </w:r>
      <w:r w:rsidR="008F42BB">
        <w:t>Director of Medical Services</w:t>
      </w:r>
      <w:r w:rsidRPr="00C65A7F">
        <w:t xml:space="preserve"> is responsible for immediate supervision of a wide variety of office functions, including planning and performing direct and indirect nursing interventions</w:t>
      </w:r>
      <w:r w:rsidR="005B7230">
        <w:t xml:space="preserve">. </w:t>
      </w:r>
      <w:r w:rsidRPr="00C65A7F">
        <w:t xml:space="preserve">The </w:t>
      </w:r>
      <w:r w:rsidR="008F42BB">
        <w:t>Director of Medical Services</w:t>
      </w:r>
      <w:r w:rsidRPr="00C65A7F">
        <w:t xml:space="preserve"> is responsible for supervising, organizing, planning, assessing, and monitoring the medical services provided by the PRC</w:t>
      </w:r>
      <w:r w:rsidR="005B7230">
        <w:t xml:space="preserve">. </w:t>
      </w:r>
      <w:r w:rsidRPr="00C65A7F">
        <w:t xml:space="preserve">The </w:t>
      </w:r>
      <w:r w:rsidR="008F42BB">
        <w:t>Director of Medical Services</w:t>
      </w:r>
      <w:r w:rsidRPr="00C65A7F">
        <w:t xml:space="preserve"> also works in conjunction with physicians, nurses, and advocates ensuring that patients receive the best medical, nursing, psychosocial, and spiritual care possible</w:t>
      </w:r>
      <w:r w:rsidR="005B7230">
        <w:t xml:space="preserve">. </w:t>
      </w:r>
      <w:r w:rsidRPr="00C65A7F">
        <w:t xml:space="preserve">In order to ensure quality and continuity in the documentation process, the </w:t>
      </w:r>
      <w:r w:rsidR="008F42BB">
        <w:t>Director of Medical Services</w:t>
      </w:r>
      <w:r w:rsidRPr="00C65A7F">
        <w:t xml:space="preserve"> will perform a quarterly Chart Audit, reviewing ten recently closed charts and completing the </w:t>
      </w:r>
      <w:r w:rsidR="00F32F25">
        <w:fldChar w:fldCharType="begin"/>
      </w:r>
      <w:r w:rsidR="00F32F25">
        <w:instrText xml:space="preserve"> REF _Ref316383245 \h  \* MERGEFORMAT </w:instrText>
      </w:r>
      <w:r w:rsidR="00F32F25">
        <w:fldChar w:fldCharType="separate"/>
      </w:r>
      <w:r w:rsidR="00864630" w:rsidRPr="00864630">
        <w:rPr>
          <w:i/>
        </w:rPr>
        <w:t>Chart Audit Form</w:t>
      </w:r>
      <w:r w:rsidR="00F32F25">
        <w:fldChar w:fldCharType="end"/>
      </w:r>
      <w:r w:rsidR="000D7494">
        <w:rPr>
          <w:i/>
          <w:iCs/>
        </w:rPr>
        <w:t xml:space="preserve"> </w:t>
      </w:r>
      <w:r w:rsidR="00CA76F1">
        <w:t>(</w:t>
      </w:r>
      <w:r w:rsidR="00757EE1">
        <w:fldChar w:fldCharType="begin"/>
      </w:r>
      <w:r w:rsidR="00BF4F85">
        <w:instrText xml:space="preserve"> REF _Ref334023673 \h </w:instrText>
      </w:r>
      <w:r w:rsidR="00757EE1">
        <w:fldChar w:fldCharType="separate"/>
      </w:r>
      <w:r w:rsidR="00864630">
        <w:t xml:space="preserve">Appendix </w:t>
      </w:r>
      <w:r w:rsidR="00864630">
        <w:rPr>
          <w:noProof/>
        </w:rPr>
        <w:t>10</w:t>
      </w:r>
      <w:r w:rsidR="00757EE1">
        <w:fldChar w:fldCharType="end"/>
      </w:r>
      <w:r w:rsidRPr="00C65A7F">
        <w:t>) for each chart</w:t>
      </w:r>
      <w:r w:rsidR="005B7230">
        <w:t xml:space="preserve">. </w:t>
      </w:r>
      <w:r w:rsidRPr="00C65A7F">
        <w:t xml:space="preserve">If, after all ten forms are completed, there are more than 2 “No” responses for any item listed on the </w:t>
      </w:r>
      <w:r w:rsidR="00F32F25">
        <w:fldChar w:fldCharType="begin"/>
      </w:r>
      <w:r w:rsidR="00F32F25">
        <w:instrText xml:space="preserve"> REF _Ref316383245 \h  \* MERGEFORMAT </w:instrText>
      </w:r>
      <w:r w:rsidR="00F32F25">
        <w:fldChar w:fldCharType="separate"/>
      </w:r>
      <w:r w:rsidR="00864630" w:rsidRPr="00864630">
        <w:rPr>
          <w:i/>
        </w:rPr>
        <w:t>Chart Audit Form</w:t>
      </w:r>
      <w:r w:rsidR="00F32F25">
        <w:fldChar w:fldCharType="end"/>
      </w:r>
      <w:r w:rsidRPr="000D7494">
        <w:rPr>
          <w:iCs/>
        </w:rPr>
        <w:t>,</w:t>
      </w:r>
      <w:r w:rsidRPr="00C65A7F">
        <w:t xml:space="preserve"> that area needs to be addressed with all staff completing that section of the patient chart</w:t>
      </w:r>
      <w:r w:rsidR="005B7230">
        <w:t xml:space="preserve">. </w:t>
      </w:r>
    </w:p>
    <w:p w:rsidR="00856C40" w:rsidRPr="00C65A7F" w:rsidRDefault="00856C40" w:rsidP="004857C7">
      <w:pPr>
        <w:pStyle w:val="Heading4"/>
      </w:pPr>
      <w:bookmarkStart w:id="855" w:name="_Toc251065179"/>
      <w:bookmarkStart w:id="856" w:name="_Toc303691501"/>
      <w:r w:rsidRPr="00C65A7F">
        <w:t>Nurse (RN/LPN)</w:t>
      </w:r>
      <w:bookmarkEnd w:id="855"/>
      <w:bookmarkEnd w:id="856"/>
    </w:p>
    <w:p w:rsidR="00856C40" w:rsidRPr="00C65A7F" w:rsidRDefault="00856C40" w:rsidP="00856C40">
      <w:r w:rsidRPr="00C65A7F">
        <w:t>The nurse provides services in conjunction with physicians, other nurses, sonographers, and advocates ensuring that patients receive the best medical, nursing, psychosocial, and spiritual care possible</w:t>
      </w:r>
      <w:r w:rsidR="005B7230">
        <w:t xml:space="preserve">. </w:t>
      </w:r>
      <w:r w:rsidRPr="00C65A7F">
        <w:t xml:space="preserve">The nurse must only operate within her scope of practice and keep her license current. </w:t>
      </w:r>
    </w:p>
    <w:p w:rsidR="00856C40" w:rsidRPr="00C65A7F" w:rsidRDefault="00856C40" w:rsidP="004857C7">
      <w:pPr>
        <w:pStyle w:val="Heading4"/>
      </w:pPr>
      <w:bookmarkStart w:id="857" w:name="_Toc251065180"/>
      <w:bookmarkStart w:id="858" w:name="_Toc303691502"/>
      <w:r w:rsidRPr="00C65A7F">
        <w:lastRenderedPageBreak/>
        <w:t>Sonographer</w:t>
      </w:r>
      <w:bookmarkEnd w:id="857"/>
      <w:bookmarkEnd w:id="858"/>
    </w:p>
    <w:p w:rsidR="00856C40" w:rsidRPr="00C65A7F" w:rsidRDefault="00856C40" w:rsidP="00856C40">
      <w:r w:rsidRPr="00C65A7F">
        <w:t>The Sonographer provides services related to ultrasound images for pregnancy confirmation patient viewing</w:t>
      </w:r>
      <w:r w:rsidR="005B7230">
        <w:t xml:space="preserve">. </w:t>
      </w:r>
      <w:r w:rsidRPr="00C65A7F">
        <w:t>Sonographers must have graduated from accredited program and be certified in OB/GYN ultrasound.</w:t>
      </w:r>
    </w:p>
    <w:p w:rsidR="00856C40" w:rsidRPr="00C65A7F" w:rsidRDefault="00856C40" w:rsidP="004857C7">
      <w:pPr>
        <w:pStyle w:val="Heading4"/>
      </w:pPr>
      <w:bookmarkStart w:id="859" w:name="_Toc251065181"/>
      <w:bookmarkStart w:id="860" w:name="_Toc303691503"/>
      <w:r w:rsidRPr="00C65A7F">
        <w:t>Other Volunteer Medical Team Member</w:t>
      </w:r>
      <w:bookmarkEnd w:id="859"/>
      <w:bookmarkEnd w:id="860"/>
    </w:p>
    <w:p w:rsidR="00856C40" w:rsidRPr="00C65A7F" w:rsidRDefault="00856C40" w:rsidP="00856C40">
      <w:r w:rsidRPr="00C65A7F">
        <w:t xml:space="preserve">As part of the PRC medical team that provides support and care to the patients, </w:t>
      </w:r>
      <w:r w:rsidR="001E170C">
        <w:t>the</w:t>
      </w:r>
      <w:r w:rsidRPr="00C65A7F">
        <w:t xml:space="preserve"> Volunteer Medical Team Member maintains professional standards of care</w:t>
      </w:r>
      <w:r w:rsidR="005B7230">
        <w:t xml:space="preserve">. </w:t>
      </w:r>
      <w:r w:rsidRPr="00C65A7F">
        <w:t xml:space="preserve">The </w:t>
      </w:r>
      <w:r w:rsidR="001E170C">
        <w:t>volunteer</w:t>
      </w:r>
      <w:r w:rsidRPr="00C65A7F">
        <w:t xml:space="preserve"> works in conjunction with staff and </w:t>
      </w:r>
      <w:r w:rsidR="001E170C">
        <w:t xml:space="preserve">other </w:t>
      </w:r>
      <w:r w:rsidRPr="00C65A7F">
        <w:t>volunteers to assure that patients are receiving the best medical, nursing, psychosocial, and spiritual care possible.</w:t>
      </w:r>
    </w:p>
    <w:p w:rsidR="00856C40" w:rsidRPr="00C65A7F" w:rsidRDefault="00856C40" w:rsidP="004857C7">
      <w:pPr>
        <w:pStyle w:val="Heading3"/>
      </w:pPr>
      <w:bookmarkStart w:id="861" w:name="_Toc251065182"/>
      <w:bookmarkStart w:id="862" w:name="_Toc302477584"/>
      <w:bookmarkStart w:id="863" w:name="_Toc303691504"/>
      <w:bookmarkStart w:id="864" w:name="_Toc334786629"/>
      <w:r w:rsidRPr="00C65A7F">
        <w:t>Dress and Conduct</w:t>
      </w:r>
      <w:bookmarkEnd w:id="861"/>
      <w:bookmarkEnd w:id="862"/>
      <w:bookmarkEnd w:id="863"/>
      <w:bookmarkEnd w:id="864"/>
      <w:r w:rsidRPr="00C65A7F">
        <w:t xml:space="preserve"> </w:t>
      </w:r>
    </w:p>
    <w:p w:rsidR="00856C40" w:rsidRPr="00C65A7F" w:rsidRDefault="00856C40" w:rsidP="004857C7">
      <w:pPr>
        <w:pStyle w:val="Heading4"/>
      </w:pPr>
      <w:bookmarkStart w:id="865" w:name="_Toc251065183"/>
      <w:bookmarkStart w:id="866" w:name="_Toc303691505"/>
      <w:r w:rsidRPr="00C65A7F">
        <w:t>Dress</w:t>
      </w:r>
      <w:bookmarkEnd w:id="865"/>
      <w:bookmarkEnd w:id="866"/>
    </w:p>
    <w:p w:rsidR="00856C40" w:rsidRPr="00C65A7F" w:rsidRDefault="00856C40" w:rsidP="00856C40">
      <w:r w:rsidRPr="00C65A7F">
        <w:t>The Medical Team will wear navy blue scrub pants with a white top</w:t>
      </w:r>
      <w:r w:rsidR="005B7230">
        <w:t xml:space="preserve">. </w:t>
      </w:r>
      <w:r w:rsidRPr="00C65A7F">
        <w:t>They may also choose to wear a white lab coat.</w:t>
      </w:r>
    </w:p>
    <w:p w:rsidR="00856C40" w:rsidRPr="00C65A7F" w:rsidRDefault="00856C40" w:rsidP="004857C7">
      <w:pPr>
        <w:pStyle w:val="Heading4"/>
      </w:pPr>
      <w:bookmarkStart w:id="867" w:name="_Toc251065184"/>
      <w:bookmarkStart w:id="868" w:name="_Toc303691506"/>
      <w:r w:rsidRPr="00C65A7F">
        <w:t>Conduct</w:t>
      </w:r>
      <w:bookmarkEnd w:id="867"/>
      <w:bookmarkEnd w:id="868"/>
    </w:p>
    <w:p w:rsidR="00856C40" w:rsidRPr="00C65A7F" w:rsidRDefault="00856C40" w:rsidP="00856C40">
      <w:r w:rsidRPr="00C65A7F">
        <w:t>The Medical Team member must conduct themselves as included in the following pages for each of the services provided.</w:t>
      </w:r>
    </w:p>
    <w:p w:rsidR="00856C40" w:rsidRPr="00C65A7F" w:rsidRDefault="00856C40" w:rsidP="004857C7">
      <w:pPr>
        <w:pStyle w:val="Heading3"/>
      </w:pPr>
      <w:bookmarkStart w:id="869" w:name="_Toc251065185"/>
      <w:bookmarkStart w:id="870" w:name="_Toc302477585"/>
      <w:bookmarkStart w:id="871" w:name="_Toc303691507"/>
      <w:bookmarkStart w:id="872" w:name="_Toc334786630"/>
      <w:r w:rsidRPr="00C65A7F">
        <w:t>Tasks for Medical Team Shift</w:t>
      </w:r>
      <w:bookmarkEnd w:id="869"/>
      <w:bookmarkEnd w:id="870"/>
      <w:bookmarkEnd w:id="871"/>
      <w:bookmarkEnd w:id="872"/>
    </w:p>
    <w:p w:rsidR="00856C40" w:rsidRPr="00C65A7F" w:rsidRDefault="00856C40" w:rsidP="00856C40">
      <w:r w:rsidRPr="00C65A7F">
        <w:t>Members of the Medical Team should have regular tasks to perform on every shift</w:t>
      </w:r>
      <w:r w:rsidR="005B7230">
        <w:t xml:space="preserve">. </w:t>
      </w:r>
      <w:r w:rsidRPr="00C65A7F">
        <w:t>They should not simply passively wait around for something to happen</w:t>
      </w:r>
      <w:r w:rsidR="005B7230">
        <w:t xml:space="preserve">. </w:t>
      </w:r>
      <w:r w:rsidRPr="00C65A7F">
        <w:t xml:space="preserve">Below are typical tasks for a shift. </w:t>
      </w:r>
    </w:p>
    <w:p w:rsidR="00856C40" w:rsidRPr="00645D43" w:rsidRDefault="00856C40" w:rsidP="00903ADD">
      <w:pPr>
        <w:pStyle w:val="Bullet1Char"/>
        <w:numPr>
          <w:ilvl w:val="0"/>
          <w:numId w:val="138"/>
        </w:numPr>
        <w:tabs>
          <w:tab w:val="left" w:pos="720"/>
        </w:tabs>
        <w:rPr>
          <w:rFonts w:asciiTheme="minorHAnsi" w:hAnsiTheme="minorHAnsi" w:cstheme="minorHAnsi"/>
          <w:sz w:val="22"/>
          <w:szCs w:val="22"/>
        </w:rPr>
      </w:pPr>
      <w:r w:rsidRPr="00645D43">
        <w:rPr>
          <w:rFonts w:asciiTheme="minorHAnsi" w:hAnsiTheme="minorHAnsi" w:cstheme="minorHAnsi"/>
          <w:sz w:val="22"/>
          <w:szCs w:val="22"/>
        </w:rPr>
        <w:t>Check in with Advocate Team Leader for your shift</w:t>
      </w:r>
      <w:r w:rsidR="005B7230">
        <w:rPr>
          <w:rFonts w:asciiTheme="minorHAnsi" w:hAnsiTheme="minorHAnsi" w:cstheme="minorHAnsi"/>
          <w:sz w:val="22"/>
          <w:szCs w:val="22"/>
        </w:rPr>
        <w:t xml:space="preserve">. </w:t>
      </w:r>
      <w:r w:rsidRPr="00645D43">
        <w:rPr>
          <w:rFonts w:asciiTheme="minorHAnsi" w:hAnsiTheme="minorHAnsi" w:cstheme="minorHAnsi"/>
          <w:sz w:val="22"/>
          <w:szCs w:val="22"/>
        </w:rPr>
        <w:t xml:space="preserve">The Advocate will report the scheduled appointments and review information known about each patient. </w:t>
      </w:r>
    </w:p>
    <w:p w:rsidR="00856C40" w:rsidRPr="00645D43" w:rsidRDefault="00856C40" w:rsidP="00903ADD">
      <w:pPr>
        <w:pStyle w:val="Bullet1Char"/>
        <w:numPr>
          <w:ilvl w:val="0"/>
          <w:numId w:val="138"/>
        </w:numPr>
        <w:tabs>
          <w:tab w:val="left" w:pos="720"/>
        </w:tabs>
        <w:rPr>
          <w:rFonts w:asciiTheme="minorHAnsi" w:hAnsiTheme="minorHAnsi" w:cstheme="minorHAnsi"/>
          <w:sz w:val="22"/>
          <w:szCs w:val="22"/>
        </w:rPr>
      </w:pPr>
      <w:r w:rsidRPr="00645D43">
        <w:rPr>
          <w:rFonts w:asciiTheme="minorHAnsi" w:hAnsiTheme="minorHAnsi" w:cstheme="minorHAnsi"/>
          <w:sz w:val="22"/>
          <w:szCs w:val="22"/>
        </w:rPr>
        <w:t>Pray together as a team for current appointments, past patients, each other, and whatever else you feel you should pray for.</w:t>
      </w:r>
    </w:p>
    <w:p w:rsidR="00856C40" w:rsidRPr="00645D43" w:rsidRDefault="00856C40" w:rsidP="00903ADD">
      <w:pPr>
        <w:pStyle w:val="Bullet1Char"/>
        <w:numPr>
          <w:ilvl w:val="0"/>
          <w:numId w:val="138"/>
        </w:numPr>
        <w:tabs>
          <w:tab w:val="left" w:pos="720"/>
        </w:tabs>
        <w:rPr>
          <w:rFonts w:asciiTheme="minorHAnsi" w:hAnsiTheme="minorHAnsi" w:cstheme="minorHAnsi"/>
          <w:sz w:val="22"/>
          <w:szCs w:val="22"/>
        </w:rPr>
      </w:pPr>
      <w:r w:rsidRPr="00645D43">
        <w:rPr>
          <w:rFonts w:asciiTheme="minorHAnsi" w:hAnsiTheme="minorHAnsi" w:cstheme="minorHAnsi"/>
          <w:sz w:val="22"/>
          <w:szCs w:val="22"/>
        </w:rPr>
        <w:t>Check your files from previous patients to determine if they need follow-up and to know what communication has taken place with them</w:t>
      </w:r>
      <w:r w:rsidR="005B7230">
        <w:rPr>
          <w:rFonts w:asciiTheme="minorHAnsi" w:hAnsiTheme="minorHAnsi" w:cstheme="minorHAnsi"/>
          <w:sz w:val="22"/>
          <w:szCs w:val="22"/>
        </w:rPr>
        <w:t xml:space="preserve">. </w:t>
      </w:r>
      <w:r w:rsidRPr="00645D43">
        <w:rPr>
          <w:rFonts w:asciiTheme="minorHAnsi" w:hAnsiTheme="minorHAnsi" w:cstheme="minorHAnsi"/>
          <w:sz w:val="22"/>
          <w:szCs w:val="22"/>
        </w:rPr>
        <w:t>Once the patient’s pregnancy has been confirmed (with the patient), the Advocate will do the follow-up</w:t>
      </w:r>
      <w:r w:rsidR="005B7230">
        <w:rPr>
          <w:rFonts w:asciiTheme="minorHAnsi" w:hAnsiTheme="minorHAnsi" w:cstheme="minorHAnsi"/>
          <w:sz w:val="22"/>
          <w:szCs w:val="22"/>
        </w:rPr>
        <w:t xml:space="preserve">. </w:t>
      </w:r>
      <w:r w:rsidRPr="00645D43">
        <w:rPr>
          <w:rFonts w:asciiTheme="minorHAnsi" w:hAnsiTheme="minorHAnsi" w:cstheme="minorHAnsi"/>
          <w:sz w:val="22"/>
          <w:szCs w:val="22"/>
        </w:rPr>
        <w:t>Please keep informed of your patient’s progress and if there are any concerns you could address with them.</w:t>
      </w:r>
    </w:p>
    <w:p w:rsidR="00856C40" w:rsidRPr="00645D43" w:rsidRDefault="00856C40" w:rsidP="00903ADD">
      <w:pPr>
        <w:pStyle w:val="Bullet1Char"/>
        <w:numPr>
          <w:ilvl w:val="0"/>
          <w:numId w:val="138"/>
        </w:numPr>
        <w:tabs>
          <w:tab w:val="left" w:pos="720"/>
        </w:tabs>
        <w:rPr>
          <w:rFonts w:asciiTheme="minorHAnsi" w:hAnsiTheme="minorHAnsi" w:cstheme="minorHAnsi"/>
          <w:sz w:val="22"/>
          <w:szCs w:val="22"/>
        </w:rPr>
      </w:pPr>
      <w:r w:rsidRPr="00645D43">
        <w:rPr>
          <w:rFonts w:asciiTheme="minorHAnsi" w:hAnsiTheme="minorHAnsi" w:cstheme="minorHAnsi"/>
          <w:sz w:val="22"/>
          <w:szCs w:val="22"/>
        </w:rPr>
        <w:t>If there are no appointments scheduled, please be available in the office for walk-in patients</w:t>
      </w:r>
      <w:r w:rsidR="005B7230">
        <w:rPr>
          <w:rFonts w:asciiTheme="minorHAnsi" w:hAnsiTheme="minorHAnsi" w:cstheme="minorHAnsi"/>
          <w:sz w:val="22"/>
          <w:szCs w:val="22"/>
        </w:rPr>
        <w:t xml:space="preserve">. </w:t>
      </w:r>
      <w:r w:rsidRPr="00645D43">
        <w:rPr>
          <w:rFonts w:asciiTheme="minorHAnsi" w:hAnsiTheme="minorHAnsi" w:cstheme="minorHAnsi"/>
          <w:sz w:val="22"/>
          <w:szCs w:val="22"/>
        </w:rPr>
        <w:t>This may increase in frequency as you advertise or if you are situated near other doctors</w:t>
      </w:r>
      <w:r w:rsidR="001E170C">
        <w:rPr>
          <w:rFonts w:asciiTheme="minorHAnsi" w:hAnsiTheme="minorHAnsi" w:cstheme="minorHAnsi"/>
          <w:sz w:val="22"/>
          <w:szCs w:val="22"/>
        </w:rPr>
        <w:t>’</w:t>
      </w:r>
      <w:r w:rsidRPr="00645D43">
        <w:rPr>
          <w:rFonts w:asciiTheme="minorHAnsi" w:hAnsiTheme="minorHAnsi" w:cstheme="minorHAnsi"/>
          <w:sz w:val="22"/>
          <w:szCs w:val="22"/>
        </w:rPr>
        <w:t xml:space="preserve"> offices. </w:t>
      </w:r>
    </w:p>
    <w:p w:rsidR="00856C40" w:rsidRPr="00645D43" w:rsidRDefault="00856C40" w:rsidP="00903ADD">
      <w:pPr>
        <w:pStyle w:val="Bullet1Char"/>
        <w:numPr>
          <w:ilvl w:val="0"/>
          <w:numId w:val="138"/>
        </w:numPr>
        <w:tabs>
          <w:tab w:val="left" w:pos="720"/>
        </w:tabs>
        <w:rPr>
          <w:rFonts w:asciiTheme="minorHAnsi" w:hAnsiTheme="minorHAnsi" w:cstheme="minorHAnsi"/>
          <w:sz w:val="22"/>
          <w:szCs w:val="22"/>
        </w:rPr>
      </w:pPr>
      <w:r w:rsidRPr="00645D43">
        <w:rPr>
          <w:rFonts w:asciiTheme="minorHAnsi" w:hAnsiTheme="minorHAnsi" w:cstheme="minorHAnsi"/>
          <w:sz w:val="22"/>
          <w:szCs w:val="22"/>
        </w:rPr>
        <w:t>Review any articles or other material to be sure that you are up to date on current information and issues</w:t>
      </w:r>
      <w:r w:rsidR="005B7230">
        <w:rPr>
          <w:rFonts w:asciiTheme="minorHAnsi" w:hAnsiTheme="minorHAnsi" w:cstheme="minorHAnsi"/>
          <w:sz w:val="22"/>
          <w:szCs w:val="22"/>
        </w:rPr>
        <w:t xml:space="preserve">. </w:t>
      </w:r>
      <w:r w:rsidRPr="00645D43">
        <w:rPr>
          <w:rFonts w:asciiTheme="minorHAnsi" w:hAnsiTheme="minorHAnsi" w:cstheme="minorHAnsi"/>
          <w:sz w:val="22"/>
          <w:szCs w:val="22"/>
        </w:rPr>
        <w:t>Articles and other types of educational material should be kept in a centralized location to be used for continuing education</w:t>
      </w:r>
      <w:r w:rsidR="005B7230">
        <w:rPr>
          <w:rFonts w:asciiTheme="minorHAnsi" w:hAnsiTheme="minorHAnsi" w:cstheme="minorHAnsi"/>
          <w:sz w:val="22"/>
          <w:szCs w:val="22"/>
        </w:rPr>
        <w:t xml:space="preserve">. </w:t>
      </w:r>
      <w:r w:rsidRPr="00645D43">
        <w:rPr>
          <w:rFonts w:asciiTheme="minorHAnsi" w:hAnsiTheme="minorHAnsi" w:cstheme="minorHAnsi"/>
          <w:sz w:val="22"/>
          <w:szCs w:val="22"/>
        </w:rPr>
        <w:t>This material must be kept current with new material added on a weekly basis</w:t>
      </w:r>
      <w:r w:rsidR="005B7230">
        <w:rPr>
          <w:rFonts w:asciiTheme="minorHAnsi" w:hAnsiTheme="minorHAnsi" w:cstheme="minorHAnsi"/>
          <w:sz w:val="22"/>
          <w:szCs w:val="22"/>
        </w:rPr>
        <w:t xml:space="preserve">. </w:t>
      </w:r>
      <w:r w:rsidRPr="00645D43">
        <w:rPr>
          <w:rFonts w:asciiTheme="minorHAnsi" w:hAnsiTheme="minorHAnsi" w:cstheme="minorHAnsi"/>
          <w:sz w:val="22"/>
          <w:szCs w:val="22"/>
        </w:rPr>
        <w:t>This should be the responsibility of a specific person, such as the departme</w:t>
      </w:r>
      <w:r w:rsidR="005B7230">
        <w:rPr>
          <w:rFonts w:asciiTheme="minorHAnsi" w:hAnsiTheme="minorHAnsi" w:cstheme="minorHAnsi"/>
          <w:sz w:val="22"/>
          <w:szCs w:val="22"/>
        </w:rPr>
        <w:t>nt head or even the President.</w:t>
      </w:r>
    </w:p>
    <w:p w:rsidR="00856C40" w:rsidRPr="00645D43" w:rsidRDefault="00856C40" w:rsidP="00903ADD">
      <w:pPr>
        <w:pStyle w:val="Bullet1Char"/>
        <w:numPr>
          <w:ilvl w:val="0"/>
          <w:numId w:val="138"/>
        </w:numPr>
        <w:tabs>
          <w:tab w:val="left" w:pos="720"/>
        </w:tabs>
        <w:rPr>
          <w:rFonts w:asciiTheme="minorHAnsi" w:hAnsiTheme="minorHAnsi" w:cstheme="minorHAnsi"/>
          <w:sz w:val="22"/>
          <w:szCs w:val="22"/>
        </w:rPr>
      </w:pPr>
      <w:r w:rsidRPr="00645D43">
        <w:rPr>
          <w:rFonts w:asciiTheme="minorHAnsi" w:hAnsiTheme="minorHAnsi" w:cstheme="minorHAnsi"/>
          <w:sz w:val="22"/>
          <w:szCs w:val="22"/>
        </w:rPr>
        <w:t xml:space="preserve">Review the </w:t>
      </w:r>
      <w:r w:rsidR="007826B0">
        <w:rPr>
          <w:rFonts w:asciiTheme="minorHAnsi" w:hAnsiTheme="minorHAnsi" w:cstheme="minorHAnsi"/>
          <w:sz w:val="22"/>
          <w:szCs w:val="22"/>
        </w:rPr>
        <w:t>Optimization Tool</w:t>
      </w:r>
      <w:r w:rsidR="007826B0" w:rsidRPr="007826B0">
        <w:rPr>
          <w:rFonts w:asciiTheme="minorHAnsi" w:hAnsiTheme="minorHAnsi" w:cstheme="minorHAnsi"/>
          <w:sz w:val="22"/>
          <w:szCs w:val="22"/>
          <w:vertAlign w:val="superscript"/>
        </w:rPr>
        <w:t>©</w:t>
      </w:r>
      <w:r w:rsidR="007826B0">
        <w:rPr>
          <w:rFonts w:asciiTheme="minorHAnsi" w:hAnsiTheme="minorHAnsi" w:cstheme="minorHAnsi"/>
          <w:sz w:val="22"/>
          <w:szCs w:val="22"/>
        </w:rPr>
        <w:t xml:space="preserve"> </w:t>
      </w:r>
      <w:r w:rsidRPr="00645D43">
        <w:rPr>
          <w:rFonts w:asciiTheme="minorHAnsi" w:hAnsiTheme="minorHAnsi" w:cstheme="minorHAnsi"/>
          <w:sz w:val="22"/>
          <w:szCs w:val="22"/>
        </w:rPr>
        <w:t>and the Policy and Procedures Manual on a regular basis</w:t>
      </w:r>
      <w:r w:rsidR="005B7230">
        <w:rPr>
          <w:rFonts w:asciiTheme="minorHAnsi" w:hAnsiTheme="minorHAnsi" w:cstheme="minorHAnsi"/>
          <w:sz w:val="22"/>
          <w:szCs w:val="22"/>
        </w:rPr>
        <w:t xml:space="preserve">. </w:t>
      </w:r>
      <w:r w:rsidRPr="00645D43">
        <w:rPr>
          <w:rFonts w:asciiTheme="minorHAnsi" w:hAnsiTheme="minorHAnsi" w:cstheme="minorHAnsi"/>
          <w:sz w:val="22"/>
          <w:szCs w:val="22"/>
        </w:rPr>
        <w:t>Each of these will help you serve patients with excellence.</w:t>
      </w:r>
    </w:p>
    <w:p w:rsidR="00856C40" w:rsidRPr="00645D43" w:rsidRDefault="00856C40" w:rsidP="00903ADD">
      <w:pPr>
        <w:pStyle w:val="Bullet1Char"/>
        <w:numPr>
          <w:ilvl w:val="0"/>
          <w:numId w:val="138"/>
        </w:numPr>
        <w:tabs>
          <w:tab w:val="left" w:pos="720"/>
        </w:tabs>
        <w:rPr>
          <w:rFonts w:asciiTheme="minorHAnsi" w:hAnsiTheme="minorHAnsi" w:cstheme="minorHAnsi"/>
          <w:sz w:val="22"/>
          <w:szCs w:val="22"/>
        </w:rPr>
      </w:pPr>
      <w:r w:rsidRPr="00645D43">
        <w:rPr>
          <w:rFonts w:asciiTheme="minorHAnsi" w:hAnsiTheme="minorHAnsi" w:cstheme="minorHAnsi"/>
          <w:sz w:val="22"/>
          <w:szCs w:val="22"/>
        </w:rPr>
        <w:t>Complete 1</w:t>
      </w:r>
      <w:r w:rsidR="001E170C">
        <w:rPr>
          <w:rFonts w:asciiTheme="minorHAnsi" w:hAnsiTheme="minorHAnsi" w:cstheme="minorHAnsi"/>
          <w:sz w:val="22"/>
          <w:szCs w:val="22"/>
        </w:rPr>
        <w:t>5</w:t>
      </w:r>
      <w:r w:rsidRPr="00645D43">
        <w:rPr>
          <w:rFonts w:asciiTheme="minorHAnsi" w:hAnsiTheme="minorHAnsi" w:cstheme="minorHAnsi"/>
          <w:sz w:val="22"/>
          <w:szCs w:val="22"/>
        </w:rPr>
        <w:t xml:space="preserve"> Step process as outlined for Medical Services.</w:t>
      </w:r>
    </w:p>
    <w:p w:rsidR="00856C40" w:rsidRPr="0073249E" w:rsidRDefault="00856C40" w:rsidP="00903ADD">
      <w:pPr>
        <w:pStyle w:val="Bullet1Char"/>
        <w:numPr>
          <w:ilvl w:val="0"/>
          <w:numId w:val="138"/>
        </w:numPr>
        <w:tabs>
          <w:tab w:val="left" w:pos="720"/>
        </w:tabs>
        <w:rPr>
          <w:rFonts w:asciiTheme="minorHAnsi" w:hAnsiTheme="minorHAnsi" w:cstheme="minorHAnsi"/>
          <w:sz w:val="22"/>
          <w:szCs w:val="22"/>
        </w:rPr>
      </w:pPr>
      <w:r w:rsidRPr="0073249E">
        <w:rPr>
          <w:rFonts w:asciiTheme="minorHAnsi" w:hAnsiTheme="minorHAnsi" w:cstheme="minorHAnsi"/>
          <w:sz w:val="22"/>
          <w:szCs w:val="22"/>
        </w:rPr>
        <w:lastRenderedPageBreak/>
        <w:t xml:space="preserve">When you notice </w:t>
      </w:r>
      <w:r w:rsidR="001E170C" w:rsidRPr="0073249E">
        <w:rPr>
          <w:rFonts w:asciiTheme="minorHAnsi" w:hAnsiTheme="minorHAnsi" w:cstheme="minorHAnsi"/>
          <w:sz w:val="22"/>
          <w:szCs w:val="22"/>
        </w:rPr>
        <w:t>a low stock of any item</w:t>
      </w:r>
      <w:r w:rsidRPr="0073249E">
        <w:rPr>
          <w:rFonts w:asciiTheme="minorHAnsi" w:hAnsiTheme="minorHAnsi" w:cstheme="minorHAnsi"/>
          <w:sz w:val="22"/>
          <w:szCs w:val="22"/>
        </w:rPr>
        <w:t>, note them on the Inventory (</w:t>
      </w:r>
      <w:r w:rsidR="00F32F25">
        <w:fldChar w:fldCharType="begin"/>
      </w:r>
      <w:r w:rsidR="00F32F25">
        <w:instrText xml:space="preserve"> REF _Ref316388565 \h  \* MERGEFORMAT </w:instrText>
      </w:r>
      <w:r w:rsidR="00F32F25">
        <w:fldChar w:fldCharType="separate"/>
      </w:r>
      <w:r w:rsidR="00864630" w:rsidRPr="00864630">
        <w:rPr>
          <w:rFonts w:asciiTheme="minorHAnsi" w:hAnsiTheme="minorHAnsi" w:cstheme="minorHAnsi"/>
          <w:i/>
          <w:sz w:val="22"/>
          <w:szCs w:val="22"/>
        </w:rPr>
        <w:t>Sample Inventory</w:t>
      </w:r>
      <w:r w:rsidR="00F32F25">
        <w:fldChar w:fldCharType="end"/>
      </w:r>
      <w:r w:rsidR="0073249E">
        <w:t xml:space="preserve"> </w:t>
      </w:r>
      <w:r w:rsidR="00F32F25">
        <w:fldChar w:fldCharType="begin"/>
      </w:r>
      <w:r w:rsidR="00F32F25">
        <w:instrText xml:space="preserve"> REF _Ref331691728 \h  \* MERGEFORMAT </w:instrText>
      </w:r>
      <w:r w:rsidR="00F32F25">
        <w:fldChar w:fldCharType="separate"/>
      </w:r>
      <w:r w:rsidR="00864630" w:rsidRPr="00864630">
        <w:rPr>
          <w:rFonts w:asciiTheme="minorHAnsi" w:hAnsiTheme="minorHAnsi" w:cstheme="minorHAnsi"/>
          <w:sz w:val="22"/>
        </w:rPr>
        <w:t xml:space="preserve">Appendix </w:t>
      </w:r>
      <w:r w:rsidR="00864630" w:rsidRPr="00864630">
        <w:rPr>
          <w:rFonts w:asciiTheme="minorHAnsi" w:hAnsiTheme="minorHAnsi" w:cstheme="minorHAnsi"/>
          <w:noProof/>
          <w:sz w:val="22"/>
        </w:rPr>
        <w:t>58</w:t>
      </w:r>
      <w:r w:rsidR="00F32F25">
        <w:fldChar w:fldCharType="end"/>
      </w:r>
      <w:r w:rsidR="00DE080C">
        <w:rPr>
          <w:rFonts w:asciiTheme="minorHAnsi" w:hAnsiTheme="minorHAnsi" w:cstheme="minorHAnsi"/>
          <w:sz w:val="22"/>
          <w:szCs w:val="22"/>
        </w:rPr>
        <w:t>).</w:t>
      </w:r>
      <w:r w:rsidRPr="0073249E">
        <w:rPr>
          <w:rFonts w:asciiTheme="minorHAnsi" w:hAnsiTheme="minorHAnsi" w:cstheme="minorHAnsi"/>
          <w:sz w:val="22"/>
          <w:szCs w:val="22"/>
        </w:rPr>
        <w:t xml:space="preserve"> This enables the organization personnel to perform their duties with efficiency. </w:t>
      </w:r>
    </w:p>
    <w:p w:rsidR="00E37E72" w:rsidRDefault="00856C40" w:rsidP="00903ADD">
      <w:pPr>
        <w:pStyle w:val="Bullet1Char"/>
        <w:numPr>
          <w:ilvl w:val="0"/>
          <w:numId w:val="138"/>
        </w:numPr>
        <w:tabs>
          <w:tab w:val="left" w:pos="720"/>
        </w:tabs>
      </w:pPr>
      <w:r w:rsidRPr="007937C2">
        <w:rPr>
          <w:rFonts w:asciiTheme="minorHAnsi" w:hAnsiTheme="minorHAnsi" w:cstheme="minorHAnsi"/>
          <w:sz w:val="22"/>
          <w:szCs w:val="22"/>
        </w:rPr>
        <w:t xml:space="preserve">Sign </w:t>
      </w:r>
      <w:hyperlink w:anchor="_Medical_Services_Job" w:history="1">
        <w:r w:rsidR="00F32F25">
          <w:fldChar w:fldCharType="begin"/>
        </w:r>
        <w:r w:rsidR="00F32F25">
          <w:instrText xml:space="preserve"> REF _Ref330555261 \h  \* MERGEFORMAT </w:instrText>
        </w:r>
        <w:r w:rsidR="00F32F25">
          <w:fldChar w:fldCharType="separate"/>
        </w:r>
        <w:r w:rsidR="00864630" w:rsidRPr="00864630">
          <w:rPr>
            <w:rFonts w:asciiTheme="minorHAnsi" w:hAnsiTheme="minorHAnsi" w:cstheme="minorHAnsi"/>
            <w:i/>
            <w:sz w:val="22"/>
            <w:szCs w:val="22"/>
          </w:rPr>
          <w:t>Medical Services Job Function Checklist</w:t>
        </w:r>
        <w:r w:rsidR="00F32F25">
          <w:fldChar w:fldCharType="end"/>
        </w:r>
      </w:hyperlink>
      <w:r w:rsidR="005B7230" w:rsidRPr="007937C2">
        <w:rPr>
          <w:rFonts w:asciiTheme="minorHAnsi" w:hAnsiTheme="minorHAnsi" w:cstheme="minorHAnsi"/>
          <w:sz w:val="22"/>
          <w:szCs w:val="22"/>
        </w:rPr>
        <w:t xml:space="preserve"> </w:t>
      </w:r>
      <w:r w:rsidRPr="007937C2">
        <w:rPr>
          <w:rFonts w:asciiTheme="minorHAnsi" w:hAnsiTheme="minorHAnsi" w:cstheme="minorHAnsi"/>
          <w:sz w:val="22"/>
          <w:szCs w:val="22"/>
        </w:rPr>
        <w:t>(</w:t>
      </w:r>
      <w:r w:rsidR="00F32F25">
        <w:fldChar w:fldCharType="begin"/>
      </w:r>
      <w:r w:rsidR="00F32F25">
        <w:instrText xml:space="preserve"> REF _Ref316562850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34</w:t>
      </w:r>
      <w:r w:rsidR="00F32F25">
        <w:fldChar w:fldCharType="end"/>
      </w:r>
      <w:r w:rsidRPr="007937C2">
        <w:rPr>
          <w:rFonts w:asciiTheme="minorHAnsi" w:hAnsiTheme="minorHAnsi" w:cstheme="minorHAnsi"/>
          <w:sz w:val="22"/>
          <w:szCs w:val="22"/>
        </w:rPr>
        <w:t>)</w:t>
      </w:r>
      <w:r w:rsidR="005B7230" w:rsidRPr="007937C2">
        <w:rPr>
          <w:rFonts w:asciiTheme="minorHAnsi" w:hAnsiTheme="minorHAnsi" w:cstheme="minorHAnsi"/>
          <w:sz w:val="22"/>
          <w:szCs w:val="22"/>
        </w:rPr>
        <w:t>.</w:t>
      </w:r>
      <w:r w:rsidR="00E37E72">
        <w:br w:type="page"/>
      </w:r>
    </w:p>
    <w:p w:rsidR="00856C40" w:rsidRDefault="00E37E72" w:rsidP="00E37E72">
      <w:pPr>
        <w:pStyle w:val="Heading2"/>
      </w:pPr>
      <w:bookmarkStart w:id="873" w:name="_Toc303691508"/>
      <w:bookmarkStart w:id="874" w:name="_Toc334786631"/>
      <w:r>
        <w:lastRenderedPageBreak/>
        <w:t>Patient Flow Process</w:t>
      </w:r>
      <w:bookmarkEnd w:id="873"/>
      <w:bookmarkEnd w:id="874"/>
    </w:p>
    <w:p w:rsidR="00E37E72" w:rsidRPr="00C65A7F" w:rsidRDefault="00E37E72" w:rsidP="00E37E72">
      <w:r w:rsidRPr="00C65A7F">
        <w:t>The following 15 steps are the exact steps to be taken that are necessary for the patient to receive the complete service of the PRC</w:t>
      </w:r>
      <w:r w:rsidR="005B7230">
        <w:t xml:space="preserve">. </w:t>
      </w:r>
      <w:r w:rsidRPr="00C65A7F">
        <w:t>It is important that these steps be done sequentially (in order) and completely</w:t>
      </w:r>
      <w:r w:rsidR="005B7230">
        <w:t xml:space="preserve">. </w:t>
      </w:r>
      <w:r w:rsidRPr="00C65A7F">
        <w:t xml:space="preserve">The details of each step are described in this section (Medical Services) and the </w:t>
      </w:r>
      <w:r w:rsidR="00757EE1">
        <w:fldChar w:fldCharType="begin"/>
      </w:r>
      <w:r w:rsidR="00EA44B3">
        <w:instrText xml:space="preserve"> REF _Ref303607746 \h </w:instrText>
      </w:r>
      <w:r w:rsidR="00757EE1">
        <w:fldChar w:fldCharType="separate"/>
      </w:r>
      <w:r w:rsidR="00864630">
        <w:t>Patient Resources Department</w:t>
      </w:r>
      <w:r w:rsidR="00757EE1">
        <w:fldChar w:fldCharType="end"/>
      </w:r>
      <w:r w:rsidRPr="00C65A7F">
        <w:t xml:space="preserve"> section. </w:t>
      </w:r>
    </w:p>
    <w:p w:rsidR="00E37E72" w:rsidRPr="00E37E72" w:rsidRDefault="00E37E72" w:rsidP="00E37E72">
      <w:pPr>
        <w:pStyle w:val="Note1"/>
        <w:rPr>
          <w:rFonts w:asciiTheme="minorHAnsi" w:hAnsiTheme="minorHAnsi" w:cstheme="minorHAnsi"/>
          <w:sz w:val="20"/>
        </w:rPr>
      </w:pPr>
      <w:r w:rsidRPr="00E37E72">
        <w:rPr>
          <w:rFonts w:asciiTheme="minorHAnsi" w:hAnsiTheme="minorHAnsi" w:cstheme="minorHAnsi"/>
          <w:b/>
          <w:sz w:val="20"/>
        </w:rPr>
        <w:t>NOTE:</w:t>
      </w:r>
      <w:r w:rsidR="008E2AAB">
        <w:rPr>
          <w:rFonts w:asciiTheme="minorHAnsi" w:hAnsiTheme="minorHAnsi" w:cstheme="minorHAnsi"/>
          <w:b/>
          <w:sz w:val="20"/>
        </w:rPr>
        <w:t xml:space="preserve"> </w:t>
      </w:r>
      <w:r w:rsidRPr="00E37E72">
        <w:rPr>
          <w:rFonts w:asciiTheme="minorHAnsi" w:hAnsiTheme="minorHAnsi" w:cstheme="minorHAnsi"/>
          <w:sz w:val="20"/>
        </w:rPr>
        <w:t>Although the action of most of these steps is taken by the PRC staff, the focus is on the patient and on moving the patient seamlessly through the process so as to provide her with quality care</w:t>
      </w:r>
      <w:r w:rsidR="005B7230">
        <w:rPr>
          <w:rFonts w:asciiTheme="minorHAnsi" w:hAnsiTheme="minorHAnsi" w:cstheme="minorHAnsi"/>
          <w:sz w:val="20"/>
        </w:rPr>
        <w:t xml:space="preserve">. </w:t>
      </w:r>
    </w:p>
    <w:p w:rsidR="00E37E72" w:rsidRPr="00E37E72" w:rsidRDefault="00E37E72" w:rsidP="00E37E72">
      <w:pPr>
        <w:pStyle w:val="Caution1"/>
        <w:rPr>
          <w:rFonts w:asciiTheme="minorHAnsi" w:hAnsiTheme="minorHAnsi" w:cstheme="minorHAnsi"/>
          <w:sz w:val="22"/>
          <w:szCs w:val="22"/>
        </w:rPr>
      </w:pPr>
      <w:r w:rsidRPr="00E37E72">
        <w:rPr>
          <w:rFonts w:asciiTheme="minorHAnsi" w:hAnsiTheme="minorHAnsi" w:cstheme="minorHAnsi"/>
          <w:b/>
          <w:sz w:val="22"/>
          <w:szCs w:val="22"/>
        </w:rPr>
        <w:t>CAUTION</w:t>
      </w:r>
      <w:r w:rsidRPr="00E37E72">
        <w:rPr>
          <w:rFonts w:asciiTheme="minorHAnsi" w:hAnsiTheme="minorHAnsi" w:cstheme="minorHAnsi"/>
          <w:sz w:val="22"/>
          <w:szCs w:val="22"/>
        </w:rPr>
        <w:t xml:space="preserve"> – All patient information is by definition confidential and therefore must be protected from intentional or accidental disclosure</w:t>
      </w:r>
      <w:r w:rsidR="005B7230">
        <w:rPr>
          <w:rFonts w:asciiTheme="minorHAnsi" w:hAnsiTheme="minorHAnsi" w:cstheme="minorHAnsi"/>
          <w:sz w:val="22"/>
          <w:szCs w:val="22"/>
        </w:rPr>
        <w:t xml:space="preserve">. </w:t>
      </w:r>
      <w:r w:rsidRPr="00E37E72">
        <w:rPr>
          <w:rFonts w:asciiTheme="minorHAnsi" w:hAnsiTheme="minorHAnsi" w:cstheme="minorHAnsi"/>
          <w:sz w:val="22"/>
          <w:szCs w:val="22"/>
        </w:rPr>
        <w:t xml:space="preserve">For example, electronic documents or devices such as PDAs, mobile phones, etc., containing patient information or related schedule must be </w:t>
      </w:r>
      <w:hyperlink w:anchor="_Password_Protecting_Documents" w:history="1">
        <w:r w:rsidRPr="00665D76">
          <w:rPr>
            <w:rStyle w:val="Hyperlink"/>
            <w:rFonts w:asciiTheme="minorHAnsi" w:hAnsiTheme="minorHAnsi" w:cstheme="minorHAnsi"/>
            <w:color w:val="auto"/>
            <w:sz w:val="22"/>
            <w:szCs w:val="22"/>
            <w:u w:val="none"/>
          </w:rPr>
          <w:t>password protected</w:t>
        </w:r>
      </w:hyperlink>
      <w:r w:rsidR="005B7230">
        <w:rPr>
          <w:rFonts w:asciiTheme="minorHAnsi" w:hAnsiTheme="minorHAnsi" w:cstheme="minorHAnsi"/>
          <w:sz w:val="22"/>
          <w:szCs w:val="22"/>
        </w:rPr>
        <w:t xml:space="preserve">. </w:t>
      </w:r>
      <w:r w:rsidRPr="00E37E72">
        <w:rPr>
          <w:rFonts w:asciiTheme="minorHAnsi" w:hAnsiTheme="minorHAnsi" w:cstheme="minorHAnsi"/>
          <w:sz w:val="22"/>
          <w:szCs w:val="22"/>
        </w:rPr>
        <w:t>Additionally, paper copies containing documents related to patient data must be put in their proper place and locked.</w:t>
      </w:r>
    </w:p>
    <w:p w:rsidR="00E37E72" w:rsidRPr="00C65A7F" w:rsidRDefault="00E37E72" w:rsidP="00E37E72"/>
    <w:p w:rsidR="00E37E72" w:rsidRPr="00C65A7F" w:rsidRDefault="00E37E72" w:rsidP="004857C7">
      <w:pPr>
        <w:pStyle w:val="Heading3"/>
      </w:pPr>
      <w:bookmarkStart w:id="875" w:name="_Toc302477587"/>
      <w:bookmarkStart w:id="876" w:name="_Toc303691509"/>
      <w:bookmarkStart w:id="877" w:name="_Ref303953364"/>
      <w:bookmarkStart w:id="878" w:name="_Toc334786632"/>
      <w:r w:rsidRPr="00C65A7F">
        <w:t>The 15 Step Patient Flow Process</w:t>
      </w:r>
      <w:bookmarkEnd w:id="875"/>
      <w:bookmarkEnd w:id="876"/>
      <w:bookmarkEnd w:id="877"/>
      <w:bookmarkEnd w:id="878"/>
    </w:p>
    <w:p w:rsidR="00E37E72" w:rsidRPr="00E37E72" w:rsidRDefault="00E37E72" w:rsidP="00903ADD">
      <w:pPr>
        <w:pStyle w:val="NumberList1"/>
        <w:numPr>
          <w:ilvl w:val="0"/>
          <w:numId w:val="139"/>
        </w:numPr>
        <w:rPr>
          <w:rFonts w:asciiTheme="minorHAnsi" w:hAnsiTheme="minorHAnsi" w:cstheme="minorHAnsi"/>
          <w:sz w:val="22"/>
          <w:szCs w:val="22"/>
        </w:rPr>
      </w:pPr>
      <w:r w:rsidRPr="00E37E72">
        <w:rPr>
          <w:rFonts w:asciiTheme="minorHAnsi" w:hAnsiTheme="minorHAnsi" w:cstheme="minorHAnsi"/>
          <w:sz w:val="22"/>
          <w:szCs w:val="22"/>
        </w:rPr>
        <w:t>Patient calls the Helpline.</w:t>
      </w:r>
    </w:p>
    <w:p w:rsidR="00E37E72" w:rsidRPr="00E37E72" w:rsidRDefault="00E37E72" w:rsidP="00903ADD">
      <w:pPr>
        <w:pStyle w:val="NumberList1"/>
        <w:numPr>
          <w:ilvl w:val="0"/>
          <w:numId w:val="139"/>
        </w:numPr>
        <w:rPr>
          <w:rFonts w:asciiTheme="minorHAnsi" w:hAnsiTheme="minorHAnsi" w:cstheme="minorHAnsi"/>
          <w:sz w:val="22"/>
          <w:szCs w:val="22"/>
        </w:rPr>
      </w:pPr>
      <w:r w:rsidRPr="00E37E72">
        <w:rPr>
          <w:rFonts w:asciiTheme="minorHAnsi" w:hAnsiTheme="minorHAnsi" w:cstheme="minorHAnsi"/>
          <w:sz w:val="22"/>
          <w:szCs w:val="22"/>
        </w:rPr>
        <w:t>Helpliner schedules an appointment with the patient.</w:t>
      </w:r>
    </w:p>
    <w:p w:rsidR="00E37E72" w:rsidRPr="00E37E72" w:rsidRDefault="00E37E72" w:rsidP="00903ADD">
      <w:pPr>
        <w:pStyle w:val="NumberList1"/>
        <w:numPr>
          <w:ilvl w:val="0"/>
          <w:numId w:val="139"/>
        </w:numPr>
        <w:rPr>
          <w:rFonts w:asciiTheme="minorHAnsi" w:hAnsiTheme="minorHAnsi" w:cstheme="minorHAnsi"/>
          <w:sz w:val="22"/>
          <w:szCs w:val="22"/>
        </w:rPr>
      </w:pPr>
      <w:r w:rsidRPr="00E37E72">
        <w:rPr>
          <w:rFonts w:asciiTheme="minorHAnsi" w:hAnsiTheme="minorHAnsi" w:cstheme="minorHAnsi"/>
          <w:sz w:val="22"/>
          <w:szCs w:val="22"/>
        </w:rPr>
        <w:t>Receptionist calls patient to confirm appointment.</w:t>
      </w:r>
    </w:p>
    <w:p w:rsidR="00E37E72" w:rsidRPr="00E37E72" w:rsidRDefault="00E37E72" w:rsidP="00903ADD">
      <w:pPr>
        <w:pStyle w:val="NumberList1"/>
        <w:numPr>
          <w:ilvl w:val="0"/>
          <w:numId w:val="139"/>
        </w:numPr>
        <w:rPr>
          <w:rFonts w:asciiTheme="minorHAnsi" w:hAnsiTheme="minorHAnsi" w:cstheme="minorHAnsi"/>
          <w:sz w:val="22"/>
          <w:szCs w:val="22"/>
        </w:rPr>
      </w:pPr>
      <w:r w:rsidRPr="00E37E72">
        <w:rPr>
          <w:rFonts w:asciiTheme="minorHAnsi" w:hAnsiTheme="minorHAnsi" w:cstheme="minorHAnsi"/>
          <w:sz w:val="22"/>
          <w:szCs w:val="22"/>
        </w:rPr>
        <w:t xml:space="preserve">Receptionist greets the patient and provides information to patient and visitors. </w:t>
      </w:r>
    </w:p>
    <w:p w:rsidR="00E37E72" w:rsidRPr="00E37E72" w:rsidRDefault="00E37E72" w:rsidP="00903ADD">
      <w:pPr>
        <w:pStyle w:val="NumberList1"/>
        <w:numPr>
          <w:ilvl w:val="0"/>
          <w:numId w:val="139"/>
        </w:numPr>
        <w:rPr>
          <w:rFonts w:asciiTheme="minorHAnsi" w:hAnsiTheme="minorHAnsi" w:cstheme="minorHAnsi"/>
          <w:sz w:val="22"/>
          <w:szCs w:val="22"/>
        </w:rPr>
      </w:pPr>
      <w:r w:rsidRPr="00E37E72">
        <w:rPr>
          <w:rFonts w:asciiTheme="minorHAnsi" w:hAnsiTheme="minorHAnsi" w:cstheme="minorHAnsi"/>
          <w:sz w:val="22"/>
          <w:szCs w:val="22"/>
        </w:rPr>
        <w:t xml:space="preserve">Advocate presents Limitation of Services and obtains permission for follow-up. </w:t>
      </w:r>
    </w:p>
    <w:p w:rsidR="00E37E72" w:rsidRPr="00E37E72" w:rsidRDefault="00E37E72" w:rsidP="00903ADD">
      <w:pPr>
        <w:pStyle w:val="NumberList1"/>
        <w:numPr>
          <w:ilvl w:val="0"/>
          <w:numId w:val="139"/>
        </w:numPr>
        <w:rPr>
          <w:rFonts w:asciiTheme="minorHAnsi" w:hAnsiTheme="minorHAnsi" w:cstheme="minorHAnsi"/>
          <w:sz w:val="22"/>
          <w:szCs w:val="22"/>
        </w:rPr>
      </w:pPr>
      <w:r w:rsidRPr="00E37E72">
        <w:rPr>
          <w:rFonts w:asciiTheme="minorHAnsi" w:hAnsiTheme="minorHAnsi" w:cstheme="minorHAnsi"/>
          <w:sz w:val="22"/>
          <w:szCs w:val="22"/>
        </w:rPr>
        <w:t xml:space="preserve">Advocate performs situational assessment. </w:t>
      </w:r>
    </w:p>
    <w:p w:rsidR="00E37E72" w:rsidRPr="00E37E72" w:rsidRDefault="00E37E72" w:rsidP="00903ADD">
      <w:pPr>
        <w:pStyle w:val="NumberList1"/>
        <w:numPr>
          <w:ilvl w:val="0"/>
          <w:numId w:val="139"/>
        </w:numPr>
        <w:rPr>
          <w:rFonts w:asciiTheme="minorHAnsi" w:hAnsiTheme="minorHAnsi" w:cstheme="minorHAnsi"/>
          <w:sz w:val="22"/>
          <w:szCs w:val="22"/>
        </w:rPr>
      </w:pPr>
      <w:r w:rsidRPr="00E37E72">
        <w:rPr>
          <w:rFonts w:asciiTheme="minorHAnsi" w:hAnsiTheme="minorHAnsi" w:cstheme="minorHAnsi"/>
          <w:sz w:val="22"/>
          <w:szCs w:val="22"/>
        </w:rPr>
        <w:t xml:space="preserve">Advocate reviews options. </w:t>
      </w:r>
    </w:p>
    <w:p w:rsidR="00E37E72" w:rsidRPr="00E37E72" w:rsidRDefault="00E37E72" w:rsidP="00903ADD">
      <w:pPr>
        <w:pStyle w:val="NumberList1"/>
        <w:numPr>
          <w:ilvl w:val="0"/>
          <w:numId w:val="139"/>
        </w:numPr>
        <w:rPr>
          <w:rFonts w:asciiTheme="minorHAnsi" w:hAnsiTheme="minorHAnsi" w:cstheme="minorHAnsi"/>
          <w:sz w:val="22"/>
          <w:szCs w:val="22"/>
        </w:rPr>
      </w:pPr>
      <w:r w:rsidRPr="00E37E72">
        <w:rPr>
          <w:rFonts w:asciiTheme="minorHAnsi" w:hAnsiTheme="minorHAnsi" w:cstheme="minorHAnsi"/>
          <w:sz w:val="22"/>
          <w:szCs w:val="22"/>
        </w:rPr>
        <w:t xml:space="preserve">Patient provides urine sample for testing. </w:t>
      </w:r>
    </w:p>
    <w:p w:rsidR="00E37E72" w:rsidRPr="00E37E72" w:rsidRDefault="00E37E72" w:rsidP="00903ADD">
      <w:pPr>
        <w:pStyle w:val="NumberList1"/>
        <w:numPr>
          <w:ilvl w:val="0"/>
          <w:numId w:val="139"/>
        </w:numPr>
        <w:rPr>
          <w:rFonts w:asciiTheme="minorHAnsi" w:hAnsiTheme="minorHAnsi" w:cstheme="minorHAnsi"/>
          <w:sz w:val="22"/>
          <w:szCs w:val="22"/>
        </w:rPr>
      </w:pPr>
      <w:r w:rsidRPr="00E37E72">
        <w:rPr>
          <w:rFonts w:asciiTheme="minorHAnsi" w:hAnsiTheme="minorHAnsi" w:cstheme="minorHAnsi"/>
          <w:sz w:val="22"/>
          <w:szCs w:val="22"/>
        </w:rPr>
        <w:t>Advocate performs support system review.</w:t>
      </w:r>
    </w:p>
    <w:p w:rsidR="00E37E72" w:rsidRPr="00E37E72" w:rsidRDefault="00E37E72" w:rsidP="00903ADD">
      <w:pPr>
        <w:pStyle w:val="NumberList1"/>
        <w:numPr>
          <w:ilvl w:val="0"/>
          <w:numId w:val="139"/>
        </w:numPr>
        <w:rPr>
          <w:rFonts w:asciiTheme="minorHAnsi" w:hAnsiTheme="minorHAnsi" w:cstheme="minorHAnsi"/>
          <w:sz w:val="22"/>
          <w:szCs w:val="22"/>
        </w:rPr>
      </w:pPr>
      <w:r w:rsidRPr="00E37E72">
        <w:rPr>
          <w:rFonts w:asciiTheme="minorHAnsi" w:hAnsiTheme="minorHAnsi" w:cstheme="minorHAnsi"/>
          <w:sz w:val="22"/>
          <w:szCs w:val="22"/>
        </w:rPr>
        <w:t xml:space="preserve">Nurse presents pregnancy test results. </w:t>
      </w:r>
    </w:p>
    <w:p w:rsidR="00E37E72" w:rsidRPr="00E37E72" w:rsidRDefault="00E37E72" w:rsidP="00903ADD">
      <w:pPr>
        <w:pStyle w:val="NumberList1"/>
        <w:numPr>
          <w:ilvl w:val="0"/>
          <w:numId w:val="139"/>
        </w:numPr>
        <w:rPr>
          <w:rFonts w:asciiTheme="minorHAnsi" w:hAnsiTheme="minorHAnsi" w:cstheme="minorHAnsi"/>
          <w:sz w:val="22"/>
          <w:szCs w:val="22"/>
        </w:rPr>
      </w:pPr>
      <w:r w:rsidRPr="00E37E72">
        <w:rPr>
          <w:rFonts w:asciiTheme="minorHAnsi" w:hAnsiTheme="minorHAnsi" w:cstheme="minorHAnsi"/>
          <w:sz w:val="22"/>
          <w:szCs w:val="22"/>
        </w:rPr>
        <w:t>Nurse obtains health history from patient.</w:t>
      </w:r>
    </w:p>
    <w:p w:rsidR="00E37E72" w:rsidRPr="00E37E72" w:rsidRDefault="00E37E72" w:rsidP="00903ADD">
      <w:pPr>
        <w:pStyle w:val="NumberList1"/>
        <w:numPr>
          <w:ilvl w:val="0"/>
          <w:numId w:val="139"/>
        </w:numPr>
        <w:rPr>
          <w:rFonts w:asciiTheme="minorHAnsi" w:hAnsiTheme="minorHAnsi" w:cstheme="minorHAnsi"/>
          <w:sz w:val="22"/>
          <w:szCs w:val="22"/>
        </w:rPr>
      </w:pPr>
      <w:r w:rsidRPr="00E37E72">
        <w:rPr>
          <w:rFonts w:asciiTheme="minorHAnsi" w:hAnsiTheme="minorHAnsi" w:cstheme="minorHAnsi"/>
          <w:sz w:val="22"/>
          <w:szCs w:val="22"/>
        </w:rPr>
        <w:t>Nurse / Sonographer performs ultrasound exam.</w:t>
      </w:r>
    </w:p>
    <w:p w:rsidR="00E37E72" w:rsidRPr="00E37E72" w:rsidRDefault="00E37E72" w:rsidP="00903ADD">
      <w:pPr>
        <w:pStyle w:val="NumberList1"/>
        <w:numPr>
          <w:ilvl w:val="0"/>
          <w:numId w:val="139"/>
        </w:numPr>
        <w:rPr>
          <w:rFonts w:asciiTheme="minorHAnsi" w:hAnsiTheme="minorHAnsi" w:cstheme="minorHAnsi"/>
          <w:sz w:val="22"/>
          <w:szCs w:val="22"/>
        </w:rPr>
      </w:pPr>
      <w:r w:rsidRPr="00E37E72">
        <w:rPr>
          <w:rFonts w:asciiTheme="minorHAnsi" w:hAnsiTheme="minorHAnsi" w:cstheme="minorHAnsi"/>
          <w:sz w:val="22"/>
          <w:szCs w:val="22"/>
        </w:rPr>
        <w:t xml:space="preserve">Advocate provides </w:t>
      </w:r>
      <w:r w:rsidR="00D95C07">
        <w:rPr>
          <w:rFonts w:asciiTheme="minorHAnsi" w:hAnsiTheme="minorHAnsi" w:cstheme="minorHAnsi"/>
          <w:sz w:val="22"/>
          <w:szCs w:val="22"/>
        </w:rPr>
        <w:t>Patient Resource List</w:t>
      </w:r>
      <w:r w:rsidRPr="00E37E72">
        <w:rPr>
          <w:rFonts w:asciiTheme="minorHAnsi" w:hAnsiTheme="minorHAnsi" w:cstheme="minorHAnsi"/>
          <w:sz w:val="22"/>
          <w:szCs w:val="22"/>
        </w:rPr>
        <w:t xml:space="preserve">/Gospel presentation. </w:t>
      </w:r>
    </w:p>
    <w:p w:rsidR="00E37E72" w:rsidRPr="00E37E72" w:rsidRDefault="00E37E72" w:rsidP="00903ADD">
      <w:pPr>
        <w:pStyle w:val="NumberList1"/>
        <w:numPr>
          <w:ilvl w:val="0"/>
          <w:numId w:val="139"/>
        </w:numPr>
        <w:rPr>
          <w:rFonts w:asciiTheme="minorHAnsi" w:hAnsiTheme="minorHAnsi" w:cstheme="minorHAnsi"/>
          <w:sz w:val="22"/>
          <w:szCs w:val="22"/>
        </w:rPr>
      </w:pPr>
      <w:r w:rsidRPr="00E37E72">
        <w:rPr>
          <w:rFonts w:asciiTheme="minorHAnsi" w:hAnsiTheme="minorHAnsi" w:cstheme="minorHAnsi"/>
          <w:sz w:val="22"/>
          <w:szCs w:val="22"/>
        </w:rPr>
        <w:t>Advocate initiates exit process.</w:t>
      </w:r>
    </w:p>
    <w:p w:rsidR="00E37E72" w:rsidRPr="00E37E72" w:rsidRDefault="00E37E72" w:rsidP="00903ADD">
      <w:pPr>
        <w:pStyle w:val="NumberList1"/>
        <w:numPr>
          <w:ilvl w:val="0"/>
          <w:numId w:val="139"/>
        </w:numPr>
        <w:rPr>
          <w:rFonts w:asciiTheme="minorHAnsi" w:hAnsiTheme="minorHAnsi" w:cstheme="minorHAnsi"/>
          <w:sz w:val="22"/>
          <w:szCs w:val="22"/>
        </w:rPr>
      </w:pPr>
      <w:r w:rsidRPr="00E37E72">
        <w:rPr>
          <w:rFonts w:asciiTheme="minorHAnsi" w:hAnsiTheme="minorHAnsi" w:cstheme="minorHAnsi"/>
          <w:sz w:val="22"/>
          <w:szCs w:val="22"/>
        </w:rPr>
        <w:t xml:space="preserve">Medical Services and Patient Resources perform follow up. </w:t>
      </w:r>
    </w:p>
    <w:p w:rsidR="00E37E72" w:rsidRDefault="00E37E72">
      <w:r>
        <w:br w:type="page"/>
      </w:r>
    </w:p>
    <w:p w:rsidR="00E37E72" w:rsidRDefault="00E37E72" w:rsidP="004857C7">
      <w:pPr>
        <w:pStyle w:val="Heading3"/>
      </w:pPr>
      <w:bookmarkStart w:id="879" w:name="_Toc303691510"/>
      <w:bookmarkStart w:id="880" w:name="_Toc334786633"/>
      <w:r>
        <w:lastRenderedPageBreak/>
        <w:t>Patient Flow Process – Functional Workflow Diagram</w:t>
      </w:r>
      <w:bookmarkEnd w:id="879"/>
      <w:bookmarkEnd w:id="880"/>
    </w:p>
    <w:p w:rsidR="00E37E72" w:rsidRPr="00EA44B3" w:rsidRDefault="001F0C9C" w:rsidP="00E37E72">
      <w:pPr>
        <w:jc w:val="center"/>
        <w:rPr>
          <w:b/>
          <w:bCs/>
          <w:color w:val="4F81BD" w:themeColor="accent1"/>
          <w:sz w:val="18"/>
          <w:szCs w:val="18"/>
        </w:rPr>
      </w:pPr>
      <w:r>
        <w:rPr>
          <w:noProof/>
        </w:rPr>
        <w:drawing>
          <wp:inline distT="0" distB="0" distL="0" distR="0" wp14:anchorId="57B0B8E9" wp14:editId="31B2AE05">
            <wp:extent cx="5943599" cy="7576049"/>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FlowProcess.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599" cy="7576049"/>
                    </a:xfrm>
                    <a:prstGeom prst="rect">
                      <a:avLst/>
                    </a:prstGeom>
                  </pic:spPr>
                </pic:pic>
              </a:graphicData>
            </a:graphic>
          </wp:inline>
        </w:drawing>
      </w:r>
      <w:r w:rsidR="00E37E72">
        <w:br/>
      </w:r>
      <w:r w:rsidR="00F32F25">
        <w:fldChar w:fldCharType="begin"/>
      </w:r>
      <w:r w:rsidR="00F32F25">
        <w:instrText xml:space="preserve"> REF _Ref303607600 \h  \* MERGEFORMAT </w:instrText>
      </w:r>
      <w:r w:rsidR="00F32F25">
        <w:fldChar w:fldCharType="separate"/>
      </w:r>
      <w:r w:rsidR="00864630" w:rsidRPr="00864630">
        <w:rPr>
          <w:b/>
          <w:bCs/>
          <w:color w:val="4F81BD" w:themeColor="accent1"/>
          <w:sz w:val="18"/>
          <w:szCs w:val="18"/>
        </w:rPr>
        <w:t>Figure 9: Patient Flow Process Function Workflow Diagram</w:t>
      </w:r>
      <w:r w:rsidR="00F32F25">
        <w:fldChar w:fldCharType="end"/>
      </w:r>
    </w:p>
    <w:p w:rsidR="00E37E72" w:rsidRPr="00C65A7F" w:rsidRDefault="00E37E72" w:rsidP="004857C7">
      <w:pPr>
        <w:pStyle w:val="Heading3"/>
      </w:pPr>
      <w:bookmarkStart w:id="881" w:name="_Toc251065189"/>
      <w:bookmarkStart w:id="882" w:name="_Toc302477589"/>
      <w:bookmarkStart w:id="883" w:name="_Toc303691511"/>
      <w:bookmarkStart w:id="884" w:name="_Toc334786634"/>
      <w:r w:rsidRPr="00C65A7F">
        <w:lastRenderedPageBreak/>
        <w:t>Step 1 – Patient Calls the Helpline</w:t>
      </w:r>
      <w:bookmarkEnd w:id="881"/>
      <w:bookmarkEnd w:id="882"/>
      <w:bookmarkEnd w:id="883"/>
      <w:bookmarkEnd w:id="884"/>
    </w:p>
    <w:p w:rsidR="00E37E72" w:rsidRPr="00C65A7F" w:rsidRDefault="00E37E72" w:rsidP="00E37E72">
      <w:r w:rsidRPr="00C65A7F">
        <w:t>Medical Staff does NOT answer or respond directly to Helpline calls in the role of a nurse</w:t>
      </w:r>
      <w:r w:rsidR="005B7230">
        <w:t xml:space="preserve">. </w:t>
      </w:r>
      <w:r w:rsidRPr="00C65A7F">
        <w:t>If Medical staff are answer</w:t>
      </w:r>
      <w:r w:rsidR="00DE080C">
        <w:t>ing helpline calls, please see P</w:t>
      </w:r>
      <w:r w:rsidRPr="00C65A7F">
        <w:t>atient Resources section for this step</w:t>
      </w:r>
      <w:r w:rsidR="005B7230">
        <w:t xml:space="preserve">. </w:t>
      </w:r>
      <w:r w:rsidRPr="00C65A7F">
        <w:t>As the medical staff, you are not the patient’s (i.e. caller’s) medical provider and you do</w:t>
      </w:r>
      <w:r w:rsidR="00EA44B3">
        <w:t xml:space="preserve"> </w:t>
      </w:r>
      <w:r w:rsidRPr="00C65A7F">
        <w:t>n</w:t>
      </w:r>
      <w:r w:rsidR="00EA44B3">
        <w:t>o</w:t>
      </w:r>
      <w:r w:rsidRPr="00C65A7F">
        <w:t xml:space="preserve">t know anything about her and her health history. </w:t>
      </w:r>
    </w:p>
    <w:p w:rsidR="00E37E72" w:rsidRPr="00C65A7F" w:rsidRDefault="00E37E72" w:rsidP="004857C7">
      <w:pPr>
        <w:pStyle w:val="Heading3"/>
      </w:pPr>
      <w:bookmarkStart w:id="885" w:name="_Toc251065191"/>
      <w:bookmarkStart w:id="886" w:name="_Toc302477590"/>
      <w:bookmarkStart w:id="887" w:name="_Toc303691512"/>
      <w:bookmarkStart w:id="888" w:name="_Toc334786635"/>
      <w:r w:rsidRPr="00C65A7F">
        <w:t>Step 2 – Helpliner Schedules an Appointment with the Patient.</w:t>
      </w:r>
      <w:bookmarkEnd w:id="885"/>
      <w:bookmarkEnd w:id="886"/>
      <w:bookmarkEnd w:id="887"/>
      <w:bookmarkEnd w:id="888"/>
    </w:p>
    <w:p w:rsidR="00E37E72" w:rsidRPr="00C65A7F" w:rsidRDefault="00E37E72" w:rsidP="00E37E72">
      <w:r w:rsidRPr="00C65A7F">
        <w:t>See th</w:t>
      </w:r>
      <w:r w:rsidR="00F63330">
        <w:t xml:space="preserve">e </w:t>
      </w:r>
      <w:hyperlink w:anchor="_Step_2_–" w:history="1">
        <w:r w:rsidR="00F63330" w:rsidRPr="00192634">
          <w:rPr>
            <w:rStyle w:val="Hyperlink"/>
            <w:color w:val="000000" w:themeColor="text1"/>
            <w:u w:val="none"/>
          </w:rPr>
          <w:t xml:space="preserve">Patient Resources Department </w:t>
        </w:r>
        <w:r w:rsidRPr="00192634">
          <w:rPr>
            <w:rStyle w:val="Hyperlink"/>
            <w:color w:val="000000" w:themeColor="text1"/>
            <w:u w:val="none"/>
          </w:rPr>
          <w:t>Section</w:t>
        </w:r>
      </w:hyperlink>
      <w:r w:rsidRPr="00C65A7F">
        <w:t xml:space="preserve"> for the details of this step. </w:t>
      </w:r>
    </w:p>
    <w:p w:rsidR="00F63330" w:rsidRPr="00C65A7F" w:rsidRDefault="00F63330" w:rsidP="004857C7">
      <w:pPr>
        <w:pStyle w:val="Heading3"/>
      </w:pPr>
      <w:bookmarkStart w:id="889" w:name="_Toc251065193"/>
      <w:bookmarkStart w:id="890" w:name="_Toc302477591"/>
      <w:bookmarkStart w:id="891" w:name="_Toc303691513"/>
      <w:bookmarkStart w:id="892" w:name="_Toc334786636"/>
      <w:r w:rsidRPr="00C65A7F">
        <w:t>Step 3 – Receptionist Calls Patient to Confirm Appointment</w:t>
      </w:r>
      <w:bookmarkEnd w:id="889"/>
      <w:bookmarkEnd w:id="890"/>
      <w:bookmarkEnd w:id="891"/>
      <w:bookmarkEnd w:id="892"/>
    </w:p>
    <w:p w:rsidR="00F63330" w:rsidRPr="00C65A7F" w:rsidRDefault="00F63330" w:rsidP="00F63330">
      <w:r w:rsidRPr="00C65A7F">
        <w:t xml:space="preserve">See the </w:t>
      </w:r>
      <w:hyperlink w:anchor="_Step_3_–" w:history="1">
        <w:r w:rsidRPr="00192634">
          <w:rPr>
            <w:color w:val="000000" w:themeColor="text1"/>
          </w:rPr>
          <w:t>Patient Resources Department Section</w:t>
        </w:r>
      </w:hyperlink>
      <w:r w:rsidRPr="00192634">
        <w:rPr>
          <w:color w:val="000000" w:themeColor="text1"/>
        </w:rPr>
        <w:t xml:space="preserve"> </w:t>
      </w:r>
      <w:r w:rsidRPr="00C65A7F">
        <w:t xml:space="preserve">for the details of this step. </w:t>
      </w:r>
    </w:p>
    <w:p w:rsidR="00F63330" w:rsidRPr="00C65A7F" w:rsidRDefault="00F63330" w:rsidP="004857C7">
      <w:pPr>
        <w:pStyle w:val="Heading3"/>
      </w:pPr>
      <w:bookmarkStart w:id="893" w:name="_Toc251065195"/>
      <w:bookmarkStart w:id="894" w:name="_Toc302477592"/>
      <w:bookmarkStart w:id="895" w:name="_Toc303691514"/>
      <w:bookmarkStart w:id="896" w:name="_Toc334786637"/>
      <w:r w:rsidRPr="00C65A7F">
        <w:t>Step 4 – Receptionist Greets the Patient Provides Information to Patient and Visitors</w:t>
      </w:r>
      <w:bookmarkEnd w:id="893"/>
      <w:bookmarkEnd w:id="894"/>
      <w:bookmarkEnd w:id="895"/>
      <w:bookmarkEnd w:id="896"/>
    </w:p>
    <w:p w:rsidR="00F63330" w:rsidRPr="00C65A7F" w:rsidRDefault="00F63330" w:rsidP="00F63330">
      <w:r w:rsidRPr="00C65A7F">
        <w:t xml:space="preserve">See the </w:t>
      </w:r>
      <w:hyperlink w:anchor="_Step_4_–" w:history="1">
        <w:r w:rsidRPr="00192634">
          <w:rPr>
            <w:color w:val="000000" w:themeColor="text1"/>
          </w:rPr>
          <w:t>Patient Resources Department Section</w:t>
        </w:r>
      </w:hyperlink>
      <w:r w:rsidRPr="00C65A7F">
        <w:t xml:space="preserve"> for the details of this step. </w:t>
      </w:r>
    </w:p>
    <w:p w:rsidR="00F63330" w:rsidRPr="00C65A7F" w:rsidRDefault="00F63330" w:rsidP="004857C7">
      <w:pPr>
        <w:pStyle w:val="Heading3"/>
      </w:pPr>
      <w:bookmarkStart w:id="897" w:name="_Toc251065197"/>
      <w:bookmarkStart w:id="898" w:name="_Toc302477593"/>
      <w:bookmarkStart w:id="899" w:name="_Toc303691515"/>
      <w:bookmarkStart w:id="900" w:name="_Toc334786638"/>
      <w:r w:rsidRPr="00C65A7F">
        <w:t>Step 5 – Advocate Presents Limitation of Services and Obtains Permission for Follow-up</w:t>
      </w:r>
      <w:bookmarkEnd w:id="897"/>
      <w:bookmarkEnd w:id="898"/>
      <w:bookmarkEnd w:id="899"/>
      <w:bookmarkEnd w:id="900"/>
    </w:p>
    <w:p w:rsidR="00F63330" w:rsidRDefault="00F63330" w:rsidP="00F63330">
      <w:r w:rsidRPr="00C65A7F">
        <w:t xml:space="preserve">See the </w:t>
      </w:r>
      <w:hyperlink w:anchor="_Step_5_–" w:history="1">
        <w:r w:rsidRPr="00192634">
          <w:rPr>
            <w:color w:val="000000" w:themeColor="text1"/>
          </w:rPr>
          <w:t>Patient Resources Department Section</w:t>
        </w:r>
      </w:hyperlink>
      <w:r w:rsidRPr="00C65A7F">
        <w:t xml:space="preserve"> for the details of this step. </w:t>
      </w:r>
    </w:p>
    <w:p w:rsidR="00F63330" w:rsidRPr="00C65A7F" w:rsidRDefault="00F63330" w:rsidP="004857C7">
      <w:pPr>
        <w:pStyle w:val="Heading3"/>
      </w:pPr>
      <w:bookmarkStart w:id="901" w:name="_Toc251065199"/>
      <w:bookmarkStart w:id="902" w:name="_Toc302477594"/>
      <w:bookmarkStart w:id="903" w:name="_Toc303691516"/>
      <w:bookmarkStart w:id="904" w:name="_Toc334786639"/>
      <w:r w:rsidRPr="00C65A7F">
        <w:t>Step 6 – Advocate Performs Situational Assessment</w:t>
      </w:r>
      <w:bookmarkEnd w:id="901"/>
      <w:bookmarkEnd w:id="902"/>
      <w:bookmarkEnd w:id="903"/>
      <w:bookmarkEnd w:id="904"/>
    </w:p>
    <w:p w:rsidR="00F63330" w:rsidRPr="00C65A7F" w:rsidRDefault="00F63330" w:rsidP="00F63330">
      <w:r w:rsidRPr="00C65A7F">
        <w:t xml:space="preserve">See the </w:t>
      </w:r>
      <w:hyperlink w:anchor="_Step_6_–" w:history="1">
        <w:r w:rsidRPr="00192634">
          <w:rPr>
            <w:color w:val="000000" w:themeColor="text1"/>
          </w:rPr>
          <w:t>Patient Resources Department Section</w:t>
        </w:r>
      </w:hyperlink>
      <w:r w:rsidRPr="00192634">
        <w:rPr>
          <w:color w:val="000000" w:themeColor="text1"/>
        </w:rPr>
        <w:t xml:space="preserve"> </w:t>
      </w:r>
      <w:r w:rsidRPr="00C65A7F">
        <w:t xml:space="preserve">for the details of this step. </w:t>
      </w:r>
    </w:p>
    <w:p w:rsidR="0088530E" w:rsidRPr="00C65A7F" w:rsidRDefault="0088530E" w:rsidP="004857C7">
      <w:pPr>
        <w:pStyle w:val="Heading3"/>
      </w:pPr>
      <w:bookmarkStart w:id="905" w:name="_Toc251065201"/>
      <w:bookmarkStart w:id="906" w:name="_Toc302477595"/>
      <w:bookmarkStart w:id="907" w:name="_Toc303691517"/>
      <w:bookmarkStart w:id="908" w:name="_Toc334786640"/>
      <w:r w:rsidRPr="00C65A7F">
        <w:t>Step 7 – Advocate Reviews Options</w:t>
      </w:r>
      <w:bookmarkEnd w:id="905"/>
      <w:bookmarkEnd w:id="906"/>
      <w:bookmarkEnd w:id="907"/>
      <w:bookmarkEnd w:id="908"/>
    </w:p>
    <w:p w:rsidR="0088530E" w:rsidRPr="00C65A7F" w:rsidRDefault="0088530E" w:rsidP="0088530E">
      <w:r w:rsidRPr="00C65A7F">
        <w:t xml:space="preserve">See the </w:t>
      </w:r>
      <w:hyperlink w:anchor="_Step_7_–" w:history="1">
        <w:r w:rsidRPr="00192634">
          <w:rPr>
            <w:color w:val="000000" w:themeColor="text1"/>
          </w:rPr>
          <w:t>Patient Resources Department Section</w:t>
        </w:r>
      </w:hyperlink>
      <w:r w:rsidRPr="00C65A7F">
        <w:t xml:space="preserve"> for the details of this step. </w:t>
      </w:r>
    </w:p>
    <w:p w:rsidR="0088530E" w:rsidRPr="00C65A7F" w:rsidRDefault="0088530E" w:rsidP="004857C7">
      <w:pPr>
        <w:pStyle w:val="Heading3"/>
      </w:pPr>
      <w:bookmarkStart w:id="909" w:name="_Step_8_–"/>
      <w:bookmarkStart w:id="910" w:name="_Toc251065203"/>
      <w:bookmarkStart w:id="911" w:name="_Toc302477596"/>
      <w:bookmarkStart w:id="912" w:name="_Toc303691518"/>
      <w:bookmarkStart w:id="913" w:name="_Toc334786641"/>
      <w:bookmarkEnd w:id="909"/>
      <w:r w:rsidRPr="00C65A7F">
        <w:t>Step 8 – Patient Provides Urine Sample for Testing</w:t>
      </w:r>
      <w:bookmarkEnd w:id="910"/>
      <w:bookmarkEnd w:id="911"/>
      <w:bookmarkEnd w:id="912"/>
      <w:bookmarkEnd w:id="913"/>
    </w:p>
    <w:p w:rsidR="0088530E" w:rsidRPr="00C65A7F" w:rsidRDefault="0088530E" w:rsidP="0088530E">
      <w:r w:rsidRPr="00C65A7F">
        <w:t>A pregnancy test may only be administered when a nurse is present.</w:t>
      </w:r>
    </w:p>
    <w:p w:rsidR="0088530E" w:rsidRPr="00C65A7F" w:rsidRDefault="0088530E" w:rsidP="004857C7">
      <w:pPr>
        <w:pStyle w:val="Heading4"/>
      </w:pPr>
      <w:bookmarkStart w:id="914" w:name="_Toc251065204"/>
      <w:bookmarkStart w:id="915" w:name="_Toc303691519"/>
      <w:r w:rsidRPr="00C65A7F">
        <w:t>Nurse Administered Testing</w:t>
      </w:r>
      <w:bookmarkEnd w:id="914"/>
      <w:bookmarkEnd w:id="915"/>
      <w:r w:rsidRPr="00C65A7F">
        <w:t xml:space="preserve"> </w:t>
      </w:r>
    </w:p>
    <w:p w:rsidR="0088530E" w:rsidRPr="0088530E" w:rsidRDefault="0088530E" w:rsidP="0088530E">
      <w:pPr>
        <w:pStyle w:val="Note1"/>
        <w:rPr>
          <w:rFonts w:asciiTheme="minorHAnsi" w:hAnsiTheme="minorHAnsi" w:cstheme="minorHAnsi"/>
          <w:sz w:val="20"/>
        </w:rPr>
      </w:pPr>
      <w:r w:rsidRPr="0088530E">
        <w:rPr>
          <w:rFonts w:asciiTheme="minorHAnsi" w:hAnsiTheme="minorHAnsi" w:cstheme="minorHAnsi"/>
          <w:b/>
          <w:sz w:val="20"/>
        </w:rPr>
        <w:t>NOTE:</w:t>
      </w:r>
      <w:r w:rsidR="008E2AAB">
        <w:rPr>
          <w:rFonts w:asciiTheme="minorHAnsi" w:hAnsiTheme="minorHAnsi" w:cstheme="minorHAnsi"/>
          <w:sz w:val="20"/>
        </w:rPr>
        <w:t xml:space="preserve"> </w:t>
      </w:r>
      <w:r w:rsidRPr="0088530E">
        <w:rPr>
          <w:rFonts w:asciiTheme="minorHAnsi" w:hAnsiTheme="minorHAnsi" w:cstheme="minorHAnsi"/>
          <w:sz w:val="20"/>
        </w:rPr>
        <w:t xml:space="preserve">The Nurse performs the pregnancy test during Step 9. </w:t>
      </w:r>
    </w:p>
    <w:p w:rsidR="0088530E" w:rsidRPr="00C65A7F" w:rsidRDefault="0088530E" w:rsidP="0088530E">
      <w:r w:rsidRPr="00C65A7F">
        <w:t xml:space="preserve">The following are the steps for pregnancy testing: </w:t>
      </w:r>
    </w:p>
    <w:p w:rsidR="0088530E" w:rsidRPr="00C65A7F" w:rsidRDefault="0088530E" w:rsidP="00AE363E">
      <w:pPr>
        <w:pStyle w:val="Heading5"/>
        <w:spacing w:before="0"/>
      </w:pPr>
      <w:bookmarkStart w:id="916" w:name="_Toc251065205"/>
      <w:bookmarkStart w:id="917" w:name="_Toc303691520"/>
      <w:bookmarkStart w:id="918" w:name="_Toc308027680"/>
      <w:r w:rsidRPr="00C65A7F">
        <w:t>The Advocate</w:t>
      </w:r>
      <w:bookmarkEnd w:id="916"/>
      <w:bookmarkEnd w:id="917"/>
      <w:bookmarkEnd w:id="918"/>
      <w:r w:rsidRPr="00C65A7F">
        <w:t xml:space="preserve"> </w:t>
      </w:r>
    </w:p>
    <w:p w:rsidR="0088530E" w:rsidRPr="0088530E" w:rsidRDefault="0088530E" w:rsidP="00903ADD">
      <w:pPr>
        <w:pStyle w:val="NumberList1"/>
        <w:numPr>
          <w:ilvl w:val="0"/>
          <w:numId w:val="140"/>
        </w:numPr>
        <w:tabs>
          <w:tab w:val="left" w:pos="72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 xml:space="preserve">Direct the patient to leave sample in restroom for testing. </w:t>
      </w:r>
    </w:p>
    <w:p w:rsidR="0088530E" w:rsidRPr="0088530E" w:rsidRDefault="0088530E" w:rsidP="00903ADD">
      <w:pPr>
        <w:pStyle w:val="NumberList1"/>
        <w:numPr>
          <w:ilvl w:val="0"/>
          <w:numId w:val="140"/>
        </w:numPr>
        <w:tabs>
          <w:tab w:val="left" w:pos="72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Briefly summarize patient information to medical team.</w:t>
      </w:r>
    </w:p>
    <w:p w:rsidR="0088530E" w:rsidRPr="0088530E" w:rsidRDefault="0088530E" w:rsidP="00903ADD">
      <w:pPr>
        <w:pStyle w:val="NumberedList2"/>
        <w:numPr>
          <w:ilvl w:val="1"/>
          <w:numId w:val="140"/>
        </w:numPr>
        <w:spacing w:after="0" w:line="276" w:lineRule="auto"/>
        <w:rPr>
          <w:rFonts w:asciiTheme="minorHAnsi" w:hAnsiTheme="minorHAnsi" w:cstheme="minorHAnsi"/>
          <w:sz w:val="22"/>
          <w:szCs w:val="22"/>
        </w:rPr>
      </w:pPr>
      <w:r w:rsidRPr="0088530E">
        <w:rPr>
          <w:rFonts w:asciiTheme="minorHAnsi" w:hAnsiTheme="minorHAnsi" w:cstheme="minorHAnsi"/>
          <w:sz w:val="22"/>
          <w:szCs w:val="22"/>
        </w:rPr>
        <w:t>Patient’s name</w:t>
      </w:r>
    </w:p>
    <w:p w:rsidR="0088530E" w:rsidRPr="0088530E" w:rsidRDefault="0088530E" w:rsidP="00903ADD">
      <w:pPr>
        <w:pStyle w:val="NumberedList2"/>
        <w:numPr>
          <w:ilvl w:val="1"/>
          <w:numId w:val="140"/>
        </w:numPr>
        <w:spacing w:after="0" w:line="276" w:lineRule="auto"/>
        <w:rPr>
          <w:rFonts w:asciiTheme="minorHAnsi" w:hAnsiTheme="minorHAnsi" w:cstheme="minorHAnsi"/>
          <w:sz w:val="22"/>
          <w:szCs w:val="22"/>
        </w:rPr>
      </w:pPr>
      <w:r w:rsidRPr="0088530E">
        <w:rPr>
          <w:rFonts w:asciiTheme="minorHAnsi" w:hAnsiTheme="minorHAnsi" w:cstheme="minorHAnsi"/>
          <w:sz w:val="22"/>
          <w:szCs w:val="22"/>
        </w:rPr>
        <w:t>Patient’s LMP</w:t>
      </w:r>
    </w:p>
    <w:p w:rsidR="0088530E" w:rsidRPr="0088530E" w:rsidRDefault="0088530E" w:rsidP="00903ADD">
      <w:pPr>
        <w:pStyle w:val="NumberedList2"/>
        <w:numPr>
          <w:ilvl w:val="1"/>
          <w:numId w:val="140"/>
        </w:numPr>
        <w:spacing w:after="0" w:line="276" w:lineRule="auto"/>
        <w:rPr>
          <w:rFonts w:asciiTheme="minorHAnsi" w:hAnsiTheme="minorHAnsi" w:cstheme="minorHAnsi"/>
          <w:sz w:val="22"/>
          <w:szCs w:val="22"/>
        </w:rPr>
      </w:pPr>
      <w:r w:rsidRPr="0088530E">
        <w:rPr>
          <w:rFonts w:asciiTheme="minorHAnsi" w:hAnsiTheme="minorHAnsi" w:cstheme="minorHAnsi"/>
          <w:sz w:val="22"/>
          <w:szCs w:val="22"/>
        </w:rPr>
        <w:t>Previous pregnancies/abortions</w:t>
      </w:r>
    </w:p>
    <w:p w:rsidR="0088530E" w:rsidRPr="0088530E" w:rsidRDefault="0088530E" w:rsidP="00903ADD">
      <w:pPr>
        <w:pStyle w:val="NumberedList2"/>
        <w:numPr>
          <w:ilvl w:val="1"/>
          <w:numId w:val="140"/>
        </w:numPr>
        <w:spacing w:after="0" w:line="276" w:lineRule="auto"/>
        <w:rPr>
          <w:rFonts w:asciiTheme="minorHAnsi" w:hAnsiTheme="minorHAnsi" w:cstheme="minorHAnsi"/>
          <w:sz w:val="22"/>
          <w:szCs w:val="22"/>
        </w:rPr>
      </w:pPr>
      <w:r w:rsidRPr="0088530E">
        <w:rPr>
          <w:rFonts w:asciiTheme="minorHAnsi" w:hAnsiTheme="minorHAnsi" w:cstheme="minorHAnsi"/>
          <w:sz w:val="22"/>
          <w:szCs w:val="22"/>
        </w:rPr>
        <w:t>Basic review of patient’s Abortion Vulnerability</w:t>
      </w:r>
    </w:p>
    <w:p w:rsidR="0088530E" w:rsidRPr="0088530E" w:rsidRDefault="0088530E" w:rsidP="00903ADD">
      <w:pPr>
        <w:pStyle w:val="NumberedList2"/>
        <w:numPr>
          <w:ilvl w:val="1"/>
          <w:numId w:val="140"/>
        </w:numPr>
        <w:spacing w:after="0" w:line="276" w:lineRule="auto"/>
        <w:rPr>
          <w:rFonts w:asciiTheme="minorHAnsi" w:hAnsiTheme="minorHAnsi" w:cstheme="minorHAnsi"/>
          <w:sz w:val="22"/>
          <w:szCs w:val="22"/>
        </w:rPr>
      </w:pPr>
      <w:r w:rsidRPr="0088530E">
        <w:rPr>
          <w:rFonts w:asciiTheme="minorHAnsi" w:hAnsiTheme="minorHAnsi" w:cstheme="minorHAnsi"/>
          <w:sz w:val="22"/>
          <w:szCs w:val="22"/>
        </w:rPr>
        <w:t>Any information about prior pregnancy tests/ultrasounds done for current pregnancy</w:t>
      </w:r>
    </w:p>
    <w:p w:rsidR="0088530E" w:rsidRPr="0088530E" w:rsidRDefault="0088530E" w:rsidP="00903ADD">
      <w:pPr>
        <w:pStyle w:val="NumberList1"/>
        <w:numPr>
          <w:ilvl w:val="0"/>
          <w:numId w:val="140"/>
        </w:numPr>
        <w:tabs>
          <w:tab w:val="left" w:pos="72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Notify the nurse that a sample is ready for testing.</w:t>
      </w:r>
    </w:p>
    <w:p w:rsidR="0088530E" w:rsidRPr="0088530E" w:rsidRDefault="0088530E" w:rsidP="00AE363E">
      <w:pPr>
        <w:pStyle w:val="Heading5"/>
      </w:pPr>
      <w:bookmarkStart w:id="919" w:name="_Toc251065206"/>
      <w:bookmarkStart w:id="920" w:name="_Toc303691521"/>
      <w:bookmarkStart w:id="921" w:name="_Toc308027681"/>
      <w:r w:rsidRPr="0088530E">
        <w:lastRenderedPageBreak/>
        <w:t>The Nurse</w:t>
      </w:r>
      <w:bookmarkEnd w:id="919"/>
      <w:bookmarkEnd w:id="920"/>
      <w:bookmarkEnd w:id="921"/>
    </w:p>
    <w:p w:rsidR="0088530E" w:rsidRPr="0088530E" w:rsidRDefault="0088530E" w:rsidP="00903ADD">
      <w:pPr>
        <w:pStyle w:val="NumberList1"/>
        <w:numPr>
          <w:ilvl w:val="0"/>
          <w:numId w:val="141"/>
        </w:numPr>
        <w:tabs>
          <w:tab w:val="left" w:pos="72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Perform the pregnancy test per manufacturer’s directions</w:t>
      </w:r>
      <w:r w:rsidR="005B7230">
        <w:rPr>
          <w:rFonts w:asciiTheme="minorHAnsi" w:hAnsiTheme="minorHAnsi" w:cstheme="minorHAnsi"/>
          <w:sz w:val="22"/>
          <w:szCs w:val="22"/>
        </w:rPr>
        <w:t xml:space="preserve">. </w:t>
      </w:r>
    </w:p>
    <w:p w:rsidR="0088530E" w:rsidRPr="0088530E" w:rsidRDefault="0088530E" w:rsidP="00903ADD">
      <w:pPr>
        <w:pStyle w:val="NumberList1"/>
        <w:numPr>
          <w:ilvl w:val="1"/>
          <w:numId w:val="141"/>
        </w:numPr>
        <w:tabs>
          <w:tab w:val="left" w:pos="144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Draw up urine in dropper provided</w:t>
      </w:r>
      <w:r w:rsidR="00EA44B3">
        <w:rPr>
          <w:rFonts w:asciiTheme="minorHAnsi" w:hAnsiTheme="minorHAnsi" w:cstheme="minorHAnsi"/>
          <w:sz w:val="22"/>
          <w:szCs w:val="22"/>
        </w:rPr>
        <w:t>.</w:t>
      </w:r>
    </w:p>
    <w:p w:rsidR="0088530E" w:rsidRPr="0088530E" w:rsidRDefault="0088530E" w:rsidP="00903ADD">
      <w:pPr>
        <w:pStyle w:val="NumberList1"/>
        <w:numPr>
          <w:ilvl w:val="1"/>
          <w:numId w:val="141"/>
        </w:numPr>
        <w:tabs>
          <w:tab w:val="left" w:pos="144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Drop 5 drops of urine on sample (tear drop) of test</w:t>
      </w:r>
      <w:r w:rsidR="00EA44B3">
        <w:rPr>
          <w:rFonts w:asciiTheme="minorHAnsi" w:hAnsiTheme="minorHAnsi" w:cstheme="minorHAnsi"/>
          <w:sz w:val="22"/>
          <w:szCs w:val="22"/>
        </w:rPr>
        <w:t>.</w:t>
      </w:r>
    </w:p>
    <w:p w:rsidR="0088530E" w:rsidRPr="0088530E" w:rsidRDefault="0088530E" w:rsidP="00903ADD">
      <w:pPr>
        <w:pStyle w:val="NumberList1"/>
        <w:numPr>
          <w:ilvl w:val="1"/>
          <w:numId w:val="141"/>
        </w:numPr>
        <w:tabs>
          <w:tab w:val="left" w:pos="144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Wait 4 minutes for results</w:t>
      </w:r>
      <w:r w:rsidR="00EA44B3">
        <w:rPr>
          <w:rFonts w:asciiTheme="minorHAnsi" w:hAnsiTheme="minorHAnsi" w:cstheme="minorHAnsi"/>
          <w:sz w:val="22"/>
          <w:szCs w:val="22"/>
        </w:rPr>
        <w:t>.</w:t>
      </w:r>
    </w:p>
    <w:p w:rsidR="0088530E" w:rsidRPr="0088530E" w:rsidRDefault="0088530E" w:rsidP="00903ADD">
      <w:pPr>
        <w:pStyle w:val="NumberList1"/>
        <w:numPr>
          <w:ilvl w:val="2"/>
          <w:numId w:val="141"/>
        </w:numPr>
        <w:tabs>
          <w:tab w:val="left" w:pos="216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A line must appear under the C (control) portion of test for results to be accurate</w:t>
      </w:r>
      <w:r w:rsidR="00EA44B3">
        <w:rPr>
          <w:rFonts w:asciiTheme="minorHAnsi" w:hAnsiTheme="minorHAnsi" w:cstheme="minorHAnsi"/>
          <w:sz w:val="22"/>
          <w:szCs w:val="22"/>
        </w:rPr>
        <w:t>.</w:t>
      </w:r>
    </w:p>
    <w:p w:rsidR="0088530E" w:rsidRPr="0088530E" w:rsidRDefault="0088530E" w:rsidP="00903ADD">
      <w:pPr>
        <w:pStyle w:val="NumberList1"/>
        <w:numPr>
          <w:ilvl w:val="2"/>
          <w:numId w:val="141"/>
        </w:numPr>
        <w:tabs>
          <w:tab w:val="left" w:pos="216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A second line of any shade under the T (test) portion of the test indicates a positive result</w:t>
      </w:r>
      <w:r w:rsidR="00EA44B3">
        <w:rPr>
          <w:rFonts w:asciiTheme="minorHAnsi" w:hAnsiTheme="minorHAnsi" w:cstheme="minorHAnsi"/>
          <w:sz w:val="22"/>
          <w:szCs w:val="22"/>
        </w:rPr>
        <w:t>.</w:t>
      </w:r>
    </w:p>
    <w:p w:rsidR="0088530E" w:rsidRPr="0088530E" w:rsidRDefault="0088530E" w:rsidP="00903ADD">
      <w:pPr>
        <w:pStyle w:val="NumberList1"/>
        <w:numPr>
          <w:ilvl w:val="2"/>
          <w:numId w:val="141"/>
        </w:numPr>
        <w:tabs>
          <w:tab w:val="left" w:pos="216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The absence of a second line under the T (test) portion of the test indicates a negative result</w:t>
      </w:r>
      <w:r w:rsidR="00EA44B3">
        <w:rPr>
          <w:rFonts w:asciiTheme="minorHAnsi" w:hAnsiTheme="minorHAnsi" w:cstheme="minorHAnsi"/>
          <w:sz w:val="22"/>
          <w:szCs w:val="22"/>
        </w:rPr>
        <w:t>.</w:t>
      </w:r>
    </w:p>
    <w:p w:rsidR="0088530E" w:rsidRPr="0088530E" w:rsidRDefault="0088530E" w:rsidP="00903ADD">
      <w:pPr>
        <w:pStyle w:val="NumberList1"/>
        <w:numPr>
          <w:ilvl w:val="0"/>
          <w:numId w:val="141"/>
        </w:numPr>
        <w:tabs>
          <w:tab w:val="left" w:pos="72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 xml:space="preserve">Document the test in the </w:t>
      </w:r>
      <w:r w:rsidR="00F32F25">
        <w:fldChar w:fldCharType="begin"/>
      </w:r>
      <w:r w:rsidR="00F32F25">
        <w:instrText xml:space="preserve"> REF _Ref316563496 \h  \* MERGEFORMAT </w:instrText>
      </w:r>
      <w:r w:rsidR="00F32F25">
        <w:fldChar w:fldCharType="separate"/>
      </w:r>
      <w:r w:rsidR="00864630" w:rsidRPr="00864630">
        <w:rPr>
          <w:rFonts w:asciiTheme="minorHAnsi" w:hAnsiTheme="minorHAnsi" w:cstheme="minorHAnsi"/>
          <w:i/>
          <w:sz w:val="22"/>
          <w:szCs w:val="22"/>
        </w:rPr>
        <w:t>Pregnancy Test Log</w:t>
      </w:r>
      <w:r w:rsidR="00F32F25">
        <w:fldChar w:fldCharType="end"/>
      </w:r>
      <w:r w:rsidR="00123E39">
        <w:rPr>
          <w:rFonts w:asciiTheme="minorHAnsi" w:hAnsiTheme="minorHAnsi" w:cstheme="minorHAnsi"/>
          <w:i/>
          <w:iCs/>
          <w:sz w:val="22"/>
          <w:szCs w:val="22"/>
        </w:rPr>
        <w:t xml:space="preserve"> </w:t>
      </w:r>
      <w:r w:rsidRPr="0088530E">
        <w:rPr>
          <w:rFonts w:asciiTheme="minorHAnsi" w:hAnsiTheme="minorHAnsi" w:cstheme="minorHAnsi"/>
          <w:sz w:val="22"/>
          <w:szCs w:val="22"/>
        </w:rPr>
        <w:t>(</w:t>
      </w:r>
      <w:r w:rsidR="00F32F25">
        <w:fldChar w:fldCharType="begin"/>
      </w:r>
      <w:r w:rsidR="00F32F25">
        <w:instrText xml:space="preserve"> REF _Ref316563480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52</w:t>
      </w:r>
      <w:r w:rsidR="00F32F25">
        <w:fldChar w:fldCharType="end"/>
      </w:r>
      <w:r w:rsidRPr="00123E39">
        <w:rPr>
          <w:rFonts w:asciiTheme="minorHAnsi" w:hAnsiTheme="minorHAnsi" w:cstheme="minorHAnsi"/>
          <w:sz w:val="22"/>
          <w:szCs w:val="22"/>
        </w:rPr>
        <w:t>)</w:t>
      </w:r>
      <w:r w:rsidR="00EA44B3">
        <w:rPr>
          <w:rFonts w:asciiTheme="minorHAnsi" w:hAnsiTheme="minorHAnsi" w:cstheme="minorHAnsi"/>
          <w:sz w:val="22"/>
          <w:szCs w:val="22"/>
        </w:rPr>
        <w:t>.</w:t>
      </w:r>
    </w:p>
    <w:p w:rsidR="0088530E" w:rsidRPr="0088530E" w:rsidRDefault="0088530E" w:rsidP="00903ADD">
      <w:pPr>
        <w:pStyle w:val="NumberList1"/>
        <w:numPr>
          <w:ilvl w:val="0"/>
          <w:numId w:val="141"/>
        </w:numPr>
        <w:tabs>
          <w:tab w:val="left" w:pos="72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Coll</w:t>
      </w:r>
      <w:r w:rsidR="00EA44B3">
        <w:rPr>
          <w:rFonts w:asciiTheme="minorHAnsi" w:hAnsiTheme="minorHAnsi" w:cstheme="minorHAnsi"/>
          <w:sz w:val="22"/>
          <w:szCs w:val="22"/>
        </w:rPr>
        <w:t>ect the sample for STD testing.</w:t>
      </w:r>
    </w:p>
    <w:p w:rsidR="0088530E" w:rsidRPr="0088530E" w:rsidRDefault="0088530E" w:rsidP="00903ADD">
      <w:pPr>
        <w:pStyle w:val="NumberList1"/>
        <w:numPr>
          <w:ilvl w:val="1"/>
          <w:numId w:val="141"/>
        </w:numPr>
        <w:tabs>
          <w:tab w:val="left" w:pos="144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Place the provided lid on container.</w:t>
      </w:r>
    </w:p>
    <w:p w:rsidR="0088530E" w:rsidRPr="0088530E" w:rsidRDefault="0088530E" w:rsidP="00903ADD">
      <w:pPr>
        <w:pStyle w:val="NumberList1"/>
        <w:numPr>
          <w:ilvl w:val="1"/>
          <w:numId w:val="141"/>
        </w:numPr>
        <w:tabs>
          <w:tab w:val="left" w:pos="144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Peel yellow sticker back revealing the needle in top of lid.</w:t>
      </w:r>
    </w:p>
    <w:p w:rsidR="0088530E" w:rsidRPr="0088530E" w:rsidRDefault="0088530E" w:rsidP="00903ADD">
      <w:pPr>
        <w:pStyle w:val="NumberList1"/>
        <w:numPr>
          <w:ilvl w:val="1"/>
          <w:numId w:val="141"/>
        </w:numPr>
        <w:tabs>
          <w:tab w:val="left" w:pos="144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Push urine collection tube, provided by CDD, onto needle and allow tube to fill to completion.</w:t>
      </w:r>
    </w:p>
    <w:p w:rsidR="0088530E" w:rsidRPr="0088530E" w:rsidRDefault="0088530E" w:rsidP="00903ADD">
      <w:pPr>
        <w:pStyle w:val="NumberList1"/>
        <w:numPr>
          <w:ilvl w:val="1"/>
          <w:numId w:val="141"/>
        </w:numPr>
        <w:tabs>
          <w:tab w:val="left" w:pos="1440"/>
        </w:tabs>
        <w:spacing w:after="0" w:line="276" w:lineRule="auto"/>
        <w:rPr>
          <w:rFonts w:asciiTheme="minorHAnsi" w:hAnsiTheme="minorHAnsi" w:cstheme="minorHAnsi"/>
          <w:sz w:val="22"/>
          <w:szCs w:val="22"/>
        </w:rPr>
      </w:pPr>
      <w:r w:rsidRPr="0088530E">
        <w:rPr>
          <w:rFonts w:asciiTheme="minorHAnsi" w:hAnsiTheme="minorHAnsi" w:cstheme="minorHAnsi"/>
          <w:sz w:val="22"/>
          <w:szCs w:val="22"/>
        </w:rPr>
        <w:t>Label and send urine sample as directed by CDD</w:t>
      </w:r>
      <w:r w:rsidR="00EA44B3">
        <w:rPr>
          <w:rFonts w:asciiTheme="minorHAnsi" w:hAnsiTheme="minorHAnsi" w:cstheme="minorHAnsi"/>
          <w:sz w:val="22"/>
          <w:szCs w:val="22"/>
        </w:rPr>
        <w:t>.</w:t>
      </w:r>
    </w:p>
    <w:p w:rsidR="0088530E" w:rsidRPr="0088530E" w:rsidRDefault="0088530E" w:rsidP="00903ADD">
      <w:pPr>
        <w:pStyle w:val="NumberList1"/>
        <w:numPr>
          <w:ilvl w:val="1"/>
          <w:numId w:val="141"/>
        </w:numPr>
        <w:tabs>
          <w:tab w:val="left" w:pos="1440"/>
        </w:tabs>
        <w:spacing w:line="276" w:lineRule="auto"/>
        <w:rPr>
          <w:rFonts w:asciiTheme="minorHAnsi" w:hAnsiTheme="minorHAnsi" w:cstheme="minorHAnsi"/>
          <w:sz w:val="22"/>
          <w:szCs w:val="22"/>
        </w:rPr>
      </w:pPr>
      <w:r w:rsidRPr="0088530E">
        <w:rPr>
          <w:rFonts w:asciiTheme="minorHAnsi" w:hAnsiTheme="minorHAnsi" w:cstheme="minorHAnsi"/>
          <w:sz w:val="22"/>
          <w:szCs w:val="22"/>
        </w:rPr>
        <w:t xml:space="preserve">Complete </w:t>
      </w:r>
      <w:r w:rsidR="00F32F25">
        <w:fldChar w:fldCharType="begin"/>
      </w:r>
      <w:r w:rsidR="00F32F25">
        <w:instrText xml:space="preserve"> REF _Ref316909867 \h  \* MERGEFORMAT </w:instrText>
      </w:r>
      <w:r w:rsidR="00F32F25">
        <w:fldChar w:fldCharType="separate"/>
      </w:r>
      <w:r w:rsidR="00864630" w:rsidRPr="00864630">
        <w:rPr>
          <w:rFonts w:ascii="Calibri" w:hAnsi="Calibri" w:cs="Calibri"/>
          <w:i/>
          <w:sz w:val="22"/>
          <w:szCs w:val="22"/>
        </w:rPr>
        <w:t>STD Test Log</w:t>
      </w:r>
      <w:r w:rsidR="00F32F25">
        <w:fldChar w:fldCharType="end"/>
      </w:r>
      <w:r w:rsidR="00435633" w:rsidRPr="00435633">
        <w:rPr>
          <w:rFonts w:ascii="Calibri" w:hAnsi="Calibri" w:cs="Calibri"/>
          <w:i/>
          <w:iCs/>
          <w:sz w:val="22"/>
          <w:szCs w:val="22"/>
        </w:rPr>
        <w:t xml:space="preserve"> </w:t>
      </w:r>
      <w:r w:rsidRPr="00435633">
        <w:rPr>
          <w:rFonts w:ascii="Calibri" w:hAnsi="Calibri" w:cs="Calibri"/>
          <w:i/>
          <w:iCs/>
          <w:sz w:val="22"/>
          <w:szCs w:val="22"/>
        </w:rPr>
        <w:t>(</w:t>
      </w:r>
      <w:r w:rsidR="00F32F25">
        <w:fldChar w:fldCharType="begin"/>
      </w:r>
      <w:r w:rsidR="00F32F25">
        <w:instrText xml:space="preserve"> REF _Ref316909862 \h  \* MERGEFORMAT </w:instrText>
      </w:r>
      <w:r w:rsidR="00F32F25">
        <w:fldChar w:fldCharType="separate"/>
      </w:r>
      <w:r w:rsidR="00864630" w:rsidRPr="00864630">
        <w:rPr>
          <w:rFonts w:ascii="Calibri" w:hAnsi="Calibri" w:cs="Calibri"/>
          <w:sz w:val="22"/>
          <w:szCs w:val="22"/>
        </w:rPr>
        <w:t xml:space="preserve">Appendix </w:t>
      </w:r>
      <w:r w:rsidR="00864630" w:rsidRPr="00864630">
        <w:rPr>
          <w:rFonts w:ascii="Calibri" w:hAnsi="Calibri" w:cs="Calibri"/>
          <w:noProof/>
          <w:sz w:val="22"/>
          <w:szCs w:val="22"/>
        </w:rPr>
        <w:t>63</w:t>
      </w:r>
      <w:r w:rsidR="00F32F25">
        <w:fldChar w:fldCharType="end"/>
      </w:r>
      <w:r w:rsidRPr="00435633">
        <w:rPr>
          <w:rFonts w:ascii="Calibri" w:hAnsi="Calibri" w:cs="Calibri"/>
          <w:sz w:val="22"/>
          <w:szCs w:val="22"/>
        </w:rPr>
        <w:t>)</w:t>
      </w:r>
      <w:r w:rsidR="00EA44B3">
        <w:rPr>
          <w:rFonts w:asciiTheme="minorHAnsi" w:hAnsiTheme="minorHAnsi" w:cstheme="minorHAnsi"/>
          <w:i/>
          <w:iCs/>
          <w:sz w:val="22"/>
          <w:szCs w:val="22"/>
        </w:rPr>
        <w:t>.</w:t>
      </w:r>
    </w:p>
    <w:tbl>
      <w:tblPr>
        <w:tblStyle w:val="TableGrid"/>
        <w:tblW w:w="0" w:type="auto"/>
        <w:tblLook w:val="04A0" w:firstRow="1" w:lastRow="0" w:firstColumn="1" w:lastColumn="0" w:noHBand="0" w:noVBand="1"/>
      </w:tblPr>
      <w:tblGrid>
        <w:gridCol w:w="1458"/>
        <w:gridCol w:w="1440"/>
        <w:gridCol w:w="1710"/>
        <w:gridCol w:w="2430"/>
        <w:gridCol w:w="2538"/>
      </w:tblGrid>
      <w:tr w:rsidR="003460D9" w:rsidRPr="00C53B62" w:rsidTr="00AE363E">
        <w:tc>
          <w:tcPr>
            <w:tcW w:w="9576" w:type="dxa"/>
            <w:gridSpan w:val="5"/>
            <w:shd w:val="clear" w:color="auto" w:fill="4F81BD" w:themeFill="accent1"/>
          </w:tcPr>
          <w:p w:rsidR="003460D9" w:rsidRPr="00AE363E" w:rsidRDefault="003460D9" w:rsidP="00EA44B3">
            <w:pPr>
              <w:keepNext/>
              <w:keepLines/>
              <w:jc w:val="center"/>
              <w:rPr>
                <w:b/>
                <w:color w:val="000000" w:themeColor="text1"/>
                <w:sz w:val="26"/>
                <w:szCs w:val="26"/>
              </w:rPr>
            </w:pPr>
            <w:r w:rsidRPr="00AE363E">
              <w:rPr>
                <w:b/>
                <w:color w:val="000000" w:themeColor="text1"/>
                <w:sz w:val="26"/>
                <w:szCs w:val="26"/>
              </w:rPr>
              <w:t>Step 8: Return Appointment Modifications</w:t>
            </w:r>
          </w:p>
        </w:tc>
      </w:tr>
      <w:tr w:rsidR="003460D9" w:rsidRPr="00C53B62" w:rsidTr="00F326D1">
        <w:tc>
          <w:tcPr>
            <w:tcW w:w="1458" w:type="dxa"/>
            <w:shd w:val="clear" w:color="auto" w:fill="DBE5F1" w:themeFill="accent1" w:themeFillTint="33"/>
          </w:tcPr>
          <w:p w:rsidR="003460D9" w:rsidRPr="00AE363E" w:rsidRDefault="003460D9" w:rsidP="00EA44B3">
            <w:pPr>
              <w:keepNext/>
              <w:keepLines/>
              <w:jc w:val="center"/>
              <w:rPr>
                <w:color w:val="000000" w:themeColor="text1"/>
              </w:rPr>
            </w:pPr>
          </w:p>
        </w:tc>
        <w:tc>
          <w:tcPr>
            <w:tcW w:w="1440" w:type="dxa"/>
            <w:shd w:val="clear" w:color="auto" w:fill="DBE5F1" w:themeFill="accent1" w:themeFillTint="33"/>
            <w:vAlign w:val="center"/>
          </w:tcPr>
          <w:p w:rsidR="003460D9" w:rsidRPr="00AE363E" w:rsidRDefault="003460D9" w:rsidP="00EA44B3">
            <w:pPr>
              <w:keepNext/>
              <w:keepLines/>
              <w:jc w:val="center"/>
              <w:rPr>
                <w:b/>
                <w:color w:val="000000" w:themeColor="text1"/>
              </w:rPr>
            </w:pPr>
            <w:r w:rsidRPr="00AE363E">
              <w:rPr>
                <w:b/>
                <w:color w:val="000000" w:themeColor="text1"/>
              </w:rPr>
              <w:t>Return U/S</w:t>
            </w:r>
          </w:p>
        </w:tc>
        <w:tc>
          <w:tcPr>
            <w:tcW w:w="1710" w:type="dxa"/>
            <w:shd w:val="clear" w:color="auto" w:fill="DBE5F1" w:themeFill="accent1" w:themeFillTint="33"/>
            <w:vAlign w:val="center"/>
          </w:tcPr>
          <w:p w:rsidR="003460D9" w:rsidRPr="00AE363E" w:rsidRDefault="003460D9" w:rsidP="00EA44B3">
            <w:pPr>
              <w:keepNext/>
              <w:keepLines/>
              <w:jc w:val="center"/>
              <w:rPr>
                <w:b/>
                <w:color w:val="000000" w:themeColor="text1"/>
              </w:rPr>
            </w:pPr>
            <w:r w:rsidRPr="00AE363E">
              <w:rPr>
                <w:b/>
                <w:color w:val="000000" w:themeColor="text1"/>
              </w:rPr>
              <w:t xml:space="preserve">Return U/S with </w:t>
            </w:r>
            <w:r w:rsidR="003A78A3" w:rsidRPr="00AE363E">
              <w:rPr>
                <w:b/>
                <w:color w:val="000000" w:themeColor="text1"/>
              </w:rPr>
              <w:t>STD</w:t>
            </w:r>
            <w:r w:rsidRPr="00AE363E">
              <w:rPr>
                <w:b/>
                <w:color w:val="000000" w:themeColor="text1"/>
              </w:rPr>
              <w:t xml:space="preserve"> Results</w:t>
            </w:r>
          </w:p>
        </w:tc>
        <w:tc>
          <w:tcPr>
            <w:tcW w:w="2430" w:type="dxa"/>
            <w:shd w:val="clear" w:color="auto" w:fill="DBE5F1" w:themeFill="accent1" w:themeFillTint="33"/>
            <w:vAlign w:val="center"/>
          </w:tcPr>
          <w:p w:rsidR="003460D9" w:rsidRPr="00AE363E" w:rsidRDefault="003460D9" w:rsidP="00EA44B3">
            <w:pPr>
              <w:keepNext/>
              <w:keepLines/>
              <w:jc w:val="center"/>
              <w:rPr>
                <w:b/>
                <w:color w:val="000000" w:themeColor="text1"/>
              </w:rPr>
            </w:pPr>
            <w:r w:rsidRPr="00AE363E">
              <w:rPr>
                <w:b/>
                <w:color w:val="000000" w:themeColor="text1"/>
              </w:rPr>
              <w:t>Negative Retest</w:t>
            </w:r>
          </w:p>
        </w:tc>
        <w:tc>
          <w:tcPr>
            <w:tcW w:w="2538" w:type="dxa"/>
            <w:shd w:val="clear" w:color="auto" w:fill="DBE5F1" w:themeFill="accent1" w:themeFillTint="33"/>
            <w:vAlign w:val="center"/>
          </w:tcPr>
          <w:p w:rsidR="00F326D1" w:rsidRPr="00AE363E" w:rsidRDefault="003460D9" w:rsidP="00EA44B3">
            <w:pPr>
              <w:keepNext/>
              <w:keepLines/>
              <w:jc w:val="center"/>
              <w:rPr>
                <w:b/>
                <w:color w:val="000000" w:themeColor="text1"/>
              </w:rPr>
            </w:pPr>
            <w:r w:rsidRPr="00AE363E">
              <w:rPr>
                <w:b/>
                <w:color w:val="000000" w:themeColor="text1"/>
              </w:rPr>
              <w:t xml:space="preserve">Negative Retest with </w:t>
            </w:r>
          </w:p>
          <w:p w:rsidR="003460D9" w:rsidRPr="00AE363E" w:rsidRDefault="003A78A3" w:rsidP="00EA44B3">
            <w:pPr>
              <w:keepNext/>
              <w:keepLines/>
              <w:jc w:val="center"/>
              <w:rPr>
                <w:b/>
                <w:color w:val="000000" w:themeColor="text1"/>
              </w:rPr>
            </w:pPr>
            <w:r w:rsidRPr="00AE363E">
              <w:rPr>
                <w:b/>
                <w:color w:val="000000" w:themeColor="text1"/>
              </w:rPr>
              <w:t>STD</w:t>
            </w:r>
            <w:r w:rsidR="003460D9" w:rsidRPr="00AE363E">
              <w:rPr>
                <w:b/>
                <w:color w:val="000000" w:themeColor="text1"/>
              </w:rPr>
              <w:t xml:space="preserve"> Results</w:t>
            </w:r>
          </w:p>
        </w:tc>
      </w:tr>
      <w:tr w:rsidR="003460D9" w:rsidRPr="00AA62AA" w:rsidTr="00F326D1">
        <w:tc>
          <w:tcPr>
            <w:tcW w:w="1458" w:type="dxa"/>
            <w:shd w:val="clear" w:color="auto" w:fill="DBE5F1" w:themeFill="accent1" w:themeFillTint="33"/>
            <w:vAlign w:val="center"/>
          </w:tcPr>
          <w:p w:rsidR="003460D9" w:rsidRPr="00AE363E" w:rsidRDefault="003460D9" w:rsidP="00EA44B3">
            <w:pPr>
              <w:keepNext/>
              <w:keepLines/>
              <w:jc w:val="center"/>
              <w:rPr>
                <w:b/>
                <w:color w:val="000000" w:themeColor="text1"/>
              </w:rPr>
            </w:pPr>
            <w:r w:rsidRPr="00AE363E">
              <w:rPr>
                <w:b/>
                <w:color w:val="000000" w:themeColor="text1"/>
              </w:rPr>
              <w:t>PR</w:t>
            </w:r>
          </w:p>
        </w:tc>
        <w:tc>
          <w:tcPr>
            <w:tcW w:w="1440" w:type="dxa"/>
            <w:vMerge w:val="restart"/>
            <w:vAlign w:val="center"/>
          </w:tcPr>
          <w:p w:rsidR="003460D9" w:rsidRPr="00AE363E" w:rsidRDefault="003460D9" w:rsidP="00EA44B3">
            <w:pPr>
              <w:keepNext/>
              <w:keepLines/>
              <w:jc w:val="center"/>
              <w:rPr>
                <w:color w:val="000000" w:themeColor="text1"/>
              </w:rPr>
            </w:pPr>
            <w:r w:rsidRPr="00AE363E">
              <w:rPr>
                <w:color w:val="000000" w:themeColor="text1"/>
              </w:rPr>
              <w:t>No urine sample left</w:t>
            </w:r>
          </w:p>
        </w:tc>
        <w:tc>
          <w:tcPr>
            <w:tcW w:w="1710" w:type="dxa"/>
            <w:vMerge w:val="restart"/>
            <w:vAlign w:val="center"/>
          </w:tcPr>
          <w:p w:rsidR="003460D9" w:rsidRPr="00AE363E" w:rsidRDefault="003460D9" w:rsidP="00EA44B3">
            <w:pPr>
              <w:keepNext/>
              <w:keepLines/>
              <w:jc w:val="center"/>
              <w:rPr>
                <w:color w:val="000000" w:themeColor="text1"/>
              </w:rPr>
            </w:pPr>
            <w:r w:rsidRPr="00AE363E">
              <w:rPr>
                <w:color w:val="000000" w:themeColor="text1"/>
              </w:rPr>
              <w:t>No urine sample left</w:t>
            </w:r>
          </w:p>
        </w:tc>
        <w:tc>
          <w:tcPr>
            <w:tcW w:w="2430" w:type="dxa"/>
          </w:tcPr>
          <w:p w:rsidR="00F326D1" w:rsidRPr="00AE363E" w:rsidRDefault="003460D9" w:rsidP="00EA44B3">
            <w:pPr>
              <w:keepNext/>
              <w:keepLines/>
              <w:jc w:val="center"/>
              <w:rPr>
                <w:color w:val="000000" w:themeColor="text1"/>
              </w:rPr>
            </w:pPr>
            <w:r w:rsidRPr="00AE363E">
              <w:rPr>
                <w:color w:val="000000" w:themeColor="text1"/>
              </w:rPr>
              <w:t xml:space="preserve">Advocate directs patient to leave urine sample before performing </w:t>
            </w:r>
          </w:p>
          <w:p w:rsidR="003460D9" w:rsidRPr="00AE363E" w:rsidRDefault="003460D9" w:rsidP="00EA44B3">
            <w:pPr>
              <w:keepNext/>
              <w:keepLines/>
              <w:jc w:val="center"/>
              <w:rPr>
                <w:color w:val="000000" w:themeColor="text1"/>
              </w:rPr>
            </w:pPr>
            <w:r w:rsidRPr="00AE363E">
              <w:rPr>
                <w:color w:val="000000" w:themeColor="text1"/>
              </w:rPr>
              <w:t>Steps 6 &amp; 7</w:t>
            </w:r>
          </w:p>
        </w:tc>
        <w:tc>
          <w:tcPr>
            <w:tcW w:w="2538" w:type="dxa"/>
          </w:tcPr>
          <w:p w:rsidR="00F326D1" w:rsidRPr="00AE363E" w:rsidRDefault="003460D9" w:rsidP="00EA44B3">
            <w:pPr>
              <w:keepNext/>
              <w:keepLines/>
              <w:jc w:val="center"/>
              <w:rPr>
                <w:color w:val="000000" w:themeColor="text1"/>
              </w:rPr>
            </w:pPr>
            <w:r w:rsidRPr="00AE363E">
              <w:rPr>
                <w:color w:val="000000" w:themeColor="text1"/>
              </w:rPr>
              <w:t xml:space="preserve">Advocate directs patient to leave urine sample before performing </w:t>
            </w:r>
          </w:p>
          <w:p w:rsidR="003460D9" w:rsidRPr="00AE363E" w:rsidRDefault="003460D9" w:rsidP="00EA44B3">
            <w:pPr>
              <w:keepNext/>
              <w:keepLines/>
              <w:jc w:val="center"/>
              <w:rPr>
                <w:color w:val="000000" w:themeColor="text1"/>
              </w:rPr>
            </w:pPr>
            <w:r w:rsidRPr="00AE363E">
              <w:rPr>
                <w:color w:val="000000" w:themeColor="text1"/>
              </w:rPr>
              <w:t>Steps 6 &amp; 7</w:t>
            </w:r>
          </w:p>
        </w:tc>
      </w:tr>
      <w:tr w:rsidR="003460D9" w:rsidTr="00F326D1">
        <w:tc>
          <w:tcPr>
            <w:tcW w:w="1458" w:type="dxa"/>
            <w:shd w:val="clear" w:color="auto" w:fill="DBE5F1" w:themeFill="accent1" w:themeFillTint="33"/>
            <w:vAlign w:val="center"/>
          </w:tcPr>
          <w:p w:rsidR="003460D9" w:rsidRPr="00AE363E" w:rsidRDefault="003460D9" w:rsidP="00EA44B3">
            <w:pPr>
              <w:keepNext/>
              <w:keepLines/>
              <w:jc w:val="center"/>
              <w:rPr>
                <w:b/>
                <w:color w:val="000000" w:themeColor="text1"/>
              </w:rPr>
            </w:pPr>
            <w:r w:rsidRPr="00AE363E">
              <w:rPr>
                <w:b/>
                <w:color w:val="000000" w:themeColor="text1"/>
              </w:rPr>
              <w:t>MS</w:t>
            </w:r>
          </w:p>
        </w:tc>
        <w:tc>
          <w:tcPr>
            <w:tcW w:w="1440" w:type="dxa"/>
            <w:vMerge/>
          </w:tcPr>
          <w:p w:rsidR="003460D9" w:rsidRPr="00AE363E" w:rsidRDefault="003460D9" w:rsidP="00EA44B3">
            <w:pPr>
              <w:keepNext/>
              <w:keepLines/>
              <w:jc w:val="center"/>
              <w:rPr>
                <w:color w:val="000000" w:themeColor="text1"/>
              </w:rPr>
            </w:pPr>
          </w:p>
        </w:tc>
        <w:tc>
          <w:tcPr>
            <w:tcW w:w="1710" w:type="dxa"/>
            <w:vMerge/>
          </w:tcPr>
          <w:p w:rsidR="003460D9" w:rsidRPr="00AE363E" w:rsidRDefault="003460D9" w:rsidP="00EA44B3">
            <w:pPr>
              <w:keepNext/>
              <w:keepLines/>
              <w:jc w:val="center"/>
              <w:rPr>
                <w:color w:val="000000" w:themeColor="text1"/>
              </w:rPr>
            </w:pPr>
          </w:p>
        </w:tc>
        <w:tc>
          <w:tcPr>
            <w:tcW w:w="2430" w:type="dxa"/>
          </w:tcPr>
          <w:p w:rsidR="003460D9" w:rsidRPr="00AE363E" w:rsidRDefault="003460D9" w:rsidP="00EA44B3">
            <w:pPr>
              <w:keepNext/>
              <w:keepLines/>
              <w:jc w:val="center"/>
              <w:rPr>
                <w:color w:val="000000" w:themeColor="text1"/>
              </w:rPr>
            </w:pPr>
            <w:r w:rsidRPr="00AE363E">
              <w:rPr>
                <w:color w:val="000000" w:themeColor="text1"/>
              </w:rPr>
              <w:t>No Modifications</w:t>
            </w:r>
          </w:p>
        </w:tc>
        <w:tc>
          <w:tcPr>
            <w:tcW w:w="2538" w:type="dxa"/>
          </w:tcPr>
          <w:p w:rsidR="003460D9" w:rsidRPr="00AE363E" w:rsidRDefault="003460D9" w:rsidP="00EA44B3">
            <w:pPr>
              <w:keepNext/>
              <w:keepLines/>
              <w:jc w:val="center"/>
              <w:rPr>
                <w:color w:val="000000" w:themeColor="text1"/>
              </w:rPr>
            </w:pPr>
            <w:r w:rsidRPr="00AE363E">
              <w:rPr>
                <w:color w:val="000000" w:themeColor="text1"/>
              </w:rPr>
              <w:t>No Modifications</w:t>
            </w:r>
          </w:p>
        </w:tc>
      </w:tr>
    </w:tbl>
    <w:p w:rsidR="00F63330" w:rsidRDefault="00F32F25" w:rsidP="00EA44B3">
      <w:pPr>
        <w:pStyle w:val="Caption"/>
        <w:jc w:val="center"/>
      </w:pPr>
      <w:r>
        <w:fldChar w:fldCharType="begin"/>
      </w:r>
      <w:r>
        <w:instrText xml:space="preserve"> REF _Ref303608377 \h  \* MERGEFORMAT </w:instrText>
      </w:r>
      <w:r>
        <w:fldChar w:fldCharType="separate"/>
      </w:r>
      <w:r w:rsidR="00864630">
        <w:t>Table 9: Step 8 - Return Appointment Modifications</w:t>
      </w:r>
      <w:r>
        <w:fldChar w:fldCharType="end"/>
      </w:r>
    </w:p>
    <w:p w:rsidR="003460D9" w:rsidRPr="00C65A7F" w:rsidRDefault="003460D9" w:rsidP="004857C7">
      <w:pPr>
        <w:pStyle w:val="Heading3"/>
      </w:pPr>
      <w:bookmarkStart w:id="922" w:name="_Toc251065208"/>
      <w:bookmarkStart w:id="923" w:name="_Toc302477597"/>
      <w:bookmarkStart w:id="924" w:name="_Toc303691522"/>
      <w:bookmarkStart w:id="925" w:name="_Toc334786642"/>
      <w:r w:rsidRPr="00C65A7F">
        <w:t>Step 9 – Advocate Performs Support System Review</w:t>
      </w:r>
      <w:bookmarkEnd w:id="922"/>
      <w:bookmarkEnd w:id="923"/>
      <w:bookmarkEnd w:id="924"/>
      <w:bookmarkEnd w:id="925"/>
    </w:p>
    <w:p w:rsidR="003460D9" w:rsidRPr="00C65A7F" w:rsidRDefault="003460D9" w:rsidP="003460D9">
      <w:r w:rsidRPr="00C65A7F">
        <w:t xml:space="preserve">See the </w:t>
      </w:r>
      <w:hyperlink w:anchor="_Step_9_–" w:history="1">
        <w:r w:rsidRPr="00192634">
          <w:rPr>
            <w:color w:val="000000" w:themeColor="text1"/>
          </w:rPr>
          <w:t>Patient Resources Department Section</w:t>
        </w:r>
      </w:hyperlink>
      <w:r w:rsidRPr="00C65A7F">
        <w:t xml:space="preserve"> for the details of this step. </w:t>
      </w:r>
    </w:p>
    <w:p w:rsidR="003460D9" w:rsidRPr="00C65A7F" w:rsidRDefault="003460D9" w:rsidP="004857C7">
      <w:pPr>
        <w:pStyle w:val="Heading3"/>
      </w:pPr>
      <w:bookmarkStart w:id="926" w:name="_Step_10_–"/>
      <w:bookmarkStart w:id="927" w:name="_Toc251065210"/>
      <w:bookmarkStart w:id="928" w:name="_Toc302477598"/>
      <w:bookmarkStart w:id="929" w:name="_Toc303691523"/>
      <w:bookmarkStart w:id="930" w:name="_Toc334786643"/>
      <w:bookmarkEnd w:id="926"/>
      <w:r w:rsidRPr="00C65A7F">
        <w:t>Step 10 – Nurse Presents Pregnancy Test Results</w:t>
      </w:r>
      <w:bookmarkEnd w:id="927"/>
      <w:bookmarkEnd w:id="928"/>
      <w:bookmarkEnd w:id="929"/>
      <w:bookmarkEnd w:id="930"/>
    </w:p>
    <w:p w:rsidR="003460D9" w:rsidRPr="00C65A7F" w:rsidRDefault="003460D9" w:rsidP="003460D9">
      <w:r w:rsidRPr="00C65A7F">
        <w:t>After testing, the nurse should meet with the patient</w:t>
      </w:r>
      <w:r w:rsidR="005B7230">
        <w:t xml:space="preserve">. </w:t>
      </w:r>
      <w:r w:rsidRPr="00C65A7F">
        <w:t xml:space="preserve">The Advocate introduces you to the patient when she is done with </w:t>
      </w:r>
      <w:r w:rsidR="00E87DCB">
        <w:t>the Support System Review</w:t>
      </w:r>
      <w:r w:rsidRPr="00C65A7F">
        <w:t xml:space="preserve">. </w:t>
      </w:r>
    </w:p>
    <w:p w:rsidR="003460D9" w:rsidRPr="003460D9" w:rsidRDefault="003460D9" w:rsidP="00903ADD">
      <w:pPr>
        <w:pStyle w:val="Bullet-Scripts"/>
        <w:numPr>
          <w:ilvl w:val="0"/>
          <w:numId w:val="142"/>
        </w:numPr>
        <w:tabs>
          <w:tab w:val="left" w:pos="720"/>
        </w:tabs>
        <w:rPr>
          <w:rFonts w:asciiTheme="minorHAnsi" w:hAnsiTheme="minorHAnsi" w:cstheme="minorHAnsi"/>
          <w:sz w:val="22"/>
          <w:szCs w:val="22"/>
        </w:rPr>
      </w:pPr>
      <w:r w:rsidRPr="003460D9">
        <w:rPr>
          <w:rFonts w:asciiTheme="minorHAnsi" w:hAnsiTheme="minorHAnsi" w:cstheme="minorHAnsi"/>
          <w:sz w:val="22"/>
          <w:szCs w:val="22"/>
        </w:rPr>
        <w:t>Shake the patient’s hand and introduce yourself to t</w:t>
      </w:r>
      <w:r w:rsidR="000962AB">
        <w:rPr>
          <w:rFonts w:asciiTheme="minorHAnsi" w:hAnsiTheme="minorHAnsi" w:cstheme="minorHAnsi"/>
          <w:sz w:val="22"/>
          <w:szCs w:val="22"/>
        </w:rPr>
        <w:t>hem saying,</w:t>
      </w:r>
      <w:r w:rsidRPr="003460D9">
        <w:rPr>
          <w:rFonts w:asciiTheme="minorHAnsi" w:hAnsiTheme="minorHAnsi" w:cstheme="minorHAnsi"/>
          <w:sz w:val="22"/>
          <w:szCs w:val="22"/>
        </w:rPr>
        <w:t xml:space="preserve"> “Hi, I’m (state your name)</w:t>
      </w:r>
      <w:r w:rsidR="005B7230">
        <w:rPr>
          <w:rFonts w:asciiTheme="minorHAnsi" w:hAnsiTheme="minorHAnsi" w:cstheme="minorHAnsi"/>
          <w:sz w:val="22"/>
          <w:szCs w:val="22"/>
        </w:rPr>
        <w:t xml:space="preserve">. </w:t>
      </w:r>
      <w:r w:rsidRPr="003460D9">
        <w:rPr>
          <w:rFonts w:asciiTheme="minorHAnsi" w:hAnsiTheme="minorHAnsi" w:cstheme="minorHAnsi"/>
          <w:sz w:val="22"/>
          <w:szCs w:val="22"/>
        </w:rPr>
        <w:t>I am a (state your professional title) working with (state the organizations name)</w:t>
      </w:r>
      <w:r w:rsidR="00D95C07">
        <w:rPr>
          <w:rFonts w:asciiTheme="minorHAnsi" w:hAnsiTheme="minorHAnsi" w:cstheme="minorHAnsi"/>
          <w:sz w:val="22"/>
          <w:szCs w:val="22"/>
        </w:rPr>
        <w:t>.”</w:t>
      </w:r>
      <w:r w:rsidR="005B7230">
        <w:rPr>
          <w:rFonts w:asciiTheme="minorHAnsi" w:hAnsiTheme="minorHAnsi" w:cstheme="minorHAnsi"/>
          <w:sz w:val="22"/>
          <w:szCs w:val="22"/>
        </w:rPr>
        <w:t xml:space="preserve"> </w:t>
      </w:r>
    </w:p>
    <w:p w:rsidR="003460D9" w:rsidRPr="00C65A7F" w:rsidRDefault="003460D9" w:rsidP="004857C7">
      <w:pPr>
        <w:pStyle w:val="Heading4"/>
      </w:pPr>
      <w:bookmarkStart w:id="931" w:name="_Toc251065211"/>
      <w:bookmarkStart w:id="932" w:name="_Toc303691524"/>
      <w:r w:rsidRPr="00C65A7F">
        <w:t>If Negative Nurse Administered Test</w:t>
      </w:r>
      <w:bookmarkEnd w:id="931"/>
      <w:bookmarkEnd w:id="932"/>
    </w:p>
    <w:p w:rsidR="003460D9" w:rsidRPr="003460D9" w:rsidRDefault="000962AB" w:rsidP="00903ADD">
      <w:pPr>
        <w:pStyle w:val="Bullet-Scripts"/>
        <w:numPr>
          <w:ilvl w:val="0"/>
          <w:numId w:val="143"/>
        </w:numPr>
        <w:tabs>
          <w:tab w:val="left" w:pos="720"/>
        </w:tabs>
        <w:rPr>
          <w:rFonts w:asciiTheme="minorHAnsi" w:hAnsiTheme="minorHAnsi" w:cstheme="minorHAnsi"/>
          <w:sz w:val="22"/>
          <w:szCs w:val="22"/>
        </w:rPr>
      </w:pPr>
      <w:r>
        <w:rPr>
          <w:rFonts w:asciiTheme="minorHAnsi" w:hAnsiTheme="minorHAnsi" w:cstheme="minorHAnsi"/>
          <w:sz w:val="22"/>
          <w:szCs w:val="22"/>
        </w:rPr>
        <w:t>Report the results by saying,</w:t>
      </w:r>
      <w:r w:rsidR="003460D9" w:rsidRPr="003460D9">
        <w:rPr>
          <w:rFonts w:asciiTheme="minorHAnsi" w:hAnsiTheme="minorHAnsi" w:cstheme="minorHAnsi"/>
          <w:sz w:val="22"/>
          <w:szCs w:val="22"/>
        </w:rPr>
        <w:t xml:space="preserve"> “Your test was negative today, meaning that there is not enough HCG, the pregnancy hormone, in your urine to turn it positive</w:t>
      </w:r>
      <w:r w:rsidR="005B7230">
        <w:rPr>
          <w:rFonts w:asciiTheme="minorHAnsi" w:hAnsiTheme="minorHAnsi" w:cstheme="minorHAnsi"/>
          <w:sz w:val="22"/>
          <w:szCs w:val="22"/>
        </w:rPr>
        <w:t xml:space="preserve">. </w:t>
      </w:r>
      <w:r w:rsidR="003460D9" w:rsidRPr="003460D9">
        <w:rPr>
          <w:rFonts w:asciiTheme="minorHAnsi" w:hAnsiTheme="minorHAnsi" w:cstheme="minorHAnsi"/>
          <w:sz w:val="22"/>
          <w:szCs w:val="22"/>
        </w:rPr>
        <w:t>I will ask you to come across the hall with me to the exam room, where I will obtain your health history</w:t>
      </w:r>
      <w:r w:rsidR="005B7230">
        <w:rPr>
          <w:rFonts w:asciiTheme="minorHAnsi" w:hAnsiTheme="minorHAnsi" w:cstheme="minorHAnsi"/>
          <w:sz w:val="22"/>
          <w:szCs w:val="22"/>
        </w:rPr>
        <w:t xml:space="preserve">. </w:t>
      </w:r>
      <w:r w:rsidR="003460D9" w:rsidRPr="003460D9">
        <w:rPr>
          <w:rFonts w:asciiTheme="minorHAnsi" w:hAnsiTheme="minorHAnsi" w:cstheme="minorHAnsi"/>
          <w:sz w:val="22"/>
          <w:szCs w:val="22"/>
        </w:rPr>
        <w:t>(Name of Advocate) will step out now, but will join you ag</w:t>
      </w:r>
      <w:r w:rsidR="005B7230">
        <w:rPr>
          <w:rFonts w:asciiTheme="minorHAnsi" w:hAnsiTheme="minorHAnsi" w:cstheme="minorHAnsi"/>
          <w:sz w:val="22"/>
          <w:szCs w:val="22"/>
        </w:rPr>
        <w:t>ain after we finish this form.”</w:t>
      </w:r>
    </w:p>
    <w:p w:rsidR="003460D9" w:rsidRPr="00C65A7F" w:rsidRDefault="003460D9" w:rsidP="004857C7">
      <w:pPr>
        <w:pStyle w:val="Heading4"/>
      </w:pPr>
      <w:bookmarkStart w:id="933" w:name="_Toc251065212"/>
      <w:bookmarkStart w:id="934" w:name="_Toc303691525"/>
      <w:r w:rsidRPr="00C65A7F">
        <w:lastRenderedPageBreak/>
        <w:t>If Positive Nurse Administered Test</w:t>
      </w:r>
      <w:bookmarkEnd w:id="933"/>
      <w:bookmarkEnd w:id="934"/>
    </w:p>
    <w:p w:rsidR="003460D9" w:rsidRPr="003460D9" w:rsidRDefault="000962AB" w:rsidP="00903ADD">
      <w:pPr>
        <w:pStyle w:val="Bullet-Scripts"/>
        <w:numPr>
          <w:ilvl w:val="0"/>
          <w:numId w:val="144"/>
        </w:numPr>
        <w:tabs>
          <w:tab w:val="left" w:pos="720"/>
        </w:tabs>
        <w:rPr>
          <w:rFonts w:asciiTheme="minorHAnsi" w:hAnsiTheme="minorHAnsi" w:cstheme="minorHAnsi"/>
          <w:sz w:val="22"/>
          <w:szCs w:val="22"/>
        </w:rPr>
      </w:pPr>
      <w:r>
        <w:rPr>
          <w:rFonts w:asciiTheme="minorHAnsi" w:hAnsiTheme="minorHAnsi" w:cstheme="minorHAnsi"/>
          <w:sz w:val="22"/>
          <w:szCs w:val="22"/>
        </w:rPr>
        <w:t>Report the results by saying,</w:t>
      </w:r>
      <w:r w:rsidR="003460D9" w:rsidRPr="003460D9">
        <w:rPr>
          <w:rFonts w:asciiTheme="minorHAnsi" w:hAnsiTheme="minorHAnsi" w:cstheme="minorHAnsi"/>
          <w:sz w:val="22"/>
          <w:szCs w:val="22"/>
        </w:rPr>
        <w:t xml:space="preserve"> “Your test was positive today</w:t>
      </w:r>
      <w:r w:rsidR="005B7230">
        <w:rPr>
          <w:rFonts w:asciiTheme="minorHAnsi" w:hAnsiTheme="minorHAnsi" w:cstheme="minorHAnsi"/>
          <w:sz w:val="22"/>
          <w:szCs w:val="22"/>
        </w:rPr>
        <w:t xml:space="preserve">. </w:t>
      </w:r>
      <w:r w:rsidR="003460D9" w:rsidRPr="003460D9">
        <w:rPr>
          <w:rFonts w:asciiTheme="minorHAnsi" w:hAnsiTheme="minorHAnsi" w:cstheme="minorHAnsi"/>
          <w:sz w:val="22"/>
          <w:szCs w:val="22"/>
        </w:rPr>
        <w:t>I will have you come across the hall with me to the exam room where I will obtain your health history and get ready for your ultrasound exam</w:t>
      </w:r>
      <w:r w:rsidR="005B7230">
        <w:rPr>
          <w:rFonts w:asciiTheme="minorHAnsi" w:hAnsiTheme="minorHAnsi" w:cstheme="minorHAnsi"/>
          <w:sz w:val="22"/>
          <w:szCs w:val="22"/>
        </w:rPr>
        <w:t xml:space="preserve">. </w:t>
      </w:r>
      <w:r w:rsidR="003460D9" w:rsidRPr="003460D9">
        <w:rPr>
          <w:rFonts w:asciiTheme="minorHAnsi" w:hAnsiTheme="minorHAnsi" w:cstheme="minorHAnsi"/>
          <w:sz w:val="22"/>
          <w:szCs w:val="22"/>
        </w:rPr>
        <w:t>(Name of Advocate) will step out now, but will join us again for your ultrasound.”</w:t>
      </w:r>
    </w:p>
    <w:p w:rsidR="003460D9" w:rsidRPr="00C65A7F" w:rsidRDefault="003460D9" w:rsidP="004857C7">
      <w:pPr>
        <w:pStyle w:val="Heading4"/>
      </w:pPr>
      <w:bookmarkStart w:id="935" w:name="_Toc251065213"/>
      <w:bookmarkStart w:id="936" w:name="_Toc303691526"/>
      <w:r w:rsidRPr="00C65A7F">
        <w:t>In the Exam Room</w:t>
      </w:r>
      <w:bookmarkEnd w:id="935"/>
      <w:bookmarkEnd w:id="936"/>
      <w:r w:rsidRPr="00C65A7F">
        <w:t xml:space="preserve"> </w:t>
      </w:r>
    </w:p>
    <w:p w:rsidR="003460D9" w:rsidRPr="00C65A7F" w:rsidRDefault="003460D9" w:rsidP="003460D9">
      <w:r w:rsidRPr="00C65A7F">
        <w:t>Once in the exam room, do the following:</w:t>
      </w:r>
    </w:p>
    <w:p w:rsidR="003460D9" w:rsidRPr="003460D9" w:rsidRDefault="003460D9" w:rsidP="00903ADD">
      <w:pPr>
        <w:pStyle w:val="Bullet1Char"/>
        <w:numPr>
          <w:ilvl w:val="0"/>
          <w:numId w:val="145"/>
        </w:numPr>
        <w:tabs>
          <w:tab w:val="left" w:pos="720"/>
        </w:tabs>
        <w:rPr>
          <w:rFonts w:asciiTheme="minorHAnsi" w:hAnsiTheme="minorHAnsi" w:cstheme="minorHAnsi"/>
          <w:sz w:val="22"/>
          <w:szCs w:val="22"/>
        </w:rPr>
      </w:pPr>
      <w:r w:rsidRPr="003460D9">
        <w:rPr>
          <w:rFonts w:asciiTheme="minorHAnsi" w:hAnsiTheme="minorHAnsi" w:cstheme="minorHAnsi"/>
          <w:sz w:val="22"/>
          <w:szCs w:val="22"/>
        </w:rPr>
        <w:t>Have her take her shoes off</w:t>
      </w:r>
    </w:p>
    <w:p w:rsidR="003460D9" w:rsidRDefault="003460D9" w:rsidP="00903ADD">
      <w:pPr>
        <w:pStyle w:val="Bullet1Char"/>
        <w:numPr>
          <w:ilvl w:val="0"/>
          <w:numId w:val="145"/>
        </w:numPr>
        <w:tabs>
          <w:tab w:val="left" w:pos="720"/>
        </w:tabs>
        <w:rPr>
          <w:rFonts w:asciiTheme="minorHAnsi" w:hAnsiTheme="minorHAnsi" w:cstheme="minorHAnsi"/>
          <w:sz w:val="22"/>
          <w:szCs w:val="22"/>
        </w:rPr>
      </w:pPr>
      <w:r w:rsidRPr="003460D9">
        <w:rPr>
          <w:rFonts w:asciiTheme="minorHAnsi" w:hAnsiTheme="minorHAnsi" w:cstheme="minorHAnsi"/>
          <w:sz w:val="22"/>
          <w:szCs w:val="22"/>
        </w:rPr>
        <w:t>Have her take a seat on the exam table.</w:t>
      </w:r>
    </w:p>
    <w:p w:rsidR="000962AB" w:rsidRPr="003460D9" w:rsidRDefault="000962AB" w:rsidP="000962AB">
      <w:pPr>
        <w:pStyle w:val="Bullet1Char"/>
        <w:numPr>
          <w:ilvl w:val="0"/>
          <w:numId w:val="0"/>
        </w:numPr>
        <w:tabs>
          <w:tab w:val="left" w:pos="720"/>
        </w:tabs>
        <w:ind w:left="360"/>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915"/>
        <w:gridCol w:w="1915"/>
        <w:gridCol w:w="1915"/>
        <w:gridCol w:w="1915"/>
        <w:gridCol w:w="1916"/>
      </w:tblGrid>
      <w:tr w:rsidR="003460D9" w:rsidRPr="00C53B62" w:rsidTr="00192634">
        <w:tc>
          <w:tcPr>
            <w:tcW w:w="9576" w:type="dxa"/>
            <w:gridSpan w:val="5"/>
            <w:shd w:val="clear" w:color="auto" w:fill="4F81BD" w:themeFill="accent1"/>
          </w:tcPr>
          <w:p w:rsidR="003460D9" w:rsidRPr="00192634" w:rsidRDefault="003460D9" w:rsidP="000962AB">
            <w:pPr>
              <w:keepNext/>
              <w:keepLines/>
              <w:jc w:val="center"/>
              <w:rPr>
                <w:b/>
                <w:color w:val="000000" w:themeColor="text1"/>
                <w:sz w:val="26"/>
                <w:szCs w:val="26"/>
              </w:rPr>
            </w:pPr>
            <w:r w:rsidRPr="00192634">
              <w:rPr>
                <w:b/>
                <w:color w:val="000000" w:themeColor="text1"/>
                <w:sz w:val="26"/>
                <w:szCs w:val="26"/>
              </w:rPr>
              <w:t>Step 10: Return Appointment Modifications</w:t>
            </w:r>
          </w:p>
        </w:tc>
      </w:tr>
      <w:tr w:rsidR="003460D9" w:rsidRPr="00C53B62" w:rsidTr="00F84A0E">
        <w:tc>
          <w:tcPr>
            <w:tcW w:w="1915" w:type="dxa"/>
            <w:shd w:val="clear" w:color="auto" w:fill="DBE5F1" w:themeFill="accent1" w:themeFillTint="33"/>
          </w:tcPr>
          <w:p w:rsidR="003460D9" w:rsidRPr="00192634" w:rsidRDefault="003460D9" w:rsidP="000962AB">
            <w:pPr>
              <w:keepNext/>
              <w:keepLines/>
              <w:jc w:val="center"/>
              <w:rPr>
                <w:color w:val="000000" w:themeColor="text1"/>
              </w:rPr>
            </w:pPr>
          </w:p>
        </w:tc>
        <w:tc>
          <w:tcPr>
            <w:tcW w:w="1915" w:type="dxa"/>
            <w:shd w:val="clear" w:color="auto" w:fill="DBE5F1" w:themeFill="accent1" w:themeFillTint="33"/>
            <w:vAlign w:val="center"/>
          </w:tcPr>
          <w:p w:rsidR="003460D9" w:rsidRPr="00192634" w:rsidRDefault="003460D9" w:rsidP="000962AB">
            <w:pPr>
              <w:keepNext/>
              <w:keepLines/>
              <w:jc w:val="center"/>
              <w:rPr>
                <w:b/>
                <w:color w:val="000000" w:themeColor="text1"/>
              </w:rPr>
            </w:pPr>
            <w:r w:rsidRPr="00192634">
              <w:rPr>
                <w:b/>
                <w:color w:val="000000" w:themeColor="text1"/>
              </w:rPr>
              <w:t>Return U/S</w:t>
            </w:r>
          </w:p>
        </w:tc>
        <w:tc>
          <w:tcPr>
            <w:tcW w:w="1915" w:type="dxa"/>
            <w:shd w:val="clear" w:color="auto" w:fill="DBE5F1" w:themeFill="accent1" w:themeFillTint="33"/>
            <w:vAlign w:val="center"/>
          </w:tcPr>
          <w:p w:rsidR="003460D9" w:rsidRPr="00192634" w:rsidRDefault="003460D9" w:rsidP="000962AB">
            <w:pPr>
              <w:keepNext/>
              <w:keepLines/>
              <w:jc w:val="center"/>
              <w:rPr>
                <w:b/>
                <w:color w:val="000000" w:themeColor="text1"/>
              </w:rPr>
            </w:pPr>
            <w:r w:rsidRPr="00192634">
              <w:rPr>
                <w:b/>
                <w:color w:val="000000" w:themeColor="text1"/>
              </w:rPr>
              <w:t xml:space="preserve">Return U/S with </w:t>
            </w:r>
            <w:r w:rsidR="003A78A3" w:rsidRPr="00192634">
              <w:rPr>
                <w:b/>
                <w:color w:val="000000" w:themeColor="text1"/>
              </w:rPr>
              <w:t>STD</w:t>
            </w:r>
            <w:r w:rsidRPr="00192634">
              <w:rPr>
                <w:b/>
                <w:color w:val="000000" w:themeColor="text1"/>
              </w:rPr>
              <w:t xml:space="preserve"> Results</w:t>
            </w:r>
          </w:p>
        </w:tc>
        <w:tc>
          <w:tcPr>
            <w:tcW w:w="1915" w:type="dxa"/>
            <w:shd w:val="clear" w:color="auto" w:fill="DBE5F1" w:themeFill="accent1" w:themeFillTint="33"/>
            <w:vAlign w:val="center"/>
          </w:tcPr>
          <w:p w:rsidR="003460D9" w:rsidRPr="00192634" w:rsidRDefault="003460D9" w:rsidP="000962AB">
            <w:pPr>
              <w:keepNext/>
              <w:keepLines/>
              <w:jc w:val="center"/>
              <w:rPr>
                <w:b/>
                <w:color w:val="000000" w:themeColor="text1"/>
              </w:rPr>
            </w:pPr>
            <w:r w:rsidRPr="00192634">
              <w:rPr>
                <w:b/>
                <w:color w:val="000000" w:themeColor="text1"/>
              </w:rPr>
              <w:t>Negative Retest</w:t>
            </w:r>
          </w:p>
        </w:tc>
        <w:tc>
          <w:tcPr>
            <w:tcW w:w="1916" w:type="dxa"/>
            <w:shd w:val="clear" w:color="auto" w:fill="DBE5F1" w:themeFill="accent1" w:themeFillTint="33"/>
            <w:vAlign w:val="center"/>
          </w:tcPr>
          <w:p w:rsidR="003460D9" w:rsidRPr="00192634" w:rsidRDefault="003460D9" w:rsidP="000962AB">
            <w:pPr>
              <w:keepNext/>
              <w:keepLines/>
              <w:jc w:val="center"/>
              <w:rPr>
                <w:b/>
                <w:color w:val="000000" w:themeColor="text1"/>
              </w:rPr>
            </w:pPr>
            <w:r w:rsidRPr="00192634">
              <w:rPr>
                <w:b/>
                <w:color w:val="000000" w:themeColor="text1"/>
              </w:rPr>
              <w:t xml:space="preserve">Negative Retest with </w:t>
            </w:r>
            <w:r w:rsidR="003A78A3" w:rsidRPr="00192634">
              <w:rPr>
                <w:b/>
                <w:color w:val="000000" w:themeColor="text1"/>
              </w:rPr>
              <w:t>STD</w:t>
            </w:r>
            <w:r w:rsidRPr="00192634">
              <w:rPr>
                <w:b/>
                <w:color w:val="000000" w:themeColor="text1"/>
              </w:rPr>
              <w:t xml:space="preserve"> Results</w:t>
            </w:r>
          </w:p>
        </w:tc>
      </w:tr>
      <w:tr w:rsidR="003460D9" w:rsidRPr="00665850" w:rsidTr="00F84A0E">
        <w:tc>
          <w:tcPr>
            <w:tcW w:w="1915" w:type="dxa"/>
            <w:shd w:val="clear" w:color="auto" w:fill="DBE5F1" w:themeFill="accent1" w:themeFillTint="33"/>
            <w:vAlign w:val="center"/>
          </w:tcPr>
          <w:p w:rsidR="003460D9" w:rsidRPr="00192634" w:rsidRDefault="003460D9" w:rsidP="000962AB">
            <w:pPr>
              <w:keepNext/>
              <w:keepLines/>
              <w:jc w:val="center"/>
              <w:rPr>
                <w:b/>
                <w:color w:val="000000" w:themeColor="text1"/>
              </w:rPr>
            </w:pPr>
            <w:r w:rsidRPr="00192634">
              <w:rPr>
                <w:b/>
                <w:color w:val="000000" w:themeColor="text1"/>
              </w:rPr>
              <w:t>PR</w:t>
            </w:r>
          </w:p>
        </w:tc>
        <w:tc>
          <w:tcPr>
            <w:tcW w:w="3830" w:type="dxa"/>
            <w:gridSpan w:val="2"/>
            <w:vMerge w:val="restart"/>
            <w:vAlign w:val="center"/>
          </w:tcPr>
          <w:p w:rsidR="003460D9" w:rsidRPr="00192634" w:rsidRDefault="003460D9" w:rsidP="000962AB">
            <w:pPr>
              <w:keepNext/>
              <w:keepLines/>
              <w:jc w:val="center"/>
              <w:rPr>
                <w:color w:val="000000" w:themeColor="text1"/>
              </w:rPr>
            </w:pPr>
            <w:r w:rsidRPr="00192634">
              <w:rPr>
                <w:color w:val="000000" w:themeColor="text1"/>
              </w:rPr>
              <w:t>No PT performed, so no results given.</w:t>
            </w:r>
          </w:p>
        </w:tc>
        <w:tc>
          <w:tcPr>
            <w:tcW w:w="3831" w:type="dxa"/>
            <w:gridSpan w:val="2"/>
            <w:vMerge w:val="restart"/>
            <w:vAlign w:val="center"/>
          </w:tcPr>
          <w:p w:rsidR="003460D9" w:rsidRPr="00192634" w:rsidRDefault="003460D9" w:rsidP="000962AB">
            <w:pPr>
              <w:keepNext/>
              <w:keepLines/>
              <w:jc w:val="center"/>
              <w:rPr>
                <w:color w:val="000000" w:themeColor="text1"/>
              </w:rPr>
            </w:pPr>
            <w:r w:rsidRPr="00192634">
              <w:rPr>
                <w:color w:val="000000" w:themeColor="text1"/>
              </w:rPr>
              <w:t>No Modifications</w:t>
            </w:r>
          </w:p>
        </w:tc>
      </w:tr>
      <w:tr w:rsidR="003460D9" w:rsidTr="00F84A0E">
        <w:tc>
          <w:tcPr>
            <w:tcW w:w="1915" w:type="dxa"/>
            <w:shd w:val="clear" w:color="auto" w:fill="DBE5F1" w:themeFill="accent1" w:themeFillTint="33"/>
            <w:vAlign w:val="center"/>
          </w:tcPr>
          <w:p w:rsidR="003460D9" w:rsidRPr="00192634" w:rsidRDefault="003460D9" w:rsidP="000962AB">
            <w:pPr>
              <w:keepNext/>
              <w:keepLines/>
              <w:jc w:val="center"/>
              <w:rPr>
                <w:b/>
                <w:color w:val="000000" w:themeColor="text1"/>
              </w:rPr>
            </w:pPr>
            <w:r w:rsidRPr="00192634">
              <w:rPr>
                <w:b/>
                <w:color w:val="000000" w:themeColor="text1"/>
              </w:rPr>
              <w:t>MS</w:t>
            </w:r>
          </w:p>
        </w:tc>
        <w:tc>
          <w:tcPr>
            <w:tcW w:w="3830" w:type="dxa"/>
            <w:gridSpan w:val="2"/>
            <w:vMerge/>
          </w:tcPr>
          <w:p w:rsidR="003460D9" w:rsidRDefault="003460D9" w:rsidP="000962AB">
            <w:pPr>
              <w:keepNext/>
              <w:keepLines/>
              <w:jc w:val="center"/>
            </w:pPr>
          </w:p>
        </w:tc>
        <w:tc>
          <w:tcPr>
            <w:tcW w:w="3831" w:type="dxa"/>
            <w:gridSpan w:val="2"/>
            <w:vMerge/>
          </w:tcPr>
          <w:p w:rsidR="003460D9" w:rsidRDefault="003460D9" w:rsidP="000962AB">
            <w:pPr>
              <w:keepNext/>
              <w:keepLines/>
              <w:jc w:val="center"/>
            </w:pPr>
          </w:p>
        </w:tc>
      </w:tr>
    </w:tbl>
    <w:p w:rsidR="003460D9" w:rsidRDefault="00F32F25" w:rsidP="000962AB">
      <w:pPr>
        <w:pStyle w:val="Caption"/>
        <w:jc w:val="center"/>
      </w:pPr>
      <w:r>
        <w:fldChar w:fldCharType="begin"/>
      </w:r>
      <w:r>
        <w:instrText xml:space="preserve"> REF _Ref303608565 \h  \* MERGEFORMAT </w:instrText>
      </w:r>
      <w:r>
        <w:fldChar w:fldCharType="separate"/>
      </w:r>
      <w:r w:rsidR="00864630">
        <w:t>Table 11: Step 10 - Return Appointment Modifications</w:t>
      </w:r>
      <w:r>
        <w:fldChar w:fldCharType="end"/>
      </w:r>
    </w:p>
    <w:p w:rsidR="003460D9" w:rsidRPr="00C65A7F" w:rsidRDefault="003460D9" w:rsidP="004857C7">
      <w:pPr>
        <w:pStyle w:val="Heading3"/>
      </w:pPr>
      <w:bookmarkStart w:id="937" w:name="_Step_11_–"/>
      <w:bookmarkStart w:id="938" w:name="_Toc251065215"/>
      <w:bookmarkStart w:id="939" w:name="_Toc302477599"/>
      <w:bookmarkStart w:id="940" w:name="_Toc303691527"/>
      <w:bookmarkStart w:id="941" w:name="_Toc334786644"/>
      <w:bookmarkEnd w:id="937"/>
      <w:r w:rsidRPr="00C65A7F">
        <w:t>Step 11 – Nurse Obtains Health History from Patient</w:t>
      </w:r>
      <w:bookmarkEnd w:id="938"/>
      <w:bookmarkEnd w:id="939"/>
      <w:bookmarkEnd w:id="940"/>
      <w:bookmarkEnd w:id="941"/>
    </w:p>
    <w:p w:rsidR="003460D9" w:rsidRPr="003460D9" w:rsidRDefault="003460D9" w:rsidP="003460D9">
      <w:pPr>
        <w:pStyle w:val="Note1"/>
        <w:rPr>
          <w:rFonts w:asciiTheme="minorHAnsi" w:hAnsiTheme="minorHAnsi" w:cstheme="minorHAnsi"/>
          <w:sz w:val="20"/>
        </w:rPr>
      </w:pPr>
      <w:r w:rsidRPr="003460D9">
        <w:rPr>
          <w:rFonts w:asciiTheme="minorHAnsi" w:hAnsiTheme="minorHAnsi" w:cstheme="minorHAnsi"/>
          <w:b/>
          <w:iCs/>
          <w:sz w:val="20"/>
        </w:rPr>
        <w:t>NOTE</w:t>
      </w:r>
      <w:r w:rsidRPr="003460D9">
        <w:rPr>
          <w:rFonts w:asciiTheme="minorHAnsi" w:hAnsiTheme="minorHAnsi" w:cstheme="minorHAnsi"/>
          <w:iCs/>
          <w:sz w:val="20"/>
        </w:rPr>
        <w:t>:</w:t>
      </w:r>
      <w:r w:rsidR="008E2AAB">
        <w:rPr>
          <w:rFonts w:asciiTheme="minorHAnsi" w:hAnsiTheme="minorHAnsi" w:cstheme="minorHAnsi"/>
          <w:iCs/>
          <w:sz w:val="20"/>
        </w:rPr>
        <w:t xml:space="preserve"> </w:t>
      </w:r>
      <w:r w:rsidRPr="003460D9">
        <w:rPr>
          <w:rFonts w:asciiTheme="minorHAnsi" w:hAnsiTheme="minorHAnsi" w:cstheme="minorHAnsi"/>
          <w:sz w:val="20"/>
        </w:rPr>
        <w:t xml:space="preserve">Paperwork must be reviewed with the patient alone to protect her privacy and allow for her to share honestly and openly. </w:t>
      </w:r>
    </w:p>
    <w:p w:rsidR="003460D9" w:rsidRPr="00C65A7F" w:rsidRDefault="003460D9" w:rsidP="004857C7">
      <w:pPr>
        <w:pStyle w:val="Heading4"/>
      </w:pPr>
      <w:bookmarkStart w:id="942" w:name="_Toc251065216"/>
      <w:bookmarkStart w:id="943" w:name="_Toc303691528"/>
      <w:r w:rsidRPr="00C65A7F">
        <w:t>Review Health Questionnaire with Patient</w:t>
      </w:r>
      <w:bookmarkEnd w:id="942"/>
      <w:bookmarkEnd w:id="943"/>
      <w:r w:rsidRPr="00C65A7F">
        <w:t xml:space="preserve"> </w:t>
      </w:r>
    </w:p>
    <w:p w:rsidR="003460D9" w:rsidRPr="00C65A7F" w:rsidRDefault="003460D9" w:rsidP="003460D9">
      <w:r w:rsidRPr="00C65A7F">
        <w:t>When using the Health Questionnaire, please follow the steps below:</w:t>
      </w:r>
    </w:p>
    <w:p w:rsidR="003460D9" w:rsidRPr="003460D9" w:rsidRDefault="003460D9" w:rsidP="00903ADD">
      <w:pPr>
        <w:pStyle w:val="Bullet1Char"/>
        <w:numPr>
          <w:ilvl w:val="0"/>
          <w:numId w:val="146"/>
        </w:numPr>
        <w:tabs>
          <w:tab w:val="left" w:pos="720"/>
        </w:tabs>
        <w:rPr>
          <w:rFonts w:asciiTheme="minorHAnsi" w:hAnsiTheme="minorHAnsi" w:cstheme="minorHAnsi"/>
          <w:sz w:val="22"/>
          <w:szCs w:val="22"/>
        </w:rPr>
      </w:pPr>
      <w:r w:rsidRPr="003460D9">
        <w:rPr>
          <w:rFonts w:asciiTheme="minorHAnsi" w:hAnsiTheme="minorHAnsi" w:cstheme="minorHAnsi"/>
          <w:sz w:val="22"/>
          <w:szCs w:val="22"/>
        </w:rPr>
        <w:t>Be sure that all spaces are complete</w:t>
      </w:r>
      <w:r w:rsidR="005B7230">
        <w:rPr>
          <w:rFonts w:asciiTheme="minorHAnsi" w:hAnsiTheme="minorHAnsi" w:cstheme="minorHAnsi"/>
          <w:sz w:val="22"/>
          <w:szCs w:val="22"/>
        </w:rPr>
        <w:t xml:space="preserve">. </w:t>
      </w:r>
      <w:r w:rsidRPr="003460D9">
        <w:rPr>
          <w:rFonts w:asciiTheme="minorHAnsi" w:hAnsiTheme="minorHAnsi" w:cstheme="minorHAnsi"/>
          <w:sz w:val="22"/>
          <w:szCs w:val="22"/>
        </w:rPr>
        <w:t>If they do not apply, add “N/A” and cross out that area.</w:t>
      </w:r>
    </w:p>
    <w:p w:rsidR="003460D9" w:rsidRPr="003460D9" w:rsidRDefault="003460D9" w:rsidP="00903ADD">
      <w:pPr>
        <w:pStyle w:val="Bullet1Char"/>
        <w:numPr>
          <w:ilvl w:val="0"/>
          <w:numId w:val="146"/>
        </w:numPr>
        <w:tabs>
          <w:tab w:val="left" w:pos="720"/>
        </w:tabs>
        <w:rPr>
          <w:rFonts w:asciiTheme="minorHAnsi" w:hAnsiTheme="minorHAnsi" w:cstheme="minorHAnsi"/>
          <w:sz w:val="22"/>
          <w:szCs w:val="22"/>
        </w:rPr>
      </w:pPr>
      <w:r w:rsidRPr="003460D9">
        <w:rPr>
          <w:rFonts w:asciiTheme="minorHAnsi" w:hAnsiTheme="minorHAnsi" w:cstheme="minorHAnsi"/>
          <w:sz w:val="22"/>
          <w:szCs w:val="22"/>
        </w:rPr>
        <w:t>Ask the patient if she has any questions.</w:t>
      </w:r>
    </w:p>
    <w:p w:rsidR="003460D9" w:rsidRPr="003460D9" w:rsidRDefault="003460D9" w:rsidP="00903ADD">
      <w:pPr>
        <w:pStyle w:val="Bullet1Char"/>
        <w:numPr>
          <w:ilvl w:val="0"/>
          <w:numId w:val="146"/>
        </w:numPr>
        <w:tabs>
          <w:tab w:val="left" w:pos="720"/>
        </w:tabs>
        <w:rPr>
          <w:rFonts w:asciiTheme="minorHAnsi" w:hAnsiTheme="minorHAnsi" w:cstheme="minorHAnsi"/>
          <w:sz w:val="22"/>
          <w:szCs w:val="22"/>
        </w:rPr>
      </w:pPr>
      <w:r w:rsidRPr="003460D9">
        <w:rPr>
          <w:rFonts w:asciiTheme="minorHAnsi" w:hAnsiTheme="minorHAnsi" w:cstheme="minorHAnsi"/>
          <w:sz w:val="22"/>
          <w:szCs w:val="22"/>
        </w:rPr>
        <w:t>Always document the patient’s OB/GYN, or if they need a referral.</w:t>
      </w:r>
    </w:p>
    <w:p w:rsidR="003460D9" w:rsidRPr="003460D9" w:rsidRDefault="003460D9" w:rsidP="00903ADD">
      <w:pPr>
        <w:pStyle w:val="Bullet1Char"/>
        <w:numPr>
          <w:ilvl w:val="0"/>
          <w:numId w:val="146"/>
        </w:numPr>
        <w:tabs>
          <w:tab w:val="left" w:pos="720"/>
        </w:tabs>
        <w:rPr>
          <w:rFonts w:asciiTheme="minorHAnsi" w:hAnsiTheme="minorHAnsi" w:cstheme="minorHAnsi"/>
          <w:sz w:val="22"/>
          <w:szCs w:val="22"/>
        </w:rPr>
      </w:pPr>
      <w:r w:rsidRPr="003460D9">
        <w:rPr>
          <w:rFonts w:asciiTheme="minorHAnsi" w:hAnsiTheme="minorHAnsi" w:cstheme="minorHAnsi"/>
          <w:sz w:val="22"/>
          <w:szCs w:val="22"/>
        </w:rPr>
        <w:t>Always refer them to an OB/GYN doctor following their appointment.</w:t>
      </w:r>
    </w:p>
    <w:p w:rsidR="003460D9" w:rsidRPr="003460D9" w:rsidRDefault="003460D9" w:rsidP="003460D9">
      <w:pPr>
        <w:pStyle w:val="Note1"/>
        <w:rPr>
          <w:rFonts w:asciiTheme="minorHAnsi" w:hAnsiTheme="minorHAnsi" w:cstheme="minorHAnsi"/>
          <w:sz w:val="20"/>
        </w:rPr>
      </w:pPr>
      <w:r w:rsidRPr="003460D9">
        <w:rPr>
          <w:rFonts w:asciiTheme="minorHAnsi" w:hAnsiTheme="minorHAnsi" w:cstheme="minorHAnsi"/>
          <w:b/>
          <w:sz w:val="20"/>
        </w:rPr>
        <w:t>NOTE</w:t>
      </w:r>
      <w:r w:rsidRPr="003460D9">
        <w:rPr>
          <w:rFonts w:asciiTheme="minorHAnsi" w:hAnsiTheme="minorHAnsi" w:cstheme="minorHAnsi"/>
          <w:sz w:val="20"/>
        </w:rPr>
        <w:t>:</w:t>
      </w:r>
      <w:r w:rsidR="008E2AAB">
        <w:rPr>
          <w:rFonts w:asciiTheme="minorHAnsi" w:hAnsiTheme="minorHAnsi" w:cstheme="minorHAnsi"/>
          <w:sz w:val="20"/>
        </w:rPr>
        <w:t xml:space="preserve"> </w:t>
      </w:r>
      <w:r w:rsidRPr="003460D9">
        <w:rPr>
          <w:rFonts w:asciiTheme="minorHAnsi" w:hAnsiTheme="minorHAnsi" w:cstheme="minorHAnsi"/>
          <w:sz w:val="20"/>
        </w:rPr>
        <w:t xml:space="preserve">If the patient asks any question that has not yet been addressed by your </w:t>
      </w:r>
      <w:r w:rsidR="008F42BB">
        <w:rPr>
          <w:rFonts w:asciiTheme="minorHAnsi" w:hAnsiTheme="minorHAnsi" w:cstheme="minorHAnsi"/>
          <w:sz w:val="20"/>
        </w:rPr>
        <w:t>Medical Director</w:t>
      </w:r>
      <w:r w:rsidRPr="003460D9">
        <w:rPr>
          <w:rFonts w:asciiTheme="minorHAnsi" w:hAnsiTheme="minorHAnsi" w:cstheme="minorHAnsi"/>
          <w:sz w:val="20"/>
        </w:rPr>
        <w:t xml:space="preserve"> say, “I will check with our doctor and let you know</w:t>
      </w:r>
      <w:r w:rsidR="005B7230">
        <w:rPr>
          <w:rFonts w:asciiTheme="minorHAnsi" w:hAnsiTheme="minorHAnsi" w:cstheme="minorHAnsi"/>
          <w:sz w:val="20"/>
        </w:rPr>
        <w:t xml:space="preserve">.” </w:t>
      </w:r>
      <w:r w:rsidRPr="003460D9">
        <w:rPr>
          <w:rFonts w:asciiTheme="minorHAnsi" w:hAnsiTheme="minorHAnsi" w:cstheme="minorHAnsi"/>
          <w:sz w:val="20"/>
        </w:rPr>
        <w:t>Do not answer questions from your own experiences</w:t>
      </w:r>
      <w:r w:rsidR="005B7230">
        <w:rPr>
          <w:rFonts w:asciiTheme="minorHAnsi" w:hAnsiTheme="minorHAnsi" w:cstheme="minorHAnsi"/>
          <w:sz w:val="20"/>
        </w:rPr>
        <w:t xml:space="preserve">. </w:t>
      </w:r>
      <w:r w:rsidRPr="003460D9">
        <w:rPr>
          <w:rFonts w:asciiTheme="minorHAnsi" w:hAnsiTheme="minorHAnsi" w:cstheme="minorHAnsi"/>
          <w:sz w:val="20"/>
        </w:rPr>
        <w:t xml:space="preserve">Always check with the </w:t>
      </w:r>
      <w:r w:rsidR="008F42BB">
        <w:rPr>
          <w:rFonts w:asciiTheme="minorHAnsi" w:hAnsiTheme="minorHAnsi" w:cstheme="minorHAnsi"/>
          <w:sz w:val="20"/>
        </w:rPr>
        <w:t>Director of Medical Services</w:t>
      </w:r>
      <w:r w:rsidRPr="003460D9">
        <w:rPr>
          <w:rFonts w:asciiTheme="minorHAnsi" w:hAnsiTheme="minorHAnsi" w:cstheme="minorHAnsi"/>
          <w:sz w:val="20"/>
        </w:rPr>
        <w:t xml:space="preserve"> before answering questions</w:t>
      </w:r>
      <w:r w:rsidR="005B7230">
        <w:rPr>
          <w:rFonts w:asciiTheme="minorHAnsi" w:hAnsiTheme="minorHAnsi" w:cstheme="minorHAnsi"/>
          <w:sz w:val="20"/>
        </w:rPr>
        <w:t xml:space="preserve">. </w:t>
      </w:r>
      <w:r w:rsidRPr="003460D9">
        <w:rPr>
          <w:rFonts w:asciiTheme="minorHAnsi" w:hAnsiTheme="minorHAnsi" w:cstheme="minorHAnsi"/>
          <w:sz w:val="20"/>
        </w:rPr>
        <w:t>Always reassure her that if she has concerns, they are best brought up with her doctor (OB)</w:t>
      </w:r>
      <w:r w:rsidR="005B7230">
        <w:rPr>
          <w:rFonts w:asciiTheme="minorHAnsi" w:hAnsiTheme="minorHAnsi" w:cstheme="minorHAnsi"/>
          <w:sz w:val="20"/>
        </w:rPr>
        <w:t xml:space="preserve">. </w:t>
      </w:r>
      <w:r w:rsidRPr="003460D9">
        <w:rPr>
          <w:rFonts w:asciiTheme="minorHAnsi" w:hAnsiTheme="minorHAnsi" w:cstheme="minorHAnsi"/>
          <w:sz w:val="20"/>
        </w:rPr>
        <w:t>We are, however, selling peace of mind while she’s here so we need to give her some glimpse that her perception is not as bad as it seems.</w:t>
      </w:r>
    </w:p>
    <w:p w:rsidR="003460D9" w:rsidRPr="003460D9" w:rsidRDefault="003460D9" w:rsidP="003460D9">
      <w:pPr>
        <w:pStyle w:val="Note1"/>
        <w:rPr>
          <w:rFonts w:asciiTheme="minorHAnsi" w:hAnsiTheme="minorHAnsi" w:cstheme="minorHAnsi"/>
          <w:sz w:val="20"/>
        </w:rPr>
      </w:pPr>
      <w:r w:rsidRPr="003460D9">
        <w:rPr>
          <w:rFonts w:asciiTheme="minorHAnsi" w:hAnsiTheme="minorHAnsi" w:cstheme="minorHAnsi"/>
          <w:sz w:val="20"/>
        </w:rPr>
        <w:t>Also, it would be helpful for you to keep a notebook of Frequently Asked Questions (FAQ) as a reference.</w:t>
      </w:r>
    </w:p>
    <w:p w:rsidR="003460D9" w:rsidRPr="00C65A7F" w:rsidRDefault="003460D9" w:rsidP="004857C7">
      <w:pPr>
        <w:pStyle w:val="Heading5"/>
      </w:pPr>
      <w:bookmarkStart w:id="944" w:name="_Toc251065217"/>
      <w:bookmarkStart w:id="945" w:name="_Toc303691529"/>
      <w:bookmarkStart w:id="946" w:name="_Toc308027682"/>
      <w:r w:rsidRPr="00C65A7F">
        <w:t>Positive Pregnancy Test:</w:t>
      </w:r>
      <w:bookmarkEnd w:id="944"/>
      <w:bookmarkEnd w:id="945"/>
      <w:bookmarkEnd w:id="946"/>
    </w:p>
    <w:p w:rsidR="003460D9" w:rsidRPr="0073249E" w:rsidRDefault="003460D9" w:rsidP="00903ADD">
      <w:pPr>
        <w:pStyle w:val="Bullet1Char"/>
        <w:numPr>
          <w:ilvl w:val="0"/>
          <w:numId w:val="147"/>
        </w:numPr>
        <w:tabs>
          <w:tab w:val="left" w:pos="720"/>
        </w:tabs>
        <w:rPr>
          <w:rFonts w:asciiTheme="minorHAnsi" w:hAnsiTheme="minorHAnsi" w:cstheme="minorHAnsi"/>
          <w:sz w:val="22"/>
          <w:szCs w:val="22"/>
        </w:rPr>
      </w:pPr>
      <w:r w:rsidRPr="0073249E">
        <w:rPr>
          <w:rFonts w:asciiTheme="minorHAnsi" w:hAnsiTheme="minorHAnsi" w:cstheme="minorHAnsi"/>
          <w:sz w:val="22"/>
          <w:szCs w:val="22"/>
        </w:rPr>
        <w:t xml:space="preserve">Review the </w:t>
      </w:r>
      <w:r w:rsidR="00F32F25">
        <w:fldChar w:fldCharType="begin"/>
      </w:r>
      <w:r w:rsidR="00F32F25">
        <w:instrText xml:space="preserve"> REF _Ref316914091 \h  \* MERGEFORMAT </w:instrText>
      </w:r>
      <w:r w:rsidR="00F32F25">
        <w:fldChar w:fldCharType="separate"/>
      </w:r>
      <w:r w:rsidR="00864630" w:rsidRPr="00864630">
        <w:rPr>
          <w:rFonts w:asciiTheme="minorHAnsi" w:hAnsiTheme="minorHAnsi" w:cstheme="minorHAnsi"/>
          <w:i/>
          <w:sz w:val="22"/>
          <w:szCs w:val="22"/>
        </w:rPr>
        <w:t>Initial Visit Health Questionnaire</w:t>
      </w:r>
      <w:r w:rsidR="00F32F25">
        <w:fldChar w:fldCharType="end"/>
      </w:r>
      <w:r w:rsidR="00D3611D" w:rsidRPr="0073249E">
        <w:rPr>
          <w:rFonts w:asciiTheme="minorHAnsi" w:hAnsiTheme="minorHAnsi" w:cstheme="minorHAnsi"/>
          <w:i/>
          <w:sz w:val="22"/>
          <w:szCs w:val="22"/>
        </w:rPr>
        <w:t xml:space="preserve"> </w:t>
      </w:r>
      <w:r w:rsidR="00CE61D6" w:rsidRPr="0073249E">
        <w:rPr>
          <w:rFonts w:asciiTheme="minorHAnsi" w:hAnsiTheme="minorHAnsi" w:cstheme="minorHAnsi"/>
          <w:sz w:val="22"/>
          <w:szCs w:val="22"/>
        </w:rPr>
        <w:t>(</w:t>
      </w:r>
      <w:r w:rsidR="00F32F25">
        <w:fldChar w:fldCharType="begin"/>
      </w:r>
      <w:r w:rsidR="00F32F25">
        <w:instrText xml:space="preserve"> REF _Ref316914085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27</w:t>
      </w:r>
      <w:r w:rsidR="00F32F25">
        <w:fldChar w:fldCharType="end"/>
      </w:r>
      <w:r w:rsidRPr="0073249E">
        <w:rPr>
          <w:rFonts w:asciiTheme="minorHAnsi" w:hAnsiTheme="minorHAnsi" w:cstheme="minorHAnsi"/>
          <w:sz w:val="22"/>
          <w:szCs w:val="22"/>
        </w:rPr>
        <w:t>) with the patient, addressing any symptoms or issues as they come up</w:t>
      </w:r>
      <w:r w:rsidR="005B7230" w:rsidRPr="0073249E">
        <w:rPr>
          <w:rFonts w:asciiTheme="minorHAnsi" w:hAnsiTheme="minorHAnsi" w:cstheme="minorHAnsi"/>
          <w:sz w:val="22"/>
          <w:szCs w:val="22"/>
        </w:rPr>
        <w:t xml:space="preserve">. </w:t>
      </w:r>
    </w:p>
    <w:p w:rsidR="003460D9" w:rsidRPr="0073249E" w:rsidRDefault="003460D9" w:rsidP="00903ADD">
      <w:pPr>
        <w:pStyle w:val="Bullet1Char"/>
        <w:numPr>
          <w:ilvl w:val="0"/>
          <w:numId w:val="147"/>
        </w:numPr>
        <w:tabs>
          <w:tab w:val="left" w:pos="720"/>
        </w:tabs>
        <w:rPr>
          <w:rFonts w:asciiTheme="minorHAnsi" w:hAnsiTheme="minorHAnsi" w:cstheme="minorHAnsi"/>
          <w:sz w:val="22"/>
          <w:szCs w:val="22"/>
        </w:rPr>
      </w:pPr>
      <w:r w:rsidRPr="0073249E">
        <w:rPr>
          <w:rFonts w:asciiTheme="minorHAnsi" w:hAnsiTheme="minorHAnsi" w:cstheme="minorHAnsi"/>
          <w:sz w:val="22"/>
          <w:szCs w:val="22"/>
        </w:rPr>
        <w:t xml:space="preserve">Provide educational material as directed in the </w:t>
      </w:r>
      <w:r w:rsidRPr="0073249E">
        <w:rPr>
          <w:rFonts w:asciiTheme="minorHAnsi" w:hAnsiTheme="minorHAnsi" w:cstheme="minorHAnsi"/>
          <w:i/>
          <w:sz w:val="22"/>
          <w:szCs w:val="22"/>
        </w:rPr>
        <w:t>Health Questionnaire Breakdown</w:t>
      </w:r>
      <w:r w:rsidRPr="0073249E">
        <w:rPr>
          <w:rFonts w:asciiTheme="minorHAnsi" w:hAnsiTheme="minorHAnsi" w:cstheme="minorHAnsi"/>
          <w:sz w:val="22"/>
          <w:szCs w:val="22"/>
        </w:rPr>
        <w:t xml:space="preserve"> </w:t>
      </w:r>
      <w:r w:rsidR="00CA76F1" w:rsidRPr="0073249E">
        <w:rPr>
          <w:rFonts w:asciiTheme="minorHAnsi" w:hAnsiTheme="minorHAnsi" w:cstheme="minorHAnsi"/>
          <w:sz w:val="22"/>
          <w:szCs w:val="22"/>
        </w:rPr>
        <w:t>(</w:t>
      </w:r>
      <w:r w:rsidR="00F32F25">
        <w:fldChar w:fldCharType="begin"/>
      </w:r>
      <w:r w:rsidR="00F32F25">
        <w:instrText xml:space="preserve"> REF _Ref330460217 \h  \* MERGEFORMAT </w:instrText>
      </w:r>
      <w:r w:rsidR="00F32F25">
        <w:fldChar w:fldCharType="separate"/>
      </w:r>
      <w:r w:rsidR="00864630" w:rsidRPr="00864630">
        <w:rPr>
          <w:rFonts w:asciiTheme="minorHAnsi" w:hAnsiTheme="minorHAnsi" w:cstheme="minorHAnsi"/>
          <w:sz w:val="22"/>
          <w:szCs w:val="22"/>
        </w:rPr>
        <w:t>Addendum to Step 11 – Health Questionnaire Breakdown</w:t>
      </w:r>
      <w:r w:rsidR="00F32F25">
        <w:fldChar w:fldCharType="end"/>
      </w:r>
      <w:r w:rsidRPr="0073249E">
        <w:rPr>
          <w:rFonts w:asciiTheme="minorHAnsi" w:hAnsiTheme="minorHAnsi" w:cstheme="minorHAnsi"/>
          <w:sz w:val="22"/>
          <w:szCs w:val="22"/>
        </w:rPr>
        <w:t>)</w:t>
      </w:r>
      <w:r w:rsidR="00CE61D6" w:rsidRPr="0073249E">
        <w:rPr>
          <w:rFonts w:asciiTheme="minorHAnsi" w:hAnsiTheme="minorHAnsi" w:cstheme="minorHAnsi"/>
          <w:sz w:val="22"/>
          <w:szCs w:val="22"/>
        </w:rPr>
        <w:t>.</w:t>
      </w:r>
    </w:p>
    <w:p w:rsidR="003460D9" w:rsidRPr="0073249E" w:rsidRDefault="003460D9" w:rsidP="00903ADD">
      <w:pPr>
        <w:pStyle w:val="Bullet1Char"/>
        <w:numPr>
          <w:ilvl w:val="0"/>
          <w:numId w:val="147"/>
        </w:numPr>
        <w:tabs>
          <w:tab w:val="left" w:pos="720"/>
        </w:tabs>
        <w:rPr>
          <w:rFonts w:asciiTheme="minorHAnsi" w:hAnsiTheme="minorHAnsi" w:cstheme="minorHAnsi"/>
          <w:sz w:val="22"/>
          <w:szCs w:val="22"/>
        </w:rPr>
      </w:pPr>
      <w:r w:rsidRPr="0073249E">
        <w:rPr>
          <w:rFonts w:asciiTheme="minorHAnsi" w:hAnsiTheme="minorHAnsi" w:cstheme="minorHAnsi"/>
          <w:sz w:val="22"/>
          <w:szCs w:val="22"/>
        </w:rPr>
        <w:lastRenderedPageBreak/>
        <w:t xml:space="preserve">A patient with positive pregnancy test results may receive a </w:t>
      </w:r>
      <w:r w:rsidR="00F32F25">
        <w:fldChar w:fldCharType="begin"/>
      </w:r>
      <w:r w:rsidR="00F32F25">
        <w:instrText xml:space="preserve"> REF _Ref316991603 \h  \* MERGEFORMAT </w:instrText>
      </w:r>
      <w:r w:rsidR="00F32F25">
        <w:fldChar w:fldCharType="separate"/>
      </w:r>
      <w:r w:rsidR="00864630" w:rsidRPr="00864630">
        <w:rPr>
          <w:rFonts w:asciiTheme="minorHAnsi" w:hAnsiTheme="minorHAnsi" w:cstheme="minorHAnsi"/>
          <w:i/>
          <w:sz w:val="22"/>
          <w:szCs w:val="22"/>
        </w:rPr>
        <w:t>Verification of Positive Pregnancy Test Letter</w:t>
      </w:r>
      <w:r w:rsidR="00F32F25">
        <w:fldChar w:fldCharType="end"/>
      </w:r>
      <w:r w:rsidRPr="0073249E">
        <w:rPr>
          <w:rFonts w:asciiTheme="minorHAnsi" w:hAnsiTheme="minorHAnsi" w:cstheme="minorHAnsi"/>
          <w:i/>
          <w:sz w:val="22"/>
          <w:szCs w:val="22"/>
        </w:rPr>
        <w:t xml:space="preserve"> </w:t>
      </w:r>
      <w:r w:rsidRPr="0073249E">
        <w:rPr>
          <w:rFonts w:asciiTheme="minorHAnsi" w:hAnsiTheme="minorHAnsi" w:cstheme="minorHAnsi"/>
          <w:sz w:val="22"/>
          <w:szCs w:val="22"/>
        </w:rPr>
        <w:t>(</w:t>
      </w:r>
      <w:r w:rsidR="00F32F25">
        <w:fldChar w:fldCharType="begin"/>
      </w:r>
      <w:r w:rsidR="00F32F25">
        <w:instrText xml:space="preserve"> REF _Ref316991590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70</w:t>
      </w:r>
      <w:r w:rsidR="00F32F25">
        <w:fldChar w:fldCharType="end"/>
      </w:r>
      <w:r w:rsidRPr="0073249E">
        <w:rPr>
          <w:rFonts w:asciiTheme="minorHAnsi" w:hAnsiTheme="minorHAnsi" w:cstheme="minorHAnsi"/>
          <w:sz w:val="22"/>
          <w:szCs w:val="22"/>
        </w:rPr>
        <w:t xml:space="preserve">) to obtain insurance or medical care. </w:t>
      </w:r>
    </w:p>
    <w:p w:rsidR="003460D9" w:rsidRPr="0073249E" w:rsidRDefault="003460D9" w:rsidP="00903ADD">
      <w:pPr>
        <w:pStyle w:val="Bullet1Char"/>
        <w:numPr>
          <w:ilvl w:val="0"/>
          <w:numId w:val="147"/>
        </w:numPr>
        <w:tabs>
          <w:tab w:val="left" w:pos="720"/>
        </w:tabs>
        <w:rPr>
          <w:rFonts w:asciiTheme="minorHAnsi" w:hAnsiTheme="minorHAnsi" w:cstheme="minorHAnsi"/>
          <w:sz w:val="22"/>
          <w:szCs w:val="22"/>
        </w:rPr>
      </w:pPr>
      <w:r w:rsidRPr="0073249E">
        <w:rPr>
          <w:rFonts w:asciiTheme="minorHAnsi" w:hAnsiTheme="minorHAnsi" w:cstheme="minorHAnsi"/>
          <w:sz w:val="22"/>
          <w:szCs w:val="22"/>
        </w:rPr>
        <w:t xml:space="preserve">The patient must also complete an </w:t>
      </w:r>
      <w:r w:rsidR="00F32F25">
        <w:fldChar w:fldCharType="begin"/>
      </w:r>
      <w:r w:rsidR="00F32F25">
        <w:instrText xml:space="preserve"> REF _Ref317079334 \h  \* MERGEFORMAT </w:instrText>
      </w:r>
      <w:r w:rsidR="00F32F25">
        <w:fldChar w:fldCharType="separate"/>
      </w:r>
      <w:r w:rsidR="00864630" w:rsidRPr="00864630">
        <w:rPr>
          <w:rFonts w:asciiTheme="minorHAnsi" w:hAnsiTheme="minorHAnsi" w:cstheme="minorHAnsi"/>
          <w:i/>
          <w:sz w:val="22"/>
          <w:szCs w:val="22"/>
        </w:rPr>
        <w:t>Authorization for Release of Medical Information</w:t>
      </w:r>
      <w:r w:rsidR="00F32F25">
        <w:fldChar w:fldCharType="end"/>
      </w:r>
      <w:r w:rsidR="00E45091" w:rsidRPr="0073249E">
        <w:rPr>
          <w:rFonts w:asciiTheme="minorHAnsi" w:hAnsiTheme="minorHAnsi" w:cstheme="minorHAnsi"/>
          <w:i/>
          <w:iCs/>
          <w:sz w:val="22"/>
          <w:szCs w:val="22"/>
        </w:rPr>
        <w:t xml:space="preserve"> </w:t>
      </w:r>
      <w:r w:rsidRPr="0073249E">
        <w:rPr>
          <w:rFonts w:asciiTheme="minorHAnsi" w:hAnsiTheme="minorHAnsi" w:cstheme="minorHAnsi"/>
          <w:iCs/>
          <w:sz w:val="22"/>
          <w:szCs w:val="22"/>
        </w:rPr>
        <w:t>(</w:t>
      </w:r>
      <w:r w:rsidR="00F32F25">
        <w:fldChar w:fldCharType="begin"/>
      </w:r>
      <w:r w:rsidR="00F32F25">
        <w:instrText xml:space="preserve"> REF _Ref317079318 \h  \* MERGEFORMAT </w:instrText>
      </w:r>
      <w:r w:rsidR="00F32F25">
        <w:fldChar w:fldCharType="separate"/>
      </w:r>
      <w:r w:rsidR="00864630" w:rsidRPr="00864630">
        <w:rPr>
          <w:rFonts w:asciiTheme="minorHAnsi" w:hAnsiTheme="minorHAnsi" w:cstheme="minorHAnsi"/>
          <w:sz w:val="22"/>
          <w:szCs w:val="22"/>
        </w:rPr>
        <w:t>Appendix 8</w:t>
      </w:r>
      <w:r w:rsidR="00F32F25">
        <w:fldChar w:fldCharType="end"/>
      </w:r>
      <w:r w:rsidRPr="0073249E">
        <w:rPr>
          <w:rFonts w:asciiTheme="minorHAnsi" w:hAnsiTheme="minorHAnsi" w:cstheme="minorHAnsi"/>
          <w:iCs/>
          <w:sz w:val="22"/>
          <w:szCs w:val="22"/>
        </w:rPr>
        <w:t>)</w:t>
      </w:r>
      <w:r w:rsidRPr="0073249E">
        <w:rPr>
          <w:rFonts w:asciiTheme="minorHAnsi" w:hAnsiTheme="minorHAnsi" w:cstheme="minorHAnsi"/>
          <w:sz w:val="22"/>
          <w:szCs w:val="22"/>
        </w:rPr>
        <w:t xml:space="preserve"> form to receive the letter as above or to release any of her other medical information to her OB or referral OB.</w:t>
      </w:r>
    </w:p>
    <w:p w:rsidR="003460D9" w:rsidRPr="0073249E" w:rsidRDefault="003460D9" w:rsidP="00903ADD">
      <w:pPr>
        <w:pStyle w:val="Bullet1Char"/>
        <w:numPr>
          <w:ilvl w:val="0"/>
          <w:numId w:val="147"/>
        </w:numPr>
        <w:tabs>
          <w:tab w:val="left" w:pos="720"/>
        </w:tabs>
        <w:rPr>
          <w:rFonts w:asciiTheme="minorHAnsi" w:hAnsiTheme="minorHAnsi" w:cstheme="minorHAnsi"/>
          <w:sz w:val="22"/>
          <w:szCs w:val="22"/>
        </w:rPr>
      </w:pPr>
      <w:r w:rsidRPr="0073249E">
        <w:rPr>
          <w:rFonts w:asciiTheme="minorHAnsi" w:hAnsiTheme="minorHAnsi" w:cstheme="minorHAnsi"/>
          <w:sz w:val="22"/>
          <w:szCs w:val="22"/>
        </w:rPr>
        <w:t>Skip to Review Ultrasound consent later in this step</w:t>
      </w:r>
    </w:p>
    <w:p w:rsidR="003460D9" w:rsidRPr="00C65A7F" w:rsidRDefault="003460D9" w:rsidP="004857C7">
      <w:pPr>
        <w:pStyle w:val="Heading5"/>
      </w:pPr>
      <w:bookmarkStart w:id="947" w:name="_Toc251065218"/>
      <w:bookmarkStart w:id="948" w:name="_Toc303691530"/>
      <w:bookmarkStart w:id="949" w:name="_Toc308027683"/>
      <w:r w:rsidRPr="00C65A7F">
        <w:t>Positive Test – Frequently Asked Questions</w:t>
      </w:r>
      <w:bookmarkEnd w:id="947"/>
      <w:bookmarkEnd w:id="948"/>
      <w:bookmarkEnd w:id="949"/>
    </w:p>
    <w:p w:rsidR="003460D9" w:rsidRDefault="003460D9" w:rsidP="003460D9">
      <w:r w:rsidRPr="00C65A7F">
        <w:t>The following are some questions that patients frequently ask during the health questionnaire review.</w:t>
      </w:r>
    </w:p>
    <w:p w:rsidR="003460D9" w:rsidRDefault="00F84A0E" w:rsidP="003460D9">
      <w:r>
        <w:rPr>
          <w:noProof/>
        </w:rPr>
        <w:drawing>
          <wp:inline distT="0" distB="0" distL="0" distR="0" wp14:anchorId="2ECACB76" wp14:editId="34EC38F2">
            <wp:extent cx="5486400" cy="1371600"/>
            <wp:effectExtent l="0" t="95250" r="1905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DA4633" w:rsidRDefault="00DA4633" w:rsidP="003460D9">
      <w:r>
        <w:rPr>
          <w:noProof/>
        </w:rPr>
        <w:drawing>
          <wp:inline distT="0" distB="0" distL="0" distR="0" wp14:anchorId="655175E7" wp14:editId="0124FE88">
            <wp:extent cx="5486400" cy="1695450"/>
            <wp:effectExtent l="19050" t="0" r="1905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DA4633" w:rsidRDefault="00DA4633" w:rsidP="00DA4633">
      <w:pPr>
        <w:keepNext/>
      </w:pPr>
      <w:r>
        <w:rPr>
          <w:noProof/>
        </w:rPr>
        <w:drawing>
          <wp:inline distT="0" distB="0" distL="0" distR="0" wp14:anchorId="03455232" wp14:editId="156EF0C8">
            <wp:extent cx="5489243" cy="1691640"/>
            <wp:effectExtent l="0" t="57150" r="16510" b="381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DA4633" w:rsidRDefault="00DA4633" w:rsidP="00DA4633">
      <w:pPr>
        <w:pStyle w:val="Caption"/>
        <w:jc w:val="center"/>
      </w:pPr>
      <w:r>
        <w:t xml:space="preserve">Figure </w:t>
      </w:r>
      <w:r w:rsidR="00757EE1">
        <w:fldChar w:fldCharType="begin"/>
      </w:r>
      <w:r w:rsidR="00FD09EA">
        <w:instrText xml:space="preserve"> SEQ Figure \* ARABIC </w:instrText>
      </w:r>
      <w:r w:rsidR="00757EE1">
        <w:fldChar w:fldCharType="separate"/>
      </w:r>
      <w:r w:rsidR="00864630">
        <w:rPr>
          <w:noProof/>
        </w:rPr>
        <w:t>15</w:t>
      </w:r>
      <w:r w:rsidR="00757EE1">
        <w:rPr>
          <w:noProof/>
        </w:rPr>
        <w:fldChar w:fldCharType="end"/>
      </w:r>
      <w:r>
        <w:t>: Positive Test - Frequently Asked Questions</w:t>
      </w:r>
    </w:p>
    <w:p w:rsidR="00DA4633" w:rsidRDefault="00804D81" w:rsidP="004857C7">
      <w:pPr>
        <w:pStyle w:val="Heading5"/>
      </w:pPr>
      <w:bookmarkStart w:id="950" w:name="_Toc303691531"/>
      <w:bookmarkStart w:id="951" w:name="_Toc308027684"/>
      <w:r>
        <w:t>Negative Pregnancy Test:</w:t>
      </w:r>
      <w:bookmarkEnd w:id="950"/>
      <w:bookmarkEnd w:id="951"/>
    </w:p>
    <w:p w:rsidR="00804D81" w:rsidRPr="00804D81" w:rsidRDefault="00804D81" w:rsidP="00903ADD">
      <w:pPr>
        <w:pStyle w:val="Bullet1Char"/>
        <w:numPr>
          <w:ilvl w:val="0"/>
          <w:numId w:val="148"/>
        </w:numPr>
        <w:tabs>
          <w:tab w:val="left" w:pos="720"/>
        </w:tabs>
        <w:rPr>
          <w:rFonts w:asciiTheme="minorHAnsi" w:hAnsiTheme="minorHAnsi" w:cstheme="minorHAnsi"/>
          <w:sz w:val="22"/>
          <w:szCs w:val="22"/>
        </w:rPr>
      </w:pPr>
      <w:r w:rsidRPr="00804D81">
        <w:rPr>
          <w:rFonts w:asciiTheme="minorHAnsi" w:hAnsiTheme="minorHAnsi" w:cstheme="minorHAnsi"/>
          <w:sz w:val="22"/>
          <w:szCs w:val="22"/>
        </w:rPr>
        <w:t xml:space="preserve">Review the </w:t>
      </w:r>
      <w:r w:rsidR="00F32F25">
        <w:fldChar w:fldCharType="begin"/>
      </w:r>
      <w:r w:rsidR="00F32F25">
        <w:instrText xml:space="preserve"> REF _Ref316914091 \h  \* MERGEFORMAT </w:instrText>
      </w:r>
      <w:r w:rsidR="00F32F25">
        <w:fldChar w:fldCharType="separate"/>
      </w:r>
      <w:r w:rsidR="00864630" w:rsidRPr="00864630">
        <w:rPr>
          <w:rFonts w:asciiTheme="minorHAnsi" w:hAnsiTheme="minorHAnsi" w:cstheme="minorHAnsi"/>
          <w:i/>
          <w:sz w:val="22"/>
          <w:szCs w:val="22"/>
        </w:rPr>
        <w:t>Initial Visit Health Questionnaire</w:t>
      </w:r>
      <w:r w:rsidR="00F32F25">
        <w:fldChar w:fldCharType="end"/>
      </w:r>
      <w:r w:rsidR="00D3611D" w:rsidRPr="00D3611D">
        <w:rPr>
          <w:rFonts w:asciiTheme="minorHAnsi" w:hAnsiTheme="minorHAnsi" w:cstheme="minorHAnsi"/>
          <w:i/>
          <w:sz w:val="22"/>
          <w:szCs w:val="22"/>
        </w:rPr>
        <w:t xml:space="preserve"> </w:t>
      </w:r>
      <w:r w:rsidR="00CA76F1">
        <w:rPr>
          <w:rFonts w:asciiTheme="minorHAnsi" w:hAnsiTheme="minorHAnsi" w:cstheme="minorHAnsi"/>
          <w:sz w:val="22"/>
          <w:szCs w:val="22"/>
        </w:rPr>
        <w:t>(</w:t>
      </w:r>
      <w:r w:rsidR="00F32F25">
        <w:fldChar w:fldCharType="begin"/>
      </w:r>
      <w:r w:rsidR="00F32F25">
        <w:instrText xml:space="preserve"> REF _Ref316914085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27</w:t>
      </w:r>
      <w:r w:rsidR="00F32F25">
        <w:fldChar w:fldCharType="end"/>
      </w:r>
      <w:r w:rsidRPr="00D3611D">
        <w:rPr>
          <w:rFonts w:asciiTheme="minorHAnsi" w:hAnsiTheme="minorHAnsi" w:cstheme="minorHAnsi"/>
          <w:sz w:val="22"/>
          <w:szCs w:val="22"/>
        </w:rPr>
        <w:t>)</w:t>
      </w:r>
      <w:r w:rsidRPr="00804D81">
        <w:rPr>
          <w:rFonts w:asciiTheme="minorHAnsi" w:hAnsiTheme="minorHAnsi" w:cstheme="minorHAnsi"/>
          <w:sz w:val="22"/>
          <w:szCs w:val="22"/>
        </w:rPr>
        <w:t xml:space="preserve"> with the patient, addressing any symptoms or issues as they come up</w:t>
      </w:r>
      <w:r w:rsidR="005B7230">
        <w:rPr>
          <w:rFonts w:asciiTheme="minorHAnsi" w:hAnsiTheme="minorHAnsi" w:cstheme="minorHAnsi"/>
          <w:sz w:val="22"/>
          <w:szCs w:val="22"/>
        </w:rPr>
        <w:t xml:space="preserve">. </w:t>
      </w:r>
      <w:r w:rsidRPr="00804D81">
        <w:rPr>
          <w:rFonts w:asciiTheme="minorHAnsi" w:hAnsiTheme="minorHAnsi" w:cstheme="minorHAnsi"/>
          <w:sz w:val="22"/>
          <w:szCs w:val="22"/>
        </w:rPr>
        <w:t xml:space="preserve">Pay special attention to the portion of the Health Questionnaire </w:t>
      </w:r>
      <w:r w:rsidR="000962AB">
        <w:rPr>
          <w:rFonts w:asciiTheme="minorHAnsi" w:hAnsiTheme="minorHAnsi" w:cstheme="minorHAnsi"/>
          <w:sz w:val="22"/>
          <w:szCs w:val="22"/>
        </w:rPr>
        <w:t>regarding</w:t>
      </w:r>
      <w:r w:rsidRPr="00804D81">
        <w:rPr>
          <w:rFonts w:asciiTheme="minorHAnsi" w:hAnsiTheme="minorHAnsi" w:cstheme="minorHAnsi"/>
          <w:sz w:val="22"/>
          <w:szCs w:val="22"/>
        </w:rPr>
        <w:t xml:space="preserve"> sexual history.</w:t>
      </w:r>
    </w:p>
    <w:p w:rsidR="00804D81" w:rsidRPr="00804D81" w:rsidRDefault="00804D81" w:rsidP="00903ADD">
      <w:pPr>
        <w:pStyle w:val="Bullet1Char"/>
        <w:numPr>
          <w:ilvl w:val="0"/>
          <w:numId w:val="148"/>
        </w:numPr>
        <w:tabs>
          <w:tab w:val="left" w:pos="720"/>
        </w:tabs>
        <w:rPr>
          <w:rFonts w:asciiTheme="minorHAnsi" w:hAnsiTheme="minorHAnsi" w:cstheme="minorHAnsi"/>
          <w:sz w:val="22"/>
          <w:szCs w:val="22"/>
        </w:rPr>
      </w:pPr>
      <w:r w:rsidRPr="00804D81">
        <w:rPr>
          <w:rFonts w:asciiTheme="minorHAnsi" w:hAnsiTheme="minorHAnsi" w:cstheme="minorHAnsi"/>
          <w:sz w:val="22"/>
          <w:szCs w:val="22"/>
        </w:rPr>
        <w:lastRenderedPageBreak/>
        <w:t xml:space="preserve">Provide educational material as directed in the </w:t>
      </w:r>
      <w:r w:rsidRPr="00804D81">
        <w:rPr>
          <w:rFonts w:asciiTheme="minorHAnsi" w:hAnsiTheme="minorHAnsi" w:cstheme="minorHAnsi"/>
          <w:i/>
          <w:sz w:val="22"/>
          <w:szCs w:val="22"/>
        </w:rPr>
        <w:t>Health Questionnaire Breakdown</w:t>
      </w:r>
      <w:r w:rsidRPr="00804D81">
        <w:rPr>
          <w:rFonts w:asciiTheme="minorHAnsi" w:hAnsiTheme="minorHAnsi" w:cstheme="minorHAnsi"/>
          <w:sz w:val="22"/>
          <w:szCs w:val="22"/>
        </w:rPr>
        <w:t xml:space="preserve"> </w:t>
      </w:r>
      <w:r w:rsidR="00CA76F1">
        <w:rPr>
          <w:rFonts w:asciiTheme="minorHAnsi" w:hAnsiTheme="minorHAnsi" w:cstheme="minorHAnsi"/>
          <w:sz w:val="22"/>
          <w:szCs w:val="22"/>
        </w:rPr>
        <w:t>(</w:t>
      </w:r>
      <w:r w:rsidRPr="00804D81">
        <w:rPr>
          <w:rFonts w:asciiTheme="minorHAnsi" w:hAnsiTheme="minorHAnsi" w:cstheme="minorHAnsi"/>
          <w:sz w:val="22"/>
          <w:szCs w:val="22"/>
        </w:rPr>
        <w:t>Addendum to Step 11)</w:t>
      </w:r>
    </w:p>
    <w:p w:rsidR="00804D81" w:rsidRPr="00804D81" w:rsidRDefault="00804D81" w:rsidP="00903ADD">
      <w:pPr>
        <w:pStyle w:val="Bullet1Char"/>
        <w:numPr>
          <w:ilvl w:val="0"/>
          <w:numId w:val="148"/>
        </w:numPr>
        <w:tabs>
          <w:tab w:val="left" w:pos="720"/>
        </w:tabs>
        <w:rPr>
          <w:rFonts w:asciiTheme="minorHAnsi" w:hAnsiTheme="minorHAnsi" w:cstheme="minorHAnsi"/>
          <w:sz w:val="22"/>
          <w:szCs w:val="22"/>
        </w:rPr>
      </w:pPr>
      <w:r w:rsidRPr="00804D81">
        <w:rPr>
          <w:rFonts w:asciiTheme="minorHAnsi" w:hAnsiTheme="minorHAnsi" w:cstheme="minorHAnsi"/>
          <w:sz w:val="22"/>
          <w:szCs w:val="22"/>
        </w:rPr>
        <w:t>Reschedule for repeat pregnancy test in two weeks if she has not gotten her period by then.</w:t>
      </w:r>
    </w:p>
    <w:p w:rsidR="00804D81" w:rsidRPr="00804D81" w:rsidRDefault="00E62B1E" w:rsidP="00903ADD">
      <w:pPr>
        <w:pStyle w:val="Bullet1Char"/>
        <w:numPr>
          <w:ilvl w:val="0"/>
          <w:numId w:val="148"/>
        </w:numPr>
        <w:tabs>
          <w:tab w:val="left" w:pos="720"/>
        </w:tabs>
        <w:rPr>
          <w:rFonts w:asciiTheme="minorHAnsi" w:hAnsiTheme="minorHAnsi" w:cstheme="minorHAnsi"/>
          <w:sz w:val="22"/>
          <w:szCs w:val="22"/>
        </w:rPr>
      </w:pPr>
      <w:r>
        <w:rPr>
          <w:rFonts w:asciiTheme="minorHAnsi" w:hAnsiTheme="minorHAnsi" w:cstheme="minorHAnsi"/>
          <w:sz w:val="22"/>
          <w:szCs w:val="22"/>
        </w:rPr>
        <w:t>If STD testing,</w:t>
      </w:r>
      <w:r w:rsidRPr="00804D81">
        <w:rPr>
          <w:rFonts w:asciiTheme="minorHAnsi" w:hAnsiTheme="minorHAnsi" w:cstheme="minorHAnsi"/>
          <w:sz w:val="22"/>
          <w:szCs w:val="22"/>
        </w:rPr>
        <w:t xml:space="preserve"> reschedule a repeat pregnancy test for one week during the STD results appointment.</w:t>
      </w:r>
    </w:p>
    <w:p w:rsidR="00804D81" w:rsidRPr="00804D81" w:rsidRDefault="00804D81" w:rsidP="00903ADD">
      <w:pPr>
        <w:pStyle w:val="Bullet1Char"/>
        <w:numPr>
          <w:ilvl w:val="0"/>
          <w:numId w:val="148"/>
        </w:numPr>
        <w:tabs>
          <w:tab w:val="left" w:pos="720"/>
        </w:tabs>
        <w:rPr>
          <w:rFonts w:asciiTheme="minorHAnsi" w:hAnsiTheme="minorHAnsi" w:cstheme="minorHAnsi"/>
          <w:sz w:val="22"/>
          <w:szCs w:val="22"/>
        </w:rPr>
      </w:pPr>
      <w:r w:rsidRPr="00804D81">
        <w:rPr>
          <w:rFonts w:asciiTheme="minorHAnsi" w:hAnsiTheme="minorHAnsi" w:cstheme="minorHAnsi"/>
          <w:sz w:val="22"/>
          <w:szCs w:val="22"/>
        </w:rPr>
        <w:t>Skip to Step 13 in patient process.</w:t>
      </w:r>
    </w:p>
    <w:p w:rsidR="00804D81" w:rsidRPr="00C65A7F" w:rsidRDefault="00804D81" w:rsidP="00804D81">
      <w:pPr>
        <w:pStyle w:val="Bullet1Char"/>
        <w:numPr>
          <w:ilvl w:val="0"/>
          <w:numId w:val="0"/>
        </w:numPr>
      </w:pPr>
    </w:p>
    <w:p w:rsidR="00804D81" w:rsidRPr="00C65A7F" w:rsidRDefault="00804D81" w:rsidP="004857C7">
      <w:pPr>
        <w:pStyle w:val="Heading5"/>
      </w:pPr>
      <w:bookmarkStart w:id="952" w:name="_Toc303691532"/>
      <w:bookmarkStart w:id="953" w:name="_Toc308027685"/>
      <w:r>
        <w:t>Return Appointment</w:t>
      </w:r>
      <w:bookmarkEnd w:id="952"/>
      <w:bookmarkEnd w:id="953"/>
    </w:p>
    <w:p w:rsidR="00804D81" w:rsidRPr="007A4F57" w:rsidRDefault="00804D81" w:rsidP="00903ADD">
      <w:pPr>
        <w:pStyle w:val="NumberList1"/>
        <w:numPr>
          <w:ilvl w:val="0"/>
          <w:numId w:val="149"/>
        </w:numPr>
        <w:rPr>
          <w:rFonts w:asciiTheme="minorHAnsi" w:hAnsiTheme="minorHAnsi" w:cstheme="minorHAnsi"/>
          <w:sz w:val="22"/>
          <w:szCs w:val="22"/>
        </w:rPr>
      </w:pPr>
      <w:r w:rsidRPr="007A4F57">
        <w:rPr>
          <w:rFonts w:asciiTheme="minorHAnsi" w:hAnsiTheme="minorHAnsi" w:cstheme="minorHAnsi"/>
          <w:sz w:val="22"/>
          <w:szCs w:val="22"/>
        </w:rPr>
        <w:t>A return appointment is scheduled routinely for STD results and/or if the viability of the pregnancy was unconfirmed in the initial appointment. STD results are communicated to the patient and a repeat ultrasound is performed at this time. This appointment is usually scheduled about 1 week following the initial appointment, or later, based on the patient’s LMP.</w:t>
      </w:r>
    </w:p>
    <w:p w:rsidR="00804D81" w:rsidRPr="007A4F57" w:rsidRDefault="00804D81" w:rsidP="00903ADD">
      <w:pPr>
        <w:pStyle w:val="NumberList1"/>
        <w:numPr>
          <w:ilvl w:val="0"/>
          <w:numId w:val="149"/>
        </w:numPr>
        <w:rPr>
          <w:rFonts w:asciiTheme="minorHAnsi" w:hAnsiTheme="minorHAnsi" w:cstheme="minorHAnsi"/>
          <w:sz w:val="22"/>
          <w:szCs w:val="22"/>
        </w:rPr>
      </w:pPr>
      <w:r w:rsidRPr="007A4F57">
        <w:rPr>
          <w:rFonts w:asciiTheme="minorHAnsi" w:hAnsiTheme="minorHAnsi" w:cstheme="minorHAnsi"/>
          <w:sz w:val="22"/>
          <w:szCs w:val="22"/>
        </w:rPr>
        <w:t xml:space="preserve">Using the </w:t>
      </w:r>
      <w:r w:rsidR="00F32F25">
        <w:fldChar w:fldCharType="begin"/>
      </w:r>
      <w:r w:rsidR="00F32F25">
        <w:instrText xml:space="preserve"> REF _Ref316995894 \h  \* MERGEFORMAT </w:instrText>
      </w:r>
      <w:r w:rsidR="00F32F25">
        <w:fldChar w:fldCharType="separate"/>
      </w:r>
      <w:r w:rsidR="00864630" w:rsidRPr="00864630">
        <w:rPr>
          <w:rFonts w:asciiTheme="minorHAnsi" w:hAnsiTheme="minorHAnsi" w:cstheme="minorHAnsi"/>
          <w:i/>
          <w:sz w:val="22"/>
          <w:szCs w:val="22"/>
        </w:rPr>
        <w:t>Return Visit Health Questionnaire</w:t>
      </w:r>
      <w:r w:rsidR="00F32F25">
        <w:fldChar w:fldCharType="end"/>
      </w:r>
      <w:r w:rsidR="00FB68E9" w:rsidRPr="007A4F57">
        <w:rPr>
          <w:rFonts w:asciiTheme="minorHAnsi" w:hAnsiTheme="minorHAnsi" w:cstheme="minorHAnsi"/>
          <w:i/>
          <w:sz w:val="22"/>
          <w:szCs w:val="22"/>
        </w:rPr>
        <w:t xml:space="preserve"> </w:t>
      </w:r>
      <w:r w:rsidRPr="007A4F57">
        <w:rPr>
          <w:rFonts w:asciiTheme="minorHAnsi" w:hAnsiTheme="minorHAnsi" w:cstheme="minorHAnsi"/>
          <w:sz w:val="22"/>
          <w:szCs w:val="22"/>
        </w:rPr>
        <w:t>(</w:t>
      </w:r>
      <w:r w:rsidR="00F32F25">
        <w:fldChar w:fldCharType="begin"/>
      </w:r>
      <w:r w:rsidR="00F32F25">
        <w:instrText xml:space="preserve"> REF _Ref316995888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57</w:t>
      </w:r>
      <w:r w:rsidR="00F32F25">
        <w:fldChar w:fldCharType="end"/>
      </w:r>
      <w:r w:rsidRPr="007A4F57">
        <w:rPr>
          <w:rFonts w:asciiTheme="minorHAnsi" w:hAnsiTheme="minorHAnsi" w:cstheme="minorHAnsi"/>
          <w:sz w:val="22"/>
          <w:szCs w:val="22"/>
        </w:rPr>
        <w:t xml:space="preserve">), the nurse reviews the patient’s current health situation. </w:t>
      </w:r>
    </w:p>
    <w:p w:rsidR="00804D81" w:rsidRPr="007A4F57" w:rsidRDefault="00804D81" w:rsidP="00903ADD">
      <w:pPr>
        <w:pStyle w:val="NumberList1"/>
        <w:numPr>
          <w:ilvl w:val="1"/>
          <w:numId w:val="149"/>
        </w:numPr>
        <w:rPr>
          <w:rFonts w:asciiTheme="minorHAnsi" w:hAnsiTheme="minorHAnsi" w:cstheme="minorHAnsi"/>
          <w:sz w:val="22"/>
          <w:szCs w:val="22"/>
        </w:rPr>
      </w:pPr>
      <w:r w:rsidRPr="007A4F57">
        <w:rPr>
          <w:rFonts w:asciiTheme="minorHAnsi" w:hAnsiTheme="minorHAnsi" w:cstheme="minorHAnsi"/>
          <w:sz w:val="22"/>
          <w:szCs w:val="22"/>
        </w:rPr>
        <w:t>It is important to determine if the patient is experiencing any abdominal pain/cramping and/or vaginal bleeding/spotting, as they are contraindications for the 2</w:t>
      </w:r>
      <w:r w:rsidRPr="007A4F57">
        <w:rPr>
          <w:rFonts w:asciiTheme="minorHAnsi" w:hAnsiTheme="minorHAnsi" w:cstheme="minorHAnsi"/>
          <w:sz w:val="22"/>
          <w:szCs w:val="22"/>
          <w:vertAlign w:val="superscript"/>
        </w:rPr>
        <w:t>nd</w:t>
      </w:r>
      <w:r w:rsidRPr="007A4F57">
        <w:rPr>
          <w:rFonts w:asciiTheme="minorHAnsi" w:hAnsiTheme="minorHAnsi" w:cstheme="minorHAnsi"/>
          <w:sz w:val="22"/>
          <w:szCs w:val="22"/>
        </w:rPr>
        <w:t xml:space="preserve"> ultrasound exam. </w:t>
      </w:r>
    </w:p>
    <w:p w:rsidR="00804D81" w:rsidRPr="007A4F57" w:rsidRDefault="00804D81" w:rsidP="00903ADD">
      <w:pPr>
        <w:pStyle w:val="Bullet1Char"/>
        <w:numPr>
          <w:ilvl w:val="1"/>
          <w:numId w:val="149"/>
        </w:numPr>
        <w:rPr>
          <w:rFonts w:asciiTheme="minorHAnsi" w:hAnsiTheme="minorHAnsi" w:cstheme="minorHAnsi"/>
          <w:sz w:val="22"/>
          <w:szCs w:val="22"/>
        </w:rPr>
      </w:pPr>
      <w:r w:rsidRPr="007A4F57">
        <w:rPr>
          <w:rFonts w:asciiTheme="minorHAnsi" w:hAnsiTheme="minorHAnsi" w:cstheme="minorHAnsi"/>
          <w:sz w:val="22"/>
          <w:szCs w:val="22"/>
        </w:rPr>
        <w:t>At this visit, the patient is again asked her intentions to carry, especially if she was undecided or abortion-minded at her initial appointment.</w:t>
      </w:r>
    </w:p>
    <w:p w:rsidR="00804D81" w:rsidRPr="007A4F57" w:rsidRDefault="00804D81" w:rsidP="00903ADD">
      <w:pPr>
        <w:pStyle w:val="NumberList1"/>
        <w:numPr>
          <w:ilvl w:val="0"/>
          <w:numId w:val="149"/>
        </w:numPr>
        <w:rPr>
          <w:rFonts w:asciiTheme="minorHAnsi" w:hAnsiTheme="minorHAnsi" w:cstheme="minorHAnsi"/>
          <w:sz w:val="22"/>
          <w:szCs w:val="22"/>
        </w:rPr>
      </w:pPr>
      <w:r w:rsidRPr="007A4F57">
        <w:rPr>
          <w:rFonts w:asciiTheme="minorHAnsi" w:hAnsiTheme="minorHAnsi" w:cstheme="minorHAnsi"/>
          <w:sz w:val="22"/>
          <w:szCs w:val="22"/>
        </w:rPr>
        <w:t xml:space="preserve"> If the repeat pregnancy test is positive, follow the same guidelines as the Positive Pregnancy Test above.</w:t>
      </w:r>
    </w:p>
    <w:p w:rsidR="00804D81" w:rsidRPr="007A4F57" w:rsidRDefault="00804D81" w:rsidP="00903ADD">
      <w:pPr>
        <w:pStyle w:val="NumberList1"/>
        <w:numPr>
          <w:ilvl w:val="0"/>
          <w:numId w:val="149"/>
        </w:numPr>
        <w:rPr>
          <w:rFonts w:asciiTheme="minorHAnsi" w:hAnsiTheme="minorHAnsi" w:cstheme="minorHAnsi"/>
          <w:sz w:val="22"/>
          <w:szCs w:val="22"/>
        </w:rPr>
      </w:pPr>
      <w:r w:rsidRPr="007A4F57">
        <w:rPr>
          <w:rFonts w:asciiTheme="minorHAnsi" w:hAnsiTheme="minorHAnsi" w:cstheme="minorHAnsi"/>
          <w:sz w:val="22"/>
          <w:szCs w:val="22"/>
        </w:rPr>
        <w:t xml:space="preserve">Skip to reviewing </w:t>
      </w:r>
      <w:hyperlink w:anchor="_Ultrasound_Consent" w:history="1">
        <w:r w:rsidRPr="007A4F57">
          <w:rPr>
            <w:rStyle w:val="Hyperlink"/>
            <w:rFonts w:asciiTheme="minorHAnsi" w:hAnsiTheme="minorHAnsi" w:cstheme="minorHAnsi"/>
            <w:i/>
            <w:color w:val="000000" w:themeColor="text1"/>
            <w:sz w:val="22"/>
            <w:szCs w:val="22"/>
            <w:u w:val="none"/>
          </w:rPr>
          <w:t>Ultrasound Consent Form</w:t>
        </w:r>
      </w:hyperlink>
      <w:r w:rsidRPr="007A4F57">
        <w:rPr>
          <w:rFonts w:asciiTheme="minorHAnsi" w:hAnsiTheme="minorHAnsi" w:cstheme="minorHAnsi"/>
          <w:sz w:val="22"/>
          <w:szCs w:val="22"/>
        </w:rPr>
        <w:t xml:space="preserve"> (</w:t>
      </w:r>
      <w:r w:rsidR="00F32F25">
        <w:fldChar w:fldCharType="begin"/>
      </w:r>
      <w:r w:rsidR="00F32F25">
        <w:instrText xml:space="preserve"> REF _Ref317525900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65</w:t>
      </w:r>
      <w:r w:rsidR="00F32F25">
        <w:fldChar w:fldCharType="end"/>
      </w:r>
      <w:r w:rsidRPr="007A4F57">
        <w:rPr>
          <w:rFonts w:asciiTheme="minorHAnsi" w:hAnsiTheme="minorHAnsi" w:cstheme="minorHAnsi"/>
          <w:sz w:val="22"/>
          <w:szCs w:val="22"/>
        </w:rPr>
        <w:t>) with patient, have the patient sign a separate consen</w:t>
      </w:r>
      <w:r w:rsidR="00CE61D6">
        <w:rPr>
          <w:rFonts w:asciiTheme="minorHAnsi" w:hAnsiTheme="minorHAnsi" w:cstheme="minorHAnsi"/>
          <w:sz w:val="22"/>
          <w:szCs w:val="22"/>
        </w:rPr>
        <w:t>t for each ultrasound performed</w:t>
      </w:r>
      <w:r w:rsidRPr="007A4F57">
        <w:rPr>
          <w:rFonts w:asciiTheme="minorHAnsi" w:hAnsiTheme="minorHAnsi" w:cstheme="minorHAnsi"/>
          <w:sz w:val="22"/>
          <w:szCs w:val="22"/>
        </w:rPr>
        <w:t xml:space="preserve"> </w:t>
      </w:r>
      <w:r w:rsidR="00CA76F1">
        <w:rPr>
          <w:rFonts w:asciiTheme="minorHAnsi" w:hAnsiTheme="minorHAnsi" w:cstheme="minorHAnsi"/>
          <w:sz w:val="22"/>
          <w:szCs w:val="22"/>
        </w:rPr>
        <w:t>(</w:t>
      </w:r>
      <w:r w:rsidRPr="007A4F57">
        <w:rPr>
          <w:rFonts w:asciiTheme="minorHAnsi" w:hAnsiTheme="minorHAnsi" w:cstheme="minorHAnsi"/>
          <w:sz w:val="22"/>
          <w:szCs w:val="22"/>
        </w:rPr>
        <w:t>Step 12 below)</w:t>
      </w:r>
    </w:p>
    <w:p w:rsidR="00804D81" w:rsidRPr="007A4F57" w:rsidRDefault="00804D81" w:rsidP="00903ADD">
      <w:pPr>
        <w:pStyle w:val="NumberList1"/>
        <w:numPr>
          <w:ilvl w:val="0"/>
          <w:numId w:val="149"/>
        </w:numPr>
        <w:rPr>
          <w:rFonts w:asciiTheme="minorHAnsi" w:hAnsiTheme="minorHAnsi" w:cstheme="minorHAnsi"/>
          <w:sz w:val="22"/>
          <w:szCs w:val="22"/>
        </w:rPr>
      </w:pPr>
      <w:r w:rsidRPr="007A4F57">
        <w:rPr>
          <w:rFonts w:asciiTheme="minorHAnsi" w:hAnsiTheme="minorHAnsi" w:cstheme="minorHAnsi"/>
          <w:sz w:val="22"/>
          <w:szCs w:val="22"/>
        </w:rPr>
        <w:t>If the repeat pregnancy test is negative, review the same guidelines as the Negative Pregnancy Test above.</w:t>
      </w:r>
    </w:p>
    <w:p w:rsidR="00804D81" w:rsidRPr="007A4F57" w:rsidRDefault="00804D81" w:rsidP="00903ADD">
      <w:pPr>
        <w:pStyle w:val="NumberList1"/>
        <w:numPr>
          <w:ilvl w:val="0"/>
          <w:numId w:val="149"/>
        </w:numPr>
        <w:rPr>
          <w:rFonts w:asciiTheme="minorHAnsi" w:hAnsiTheme="minorHAnsi" w:cstheme="minorHAnsi"/>
          <w:sz w:val="22"/>
          <w:szCs w:val="22"/>
        </w:rPr>
      </w:pPr>
      <w:r w:rsidRPr="007A4F57">
        <w:rPr>
          <w:rFonts w:asciiTheme="minorHAnsi" w:hAnsiTheme="minorHAnsi" w:cstheme="minorHAnsi"/>
          <w:sz w:val="22"/>
          <w:szCs w:val="22"/>
        </w:rPr>
        <w:t xml:space="preserve">Following the return appointment, the nurse completes the </w:t>
      </w:r>
      <w:r w:rsidR="00F32F25">
        <w:fldChar w:fldCharType="begin"/>
      </w:r>
      <w:r w:rsidR="00F32F25">
        <w:instrText xml:space="preserve"> REF _Ref316995894 \h  \* MERGEFORMAT </w:instrText>
      </w:r>
      <w:r w:rsidR="00F32F25">
        <w:fldChar w:fldCharType="separate"/>
      </w:r>
      <w:r w:rsidR="00864630" w:rsidRPr="00864630">
        <w:rPr>
          <w:rFonts w:asciiTheme="minorHAnsi" w:hAnsiTheme="minorHAnsi" w:cstheme="minorHAnsi"/>
          <w:i/>
          <w:sz w:val="22"/>
          <w:szCs w:val="22"/>
        </w:rPr>
        <w:t>Return Visit Health Questionnaire</w:t>
      </w:r>
      <w:r w:rsidR="00F32F25">
        <w:fldChar w:fldCharType="end"/>
      </w:r>
      <w:r w:rsidR="00FB68E9" w:rsidRPr="007A4F57">
        <w:rPr>
          <w:rFonts w:asciiTheme="minorHAnsi" w:hAnsiTheme="minorHAnsi" w:cstheme="minorHAnsi"/>
          <w:i/>
          <w:sz w:val="22"/>
          <w:szCs w:val="22"/>
        </w:rPr>
        <w:t xml:space="preserve"> </w:t>
      </w:r>
      <w:r w:rsidRPr="007A4F57">
        <w:rPr>
          <w:rFonts w:asciiTheme="minorHAnsi" w:hAnsiTheme="minorHAnsi" w:cstheme="minorHAnsi"/>
          <w:sz w:val="22"/>
          <w:szCs w:val="22"/>
        </w:rPr>
        <w:t>(</w:t>
      </w:r>
      <w:r w:rsidR="00F32F25">
        <w:fldChar w:fldCharType="begin"/>
      </w:r>
      <w:r w:rsidR="00F32F25">
        <w:instrText xml:space="preserve"> REF _Ref316995888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57</w:t>
      </w:r>
      <w:r w:rsidR="00F32F25">
        <w:fldChar w:fldCharType="end"/>
      </w:r>
      <w:r w:rsidRPr="007A4F57">
        <w:rPr>
          <w:rFonts w:asciiTheme="minorHAnsi" w:hAnsiTheme="minorHAnsi" w:cstheme="minorHAnsi"/>
          <w:sz w:val="22"/>
          <w:szCs w:val="22"/>
        </w:rPr>
        <w:t xml:space="preserve">), and a new </w:t>
      </w:r>
      <w:r w:rsidR="00F32F25">
        <w:fldChar w:fldCharType="begin"/>
      </w:r>
      <w:r w:rsidR="00F32F25">
        <w:instrText xml:space="preserve"> REF _Ref317596034 \h  \* MERGEFORMAT </w:instrText>
      </w:r>
      <w:r w:rsidR="00F32F25">
        <w:fldChar w:fldCharType="separate"/>
      </w:r>
      <w:r w:rsidR="00864630" w:rsidRPr="00864630">
        <w:rPr>
          <w:rFonts w:asciiTheme="minorHAnsi" w:hAnsiTheme="minorHAnsi" w:cstheme="minorHAnsi"/>
          <w:i/>
          <w:sz w:val="22"/>
          <w:szCs w:val="22"/>
        </w:rPr>
        <w:t>Medical Exam Report</w:t>
      </w:r>
      <w:r w:rsidR="00F32F25">
        <w:fldChar w:fldCharType="end"/>
      </w:r>
      <w:r w:rsidR="00D13412" w:rsidRPr="00D13412">
        <w:rPr>
          <w:rFonts w:asciiTheme="minorHAnsi" w:hAnsiTheme="minorHAnsi" w:cstheme="minorHAnsi"/>
          <w:i/>
          <w:sz w:val="22"/>
          <w:szCs w:val="22"/>
        </w:rPr>
        <w:t xml:space="preserve"> </w:t>
      </w:r>
      <w:r w:rsidRPr="00D13412">
        <w:rPr>
          <w:rFonts w:asciiTheme="minorHAnsi" w:hAnsiTheme="minorHAnsi" w:cstheme="minorHAnsi"/>
          <w:sz w:val="22"/>
          <w:szCs w:val="22"/>
        </w:rPr>
        <w:t>(</w:t>
      </w:r>
      <w:r w:rsidR="00F32F25">
        <w:fldChar w:fldCharType="begin"/>
      </w:r>
      <w:r w:rsidR="00F32F25">
        <w:instrText xml:space="preserve"> REF _Ref317596026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30</w:t>
      </w:r>
      <w:r w:rsidR="00F32F25">
        <w:fldChar w:fldCharType="end"/>
      </w:r>
      <w:r w:rsidRPr="007A4F57">
        <w:rPr>
          <w:rFonts w:asciiTheme="minorHAnsi" w:hAnsiTheme="minorHAnsi" w:cstheme="minorHAnsi"/>
          <w:sz w:val="22"/>
          <w:szCs w:val="22"/>
        </w:rPr>
        <w:t xml:space="preserve">). These forms, along with the new </w:t>
      </w:r>
      <w:hyperlink w:anchor="_Ultrasound_Consent" w:history="1">
        <w:r w:rsidR="007A4F57" w:rsidRPr="007A4F57">
          <w:rPr>
            <w:rStyle w:val="Hyperlink"/>
            <w:rFonts w:asciiTheme="minorHAnsi" w:hAnsiTheme="minorHAnsi" w:cstheme="minorHAnsi"/>
            <w:i/>
            <w:color w:val="000000" w:themeColor="text1"/>
            <w:sz w:val="22"/>
            <w:szCs w:val="22"/>
            <w:u w:val="none"/>
          </w:rPr>
          <w:t>Ultrasound Consent Form</w:t>
        </w:r>
      </w:hyperlink>
      <w:r w:rsidR="007A4F57" w:rsidRPr="007A4F57">
        <w:rPr>
          <w:rFonts w:asciiTheme="minorHAnsi" w:hAnsiTheme="minorHAnsi" w:cstheme="minorHAnsi"/>
          <w:sz w:val="22"/>
          <w:szCs w:val="22"/>
        </w:rPr>
        <w:t xml:space="preserve"> (</w:t>
      </w:r>
      <w:r w:rsidR="00F32F25">
        <w:fldChar w:fldCharType="begin"/>
      </w:r>
      <w:r w:rsidR="00F32F25">
        <w:instrText xml:space="preserve"> REF _Ref317525900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65</w:t>
      </w:r>
      <w:r w:rsidR="00F32F25">
        <w:fldChar w:fldCharType="end"/>
      </w:r>
      <w:r w:rsidR="007A4F57" w:rsidRPr="007A4F57">
        <w:rPr>
          <w:rFonts w:asciiTheme="minorHAnsi" w:hAnsiTheme="minorHAnsi" w:cstheme="minorHAnsi"/>
          <w:sz w:val="22"/>
          <w:szCs w:val="22"/>
        </w:rPr>
        <w:t>)</w:t>
      </w:r>
      <w:r w:rsidRPr="007A4F57">
        <w:rPr>
          <w:rFonts w:asciiTheme="minorHAnsi" w:hAnsiTheme="minorHAnsi" w:cstheme="minorHAnsi"/>
          <w:sz w:val="22"/>
          <w:szCs w:val="22"/>
        </w:rPr>
        <w:t xml:space="preserve"> are filed in the patient’s chart on top of her </w:t>
      </w:r>
      <w:r w:rsidR="000962AB">
        <w:rPr>
          <w:rFonts w:asciiTheme="minorHAnsi" w:hAnsiTheme="minorHAnsi" w:cstheme="minorHAnsi"/>
          <w:sz w:val="22"/>
          <w:szCs w:val="22"/>
        </w:rPr>
        <w:t>previous</w:t>
      </w:r>
      <w:r w:rsidRPr="007A4F57">
        <w:rPr>
          <w:rFonts w:asciiTheme="minorHAnsi" w:hAnsiTheme="minorHAnsi" w:cstheme="minorHAnsi"/>
          <w:sz w:val="22"/>
          <w:szCs w:val="22"/>
        </w:rPr>
        <w:t xml:space="preserve"> records.</w:t>
      </w:r>
    </w:p>
    <w:p w:rsidR="00804D81" w:rsidRPr="00C65A7F" w:rsidRDefault="00804D81" w:rsidP="004857C7">
      <w:pPr>
        <w:pStyle w:val="Heading4"/>
      </w:pPr>
      <w:bookmarkStart w:id="954" w:name="_Toc251065221"/>
      <w:bookmarkStart w:id="955" w:name="_Toc303691533"/>
      <w:r w:rsidRPr="00C65A7F">
        <w:t>Inform Patient of STD Testing</w:t>
      </w:r>
      <w:bookmarkEnd w:id="954"/>
      <w:bookmarkEnd w:id="955"/>
      <w:r w:rsidRPr="00C65A7F">
        <w:t xml:space="preserve"> </w:t>
      </w:r>
    </w:p>
    <w:p w:rsidR="00804D81" w:rsidRPr="00C65A7F" w:rsidRDefault="00804D81" w:rsidP="00804D81">
      <w:r w:rsidRPr="00C65A7F">
        <w:t>During their appointment, it is important to inform the patient of the risks associated with Sexual Transmitted Disease (STD) and pregnancy/abortion.</w:t>
      </w:r>
    </w:p>
    <w:p w:rsidR="00804D81" w:rsidRPr="00C65A7F" w:rsidRDefault="00804D81" w:rsidP="00804D81">
      <w:r w:rsidRPr="00C65A7F">
        <w:t xml:space="preserve">The nurse should inform the patient about STD testing, after your center has completed </w:t>
      </w:r>
      <w:r w:rsidR="00F32F25">
        <w:fldChar w:fldCharType="begin"/>
      </w:r>
      <w:r w:rsidR="00F32F25">
        <w:instrText xml:space="preserve"> REF _Ref317675288 \h  \* MERGEFORMAT </w:instrText>
      </w:r>
      <w:r w:rsidR="00F32F25">
        <w:fldChar w:fldCharType="separate"/>
      </w:r>
      <w:r w:rsidR="00864630" w:rsidRPr="00864630">
        <w:rPr>
          <w:i/>
        </w:rPr>
        <w:t>Instructions for Establishing Contract for STD Testing</w:t>
      </w:r>
      <w:r w:rsidR="00F32F25">
        <w:fldChar w:fldCharType="end"/>
      </w:r>
      <w:r w:rsidRPr="0073249E">
        <w:t xml:space="preserve"> (</w:t>
      </w:r>
      <w:r w:rsidR="00757EE1">
        <w:fldChar w:fldCharType="begin"/>
      </w:r>
      <w:r w:rsidR="00D22ED3">
        <w:rPr>
          <w:i/>
        </w:rPr>
        <w:instrText xml:space="preserve"> REF _Ref317675277 \h </w:instrText>
      </w:r>
      <w:r w:rsidR="00757EE1">
        <w:fldChar w:fldCharType="separate"/>
      </w:r>
      <w:r w:rsidR="00864630">
        <w:t xml:space="preserve">Appendix </w:t>
      </w:r>
      <w:r w:rsidR="00864630">
        <w:rPr>
          <w:noProof/>
        </w:rPr>
        <w:t>28</w:t>
      </w:r>
      <w:r w:rsidR="00757EE1">
        <w:fldChar w:fldCharType="end"/>
      </w:r>
      <w:r w:rsidRPr="00C65A7F">
        <w:t xml:space="preserve">) using the following steps: </w:t>
      </w:r>
    </w:p>
    <w:p w:rsidR="00804D81" w:rsidRPr="00804D81" w:rsidRDefault="00804D81" w:rsidP="00903ADD">
      <w:pPr>
        <w:pStyle w:val="Bullet1Char"/>
        <w:numPr>
          <w:ilvl w:val="0"/>
          <w:numId w:val="150"/>
        </w:numPr>
        <w:tabs>
          <w:tab w:val="left" w:pos="720"/>
        </w:tabs>
        <w:rPr>
          <w:rFonts w:asciiTheme="minorHAnsi" w:hAnsiTheme="minorHAnsi" w:cstheme="minorHAnsi"/>
          <w:sz w:val="22"/>
          <w:szCs w:val="22"/>
        </w:rPr>
      </w:pPr>
      <w:r w:rsidRPr="00804D81">
        <w:rPr>
          <w:rFonts w:asciiTheme="minorHAnsi" w:hAnsiTheme="minorHAnsi" w:cstheme="minorHAnsi"/>
          <w:sz w:val="22"/>
          <w:szCs w:val="22"/>
        </w:rPr>
        <w:t xml:space="preserve">You can inform the patient of </w:t>
      </w:r>
      <w:r w:rsidR="000962AB">
        <w:rPr>
          <w:rFonts w:asciiTheme="minorHAnsi" w:hAnsiTheme="minorHAnsi" w:cstheme="minorHAnsi"/>
          <w:sz w:val="22"/>
          <w:szCs w:val="22"/>
        </w:rPr>
        <w:t xml:space="preserve">available </w:t>
      </w:r>
      <w:r w:rsidRPr="00804D81">
        <w:rPr>
          <w:rFonts w:asciiTheme="minorHAnsi" w:hAnsiTheme="minorHAnsi" w:cstheme="minorHAnsi"/>
          <w:sz w:val="22"/>
          <w:szCs w:val="22"/>
        </w:rPr>
        <w:t>STD</w:t>
      </w:r>
      <w:r w:rsidR="000962AB">
        <w:rPr>
          <w:rFonts w:asciiTheme="minorHAnsi" w:hAnsiTheme="minorHAnsi" w:cstheme="minorHAnsi"/>
          <w:sz w:val="22"/>
          <w:szCs w:val="22"/>
        </w:rPr>
        <w:t xml:space="preserve"> testing</w:t>
      </w:r>
      <w:r w:rsidRPr="00804D81">
        <w:rPr>
          <w:rFonts w:asciiTheme="minorHAnsi" w:hAnsiTheme="minorHAnsi" w:cstheme="minorHAnsi"/>
          <w:sz w:val="22"/>
          <w:szCs w:val="22"/>
        </w:rPr>
        <w:t xml:space="preserve"> at the point that she reports any vaginal discharge or, if she doesn’t have any vaginal discharge, introduce the testing on the STD Testing history section of the Health Questionnaire.</w:t>
      </w:r>
    </w:p>
    <w:p w:rsidR="00804D81" w:rsidRPr="00804D81" w:rsidRDefault="00804D81" w:rsidP="00903ADD">
      <w:pPr>
        <w:pStyle w:val="Bullet1Char"/>
        <w:numPr>
          <w:ilvl w:val="0"/>
          <w:numId w:val="150"/>
        </w:numPr>
        <w:tabs>
          <w:tab w:val="left" w:pos="720"/>
        </w:tabs>
        <w:rPr>
          <w:rFonts w:asciiTheme="minorHAnsi" w:hAnsiTheme="minorHAnsi" w:cstheme="minorHAnsi"/>
          <w:sz w:val="22"/>
          <w:szCs w:val="22"/>
        </w:rPr>
      </w:pPr>
      <w:r w:rsidRPr="00804D81">
        <w:rPr>
          <w:rFonts w:asciiTheme="minorHAnsi" w:hAnsiTheme="minorHAnsi" w:cstheme="minorHAnsi"/>
          <w:sz w:val="22"/>
          <w:szCs w:val="22"/>
        </w:rPr>
        <w:lastRenderedPageBreak/>
        <w:t>Inform the patient of STD testing and why it is important, saying</w:t>
      </w:r>
      <w:r w:rsidR="00CE61D6">
        <w:rPr>
          <w:rFonts w:asciiTheme="minorHAnsi" w:hAnsiTheme="minorHAnsi" w:cstheme="minorHAnsi"/>
          <w:sz w:val="22"/>
          <w:szCs w:val="22"/>
        </w:rPr>
        <w:t>,</w:t>
      </w:r>
      <w:r w:rsidRPr="00804D81">
        <w:rPr>
          <w:rFonts w:asciiTheme="minorHAnsi" w:hAnsiTheme="minorHAnsi" w:cstheme="minorHAnsi"/>
          <w:sz w:val="22"/>
          <w:szCs w:val="22"/>
        </w:rPr>
        <w:t xml:space="preserve"> “We also offer STD testing</w:t>
      </w:r>
      <w:r w:rsidR="005B7230">
        <w:rPr>
          <w:rFonts w:asciiTheme="minorHAnsi" w:hAnsiTheme="minorHAnsi" w:cstheme="minorHAnsi"/>
          <w:sz w:val="22"/>
          <w:szCs w:val="22"/>
        </w:rPr>
        <w:t xml:space="preserve">. </w:t>
      </w:r>
      <w:r w:rsidRPr="00804D81">
        <w:rPr>
          <w:rFonts w:asciiTheme="minorHAnsi" w:hAnsiTheme="minorHAnsi" w:cstheme="minorHAnsi"/>
          <w:sz w:val="22"/>
          <w:szCs w:val="22"/>
        </w:rPr>
        <w:t>The STDs we test for are Gonorrhea and Chlamydia</w:t>
      </w:r>
      <w:r w:rsidR="005B7230">
        <w:rPr>
          <w:rFonts w:asciiTheme="minorHAnsi" w:hAnsiTheme="minorHAnsi" w:cstheme="minorHAnsi"/>
          <w:sz w:val="22"/>
          <w:szCs w:val="22"/>
        </w:rPr>
        <w:t xml:space="preserve">. </w:t>
      </w:r>
      <w:r w:rsidRPr="00804D81">
        <w:rPr>
          <w:rFonts w:asciiTheme="minorHAnsi" w:hAnsiTheme="minorHAnsi" w:cstheme="minorHAnsi"/>
          <w:sz w:val="22"/>
          <w:szCs w:val="22"/>
        </w:rPr>
        <w:t xml:space="preserve">These are two highly treatable bacterial </w:t>
      </w:r>
      <w:r w:rsidR="000962AB">
        <w:rPr>
          <w:rFonts w:asciiTheme="minorHAnsi" w:hAnsiTheme="minorHAnsi" w:cstheme="minorHAnsi"/>
          <w:sz w:val="22"/>
          <w:szCs w:val="22"/>
        </w:rPr>
        <w:t>STDs</w:t>
      </w:r>
      <w:r w:rsidR="005B7230">
        <w:rPr>
          <w:rFonts w:asciiTheme="minorHAnsi" w:hAnsiTheme="minorHAnsi" w:cstheme="minorHAnsi"/>
          <w:sz w:val="22"/>
          <w:szCs w:val="22"/>
        </w:rPr>
        <w:t xml:space="preserve">. </w:t>
      </w:r>
      <w:r w:rsidRPr="00804D81">
        <w:rPr>
          <w:rFonts w:asciiTheme="minorHAnsi" w:hAnsiTheme="minorHAnsi" w:cstheme="minorHAnsi"/>
          <w:sz w:val="22"/>
          <w:szCs w:val="22"/>
        </w:rPr>
        <w:t>Unfortunately 75-80% of people who have Gonorrhea or Chlamydia do not know they have it</w:t>
      </w:r>
      <w:r w:rsidR="005B7230">
        <w:rPr>
          <w:rFonts w:asciiTheme="minorHAnsi" w:hAnsiTheme="minorHAnsi" w:cstheme="minorHAnsi"/>
          <w:sz w:val="22"/>
          <w:szCs w:val="22"/>
        </w:rPr>
        <w:t xml:space="preserve">. </w:t>
      </w:r>
      <w:r w:rsidRPr="00804D81">
        <w:rPr>
          <w:rFonts w:asciiTheme="minorHAnsi" w:hAnsiTheme="minorHAnsi" w:cstheme="minorHAnsi"/>
          <w:sz w:val="22"/>
          <w:szCs w:val="22"/>
        </w:rPr>
        <w:t>Especially women, because they routinely do not have symptoms</w:t>
      </w:r>
      <w:r w:rsidR="005B7230">
        <w:rPr>
          <w:rFonts w:asciiTheme="minorHAnsi" w:hAnsiTheme="minorHAnsi" w:cstheme="minorHAnsi"/>
          <w:sz w:val="22"/>
          <w:szCs w:val="22"/>
        </w:rPr>
        <w:t xml:space="preserve">. </w:t>
      </w:r>
      <w:r w:rsidRPr="00804D81">
        <w:rPr>
          <w:rFonts w:asciiTheme="minorHAnsi" w:hAnsiTheme="minorHAnsi" w:cstheme="minorHAnsi"/>
          <w:sz w:val="22"/>
          <w:szCs w:val="22"/>
        </w:rPr>
        <w:t xml:space="preserve">It is also necessary to know whether you have Chlamydia before you make a decision to have an abortion </w:t>
      </w:r>
      <w:r w:rsidR="00CE61D6" w:rsidRPr="00804D81">
        <w:rPr>
          <w:rFonts w:asciiTheme="minorHAnsi" w:hAnsiTheme="minorHAnsi" w:cstheme="minorHAnsi"/>
          <w:sz w:val="22"/>
          <w:szCs w:val="22"/>
        </w:rPr>
        <w:t>because</w:t>
      </w:r>
      <w:r w:rsidR="00CE61D6">
        <w:rPr>
          <w:rFonts w:asciiTheme="minorHAnsi" w:hAnsiTheme="minorHAnsi" w:cstheme="minorHAnsi"/>
          <w:sz w:val="22"/>
          <w:szCs w:val="22"/>
        </w:rPr>
        <w:t>”</w:t>
      </w:r>
      <w:r w:rsidRPr="00804D81">
        <w:rPr>
          <w:rFonts w:asciiTheme="minorHAnsi" w:hAnsiTheme="minorHAnsi" w:cstheme="minorHAnsi"/>
          <w:sz w:val="22"/>
          <w:szCs w:val="22"/>
        </w:rPr>
        <w:t xml:space="preserve"> (hand patient STD brochure, </w:t>
      </w:r>
      <w:r w:rsidR="00CE61D6">
        <w:rPr>
          <w:rFonts w:asciiTheme="minorHAnsi" w:hAnsiTheme="minorHAnsi" w:cstheme="minorHAnsi"/>
          <w:sz w:val="22"/>
          <w:szCs w:val="22"/>
        </w:rPr>
        <w:t>and point out the statistic) “o</w:t>
      </w:r>
      <w:r w:rsidRPr="00804D81">
        <w:rPr>
          <w:rFonts w:asciiTheme="minorHAnsi" w:hAnsiTheme="minorHAnsi" w:cstheme="minorHAnsi"/>
          <w:sz w:val="22"/>
          <w:szCs w:val="22"/>
        </w:rPr>
        <w:t>f patients who have a Chlamydia Infection at the time of their abortion, 23% will develop pelvic inflammatory disease (PID) within 4 weeks.”</w:t>
      </w:r>
    </w:p>
    <w:p w:rsidR="00804D81" w:rsidRPr="00804D81" w:rsidRDefault="00804D81" w:rsidP="00903ADD">
      <w:pPr>
        <w:pStyle w:val="Bullet1Char"/>
        <w:numPr>
          <w:ilvl w:val="0"/>
          <w:numId w:val="150"/>
        </w:numPr>
        <w:tabs>
          <w:tab w:val="left" w:pos="720"/>
        </w:tabs>
        <w:rPr>
          <w:rFonts w:asciiTheme="minorHAnsi" w:hAnsiTheme="minorHAnsi" w:cstheme="minorHAnsi"/>
          <w:sz w:val="22"/>
          <w:szCs w:val="22"/>
        </w:rPr>
      </w:pPr>
      <w:r w:rsidRPr="00804D81">
        <w:rPr>
          <w:rFonts w:asciiTheme="minorHAnsi" w:hAnsiTheme="minorHAnsi" w:cstheme="minorHAnsi"/>
          <w:sz w:val="22"/>
          <w:szCs w:val="22"/>
        </w:rPr>
        <w:t xml:space="preserve">Know the statistics for the </w:t>
      </w:r>
      <w:r w:rsidR="000962AB">
        <w:rPr>
          <w:rFonts w:asciiTheme="minorHAnsi" w:hAnsiTheme="minorHAnsi" w:cstheme="minorHAnsi"/>
          <w:sz w:val="22"/>
          <w:szCs w:val="22"/>
        </w:rPr>
        <w:t>STDs</w:t>
      </w:r>
      <w:r w:rsidRPr="00804D81">
        <w:rPr>
          <w:rFonts w:asciiTheme="minorHAnsi" w:hAnsiTheme="minorHAnsi" w:cstheme="minorHAnsi"/>
          <w:sz w:val="22"/>
          <w:szCs w:val="22"/>
        </w:rPr>
        <w:t xml:space="preserve"> that you test for so that you can discuss the prevalence in your community to the patient. </w:t>
      </w:r>
    </w:p>
    <w:p w:rsidR="00804D81" w:rsidRPr="00804D81" w:rsidRDefault="00804D81" w:rsidP="00903ADD">
      <w:pPr>
        <w:pStyle w:val="Bullet1Char"/>
        <w:numPr>
          <w:ilvl w:val="0"/>
          <w:numId w:val="150"/>
        </w:numPr>
        <w:tabs>
          <w:tab w:val="left" w:pos="720"/>
        </w:tabs>
        <w:rPr>
          <w:rFonts w:asciiTheme="minorHAnsi" w:hAnsiTheme="minorHAnsi" w:cstheme="minorHAnsi"/>
          <w:sz w:val="22"/>
          <w:szCs w:val="22"/>
        </w:rPr>
      </w:pPr>
      <w:r w:rsidRPr="00804D81">
        <w:rPr>
          <w:rFonts w:asciiTheme="minorHAnsi" w:hAnsiTheme="minorHAnsi" w:cstheme="minorHAnsi"/>
          <w:sz w:val="22"/>
          <w:szCs w:val="22"/>
        </w:rPr>
        <w:t>Explain what PID is by saying</w:t>
      </w:r>
      <w:r w:rsidR="00CE61D6">
        <w:rPr>
          <w:rFonts w:asciiTheme="minorHAnsi" w:hAnsiTheme="minorHAnsi" w:cstheme="minorHAnsi"/>
          <w:sz w:val="22"/>
          <w:szCs w:val="22"/>
        </w:rPr>
        <w:t>,</w:t>
      </w:r>
      <w:r w:rsidRPr="00804D81">
        <w:rPr>
          <w:rFonts w:asciiTheme="minorHAnsi" w:hAnsiTheme="minorHAnsi" w:cstheme="minorHAnsi"/>
          <w:sz w:val="22"/>
          <w:szCs w:val="22"/>
        </w:rPr>
        <w:t xml:space="preserve"> “PID is an inflammation in the female reproductive system that can increase risk for ectopic pregnancy or cause infertility related to scarring.”</w:t>
      </w:r>
    </w:p>
    <w:p w:rsidR="00804D81" w:rsidRPr="00804D81" w:rsidRDefault="00804D81" w:rsidP="00903ADD">
      <w:pPr>
        <w:pStyle w:val="Bullet1Char"/>
        <w:numPr>
          <w:ilvl w:val="0"/>
          <w:numId w:val="150"/>
        </w:numPr>
        <w:tabs>
          <w:tab w:val="left" w:pos="720"/>
        </w:tabs>
        <w:rPr>
          <w:rFonts w:asciiTheme="minorHAnsi" w:hAnsiTheme="minorHAnsi" w:cstheme="minorHAnsi"/>
          <w:sz w:val="22"/>
          <w:szCs w:val="22"/>
        </w:rPr>
      </w:pPr>
      <w:r w:rsidRPr="00804D81">
        <w:rPr>
          <w:rFonts w:asciiTheme="minorHAnsi" w:hAnsiTheme="minorHAnsi" w:cstheme="minorHAnsi"/>
          <w:sz w:val="22"/>
          <w:szCs w:val="22"/>
        </w:rPr>
        <w:t>Explain how the STD test is done saying</w:t>
      </w:r>
      <w:r w:rsidR="00CE61D6">
        <w:rPr>
          <w:rFonts w:asciiTheme="minorHAnsi" w:hAnsiTheme="minorHAnsi" w:cstheme="minorHAnsi"/>
          <w:sz w:val="22"/>
          <w:szCs w:val="22"/>
        </w:rPr>
        <w:t>,</w:t>
      </w:r>
      <w:r w:rsidRPr="00804D81">
        <w:rPr>
          <w:rFonts w:asciiTheme="minorHAnsi" w:hAnsiTheme="minorHAnsi" w:cstheme="minorHAnsi"/>
          <w:sz w:val="22"/>
          <w:szCs w:val="22"/>
        </w:rPr>
        <w:t xml:space="preserve"> “The test is done through the same urine sample you leave for your pregnancy test</w:t>
      </w:r>
      <w:r w:rsidR="005B7230">
        <w:rPr>
          <w:rFonts w:asciiTheme="minorHAnsi" w:hAnsiTheme="minorHAnsi" w:cstheme="minorHAnsi"/>
          <w:sz w:val="22"/>
          <w:szCs w:val="22"/>
        </w:rPr>
        <w:t xml:space="preserve">. </w:t>
      </w:r>
      <w:r w:rsidRPr="00804D81">
        <w:rPr>
          <w:rFonts w:asciiTheme="minorHAnsi" w:hAnsiTheme="minorHAnsi" w:cstheme="minorHAnsi"/>
          <w:sz w:val="22"/>
          <w:szCs w:val="22"/>
        </w:rPr>
        <w:t>It would require you to make a follow-up appointment next week for the results</w:t>
      </w:r>
      <w:r w:rsidR="005B7230">
        <w:rPr>
          <w:rFonts w:asciiTheme="minorHAnsi" w:hAnsiTheme="minorHAnsi" w:cstheme="minorHAnsi"/>
          <w:sz w:val="22"/>
          <w:szCs w:val="22"/>
        </w:rPr>
        <w:t xml:space="preserve">. </w:t>
      </w:r>
    </w:p>
    <w:p w:rsidR="00804D81" w:rsidRPr="00804D81" w:rsidRDefault="00804D81" w:rsidP="00903ADD">
      <w:pPr>
        <w:pStyle w:val="Bullet1Char"/>
        <w:numPr>
          <w:ilvl w:val="0"/>
          <w:numId w:val="150"/>
        </w:numPr>
        <w:tabs>
          <w:tab w:val="left" w:pos="720"/>
        </w:tabs>
        <w:rPr>
          <w:rFonts w:asciiTheme="minorHAnsi" w:hAnsiTheme="minorHAnsi" w:cstheme="minorHAnsi"/>
          <w:sz w:val="22"/>
          <w:szCs w:val="22"/>
        </w:rPr>
      </w:pPr>
      <w:r w:rsidRPr="00804D81">
        <w:rPr>
          <w:rFonts w:asciiTheme="minorHAnsi" w:hAnsiTheme="minorHAnsi" w:cstheme="minorHAnsi"/>
          <w:sz w:val="22"/>
          <w:szCs w:val="22"/>
        </w:rPr>
        <w:t>Ask the patient directly if they want to be tested for STD saying</w:t>
      </w:r>
      <w:r w:rsidR="00CE61D6">
        <w:rPr>
          <w:rFonts w:asciiTheme="minorHAnsi" w:hAnsiTheme="minorHAnsi" w:cstheme="minorHAnsi"/>
          <w:sz w:val="22"/>
          <w:szCs w:val="22"/>
        </w:rPr>
        <w:t>,</w:t>
      </w:r>
      <w:r w:rsidRPr="00804D81">
        <w:rPr>
          <w:rFonts w:asciiTheme="minorHAnsi" w:hAnsiTheme="minorHAnsi" w:cstheme="minorHAnsi"/>
          <w:sz w:val="22"/>
          <w:szCs w:val="22"/>
        </w:rPr>
        <w:t xml:space="preserve"> “Would you like</w:t>
      </w:r>
      <w:r w:rsidR="00CE61D6">
        <w:rPr>
          <w:rFonts w:asciiTheme="minorHAnsi" w:hAnsiTheme="minorHAnsi" w:cstheme="minorHAnsi"/>
          <w:sz w:val="22"/>
          <w:szCs w:val="22"/>
        </w:rPr>
        <w:t xml:space="preserve"> to have a STD test today?”</w:t>
      </w:r>
    </w:p>
    <w:p w:rsidR="00804D81" w:rsidRPr="00C65A7F" w:rsidRDefault="00804D81" w:rsidP="004857C7">
      <w:pPr>
        <w:pStyle w:val="Heading4"/>
      </w:pPr>
      <w:bookmarkStart w:id="956" w:name="_Toc251065222"/>
      <w:bookmarkStart w:id="957" w:name="_Toc303691534"/>
      <w:r w:rsidRPr="00C65A7F">
        <w:t>Review and Signing of the STD Consent</w:t>
      </w:r>
      <w:bookmarkEnd w:id="956"/>
      <w:bookmarkEnd w:id="957"/>
      <w:r w:rsidR="008E2AAB">
        <w:t xml:space="preserve"> </w:t>
      </w:r>
    </w:p>
    <w:p w:rsidR="00804D81" w:rsidRPr="00C65A7F" w:rsidRDefault="00804D81" w:rsidP="00804D81">
      <w:r w:rsidRPr="00C65A7F">
        <w:t xml:space="preserve">If the patient desires to be tested for STDs, the nurse should review </w:t>
      </w:r>
      <w:proofErr w:type="gramStart"/>
      <w:r w:rsidRPr="00C65A7F">
        <w:t xml:space="preserve">the </w:t>
      </w:r>
      <w:hyperlink w:anchor="_Sexually_Transmitted_Disease" w:history="1">
        <w:r w:rsidR="00F32F25">
          <w:fldChar w:fldCharType="begin"/>
        </w:r>
        <w:r w:rsidR="00F32F25">
          <w:instrText xml:space="preserve"> REF _Ref330979068 \h  \* MERGEFORMAT </w:instrText>
        </w:r>
        <w:r w:rsidR="00F32F25">
          <w:fldChar w:fldCharType="separate"/>
        </w:r>
        <w:r w:rsidR="00864630" w:rsidRPr="00864630">
          <w:rPr>
            <w:i/>
          </w:rPr>
          <w:t>Sexually Transmitted Disease (STD) Testing Consent and Release Form</w:t>
        </w:r>
        <w:r w:rsidR="00F32F25">
          <w:fldChar w:fldCharType="end"/>
        </w:r>
      </w:hyperlink>
      <w:r w:rsidRPr="00C65A7F">
        <w:t xml:space="preserve"> with</w:t>
      </w:r>
      <w:proofErr w:type="gramEnd"/>
      <w:r w:rsidRPr="00C65A7F">
        <w:t xml:space="preserve"> the patient</w:t>
      </w:r>
      <w:r w:rsidR="005B7230">
        <w:t xml:space="preserve"> </w:t>
      </w:r>
      <w:r w:rsidRPr="00C65A7F">
        <w:t>(</w:t>
      </w:r>
      <w:r w:rsidR="00757EE1">
        <w:fldChar w:fldCharType="begin"/>
      </w:r>
      <w:r w:rsidR="003D7F48">
        <w:instrText xml:space="preserve"> REF _Ref317677758 \h </w:instrText>
      </w:r>
      <w:r w:rsidR="00757EE1">
        <w:fldChar w:fldCharType="separate"/>
      </w:r>
      <w:r w:rsidR="00864630">
        <w:t xml:space="preserve">Appendix </w:t>
      </w:r>
      <w:r w:rsidR="00864630">
        <w:rPr>
          <w:noProof/>
        </w:rPr>
        <w:t>61</w:t>
      </w:r>
      <w:r w:rsidR="00757EE1">
        <w:fldChar w:fldCharType="end"/>
      </w:r>
      <w:r w:rsidRPr="00C65A7F">
        <w:t>)</w:t>
      </w:r>
      <w:r w:rsidR="00CE61D6">
        <w:t>.</w:t>
      </w:r>
    </w:p>
    <w:p w:rsidR="00804D81" w:rsidRPr="00804D81" w:rsidRDefault="00804D81" w:rsidP="00903ADD">
      <w:pPr>
        <w:pStyle w:val="Bullet1Char"/>
        <w:numPr>
          <w:ilvl w:val="0"/>
          <w:numId w:val="151"/>
        </w:numPr>
        <w:tabs>
          <w:tab w:val="left" w:pos="720"/>
        </w:tabs>
        <w:rPr>
          <w:rFonts w:asciiTheme="minorHAnsi" w:hAnsiTheme="minorHAnsi" w:cstheme="minorHAnsi"/>
          <w:sz w:val="22"/>
          <w:szCs w:val="22"/>
        </w:rPr>
      </w:pPr>
      <w:r w:rsidRPr="00804D81">
        <w:rPr>
          <w:rFonts w:asciiTheme="minorHAnsi" w:hAnsiTheme="minorHAnsi" w:cstheme="minorHAnsi"/>
          <w:sz w:val="22"/>
          <w:szCs w:val="22"/>
        </w:rPr>
        <w:t xml:space="preserve">Highlight the areas noted in the consent that are vital to your mission. </w:t>
      </w:r>
    </w:p>
    <w:p w:rsidR="00804D81" w:rsidRPr="00804D81" w:rsidRDefault="00804D81" w:rsidP="00903ADD">
      <w:pPr>
        <w:pStyle w:val="Bullet1Char"/>
        <w:numPr>
          <w:ilvl w:val="0"/>
          <w:numId w:val="151"/>
        </w:numPr>
        <w:tabs>
          <w:tab w:val="left" w:pos="720"/>
        </w:tabs>
        <w:rPr>
          <w:rFonts w:asciiTheme="minorHAnsi" w:hAnsiTheme="minorHAnsi" w:cstheme="minorHAnsi"/>
          <w:sz w:val="22"/>
          <w:szCs w:val="22"/>
        </w:rPr>
      </w:pPr>
      <w:r w:rsidRPr="00804D81">
        <w:rPr>
          <w:rFonts w:asciiTheme="minorHAnsi" w:hAnsiTheme="minorHAnsi" w:cstheme="minorHAnsi"/>
          <w:sz w:val="22"/>
          <w:szCs w:val="22"/>
        </w:rPr>
        <w:t>Be sure that nothing is left blank at the bottom of the form, recognizing that the redundancy of information is another check for accuracy of patient contact information.</w:t>
      </w:r>
    </w:p>
    <w:p w:rsidR="00804D81" w:rsidRPr="00804D81" w:rsidRDefault="00804D81" w:rsidP="00903ADD">
      <w:pPr>
        <w:pStyle w:val="Bullet1Char"/>
        <w:numPr>
          <w:ilvl w:val="0"/>
          <w:numId w:val="151"/>
        </w:numPr>
        <w:tabs>
          <w:tab w:val="left" w:pos="720"/>
        </w:tabs>
        <w:rPr>
          <w:rFonts w:asciiTheme="minorHAnsi" w:hAnsiTheme="minorHAnsi" w:cstheme="minorHAnsi"/>
          <w:sz w:val="22"/>
          <w:szCs w:val="22"/>
        </w:rPr>
      </w:pPr>
      <w:r w:rsidRPr="00804D81">
        <w:rPr>
          <w:rFonts w:asciiTheme="minorHAnsi" w:hAnsiTheme="minorHAnsi" w:cstheme="minorHAnsi"/>
          <w:sz w:val="22"/>
          <w:szCs w:val="22"/>
        </w:rPr>
        <w:t>Schedule the patient for STD results appointment within one week of initial visit</w:t>
      </w:r>
      <w:r w:rsidR="005B7230">
        <w:rPr>
          <w:rFonts w:asciiTheme="minorHAnsi" w:hAnsiTheme="minorHAnsi" w:cstheme="minorHAnsi"/>
          <w:sz w:val="22"/>
          <w:szCs w:val="22"/>
        </w:rPr>
        <w:t xml:space="preserve">. </w:t>
      </w:r>
      <w:r w:rsidRPr="00804D81">
        <w:rPr>
          <w:rFonts w:asciiTheme="minorHAnsi" w:hAnsiTheme="minorHAnsi" w:cstheme="minorHAnsi"/>
          <w:sz w:val="22"/>
          <w:szCs w:val="22"/>
        </w:rPr>
        <w:t>It should not be your policy to give the results over the phone and you need to let the patient know this.</w:t>
      </w:r>
    </w:p>
    <w:p w:rsidR="00804D81" w:rsidRPr="00804D81" w:rsidRDefault="00804D81" w:rsidP="00903ADD">
      <w:pPr>
        <w:pStyle w:val="Bullet1Char"/>
        <w:numPr>
          <w:ilvl w:val="0"/>
          <w:numId w:val="151"/>
        </w:numPr>
        <w:tabs>
          <w:tab w:val="left" w:pos="720"/>
        </w:tabs>
        <w:rPr>
          <w:rFonts w:asciiTheme="minorHAnsi" w:hAnsiTheme="minorHAnsi" w:cstheme="minorHAnsi"/>
          <w:sz w:val="22"/>
          <w:szCs w:val="22"/>
        </w:rPr>
      </w:pPr>
      <w:r w:rsidRPr="00804D81">
        <w:rPr>
          <w:rFonts w:asciiTheme="minorHAnsi" w:hAnsiTheme="minorHAnsi" w:cstheme="minorHAnsi"/>
          <w:sz w:val="22"/>
          <w:szCs w:val="22"/>
        </w:rPr>
        <w:t>Recommend a follow up with their physician at least once a year, if not every 6 months</w:t>
      </w:r>
      <w:r w:rsidR="005B7230">
        <w:rPr>
          <w:rFonts w:asciiTheme="minorHAnsi" w:hAnsiTheme="minorHAnsi" w:cstheme="minorHAnsi"/>
          <w:sz w:val="22"/>
          <w:szCs w:val="22"/>
        </w:rPr>
        <w:t xml:space="preserve">. </w:t>
      </w:r>
      <w:r w:rsidRPr="00804D81">
        <w:rPr>
          <w:rFonts w:asciiTheme="minorHAnsi" w:hAnsiTheme="minorHAnsi" w:cstheme="minorHAnsi"/>
          <w:sz w:val="22"/>
          <w:szCs w:val="22"/>
        </w:rPr>
        <w:t>If they do not have a doctor, give them referrals.</w:t>
      </w:r>
    </w:p>
    <w:p w:rsidR="00804D81" w:rsidRPr="00804D81" w:rsidRDefault="00804D81" w:rsidP="00903ADD">
      <w:pPr>
        <w:pStyle w:val="Bullet1Char"/>
        <w:numPr>
          <w:ilvl w:val="0"/>
          <w:numId w:val="151"/>
        </w:numPr>
        <w:tabs>
          <w:tab w:val="left" w:pos="720"/>
        </w:tabs>
        <w:rPr>
          <w:rFonts w:asciiTheme="minorHAnsi" w:hAnsiTheme="minorHAnsi" w:cstheme="minorHAnsi"/>
          <w:sz w:val="22"/>
          <w:szCs w:val="22"/>
        </w:rPr>
      </w:pPr>
      <w:r w:rsidRPr="00804D81">
        <w:rPr>
          <w:rFonts w:asciiTheme="minorHAnsi" w:hAnsiTheme="minorHAnsi" w:cstheme="minorHAnsi"/>
          <w:sz w:val="22"/>
          <w:szCs w:val="22"/>
        </w:rPr>
        <w:t>Send the STD test sample as directed in the Policies &amp; Procedures</w:t>
      </w:r>
      <w:r w:rsidR="005B7230">
        <w:rPr>
          <w:rFonts w:asciiTheme="minorHAnsi" w:hAnsiTheme="minorHAnsi" w:cstheme="minorHAnsi"/>
          <w:sz w:val="22"/>
          <w:szCs w:val="22"/>
        </w:rPr>
        <w:t xml:space="preserve">. </w:t>
      </w:r>
    </w:p>
    <w:p w:rsidR="00804D81" w:rsidRPr="00C65A7F" w:rsidRDefault="00804D81" w:rsidP="004857C7">
      <w:pPr>
        <w:pStyle w:val="Heading4"/>
      </w:pPr>
      <w:bookmarkStart w:id="958" w:name="_Toc251065223"/>
      <w:bookmarkStart w:id="959" w:name="_Toc303691535"/>
      <w:r w:rsidRPr="00C65A7F">
        <w:t>Reporting STD Results:</w:t>
      </w:r>
      <w:bookmarkEnd w:id="958"/>
      <w:bookmarkEnd w:id="959"/>
      <w:r w:rsidRPr="00C65A7F">
        <w:t xml:space="preserve"> </w:t>
      </w:r>
    </w:p>
    <w:p w:rsidR="00804D81" w:rsidRPr="00C65A7F" w:rsidRDefault="00804D81" w:rsidP="00804D81">
      <w:r w:rsidRPr="00C65A7F">
        <w:t xml:space="preserve">When the patient comes in for an appointment to get the results of their STD testing, you need to be ready to discuss both negative and positive test results. </w:t>
      </w:r>
    </w:p>
    <w:p w:rsidR="00804D81" w:rsidRPr="00C65A7F" w:rsidRDefault="00804D81" w:rsidP="004857C7">
      <w:pPr>
        <w:pStyle w:val="Heading5"/>
      </w:pPr>
      <w:bookmarkStart w:id="960" w:name="_Toc251065224"/>
      <w:bookmarkStart w:id="961" w:name="_Toc303691536"/>
      <w:bookmarkStart w:id="962" w:name="_Toc308027686"/>
      <w:r w:rsidRPr="00C65A7F">
        <w:t>If the Results are Negative</w:t>
      </w:r>
      <w:bookmarkEnd w:id="960"/>
      <w:bookmarkEnd w:id="961"/>
      <w:bookmarkEnd w:id="962"/>
    </w:p>
    <w:p w:rsidR="00804D81" w:rsidRPr="00804D81" w:rsidRDefault="00804D81" w:rsidP="00903ADD">
      <w:pPr>
        <w:pStyle w:val="Bullet1Char"/>
        <w:numPr>
          <w:ilvl w:val="0"/>
          <w:numId w:val="152"/>
        </w:numPr>
        <w:tabs>
          <w:tab w:val="left" w:pos="720"/>
        </w:tabs>
        <w:rPr>
          <w:rFonts w:asciiTheme="minorHAnsi" w:hAnsiTheme="minorHAnsi" w:cstheme="minorHAnsi"/>
          <w:sz w:val="22"/>
          <w:szCs w:val="22"/>
        </w:rPr>
      </w:pPr>
      <w:r w:rsidRPr="00804D81">
        <w:rPr>
          <w:rFonts w:asciiTheme="minorHAnsi" w:hAnsiTheme="minorHAnsi" w:cstheme="minorHAnsi"/>
          <w:sz w:val="22"/>
          <w:szCs w:val="22"/>
        </w:rPr>
        <w:t>Report her negative STD results</w:t>
      </w:r>
      <w:r w:rsidR="005D3DF3">
        <w:rPr>
          <w:rFonts w:asciiTheme="minorHAnsi" w:hAnsiTheme="minorHAnsi" w:cstheme="minorHAnsi"/>
          <w:sz w:val="22"/>
          <w:szCs w:val="22"/>
        </w:rPr>
        <w:t>.</w:t>
      </w:r>
    </w:p>
    <w:p w:rsidR="00804D81" w:rsidRPr="00804D81" w:rsidRDefault="00804D81" w:rsidP="00903ADD">
      <w:pPr>
        <w:pStyle w:val="Bullet1Char"/>
        <w:numPr>
          <w:ilvl w:val="0"/>
          <w:numId w:val="152"/>
        </w:numPr>
        <w:tabs>
          <w:tab w:val="left" w:pos="720"/>
        </w:tabs>
        <w:rPr>
          <w:rFonts w:asciiTheme="minorHAnsi" w:hAnsiTheme="minorHAnsi" w:cstheme="minorHAnsi"/>
          <w:sz w:val="22"/>
          <w:szCs w:val="22"/>
        </w:rPr>
      </w:pPr>
      <w:r w:rsidRPr="00804D81">
        <w:rPr>
          <w:rFonts w:asciiTheme="minorHAnsi" w:hAnsiTheme="minorHAnsi" w:cstheme="minorHAnsi"/>
          <w:sz w:val="22"/>
          <w:szCs w:val="22"/>
        </w:rPr>
        <w:t xml:space="preserve">Reinforce education given </w:t>
      </w:r>
      <w:r w:rsidR="005D3DF3">
        <w:rPr>
          <w:rFonts w:asciiTheme="minorHAnsi" w:hAnsiTheme="minorHAnsi" w:cstheme="minorHAnsi"/>
          <w:sz w:val="22"/>
          <w:szCs w:val="22"/>
        </w:rPr>
        <w:t>at the initial appointment</w:t>
      </w:r>
      <w:r w:rsidRPr="00804D81">
        <w:rPr>
          <w:rFonts w:asciiTheme="minorHAnsi" w:hAnsiTheme="minorHAnsi" w:cstheme="minorHAnsi"/>
          <w:sz w:val="22"/>
          <w:szCs w:val="22"/>
        </w:rPr>
        <w:t xml:space="preserve"> and ask if they have any questions regarding the brochures, etc. </w:t>
      </w:r>
    </w:p>
    <w:p w:rsidR="00804D81" w:rsidRPr="00804D81" w:rsidRDefault="00804D81" w:rsidP="00903ADD">
      <w:pPr>
        <w:pStyle w:val="Bullet1Char"/>
        <w:numPr>
          <w:ilvl w:val="0"/>
          <w:numId w:val="152"/>
        </w:numPr>
        <w:tabs>
          <w:tab w:val="left" w:pos="720"/>
        </w:tabs>
        <w:rPr>
          <w:rFonts w:asciiTheme="minorHAnsi" w:hAnsiTheme="minorHAnsi" w:cstheme="minorHAnsi"/>
          <w:sz w:val="22"/>
          <w:szCs w:val="22"/>
        </w:rPr>
      </w:pPr>
      <w:r w:rsidRPr="00804D81">
        <w:rPr>
          <w:rFonts w:asciiTheme="minorHAnsi" w:hAnsiTheme="minorHAnsi" w:cstheme="minorHAnsi"/>
          <w:sz w:val="22"/>
          <w:szCs w:val="22"/>
        </w:rPr>
        <w:t>Refer them to follow up with their doctor on a routine, at least annual basis, for pap smears and STD testing.</w:t>
      </w:r>
    </w:p>
    <w:p w:rsidR="00804D81" w:rsidRPr="00804D81" w:rsidRDefault="00804D81" w:rsidP="00903ADD">
      <w:pPr>
        <w:pStyle w:val="Bullet1Char"/>
        <w:numPr>
          <w:ilvl w:val="0"/>
          <w:numId w:val="152"/>
        </w:numPr>
        <w:tabs>
          <w:tab w:val="left" w:pos="720"/>
        </w:tabs>
        <w:rPr>
          <w:rFonts w:asciiTheme="minorHAnsi" w:hAnsiTheme="minorHAnsi" w:cstheme="minorHAnsi"/>
          <w:sz w:val="22"/>
          <w:szCs w:val="22"/>
        </w:rPr>
      </w:pPr>
      <w:r w:rsidRPr="00804D81">
        <w:rPr>
          <w:rFonts w:asciiTheme="minorHAnsi" w:hAnsiTheme="minorHAnsi" w:cstheme="minorHAnsi"/>
          <w:sz w:val="22"/>
          <w:szCs w:val="22"/>
        </w:rPr>
        <w:t>Talk with them about STD prevention and contraceptives, including information on abstinence</w:t>
      </w:r>
      <w:r w:rsidR="005B7230">
        <w:rPr>
          <w:rFonts w:asciiTheme="minorHAnsi" w:hAnsiTheme="minorHAnsi" w:cstheme="minorHAnsi"/>
          <w:sz w:val="22"/>
          <w:szCs w:val="22"/>
        </w:rPr>
        <w:t xml:space="preserve">. </w:t>
      </w:r>
    </w:p>
    <w:p w:rsidR="00804D81" w:rsidRPr="00C65A7F" w:rsidRDefault="00804D81" w:rsidP="004857C7">
      <w:pPr>
        <w:pStyle w:val="Heading5"/>
      </w:pPr>
      <w:bookmarkStart w:id="963" w:name="_Toc251065225"/>
      <w:bookmarkStart w:id="964" w:name="_Toc303691537"/>
      <w:bookmarkStart w:id="965" w:name="_Toc308027687"/>
      <w:r w:rsidRPr="00C65A7F">
        <w:t>If the Results are Positive</w:t>
      </w:r>
      <w:bookmarkEnd w:id="963"/>
      <w:bookmarkEnd w:id="964"/>
      <w:bookmarkEnd w:id="965"/>
    </w:p>
    <w:p w:rsidR="00804D81" w:rsidRPr="00804D81" w:rsidRDefault="00804D81" w:rsidP="00903ADD">
      <w:pPr>
        <w:pStyle w:val="Bullet1Char"/>
        <w:numPr>
          <w:ilvl w:val="0"/>
          <w:numId w:val="153"/>
        </w:numPr>
        <w:tabs>
          <w:tab w:val="left" w:pos="720"/>
        </w:tabs>
        <w:rPr>
          <w:rFonts w:asciiTheme="minorHAnsi" w:hAnsiTheme="minorHAnsi" w:cstheme="minorHAnsi"/>
          <w:sz w:val="22"/>
          <w:szCs w:val="22"/>
        </w:rPr>
      </w:pPr>
      <w:r w:rsidRPr="00804D81">
        <w:rPr>
          <w:rFonts w:asciiTheme="minorHAnsi" w:hAnsiTheme="minorHAnsi" w:cstheme="minorHAnsi"/>
          <w:sz w:val="22"/>
          <w:szCs w:val="22"/>
        </w:rPr>
        <w:t>Report Positive STD results to the patient and ask them if they have a doctor they will be able to follow-up with for treatment and routine testing</w:t>
      </w:r>
      <w:r w:rsidR="005B7230">
        <w:rPr>
          <w:rFonts w:asciiTheme="minorHAnsi" w:hAnsiTheme="minorHAnsi" w:cstheme="minorHAnsi"/>
          <w:sz w:val="22"/>
          <w:szCs w:val="22"/>
        </w:rPr>
        <w:t xml:space="preserve">. </w:t>
      </w:r>
    </w:p>
    <w:p w:rsidR="00804D81" w:rsidRPr="00804D81" w:rsidRDefault="005D3DF3" w:rsidP="00903ADD">
      <w:pPr>
        <w:pStyle w:val="Bullet2Char"/>
        <w:numPr>
          <w:ilvl w:val="1"/>
          <w:numId w:val="153"/>
        </w:numPr>
        <w:tabs>
          <w:tab w:val="left" w:pos="1800"/>
        </w:tabs>
        <w:rPr>
          <w:rFonts w:asciiTheme="minorHAnsi" w:hAnsiTheme="minorHAnsi" w:cstheme="minorHAnsi"/>
          <w:sz w:val="22"/>
          <w:szCs w:val="22"/>
        </w:rPr>
      </w:pPr>
      <w:r>
        <w:rPr>
          <w:rFonts w:asciiTheme="minorHAnsi" w:hAnsiTheme="minorHAnsi" w:cstheme="minorHAnsi"/>
          <w:sz w:val="22"/>
          <w:szCs w:val="22"/>
        </w:rPr>
        <w:lastRenderedPageBreak/>
        <w:t>I</w:t>
      </w:r>
      <w:r w:rsidR="00804D81" w:rsidRPr="00804D81">
        <w:rPr>
          <w:rFonts w:asciiTheme="minorHAnsi" w:hAnsiTheme="minorHAnsi" w:cstheme="minorHAnsi"/>
          <w:sz w:val="22"/>
          <w:szCs w:val="22"/>
        </w:rPr>
        <w:t>f she does have a doctor, refer her to her physician for treatment</w:t>
      </w:r>
      <w:r>
        <w:rPr>
          <w:rFonts w:asciiTheme="minorHAnsi" w:hAnsiTheme="minorHAnsi" w:cstheme="minorHAnsi"/>
          <w:sz w:val="22"/>
          <w:szCs w:val="22"/>
        </w:rPr>
        <w:t>.</w:t>
      </w:r>
    </w:p>
    <w:p w:rsidR="00804D81" w:rsidRPr="00804D81" w:rsidRDefault="005D3DF3" w:rsidP="00903ADD">
      <w:pPr>
        <w:pStyle w:val="Bullet2Char"/>
        <w:numPr>
          <w:ilvl w:val="1"/>
          <w:numId w:val="153"/>
        </w:numPr>
        <w:tabs>
          <w:tab w:val="left" w:pos="1800"/>
        </w:tabs>
        <w:rPr>
          <w:rFonts w:asciiTheme="minorHAnsi" w:hAnsiTheme="minorHAnsi" w:cstheme="minorHAnsi"/>
          <w:sz w:val="22"/>
          <w:szCs w:val="22"/>
        </w:rPr>
      </w:pPr>
      <w:r>
        <w:rPr>
          <w:rFonts w:asciiTheme="minorHAnsi" w:hAnsiTheme="minorHAnsi" w:cstheme="minorHAnsi"/>
          <w:sz w:val="22"/>
          <w:szCs w:val="22"/>
        </w:rPr>
        <w:t>I</w:t>
      </w:r>
      <w:r w:rsidR="00804D81" w:rsidRPr="00804D81">
        <w:rPr>
          <w:rFonts w:asciiTheme="minorHAnsi" w:hAnsiTheme="minorHAnsi" w:cstheme="minorHAnsi"/>
          <w:sz w:val="22"/>
          <w:szCs w:val="22"/>
        </w:rPr>
        <w:t>f she does not have a doctor, but has insurance refer her to an OB/GYN on referral list where she can get treatment</w:t>
      </w:r>
      <w:r>
        <w:rPr>
          <w:rFonts w:asciiTheme="minorHAnsi" w:hAnsiTheme="minorHAnsi" w:cstheme="minorHAnsi"/>
          <w:sz w:val="22"/>
          <w:szCs w:val="22"/>
        </w:rPr>
        <w:t>.</w:t>
      </w:r>
    </w:p>
    <w:p w:rsidR="00804D81" w:rsidRPr="00804D81" w:rsidRDefault="005D3DF3" w:rsidP="00903ADD">
      <w:pPr>
        <w:pStyle w:val="Bullet2Char"/>
        <w:numPr>
          <w:ilvl w:val="1"/>
          <w:numId w:val="153"/>
        </w:numPr>
        <w:tabs>
          <w:tab w:val="left" w:pos="1800"/>
        </w:tabs>
        <w:rPr>
          <w:rFonts w:asciiTheme="minorHAnsi" w:hAnsiTheme="minorHAnsi" w:cstheme="minorHAnsi"/>
          <w:sz w:val="22"/>
          <w:szCs w:val="22"/>
        </w:rPr>
      </w:pPr>
      <w:r>
        <w:rPr>
          <w:rFonts w:asciiTheme="minorHAnsi" w:hAnsiTheme="minorHAnsi" w:cstheme="minorHAnsi"/>
          <w:sz w:val="22"/>
          <w:szCs w:val="22"/>
        </w:rPr>
        <w:t>I</w:t>
      </w:r>
      <w:r w:rsidR="00804D81" w:rsidRPr="00804D81">
        <w:rPr>
          <w:rFonts w:asciiTheme="minorHAnsi" w:hAnsiTheme="minorHAnsi" w:cstheme="minorHAnsi"/>
          <w:sz w:val="22"/>
          <w:szCs w:val="22"/>
        </w:rPr>
        <w:t>f she does not have a doctor and does not have insurance, refer her to the County Health Department, or other identified free treatment center in your area, for treatment</w:t>
      </w:r>
      <w:r>
        <w:rPr>
          <w:rFonts w:asciiTheme="minorHAnsi" w:hAnsiTheme="minorHAnsi" w:cstheme="minorHAnsi"/>
          <w:sz w:val="22"/>
          <w:szCs w:val="22"/>
        </w:rPr>
        <w:t>.</w:t>
      </w:r>
    </w:p>
    <w:p w:rsidR="00804D81" w:rsidRPr="00804D81" w:rsidRDefault="00804D81" w:rsidP="00903ADD">
      <w:pPr>
        <w:pStyle w:val="Bullet1Char"/>
        <w:numPr>
          <w:ilvl w:val="0"/>
          <w:numId w:val="153"/>
        </w:numPr>
        <w:tabs>
          <w:tab w:val="left" w:pos="720"/>
        </w:tabs>
        <w:rPr>
          <w:rFonts w:asciiTheme="minorHAnsi" w:hAnsiTheme="minorHAnsi" w:cstheme="minorHAnsi"/>
          <w:sz w:val="22"/>
          <w:szCs w:val="22"/>
        </w:rPr>
      </w:pPr>
      <w:r w:rsidRPr="00804D81">
        <w:rPr>
          <w:rFonts w:asciiTheme="minorHAnsi" w:hAnsiTheme="minorHAnsi" w:cstheme="minorHAnsi"/>
          <w:sz w:val="22"/>
          <w:szCs w:val="22"/>
        </w:rPr>
        <w:t>Document her treatment plan in the medical chart</w:t>
      </w:r>
      <w:r w:rsidR="005B7230">
        <w:rPr>
          <w:rFonts w:asciiTheme="minorHAnsi" w:hAnsiTheme="minorHAnsi" w:cstheme="minorHAnsi"/>
          <w:sz w:val="22"/>
          <w:szCs w:val="22"/>
        </w:rPr>
        <w:t xml:space="preserve">. </w:t>
      </w:r>
      <w:r w:rsidRPr="00804D81">
        <w:rPr>
          <w:rFonts w:asciiTheme="minorHAnsi" w:hAnsiTheme="minorHAnsi" w:cstheme="minorHAnsi"/>
          <w:sz w:val="22"/>
          <w:szCs w:val="22"/>
        </w:rPr>
        <w:t>Report positive STD results and treatment plan to the County Health Department.</w:t>
      </w:r>
    </w:p>
    <w:p w:rsidR="00804D81" w:rsidRPr="00804D81" w:rsidRDefault="00804D81" w:rsidP="00903ADD">
      <w:pPr>
        <w:pStyle w:val="Bullet1Char"/>
        <w:numPr>
          <w:ilvl w:val="1"/>
          <w:numId w:val="153"/>
        </w:numPr>
        <w:tabs>
          <w:tab w:val="left" w:pos="1440"/>
        </w:tabs>
        <w:rPr>
          <w:rFonts w:asciiTheme="minorHAnsi" w:hAnsiTheme="minorHAnsi" w:cstheme="minorHAnsi"/>
          <w:sz w:val="22"/>
          <w:szCs w:val="22"/>
        </w:rPr>
      </w:pPr>
      <w:r w:rsidRPr="00804D81">
        <w:rPr>
          <w:rFonts w:asciiTheme="minorHAnsi" w:hAnsiTheme="minorHAnsi" w:cstheme="minorHAnsi"/>
          <w:sz w:val="22"/>
          <w:szCs w:val="22"/>
        </w:rPr>
        <w:t xml:space="preserve">Notify County Health Department as directed by the </w:t>
      </w:r>
      <w:r w:rsidR="005D3DF3">
        <w:rPr>
          <w:rFonts w:asciiTheme="minorHAnsi" w:hAnsiTheme="minorHAnsi" w:cstheme="minorHAnsi"/>
          <w:sz w:val="22"/>
          <w:szCs w:val="22"/>
        </w:rPr>
        <w:t>c</w:t>
      </w:r>
      <w:r w:rsidRPr="00804D81">
        <w:rPr>
          <w:rFonts w:asciiTheme="minorHAnsi" w:hAnsiTheme="minorHAnsi" w:cstheme="minorHAnsi"/>
          <w:sz w:val="22"/>
          <w:szCs w:val="22"/>
        </w:rPr>
        <w:t>ounty STD testing program.</w:t>
      </w:r>
    </w:p>
    <w:p w:rsidR="00804D81" w:rsidRPr="00804D81" w:rsidRDefault="00804D81" w:rsidP="00804D81">
      <w:pPr>
        <w:pStyle w:val="Note1"/>
        <w:rPr>
          <w:rFonts w:asciiTheme="minorHAnsi" w:hAnsiTheme="minorHAnsi" w:cstheme="minorHAnsi"/>
          <w:sz w:val="20"/>
        </w:rPr>
      </w:pPr>
      <w:r w:rsidRPr="00804D81">
        <w:rPr>
          <w:rFonts w:asciiTheme="minorHAnsi" w:hAnsiTheme="minorHAnsi" w:cstheme="minorHAnsi"/>
          <w:b/>
          <w:sz w:val="20"/>
        </w:rPr>
        <w:t>NOTE</w:t>
      </w:r>
      <w:r w:rsidRPr="00804D81">
        <w:rPr>
          <w:rFonts w:asciiTheme="minorHAnsi" w:hAnsiTheme="minorHAnsi" w:cstheme="minorHAnsi"/>
          <w:sz w:val="20"/>
        </w:rPr>
        <w:t>:</w:t>
      </w:r>
      <w:r w:rsidR="008E2AAB">
        <w:rPr>
          <w:rFonts w:asciiTheme="minorHAnsi" w:hAnsiTheme="minorHAnsi" w:cstheme="minorHAnsi"/>
          <w:sz w:val="20"/>
        </w:rPr>
        <w:t xml:space="preserve"> </w:t>
      </w:r>
      <w:r w:rsidRPr="00804D81">
        <w:rPr>
          <w:rFonts w:asciiTheme="minorHAnsi" w:hAnsiTheme="minorHAnsi" w:cstheme="minorHAnsi"/>
          <w:sz w:val="20"/>
        </w:rPr>
        <w:t>The desire of communication type and timing may vary per County Health Departments</w:t>
      </w:r>
      <w:r w:rsidR="005B7230">
        <w:rPr>
          <w:rFonts w:asciiTheme="minorHAnsi" w:hAnsiTheme="minorHAnsi" w:cstheme="minorHAnsi"/>
          <w:sz w:val="20"/>
        </w:rPr>
        <w:t xml:space="preserve">. </w:t>
      </w:r>
      <w:r w:rsidRPr="00804D81">
        <w:rPr>
          <w:rFonts w:asciiTheme="minorHAnsi" w:hAnsiTheme="minorHAnsi" w:cstheme="minorHAnsi"/>
          <w:sz w:val="20"/>
        </w:rPr>
        <w:t>Please follow instructions as directed by your County Health Department for reporting positive STD results.</w:t>
      </w:r>
    </w:p>
    <w:p w:rsidR="00804D81" w:rsidRPr="00804D81" w:rsidRDefault="00804D81" w:rsidP="00903ADD">
      <w:pPr>
        <w:pStyle w:val="Bullet1Char"/>
        <w:numPr>
          <w:ilvl w:val="1"/>
          <w:numId w:val="153"/>
        </w:numPr>
        <w:rPr>
          <w:rFonts w:asciiTheme="minorHAnsi" w:hAnsiTheme="minorHAnsi" w:cstheme="minorHAnsi"/>
          <w:sz w:val="22"/>
          <w:szCs w:val="22"/>
        </w:rPr>
      </w:pPr>
      <w:r w:rsidRPr="00804D81">
        <w:rPr>
          <w:rFonts w:asciiTheme="minorHAnsi" w:hAnsiTheme="minorHAnsi" w:cstheme="minorHAnsi"/>
          <w:sz w:val="22"/>
          <w:szCs w:val="22"/>
        </w:rPr>
        <w:t xml:space="preserve">Reinforce education given </w:t>
      </w:r>
      <w:r w:rsidR="005D3DF3">
        <w:rPr>
          <w:rFonts w:asciiTheme="minorHAnsi" w:hAnsiTheme="minorHAnsi" w:cstheme="minorHAnsi"/>
          <w:sz w:val="22"/>
          <w:szCs w:val="22"/>
        </w:rPr>
        <w:t>at the initial appointment</w:t>
      </w:r>
      <w:r w:rsidR="005D3DF3" w:rsidRPr="00804D81">
        <w:rPr>
          <w:rFonts w:asciiTheme="minorHAnsi" w:hAnsiTheme="minorHAnsi" w:cstheme="minorHAnsi"/>
          <w:sz w:val="22"/>
          <w:szCs w:val="22"/>
        </w:rPr>
        <w:t xml:space="preserve"> </w:t>
      </w:r>
      <w:r w:rsidRPr="00804D81">
        <w:rPr>
          <w:rFonts w:asciiTheme="minorHAnsi" w:hAnsiTheme="minorHAnsi" w:cstheme="minorHAnsi"/>
          <w:sz w:val="22"/>
          <w:szCs w:val="22"/>
        </w:rPr>
        <w:t>and ask if they have any questions regarding the brochures, etc</w:t>
      </w:r>
      <w:r w:rsidR="005D3DF3">
        <w:rPr>
          <w:rFonts w:asciiTheme="minorHAnsi" w:hAnsiTheme="minorHAnsi" w:cstheme="minorHAnsi"/>
          <w:sz w:val="22"/>
          <w:szCs w:val="22"/>
        </w:rPr>
        <w:t>.</w:t>
      </w:r>
    </w:p>
    <w:p w:rsidR="00804D81" w:rsidRPr="00C65A7F" w:rsidRDefault="00804D81" w:rsidP="004857C7">
      <w:pPr>
        <w:pStyle w:val="Heading4"/>
      </w:pPr>
      <w:bookmarkStart w:id="966" w:name="_Toc251065226"/>
      <w:bookmarkStart w:id="967" w:name="_Toc303691538"/>
      <w:r w:rsidRPr="00C65A7F">
        <w:t>If Positive Pregnancy Test – Review Ultrasound Consent</w:t>
      </w:r>
      <w:bookmarkEnd w:id="966"/>
      <w:bookmarkEnd w:id="967"/>
    </w:p>
    <w:p w:rsidR="00804D81" w:rsidRPr="00C65A7F" w:rsidRDefault="00804D81" w:rsidP="00804D81">
      <w:r w:rsidRPr="00C65A7F">
        <w:t>Review the consent with the patient, then follow the script as listed in the category of her estimated gestational age that follows:</w:t>
      </w:r>
    </w:p>
    <w:p w:rsidR="005D3DF3" w:rsidRPr="005D3DF3" w:rsidRDefault="00804D81" w:rsidP="00903ADD">
      <w:pPr>
        <w:pStyle w:val="Bullet-Scripts"/>
        <w:numPr>
          <w:ilvl w:val="0"/>
          <w:numId w:val="154"/>
        </w:numPr>
        <w:tabs>
          <w:tab w:val="left" w:pos="720"/>
        </w:tabs>
        <w:rPr>
          <w:rFonts w:asciiTheme="minorHAnsi" w:hAnsiTheme="minorHAnsi" w:cstheme="minorHAnsi"/>
          <w:sz w:val="22"/>
          <w:szCs w:val="22"/>
        </w:rPr>
      </w:pPr>
      <w:r w:rsidRPr="00804D81">
        <w:rPr>
          <w:rFonts w:asciiTheme="minorHAnsi" w:hAnsiTheme="minorHAnsi" w:cstheme="minorHAnsi"/>
          <w:sz w:val="22"/>
          <w:szCs w:val="22"/>
        </w:rPr>
        <w:t>Explain the use of ultrasound using the following scripts</w:t>
      </w:r>
      <w:r w:rsidR="005D3DF3">
        <w:rPr>
          <w:rFonts w:asciiTheme="minorHAnsi" w:hAnsiTheme="minorHAnsi" w:cstheme="minorHAnsi"/>
          <w:b/>
          <w:sz w:val="22"/>
          <w:szCs w:val="22"/>
        </w:rPr>
        <w:t>:</w:t>
      </w:r>
    </w:p>
    <w:p w:rsidR="005D3DF3" w:rsidRDefault="00804D81" w:rsidP="00903ADD">
      <w:pPr>
        <w:pStyle w:val="Bullet-Scripts"/>
        <w:numPr>
          <w:ilvl w:val="1"/>
          <w:numId w:val="154"/>
        </w:numPr>
        <w:tabs>
          <w:tab w:val="left" w:pos="720"/>
        </w:tabs>
        <w:rPr>
          <w:rFonts w:asciiTheme="minorHAnsi" w:hAnsiTheme="minorHAnsi" w:cstheme="minorHAnsi"/>
          <w:sz w:val="22"/>
          <w:szCs w:val="22"/>
        </w:rPr>
      </w:pPr>
      <w:r w:rsidRPr="005D3DF3">
        <w:rPr>
          <w:rFonts w:asciiTheme="minorHAnsi" w:hAnsiTheme="minorHAnsi" w:cstheme="minorHAnsi"/>
          <w:sz w:val="22"/>
          <w:szCs w:val="22"/>
        </w:rPr>
        <w:t>“We will need to do an ultrasound to confirm viability of your pregnancy</w:t>
      </w:r>
      <w:r w:rsidR="005B7230" w:rsidRPr="005D3DF3">
        <w:rPr>
          <w:rFonts w:asciiTheme="minorHAnsi" w:hAnsiTheme="minorHAnsi" w:cstheme="minorHAnsi"/>
          <w:sz w:val="22"/>
          <w:szCs w:val="22"/>
        </w:rPr>
        <w:t xml:space="preserve">. </w:t>
      </w:r>
      <w:r w:rsidRPr="005D3DF3">
        <w:rPr>
          <w:rFonts w:asciiTheme="minorHAnsi" w:hAnsiTheme="minorHAnsi" w:cstheme="minorHAnsi"/>
          <w:sz w:val="22"/>
          <w:szCs w:val="22"/>
        </w:rPr>
        <w:t>The ultrasound we do is a Limited Ultrasound</w:t>
      </w:r>
      <w:r w:rsidR="005D3DF3" w:rsidRPr="005D3DF3">
        <w:rPr>
          <w:rFonts w:asciiTheme="minorHAnsi" w:hAnsiTheme="minorHAnsi" w:cstheme="minorHAnsi"/>
          <w:sz w:val="22"/>
          <w:szCs w:val="22"/>
        </w:rPr>
        <w:t>, l</w:t>
      </w:r>
      <w:r w:rsidRPr="005D3DF3">
        <w:rPr>
          <w:rFonts w:asciiTheme="minorHAnsi" w:hAnsiTheme="minorHAnsi" w:cstheme="minorHAnsi"/>
          <w:sz w:val="22"/>
          <w:szCs w:val="22"/>
        </w:rPr>
        <w:t>imited to confirming the viability of pregnancy. To confirm viability, we need to visualize your baby’s heartbeat within the uterus. 31% of all pregnancies are not viable</w:t>
      </w:r>
      <w:r w:rsidR="005B7230" w:rsidRPr="005D3DF3">
        <w:rPr>
          <w:rFonts w:asciiTheme="minorHAnsi" w:hAnsiTheme="minorHAnsi" w:cstheme="minorHAnsi"/>
          <w:sz w:val="22"/>
          <w:szCs w:val="22"/>
        </w:rPr>
        <w:t xml:space="preserve">. </w:t>
      </w:r>
      <w:r w:rsidRPr="005D3DF3">
        <w:rPr>
          <w:rFonts w:asciiTheme="minorHAnsi" w:hAnsiTheme="minorHAnsi" w:cstheme="minorHAnsi"/>
          <w:sz w:val="22"/>
          <w:szCs w:val="22"/>
        </w:rPr>
        <w:t>Meaning, it could be miscarriage, ectopic pregnancy, or multiple other reasons why the pregnancy hormone would be in the urine and not have a viable pregnancy. We will also be confirming how far along you are related t</w:t>
      </w:r>
      <w:r w:rsidR="005D3DF3">
        <w:rPr>
          <w:rFonts w:asciiTheme="minorHAnsi" w:hAnsiTheme="minorHAnsi" w:cstheme="minorHAnsi"/>
          <w:sz w:val="22"/>
          <w:szCs w:val="22"/>
        </w:rPr>
        <w:t>o your last menstrual period.”</w:t>
      </w:r>
    </w:p>
    <w:p w:rsidR="00804D81" w:rsidRPr="005D3DF3" w:rsidRDefault="005D3DF3" w:rsidP="00903ADD">
      <w:pPr>
        <w:pStyle w:val="Bullet-Scripts"/>
        <w:numPr>
          <w:ilvl w:val="1"/>
          <w:numId w:val="154"/>
        </w:numPr>
        <w:tabs>
          <w:tab w:val="left" w:pos="720"/>
        </w:tabs>
        <w:rPr>
          <w:rFonts w:asciiTheme="minorHAnsi" w:hAnsiTheme="minorHAnsi" w:cstheme="minorHAnsi"/>
          <w:sz w:val="22"/>
          <w:szCs w:val="22"/>
        </w:rPr>
      </w:pPr>
      <w:r>
        <w:rPr>
          <w:rFonts w:asciiTheme="minorHAnsi" w:hAnsiTheme="minorHAnsi" w:cstheme="minorHAnsi"/>
          <w:sz w:val="22"/>
          <w:szCs w:val="22"/>
        </w:rPr>
        <w:t>“</w:t>
      </w:r>
      <w:r w:rsidR="00804D81" w:rsidRPr="005D3DF3">
        <w:rPr>
          <w:rFonts w:asciiTheme="minorHAnsi" w:hAnsiTheme="minorHAnsi" w:cstheme="minorHAnsi"/>
          <w:sz w:val="22"/>
          <w:szCs w:val="22"/>
        </w:rPr>
        <w:t xml:space="preserve">As a nurse, I </w:t>
      </w:r>
      <w:r w:rsidR="003F6909" w:rsidRPr="005D3DF3">
        <w:rPr>
          <w:rFonts w:asciiTheme="minorHAnsi" w:hAnsiTheme="minorHAnsi" w:cstheme="minorHAnsi"/>
          <w:sz w:val="22"/>
          <w:szCs w:val="22"/>
        </w:rPr>
        <w:t>cannot</w:t>
      </w:r>
      <w:r w:rsidR="00804D81" w:rsidRPr="005D3DF3">
        <w:rPr>
          <w:rFonts w:asciiTheme="minorHAnsi" w:hAnsiTheme="minorHAnsi" w:cstheme="minorHAnsi"/>
          <w:sz w:val="22"/>
          <w:szCs w:val="22"/>
        </w:rPr>
        <w:t xml:space="preserve"> diagnose that you are pregnant, but I will tell you if I see what I would expect to see</w:t>
      </w:r>
      <w:r w:rsidR="005B7230" w:rsidRPr="005D3DF3">
        <w:rPr>
          <w:rFonts w:asciiTheme="minorHAnsi" w:hAnsiTheme="minorHAnsi" w:cstheme="minorHAnsi"/>
          <w:sz w:val="22"/>
          <w:szCs w:val="22"/>
        </w:rPr>
        <w:t xml:space="preserve">. </w:t>
      </w:r>
      <w:r w:rsidR="00804D81" w:rsidRPr="005D3DF3">
        <w:rPr>
          <w:rFonts w:asciiTheme="minorHAnsi" w:hAnsiTheme="minorHAnsi" w:cstheme="minorHAnsi"/>
          <w:sz w:val="22"/>
          <w:szCs w:val="22"/>
        </w:rPr>
        <w:t>I will also let you know if I do not see what I would expect to see</w:t>
      </w:r>
      <w:r w:rsidR="005B7230" w:rsidRPr="005D3DF3">
        <w:rPr>
          <w:rFonts w:asciiTheme="minorHAnsi" w:hAnsiTheme="minorHAnsi" w:cstheme="minorHAnsi"/>
          <w:sz w:val="22"/>
          <w:szCs w:val="22"/>
        </w:rPr>
        <w:t xml:space="preserve">. </w:t>
      </w:r>
      <w:r w:rsidR="00804D81" w:rsidRPr="005D3DF3">
        <w:rPr>
          <w:rFonts w:asciiTheme="minorHAnsi" w:hAnsiTheme="minorHAnsi" w:cstheme="minorHAnsi"/>
          <w:sz w:val="22"/>
          <w:szCs w:val="22"/>
        </w:rPr>
        <w:t>Either way, we will make a plan accordingly.”</w:t>
      </w:r>
    </w:p>
    <w:p w:rsidR="00804D81" w:rsidRPr="00804D81" w:rsidRDefault="00804D81" w:rsidP="00903ADD">
      <w:pPr>
        <w:pStyle w:val="Bullet1Char"/>
        <w:numPr>
          <w:ilvl w:val="0"/>
          <w:numId w:val="154"/>
        </w:numPr>
        <w:tabs>
          <w:tab w:val="left" w:pos="720"/>
        </w:tabs>
        <w:rPr>
          <w:rFonts w:asciiTheme="minorHAnsi" w:hAnsiTheme="minorHAnsi" w:cstheme="minorHAnsi"/>
          <w:sz w:val="22"/>
          <w:szCs w:val="22"/>
        </w:rPr>
      </w:pPr>
      <w:r w:rsidRPr="00804D81">
        <w:rPr>
          <w:rFonts w:asciiTheme="minorHAnsi" w:hAnsiTheme="minorHAnsi" w:cstheme="minorHAnsi"/>
          <w:sz w:val="22"/>
          <w:szCs w:val="22"/>
        </w:rPr>
        <w:t>Answer any question there may be if her last menstrual period was abnormal or if she has irregular periods, etc.</w:t>
      </w:r>
    </w:p>
    <w:p w:rsidR="00804D81" w:rsidRPr="00804D81" w:rsidRDefault="00804D81" w:rsidP="00903ADD">
      <w:pPr>
        <w:pStyle w:val="Bullet1Char"/>
        <w:numPr>
          <w:ilvl w:val="0"/>
          <w:numId w:val="154"/>
        </w:numPr>
        <w:tabs>
          <w:tab w:val="left" w:pos="720"/>
        </w:tabs>
        <w:rPr>
          <w:rFonts w:asciiTheme="minorHAnsi" w:hAnsiTheme="minorHAnsi" w:cstheme="minorHAnsi"/>
          <w:sz w:val="22"/>
          <w:szCs w:val="22"/>
        </w:rPr>
      </w:pPr>
      <w:r w:rsidRPr="00804D81">
        <w:rPr>
          <w:rFonts w:asciiTheme="minorHAnsi" w:hAnsiTheme="minorHAnsi" w:cstheme="minorHAnsi"/>
          <w:sz w:val="22"/>
          <w:szCs w:val="22"/>
        </w:rPr>
        <w:t xml:space="preserve">Review the </w:t>
      </w:r>
      <w:hyperlink w:anchor="_Ultrasound_Consent" w:history="1">
        <w:r w:rsidRPr="007A4F57">
          <w:rPr>
            <w:rStyle w:val="Hyperlink"/>
            <w:rFonts w:asciiTheme="minorHAnsi" w:hAnsiTheme="minorHAnsi" w:cstheme="minorHAnsi"/>
            <w:i/>
            <w:color w:val="000000" w:themeColor="text1"/>
            <w:sz w:val="22"/>
            <w:szCs w:val="22"/>
            <w:u w:val="none"/>
          </w:rPr>
          <w:t>Ultrasound Consent Form</w:t>
        </w:r>
      </w:hyperlink>
      <w:r w:rsidRPr="00804D81">
        <w:rPr>
          <w:rFonts w:asciiTheme="minorHAnsi" w:hAnsiTheme="minorHAnsi" w:cstheme="minorHAnsi"/>
          <w:sz w:val="22"/>
          <w:szCs w:val="22"/>
        </w:rPr>
        <w:t xml:space="preserve"> with patient paying special attention to the highlighted areas</w:t>
      </w:r>
      <w:r w:rsidR="005B7230">
        <w:rPr>
          <w:rFonts w:asciiTheme="minorHAnsi" w:hAnsiTheme="minorHAnsi" w:cstheme="minorHAnsi"/>
          <w:sz w:val="22"/>
          <w:szCs w:val="22"/>
        </w:rPr>
        <w:t xml:space="preserve"> </w:t>
      </w:r>
      <w:r w:rsidRPr="00804D81">
        <w:rPr>
          <w:rFonts w:asciiTheme="minorHAnsi" w:hAnsiTheme="minorHAnsi" w:cstheme="minorHAnsi"/>
          <w:sz w:val="22"/>
          <w:szCs w:val="22"/>
        </w:rPr>
        <w:t>(</w:t>
      </w:r>
      <w:r w:rsidR="00F32F25">
        <w:fldChar w:fldCharType="begin"/>
      </w:r>
      <w:r w:rsidR="00F32F25">
        <w:instrText xml:space="preserve"> REF _Ref317525900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65</w:t>
      </w:r>
      <w:r w:rsidR="00F32F25">
        <w:fldChar w:fldCharType="end"/>
      </w:r>
      <w:r w:rsidRPr="00804D81">
        <w:rPr>
          <w:rFonts w:asciiTheme="minorHAnsi" w:hAnsiTheme="minorHAnsi" w:cstheme="minorHAnsi"/>
          <w:sz w:val="22"/>
          <w:szCs w:val="22"/>
        </w:rPr>
        <w:t>)</w:t>
      </w:r>
      <w:r w:rsidR="00CE61D6">
        <w:rPr>
          <w:rFonts w:asciiTheme="minorHAnsi" w:hAnsiTheme="minorHAnsi" w:cstheme="minorHAnsi"/>
          <w:sz w:val="22"/>
          <w:szCs w:val="22"/>
        </w:rPr>
        <w:t>.</w:t>
      </w:r>
    </w:p>
    <w:p w:rsidR="00804D81" w:rsidRPr="00804D81" w:rsidRDefault="00804D81" w:rsidP="00903ADD">
      <w:pPr>
        <w:pStyle w:val="Bullet1Char"/>
        <w:numPr>
          <w:ilvl w:val="0"/>
          <w:numId w:val="154"/>
        </w:numPr>
        <w:tabs>
          <w:tab w:val="left" w:pos="720"/>
        </w:tabs>
        <w:rPr>
          <w:rFonts w:asciiTheme="minorHAnsi" w:hAnsiTheme="minorHAnsi" w:cstheme="minorHAnsi"/>
          <w:sz w:val="22"/>
          <w:szCs w:val="22"/>
        </w:rPr>
      </w:pPr>
      <w:r w:rsidRPr="00804D81">
        <w:rPr>
          <w:rFonts w:asciiTheme="minorHAnsi" w:hAnsiTheme="minorHAnsi" w:cstheme="minorHAnsi"/>
          <w:sz w:val="22"/>
          <w:szCs w:val="22"/>
        </w:rPr>
        <w:t>Be sure to have her indicate if a message can be left and that nothing is left blank at the bottom</w:t>
      </w:r>
      <w:r w:rsidR="005D3DF3">
        <w:rPr>
          <w:rFonts w:asciiTheme="minorHAnsi" w:hAnsiTheme="minorHAnsi" w:cstheme="minorHAnsi"/>
          <w:sz w:val="22"/>
          <w:szCs w:val="22"/>
        </w:rPr>
        <w:t xml:space="preserve"> of the form</w:t>
      </w:r>
      <w:r w:rsidRPr="00804D81">
        <w:rPr>
          <w:rFonts w:asciiTheme="minorHAnsi" w:hAnsiTheme="minorHAnsi" w:cstheme="minorHAnsi"/>
          <w:sz w:val="22"/>
          <w:szCs w:val="22"/>
        </w:rPr>
        <w:t>.</w:t>
      </w:r>
    </w:p>
    <w:p w:rsidR="00804D81" w:rsidRPr="00C65A7F" w:rsidRDefault="00804D81" w:rsidP="004857C7">
      <w:pPr>
        <w:pStyle w:val="Heading5"/>
      </w:pPr>
      <w:bookmarkStart w:id="968" w:name="_Toc251065227"/>
      <w:bookmarkStart w:id="969" w:name="_Toc303691539"/>
      <w:bookmarkStart w:id="970" w:name="_Toc308027688"/>
      <w:r w:rsidRPr="00C65A7F">
        <w:t>If the Patient is 5 Weeks or Less</w:t>
      </w:r>
      <w:bookmarkEnd w:id="968"/>
      <w:bookmarkEnd w:id="969"/>
      <w:bookmarkEnd w:id="970"/>
      <w:r w:rsidR="00300AE5">
        <w:t xml:space="preserve"> by LMP</w:t>
      </w:r>
    </w:p>
    <w:p w:rsidR="00300AE5" w:rsidRDefault="00300AE5" w:rsidP="00804D81">
      <w:r>
        <w:t xml:space="preserve">Although pregnancy cannot be confirmed before a fetal heart beat is detectable at 5 weeks and 1 day, an Ultrasound should always be performed. It is stand of medical care that when a patient presents with a positive pregnancy test to perform an Ultrasound to diagnose pregnancy and determine gestational </w:t>
      </w:r>
      <w:r>
        <w:lastRenderedPageBreak/>
        <w:t>age. A patient may be further along than she indicates, and only an ultrasound can medically confirm gestational age.</w:t>
      </w:r>
    </w:p>
    <w:p w:rsidR="00804D81" w:rsidRDefault="00FA347D" w:rsidP="00804D81">
      <w:pPr>
        <w:rPr>
          <w:rFonts w:cstheme="minorHAnsi"/>
        </w:rPr>
      </w:pPr>
      <w:r>
        <w:t>If the patient suspects that she is 5 weeks or less by LMP, explain</w:t>
      </w:r>
      <w:r w:rsidR="00804D81" w:rsidRPr="00C65A7F">
        <w:t xml:space="preserve"> that you’re not sure what you can see today </w:t>
      </w:r>
      <w:r>
        <w:t xml:space="preserve">because she is early, </w:t>
      </w:r>
      <w:r w:rsidR="00804D81" w:rsidRPr="00C65A7F">
        <w:t>and that she may need to come back depending on what is seen in the ultrasound.</w:t>
      </w:r>
      <w:r>
        <w:t xml:space="preserve"> Performing an early ultrasound which cannot detect fetal heart tones eliminates the risk of a patient not returning for a second appointment. </w:t>
      </w:r>
      <w:r w:rsidRPr="00804D81">
        <w:rPr>
          <w:rFonts w:cstheme="minorHAnsi"/>
        </w:rPr>
        <w:t>Experience has shown that women often do not return for an ultrasound if one was not performed at her initial appointment</w:t>
      </w:r>
      <w:r>
        <w:rPr>
          <w:rFonts w:cstheme="minorHAnsi"/>
        </w:rPr>
        <w:t xml:space="preserve">. </w:t>
      </w:r>
      <w:r w:rsidRPr="00804D81">
        <w:rPr>
          <w:rFonts w:cstheme="minorHAnsi"/>
        </w:rPr>
        <w:t xml:space="preserve">They do, however, return </w:t>
      </w:r>
      <w:r>
        <w:rPr>
          <w:rFonts w:cstheme="minorHAnsi"/>
        </w:rPr>
        <w:t xml:space="preserve">nearly </w:t>
      </w:r>
      <w:r w:rsidRPr="00804D81">
        <w:rPr>
          <w:rFonts w:cstheme="minorHAnsi"/>
        </w:rPr>
        <w:t>100% of the time if an ultrasound was done but not able to confirm viability at her initial appointment.</w:t>
      </w:r>
    </w:p>
    <w:p w:rsidR="00FA347D" w:rsidRPr="00C65A7F" w:rsidRDefault="00FA347D" w:rsidP="00FA347D">
      <w:pPr>
        <w:pStyle w:val="Heading5"/>
      </w:pPr>
      <w:r w:rsidRPr="00FA347D">
        <w:t>Introduce the Ultrasound Procedure</w:t>
      </w:r>
    </w:p>
    <w:p w:rsidR="00FA347D" w:rsidRDefault="00804D81" w:rsidP="00903ADD">
      <w:pPr>
        <w:pStyle w:val="Bullet1Char"/>
        <w:numPr>
          <w:ilvl w:val="0"/>
          <w:numId w:val="155"/>
        </w:numPr>
        <w:tabs>
          <w:tab w:val="left" w:pos="720"/>
        </w:tabs>
        <w:rPr>
          <w:rFonts w:asciiTheme="minorHAnsi" w:hAnsiTheme="minorHAnsi" w:cstheme="minorHAnsi"/>
          <w:sz w:val="22"/>
          <w:szCs w:val="22"/>
        </w:rPr>
      </w:pPr>
      <w:r w:rsidRPr="00FA347D">
        <w:rPr>
          <w:rFonts w:asciiTheme="minorHAnsi" w:hAnsiTheme="minorHAnsi" w:cstheme="minorHAnsi"/>
          <w:sz w:val="22"/>
          <w:szCs w:val="22"/>
        </w:rPr>
        <w:t xml:space="preserve">Remind the patient that the </w:t>
      </w:r>
      <w:r w:rsidR="00506F53" w:rsidRPr="00FA347D">
        <w:rPr>
          <w:rFonts w:asciiTheme="minorHAnsi" w:hAnsiTheme="minorHAnsi" w:cstheme="minorHAnsi"/>
          <w:sz w:val="22"/>
          <w:szCs w:val="22"/>
        </w:rPr>
        <w:t xml:space="preserve">gestational age could be ±2 weeks </w:t>
      </w:r>
      <w:r w:rsidRPr="00FA347D">
        <w:rPr>
          <w:rFonts w:asciiTheme="minorHAnsi" w:hAnsiTheme="minorHAnsi" w:cstheme="minorHAnsi"/>
          <w:sz w:val="22"/>
          <w:szCs w:val="22"/>
        </w:rPr>
        <w:t xml:space="preserve">from </w:t>
      </w:r>
      <w:r w:rsidR="00506F53" w:rsidRPr="00FA347D">
        <w:rPr>
          <w:rFonts w:asciiTheme="minorHAnsi" w:hAnsiTheme="minorHAnsi" w:cstheme="minorHAnsi"/>
          <w:sz w:val="22"/>
          <w:szCs w:val="22"/>
        </w:rPr>
        <w:t xml:space="preserve">the date of </w:t>
      </w:r>
      <w:r w:rsidRPr="00FA347D">
        <w:rPr>
          <w:rFonts w:asciiTheme="minorHAnsi" w:hAnsiTheme="minorHAnsi" w:cstheme="minorHAnsi"/>
          <w:sz w:val="22"/>
          <w:szCs w:val="22"/>
        </w:rPr>
        <w:t>her last menstrual period</w:t>
      </w:r>
      <w:r w:rsidR="00506F53" w:rsidRPr="00FA347D">
        <w:rPr>
          <w:rFonts w:asciiTheme="minorHAnsi" w:hAnsiTheme="minorHAnsi" w:cstheme="minorHAnsi"/>
          <w:sz w:val="22"/>
          <w:szCs w:val="22"/>
        </w:rPr>
        <w:t>.</w:t>
      </w:r>
      <w:r w:rsidRPr="00FA347D">
        <w:rPr>
          <w:rFonts w:asciiTheme="minorHAnsi" w:hAnsiTheme="minorHAnsi" w:cstheme="minorHAnsi"/>
          <w:sz w:val="22"/>
          <w:szCs w:val="22"/>
        </w:rPr>
        <w:t xml:space="preserve"> </w:t>
      </w:r>
      <w:r w:rsidR="00506F53" w:rsidRPr="00FA347D">
        <w:rPr>
          <w:rFonts w:asciiTheme="minorHAnsi" w:hAnsiTheme="minorHAnsi" w:cstheme="minorHAnsi"/>
          <w:sz w:val="22"/>
          <w:szCs w:val="22"/>
        </w:rPr>
        <w:t>I</w:t>
      </w:r>
      <w:r w:rsidRPr="00FA347D">
        <w:rPr>
          <w:rFonts w:asciiTheme="minorHAnsi" w:hAnsiTheme="minorHAnsi" w:cstheme="minorHAnsi"/>
          <w:sz w:val="22"/>
          <w:szCs w:val="22"/>
        </w:rPr>
        <w:t>f you are doing an ultrasound on someone who dates 6 weeks from her last menstrual period, expect anything from 4-8 weeks</w:t>
      </w:r>
      <w:r w:rsidR="005B7230" w:rsidRPr="00FA347D">
        <w:rPr>
          <w:rFonts w:asciiTheme="minorHAnsi" w:hAnsiTheme="minorHAnsi" w:cstheme="minorHAnsi"/>
          <w:sz w:val="22"/>
          <w:szCs w:val="22"/>
        </w:rPr>
        <w:t xml:space="preserve">. </w:t>
      </w:r>
    </w:p>
    <w:p w:rsidR="00804D81" w:rsidRPr="00804D81" w:rsidRDefault="00FA347D" w:rsidP="00903ADD">
      <w:pPr>
        <w:pStyle w:val="Bullet1Char"/>
        <w:numPr>
          <w:ilvl w:val="0"/>
          <w:numId w:val="155"/>
        </w:numPr>
        <w:tabs>
          <w:tab w:val="left" w:pos="720"/>
        </w:tabs>
        <w:rPr>
          <w:rFonts w:asciiTheme="minorHAnsi" w:hAnsiTheme="minorHAnsi" w:cstheme="minorHAnsi"/>
          <w:sz w:val="22"/>
          <w:szCs w:val="22"/>
        </w:rPr>
      </w:pPr>
      <w:r>
        <w:rPr>
          <w:rFonts w:asciiTheme="minorHAnsi" w:hAnsiTheme="minorHAnsi" w:cstheme="minorHAnsi"/>
          <w:sz w:val="22"/>
          <w:szCs w:val="22"/>
        </w:rPr>
        <w:t>Explain the stepped ultrasound process, saying,</w:t>
      </w:r>
      <w:r w:rsidRPr="00804D81">
        <w:rPr>
          <w:rFonts w:asciiTheme="minorHAnsi" w:hAnsiTheme="minorHAnsi" w:cstheme="minorHAnsi"/>
          <w:sz w:val="22"/>
          <w:szCs w:val="22"/>
        </w:rPr>
        <w:t xml:space="preserve"> </w:t>
      </w:r>
      <w:r w:rsidR="00804D81" w:rsidRPr="00804D81">
        <w:rPr>
          <w:rFonts w:asciiTheme="minorHAnsi" w:hAnsiTheme="minorHAnsi" w:cstheme="minorHAnsi"/>
          <w:sz w:val="22"/>
          <w:szCs w:val="22"/>
        </w:rPr>
        <w:t>“The ultrasound will first be performed through the abdomen</w:t>
      </w:r>
      <w:r w:rsidR="005B7230">
        <w:rPr>
          <w:rFonts w:asciiTheme="minorHAnsi" w:hAnsiTheme="minorHAnsi" w:cstheme="minorHAnsi"/>
          <w:sz w:val="22"/>
          <w:szCs w:val="22"/>
        </w:rPr>
        <w:t xml:space="preserve">. </w:t>
      </w:r>
      <w:r w:rsidR="00804D81" w:rsidRPr="00804D81">
        <w:rPr>
          <w:rFonts w:asciiTheme="minorHAnsi" w:hAnsiTheme="minorHAnsi" w:cstheme="minorHAnsi"/>
          <w:sz w:val="22"/>
          <w:szCs w:val="22"/>
        </w:rPr>
        <w:t>If we do not see clearly, we may have to do an internal ultrasound exam.”</w:t>
      </w:r>
    </w:p>
    <w:p w:rsidR="00804D81" w:rsidRDefault="00804D81" w:rsidP="00903ADD">
      <w:pPr>
        <w:pStyle w:val="ListParagraph"/>
        <w:numPr>
          <w:ilvl w:val="0"/>
          <w:numId w:val="155"/>
        </w:numPr>
        <w:rPr>
          <w:rFonts w:cstheme="minorHAnsi"/>
        </w:rPr>
      </w:pPr>
      <w:r w:rsidRPr="00804D81">
        <w:rPr>
          <w:rFonts w:cstheme="minorHAnsi"/>
        </w:rPr>
        <w:t>Continue with ultrasound exam in step 12.</w:t>
      </w:r>
    </w:p>
    <w:tbl>
      <w:tblPr>
        <w:tblStyle w:val="TableGrid"/>
        <w:tblW w:w="0" w:type="auto"/>
        <w:tblLook w:val="04A0" w:firstRow="1" w:lastRow="0" w:firstColumn="1" w:lastColumn="0" w:noHBand="0" w:noVBand="1"/>
      </w:tblPr>
      <w:tblGrid>
        <w:gridCol w:w="1915"/>
        <w:gridCol w:w="1915"/>
        <w:gridCol w:w="1915"/>
        <w:gridCol w:w="1915"/>
        <w:gridCol w:w="1916"/>
      </w:tblGrid>
      <w:tr w:rsidR="00804D81" w:rsidRPr="00C53B62" w:rsidTr="00192634">
        <w:tc>
          <w:tcPr>
            <w:tcW w:w="9576" w:type="dxa"/>
            <w:gridSpan w:val="5"/>
            <w:shd w:val="clear" w:color="auto" w:fill="4F81BD" w:themeFill="accent1"/>
          </w:tcPr>
          <w:p w:rsidR="00804D81" w:rsidRPr="00192634" w:rsidRDefault="00804D81" w:rsidP="00FA347D">
            <w:pPr>
              <w:keepNext/>
              <w:keepLines/>
              <w:jc w:val="center"/>
              <w:rPr>
                <w:b/>
                <w:color w:val="000000" w:themeColor="text1"/>
                <w:sz w:val="26"/>
                <w:szCs w:val="26"/>
              </w:rPr>
            </w:pPr>
            <w:r w:rsidRPr="00192634">
              <w:rPr>
                <w:b/>
                <w:color w:val="000000" w:themeColor="text1"/>
                <w:sz w:val="26"/>
                <w:szCs w:val="26"/>
              </w:rPr>
              <w:t>Step 11: Return Appointment Modifications</w:t>
            </w:r>
          </w:p>
        </w:tc>
      </w:tr>
      <w:tr w:rsidR="00804D81" w:rsidRPr="00C53B62" w:rsidTr="00F14471">
        <w:tc>
          <w:tcPr>
            <w:tcW w:w="1915" w:type="dxa"/>
            <w:shd w:val="clear" w:color="auto" w:fill="DBE5F1" w:themeFill="accent1" w:themeFillTint="33"/>
          </w:tcPr>
          <w:p w:rsidR="00804D81" w:rsidRPr="00192634" w:rsidRDefault="00804D81" w:rsidP="00FA347D">
            <w:pPr>
              <w:keepNext/>
              <w:keepLines/>
              <w:jc w:val="center"/>
              <w:rPr>
                <w:color w:val="000000" w:themeColor="text1"/>
              </w:rPr>
            </w:pPr>
          </w:p>
        </w:tc>
        <w:tc>
          <w:tcPr>
            <w:tcW w:w="1915" w:type="dxa"/>
            <w:shd w:val="clear" w:color="auto" w:fill="DBE5F1" w:themeFill="accent1" w:themeFillTint="33"/>
            <w:vAlign w:val="center"/>
          </w:tcPr>
          <w:p w:rsidR="00804D81" w:rsidRPr="00192634" w:rsidRDefault="00804D81" w:rsidP="00FA347D">
            <w:pPr>
              <w:keepNext/>
              <w:keepLines/>
              <w:jc w:val="center"/>
              <w:rPr>
                <w:b/>
                <w:color w:val="000000" w:themeColor="text1"/>
              </w:rPr>
            </w:pPr>
            <w:r w:rsidRPr="00192634">
              <w:rPr>
                <w:b/>
                <w:color w:val="000000" w:themeColor="text1"/>
              </w:rPr>
              <w:t>Return U/S</w:t>
            </w:r>
          </w:p>
        </w:tc>
        <w:tc>
          <w:tcPr>
            <w:tcW w:w="1915" w:type="dxa"/>
            <w:shd w:val="clear" w:color="auto" w:fill="DBE5F1" w:themeFill="accent1" w:themeFillTint="33"/>
            <w:vAlign w:val="center"/>
          </w:tcPr>
          <w:p w:rsidR="00804D81" w:rsidRPr="00192634" w:rsidRDefault="00804D81" w:rsidP="00FA347D">
            <w:pPr>
              <w:keepNext/>
              <w:keepLines/>
              <w:jc w:val="center"/>
              <w:rPr>
                <w:b/>
                <w:color w:val="000000" w:themeColor="text1"/>
              </w:rPr>
            </w:pPr>
            <w:r w:rsidRPr="00192634">
              <w:rPr>
                <w:b/>
                <w:color w:val="000000" w:themeColor="text1"/>
              </w:rPr>
              <w:t xml:space="preserve">Return U/S with </w:t>
            </w:r>
            <w:r w:rsidR="003A78A3" w:rsidRPr="00192634">
              <w:rPr>
                <w:b/>
                <w:color w:val="000000" w:themeColor="text1"/>
              </w:rPr>
              <w:t>STD</w:t>
            </w:r>
            <w:r w:rsidRPr="00192634">
              <w:rPr>
                <w:b/>
                <w:color w:val="000000" w:themeColor="text1"/>
              </w:rPr>
              <w:t xml:space="preserve"> Results</w:t>
            </w:r>
          </w:p>
        </w:tc>
        <w:tc>
          <w:tcPr>
            <w:tcW w:w="1915" w:type="dxa"/>
            <w:shd w:val="clear" w:color="auto" w:fill="DBE5F1" w:themeFill="accent1" w:themeFillTint="33"/>
            <w:vAlign w:val="center"/>
          </w:tcPr>
          <w:p w:rsidR="00804D81" w:rsidRPr="00192634" w:rsidRDefault="00804D81" w:rsidP="00FA347D">
            <w:pPr>
              <w:keepNext/>
              <w:keepLines/>
              <w:jc w:val="center"/>
              <w:rPr>
                <w:b/>
                <w:color w:val="000000" w:themeColor="text1"/>
              </w:rPr>
            </w:pPr>
            <w:r w:rsidRPr="00192634">
              <w:rPr>
                <w:b/>
                <w:color w:val="000000" w:themeColor="text1"/>
              </w:rPr>
              <w:t>Negative Retest</w:t>
            </w:r>
          </w:p>
        </w:tc>
        <w:tc>
          <w:tcPr>
            <w:tcW w:w="1916" w:type="dxa"/>
            <w:shd w:val="clear" w:color="auto" w:fill="DBE5F1" w:themeFill="accent1" w:themeFillTint="33"/>
            <w:vAlign w:val="center"/>
          </w:tcPr>
          <w:p w:rsidR="00804D81" w:rsidRPr="00192634" w:rsidRDefault="00804D81" w:rsidP="00FA347D">
            <w:pPr>
              <w:keepNext/>
              <w:keepLines/>
              <w:jc w:val="center"/>
              <w:rPr>
                <w:b/>
                <w:color w:val="000000" w:themeColor="text1"/>
              </w:rPr>
            </w:pPr>
            <w:r w:rsidRPr="00192634">
              <w:rPr>
                <w:b/>
                <w:color w:val="000000" w:themeColor="text1"/>
              </w:rPr>
              <w:t xml:space="preserve">Negative Retest with </w:t>
            </w:r>
            <w:r w:rsidR="003A78A3" w:rsidRPr="00192634">
              <w:rPr>
                <w:b/>
                <w:color w:val="000000" w:themeColor="text1"/>
              </w:rPr>
              <w:t>STD</w:t>
            </w:r>
            <w:r w:rsidRPr="00192634">
              <w:rPr>
                <w:b/>
                <w:color w:val="000000" w:themeColor="text1"/>
              </w:rPr>
              <w:t xml:space="preserve"> Results</w:t>
            </w:r>
          </w:p>
        </w:tc>
      </w:tr>
      <w:tr w:rsidR="00804D81" w:rsidRPr="00665850" w:rsidTr="00F14471">
        <w:tc>
          <w:tcPr>
            <w:tcW w:w="1915" w:type="dxa"/>
            <w:shd w:val="clear" w:color="auto" w:fill="DBE5F1" w:themeFill="accent1" w:themeFillTint="33"/>
            <w:vAlign w:val="center"/>
          </w:tcPr>
          <w:p w:rsidR="00804D81" w:rsidRPr="00192634" w:rsidRDefault="00804D81" w:rsidP="00FA347D">
            <w:pPr>
              <w:keepNext/>
              <w:keepLines/>
              <w:jc w:val="center"/>
              <w:rPr>
                <w:b/>
                <w:color w:val="000000" w:themeColor="text1"/>
              </w:rPr>
            </w:pPr>
            <w:r w:rsidRPr="00192634">
              <w:rPr>
                <w:b/>
                <w:color w:val="000000" w:themeColor="text1"/>
              </w:rPr>
              <w:t>PR</w:t>
            </w:r>
          </w:p>
        </w:tc>
        <w:tc>
          <w:tcPr>
            <w:tcW w:w="7661" w:type="dxa"/>
            <w:gridSpan w:val="4"/>
            <w:vAlign w:val="center"/>
          </w:tcPr>
          <w:p w:rsidR="00804D81" w:rsidRPr="00192634" w:rsidRDefault="00804D81" w:rsidP="00FA347D">
            <w:pPr>
              <w:keepNext/>
              <w:keepLines/>
              <w:jc w:val="center"/>
              <w:rPr>
                <w:color w:val="000000" w:themeColor="text1"/>
              </w:rPr>
            </w:pPr>
            <w:r w:rsidRPr="00192634">
              <w:rPr>
                <w:color w:val="000000" w:themeColor="text1"/>
              </w:rPr>
              <w:t>No Modifications</w:t>
            </w:r>
          </w:p>
        </w:tc>
      </w:tr>
      <w:tr w:rsidR="00804D81" w:rsidTr="00F14471">
        <w:trPr>
          <w:trHeight w:val="129"/>
        </w:trPr>
        <w:tc>
          <w:tcPr>
            <w:tcW w:w="1915" w:type="dxa"/>
            <w:vMerge w:val="restart"/>
            <w:shd w:val="clear" w:color="auto" w:fill="DBE5F1" w:themeFill="accent1" w:themeFillTint="33"/>
            <w:vAlign w:val="center"/>
          </w:tcPr>
          <w:p w:rsidR="00804D81" w:rsidRPr="00192634" w:rsidRDefault="00804D81" w:rsidP="00FA347D">
            <w:pPr>
              <w:keepNext/>
              <w:keepLines/>
              <w:jc w:val="center"/>
              <w:rPr>
                <w:b/>
                <w:color w:val="000000" w:themeColor="text1"/>
              </w:rPr>
            </w:pPr>
            <w:r w:rsidRPr="00192634">
              <w:rPr>
                <w:b/>
                <w:color w:val="000000" w:themeColor="text1"/>
              </w:rPr>
              <w:t>MS</w:t>
            </w:r>
          </w:p>
        </w:tc>
        <w:tc>
          <w:tcPr>
            <w:tcW w:w="3830" w:type="dxa"/>
            <w:gridSpan w:val="2"/>
            <w:vAlign w:val="center"/>
          </w:tcPr>
          <w:p w:rsidR="00804D81" w:rsidRPr="00192634" w:rsidRDefault="00804D81" w:rsidP="00FA347D">
            <w:pPr>
              <w:keepNext/>
              <w:keepLines/>
              <w:jc w:val="center"/>
              <w:rPr>
                <w:b/>
                <w:color w:val="000000" w:themeColor="text1"/>
              </w:rPr>
            </w:pPr>
            <w:r w:rsidRPr="00192634">
              <w:rPr>
                <w:b/>
                <w:color w:val="000000" w:themeColor="text1"/>
              </w:rPr>
              <w:t>Health Questionnaire:</w:t>
            </w:r>
          </w:p>
          <w:p w:rsidR="00804D81" w:rsidRPr="00192634" w:rsidRDefault="00804D81" w:rsidP="00FA347D">
            <w:pPr>
              <w:keepNext/>
              <w:keepLines/>
              <w:jc w:val="center"/>
              <w:rPr>
                <w:i/>
                <w:color w:val="000000" w:themeColor="text1"/>
              </w:rPr>
            </w:pPr>
            <w:r w:rsidRPr="00192634">
              <w:rPr>
                <w:color w:val="000000" w:themeColor="text1"/>
              </w:rPr>
              <w:t xml:space="preserve">Nurse Completes </w:t>
            </w:r>
            <w:r w:rsidRPr="00192634">
              <w:rPr>
                <w:i/>
                <w:color w:val="000000" w:themeColor="text1"/>
              </w:rPr>
              <w:t>Repeat HQ Form</w:t>
            </w:r>
          </w:p>
        </w:tc>
        <w:tc>
          <w:tcPr>
            <w:tcW w:w="3831" w:type="dxa"/>
            <w:gridSpan w:val="2"/>
          </w:tcPr>
          <w:p w:rsidR="00804D81" w:rsidRPr="00192634" w:rsidRDefault="00804D81" w:rsidP="00FA347D">
            <w:pPr>
              <w:keepNext/>
              <w:keepLines/>
              <w:jc w:val="center"/>
              <w:rPr>
                <w:b/>
                <w:color w:val="000000" w:themeColor="text1"/>
              </w:rPr>
            </w:pPr>
            <w:r w:rsidRPr="00192634">
              <w:rPr>
                <w:b/>
                <w:color w:val="000000" w:themeColor="text1"/>
              </w:rPr>
              <w:t>Health Questionnaire:</w:t>
            </w:r>
          </w:p>
          <w:p w:rsidR="00804D81" w:rsidRPr="00192634" w:rsidRDefault="00804D81" w:rsidP="00FA347D">
            <w:pPr>
              <w:keepNext/>
              <w:keepLines/>
              <w:jc w:val="center"/>
              <w:rPr>
                <w:color w:val="000000" w:themeColor="text1"/>
              </w:rPr>
            </w:pPr>
            <w:r w:rsidRPr="00192634">
              <w:rPr>
                <w:color w:val="000000" w:themeColor="text1"/>
              </w:rPr>
              <w:t xml:space="preserve">Nurse completes </w:t>
            </w:r>
            <w:r w:rsidRPr="00192634">
              <w:rPr>
                <w:i/>
                <w:color w:val="000000" w:themeColor="text1"/>
              </w:rPr>
              <w:t>Repeat HQ Form</w:t>
            </w:r>
            <w:r w:rsidRPr="00192634">
              <w:rPr>
                <w:color w:val="000000" w:themeColor="text1"/>
              </w:rPr>
              <w:t xml:space="preserve"> only with positive pregnancy test results.</w:t>
            </w:r>
          </w:p>
        </w:tc>
      </w:tr>
      <w:tr w:rsidR="00804D81" w:rsidTr="00F14471">
        <w:trPr>
          <w:trHeight w:val="129"/>
        </w:trPr>
        <w:tc>
          <w:tcPr>
            <w:tcW w:w="1915" w:type="dxa"/>
            <w:vMerge/>
            <w:shd w:val="clear" w:color="auto" w:fill="DBE5F1" w:themeFill="accent1" w:themeFillTint="33"/>
            <w:vAlign w:val="center"/>
          </w:tcPr>
          <w:p w:rsidR="00804D81" w:rsidRPr="00192634" w:rsidRDefault="00804D81" w:rsidP="00FA347D">
            <w:pPr>
              <w:keepNext/>
              <w:keepLines/>
              <w:jc w:val="center"/>
              <w:rPr>
                <w:b/>
                <w:color w:val="000000" w:themeColor="text1"/>
              </w:rPr>
            </w:pPr>
          </w:p>
        </w:tc>
        <w:tc>
          <w:tcPr>
            <w:tcW w:w="1915" w:type="dxa"/>
          </w:tcPr>
          <w:p w:rsidR="00804D81" w:rsidRPr="00192634" w:rsidRDefault="00804D81" w:rsidP="00FA347D">
            <w:pPr>
              <w:keepNext/>
              <w:keepLines/>
              <w:jc w:val="center"/>
              <w:rPr>
                <w:b/>
                <w:color w:val="000000" w:themeColor="text1"/>
              </w:rPr>
            </w:pPr>
            <w:r w:rsidRPr="00192634">
              <w:rPr>
                <w:b/>
                <w:color w:val="000000" w:themeColor="text1"/>
              </w:rPr>
              <w:t>STD Results:</w:t>
            </w:r>
          </w:p>
          <w:p w:rsidR="00804D81" w:rsidRPr="00192634" w:rsidRDefault="00804D81" w:rsidP="00FA347D">
            <w:pPr>
              <w:keepNext/>
              <w:keepLines/>
              <w:jc w:val="center"/>
              <w:rPr>
                <w:color w:val="000000" w:themeColor="text1"/>
              </w:rPr>
            </w:pPr>
            <w:r w:rsidRPr="00192634">
              <w:rPr>
                <w:color w:val="000000" w:themeColor="text1"/>
              </w:rPr>
              <w:t>Not given</w:t>
            </w:r>
          </w:p>
        </w:tc>
        <w:tc>
          <w:tcPr>
            <w:tcW w:w="1915" w:type="dxa"/>
          </w:tcPr>
          <w:p w:rsidR="00804D81" w:rsidRPr="00192634" w:rsidRDefault="00804D81" w:rsidP="00FA347D">
            <w:pPr>
              <w:keepNext/>
              <w:keepLines/>
              <w:jc w:val="center"/>
              <w:rPr>
                <w:b/>
                <w:color w:val="000000" w:themeColor="text1"/>
              </w:rPr>
            </w:pPr>
            <w:r w:rsidRPr="00192634">
              <w:rPr>
                <w:b/>
                <w:color w:val="000000" w:themeColor="text1"/>
              </w:rPr>
              <w:t>STD Results:</w:t>
            </w:r>
          </w:p>
          <w:p w:rsidR="00804D81" w:rsidRPr="00192634" w:rsidRDefault="00804D81" w:rsidP="00FA347D">
            <w:pPr>
              <w:keepNext/>
              <w:keepLines/>
              <w:jc w:val="center"/>
              <w:rPr>
                <w:color w:val="000000" w:themeColor="text1"/>
              </w:rPr>
            </w:pPr>
            <w:r w:rsidRPr="00192634">
              <w:rPr>
                <w:color w:val="000000" w:themeColor="text1"/>
              </w:rPr>
              <w:t>No modifications</w:t>
            </w:r>
          </w:p>
        </w:tc>
        <w:tc>
          <w:tcPr>
            <w:tcW w:w="1915" w:type="dxa"/>
          </w:tcPr>
          <w:p w:rsidR="00804D81" w:rsidRPr="00192634" w:rsidRDefault="00804D81" w:rsidP="00FA347D">
            <w:pPr>
              <w:keepNext/>
              <w:keepLines/>
              <w:jc w:val="center"/>
              <w:rPr>
                <w:b/>
                <w:color w:val="000000" w:themeColor="text1"/>
              </w:rPr>
            </w:pPr>
            <w:r w:rsidRPr="00192634">
              <w:rPr>
                <w:b/>
                <w:color w:val="000000" w:themeColor="text1"/>
              </w:rPr>
              <w:t>STD Results:</w:t>
            </w:r>
          </w:p>
          <w:p w:rsidR="00804D81" w:rsidRPr="00192634" w:rsidRDefault="00804D81" w:rsidP="00FA347D">
            <w:pPr>
              <w:keepNext/>
              <w:keepLines/>
              <w:jc w:val="center"/>
              <w:rPr>
                <w:color w:val="000000" w:themeColor="text1"/>
              </w:rPr>
            </w:pPr>
            <w:r w:rsidRPr="00192634">
              <w:rPr>
                <w:color w:val="000000" w:themeColor="text1"/>
              </w:rPr>
              <w:t>Not given</w:t>
            </w:r>
          </w:p>
        </w:tc>
        <w:tc>
          <w:tcPr>
            <w:tcW w:w="1916" w:type="dxa"/>
          </w:tcPr>
          <w:p w:rsidR="00804D81" w:rsidRPr="00192634" w:rsidRDefault="00804D81" w:rsidP="00FA347D">
            <w:pPr>
              <w:keepNext/>
              <w:keepLines/>
              <w:jc w:val="center"/>
              <w:rPr>
                <w:b/>
                <w:color w:val="000000" w:themeColor="text1"/>
              </w:rPr>
            </w:pPr>
            <w:r w:rsidRPr="00192634">
              <w:rPr>
                <w:b/>
                <w:color w:val="000000" w:themeColor="text1"/>
              </w:rPr>
              <w:t>STD Results:</w:t>
            </w:r>
          </w:p>
          <w:p w:rsidR="00804D81" w:rsidRPr="00192634" w:rsidRDefault="00804D81" w:rsidP="00FA347D">
            <w:pPr>
              <w:keepNext/>
              <w:keepLines/>
              <w:jc w:val="center"/>
              <w:rPr>
                <w:color w:val="000000" w:themeColor="text1"/>
              </w:rPr>
            </w:pPr>
            <w:r w:rsidRPr="00192634">
              <w:rPr>
                <w:color w:val="000000" w:themeColor="text1"/>
              </w:rPr>
              <w:t>No modifications</w:t>
            </w:r>
          </w:p>
        </w:tc>
      </w:tr>
      <w:tr w:rsidR="00804D81" w:rsidTr="00F14471">
        <w:trPr>
          <w:trHeight w:val="129"/>
        </w:trPr>
        <w:tc>
          <w:tcPr>
            <w:tcW w:w="1915" w:type="dxa"/>
            <w:vMerge/>
            <w:shd w:val="clear" w:color="auto" w:fill="DBE5F1" w:themeFill="accent1" w:themeFillTint="33"/>
            <w:vAlign w:val="center"/>
          </w:tcPr>
          <w:p w:rsidR="00804D81" w:rsidRPr="00192634" w:rsidRDefault="00804D81" w:rsidP="00FA347D">
            <w:pPr>
              <w:keepNext/>
              <w:keepLines/>
              <w:jc w:val="center"/>
              <w:rPr>
                <w:b/>
                <w:color w:val="000000" w:themeColor="text1"/>
              </w:rPr>
            </w:pPr>
          </w:p>
        </w:tc>
        <w:tc>
          <w:tcPr>
            <w:tcW w:w="3830" w:type="dxa"/>
            <w:gridSpan w:val="2"/>
            <w:vAlign w:val="center"/>
          </w:tcPr>
          <w:p w:rsidR="00804D81" w:rsidRPr="00192634" w:rsidRDefault="00804D81" w:rsidP="00FA347D">
            <w:pPr>
              <w:keepNext/>
              <w:keepLines/>
              <w:jc w:val="center"/>
              <w:rPr>
                <w:b/>
                <w:color w:val="000000" w:themeColor="text1"/>
              </w:rPr>
            </w:pPr>
            <w:r w:rsidRPr="00192634">
              <w:rPr>
                <w:b/>
                <w:i/>
                <w:color w:val="000000" w:themeColor="text1"/>
              </w:rPr>
              <w:t>U/S Consent Form</w:t>
            </w:r>
            <w:r w:rsidRPr="00192634">
              <w:rPr>
                <w:b/>
                <w:color w:val="000000" w:themeColor="text1"/>
              </w:rPr>
              <w:t>:</w:t>
            </w:r>
          </w:p>
          <w:p w:rsidR="00804D81" w:rsidRPr="00192634" w:rsidRDefault="00804D81" w:rsidP="00FA347D">
            <w:pPr>
              <w:keepNext/>
              <w:keepLines/>
              <w:jc w:val="center"/>
              <w:rPr>
                <w:color w:val="000000" w:themeColor="text1"/>
              </w:rPr>
            </w:pPr>
            <w:r w:rsidRPr="00192634">
              <w:rPr>
                <w:color w:val="000000" w:themeColor="text1"/>
              </w:rPr>
              <w:t>No modifications</w:t>
            </w:r>
          </w:p>
        </w:tc>
        <w:tc>
          <w:tcPr>
            <w:tcW w:w="3831" w:type="dxa"/>
            <w:gridSpan w:val="2"/>
          </w:tcPr>
          <w:p w:rsidR="00804D81" w:rsidRPr="00192634" w:rsidRDefault="00804D81" w:rsidP="00FA347D">
            <w:pPr>
              <w:keepNext/>
              <w:keepLines/>
              <w:jc w:val="center"/>
              <w:rPr>
                <w:b/>
                <w:color w:val="000000" w:themeColor="text1"/>
              </w:rPr>
            </w:pPr>
            <w:r w:rsidRPr="00192634">
              <w:rPr>
                <w:b/>
                <w:i/>
                <w:color w:val="000000" w:themeColor="text1"/>
              </w:rPr>
              <w:t>U/S Consent Form</w:t>
            </w:r>
            <w:r w:rsidRPr="00192634">
              <w:rPr>
                <w:b/>
                <w:color w:val="000000" w:themeColor="text1"/>
              </w:rPr>
              <w:t>:</w:t>
            </w:r>
          </w:p>
          <w:p w:rsidR="00804D81" w:rsidRPr="00192634" w:rsidRDefault="00804D81" w:rsidP="00FA347D">
            <w:pPr>
              <w:keepNext/>
              <w:keepLines/>
              <w:jc w:val="center"/>
              <w:rPr>
                <w:color w:val="000000" w:themeColor="text1"/>
              </w:rPr>
            </w:pPr>
            <w:r w:rsidRPr="00192634">
              <w:rPr>
                <w:color w:val="000000" w:themeColor="text1"/>
              </w:rPr>
              <w:t>Patient signs only with positive pregnancy test results.</w:t>
            </w:r>
          </w:p>
        </w:tc>
      </w:tr>
    </w:tbl>
    <w:p w:rsidR="00EB3854" w:rsidRPr="00FA347D" w:rsidRDefault="00F32F25" w:rsidP="00FA347D">
      <w:pPr>
        <w:pStyle w:val="Caption"/>
        <w:jc w:val="center"/>
      </w:pPr>
      <w:r>
        <w:fldChar w:fldCharType="begin"/>
      </w:r>
      <w:r>
        <w:instrText xml:space="preserve"> REF _Ref303609943 \h  \* MERGEFORMAT </w:instrText>
      </w:r>
      <w:r>
        <w:fldChar w:fldCharType="separate"/>
      </w:r>
      <w:r w:rsidR="00864630">
        <w:t>Table 12: Step 11 - Return Appointment Modifications</w:t>
      </w:r>
      <w:r>
        <w:fldChar w:fldCharType="end"/>
      </w:r>
    </w:p>
    <w:p w:rsidR="00EB3854" w:rsidRDefault="00EB3854" w:rsidP="004857C7">
      <w:pPr>
        <w:pStyle w:val="Heading4"/>
      </w:pPr>
    </w:p>
    <w:p w:rsidR="00EB3854" w:rsidRDefault="00EB3854" w:rsidP="004857C7">
      <w:pPr>
        <w:pStyle w:val="Heading4"/>
        <w:sectPr w:rsidR="00EB3854" w:rsidSect="00A37D6F">
          <w:headerReference w:type="even" r:id="rId103"/>
          <w:headerReference w:type="default" r:id="rId104"/>
          <w:pgSz w:w="12240" w:h="15840"/>
          <w:pgMar w:top="1440" w:right="1440" w:bottom="1440" w:left="1440" w:header="720" w:footer="720" w:gutter="0"/>
          <w:cols w:space="720"/>
          <w:docGrid w:linePitch="360"/>
        </w:sectPr>
      </w:pPr>
    </w:p>
    <w:p w:rsidR="00804D81" w:rsidRDefault="00804D81" w:rsidP="004857C7">
      <w:pPr>
        <w:pStyle w:val="Heading4"/>
      </w:pPr>
      <w:bookmarkStart w:id="971" w:name="_Toc303691541"/>
      <w:bookmarkStart w:id="972" w:name="_Ref330460217"/>
      <w:bookmarkStart w:id="973" w:name="Addendum_Step11"/>
      <w:r>
        <w:lastRenderedPageBreak/>
        <w:t>Addendum to Step 11 – Health Questionnaire Breakdown</w:t>
      </w:r>
      <w:bookmarkEnd w:id="971"/>
      <w:bookmarkEnd w:id="972"/>
    </w:p>
    <w:p w:rsidR="00E907D4" w:rsidRDefault="00F02C01" w:rsidP="00D23AC5">
      <w:pPr>
        <w:pStyle w:val="Heading5"/>
        <w:spacing w:after="240"/>
        <w:jc w:val="center"/>
        <w:rPr>
          <w:lang w:eastAsia="ar-SA"/>
        </w:rPr>
      </w:pPr>
      <w:r>
        <w:rPr>
          <w:lang w:eastAsia="ar-SA"/>
        </w:rPr>
        <w:t>Table of Contents</w:t>
      </w:r>
    </w:p>
    <w:p w:rsidR="00864630" w:rsidRDefault="00757EE1">
      <w:pPr>
        <w:pStyle w:val="TOC1"/>
        <w:rPr>
          <w:b w:val="0"/>
        </w:rPr>
      </w:pPr>
      <w:r>
        <w:rPr>
          <w:lang w:eastAsia="ar-SA"/>
        </w:rPr>
        <w:fldChar w:fldCharType="begin"/>
      </w:r>
      <w:r w:rsidR="00E907D4">
        <w:rPr>
          <w:lang w:eastAsia="ar-SA"/>
        </w:rPr>
        <w:instrText xml:space="preserve"> TOC \b Step11_Addendum  \h \z \u \t "Heading 5,1,Heading 6,2" </w:instrText>
      </w:r>
      <w:r>
        <w:rPr>
          <w:lang w:eastAsia="ar-SA"/>
        </w:rPr>
        <w:fldChar w:fldCharType="separate"/>
      </w:r>
      <w:hyperlink w:anchor="_Toc334786735" w:history="1">
        <w:r w:rsidR="00864630" w:rsidRPr="00BF4DCB">
          <w:rPr>
            <w:rStyle w:val="Hyperlink"/>
          </w:rPr>
          <w:t>History of Previous Pregnancies</w:t>
        </w:r>
        <w:r w:rsidR="00864630">
          <w:rPr>
            <w:webHidden/>
          </w:rPr>
          <w:tab/>
        </w:r>
        <w:r w:rsidR="00864630">
          <w:rPr>
            <w:webHidden/>
          </w:rPr>
          <w:fldChar w:fldCharType="begin"/>
        </w:r>
        <w:r w:rsidR="00864630">
          <w:rPr>
            <w:webHidden/>
          </w:rPr>
          <w:instrText xml:space="preserve"> PAGEREF _Toc334786735 \h </w:instrText>
        </w:r>
        <w:r w:rsidR="00864630">
          <w:rPr>
            <w:webHidden/>
          </w:rPr>
        </w:r>
        <w:r w:rsidR="00864630">
          <w:rPr>
            <w:webHidden/>
          </w:rPr>
          <w:fldChar w:fldCharType="separate"/>
        </w:r>
        <w:r w:rsidR="00864630">
          <w:rPr>
            <w:webHidden/>
          </w:rPr>
          <w:t>142</w:t>
        </w:r>
        <w:r w:rsidR="00864630">
          <w:rPr>
            <w:webHidden/>
          </w:rPr>
          <w:fldChar w:fldCharType="end"/>
        </w:r>
      </w:hyperlink>
    </w:p>
    <w:p w:rsidR="00864630" w:rsidRDefault="00CD2D0A">
      <w:pPr>
        <w:pStyle w:val="TOC1"/>
        <w:rPr>
          <w:b w:val="0"/>
        </w:rPr>
      </w:pPr>
      <w:hyperlink w:anchor="_Toc334786736" w:history="1">
        <w:r w:rsidR="00864630" w:rsidRPr="00BF4DCB">
          <w:rPr>
            <w:rStyle w:val="Hyperlink"/>
            <w:lang w:eastAsia="ar-SA"/>
          </w:rPr>
          <w:t>Normal Menstrual Cycle and Pregnancy</w:t>
        </w:r>
        <w:r w:rsidR="00864630">
          <w:rPr>
            <w:webHidden/>
          </w:rPr>
          <w:tab/>
        </w:r>
        <w:r w:rsidR="00864630">
          <w:rPr>
            <w:webHidden/>
          </w:rPr>
          <w:fldChar w:fldCharType="begin"/>
        </w:r>
        <w:r w:rsidR="00864630">
          <w:rPr>
            <w:webHidden/>
          </w:rPr>
          <w:instrText xml:space="preserve"> PAGEREF _Toc334786736 \h </w:instrText>
        </w:r>
        <w:r w:rsidR="00864630">
          <w:rPr>
            <w:webHidden/>
          </w:rPr>
        </w:r>
        <w:r w:rsidR="00864630">
          <w:rPr>
            <w:webHidden/>
          </w:rPr>
          <w:fldChar w:fldCharType="separate"/>
        </w:r>
        <w:r w:rsidR="00864630">
          <w:rPr>
            <w:webHidden/>
          </w:rPr>
          <w:t>142</w:t>
        </w:r>
        <w:r w:rsidR="00864630">
          <w:rPr>
            <w:webHidden/>
          </w:rPr>
          <w:fldChar w:fldCharType="end"/>
        </w:r>
      </w:hyperlink>
    </w:p>
    <w:p w:rsidR="00864630" w:rsidRDefault="00CD2D0A">
      <w:pPr>
        <w:pStyle w:val="TOC2"/>
        <w:tabs>
          <w:tab w:val="right" w:leader="dot" w:pos="9350"/>
        </w:tabs>
        <w:rPr>
          <w:noProof/>
        </w:rPr>
      </w:pPr>
      <w:hyperlink w:anchor="_Toc334786737" w:history="1">
        <w:r w:rsidR="00864630" w:rsidRPr="00BF4DCB">
          <w:rPr>
            <w:rStyle w:val="Hyperlink"/>
            <w:noProof/>
          </w:rPr>
          <w:t>Exceptions to the Normal Cycle Rule</w:t>
        </w:r>
        <w:r w:rsidR="00864630">
          <w:rPr>
            <w:noProof/>
            <w:webHidden/>
          </w:rPr>
          <w:tab/>
        </w:r>
        <w:r w:rsidR="00864630">
          <w:rPr>
            <w:noProof/>
            <w:webHidden/>
          </w:rPr>
          <w:fldChar w:fldCharType="begin"/>
        </w:r>
        <w:r w:rsidR="00864630">
          <w:rPr>
            <w:noProof/>
            <w:webHidden/>
          </w:rPr>
          <w:instrText xml:space="preserve"> PAGEREF _Toc334786737 \h </w:instrText>
        </w:r>
        <w:r w:rsidR="00864630">
          <w:rPr>
            <w:noProof/>
            <w:webHidden/>
          </w:rPr>
        </w:r>
        <w:r w:rsidR="00864630">
          <w:rPr>
            <w:noProof/>
            <w:webHidden/>
          </w:rPr>
          <w:fldChar w:fldCharType="separate"/>
        </w:r>
        <w:r w:rsidR="00864630">
          <w:rPr>
            <w:noProof/>
            <w:webHidden/>
          </w:rPr>
          <w:t>143</w:t>
        </w:r>
        <w:r w:rsidR="00864630">
          <w:rPr>
            <w:noProof/>
            <w:webHidden/>
          </w:rPr>
          <w:fldChar w:fldCharType="end"/>
        </w:r>
      </w:hyperlink>
    </w:p>
    <w:p w:rsidR="00864630" w:rsidRDefault="00CD2D0A">
      <w:pPr>
        <w:pStyle w:val="TOC1"/>
        <w:rPr>
          <w:b w:val="0"/>
        </w:rPr>
      </w:pPr>
      <w:hyperlink w:anchor="_Toc334786738" w:history="1">
        <w:r w:rsidR="00864630" w:rsidRPr="00BF4DCB">
          <w:rPr>
            <w:rStyle w:val="Hyperlink"/>
            <w:lang w:eastAsia="ar-SA"/>
          </w:rPr>
          <w:t>Missed/Belated Period</w:t>
        </w:r>
        <w:r w:rsidR="00864630">
          <w:rPr>
            <w:webHidden/>
          </w:rPr>
          <w:tab/>
        </w:r>
        <w:r w:rsidR="00864630">
          <w:rPr>
            <w:webHidden/>
          </w:rPr>
          <w:fldChar w:fldCharType="begin"/>
        </w:r>
        <w:r w:rsidR="00864630">
          <w:rPr>
            <w:webHidden/>
          </w:rPr>
          <w:instrText xml:space="preserve"> PAGEREF _Toc334786738 \h </w:instrText>
        </w:r>
        <w:r w:rsidR="00864630">
          <w:rPr>
            <w:webHidden/>
          </w:rPr>
        </w:r>
        <w:r w:rsidR="00864630">
          <w:rPr>
            <w:webHidden/>
          </w:rPr>
          <w:fldChar w:fldCharType="separate"/>
        </w:r>
        <w:r w:rsidR="00864630">
          <w:rPr>
            <w:webHidden/>
          </w:rPr>
          <w:t>143</w:t>
        </w:r>
        <w:r w:rsidR="00864630">
          <w:rPr>
            <w:webHidden/>
          </w:rPr>
          <w:fldChar w:fldCharType="end"/>
        </w:r>
      </w:hyperlink>
    </w:p>
    <w:p w:rsidR="00864630" w:rsidRDefault="00CD2D0A">
      <w:pPr>
        <w:pStyle w:val="TOC1"/>
        <w:rPr>
          <w:b w:val="0"/>
        </w:rPr>
      </w:pPr>
      <w:hyperlink w:anchor="_Toc334786739" w:history="1">
        <w:r w:rsidR="00864630" w:rsidRPr="00BF4DCB">
          <w:rPr>
            <w:rStyle w:val="Hyperlink"/>
            <w:lang w:eastAsia="ar-SA"/>
          </w:rPr>
          <w:t>Contraceptives</w:t>
        </w:r>
        <w:r w:rsidR="00864630">
          <w:rPr>
            <w:webHidden/>
          </w:rPr>
          <w:tab/>
        </w:r>
        <w:r w:rsidR="00864630">
          <w:rPr>
            <w:webHidden/>
          </w:rPr>
          <w:fldChar w:fldCharType="begin"/>
        </w:r>
        <w:r w:rsidR="00864630">
          <w:rPr>
            <w:webHidden/>
          </w:rPr>
          <w:instrText xml:space="preserve"> PAGEREF _Toc334786739 \h </w:instrText>
        </w:r>
        <w:r w:rsidR="00864630">
          <w:rPr>
            <w:webHidden/>
          </w:rPr>
        </w:r>
        <w:r w:rsidR="00864630">
          <w:rPr>
            <w:webHidden/>
          </w:rPr>
          <w:fldChar w:fldCharType="separate"/>
        </w:r>
        <w:r w:rsidR="00864630">
          <w:rPr>
            <w:webHidden/>
          </w:rPr>
          <w:t>144</w:t>
        </w:r>
        <w:r w:rsidR="00864630">
          <w:rPr>
            <w:webHidden/>
          </w:rPr>
          <w:fldChar w:fldCharType="end"/>
        </w:r>
      </w:hyperlink>
    </w:p>
    <w:p w:rsidR="00864630" w:rsidRDefault="00CD2D0A">
      <w:pPr>
        <w:pStyle w:val="TOC2"/>
        <w:tabs>
          <w:tab w:val="right" w:leader="dot" w:pos="9350"/>
        </w:tabs>
        <w:rPr>
          <w:noProof/>
        </w:rPr>
      </w:pPr>
      <w:hyperlink w:anchor="_Toc334786740" w:history="1">
        <w:r w:rsidR="00864630" w:rsidRPr="00BF4DCB">
          <w:rPr>
            <w:rStyle w:val="Hyperlink"/>
            <w:noProof/>
          </w:rPr>
          <w:t>Statistics from the Alan Guttmacher Institute</w:t>
        </w:r>
        <w:r w:rsidR="00864630">
          <w:rPr>
            <w:noProof/>
            <w:webHidden/>
          </w:rPr>
          <w:tab/>
        </w:r>
        <w:r w:rsidR="00864630">
          <w:rPr>
            <w:noProof/>
            <w:webHidden/>
          </w:rPr>
          <w:fldChar w:fldCharType="begin"/>
        </w:r>
        <w:r w:rsidR="00864630">
          <w:rPr>
            <w:noProof/>
            <w:webHidden/>
          </w:rPr>
          <w:instrText xml:space="preserve"> PAGEREF _Toc334786740 \h </w:instrText>
        </w:r>
        <w:r w:rsidR="00864630">
          <w:rPr>
            <w:noProof/>
            <w:webHidden/>
          </w:rPr>
        </w:r>
        <w:r w:rsidR="00864630">
          <w:rPr>
            <w:noProof/>
            <w:webHidden/>
          </w:rPr>
          <w:fldChar w:fldCharType="separate"/>
        </w:r>
        <w:r w:rsidR="00864630">
          <w:rPr>
            <w:noProof/>
            <w:webHidden/>
          </w:rPr>
          <w:t>144</w:t>
        </w:r>
        <w:r w:rsidR="00864630">
          <w:rPr>
            <w:noProof/>
            <w:webHidden/>
          </w:rPr>
          <w:fldChar w:fldCharType="end"/>
        </w:r>
      </w:hyperlink>
    </w:p>
    <w:p w:rsidR="00864630" w:rsidRDefault="00CD2D0A">
      <w:pPr>
        <w:pStyle w:val="TOC1"/>
        <w:rPr>
          <w:b w:val="0"/>
        </w:rPr>
      </w:pPr>
      <w:hyperlink w:anchor="_Toc334786741" w:history="1">
        <w:r w:rsidR="00864630" w:rsidRPr="00BF4DCB">
          <w:rPr>
            <w:rStyle w:val="Hyperlink"/>
            <w:lang w:eastAsia="ar-SA"/>
          </w:rPr>
          <w:t>Normal Pregnancy Symptoms</w:t>
        </w:r>
        <w:r w:rsidR="00864630">
          <w:rPr>
            <w:webHidden/>
          </w:rPr>
          <w:tab/>
        </w:r>
        <w:r w:rsidR="00864630">
          <w:rPr>
            <w:webHidden/>
          </w:rPr>
          <w:fldChar w:fldCharType="begin"/>
        </w:r>
        <w:r w:rsidR="00864630">
          <w:rPr>
            <w:webHidden/>
          </w:rPr>
          <w:instrText xml:space="preserve"> PAGEREF _Toc334786741 \h </w:instrText>
        </w:r>
        <w:r w:rsidR="00864630">
          <w:rPr>
            <w:webHidden/>
          </w:rPr>
        </w:r>
        <w:r w:rsidR="00864630">
          <w:rPr>
            <w:webHidden/>
          </w:rPr>
          <w:fldChar w:fldCharType="separate"/>
        </w:r>
        <w:r w:rsidR="00864630">
          <w:rPr>
            <w:webHidden/>
          </w:rPr>
          <w:t>146</w:t>
        </w:r>
        <w:r w:rsidR="00864630">
          <w:rPr>
            <w:webHidden/>
          </w:rPr>
          <w:fldChar w:fldCharType="end"/>
        </w:r>
      </w:hyperlink>
    </w:p>
    <w:p w:rsidR="00864630" w:rsidRDefault="00CD2D0A">
      <w:pPr>
        <w:pStyle w:val="TOC1"/>
        <w:rPr>
          <w:b w:val="0"/>
        </w:rPr>
      </w:pPr>
      <w:hyperlink w:anchor="_Toc334786742" w:history="1">
        <w:r w:rsidR="00864630" w:rsidRPr="00BF4DCB">
          <w:rPr>
            <w:rStyle w:val="Hyperlink"/>
            <w:lang w:eastAsia="ar-SA"/>
          </w:rPr>
          <w:t>Breast Cancer Link to Abortion</w:t>
        </w:r>
        <w:r w:rsidR="00864630">
          <w:rPr>
            <w:webHidden/>
          </w:rPr>
          <w:tab/>
        </w:r>
        <w:r w:rsidR="00864630">
          <w:rPr>
            <w:webHidden/>
          </w:rPr>
          <w:fldChar w:fldCharType="begin"/>
        </w:r>
        <w:r w:rsidR="00864630">
          <w:rPr>
            <w:webHidden/>
          </w:rPr>
          <w:instrText xml:space="preserve"> PAGEREF _Toc334786742 \h </w:instrText>
        </w:r>
        <w:r w:rsidR="00864630">
          <w:rPr>
            <w:webHidden/>
          </w:rPr>
        </w:r>
        <w:r w:rsidR="00864630">
          <w:rPr>
            <w:webHidden/>
          </w:rPr>
          <w:fldChar w:fldCharType="separate"/>
        </w:r>
        <w:r w:rsidR="00864630">
          <w:rPr>
            <w:webHidden/>
          </w:rPr>
          <w:t>147</w:t>
        </w:r>
        <w:r w:rsidR="00864630">
          <w:rPr>
            <w:webHidden/>
          </w:rPr>
          <w:fldChar w:fldCharType="end"/>
        </w:r>
      </w:hyperlink>
    </w:p>
    <w:p w:rsidR="00864630" w:rsidRDefault="00CD2D0A">
      <w:pPr>
        <w:pStyle w:val="TOC2"/>
        <w:tabs>
          <w:tab w:val="right" w:leader="dot" w:pos="9350"/>
        </w:tabs>
        <w:rPr>
          <w:noProof/>
        </w:rPr>
      </w:pPr>
      <w:hyperlink w:anchor="_Toc334786743" w:history="1">
        <w:r w:rsidR="00864630" w:rsidRPr="00BF4DCB">
          <w:rPr>
            <w:rStyle w:val="Hyperlink"/>
            <w:noProof/>
          </w:rPr>
          <w:t>Script for Breast Cancer Link to Abortion in Patient Appointment</w:t>
        </w:r>
        <w:r w:rsidR="00864630">
          <w:rPr>
            <w:noProof/>
            <w:webHidden/>
          </w:rPr>
          <w:tab/>
        </w:r>
        <w:r w:rsidR="00864630">
          <w:rPr>
            <w:noProof/>
            <w:webHidden/>
          </w:rPr>
          <w:fldChar w:fldCharType="begin"/>
        </w:r>
        <w:r w:rsidR="00864630">
          <w:rPr>
            <w:noProof/>
            <w:webHidden/>
          </w:rPr>
          <w:instrText xml:space="preserve"> PAGEREF _Toc334786743 \h </w:instrText>
        </w:r>
        <w:r w:rsidR="00864630">
          <w:rPr>
            <w:noProof/>
            <w:webHidden/>
          </w:rPr>
        </w:r>
        <w:r w:rsidR="00864630">
          <w:rPr>
            <w:noProof/>
            <w:webHidden/>
          </w:rPr>
          <w:fldChar w:fldCharType="separate"/>
        </w:r>
        <w:r w:rsidR="00864630">
          <w:rPr>
            <w:noProof/>
            <w:webHidden/>
          </w:rPr>
          <w:t>148</w:t>
        </w:r>
        <w:r w:rsidR="00864630">
          <w:rPr>
            <w:noProof/>
            <w:webHidden/>
          </w:rPr>
          <w:fldChar w:fldCharType="end"/>
        </w:r>
      </w:hyperlink>
    </w:p>
    <w:p w:rsidR="00864630" w:rsidRDefault="00CD2D0A">
      <w:pPr>
        <w:pStyle w:val="TOC1"/>
        <w:rPr>
          <w:b w:val="0"/>
        </w:rPr>
      </w:pPr>
      <w:hyperlink w:anchor="_Toc334786744" w:history="1">
        <w:r w:rsidR="00864630" w:rsidRPr="00BF4DCB">
          <w:rPr>
            <w:rStyle w:val="Hyperlink"/>
          </w:rPr>
          <w:t>Substance Use/Abuse during Pregnancy</w:t>
        </w:r>
        <w:r w:rsidR="00864630">
          <w:rPr>
            <w:webHidden/>
          </w:rPr>
          <w:tab/>
        </w:r>
        <w:r w:rsidR="00864630">
          <w:rPr>
            <w:webHidden/>
          </w:rPr>
          <w:fldChar w:fldCharType="begin"/>
        </w:r>
        <w:r w:rsidR="00864630">
          <w:rPr>
            <w:webHidden/>
          </w:rPr>
          <w:instrText xml:space="preserve"> PAGEREF _Toc334786744 \h </w:instrText>
        </w:r>
        <w:r w:rsidR="00864630">
          <w:rPr>
            <w:webHidden/>
          </w:rPr>
        </w:r>
        <w:r w:rsidR="00864630">
          <w:rPr>
            <w:webHidden/>
          </w:rPr>
          <w:fldChar w:fldCharType="separate"/>
        </w:r>
        <w:r w:rsidR="00864630">
          <w:rPr>
            <w:webHidden/>
          </w:rPr>
          <w:t>148</w:t>
        </w:r>
        <w:r w:rsidR="00864630">
          <w:rPr>
            <w:webHidden/>
          </w:rPr>
          <w:fldChar w:fldCharType="end"/>
        </w:r>
      </w:hyperlink>
    </w:p>
    <w:p w:rsidR="00864630" w:rsidRDefault="00CD2D0A">
      <w:pPr>
        <w:pStyle w:val="TOC2"/>
        <w:tabs>
          <w:tab w:val="left" w:pos="660"/>
          <w:tab w:val="right" w:leader="dot" w:pos="9350"/>
        </w:tabs>
        <w:rPr>
          <w:noProof/>
        </w:rPr>
      </w:pPr>
      <w:hyperlink w:anchor="_Toc334786745" w:history="1">
        <w:r w:rsidR="00864630" w:rsidRPr="00BF4DCB">
          <w:rPr>
            <w:rStyle w:val="Hyperlink"/>
            <w:rFonts w:eastAsia="Times New Roman" w:cstheme="minorHAnsi"/>
            <w:noProof/>
            <w:lang w:eastAsia="ar-SA"/>
          </w:rPr>
          <w:t>1.</w:t>
        </w:r>
        <w:r w:rsidR="00864630">
          <w:rPr>
            <w:noProof/>
          </w:rPr>
          <w:tab/>
        </w:r>
        <w:r w:rsidR="00864630" w:rsidRPr="00BF4DCB">
          <w:rPr>
            <w:rStyle w:val="Hyperlink"/>
            <w:noProof/>
            <w:lang w:eastAsia="ar-SA"/>
          </w:rPr>
          <w:t>Medications:</w:t>
        </w:r>
        <w:r w:rsidR="00864630">
          <w:rPr>
            <w:noProof/>
            <w:webHidden/>
          </w:rPr>
          <w:tab/>
        </w:r>
        <w:r w:rsidR="00864630">
          <w:rPr>
            <w:noProof/>
            <w:webHidden/>
          </w:rPr>
          <w:fldChar w:fldCharType="begin"/>
        </w:r>
        <w:r w:rsidR="00864630">
          <w:rPr>
            <w:noProof/>
            <w:webHidden/>
          </w:rPr>
          <w:instrText xml:space="preserve"> PAGEREF _Toc334786745 \h </w:instrText>
        </w:r>
        <w:r w:rsidR="00864630">
          <w:rPr>
            <w:noProof/>
            <w:webHidden/>
          </w:rPr>
        </w:r>
        <w:r w:rsidR="00864630">
          <w:rPr>
            <w:noProof/>
            <w:webHidden/>
          </w:rPr>
          <w:fldChar w:fldCharType="separate"/>
        </w:r>
        <w:r w:rsidR="00864630">
          <w:rPr>
            <w:noProof/>
            <w:webHidden/>
          </w:rPr>
          <w:t>148</w:t>
        </w:r>
        <w:r w:rsidR="00864630">
          <w:rPr>
            <w:noProof/>
            <w:webHidden/>
          </w:rPr>
          <w:fldChar w:fldCharType="end"/>
        </w:r>
      </w:hyperlink>
    </w:p>
    <w:p w:rsidR="00864630" w:rsidRDefault="00CD2D0A">
      <w:pPr>
        <w:pStyle w:val="TOC2"/>
        <w:tabs>
          <w:tab w:val="left" w:pos="660"/>
          <w:tab w:val="right" w:leader="dot" w:pos="9350"/>
        </w:tabs>
        <w:rPr>
          <w:noProof/>
        </w:rPr>
      </w:pPr>
      <w:hyperlink w:anchor="_Toc334786746" w:history="1">
        <w:r w:rsidR="00864630" w:rsidRPr="00BF4DCB">
          <w:rPr>
            <w:rStyle w:val="Hyperlink"/>
            <w:rFonts w:eastAsia="Times New Roman" w:cstheme="minorHAnsi"/>
            <w:noProof/>
            <w:lang w:eastAsia="ar-SA"/>
          </w:rPr>
          <w:t>2.</w:t>
        </w:r>
        <w:r w:rsidR="00864630">
          <w:rPr>
            <w:noProof/>
          </w:rPr>
          <w:tab/>
        </w:r>
        <w:r w:rsidR="00864630" w:rsidRPr="00BF4DCB">
          <w:rPr>
            <w:rStyle w:val="Hyperlink"/>
            <w:noProof/>
            <w:lang w:eastAsia="ar-SA"/>
          </w:rPr>
          <w:t>Drugs:</w:t>
        </w:r>
        <w:r w:rsidR="00864630">
          <w:rPr>
            <w:noProof/>
            <w:webHidden/>
          </w:rPr>
          <w:tab/>
        </w:r>
        <w:r w:rsidR="00864630">
          <w:rPr>
            <w:noProof/>
            <w:webHidden/>
          </w:rPr>
          <w:fldChar w:fldCharType="begin"/>
        </w:r>
        <w:r w:rsidR="00864630">
          <w:rPr>
            <w:noProof/>
            <w:webHidden/>
          </w:rPr>
          <w:instrText xml:space="preserve"> PAGEREF _Toc334786746 \h </w:instrText>
        </w:r>
        <w:r w:rsidR="00864630">
          <w:rPr>
            <w:noProof/>
            <w:webHidden/>
          </w:rPr>
        </w:r>
        <w:r w:rsidR="00864630">
          <w:rPr>
            <w:noProof/>
            <w:webHidden/>
          </w:rPr>
          <w:fldChar w:fldCharType="separate"/>
        </w:r>
        <w:r w:rsidR="00864630">
          <w:rPr>
            <w:noProof/>
            <w:webHidden/>
          </w:rPr>
          <w:t>149</w:t>
        </w:r>
        <w:r w:rsidR="00864630">
          <w:rPr>
            <w:noProof/>
            <w:webHidden/>
          </w:rPr>
          <w:fldChar w:fldCharType="end"/>
        </w:r>
      </w:hyperlink>
    </w:p>
    <w:p w:rsidR="00864630" w:rsidRDefault="00CD2D0A">
      <w:pPr>
        <w:pStyle w:val="TOC2"/>
        <w:tabs>
          <w:tab w:val="left" w:pos="660"/>
          <w:tab w:val="right" w:leader="dot" w:pos="9350"/>
        </w:tabs>
        <w:rPr>
          <w:noProof/>
        </w:rPr>
      </w:pPr>
      <w:hyperlink w:anchor="_Toc334786747" w:history="1">
        <w:r w:rsidR="00864630" w:rsidRPr="00BF4DCB">
          <w:rPr>
            <w:rStyle w:val="Hyperlink"/>
            <w:rFonts w:eastAsia="Times New Roman" w:cstheme="minorHAnsi"/>
            <w:noProof/>
            <w:lang w:eastAsia="ar-SA"/>
          </w:rPr>
          <w:t>3.</w:t>
        </w:r>
        <w:r w:rsidR="00864630">
          <w:rPr>
            <w:noProof/>
          </w:rPr>
          <w:tab/>
        </w:r>
        <w:r w:rsidR="00864630" w:rsidRPr="00BF4DCB">
          <w:rPr>
            <w:rStyle w:val="Hyperlink"/>
            <w:noProof/>
            <w:lang w:eastAsia="ar-SA"/>
          </w:rPr>
          <w:t>Smoking:</w:t>
        </w:r>
        <w:r w:rsidR="00864630">
          <w:rPr>
            <w:noProof/>
            <w:webHidden/>
          </w:rPr>
          <w:tab/>
        </w:r>
        <w:r w:rsidR="00864630">
          <w:rPr>
            <w:noProof/>
            <w:webHidden/>
          </w:rPr>
          <w:fldChar w:fldCharType="begin"/>
        </w:r>
        <w:r w:rsidR="00864630">
          <w:rPr>
            <w:noProof/>
            <w:webHidden/>
          </w:rPr>
          <w:instrText xml:space="preserve"> PAGEREF _Toc334786747 \h </w:instrText>
        </w:r>
        <w:r w:rsidR="00864630">
          <w:rPr>
            <w:noProof/>
            <w:webHidden/>
          </w:rPr>
        </w:r>
        <w:r w:rsidR="00864630">
          <w:rPr>
            <w:noProof/>
            <w:webHidden/>
          </w:rPr>
          <w:fldChar w:fldCharType="separate"/>
        </w:r>
        <w:r w:rsidR="00864630">
          <w:rPr>
            <w:noProof/>
            <w:webHidden/>
          </w:rPr>
          <w:t>149</w:t>
        </w:r>
        <w:r w:rsidR="00864630">
          <w:rPr>
            <w:noProof/>
            <w:webHidden/>
          </w:rPr>
          <w:fldChar w:fldCharType="end"/>
        </w:r>
      </w:hyperlink>
    </w:p>
    <w:p w:rsidR="00864630" w:rsidRDefault="00CD2D0A">
      <w:pPr>
        <w:pStyle w:val="TOC2"/>
        <w:tabs>
          <w:tab w:val="left" w:pos="660"/>
          <w:tab w:val="right" w:leader="dot" w:pos="9350"/>
        </w:tabs>
        <w:rPr>
          <w:noProof/>
        </w:rPr>
      </w:pPr>
      <w:hyperlink w:anchor="_Toc334786748" w:history="1">
        <w:r w:rsidR="00864630" w:rsidRPr="00BF4DCB">
          <w:rPr>
            <w:rStyle w:val="Hyperlink"/>
            <w:rFonts w:eastAsia="Times New Roman" w:cstheme="minorHAnsi"/>
            <w:noProof/>
            <w:lang w:eastAsia="ar-SA"/>
          </w:rPr>
          <w:t>4.</w:t>
        </w:r>
        <w:r w:rsidR="00864630">
          <w:rPr>
            <w:noProof/>
          </w:rPr>
          <w:tab/>
        </w:r>
        <w:r w:rsidR="00864630" w:rsidRPr="00BF4DCB">
          <w:rPr>
            <w:rStyle w:val="Hyperlink"/>
            <w:noProof/>
            <w:lang w:eastAsia="ar-SA"/>
          </w:rPr>
          <w:t>Alcohol:</w:t>
        </w:r>
        <w:r w:rsidR="00864630">
          <w:rPr>
            <w:noProof/>
            <w:webHidden/>
          </w:rPr>
          <w:tab/>
        </w:r>
        <w:r w:rsidR="00864630">
          <w:rPr>
            <w:noProof/>
            <w:webHidden/>
          </w:rPr>
          <w:fldChar w:fldCharType="begin"/>
        </w:r>
        <w:r w:rsidR="00864630">
          <w:rPr>
            <w:noProof/>
            <w:webHidden/>
          </w:rPr>
          <w:instrText xml:space="preserve"> PAGEREF _Toc334786748 \h </w:instrText>
        </w:r>
        <w:r w:rsidR="00864630">
          <w:rPr>
            <w:noProof/>
            <w:webHidden/>
          </w:rPr>
        </w:r>
        <w:r w:rsidR="00864630">
          <w:rPr>
            <w:noProof/>
            <w:webHidden/>
          </w:rPr>
          <w:fldChar w:fldCharType="separate"/>
        </w:r>
        <w:r w:rsidR="00864630">
          <w:rPr>
            <w:noProof/>
            <w:webHidden/>
          </w:rPr>
          <w:t>149</w:t>
        </w:r>
        <w:r w:rsidR="00864630">
          <w:rPr>
            <w:noProof/>
            <w:webHidden/>
          </w:rPr>
          <w:fldChar w:fldCharType="end"/>
        </w:r>
      </w:hyperlink>
    </w:p>
    <w:p w:rsidR="00864630" w:rsidRDefault="00CD2D0A">
      <w:pPr>
        <w:pStyle w:val="TOC1"/>
        <w:rPr>
          <w:b w:val="0"/>
        </w:rPr>
      </w:pPr>
      <w:hyperlink w:anchor="_Toc334786749" w:history="1">
        <w:r w:rsidR="00864630" w:rsidRPr="00BF4DCB">
          <w:rPr>
            <w:rStyle w:val="Hyperlink"/>
          </w:rPr>
          <w:t>Documentation of OB History and Current Care</w:t>
        </w:r>
        <w:r w:rsidR="00864630">
          <w:rPr>
            <w:webHidden/>
          </w:rPr>
          <w:tab/>
        </w:r>
        <w:r w:rsidR="00864630">
          <w:rPr>
            <w:webHidden/>
          </w:rPr>
          <w:fldChar w:fldCharType="begin"/>
        </w:r>
        <w:r w:rsidR="00864630">
          <w:rPr>
            <w:webHidden/>
          </w:rPr>
          <w:instrText xml:space="preserve"> PAGEREF _Toc334786749 \h </w:instrText>
        </w:r>
        <w:r w:rsidR="00864630">
          <w:rPr>
            <w:webHidden/>
          </w:rPr>
        </w:r>
        <w:r w:rsidR="00864630">
          <w:rPr>
            <w:webHidden/>
          </w:rPr>
          <w:fldChar w:fldCharType="separate"/>
        </w:r>
        <w:r w:rsidR="00864630">
          <w:rPr>
            <w:webHidden/>
          </w:rPr>
          <w:t>149</w:t>
        </w:r>
        <w:r w:rsidR="00864630">
          <w:rPr>
            <w:webHidden/>
          </w:rPr>
          <w:fldChar w:fldCharType="end"/>
        </w:r>
      </w:hyperlink>
    </w:p>
    <w:p w:rsidR="00864630" w:rsidRDefault="00CD2D0A">
      <w:pPr>
        <w:pStyle w:val="TOC1"/>
        <w:rPr>
          <w:b w:val="0"/>
        </w:rPr>
      </w:pPr>
      <w:hyperlink w:anchor="_Toc334786750" w:history="1">
        <w:r w:rsidR="00864630" w:rsidRPr="00BF4DCB">
          <w:rPr>
            <w:rStyle w:val="Hyperlink"/>
          </w:rPr>
          <w:t>Sexual History</w:t>
        </w:r>
        <w:r w:rsidR="00864630">
          <w:rPr>
            <w:webHidden/>
          </w:rPr>
          <w:tab/>
        </w:r>
        <w:r w:rsidR="00864630">
          <w:rPr>
            <w:webHidden/>
          </w:rPr>
          <w:fldChar w:fldCharType="begin"/>
        </w:r>
        <w:r w:rsidR="00864630">
          <w:rPr>
            <w:webHidden/>
          </w:rPr>
          <w:instrText xml:space="preserve"> PAGEREF _Toc334786750 \h </w:instrText>
        </w:r>
        <w:r w:rsidR="00864630">
          <w:rPr>
            <w:webHidden/>
          </w:rPr>
        </w:r>
        <w:r w:rsidR="00864630">
          <w:rPr>
            <w:webHidden/>
          </w:rPr>
          <w:fldChar w:fldCharType="separate"/>
        </w:r>
        <w:r w:rsidR="00864630">
          <w:rPr>
            <w:webHidden/>
          </w:rPr>
          <w:t>149</w:t>
        </w:r>
        <w:r w:rsidR="00864630">
          <w:rPr>
            <w:webHidden/>
          </w:rPr>
          <w:fldChar w:fldCharType="end"/>
        </w:r>
      </w:hyperlink>
    </w:p>
    <w:p w:rsidR="00864630" w:rsidRDefault="00CD2D0A">
      <w:pPr>
        <w:pStyle w:val="TOC1"/>
        <w:rPr>
          <w:b w:val="0"/>
        </w:rPr>
      </w:pPr>
      <w:hyperlink w:anchor="_Toc334786751" w:history="1">
        <w:r w:rsidR="00864630" w:rsidRPr="00BF4DCB">
          <w:rPr>
            <w:rStyle w:val="Hyperlink"/>
          </w:rPr>
          <w:t>STD History</w:t>
        </w:r>
        <w:r w:rsidR="00864630">
          <w:rPr>
            <w:webHidden/>
          </w:rPr>
          <w:tab/>
        </w:r>
        <w:r w:rsidR="00864630">
          <w:rPr>
            <w:webHidden/>
          </w:rPr>
          <w:fldChar w:fldCharType="begin"/>
        </w:r>
        <w:r w:rsidR="00864630">
          <w:rPr>
            <w:webHidden/>
          </w:rPr>
          <w:instrText xml:space="preserve"> PAGEREF _Toc334786751 \h </w:instrText>
        </w:r>
        <w:r w:rsidR="00864630">
          <w:rPr>
            <w:webHidden/>
          </w:rPr>
        </w:r>
        <w:r w:rsidR="00864630">
          <w:rPr>
            <w:webHidden/>
          </w:rPr>
          <w:fldChar w:fldCharType="separate"/>
        </w:r>
        <w:r w:rsidR="00864630">
          <w:rPr>
            <w:webHidden/>
          </w:rPr>
          <w:t>150</w:t>
        </w:r>
        <w:r w:rsidR="00864630">
          <w:rPr>
            <w:webHidden/>
          </w:rPr>
          <w:fldChar w:fldCharType="end"/>
        </w:r>
      </w:hyperlink>
    </w:p>
    <w:p w:rsidR="00864630" w:rsidRDefault="00CD2D0A">
      <w:pPr>
        <w:pStyle w:val="TOC2"/>
        <w:tabs>
          <w:tab w:val="right" w:leader="dot" w:pos="9350"/>
        </w:tabs>
        <w:rPr>
          <w:noProof/>
        </w:rPr>
      </w:pPr>
      <w:hyperlink w:anchor="_Toc334786752" w:history="1">
        <w:r w:rsidR="00864630" w:rsidRPr="00BF4DCB">
          <w:rPr>
            <w:rStyle w:val="Hyperlink"/>
            <w:noProof/>
          </w:rPr>
          <w:t>STDs and Pregnancy</w:t>
        </w:r>
        <w:r w:rsidR="00864630">
          <w:rPr>
            <w:noProof/>
            <w:webHidden/>
          </w:rPr>
          <w:tab/>
        </w:r>
        <w:r w:rsidR="00864630">
          <w:rPr>
            <w:noProof/>
            <w:webHidden/>
          </w:rPr>
          <w:fldChar w:fldCharType="begin"/>
        </w:r>
        <w:r w:rsidR="00864630">
          <w:rPr>
            <w:noProof/>
            <w:webHidden/>
          </w:rPr>
          <w:instrText xml:space="preserve"> PAGEREF _Toc334786752 \h </w:instrText>
        </w:r>
        <w:r w:rsidR="00864630">
          <w:rPr>
            <w:noProof/>
            <w:webHidden/>
          </w:rPr>
        </w:r>
        <w:r w:rsidR="00864630">
          <w:rPr>
            <w:noProof/>
            <w:webHidden/>
          </w:rPr>
          <w:fldChar w:fldCharType="separate"/>
        </w:r>
        <w:r w:rsidR="00864630">
          <w:rPr>
            <w:noProof/>
            <w:webHidden/>
          </w:rPr>
          <w:t>150</w:t>
        </w:r>
        <w:r w:rsidR="00864630">
          <w:rPr>
            <w:noProof/>
            <w:webHidden/>
          </w:rPr>
          <w:fldChar w:fldCharType="end"/>
        </w:r>
      </w:hyperlink>
    </w:p>
    <w:p w:rsidR="00864630" w:rsidRDefault="00CD2D0A">
      <w:pPr>
        <w:pStyle w:val="TOC2"/>
        <w:tabs>
          <w:tab w:val="right" w:leader="dot" w:pos="9350"/>
        </w:tabs>
        <w:rPr>
          <w:noProof/>
        </w:rPr>
      </w:pPr>
      <w:hyperlink w:anchor="_Toc334786753" w:history="1">
        <w:r w:rsidR="00864630" w:rsidRPr="00BF4DCB">
          <w:rPr>
            <w:rStyle w:val="Hyperlink"/>
            <w:noProof/>
          </w:rPr>
          <w:t>STDs and Abortion</w:t>
        </w:r>
        <w:r w:rsidR="00864630">
          <w:rPr>
            <w:noProof/>
            <w:webHidden/>
          </w:rPr>
          <w:tab/>
        </w:r>
        <w:r w:rsidR="00864630">
          <w:rPr>
            <w:noProof/>
            <w:webHidden/>
          </w:rPr>
          <w:fldChar w:fldCharType="begin"/>
        </w:r>
        <w:r w:rsidR="00864630">
          <w:rPr>
            <w:noProof/>
            <w:webHidden/>
          </w:rPr>
          <w:instrText xml:space="preserve"> PAGEREF _Toc334786753 \h </w:instrText>
        </w:r>
        <w:r w:rsidR="00864630">
          <w:rPr>
            <w:noProof/>
            <w:webHidden/>
          </w:rPr>
        </w:r>
        <w:r w:rsidR="00864630">
          <w:rPr>
            <w:noProof/>
            <w:webHidden/>
          </w:rPr>
          <w:fldChar w:fldCharType="separate"/>
        </w:r>
        <w:r w:rsidR="00864630">
          <w:rPr>
            <w:noProof/>
            <w:webHidden/>
          </w:rPr>
          <w:t>150</w:t>
        </w:r>
        <w:r w:rsidR="00864630">
          <w:rPr>
            <w:noProof/>
            <w:webHidden/>
          </w:rPr>
          <w:fldChar w:fldCharType="end"/>
        </w:r>
      </w:hyperlink>
    </w:p>
    <w:p w:rsidR="00864630" w:rsidRDefault="00CD2D0A">
      <w:pPr>
        <w:pStyle w:val="TOC1"/>
        <w:rPr>
          <w:b w:val="0"/>
        </w:rPr>
      </w:pPr>
      <w:hyperlink w:anchor="_Toc334786754" w:history="1">
        <w:r w:rsidR="00864630" w:rsidRPr="00BF4DCB">
          <w:rPr>
            <w:rStyle w:val="Hyperlink"/>
            <w:lang w:eastAsia="ar-SA"/>
          </w:rPr>
          <w:t>Any Other Medical Conditions/Treatments</w:t>
        </w:r>
        <w:r w:rsidR="00864630">
          <w:rPr>
            <w:webHidden/>
          </w:rPr>
          <w:tab/>
        </w:r>
        <w:r w:rsidR="00864630">
          <w:rPr>
            <w:webHidden/>
          </w:rPr>
          <w:fldChar w:fldCharType="begin"/>
        </w:r>
        <w:r w:rsidR="00864630">
          <w:rPr>
            <w:webHidden/>
          </w:rPr>
          <w:instrText xml:space="preserve"> PAGEREF _Toc334786754 \h </w:instrText>
        </w:r>
        <w:r w:rsidR="00864630">
          <w:rPr>
            <w:webHidden/>
          </w:rPr>
        </w:r>
        <w:r w:rsidR="00864630">
          <w:rPr>
            <w:webHidden/>
          </w:rPr>
          <w:fldChar w:fldCharType="separate"/>
        </w:r>
        <w:r w:rsidR="00864630">
          <w:rPr>
            <w:webHidden/>
          </w:rPr>
          <w:t>151</w:t>
        </w:r>
        <w:r w:rsidR="00864630">
          <w:rPr>
            <w:webHidden/>
          </w:rPr>
          <w:fldChar w:fldCharType="end"/>
        </w:r>
      </w:hyperlink>
    </w:p>
    <w:p w:rsidR="00804D81" w:rsidRDefault="00757EE1" w:rsidP="009F0E43">
      <w:pPr>
        <w:pStyle w:val="TOC1"/>
        <w:rPr>
          <w:lang w:eastAsia="ar-SA"/>
        </w:rPr>
      </w:pPr>
      <w:r>
        <w:rPr>
          <w:lang w:eastAsia="ar-SA"/>
        </w:rPr>
        <w:fldChar w:fldCharType="end"/>
      </w:r>
      <w:bookmarkEnd w:id="973"/>
    </w:p>
    <w:p w:rsidR="00C44942" w:rsidRDefault="00C44942">
      <w:pPr>
        <w:rPr>
          <w:lang w:eastAsia="ar-SA"/>
        </w:rPr>
      </w:pPr>
      <w:r>
        <w:rPr>
          <w:lang w:eastAsia="ar-SA"/>
        </w:rPr>
        <w:br w:type="page"/>
      </w:r>
    </w:p>
    <w:p w:rsidR="00C44942" w:rsidRPr="004857C7" w:rsidRDefault="00C44942" w:rsidP="004857C7">
      <w:pPr>
        <w:pStyle w:val="Heading5"/>
        <w:rPr>
          <w:sz w:val="22"/>
        </w:rPr>
      </w:pPr>
      <w:bookmarkStart w:id="974" w:name="_History_of_Previous"/>
      <w:bookmarkStart w:id="975" w:name="_Toc298155630"/>
      <w:bookmarkStart w:id="976" w:name="_Toc303691542"/>
      <w:bookmarkStart w:id="977" w:name="_Ref303692076"/>
      <w:bookmarkStart w:id="978" w:name="_Ref303692077"/>
      <w:bookmarkStart w:id="979" w:name="_Ref303692080"/>
      <w:bookmarkStart w:id="980" w:name="_Toc308027549"/>
      <w:bookmarkStart w:id="981" w:name="_Toc308027691"/>
      <w:bookmarkStart w:id="982" w:name="_Toc334786735"/>
      <w:bookmarkStart w:id="983" w:name="Step11_Addendum"/>
      <w:bookmarkEnd w:id="974"/>
      <w:r w:rsidRPr="00C65A7F">
        <w:lastRenderedPageBreak/>
        <w:t>History of Previous Pregnancies</w:t>
      </w:r>
      <w:bookmarkEnd w:id="975"/>
      <w:bookmarkEnd w:id="976"/>
      <w:bookmarkEnd w:id="977"/>
      <w:bookmarkEnd w:id="978"/>
      <w:bookmarkEnd w:id="979"/>
      <w:bookmarkEnd w:id="980"/>
      <w:bookmarkEnd w:id="981"/>
      <w:bookmarkEnd w:id="982"/>
    </w:p>
    <w:p w:rsidR="00C44942" w:rsidRPr="00C44942" w:rsidRDefault="00C44942" w:rsidP="00DE080C">
      <w:pPr>
        <w:spacing w:line="240" w:lineRule="auto"/>
      </w:pPr>
      <w:r w:rsidRPr="00C44942">
        <w:t>It is important to know how many times she has been pregnant before and what the outcome of each pregnancy was</w:t>
      </w:r>
      <w:r w:rsidR="005B7230">
        <w:t xml:space="preserve">. </w:t>
      </w:r>
      <w:r w:rsidRPr="00C44942">
        <w:t>This will give us an idea of how she might decide in this pregnancy, as well as clue us into any side effects she may be experiencing from a previous abortion</w:t>
      </w:r>
      <w:r w:rsidR="005B7230">
        <w:t xml:space="preserve">. </w:t>
      </w:r>
    </w:p>
    <w:p w:rsidR="00C44942" w:rsidRPr="00C44942" w:rsidRDefault="00C44942" w:rsidP="00DE080C">
      <w:pPr>
        <w:spacing w:line="240" w:lineRule="auto"/>
      </w:pPr>
      <w:r w:rsidRPr="00C44942">
        <w:t>Do not shy away from using the word abortion</w:t>
      </w:r>
      <w:r w:rsidR="005B7230">
        <w:t xml:space="preserve">. </w:t>
      </w:r>
      <w:r w:rsidRPr="00C44942">
        <w:t>This is a professional setting and medically we need to know what her history is if we are go</w:t>
      </w:r>
      <w:r w:rsidR="00506F53">
        <w:t>ing to be able to help her today</w:t>
      </w:r>
      <w:r w:rsidR="005B7230">
        <w:t xml:space="preserve">. </w:t>
      </w:r>
    </w:p>
    <w:p w:rsidR="00C44942" w:rsidRPr="00DE080C" w:rsidRDefault="00C44942" w:rsidP="00DE080C">
      <w:pPr>
        <w:spacing w:line="240" w:lineRule="auto"/>
      </w:pPr>
      <w:r w:rsidRPr="00DE080C">
        <w:t>It is important to get any information surrounding any previous miscarriages, ectopic pregnancies, and abortions that might be helpful, such as how long ago, how far along was she, what happened, where, who did it, what procedure did she have</w:t>
      </w:r>
      <w:r w:rsidR="005B7230" w:rsidRPr="00DE080C">
        <w:t xml:space="preserve">. </w:t>
      </w:r>
      <w:r w:rsidR="00DE080C">
        <w:t>You</w:t>
      </w:r>
      <w:r w:rsidRPr="00DE080C">
        <w:t xml:space="preserve"> can use this information for tracking purposes.</w:t>
      </w:r>
    </w:p>
    <w:p w:rsidR="00C44942" w:rsidRDefault="00C44942" w:rsidP="004857C7">
      <w:pPr>
        <w:pStyle w:val="Heading5"/>
        <w:rPr>
          <w:lang w:eastAsia="ar-SA"/>
        </w:rPr>
      </w:pPr>
      <w:bookmarkStart w:id="984" w:name="_Normal_Menstrual_Cycle"/>
      <w:bookmarkStart w:id="985" w:name="_Toc303691543"/>
      <w:bookmarkStart w:id="986" w:name="_Ref303692079"/>
      <w:bookmarkStart w:id="987" w:name="_Ref303692081"/>
      <w:bookmarkStart w:id="988" w:name="_Toc308027550"/>
      <w:bookmarkStart w:id="989" w:name="_Toc308027692"/>
      <w:bookmarkStart w:id="990" w:name="_Toc334786736"/>
      <w:bookmarkEnd w:id="984"/>
      <w:r>
        <w:rPr>
          <w:lang w:eastAsia="ar-SA"/>
        </w:rPr>
        <w:t>Normal Menstrual Cycle and Pregnancy</w:t>
      </w:r>
      <w:bookmarkEnd w:id="985"/>
      <w:bookmarkEnd w:id="986"/>
      <w:bookmarkEnd w:id="987"/>
      <w:bookmarkEnd w:id="988"/>
      <w:bookmarkEnd w:id="989"/>
      <w:bookmarkEnd w:id="990"/>
    </w:p>
    <w:p w:rsidR="00C44942" w:rsidRPr="00DE080C" w:rsidRDefault="00C44942" w:rsidP="00DE080C">
      <w:pPr>
        <w:spacing w:line="240" w:lineRule="auto"/>
      </w:pPr>
      <w:r w:rsidRPr="00DE080C">
        <w:t>The textbook menstrual cycle is 28 days in length, with ovulation occurring on or about day 14</w:t>
      </w:r>
      <w:r w:rsidR="005B7230" w:rsidRPr="00DE080C">
        <w:t xml:space="preserve">. </w:t>
      </w:r>
      <w:r w:rsidRPr="00DE080C">
        <w:t>The first day of a woman’s period is marked as day 1</w:t>
      </w:r>
      <w:r w:rsidR="005B7230" w:rsidRPr="00DE080C">
        <w:t xml:space="preserve">. </w:t>
      </w:r>
      <w:r w:rsidRPr="00DE080C">
        <w:t>A woman is fertile about 3-5 days before ovulation and up to 24 hours after the egg has been released</w:t>
      </w:r>
      <w:r w:rsidR="005B7230" w:rsidRPr="00DE080C">
        <w:t xml:space="preserve">. </w:t>
      </w:r>
      <w:r w:rsidRPr="00DE080C">
        <w:t>Please refer to the diagram below and the following explanation of pregnancy and how it occurs:</w:t>
      </w:r>
    </w:p>
    <w:p w:rsidR="004857C7" w:rsidRDefault="004857C7" w:rsidP="004857C7">
      <w:pPr>
        <w:pStyle w:val="BodyText2"/>
        <w:keepNext/>
        <w:spacing w:line="240" w:lineRule="auto"/>
        <w:jc w:val="center"/>
      </w:pPr>
      <w:r>
        <w:rPr>
          <w:rFonts w:cstheme="minorHAnsi"/>
          <w:noProof/>
          <w:lang w:eastAsia="en-US"/>
        </w:rPr>
        <w:drawing>
          <wp:inline distT="0" distB="0" distL="0" distR="0" wp14:anchorId="5C17D280" wp14:editId="18F35FA4">
            <wp:extent cx="2197100" cy="2142490"/>
            <wp:effectExtent l="1905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5" cstate="print"/>
                    <a:srcRect/>
                    <a:stretch>
                      <a:fillRect/>
                    </a:stretch>
                  </pic:blipFill>
                  <pic:spPr bwMode="auto">
                    <a:xfrm>
                      <a:off x="0" y="0"/>
                      <a:ext cx="2197100" cy="2142490"/>
                    </a:xfrm>
                    <a:prstGeom prst="rect">
                      <a:avLst/>
                    </a:prstGeom>
                    <a:noFill/>
                    <a:ln w="9525">
                      <a:noFill/>
                      <a:miter lim="800000"/>
                      <a:headEnd/>
                      <a:tailEnd/>
                    </a:ln>
                  </pic:spPr>
                </pic:pic>
              </a:graphicData>
            </a:graphic>
          </wp:inline>
        </w:drawing>
      </w:r>
    </w:p>
    <w:p w:rsidR="004857C7" w:rsidRPr="004857C7" w:rsidRDefault="004857C7" w:rsidP="004857C7">
      <w:pPr>
        <w:pStyle w:val="Caption"/>
        <w:jc w:val="center"/>
        <w:rPr>
          <w:rFonts w:cstheme="minorHAnsi"/>
          <w:sz w:val="22"/>
          <w:szCs w:val="22"/>
        </w:rPr>
      </w:pPr>
      <w:r>
        <w:t xml:space="preserve">Figure </w:t>
      </w:r>
      <w:r w:rsidR="00757EE1">
        <w:fldChar w:fldCharType="begin"/>
      </w:r>
      <w:r w:rsidR="00FD09EA">
        <w:instrText xml:space="preserve"> SEQ Figure \* ARABIC </w:instrText>
      </w:r>
      <w:r w:rsidR="00757EE1">
        <w:fldChar w:fldCharType="separate"/>
      </w:r>
      <w:r w:rsidR="00864630">
        <w:rPr>
          <w:noProof/>
        </w:rPr>
        <w:t>16</w:t>
      </w:r>
      <w:r w:rsidR="00757EE1">
        <w:rPr>
          <w:noProof/>
        </w:rPr>
        <w:fldChar w:fldCharType="end"/>
      </w:r>
      <w:r>
        <w:t>: Female Reproductive System</w:t>
      </w:r>
    </w:p>
    <w:p w:rsidR="00C44942" w:rsidRPr="004857C7" w:rsidRDefault="00C44942" w:rsidP="00DE080C">
      <w:pPr>
        <w:spacing w:line="240" w:lineRule="auto"/>
      </w:pPr>
      <w:r w:rsidRPr="004857C7">
        <w:t>There is mucus that lines the vagina, cervix, and uterus</w:t>
      </w:r>
      <w:r w:rsidR="005B7230">
        <w:t xml:space="preserve">. </w:t>
      </w:r>
      <w:r w:rsidRPr="004857C7">
        <w:t>At the non-fertile times during a woman’s cycle, this mucus is very thick and acts as a brick wall for the sperm</w:t>
      </w:r>
      <w:r w:rsidR="005B7230">
        <w:t xml:space="preserve">. </w:t>
      </w:r>
      <w:r w:rsidRPr="004857C7">
        <w:t>At the fertile time during the month, this mucus is very stringy and stretchy</w:t>
      </w:r>
      <w:r w:rsidR="005B7230">
        <w:t xml:space="preserve">. </w:t>
      </w:r>
      <w:r w:rsidRPr="004857C7">
        <w:t>This fertile mucus is necessary for the sperm to survive</w:t>
      </w:r>
      <w:r w:rsidR="005B7230">
        <w:t xml:space="preserve">. </w:t>
      </w:r>
      <w:r w:rsidRPr="004857C7">
        <w:t>When the sperm hits this fertile mucus, the mucus acts as a highway, carrying the sperm through the uterus and fallopian tube where it waits at the end of the fallopian tube for the egg to be released (ovulation)</w:t>
      </w:r>
      <w:r w:rsidR="005B7230">
        <w:t xml:space="preserve">. </w:t>
      </w:r>
      <w:r w:rsidRPr="004857C7">
        <w:t>The sperm can last 3-5 days in this fertile mucus, at the end of the fallopian tube</w:t>
      </w:r>
      <w:r w:rsidR="005B7230">
        <w:t xml:space="preserve">. </w:t>
      </w:r>
      <w:r w:rsidRPr="004857C7">
        <w:t xml:space="preserve">Once ovulation occurs, the </w:t>
      </w:r>
      <w:r w:rsidR="00E62B1E" w:rsidRPr="004857C7">
        <w:t>fimbriae</w:t>
      </w:r>
      <w:r w:rsidRPr="004857C7">
        <w:t xml:space="preserve"> at the end of the fallopian tube pull the egg in the fallopian tube and fertilization occurs with the meeting of the egg and sperm</w:t>
      </w:r>
      <w:r w:rsidR="005B7230">
        <w:t xml:space="preserve">. </w:t>
      </w:r>
      <w:r w:rsidRPr="004857C7">
        <w:t>This fertilized egg then travels down the fallopian tube to the uterus where it randomly implants into the uterine lining (implantation)</w:t>
      </w:r>
      <w:r w:rsidR="00506F53">
        <w:t>. I</w:t>
      </w:r>
      <w:r w:rsidRPr="004857C7">
        <w:t>t usually takes about 6-10 days from fertilization for the fertilized egg to travel down and implant.</w:t>
      </w:r>
    </w:p>
    <w:p w:rsidR="00C44942" w:rsidRPr="00DE080C" w:rsidRDefault="00C44942" w:rsidP="00DE080C">
      <w:pPr>
        <w:spacing w:line="240" w:lineRule="auto"/>
      </w:pPr>
      <w:r w:rsidRPr="00DE080C">
        <w:t>Once implantation occurs, the hormones begin to change the lining of the uterus to thicken and feed the baby</w:t>
      </w:r>
      <w:r w:rsidR="005B7230" w:rsidRPr="00DE080C">
        <w:t xml:space="preserve">. </w:t>
      </w:r>
      <w:r w:rsidRPr="00DE080C">
        <w:t>The hormone hCG is present early during pregnancy and sustains the pregnancy until the development of the placenta where the placenta then maintains the pregnancy through the end. The baby begins to grow rapidly in the first trimester.</w:t>
      </w:r>
    </w:p>
    <w:p w:rsidR="004857C7" w:rsidRPr="004857C7" w:rsidRDefault="004857C7" w:rsidP="004857C7">
      <w:pPr>
        <w:pStyle w:val="Heading6"/>
        <w:rPr>
          <w:sz w:val="22"/>
        </w:rPr>
      </w:pPr>
      <w:bookmarkStart w:id="991" w:name="_Exceptions_to_the"/>
      <w:bookmarkStart w:id="992" w:name="_Toc303691544"/>
      <w:bookmarkStart w:id="993" w:name="_Ref303692156"/>
      <w:bookmarkStart w:id="994" w:name="_Ref303692181"/>
      <w:bookmarkStart w:id="995" w:name="_Toc308027551"/>
      <w:bookmarkStart w:id="996" w:name="_Toc308027693"/>
      <w:bookmarkStart w:id="997" w:name="_Toc334786737"/>
      <w:bookmarkEnd w:id="991"/>
      <w:r w:rsidRPr="00C65A7F">
        <w:lastRenderedPageBreak/>
        <w:t xml:space="preserve">Exceptions to the </w:t>
      </w:r>
      <w:r w:rsidR="00AF51BB">
        <w:t>N</w:t>
      </w:r>
      <w:r w:rsidRPr="00C65A7F">
        <w:t xml:space="preserve">ormal </w:t>
      </w:r>
      <w:r w:rsidR="00AF51BB">
        <w:t>C</w:t>
      </w:r>
      <w:r w:rsidRPr="00C65A7F">
        <w:t xml:space="preserve">ycle </w:t>
      </w:r>
      <w:r w:rsidR="00AF51BB">
        <w:t>R</w:t>
      </w:r>
      <w:r w:rsidRPr="00C65A7F">
        <w:t>ule</w:t>
      </w:r>
      <w:bookmarkEnd w:id="992"/>
      <w:bookmarkEnd w:id="993"/>
      <w:bookmarkEnd w:id="994"/>
      <w:bookmarkEnd w:id="995"/>
      <w:bookmarkEnd w:id="996"/>
      <w:bookmarkEnd w:id="997"/>
    </w:p>
    <w:p w:rsidR="004857C7" w:rsidRPr="00DE080C" w:rsidRDefault="004857C7" w:rsidP="00DE080C">
      <w:pPr>
        <w:spacing w:line="240" w:lineRule="auto"/>
      </w:pPr>
      <w:r w:rsidRPr="00DE080C">
        <w:t>Not all women have 28 day cycles or ovulate on day 14, which is an important reason for the ultrasound, to confirm how far along she is according to her last menstrual period (LMP)</w:t>
      </w:r>
      <w:r w:rsidR="005B7230" w:rsidRPr="00DE080C">
        <w:t xml:space="preserve">. </w:t>
      </w:r>
      <w:r w:rsidRPr="00DE080C">
        <w:t xml:space="preserve">Her LMP is an estimate, </w:t>
      </w:r>
      <w:r w:rsidR="00506F53" w:rsidRPr="00DE080C">
        <w:t>±</w:t>
      </w:r>
      <w:r w:rsidRPr="00DE080C">
        <w:t>2 weeks of her estimated date of confinement/due date (EDC)</w:t>
      </w:r>
      <w:r w:rsidR="005B7230" w:rsidRPr="00DE080C">
        <w:t xml:space="preserve">. </w:t>
      </w:r>
      <w:r w:rsidRPr="00DE080C">
        <w:t xml:space="preserve">The ultrasound is </w:t>
      </w:r>
      <w:r w:rsidR="00506F53" w:rsidRPr="00DE080C">
        <w:t>plus or minus</w:t>
      </w:r>
      <w:r w:rsidRPr="00DE080C">
        <w:t xml:space="preserve"> a few days from her EDC</w:t>
      </w:r>
      <w:r w:rsidR="005B7230" w:rsidRPr="00DE080C">
        <w:t xml:space="preserve">. </w:t>
      </w:r>
      <w:r w:rsidRPr="00DE080C">
        <w:t>Therefore, the ultrasound is more accurate in determining how far along she is, vital information for a woman faced with an abortion decision</w:t>
      </w:r>
      <w:r w:rsidR="005B7230" w:rsidRPr="00DE080C">
        <w:t xml:space="preserve">. </w:t>
      </w:r>
      <w:r w:rsidRPr="00DE080C">
        <w:t>Knowing how far along she is answers the questions: what procedure will I have and how much it will cost, not to mention the actual fetal development that she sees for that gestation.</w:t>
      </w:r>
    </w:p>
    <w:p w:rsidR="004857C7" w:rsidRPr="00DE080C" w:rsidRDefault="004857C7" w:rsidP="00DE080C">
      <w:pPr>
        <w:spacing w:line="240" w:lineRule="auto"/>
      </w:pPr>
      <w:r w:rsidRPr="00DE080C">
        <w:t>Also, for women who have irregular periods, you have to consider the time that her symptoms started and when she thinks conception could have taken place for a more realistic estimate of how far along she is</w:t>
      </w:r>
      <w:r w:rsidR="005B7230" w:rsidRPr="00DE080C">
        <w:t xml:space="preserve">. </w:t>
      </w:r>
      <w:r w:rsidRPr="00DE080C">
        <w:t>If a woman has irregular periods, then she is ovulating irregularly as well.</w:t>
      </w:r>
    </w:p>
    <w:p w:rsidR="004857C7" w:rsidRDefault="004857C7" w:rsidP="004857C7">
      <w:pPr>
        <w:pStyle w:val="Heading5"/>
        <w:rPr>
          <w:lang w:eastAsia="ar-SA"/>
        </w:rPr>
      </w:pPr>
      <w:bookmarkStart w:id="998" w:name="_Missed/Belated_Period"/>
      <w:bookmarkStart w:id="999" w:name="_Toc303691545"/>
      <w:bookmarkStart w:id="1000" w:name="_Ref303692207"/>
      <w:bookmarkStart w:id="1001" w:name="_Ref303692257"/>
      <w:bookmarkStart w:id="1002" w:name="_Toc308027552"/>
      <w:bookmarkStart w:id="1003" w:name="_Toc308027694"/>
      <w:bookmarkStart w:id="1004" w:name="_Toc334786738"/>
      <w:bookmarkEnd w:id="998"/>
      <w:r>
        <w:rPr>
          <w:lang w:eastAsia="ar-SA"/>
        </w:rPr>
        <w:t>Missed/Belated Period</w:t>
      </w:r>
      <w:bookmarkEnd w:id="999"/>
      <w:bookmarkEnd w:id="1000"/>
      <w:bookmarkEnd w:id="1001"/>
      <w:bookmarkEnd w:id="1002"/>
      <w:bookmarkEnd w:id="1003"/>
      <w:bookmarkEnd w:id="1004"/>
    </w:p>
    <w:p w:rsidR="004857C7" w:rsidRPr="004857C7" w:rsidRDefault="004857C7" w:rsidP="004857C7">
      <w:pPr>
        <w:pStyle w:val="BodyText2"/>
        <w:spacing w:line="240" w:lineRule="auto"/>
        <w:rPr>
          <w:rFonts w:asciiTheme="minorHAnsi" w:hAnsiTheme="minorHAnsi" w:cstheme="minorHAnsi"/>
          <w:sz w:val="22"/>
          <w:szCs w:val="22"/>
        </w:rPr>
      </w:pPr>
      <w:r w:rsidRPr="004857C7">
        <w:rPr>
          <w:rFonts w:asciiTheme="minorHAnsi" w:hAnsiTheme="minorHAnsi" w:cstheme="minorHAnsi"/>
          <w:sz w:val="22"/>
          <w:szCs w:val="22"/>
        </w:rPr>
        <w:t>A patient’s menstrual cycle can be interrupted and therefore miss her period or have a belated period for reasons as described below:</w:t>
      </w:r>
    </w:p>
    <w:p w:rsidR="004857C7" w:rsidRPr="004857C7" w:rsidRDefault="004857C7" w:rsidP="00903ADD">
      <w:pPr>
        <w:pStyle w:val="BodyText2"/>
        <w:numPr>
          <w:ilvl w:val="0"/>
          <w:numId w:val="156"/>
        </w:numPr>
        <w:suppressAutoHyphens w:val="0"/>
        <w:spacing w:line="240" w:lineRule="auto"/>
        <w:rPr>
          <w:rFonts w:asciiTheme="minorHAnsi" w:hAnsiTheme="minorHAnsi" w:cstheme="minorHAnsi"/>
          <w:sz w:val="22"/>
          <w:szCs w:val="22"/>
        </w:rPr>
      </w:pPr>
      <w:r w:rsidRPr="004857C7">
        <w:rPr>
          <w:rFonts w:asciiTheme="minorHAnsi" w:hAnsiTheme="minorHAnsi" w:cstheme="minorHAnsi"/>
          <w:sz w:val="22"/>
          <w:szCs w:val="22"/>
        </w:rPr>
        <w:t>With any unusual stress or activity, the menstrual cycle can interrupted due to changes in the hormone levels as a direct cause of stress or increase in activity, causing a missed or late period.</w:t>
      </w:r>
    </w:p>
    <w:p w:rsidR="004857C7" w:rsidRPr="004857C7" w:rsidRDefault="004857C7" w:rsidP="00903ADD">
      <w:pPr>
        <w:pStyle w:val="BodyText2"/>
        <w:numPr>
          <w:ilvl w:val="0"/>
          <w:numId w:val="156"/>
        </w:numPr>
        <w:suppressAutoHyphens w:val="0"/>
        <w:spacing w:line="240" w:lineRule="auto"/>
        <w:rPr>
          <w:rFonts w:asciiTheme="minorHAnsi" w:hAnsiTheme="minorHAnsi" w:cstheme="minorHAnsi"/>
          <w:sz w:val="22"/>
          <w:szCs w:val="22"/>
        </w:rPr>
      </w:pPr>
      <w:r w:rsidRPr="004857C7">
        <w:rPr>
          <w:rFonts w:asciiTheme="minorHAnsi" w:hAnsiTheme="minorHAnsi" w:cstheme="minorHAnsi"/>
          <w:sz w:val="22"/>
          <w:szCs w:val="22"/>
        </w:rPr>
        <w:t>If she has missed any of her contraceptives or just started something, her body could be getting used to the exposure and she could miss her period or get it late due to the fluctuation in hormone levels</w:t>
      </w:r>
      <w:r w:rsidR="005B7230">
        <w:rPr>
          <w:rFonts w:asciiTheme="minorHAnsi" w:hAnsiTheme="minorHAnsi" w:cstheme="minorHAnsi"/>
          <w:sz w:val="22"/>
          <w:szCs w:val="22"/>
        </w:rPr>
        <w:t xml:space="preserve">. </w:t>
      </w:r>
      <w:r w:rsidRPr="004857C7">
        <w:rPr>
          <w:rFonts w:asciiTheme="minorHAnsi" w:hAnsiTheme="minorHAnsi" w:cstheme="minorHAnsi"/>
          <w:sz w:val="22"/>
          <w:szCs w:val="22"/>
        </w:rPr>
        <w:t>This usually takes a month or two to get on a “normal” schedule which may not be her previous cycle.</w:t>
      </w:r>
    </w:p>
    <w:p w:rsidR="004857C7" w:rsidRPr="004857C7" w:rsidRDefault="004857C7" w:rsidP="00903ADD">
      <w:pPr>
        <w:pStyle w:val="BodyText2"/>
        <w:numPr>
          <w:ilvl w:val="0"/>
          <w:numId w:val="156"/>
        </w:numPr>
        <w:suppressAutoHyphens w:val="0"/>
        <w:spacing w:line="240" w:lineRule="auto"/>
        <w:rPr>
          <w:rFonts w:asciiTheme="minorHAnsi" w:hAnsiTheme="minorHAnsi" w:cstheme="minorHAnsi"/>
          <w:sz w:val="22"/>
          <w:szCs w:val="22"/>
        </w:rPr>
      </w:pPr>
      <w:r w:rsidRPr="004857C7">
        <w:rPr>
          <w:rFonts w:asciiTheme="minorHAnsi" w:hAnsiTheme="minorHAnsi" w:cstheme="minorHAnsi"/>
          <w:sz w:val="22"/>
          <w:szCs w:val="22"/>
        </w:rPr>
        <w:t>Some women are so afraid or think they might be pregnant which can induce the hormonal changes causing pregnancy symptoms without a positive pregnancy test.</w:t>
      </w:r>
    </w:p>
    <w:p w:rsidR="004857C7" w:rsidRPr="004857C7" w:rsidRDefault="004857C7" w:rsidP="00903ADD">
      <w:pPr>
        <w:pStyle w:val="BodyText2"/>
        <w:numPr>
          <w:ilvl w:val="1"/>
          <w:numId w:val="156"/>
        </w:numPr>
        <w:spacing w:line="240" w:lineRule="auto"/>
        <w:rPr>
          <w:rFonts w:asciiTheme="minorHAnsi" w:hAnsiTheme="minorHAnsi" w:cstheme="minorHAnsi"/>
          <w:i/>
          <w:sz w:val="22"/>
          <w:szCs w:val="22"/>
        </w:rPr>
      </w:pPr>
      <w:r w:rsidRPr="004857C7">
        <w:rPr>
          <w:rFonts w:asciiTheme="minorHAnsi" w:hAnsiTheme="minorHAnsi" w:cstheme="minorHAnsi"/>
          <w:i/>
          <w:sz w:val="22"/>
          <w:szCs w:val="22"/>
        </w:rPr>
        <w:t>A 16 year old in a doctor’s office who wanted to be pregnant and thought she was 6 months pregnant related to her LMP</w:t>
      </w:r>
      <w:r w:rsidR="005B7230">
        <w:rPr>
          <w:rFonts w:asciiTheme="minorHAnsi" w:hAnsiTheme="minorHAnsi" w:cstheme="minorHAnsi"/>
          <w:i/>
          <w:sz w:val="22"/>
          <w:szCs w:val="22"/>
        </w:rPr>
        <w:t xml:space="preserve">. </w:t>
      </w:r>
      <w:r w:rsidRPr="004857C7">
        <w:rPr>
          <w:rFonts w:asciiTheme="minorHAnsi" w:hAnsiTheme="minorHAnsi" w:cstheme="minorHAnsi"/>
          <w:i/>
          <w:sz w:val="22"/>
          <w:szCs w:val="22"/>
        </w:rPr>
        <w:t>Her pregnancy test was positive, she appeared to have an increase in size of her uterus on palpation, and she was excreting milk form her tender breasts, but when the ultrasound was done, there was no baby in her uterus</w:t>
      </w:r>
      <w:r w:rsidR="005B7230">
        <w:rPr>
          <w:rFonts w:asciiTheme="minorHAnsi" w:hAnsiTheme="minorHAnsi" w:cstheme="minorHAnsi"/>
          <w:i/>
          <w:sz w:val="22"/>
          <w:szCs w:val="22"/>
        </w:rPr>
        <w:t xml:space="preserve">. </w:t>
      </w:r>
      <w:r w:rsidRPr="004857C7">
        <w:rPr>
          <w:rFonts w:asciiTheme="minorHAnsi" w:hAnsiTheme="minorHAnsi" w:cstheme="minorHAnsi"/>
          <w:i/>
          <w:sz w:val="22"/>
          <w:szCs w:val="22"/>
        </w:rPr>
        <w:t>The diagnosis was psychological</w:t>
      </w:r>
      <w:r>
        <w:rPr>
          <w:rFonts w:asciiTheme="minorHAnsi" w:hAnsiTheme="minorHAnsi" w:cstheme="minorHAnsi"/>
          <w:i/>
          <w:sz w:val="22"/>
          <w:szCs w:val="22"/>
        </w:rPr>
        <w:t>,</w:t>
      </w:r>
      <w:r w:rsidRPr="004857C7">
        <w:rPr>
          <w:rFonts w:asciiTheme="minorHAnsi" w:hAnsiTheme="minorHAnsi" w:cstheme="minorHAnsi"/>
          <w:i/>
          <w:sz w:val="22"/>
          <w:szCs w:val="22"/>
        </w:rPr>
        <w:t xml:space="preserve"> because she thought she was pregnant and had induced pregnancy symptoms for six months.</w:t>
      </w:r>
    </w:p>
    <w:p w:rsidR="004857C7" w:rsidRPr="004857C7" w:rsidRDefault="004857C7" w:rsidP="00903ADD">
      <w:pPr>
        <w:pStyle w:val="BodyText2"/>
        <w:numPr>
          <w:ilvl w:val="0"/>
          <w:numId w:val="156"/>
        </w:numPr>
        <w:suppressAutoHyphens w:val="0"/>
        <w:spacing w:after="0" w:line="240" w:lineRule="auto"/>
        <w:rPr>
          <w:rFonts w:asciiTheme="minorHAnsi" w:hAnsiTheme="minorHAnsi" w:cstheme="minorHAnsi"/>
          <w:sz w:val="22"/>
          <w:szCs w:val="22"/>
        </w:rPr>
      </w:pPr>
      <w:r w:rsidRPr="004857C7">
        <w:rPr>
          <w:rFonts w:asciiTheme="minorHAnsi" w:hAnsiTheme="minorHAnsi" w:cstheme="minorHAnsi"/>
          <w:sz w:val="22"/>
          <w:szCs w:val="22"/>
        </w:rPr>
        <w:t>She could also have a metabolic/O</w:t>
      </w:r>
      <w:r w:rsidR="00B35A63">
        <w:rPr>
          <w:rFonts w:asciiTheme="minorHAnsi" w:hAnsiTheme="minorHAnsi" w:cstheme="minorHAnsi"/>
          <w:sz w:val="22"/>
          <w:szCs w:val="22"/>
        </w:rPr>
        <w:t>B</w:t>
      </w:r>
      <w:r w:rsidRPr="004857C7">
        <w:rPr>
          <w:rFonts w:asciiTheme="minorHAnsi" w:hAnsiTheme="minorHAnsi" w:cstheme="minorHAnsi"/>
          <w:sz w:val="22"/>
          <w:szCs w:val="22"/>
        </w:rPr>
        <w:t>/GYN issue going on that needs medical evaluation:</w:t>
      </w:r>
    </w:p>
    <w:p w:rsidR="004857C7" w:rsidRPr="004857C7" w:rsidRDefault="00B35A63" w:rsidP="00903ADD">
      <w:pPr>
        <w:pStyle w:val="BodyText2"/>
        <w:numPr>
          <w:ilvl w:val="1"/>
          <w:numId w:val="156"/>
        </w:numPr>
        <w:suppressAutoHyphens w:val="0"/>
        <w:spacing w:after="0" w:line="240" w:lineRule="auto"/>
        <w:rPr>
          <w:rFonts w:asciiTheme="minorHAnsi" w:hAnsiTheme="minorHAnsi" w:cstheme="minorHAnsi"/>
          <w:sz w:val="22"/>
          <w:szCs w:val="22"/>
        </w:rPr>
      </w:pPr>
      <w:r>
        <w:rPr>
          <w:rFonts w:asciiTheme="minorHAnsi" w:hAnsiTheme="minorHAnsi" w:cstheme="minorHAnsi"/>
          <w:sz w:val="22"/>
          <w:szCs w:val="22"/>
        </w:rPr>
        <w:t>O</w:t>
      </w:r>
      <w:r w:rsidR="004857C7" w:rsidRPr="004857C7">
        <w:rPr>
          <w:rFonts w:asciiTheme="minorHAnsi" w:hAnsiTheme="minorHAnsi" w:cstheme="minorHAnsi"/>
          <w:sz w:val="22"/>
          <w:szCs w:val="22"/>
        </w:rPr>
        <w:t>varian cyst</w:t>
      </w:r>
    </w:p>
    <w:p w:rsidR="004857C7" w:rsidRPr="004857C7" w:rsidRDefault="00B35A63" w:rsidP="00903ADD">
      <w:pPr>
        <w:pStyle w:val="BodyText2"/>
        <w:numPr>
          <w:ilvl w:val="1"/>
          <w:numId w:val="156"/>
        </w:numPr>
        <w:suppressAutoHyphens w:val="0"/>
        <w:spacing w:after="0" w:line="240" w:lineRule="auto"/>
        <w:rPr>
          <w:rFonts w:asciiTheme="minorHAnsi" w:hAnsiTheme="minorHAnsi" w:cstheme="minorHAnsi"/>
          <w:sz w:val="22"/>
          <w:szCs w:val="22"/>
        </w:rPr>
      </w:pPr>
      <w:r>
        <w:rPr>
          <w:rFonts w:asciiTheme="minorHAnsi" w:hAnsiTheme="minorHAnsi" w:cstheme="minorHAnsi"/>
          <w:sz w:val="22"/>
          <w:szCs w:val="22"/>
        </w:rPr>
        <w:t>U</w:t>
      </w:r>
      <w:r w:rsidR="004857C7" w:rsidRPr="004857C7">
        <w:rPr>
          <w:rFonts w:asciiTheme="minorHAnsi" w:hAnsiTheme="minorHAnsi" w:cstheme="minorHAnsi"/>
          <w:sz w:val="22"/>
          <w:szCs w:val="22"/>
        </w:rPr>
        <w:t>terine cyst</w:t>
      </w:r>
    </w:p>
    <w:p w:rsidR="004857C7" w:rsidRPr="004857C7" w:rsidRDefault="004857C7" w:rsidP="004857C7">
      <w:pPr>
        <w:pStyle w:val="BodyText2"/>
        <w:spacing w:line="240" w:lineRule="auto"/>
        <w:ind w:left="720"/>
        <w:rPr>
          <w:rFonts w:asciiTheme="minorHAnsi" w:hAnsiTheme="minorHAnsi" w:cstheme="minorHAnsi"/>
          <w:sz w:val="22"/>
          <w:szCs w:val="22"/>
        </w:rPr>
      </w:pPr>
    </w:p>
    <w:p w:rsidR="004857C7" w:rsidRPr="004857C7" w:rsidRDefault="004857C7" w:rsidP="00930509">
      <w:pPr>
        <w:pStyle w:val="BodyText2"/>
        <w:spacing w:line="240" w:lineRule="auto"/>
        <w:rPr>
          <w:rFonts w:asciiTheme="minorHAnsi" w:hAnsiTheme="minorHAnsi" w:cstheme="minorHAnsi"/>
          <w:sz w:val="22"/>
          <w:szCs w:val="22"/>
        </w:rPr>
      </w:pPr>
      <w:r w:rsidRPr="004857C7">
        <w:rPr>
          <w:rFonts w:asciiTheme="minorHAnsi" w:hAnsiTheme="minorHAnsi" w:cstheme="minorHAnsi"/>
          <w:sz w:val="22"/>
          <w:szCs w:val="22"/>
        </w:rPr>
        <w:t>No matter what the cause, we can tell the patient it is not uncommon to miss a period from time to time, but she should definitely get checked by her OB/GYN doctor</w:t>
      </w:r>
      <w:r w:rsidR="005B7230">
        <w:rPr>
          <w:rFonts w:asciiTheme="minorHAnsi" w:hAnsiTheme="minorHAnsi" w:cstheme="minorHAnsi"/>
          <w:sz w:val="22"/>
          <w:szCs w:val="22"/>
        </w:rPr>
        <w:t xml:space="preserve">. </w:t>
      </w:r>
      <w:r w:rsidRPr="004857C7">
        <w:rPr>
          <w:rFonts w:asciiTheme="minorHAnsi" w:hAnsiTheme="minorHAnsi" w:cstheme="minorHAnsi"/>
          <w:sz w:val="22"/>
          <w:szCs w:val="22"/>
        </w:rPr>
        <w:t xml:space="preserve">Refer her either to her own physician or give her </w:t>
      </w:r>
      <w:r w:rsidR="00B35A63">
        <w:rPr>
          <w:rFonts w:asciiTheme="minorHAnsi" w:hAnsiTheme="minorHAnsi" w:cstheme="minorHAnsi"/>
          <w:sz w:val="22"/>
          <w:szCs w:val="22"/>
        </w:rPr>
        <w:t>a</w:t>
      </w:r>
      <w:r w:rsidRPr="004857C7">
        <w:rPr>
          <w:rFonts w:asciiTheme="minorHAnsi" w:hAnsiTheme="minorHAnsi" w:cstheme="minorHAnsi"/>
          <w:sz w:val="22"/>
          <w:szCs w:val="22"/>
        </w:rPr>
        <w:t xml:space="preserve"> referral if she does not have one.</w:t>
      </w:r>
    </w:p>
    <w:p w:rsidR="004857C7" w:rsidRPr="00B35A63" w:rsidRDefault="004857C7" w:rsidP="00B35A63">
      <w:pPr>
        <w:pStyle w:val="BodyText2"/>
        <w:spacing w:line="240" w:lineRule="auto"/>
        <w:rPr>
          <w:rFonts w:asciiTheme="minorHAnsi" w:hAnsiTheme="minorHAnsi" w:cstheme="minorHAnsi"/>
          <w:sz w:val="22"/>
          <w:szCs w:val="22"/>
        </w:rPr>
      </w:pPr>
      <w:r w:rsidRPr="00B35A63">
        <w:rPr>
          <w:rFonts w:asciiTheme="minorHAnsi" w:hAnsiTheme="minorHAnsi" w:cstheme="minorHAnsi"/>
          <w:sz w:val="22"/>
          <w:szCs w:val="22"/>
        </w:rPr>
        <w:t>The patient should also be rescheduled for a repeat pregnancy test in 2 weeks if she has not gotten her period</w:t>
      </w:r>
      <w:r w:rsidR="005B7230" w:rsidRPr="00B35A63">
        <w:rPr>
          <w:rFonts w:asciiTheme="minorHAnsi" w:hAnsiTheme="minorHAnsi" w:cstheme="minorHAnsi"/>
          <w:sz w:val="22"/>
          <w:szCs w:val="22"/>
        </w:rPr>
        <w:t xml:space="preserve">. </w:t>
      </w:r>
      <w:r w:rsidRPr="00B35A63">
        <w:rPr>
          <w:rFonts w:asciiTheme="minorHAnsi" w:hAnsiTheme="minorHAnsi" w:cstheme="minorHAnsi"/>
          <w:sz w:val="22"/>
          <w:szCs w:val="22"/>
        </w:rPr>
        <w:t>It is possible that she ovulated late in her cycle and that she could be very early on her pregnancy</w:t>
      </w:r>
      <w:r w:rsidR="005B7230" w:rsidRPr="00B35A63">
        <w:rPr>
          <w:rFonts w:asciiTheme="minorHAnsi" w:hAnsiTheme="minorHAnsi" w:cstheme="minorHAnsi"/>
          <w:sz w:val="22"/>
          <w:szCs w:val="22"/>
        </w:rPr>
        <w:t xml:space="preserve">. </w:t>
      </w:r>
      <w:r w:rsidRPr="00B35A63">
        <w:rPr>
          <w:rFonts w:asciiTheme="minorHAnsi" w:hAnsiTheme="minorHAnsi" w:cstheme="minorHAnsi"/>
          <w:sz w:val="22"/>
          <w:szCs w:val="22"/>
        </w:rPr>
        <w:t xml:space="preserve">It is possible that the patient would not have the levels of </w:t>
      </w:r>
      <w:r w:rsidR="00B35A63">
        <w:rPr>
          <w:rFonts w:asciiTheme="minorHAnsi" w:hAnsiTheme="minorHAnsi" w:cstheme="minorHAnsi"/>
          <w:sz w:val="22"/>
          <w:szCs w:val="22"/>
        </w:rPr>
        <w:t>h</w:t>
      </w:r>
      <w:r w:rsidRPr="00B35A63">
        <w:rPr>
          <w:rFonts w:asciiTheme="minorHAnsi" w:hAnsiTheme="minorHAnsi" w:cstheme="minorHAnsi"/>
          <w:sz w:val="22"/>
          <w:szCs w:val="22"/>
        </w:rPr>
        <w:t>CG in her urine that would turn a pregnancy test positive today, but would in 2 weeks, indicating a very early pregnancy.</w:t>
      </w:r>
    </w:p>
    <w:p w:rsidR="004857C7" w:rsidRDefault="004857C7" w:rsidP="004857C7">
      <w:pPr>
        <w:pStyle w:val="Heading5"/>
        <w:rPr>
          <w:lang w:eastAsia="ar-SA"/>
        </w:rPr>
      </w:pPr>
      <w:bookmarkStart w:id="1005" w:name="_Contraceptives"/>
      <w:bookmarkStart w:id="1006" w:name="_Toc303691546"/>
      <w:bookmarkStart w:id="1007" w:name="_Ref303692267"/>
      <w:bookmarkStart w:id="1008" w:name="_Ref303692279"/>
      <w:bookmarkStart w:id="1009" w:name="_Toc308027553"/>
      <w:bookmarkStart w:id="1010" w:name="_Toc308027695"/>
      <w:bookmarkStart w:id="1011" w:name="_Toc334786739"/>
      <w:bookmarkEnd w:id="1005"/>
      <w:r>
        <w:rPr>
          <w:lang w:eastAsia="ar-SA"/>
        </w:rPr>
        <w:lastRenderedPageBreak/>
        <w:t>Contraceptives</w:t>
      </w:r>
      <w:bookmarkEnd w:id="1006"/>
      <w:bookmarkEnd w:id="1007"/>
      <w:bookmarkEnd w:id="1008"/>
      <w:bookmarkEnd w:id="1009"/>
      <w:bookmarkEnd w:id="1010"/>
      <w:bookmarkEnd w:id="1011"/>
    </w:p>
    <w:p w:rsidR="004857C7" w:rsidRPr="004857C7" w:rsidRDefault="004857C7" w:rsidP="004857C7">
      <w:pPr>
        <w:pStyle w:val="Heading6"/>
      </w:pPr>
      <w:bookmarkStart w:id="1012" w:name="_Statistics_from_the"/>
      <w:bookmarkStart w:id="1013" w:name="_Toc303691547"/>
      <w:bookmarkStart w:id="1014" w:name="_Ref303692415"/>
      <w:bookmarkStart w:id="1015" w:name="_Ref303692421"/>
      <w:bookmarkStart w:id="1016" w:name="_Toc308027554"/>
      <w:bookmarkStart w:id="1017" w:name="_Toc308027696"/>
      <w:bookmarkStart w:id="1018" w:name="_Toc334786740"/>
      <w:bookmarkEnd w:id="1012"/>
      <w:r w:rsidRPr="004857C7">
        <w:t>Statistics from the Alan Guttmacher Institute</w:t>
      </w:r>
      <w:bookmarkEnd w:id="1013"/>
      <w:bookmarkEnd w:id="1014"/>
      <w:bookmarkEnd w:id="1015"/>
      <w:bookmarkEnd w:id="1016"/>
      <w:bookmarkEnd w:id="1017"/>
      <w:r w:rsidR="001D3082">
        <w:rPr>
          <w:rStyle w:val="FootnoteReference"/>
        </w:rPr>
        <w:footnoteReference w:id="23"/>
      </w:r>
      <w:bookmarkEnd w:id="1018"/>
    </w:p>
    <w:p w:rsidR="004857C7" w:rsidRPr="004857C7" w:rsidRDefault="004857C7" w:rsidP="00903ADD">
      <w:pPr>
        <w:pStyle w:val="BodyText2"/>
        <w:numPr>
          <w:ilvl w:val="0"/>
          <w:numId w:val="157"/>
        </w:numPr>
        <w:suppressAutoHyphens w:val="0"/>
        <w:spacing w:line="240" w:lineRule="auto"/>
        <w:rPr>
          <w:rFonts w:asciiTheme="minorHAnsi" w:hAnsiTheme="minorHAnsi" w:cstheme="minorHAnsi"/>
          <w:sz w:val="22"/>
          <w:szCs w:val="22"/>
        </w:rPr>
      </w:pPr>
      <w:r w:rsidRPr="004857C7">
        <w:rPr>
          <w:rFonts w:asciiTheme="minorHAnsi" w:hAnsiTheme="minorHAnsi" w:cstheme="minorHAnsi"/>
          <w:sz w:val="22"/>
          <w:szCs w:val="22"/>
        </w:rPr>
        <w:t>49%</w:t>
      </w:r>
      <w:r w:rsidR="00FA295C">
        <w:rPr>
          <w:rFonts w:asciiTheme="minorHAnsi" w:hAnsiTheme="minorHAnsi" w:cstheme="minorHAnsi"/>
          <w:sz w:val="22"/>
          <w:szCs w:val="22"/>
        </w:rPr>
        <w:t xml:space="preserve"> of pregnancies are unintended.</w:t>
      </w:r>
    </w:p>
    <w:p w:rsidR="004857C7" w:rsidRPr="004857C7" w:rsidRDefault="00FA295C" w:rsidP="00903ADD">
      <w:pPr>
        <w:pStyle w:val="BodyText2"/>
        <w:numPr>
          <w:ilvl w:val="0"/>
          <w:numId w:val="157"/>
        </w:numPr>
        <w:suppressAutoHyphens w:val="0"/>
        <w:spacing w:line="240" w:lineRule="auto"/>
        <w:rPr>
          <w:rFonts w:asciiTheme="minorHAnsi" w:hAnsiTheme="minorHAnsi" w:cstheme="minorHAnsi"/>
          <w:sz w:val="22"/>
          <w:szCs w:val="22"/>
        </w:rPr>
      </w:pPr>
      <w:r>
        <w:rPr>
          <w:rFonts w:asciiTheme="minorHAnsi" w:hAnsiTheme="minorHAnsi" w:cstheme="minorHAnsi"/>
          <w:sz w:val="22"/>
          <w:szCs w:val="22"/>
        </w:rPr>
        <w:t>43%</w:t>
      </w:r>
      <w:r w:rsidR="004857C7" w:rsidRPr="004857C7">
        <w:rPr>
          <w:rFonts w:asciiTheme="minorHAnsi" w:hAnsiTheme="minorHAnsi" w:cstheme="minorHAnsi"/>
          <w:sz w:val="22"/>
          <w:szCs w:val="22"/>
        </w:rPr>
        <w:t xml:space="preserve"> of unintended pregnancies are ended by an abortion.</w:t>
      </w:r>
    </w:p>
    <w:p w:rsidR="001D3082" w:rsidRDefault="00FA295C" w:rsidP="00903ADD">
      <w:pPr>
        <w:pStyle w:val="BodyText2"/>
        <w:numPr>
          <w:ilvl w:val="0"/>
          <w:numId w:val="157"/>
        </w:numPr>
        <w:suppressAutoHyphens w:val="0"/>
        <w:spacing w:after="0" w:line="240" w:lineRule="auto"/>
        <w:rPr>
          <w:rFonts w:asciiTheme="minorHAnsi" w:hAnsiTheme="minorHAnsi" w:cstheme="minorHAnsi"/>
          <w:sz w:val="22"/>
          <w:szCs w:val="22"/>
        </w:rPr>
      </w:pPr>
      <w:r>
        <w:rPr>
          <w:rFonts w:asciiTheme="minorHAnsi" w:hAnsiTheme="minorHAnsi" w:cstheme="minorHAnsi"/>
          <w:sz w:val="22"/>
          <w:szCs w:val="22"/>
        </w:rPr>
        <w:t>54</w:t>
      </w:r>
      <w:r w:rsidR="004857C7" w:rsidRPr="004857C7">
        <w:rPr>
          <w:rFonts w:asciiTheme="minorHAnsi" w:hAnsiTheme="minorHAnsi" w:cstheme="minorHAnsi"/>
          <w:sz w:val="22"/>
          <w:szCs w:val="22"/>
        </w:rPr>
        <w:t>% of women having abortions used a contraceptive during the month they became pregnant</w:t>
      </w:r>
      <w:r w:rsidR="005B7230">
        <w:rPr>
          <w:rFonts w:asciiTheme="minorHAnsi" w:hAnsiTheme="minorHAnsi" w:cstheme="minorHAnsi"/>
          <w:sz w:val="22"/>
          <w:szCs w:val="22"/>
        </w:rPr>
        <w:t xml:space="preserve">. </w:t>
      </w:r>
    </w:p>
    <w:p w:rsidR="004857C7" w:rsidRPr="004857C7" w:rsidRDefault="004857C7" w:rsidP="001D3082">
      <w:pPr>
        <w:pStyle w:val="BodyText2"/>
        <w:suppressAutoHyphens w:val="0"/>
        <w:spacing w:after="0" w:line="240" w:lineRule="auto"/>
        <w:ind w:left="720"/>
        <w:rPr>
          <w:rFonts w:asciiTheme="minorHAnsi" w:hAnsiTheme="minorHAnsi" w:cstheme="minorHAnsi"/>
          <w:sz w:val="22"/>
          <w:szCs w:val="22"/>
        </w:rPr>
      </w:pPr>
    </w:p>
    <w:p w:rsidR="004857C7" w:rsidRPr="004857C7" w:rsidRDefault="004857C7" w:rsidP="004857C7">
      <w:pPr>
        <w:pStyle w:val="BodyText2"/>
        <w:spacing w:after="0" w:line="240" w:lineRule="auto"/>
        <w:rPr>
          <w:rFonts w:asciiTheme="minorHAnsi" w:hAnsiTheme="minorHAnsi" w:cstheme="minorHAnsi"/>
          <w:sz w:val="22"/>
          <w:szCs w:val="22"/>
        </w:rPr>
      </w:pPr>
      <w:bookmarkStart w:id="1019" w:name="_Toc303691548"/>
      <w:bookmarkStart w:id="1020" w:name="_Toc308027555"/>
      <w:r w:rsidRPr="004857C7">
        <w:rPr>
          <w:rStyle w:val="Heading7Char"/>
          <w:sz w:val="22"/>
          <w:szCs w:val="22"/>
        </w:rPr>
        <w:t>Hormonal Contraceptives</w:t>
      </w:r>
      <w:bookmarkEnd w:id="1019"/>
      <w:bookmarkEnd w:id="1020"/>
      <w:r w:rsidRPr="004857C7">
        <w:rPr>
          <w:rFonts w:asciiTheme="minorHAnsi" w:hAnsiTheme="minorHAnsi" w:cstheme="minorHAnsi"/>
          <w:sz w:val="22"/>
          <w:szCs w:val="22"/>
        </w:rPr>
        <w:t>: This category includes birth control pills, the patch, shots and the ring</w:t>
      </w:r>
      <w:r w:rsidR="005B7230">
        <w:rPr>
          <w:rFonts w:asciiTheme="minorHAnsi" w:hAnsiTheme="minorHAnsi" w:cstheme="minorHAnsi"/>
          <w:sz w:val="22"/>
          <w:szCs w:val="22"/>
        </w:rPr>
        <w:t xml:space="preserve">. </w:t>
      </w:r>
      <w:r w:rsidRPr="004857C7">
        <w:rPr>
          <w:rFonts w:asciiTheme="minorHAnsi" w:hAnsiTheme="minorHAnsi" w:cstheme="minorHAnsi"/>
          <w:sz w:val="22"/>
          <w:szCs w:val="22"/>
        </w:rPr>
        <w:t>The morning after pill/Plan B works this way as well.</w:t>
      </w:r>
    </w:p>
    <w:p w:rsidR="004857C7" w:rsidRPr="00D71303" w:rsidRDefault="004857C7" w:rsidP="00D71303">
      <w:pPr>
        <w:pStyle w:val="Heading8"/>
      </w:pPr>
      <w:bookmarkStart w:id="1021" w:name="_Ref303692445"/>
      <w:r w:rsidRPr="00D71303">
        <w:t>How they work:</w:t>
      </w:r>
      <w:bookmarkEnd w:id="1021"/>
      <w:r w:rsidRPr="00D71303">
        <w:t xml:space="preserve"> </w:t>
      </w:r>
    </w:p>
    <w:p w:rsidR="004857C7" w:rsidRPr="004857C7" w:rsidRDefault="004857C7" w:rsidP="004857C7">
      <w:pPr>
        <w:pStyle w:val="BodyText2"/>
        <w:spacing w:line="240" w:lineRule="auto"/>
        <w:rPr>
          <w:rFonts w:asciiTheme="minorHAnsi" w:hAnsiTheme="minorHAnsi" w:cstheme="minorHAnsi"/>
          <w:sz w:val="22"/>
          <w:szCs w:val="22"/>
        </w:rPr>
      </w:pPr>
      <w:r w:rsidRPr="004857C7">
        <w:rPr>
          <w:rFonts w:asciiTheme="minorHAnsi" w:hAnsiTheme="minorHAnsi" w:cstheme="minorHAnsi"/>
          <w:sz w:val="22"/>
          <w:szCs w:val="22"/>
        </w:rPr>
        <w:t>Hormonal Contraceptives work in several diff</w:t>
      </w:r>
      <w:r w:rsidR="001D3082">
        <w:rPr>
          <w:rFonts w:asciiTheme="minorHAnsi" w:hAnsiTheme="minorHAnsi" w:cstheme="minorHAnsi"/>
          <w:sz w:val="22"/>
          <w:szCs w:val="22"/>
        </w:rPr>
        <w:t>erent ways to prevent pregnancy:</w:t>
      </w:r>
    </w:p>
    <w:p w:rsidR="004857C7" w:rsidRPr="004857C7" w:rsidRDefault="004857C7" w:rsidP="00903ADD">
      <w:pPr>
        <w:pStyle w:val="BodyText2"/>
        <w:numPr>
          <w:ilvl w:val="0"/>
          <w:numId w:val="158"/>
        </w:numPr>
        <w:suppressAutoHyphens w:val="0"/>
        <w:spacing w:line="240" w:lineRule="auto"/>
        <w:rPr>
          <w:rFonts w:asciiTheme="minorHAnsi" w:hAnsiTheme="minorHAnsi" w:cstheme="minorHAnsi"/>
          <w:sz w:val="22"/>
          <w:szCs w:val="22"/>
        </w:rPr>
      </w:pPr>
      <w:r w:rsidRPr="004857C7">
        <w:rPr>
          <w:rFonts w:asciiTheme="minorHAnsi" w:hAnsiTheme="minorHAnsi" w:cstheme="minorHAnsi"/>
          <w:sz w:val="22"/>
          <w:szCs w:val="22"/>
        </w:rPr>
        <w:t>Thicken the mucus at the cervix, acting as a brick wall instead of a highway- this does two things, it does not allow the sperm to travel as fast up to the end of the fallopian tube &amp; it does not allow a fertilized egg to travel as fast as it needs to implant into the uterus before menstruation (the sloughing off of the outer most layer of the uterine lining)</w:t>
      </w:r>
      <w:r w:rsidR="001D3082">
        <w:rPr>
          <w:rFonts w:asciiTheme="minorHAnsi" w:hAnsiTheme="minorHAnsi" w:cstheme="minorHAnsi"/>
          <w:sz w:val="22"/>
          <w:szCs w:val="22"/>
        </w:rPr>
        <w:t>.</w:t>
      </w:r>
    </w:p>
    <w:p w:rsidR="004857C7" w:rsidRPr="004857C7" w:rsidRDefault="004857C7" w:rsidP="00903ADD">
      <w:pPr>
        <w:pStyle w:val="BodyText2"/>
        <w:numPr>
          <w:ilvl w:val="0"/>
          <w:numId w:val="158"/>
        </w:numPr>
        <w:suppressAutoHyphens w:val="0"/>
        <w:spacing w:line="240" w:lineRule="auto"/>
        <w:rPr>
          <w:rFonts w:asciiTheme="minorHAnsi" w:hAnsiTheme="minorHAnsi" w:cstheme="minorHAnsi"/>
          <w:sz w:val="22"/>
          <w:szCs w:val="22"/>
        </w:rPr>
      </w:pPr>
      <w:r w:rsidRPr="004857C7">
        <w:rPr>
          <w:rFonts w:asciiTheme="minorHAnsi" w:hAnsiTheme="minorHAnsi" w:cstheme="minorHAnsi"/>
          <w:sz w:val="22"/>
          <w:szCs w:val="22"/>
        </w:rPr>
        <w:t>Prevent or delay ovulation</w:t>
      </w:r>
      <w:r w:rsidR="001D3082">
        <w:rPr>
          <w:rFonts w:asciiTheme="minorHAnsi" w:hAnsiTheme="minorHAnsi" w:cstheme="minorHAnsi"/>
          <w:sz w:val="22"/>
          <w:szCs w:val="22"/>
        </w:rPr>
        <w:t>.</w:t>
      </w:r>
    </w:p>
    <w:p w:rsidR="004857C7" w:rsidRPr="004857C7" w:rsidRDefault="004857C7" w:rsidP="00903ADD">
      <w:pPr>
        <w:pStyle w:val="BodyText2"/>
        <w:numPr>
          <w:ilvl w:val="0"/>
          <w:numId w:val="158"/>
        </w:numPr>
        <w:suppressAutoHyphens w:val="0"/>
        <w:spacing w:after="0" w:line="240" w:lineRule="auto"/>
        <w:rPr>
          <w:rFonts w:asciiTheme="minorHAnsi" w:hAnsiTheme="minorHAnsi" w:cstheme="minorHAnsi"/>
          <w:sz w:val="22"/>
          <w:szCs w:val="22"/>
        </w:rPr>
      </w:pPr>
      <w:r w:rsidRPr="004857C7">
        <w:rPr>
          <w:rFonts w:asciiTheme="minorHAnsi" w:hAnsiTheme="minorHAnsi" w:cstheme="minorHAnsi"/>
          <w:sz w:val="22"/>
          <w:szCs w:val="22"/>
        </w:rPr>
        <w:t>Change the lining in the uterus so that a fertilized egg would not be able to implant</w:t>
      </w:r>
      <w:r w:rsidR="001D3082">
        <w:rPr>
          <w:rFonts w:asciiTheme="minorHAnsi" w:hAnsiTheme="minorHAnsi" w:cstheme="minorHAnsi"/>
          <w:sz w:val="22"/>
          <w:szCs w:val="22"/>
        </w:rPr>
        <w:t>.</w:t>
      </w:r>
    </w:p>
    <w:p w:rsidR="004857C7" w:rsidRPr="004857C7" w:rsidRDefault="004857C7" w:rsidP="004857C7">
      <w:pPr>
        <w:pStyle w:val="BodyText2"/>
        <w:spacing w:after="0" w:line="240" w:lineRule="auto"/>
        <w:rPr>
          <w:rFonts w:asciiTheme="minorHAnsi" w:hAnsiTheme="minorHAnsi" w:cstheme="minorHAnsi"/>
          <w:sz w:val="22"/>
          <w:szCs w:val="22"/>
        </w:rPr>
      </w:pPr>
    </w:p>
    <w:p w:rsidR="004857C7" w:rsidRPr="004857C7" w:rsidRDefault="004857C7" w:rsidP="005B02C3">
      <w:pPr>
        <w:pStyle w:val="BodyText2"/>
        <w:spacing w:line="240" w:lineRule="auto"/>
        <w:rPr>
          <w:rFonts w:asciiTheme="minorHAnsi" w:hAnsiTheme="minorHAnsi" w:cstheme="minorHAnsi"/>
          <w:sz w:val="22"/>
          <w:szCs w:val="22"/>
        </w:rPr>
      </w:pPr>
      <w:r w:rsidRPr="004857C7">
        <w:rPr>
          <w:rFonts w:asciiTheme="minorHAnsi" w:hAnsiTheme="minorHAnsi" w:cstheme="minorHAnsi"/>
          <w:sz w:val="22"/>
          <w:szCs w:val="22"/>
        </w:rPr>
        <w:t xml:space="preserve">Hormonal Contraceptives do not protect against </w:t>
      </w:r>
      <w:r w:rsidR="000962AB">
        <w:rPr>
          <w:rFonts w:asciiTheme="minorHAnsi" w:hAnsiTheme="minorHAnsi" w:cstheme="minorHAnsi"/>
          <w:sz w:val="22"/>
          <w:szCs w:val="22"/>
        </w:rPr>
        <w:t>STDs</w:t>
      </w:r>
      <w:r w:rsidR="005B7230">
        <w:rPr>
          <w:rFonts w:asciiTheme="minorHAnsi" w:hAnsiTheme="minorHAnsi" w:cstheme="minorHAnsi"/>
          <w:sz w:val="22"/>
          <w:szCs w:val="22"/>
        </w:rPr>
        <w:t xml:space="preserve">. </w:t>
      </w:r>
      <w:r w:rsidRPr="004857C7">
        <w:rPr>
          <w:rFonts w:asciiTheme="minorHAnsi" w:hAnsiTheme="minorHAnsi" w:cstheme="minorHAnsi"/>
          <w:sz w:val="22"/>
          <w:szCs w:val="22"/>
        </w:rPr>
        <w:t xml:space="preserve">They actually increase the risk of </w:t>
      </w:r>
      <w:r w:rsidR="000962AB">
        <w:rPr>
          <w:rFonts w:asciiTheme="minorHAnsi" w:hAnsiTheme="minorHAnsi" w:cstheme="minorHAnsi"/>
          <w:sz w:val="22"/>
          <w:szCs w:val="22"/>
        </w:rPr>
        <w:t>STDs</w:t>
      </w:r>
      <w:r w:rsidRPr="004857C7">
        <w:rPr>
          <w:rFonts w:asciiTheme="minorHAnsi" w:hAnsiTheme="minorHAnsi" w:cstheme="minorHAnsi"/>
          <w:sz w:val="22"/>
          <w:szCs w:val="22"/>
        </w:rPr>
        <w:t xml:space="preserve"> for multiple reasons:</w:t>
      </w:r>
    </w:p>
    <w:p w:rsidR="004857C7" w:rsidRPr="004857C7" w:rsidRDefault="001D3082" w:rsidP="00903ADD">
      <w:pPr>
        <w:pStyle w:val="BodyText2"/>
        <w:numPr>
          <w:ilvl w:val="0"/>
          <w:numId w:val="159"/>
        </w:numPr>
        <w:suppressAutoHyphens w:val="0"/>
        <w:spacing w:line="240" w:lineRule="auto"/>
        <w:rPr>
          <w:rFonts w:asciiTheme="minorHAnsi" w:hAnsiTheme="minorHAnsi" w:cstheme="minorHAnsi"/>
          <w:sz w:val="22"/>
          <w:szCs w:val="22"/>
        </w:rPr>
      </w:pPr>
      <w:r w:rsidRPr="001D3082">
        <w:rPr>
          <w:rFonts w:asciiTheme="minorHAnsi" w:hAnsiTheme="minorHAnsi" w:cstheme="minorHAnsi"/>
          <w:sz w:val="22"/>
          <w:szCs w:val="22"/>
        </w:rPr>
        <w:t xml:space="preserve">Hormonal methods </w:t>
      </w:r>
      <w:r>
        <w:rPr>
          <w:rFonts w:asciiTheme="minorHAnsi" w:hAnsiTheme="minorHAnsi" w:cstheme="minorHAnsi"/>
          <w:sz w:val="22"/>
          <w:szCs w:val="22"/>
        </w:rPr>
        <w:t>make</w:t>
      </w:r>
      <w:r w:rsidRPr="001D3082">
        <w:rPr>
          <w:rFonts w:asciiTheme="minorHAnsi" w:hAnsiTheme="minorHAnsi" w:cstheme="minorHAnsi"/>
          <w:sz w:val="22"/>
          <w:szCs w:val="22"/>
        </w:rPr>
        <w:t xml:space="preserve"> your reproductive tract more vulnerable to infection.</w:t>
      </w:r>
      <w:r>
        <w:rPr>
          <w:rStyle w:val="FootnoteReference"/>
          <w:rFonts w:asciiTheme="minorHAnsi" w:hAnsiTheme="minorHAnsi" w:cstheme="minorHAnsi"/>
          <w:sz w:val="22"/>
          <w:szCs w:val="22"/>
        </w:rPr>
        <w:footnoteReference w:id="24"/>
      </w:r>
    </w:p>
    <w:p w:rsidR="004857C7" w:rsidRPr="004857C7" w:rsidRDefault="004857C7" w:rsidP="00903ADD">
      <w:pPr>
        <w:pStyle w:val="BodyText2"/>
        <w:numPr>
          <w:ilvl w:val="0"/>
          <w:numId w:val="159"/>
        </w:numPr>
        <w:suppressAutoHyphens w:val="0"/>
        <w:spacing w:line="240" w:lineRule="auto"/>
        <w:rPr>
          <w:rFonts w:asciiTheme="minorHAnsi" w:hAnsiTheme="minorHAnsi" w:cstheme="minorHAnsi"/>
          <w:sz w:val="22"/>
          <w:szCs w:val="22"/>
        </w:rPr>
      </w:pPr>
      <w:r w:rsidRPr="004857C7">
        <w:rPr>
          <w:rFonts w:asciiTheme="minorHAnsi" w:hAnsiTheme="minorHAnsi" w:cstheme="minorHAnsi"/>
          <w:sz w:val="22"/>
          <w:szCs w:val="22"/>
        </w:rPr>
        <w:t xml:space="preserve">Young women using hormonal contraceptives are thinking about preventing pregnancy and don’t realize they are not helping against </w:t>
      </w:r>
      <w:r w:rsidR="000962AB">
        <w:rPr>
          <w:rFonts w:asciiTheme="minorHAnsi" w:hAnsiTheme="minorHAnsi" w:cstheme="minorHAnsi"/>
          <w:sz w:val="22"/>
          <w:szCs w:val="22"/>
        </w:rPr>
        <w:t>STDs</w:t>
      </w:r>
      <w:r w:rsidRPr="004857C7">
        <w:rPr>
          <w:rFonts w:asciiTheme="minorHAnsi" w:hAnsiTheme="minorHAnsi" w:cstheme="minorHAnsi"/>
          <w:sz w:val="22"/>
          <w:szCs w:val="22"/>
        </w:rPr>
        <w:t>.</w:t>
      </w:r>
    </w:p>
    <w:p w:rsidR="004857C7" w:rsidRPr="004857C7" w:rsidRDefault="004857C7" w:rsidP="00903ADD">
      <w:pPr>
        <w:pStyle w:val="BodyText2"/>
        <w:numPr>
          <w:ilvl w:val="0"/>
          <w:numId w:val="159"/>
        </w:numPr>
        <w:suppressAutoHyphens w:val="0"/>
        <w:spacing w:after="0" w:line="240" w:lineRule="auto"/>
        <w:rPr>
          <w:rFonts w:asciiTheme="minorHAnsi" w:hAnsiTheme="minorHAnsi" w:cstheme="minorHAnsi"/>
          <w:sz w:val="22"/>
          <w:szCs w:val="22"/>
        </w:rPr>
      </w:pPr>
      <w:r w:rsidRPr="004857C7">
        <w:rPr>
          <w:rFonts w:asciiTheme="minorHAnsi" w:hAnsiTheme="minorHAnsi" w:cstheme="minorHAnsi"/>
          <w:sz w:val="22"/>
          <w:szCs w:val="22"/>
        </w:rPr>
        <w:t>They might think that they are protected and have sex more often, therefore increasing their exposure and risk for STD.</w:t>
      </w:r>
    </w:p>
    <w:p w:rsidR="004857C7" w:rsidRPr="00D71303" w:rsidRDefault="004857C7" w:rsidP="00D71303">
      <w:pPr>
        <w:pStyle w:val="Heading8"/>
      </w:pPr>
      <w:r w:rsidRPr="00D71303">
        <w:t xml:space="preserve">How effective they are: </w:t>
      </w:r>
    </w:p>
    <w:p w:rsidR="00930509" w:rsidRPr="004857C7" w:rsidRDefault="004857C7" w:rsidP="004857C7">
      <w:pPr>
        <w:pStyle w:val="BodyText2"/>
        <w:spacing w:line="240" w:lineRule="auto"/>
        <w:rPr>
          <w:rFonts w:asciiTheme="minorHAnsi" w:hAnsiTheme="minorHAnsi" w:cstheme="minorHAnsi"/>
          <w:sz w:val="22"/>
          <w:szCs w:val="22"/>
        </w:rPr>
      </w:pPr>
      <w:r w:rsidRPr="004857C7">
        <w:rPr>
          <w:rFonts w:asciiTheme="minorHAnsi" w:hAnsiTheme="minorHAnsi" w:cstheme="minorHAnsi"/>
          <w:sz w:val="22"/>
          <w:szCs w:val="22"/>
        </w:rPr>
        <w:t>There is perfect use and there is typical use, when talking about effectiveness, as noted below</w:t>
      </w:r>
      <w:r w:rsidR="005B7230">
        <w:rPr>
          <w:rFonts w:asciiTheme="minorHAnsi" w:hAnsiTheme="minorHAnsi" w:cstheme="minorHAnsi"/>
          <w:sz w:val="22"/>
          <w:szCs w:val="22"/>
        </w:rPr>
        <w:t xml:space="preserve">. </w:t>
      </w:r>
      <w:r w:rsidRPr="004857C7">
        <w:rPr>
          <w:rFonts w:asciiTheme="minorHAnsi" w:hAnsiTheme="minorHAnsi" w:cstheme="minorHAnsi"/>
          <w:sz w:val="22"/>
          <w:szCs w:val="22"/>
        </w:rPr>
        <w:t>The perfect use is following the directions exactly as written and not ever being late or missing a pill</w:t>
      </w:r>
      <w:r w:rsidR="005B7230">
        <w:rPr>
          <w:rFonts w:asciiTheme="minorHAnsi" w:hAnsiTheme="minorHAnsi" w:cstheme="minorHAnsi"/>
          <w:sz w:val="22"/>
          <w:szCs w:val="22"/>
        </w:rPr>
        <w:t xml:space="preserve">. </w:t>
      </w:r>
      <w:r w:rsidRPr="004857C7">
        <w:rPr>
          <w:rFonts w:asciiTheme="minorHAnsi" w:hAnsiTheme="minorHAnsi" w:cstheme="minorHAnsi"/>
          <w:sz w:val="22"/>
          <w:szCs w:val="22"/>
        </w:rPr>
        <w:t>Younger people tend to have even worse results than the typical numbers reported.</w:t>
      </w:r>
    </w:p>
    <w:p w:rsidR="00930509" w:rsidRDefault="004857C7" w:rsidP="00930509">
      <w:pPr>
        <w:pStyle w:val="BodyText2"/>
        <w:spacing w:after="0" w:line="240" w:lineRule="auto"/>
        <w:rPr>
          <w:rFonts w:asciiTheme="minorHAnsi" w:hAnsiTheme="minorHAnsi" w:cstheme="minorHAnsi"/>
          <w:sz w:val="22"/>
          <w:szCs w:val="22"/>
        </w:rPr>
      </w:pPr>
      <w:r w:rsidRPr="004857C7">
        <w:rPr>
          <w:rFonts w:asciiTheme="minorHAnsi" w:hAnsiTheme="minorHAnsi" w:cstheme="minorHAnsi"/>
          <w:sz w:val="22"/>
          <w:szCs w:val="22"/>
        </w:rPr>
        <w:t>Hormonal contraceptives are 99% effective with perfect use and about 95% effective with typical use</w:t>
      </w:r>
      <w:r w:rsidR="005B7230">
        <w:rPr>
          <w:rFonts w:asciiTheme="minorHAnsi" w:hAnsiTheme="minorHAnsi" w:cstheme="minorHAnsi"/>
          <w:sz w:val="22"/>
          <w:szCs w:val="22"/>
        </w:rPr>
        <w:t xml:space="preserve">. </w:t>
      </w:r>
      <w:r w:rsidRPr="004857C7">
        <w:rPr>
          <w:rFonts w:asciiTheme="minorHAnsi" w:hAnsiTheme="minorHAnsi" w:cstheme="minorHAnsi"/>
          <w:sz w:val="22"/>
          <w:szCs w:val="22"/>
        </w:rPr>
        <w:t>Young woman can fall into a smaller effectiveness rate (less than 95%) because they are not quite established in their menstrual cycle and their hormone levels are easily disrupted with stress and physical activity, and because they are more li</w:t>
      </w:r>
      <w:r w:rsidR="00930509">
        <w:rPr>
          <w:rFonts w:asciiTheme="minorHAnsi" w:hAnsiTheme="minorHAnsi" w:cstheme="minorHAnsi"/>
          <w:sz w:val="22"/>
          <w:szCs w:val="22"/>
        </w:rPr>
        <w:t>kely to forget or miss a pill.</w:t>
      </w:r>
    </w:p>
    <w:p w:rsidR="004857C7" w:rsidRPr="004857C7" w:rsidRDefault="004857C7" w:rsidP="00930509">
      <w:pPr>
        <w:pStyle w:val="BodyText2"/>
        <w:spacing w:line="240" w:lineRule="auto"/>
        <w:rPr>
          <w:rFonts w:asciiTheme="minorHAnsi" w:hAnsiTheme="minorHAnsi" w:cstheme="minorHAnsi"/>
          <w:sz w:val="22"/>
          <w:szCs w:val="22"/>
        </w:rPr>
      </w:pPr>
      <w:r w:rsidRPr="004857C7">
        <w:rPr>
          <w:rFonts w:asciiTheme="minorHAnsi" w:hAnsiTheme="minorHAnsi" w:cstheme="minorHAnsi"/>
          <w:sz w:val="22"/>
          <w:szCs w:val="22"/>
        </w:rPr>
        <w:t>The birth control pills also have different effectiveness for the kind that they are taking</w:t>
      </w:r>
      <w:r w:rsidR="005B7230">
        <w:rPr>
          <w:rFonts w:asciiTheme="minorHAnsi" w:hAnsiTheme="minorHAnsi" w:cstheme="minorHAnsi"/>
          <w:sz w:val="22"/>
          <w:szCs w:val="22"/>
        </w:rPr>
        <w:t xml:space="preserve">. </w:t>
      </w:r>
      <w:r w:rsidRPr="004857C7">
        <w:rPr>
          <w:rFonts w:asciiTheme="minorHAnsi" w:hAnsiTheme="minorHAnsi" w:cstheme="minorHAnsi"/>
          <w:sz w:val="22"/>
          <w:szCs w:val="22"/>
        </w:rPr>
        <w:t>A progesterone only pill is less effective in preventing pregnancy whereas, a combination pill with estrogen is most effective in preventing pregnancy</w:t>
      </w:r>
      <w:r w:rsidR="005B7230">
        <w:rPr>
          <w:rFonts w:asciiTheme="minorHAnsi" w:hAnsiTheme="minorHAnsi" w:cstheme="minorHAnsi"/>
          <w:sz w:val="22"/>
          <w:szCs w:val="22"/>
        </w:rPr>
        <w:t xml:space="preserve">. </w:t>
      </w:r>
      <w:r w:rsidRPr="004857C7">
        <w:rPr>
          <w:rFonts w:asciiTheme="minorHAnsi" w:hAnsiTheme="minorHAnsi" w:cstheme="minorHAnsi"/>
          <w:sz w:val="22"/>
          <w:szCs w:val="22"/>
        </w:rPr>
        <w:t xml:space="preserve">There are also different types of hormonal contraceptives, the </w:t>
      </w:r>
      <w:r w:rsidR="001D3082">
        <w:rPr>
          <w:rFonts w:asciiTheme="minorHAnsi" w:hAnsiTheme="minorHAnsi" w:cstheme="minorHAnsi"/>
          <w:sz w:val="22"/>
          <w:szCs w:val="22"/>
        </w:rPr>
        <w:t>pills</w:t>
      </w:r>
      <w:r w:rsidRPr="004857C7">
        <w:rPr>
          <w:rFonts w:asciiTheme="minorHAnsi" w:hAnsiTheme="minorHAnsi" w:cstheme="minorHAnsi"/>
          <w:sz w:val="22"/>
          <w:szCs w:val="22"/>
        </w:rPr>
        <w:t xml:space="preserve"> are the largest category, but other hormonal contraceptive methods include:</w:t>
      </w:r>
    </w:p>
    <w:p w:rsidR="004857C7" w:rsidRPr="004857C7" w:rsidRDefault="004857C7" w:rsidP="00903ADD">
      <w:pPr>
        <w:pStyle w:val="BodyText2"/>
        <w:numPr>
          <w:ilvl w:val="0"/>
          <w:numId w:val="160"/>
        </w:numPr>
        <w:suppressAutoHyphens w:val="0"/>
        <w:spacing w:line="240" w:lineRule="auto"/>
        <w:rPr>
          <w:rFonts w:asciiTheme="minorHAnsi" w:hAnsiTheme="minorHAnsi" w:cstheme="minorHAnsi"/>
          <w:sz w:val="22"/>
          <w:szCs w:val="22"/>
        </w:rPr>
      </w:pPr>
      <w:r w:rsidRPr="004857C7">
        <w:rPr>
          <w:rFonts w:asciiTheme="minorHAnsi" w:hAnsiTheme="minorHAnsi" w:cstheme="minorHAnsi"/>
          <w:sz w:val="22"/>
          <w:szCs w:val="22"/>
        </w:rPr>
        <w:lastRenderedPageBreak/>
        <w:t>Patch: use once a week, change it at the beginning of the week</w:t>
      </w:r>
      <w:r w:rsidR="005B7230">
        <w:rPr>
          <w:rFonts w:asciiTheme="minorHAnsi" w:hAnsiTheme="minorHAnsi" w:cstheme="minorHAnsi"/>
          <w:sz w:val="22"/>
          <w:szCs w:val="22"/>
        </w:rPr>
        <w:t xml:space="preserve">. </w:t>
      </w:r>
      <w:r w:rsidRPr="004857C7">
        <w:rPr>
          <w:rFonts w:asciiTheme="minorHAnsi" w:hAnsiTheme="minorHAnsi" w:cstheme="minorHAnsi"/>
          <w:sz w:val="22"/>
          <w:szCs w:val="22"/>
        </w:rPr>
        <w:t xml:space="preserve">Not as effective as the pill, but you don’t have to remember it </w:t>
      </w:r>
      <w:r w:rsidR="003F6909">
        <w:rPr>
          <w:rFonts w:asciiTheme="minorHAnsi" w:hAnsiTheme="minorHAnsi" w:cstheme="minorHAnsi"/>
          <w:sz w:val="22"/>
          <w:szCs w:val="22"/>
        </w:rPr>
        <w:t>every</w:t>
      </w:r>
      <w:r w:rsidR="003F6909" w:rsidRPr="004857C7">
        <w:rPr>
          <w:rFonts w:asciiTheme="minorHAnsi" w:hAnsiTheme="minorHAnsi" w:cstheme="minorHAnsi"/>
          <w:sz w:val="22"/>
          <w:szCs w:val="22"/>
        </w:rPr>
        <w:t xml:space="preserve"> day</w:t>
      </w:r>
      <w:r w:rsidRPr="004857C7">
        <w:rPr>
          <w:rFonts w:asciiTheme="minorHAnsi" w:hAnsiTheme="minorHAnsi" w:cstheme="minorHAnsi"/>
          <w:sz w:val="22"/>
          <w:szCs w:val="22"/>
        </w:rPr>
        <w:t>.</w:t>
      </w:r>
    </w:p>
    <w:p w:rsidR="004857C7" w:rsidRPr="004857C7" w:rsidRDefault="00E62B1E" w:rsidP="00903ADD">
      <w:pPr>
        <w:pStyle w:val="BodyText2"/>
        <w:numPr>
          <w:ilvl w:val="0"/>
          <w:numId w:val="160"/>
        </w:numPr>
        <w:suppressAutoHyphens w:val="0"/>
        <w:spacing w:line="240" w:lineRule="auto"/>
        <w:rPr>
          <w:rFonts w:asciiTheme="minorHAnsi" w:hAnsiTheme="minorHAnsi" w:cstheme="minorHAnsi"/>
          <w:sz w:val="22"/>
          <w:szCs w:val="22"/>
        </w:rPr>
      </w:pPr>
      <w:r w:rsidRPr="004857C7">
        <w:rPr>
          <w:rFonts w:asciiTheme="minorHAnsi" w:hAnsiTheme="minorHAnsi" w:cstheme="minorHAnsi"/>
          <w:sz w:val="22"/>
          <w:szCs w:val="22"/>
        </w:rPr>
        <w:t>Nuva-ring: like a little rubber ring, place it in the vagina and leave it in for three weeks</w:t>
      </w:r>
      <w:r>
        <w:rPr>
          <w:rFonts w:asciiTheme="minorHAnsi" w:hAnsiTheme="minorHAnsi" w:cstheme="minorHAnsi"/>
          <w:sz w:val="22"/>
          <w:szCs w:val="22"/>
        </w:rPr>
        <w:t>.</w:t>
      </w:r>
      <w:r w:rsidRPr="004857C7">
        <w:rPr>
          <w:rFonts w:asciiTheme="minorHAnsi" w:hAnsiTheme="minorHAnsi" w:cstheme="minorHAnsi"/>
          <w:sz w:val="22"/>
          <w:szCs w:val="22"/>
        </w:rPr>
        <w:t xml:space="preserve"> This method has questionable effectiveness related to other methods.</w:t>
      </w:r>
    </w:p>
    <w:p w:rsidR="004857C7" w:rsidRPr="004857C7" w:rsidRDefault="004857C7" w:rsidP="00903ADD">
      <w:pPr>
        <w:pStyle w:val="BodyText2"/>
        <w:numPr>
          <w:ilvl w:val="0"/>
          <w:numId w:val="160"/>
        </w:numPr>
        <w:suppressAutoHyphens w:val="0"/>
        <w:spacing w:after="0" w:line="240" w:lineRule="auto"/>
        <w:rPr>
          <w:rFonts w:asciiTheme="minorHAnsi" w:hAnsiTheme="minorHAnsi" w:cstheme="minorHAnsi"/>
          <w:sz w:val="22"/>
          <w:szCs w:val="22"/>
        </w:rPr>
      </w:pPr>
      <w:r w:rsidRPr="004857C7">
        <w:rPr>
          <w:rFonts w:asciiTheme="minorHAnsi" w:hAnsiTheme="minorHAnsi" w:cstheme="minorHAnsi"/>
          <w:sz w:val="22"/>
          <w:szCs w:val="22"/>
        </w:rPr>
        <w:t>Depo shot:</w:t>
      </w:r>
      <w:r w:rsidR="008E2AAB">
        <w:rPr>
          <w:rFonts w:asciiTheme="minorHAnsi" w:hAnsiTheme="minorHAnsi" w:cstheme="minorHAnsi"/>
          <w:sz w:val="22"/>
          <w:szCs w:val="22"/>
        </w:rPr>
        <w:t xml:space="preserve"> </w:t>
      </w:r>
      <w:r w:rsidRPr="004857C7">
        <w:rPr>
          <w:rFonts w:asciiTheme="minorHAnsi" w:hAnsiTheme="minorHAnsi" w:cstheme="minorHAnsi"/>
          <w:sz w:val="22"/>
          <w:szCs w:val="22"/>
        </w:rPr>
        <w:t>Given in the doctor’s office every 13 weeks, can lead to irregular periods, but is most effective in preventing pregnancy in this category.</w:t>
      </w:r>
    </w:p>
    <w:p w:rsidR="004857C7" w:rsidRPr="004857C7" w:rsidRDefault="004857C7" w:rsidP="004857C7">
      <w:pPr>
        <w:pStyle w:val="BodyText2"/>
        <w:spacing w:after="0" w:line="240" w:lineRule="auto"/>
        <w:rPr>
          <w:rFonts w:asciiTheme="minorHAnsi" w:hAnsiTheme="minorHAnsi" w:cstheme="minorHAnsi"/>
          <w:sz w:val="22"/>
          <w:szCs w:val="22"/>
        </w:rPr>
      </w:pPr>
    </w:p>
    <w:p w:rsidR="004857C7" w:rsidRPr="004857C7" w:rsidRDefault="004857C7" w:rsidP="004857C7">
      <w:pPr>
        <w:pStyle w:val="BodyText2"/>
        <w:spacing w:after="0" w:line="240" w:lineRule="auto"/>
        <w:rPr>
          <w:rFonts w:asciiTheme="minorHAnsi" w:hAnsiTheme="minorHAnsi" w:cstheme="minorHAnsi"/>
          <w:sz w:val="22"/>
          <w:szCs w:val="22"/>
        </w:rPr>
      </w:pPr>
      <w:bookmarkStart w:id="1022" w:name="_Toc303691549"/>
      <w:bookmarkStart w:id="1023" w:name="_Toc308027556"/>
      <w:r w:rsidRPr="00F14471">
        <w:rPr>
          <w:rStyle w:val="Heading7Char"/>
        </w:rPr>
        <w:t>Barrier Methods</w:t>
      </w:r>
      <w:bookmarkEnd w:id="1022"/>
      <w:bookmarkEnd w:id="1023"/>
      <w:r w:rsidRPr="004857C7">
        <w:rPr>
          <w:rFonts w:asciiTheme="minorHAnsi" w:hAnsiTheme="minorHAnsi" w:cstheme="minorHAnsi"/>
          <w:sz w:val="22"/>
          <w:szCs w:val="22"/>
        </w:rPr>
        <w:t>: This category includes condoms (both male and female), diaphragm, and cervical caps</w:t>
      </w:r>
    </w:p>
    <w:p w:rsidR="004857C7" w:rsidRPr="00D71303" w:rsidRDefault="004857C7" w:rsidP="00D71303">
      <w:pPr>
        <w:pStyle w:val="Heading8"/>
      </w:pPr>
      <w:r w:rsidRPr="00D71303">
        <w:t>How they work:</w:t>
      </w:r>
    </w:p>
    <w:p w:rsidR="004857C7" w:rsidRPr="004857C7" w:rsidRDefault="004857C7" w:rsidP="004857C7">
      <w:pPr>
        <w:pStyle w:val="BodyText2"/>
        <w:spacing w:after="0" w:line="240" w:lineRule="auto"/>
        <w:rPr>
          <w:rFonts w:asciiTheme="minorHAnsi" w:hAnsiTheme="minorHAnsi" w:cstheme="minorHAnsi"/>
          <w:sz w:val="22"/>
          <w:szCs w:val="22"/>
        </w:rPr>
      </w:pPr>
      <w:r w:rsidRPr="004857C7">
        <w:rPr>
          <w:rFonts w:asciiTheme="minorHAnsi" w:hAnsiTheme="minorHAnsi" w:cstheme="minorHAnsi"/>
          <w:sz w:val="22"/>
          <w:szCs w:val="22"/>
        </w:rPr>
        <w:t>Barrier methods work exactly how their name says; they create a barrier of some sort to prevent the sperm from passing through</w:t>
      </w:r>
      <w:r w:rsidR="005B7230">
        <w:rPr>
          <w:rFonts w:asciiTheme="minorHAnsi" w:hAnsiTheme="minorHAnsi" w:cstheme="minorHAnsi"/>
          <w:sz w:val="22"/>
          <w:szCs w:val="22"/>
        </w:rPr>
        <w:t xml:space="preserve">. </w:t>
      </w:r>
    </w:p>
    <w:p w:rsidR="004857C7" w:rsidRPr="00D71303" w:rsidRDefault="004857C7" w:rsidP="00D71303">
      <w:pPr>
        <w:pStyle w:val="Heading8"/>
      </w:pPr>
      <w:r w:rsidRPr="00D71303">
        <w:t>How effective they are:</w:t>
      </w:r>
    </w:p>
    <w:p w:rsidR="004857C7" w:rsidRPr="004857C7" w:rsidRDefault="004857C7" w:rsidP="005B02C3">
      <w:pPr>
        <w:pStyle w:val="BodyText2"/>
        <w:spacing w:line="240" w:lineRule="auto"/>
        <w:rPr>
          <w:rFonts w:asciiTheme="minorHAnsi" w:hAnsiTheme="minorHAnsi" w:cstheme="minorHAnsi"/>
          <w:sz w:val="22"/>
          <w:szCs w:val="22"/>
        </w:rPr>
      </w:pPr>
      <w:r w:rsidRPr="004857C7">
        <w:rPr>
          <w:rFonts w:asciiTheme="minorHAnsi" w:hAnsiTheme="minorHAnsi" w:cstheme="minorHAnsi"/>
          <w:sz w:val="22"/>
          <w:szCs w:val="22"/>
        </w:rPr>
        <w:t>The statistics students are hearing today are for perfect use, but are still fabricated to make condoms look safe and effective</w:t>
      </w:r>
      <w:r w:rsidR="005B7230">
        <w:rPr>
          <w:rFonts w:asciiTheme="minorHAnsi" w:hAnsiTheme="minorHAnsi" w:cstheme="minorHAnsi"/>
          <w:sz w:val="22"/>
          <w:szCs w:val="22"/>
        </w:rPr>
        <w:t xml:space="preserve">. </w:t>
      </w:r>
      <w:r w:rsidRPr="004857C7">
        <w:rPr>
          <w:rFonts w:asciiTheme="minorHAnsi" w:hAnsiTheme="minorHAnsi" w:cstheme="minorHAnsi"/>
          <w:sz w:val="22"/>
          <w:szCs w:val="22"/>
        </w:rPr>
        <w:t>Students are being told that if they use condoms, they are 98-99% effective</w:t>
      </w:r>
      <w:r w:rsidR="005B7230">
        <w:rPr>
          <w:rFonts w:asciiTheme="minorHAnsi" w:hAnsiTheme="minorHAnsi" w:cstheme="minorHAnsi"/>
          <w:sz w:val="22"/>
          <w:szCs w:val="22"/>
        </w:rPr>
        <w:t xml:space="preserve">. </w:t>
      </w:r>
      <w:r w:rsidRPr="004857C7">
        <w:rPr>
          <w:rFonts w:asciiTheme="minorHAnsi" w:hAnsiTheme="minorHAnsi" w:cstheme="minorHAnsi"/>
          <w:sz w:val="22"/>
          <w:szCs w:val="22"/>
        </w:rPr>
        <w:t>The effectiveness of condoms with typical use averages 20% for pregnancy</w:t>
      </w:r>
      <w:r w:rsidR="005B7230">
        <w:rPr>
          <w:rFonts w:asciiTheme="minorHAnsi" w:hAnsiTheme="minorHAnsi" w:cstheme="minorHAnsi"/>
          <w:sz w:val="22"/>
          <w:szCs w:val="22"/>
        </w:rPr>
        <w:t xml:space="preserve">. </w:t>
      </w:r>
      <w:r w:rsidRPr="004857C7">
        <w:rPr>
          <w:rFonts w:asciiTheme="minorHAnsi" w:hAnsiTheme="minorHAnsi" w:cstheme="minorHAnsi"/>
          <w:sz w:val="22"/>
          <w:szCs w:val="22"/>
        </w:rPr>
        <w:t>The only problem is that the teens and young adults we see are actually averaging higher failure rates, than even the typical use as above</w:t>
      </w:r>
      <w:r w:rsidR="005B7230">
        <w:rPr>
          <w:rFonts w:asciiTheme="minorHAnsi" w:hAnsiTheme="minorHAnsi" w:cstheme="minorHAnsi"/>
          <w:sz w:val="22"/>
          <w:szCs w:val="22"/>
        </w:rPr>
        <w:t xml:space="preserve">. </w:t>
      </w:r>
      <w:r w:rsidRPr="004857C7">
        <w:rPr>
          <w:rFonts w:asciiTheme="minorHAnsi" w:hAnsiTheme="minorHAnsi" w:cstheme="minorHAnsi"/>
          <w:sz w:val="22"/>
          <w:szCs w:val="22"/>
        </w:rPr>
        <w:t>These numbers represent failure, which means a woman became pregnant while using condoms</w:t>
      </w:r>
      <w:r w:rsidR="005B7230">
        <w:rPr>
          <w:rFonts w:asciiTheme="minorHAnsi" w:hAnsiTheme="minorHAnsi" w:cstheme="minorHAnsi"/>
          <w:sz w:val="22"/>
          <w:szCs w:val="22"/>
        </w:rPr>
        <w:t xml:space="preserve">. </w:t>
      </w:r>
      <w:r w:rsidRPr="004857C7">
        <w:rPr>
          <w:rFonts w:asciiTheme="minorHAnsi" w:hAnsiTheme="minorHAnsi" w:cstheme="minorHAnsi"/>
          <w:sz w:val="22"/>
          <w:szCs w:val="22"/>
        </w:rPr>
        <w:t>A woman can only get pregnant, is only fertile, one week each month (as discussed in the section previous)</w:t>
      </w:r>
      <w:r w:rsidR="008E2AAB">
        <w:rPr>
          <w:rFonts w:asciiTheme="minorHAnsi" w:hAnsiTheme="minorHAnsi" w:cstheme="minorHAnsi"/>
          <w:sz w:val="22"/>
          <w:szCs w:val="22"/>
        </w:rPr>
        <w:t xml:space="preserve"> </w:t>
      </w:r>
      <w:r w:rsidRPr="004857C7">
        <w:rPr>
          <w:rFonts w:asciiTheme="minorHAnsi" w:hAnsiTheme="minorHAnsi" w:cstheme="minorHAnsi"/>
          <w:sz w:val="22"/>
          <w:szCs w:val="22"/>
        </w:rPr>
        <w:t>So how much more are they not working and we don’t realize it because she’s not fertile during the rest of the month</w:t>
      </w:r>
      <w:r w:rsidR="005B7230">
        <w:rPr>
          <w:rFonts w:asciiTheme="minorHAnsi" w:hAnsiTheme="minorHAnsi" w:cstheme="minorHAnsi"/>
          <w:sz w:val="22"/>
          <w:szCs w:val="22"/>
        </w:rPr>
        <w:t xml:space="preserve">. </w:t>
      </w:r>
      <w:r w:rsidRPr="004857C7">
        <w:rPr>
          <w:rFonts w:asciiTheme="minorHAnsi" w:hAnsiTheme="minorHAnsi" w:cstheme="minorHAnsi"/>
          <w:sz w:val="22"/>
          <w:szCs w:val="22"/>
        </w:rPr>
        <w:t xml:space="preserve">Also to keep in mind that </w:t>
      </w:r>
      <w:r w:rsidR="000962AB">
        <w:rPr>
          <w:rFonts w:asciiTheme="minorHAnsi" w:hAnsiTheme="minorHAnsi" w:cstheme="minorHAnsi"/>
          <w:sz w:val="22"/>
          <w:szCs w:val="22"/>
        </w:rPr>
        <w:t>STDs</w:t>
      </w:r>
      <w:r w:rsidRPr="004857C7">
        <w:rPr>
          <w:rFonts w:asciiTheme="minorHAnsi" w:hAnsiTheme="minorHAnsi" w:cstheme="minorHAnsi"/>
          <w:sz w:val="22"/>
          <w:szCs w:val="22"/>
        </w:rPr>
        <w:t xml:space="preserve"> are caused by bacteria and viruses much smaller than sperm</w:t>
      </w:r>
      <w:r w:rsidR="001D3082">
        <w:rPr>
          <w:rFonts w:asciiTheme="minorHAnsi" w:hAnsiTheme="minorHAnsi" w:cstheme="minorHAnsi"/>
          <w:sz w:val="22"/>
          <w:szCs w:val="22"/>
        </w:rPr>
        <w:t xml:space="preserve"> and</w:t>
      </w:r>
      <w:r w:rsidRPr="004857C7">
        <w:rPr>
          <w:rFonts w:asciiTheme="minorHAnsi" w:hAnsiTheme="minorHAnsi" w:cstheme="minorHAnsi"/>
          <w:sz w:val="22"/>
          <w:szCs w:val="22"/>
        </w:rPr>
        <w:t xml:space="preserve"> can get through every day. </w:t>
      </w:r>
    </w:p>
    <w:p w:rsidR="004857C7" w:rsidRPr="004857C7" w:rsidRDefault="004857C7" w:rsidP="004857C7">
      <w:pPr>
        <w:pStyle w:val="BodyText2"/>
        <w:spacing w:line="240" w:lineRule="auto"/>
        <w:rPr>
          <w:rFonts w:asciiTheme="minorHAnsi" w:hAnsiTheme="minorHAnsi" w:cstheme="minorHAnsi"/>
          <w:sz w:val="22"/>
          <w:szCs w:val="22"/>
        </w:rPr>
      </w:pPr>
      <w:r w:rsidRPr="004857C7">
        <w:rPr>
          <w:rFonts w:asciiTheme="minorHAnsi" w:hAnsiTheme="minorHAnsi" w:cstheme="minorHAnsi"/>
          <w:sz w:val="22"/>
          <w:szCs w:val="22"/>
        </w:rPr>
        <w:t>The FDA reports a failure rate of only 11%, but is only reported in conjunction with PlanB use.</w:t>
      </w:r>
    </w:p>
    <w:p w:rsidR="00930509" w:rsidRDefault="004857C7" w:rsidP="00FA347D">
      <w:pPr>
        <w:pStyle w:val="BodyText2"/>
        <w:spacing w:line="240" w:lineRule="auto"/>
        <w:rPr>
          <w:rFonts w:asciiTheme="minorHAnsi" w:hAnsiTheme="minorHAnsi" w:cstheme="minorHAnsi"/>
          <w:sz w:val="22"/>
          <w:szCs w:val="22"/>
        </w:rPr>
      </w:pPr>
      <w:r w:rsidRPr="004857C7">
        <w:rPr>
          <w:rFonts w:asciiTheme="minorHAnsi" w:hAnsiTheme="minorHAnsi" w:cstheme="minorHAnsi"/>
          <w:sz w:val="22"/>
          <w:szCs w:val="22"/>
        </w:rPr>
        <w:t xml:space="preserve">Abstinence is the only 100% effective way to prevent pregnancy and </w:t>
      </w:r>
      <w:r w:rsidR="000962AB">
        <w:rPr>
          <w:rFonts w:asciiTheme="minorHAnsi" w:hAnsiTheme="minorHAnsi" w:cstheme="minorHAnsi"/>
          <w:sz w:val="22"/>
          <w:szCs w:val="22"/>
        </w:rPr>
        <w:t>STDs</w:t>
      </w:r>
      <w:r w:rsidR="005B7230">
        <w:rPr>
          <w:rFonts w:asciiTheme="minorHAnsi" w:hAnsiTheme="minorHAnsi" w:cstheme="minorHAnsi"/>
          <w:sz w:val="22"/>
          <w:szCs w:val="22"/>
        </w:rPr>
        <w:t xml:space="preserve">. </w:t>
      </w:r>
      <w:r w:rsidRPr="004857C7">
        <w:rPr>
          <w:rFonts w:asciiTheme="minorHAnsi" w:hAnsiTheme="minorHAnsi" w:cstheme="minorHAnsi"/>
          <w:sz w:val="22"/>
          <w:szCs w:val="22"/>
        </w:rPr>
        <w:t xml:space="preserve">There are no games that </w:t>
      </w:r>
      <w:r w:rsidR="001D3082">
        <w:rPr>
          <w:rFonts w:asciiTheme="minorHAnsi" w:hAnsiTheme="minorHAnsi" w:cstheme="minorHAnsi"/>
          <w:sz w:val="22"/>
          <w:szCs w:val="22"/>
        </w:rPr>
        <w:t xml:space="preserve">need to be played to prove it! </w:t>
      </w:r>
      <w:r w:rsidRPr="004857C7">
        <w:rPr>
          <w:rFonts w:asciiTheme="minorHAnsi" w:hAnsiTheme="minorHAnsi" w:cstheme="minorHAnsi"/>
          <w:sz w:val="22"/>
          <w:szCs w:val="22"/>
        </w:rPr>
        <w:t xml:space="preserve">Using these facts allows patients to make informed decisions about their reproductive health. </w:t>
      </w:r>
    </w:p>
    <w:p w:rsidR="004857C7" w:rsidRPr="004857C7" w:rsidRDefault="004857C7" w:rsidP="00930509">
      <w:pPr>
        <w:pStyle w:val="BodyText2"/>
        <w:spacing w:after="0" w:line="240" w:lineRule="auto"/>
        <w:rPr>
          <w:rFonts w:asciiTheme="minorHAnsi" w:hAnsiTheme="minorHAnsi" w:cstheme="minorHAnsi"/>
          <w:sz w:val="22"/>
          <w:szCs w:val="22"/>
        </w:rPr>
      </w:pPr>
      <w:r w:rsidRPr="004857C7">
        <w:rPr>
          <w:rFonts w:asciiTheme="minorHAnsi" w:hAnsiTheme="minorHAnsi" w:cstheme="minorHAnsi"/>
          <w:sz w:val="22"/>
          <w:szCs w:val="22"/>
        </w:rPr>
        <w:t>Below is a chart that demonstrates the difference between the perfect use and typical use of the two most common contraceptives we see our patients use</w:t>
      </w:r>
      <w:r w:rsidR="001D3082">
        <w:rPr>
          <w:rFonts w:asciiTheme="minorHAnsi" w:hAnsiTheme="minorHAnsi" w:cstheme="minorHAnsi"/>
          <w:sz w:val="22"/>
          <w:szCs w:val="22"/>
        </w:rPr>
        <w:t>.</w:t>
      </w:r>
      <w:r w:rsidR="001D3082">
        <w:rPr>
          <w:rStyle w:val="FootnoteReference"/>
          <w:rFonts w:asciiTheme="minorHAnsi" w:hAnsiTheme="minorHAnsi" w:cstheme="minorHAnsi"/>
          <w:sz w:val="22"/>
          <w:szCs w:val="22"/>
        </w:rPr>
        <w:footnoteReference w:id="25"/>
      </w:r>
    </w:p>
    <w:p w:rsidR="00930509" w:rsidRDefault="00930509" w:rsidP="00930509">
      <w:pPr>
        <w:pStyle w:val="Caption"/>
        <w:keepNext/>
        <w:jc w:val="center"/>
      </w:pPr>
      <w:r>
        <w:lastRenderedPageBreak/>
        <w:t xml:space="preserve">Figure </w:t>
      </w:r>
      <w:r w:rsidR="00757EE1">
        <w:fldChar w:fldCharType="begin"/>
      </w:r>
      <w:r w:rsidR="00FD09EA">
        <w:instrText xml:space="preserve"> SEQ Figure \* ARABIC </w:instrText>
      </w:r>
      <w:r w:rsidR="00757EE1">
        <w:fldChar w:fldCharType="separate"/>
      </w:r>
      <w:r w:rsidR="00864630">
        <w:rPr>
          <w:noProof/>
        </w:rPr>
        <w:t>17</w:t>
      </w:r>
      <w:r w:rsidR="00757EE1">
        <w:rPr>
          <w:noProof/>
        </w:rPr>
        <w:fldChar w:fldCharType="end"/>
      </w:r>
      <w:r>
        <w:t>:</w:t>
      </w:r>
      <w:r>
        <w:rPr>
          <w:noProof/>
        </w:rPr>
        <w:t xml:space="preserve"> </w:t>
      </w:r>
      <w:r w:rsidRPr="00B02131">
        <w:rPr>
          <w:noProof/>
        </w:rPr>
        <w:t>Pregnancy in One Year of Contraceptive Use</w:t>
      </w:r>
    </w:p>
    <w:p w:rsidR="00930509" w:rsidRPr="00930509" w:rsidRDefault="00E77D6F" w:rsidP="00930509">
      <w:pPr>
        <w:pStyle w:val="BodyText"/>
        <w:keepNext/>
        <w:jc w:val="center"/>
      </w:pPr>
      <w:r>
        <w:rPr>
          <w:noProof/>
          <w:lang w:eastAsia="en-US"/>
        </w:rPr>
        <w:drawing>
          <wp:inline distT="0" distB="0" distL="0" distR="0" wp14:anchorId="4BA8DE5C" wp14:editId="286749B6">
            <wp:extent cx="4572000" cy="3538538"/>
            <wp:effectExtent l="0" t="0" r="19050" b="24130"/>
            <wp:docPr id="894" name="Chart 8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5B02C3" w:rsidRPr="005B02C3" w:rsidRDefault="00930509" w:rsidP="005B02C3">
      <w:pPr>
        <w:pStyle w:val="Heading5"/>
        <w:rPr>
          <w:lang w:eastAsia="ar-SA"/>
        </w:rPr>
      </w:pPr>
      <w:bookmarkStart w:id="1024" w:name="_Normal_Pregnancy_Symptoms"/>
      <w:bookmarkStart w:id="1025" w:name="_Toc303691550"/>
      <w:bookmarkStart w:id="1026" w:name="_Ref303692499"/>
      <w:bookmarkStart w:id="1027" w:name="_Ref303692501"/>
      <w:bookmarkStart w:id="1028" w:name="_Toc308027557"/>
      <w:bookmarkStart w:id="1029" w:name="_Toc308027697"/>
      <w:bookmarkStart w:id="1030" w:name="_Toc334786741"/>
      <w:bookmarkEnd w:id="1024"/>
      <w:r>
        <w:rPr>
          <w:lang w:eastAsia="ar-SA"/>
        </w:rPr>
        <w:t>Normal Pregnancy Symptoms</w:t>
      </w:r>
      <w:bookmarkEnd w:id="1025"/>
      <w:bookmarkEnd w:id="1026"/>
      <w:bookmarkEnd w:id="1027"/>
      <w:bookmarkEnd w:id="1028"/>
      <w:bookmarkEnd w:id="1029"/>
      <w:bookmarkEnd w:id="1030"/>
    </w:p>
    <w:p w:rsidR="005B02C3" w:rsidRPr="005B02C3" w:rsidRDefault="005B02C3" w:rsidP="005B02C3">
      <w:pPr>
        <w:pStyle w:val="BodyText2"/>
        <w:spacing w:after="0"/>
        <w:rPr>
          <w:rFonts w:asciiTheme="minorHAnsi" w:hAnsiTheme="minorHAnsi" w:cstheme="minorHAnsi"/>
          <w:sz w:val="22"/>
          <w:szCs w:val="22"/>
        </w:rPr>
      </w:pPr>
      <w:r w:rsidRPr="005B02C3">
        <w:rPr>
          <w:rFonts w:asciiTheme="minorHAnsi" w:hAnsiTheme="minorHAnsi" w:cstheme="minorHAnsi"/>
          <w:sz w:val="22"/>
          <w:szCs w:val="22"/>
        </w:rPr>
        <w:t>“The Top Ten”</w:t>
      </w:r>
    </w:p>
    <w:p w:rsidR="005B02C3" w:rsidRPr="005B02C3" w:rsidRDefault="005B02C3" w:rsidP="00903ADD">
      <w:pPr>
        <w:pStyle w:val="BodyText2"/>
        <w:numPr>
          <w:ilvl w:val="0"/>
          <w:numId w:val="161"/>
        </w:numPr>
        <w:suppressAutoHyphens w:val="0"/>
        <w:spacing w:line="240" w:lineRule="auto"/>
        <w:rPr>
          <w:rFonts w:asciiTheme="minorHAnsi" w:hAnsiTheme="minorHAnsi" w:cstheme="minorHAnsi"/>
          <w:sz w:val="22"/>
          <w:szCs w:val="22"/>
        </w:rPr>
      </w:pPr>
      <w:r w:rsidRPr="005B02C3">
        <w:rPr>
          <w:rFonts w:asciiTheme="minorHAnsi" w:hAnsiTheme="minorHAnsi" w:cstheme="minorHAnsi"/>
          <w:sz w:val="22"/>
          <w:szCs w:val="22"/>
        </w:rPr>
        <w:t>Abdominal Pain or cramping: this will typically come in the form of menstrual cramping</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 xml:space="preserve">Some women do not get menstrual </w:t>
      </w:r>
      <w:r w:rsidR="00E62B1E" w:rsidRPr="005B02C3">
        <w:rPr>
          <w:rFonts w:asciiTheme="minorHAnsi" w:hAnsiTheme="minorHAnsi" w:cstheme="minorHAnsi"/>
          <w:sz w:val="22"/>
          <w:szCs w:val="22"/>
        </w:rPr>
        <w:t>cramps;</w:t>
      </w:r>
      <w:r w:rsidRPr="005B02C3">
        <w:rPr>
          <w:rFonts w:asciiTheme="minorHAnsi" w:hAnsiTheme="minorHAnsi" w:cstheme="minorHAnsi"/>
          <w:sz w:val="22"/>
          <w:szCs w:val="22"/>
        </w:rPr>
        <w:t xml:space="preserve"> others will report the cramping/pain they are having as unusual</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It is important to note if the pain is constant or intermittent and what it feels like</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Is it sharp shooting pain? Where is the pain</w:t>
      </w:r>
      <w:r w:rsidR="00725419">
        <w:rPr>
          <w:rFonts w:asciiTheme="minorHAnsi" w:hAnsiTheme="minorHAnsi" w:cstheme="minorHAnsi"/>
          <w:sz w:val="22"/>
          <w:szCs w:val="22"/>
        </w:rPr>
        <w:t xml:space="preserve">? </w:t>
      </w:r>
      <w:r w:rsidRPr="005B02C3">
        <w:rPr>
          <w:rFonts w:asciiTheme="minorHAnsi" w:hAnsiTheme="minorHAnsi" w:cstheme="minorHAnsi"/>
          <w:sz w:val="22"/>
          <w:szCs w:val="22"/>
        </w:rPr>
        <w:t>You want to be concerned if your patient is complaining of pain centered on one side of the abdomen or if they are having constant pain/cramping that does not go away, or is it accompanied by a fever</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These could indicate either ectopic pregnancy or miscarriage and should be addressed by their doctor or the ED immediately</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They also do not qualify for the ultrasound that you do</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The ultrasound is to confirm the viability of the pregnancy</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If you do not suspect a viable pregnancy (i.e. ectopic or miscarriage) you will not do an ultrasound.</w:t>
      </w:r>
    </w:p>
    <w:p w:rsidR="005B02C3" w:rsidRPr="005B02C3" w:rsidRDefault="005B02C3" w:rsidP="00903ADD">
      <w:pPr>
        <w:pStyle w:val="BodyText2"/>
        <w:numPr>
          <w:ilvl w:val="0"/>
          <w:numId w:val="161"/>
        </w:numPr>
        <w:suppressAutoHyphens w:val="0"/>
        <w:spacing w:line="240" w:lineRule="auto"/>
        <w:rPr>
          <w:rFonts w:asciiTheme="minorHAnsi" w:hAnsiTheme="minorHAnsi" w:cstheme="minorHAnsi"/>
          <w:sz w:val="22"/>
          <w:szCs w:val="22"/>
        </w:rPr>
      </w:pPr>
      <w:r w:rsidRPr="005B02C3">
        <w:rPr>
          <w:rFonts w:asciiTheme="minorHAnsi" w:hAnsiTheme="minorHAnsi" w:cstheme="minorHAnsi"/>
          <w:sz w:val="22"/>
          <w:szCs w:val="22"/>
        </w:rPr>
        <w:t>Some light spotting around the time that they would have gotten their period</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This usually indicates some implantation bleeding and is not abnormal</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Be sure to qualify how much bleeding she had, when she had it, and what color it was</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Bright red blood of any amount can be cause for concern</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Brown discharge/blood can indicate an old bleed that has finally worked itself out</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Be sure to indicate to the patient that if she has any bleeding or spotting, even a pink spot on the toilet paper, she needs to call her doctor or report to the emergency room right away, it could indicate a serious complication and needs to be evaluated.</w:t>
      </w:r>
    </w:p>
    <w:p w:rsidR="005B02C3" w:rsidRPr="005B02C3" w:rsidRDefault="005B02C3" w:rsidP="00903ADD">
      <w:pPr>
        <w:pStyle w:val="BodyText2"/>
        <w:numPr>
          <w:ilvl w:val="0"/>
          <w:numId w:val="161"/>
        </w:numPr>
        <w:suppressAutoHyphens w:val="0"/>
        <w:spacing w:line="240" w:lineRule="auto"/>
        <w:rPr>
          <w:rFonts w:asciiTheme="minorHAnsi" w:hAnsiTheme="minorHAnsi" w:cstheme="minorHAnsi"/>
          <w:sz w:val="22"/>
          <w:szCs w:val="22"/>
        </w:rPr>
      </w:pPr>
      <w:r w:rsidRPr="005B02C3">
        <w:rPr>
          <w:rFonts w:asciiTheme="minorHAnsi" w:hAnsiTheme="minorHAnsi" w:cstheme="minorHAnsi"/>
          <w:sz w:val="22"/>
          <w:szCs w:val="22"/>
        </w:rPr>
        <w:t>Increase in normal vaginal discharge related to the hormonal changes</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 xml:space="preserve">Be sure to screen for any discoloration </w:t>
      </w:r>
      <w:r w:rsidR="004A1085">
        <w:rPr>
          <w:rFonts w:asciiTheme="minorHAnsi" w:hAnsiTheme="minorHAnsi" w:cstheme="minorHAnsi"/>
          <w:sz w:val="22"/>
          <w:szCs w:val="22"/>
        </w:rPr>
        <w:t>and</w:t>
      </w:r>
      <w:r w:rsidRPr="005B02C3">
        <w:rPr>
          <w:rFonts w:asciiTheme="minorHAnsi" w:hAnsiTheme="minorHAnsi" w:cstheme="minorHAnsi"/>
          <w:sz w:val="22"/>
          <w:szCs w:val="22"/>
        </w:rPr>
        <w:t>/or odor as this could indicate an infection and would be a good time to talk about STD testing if either of these are present.</w:t>
      </w:r>
    </w:p>
    <w:p w:rsidR="005B02C3" w:rsidRPr="005B02C3" w:rsidRDefault="005B02C3" w:rsidP="00903ADD">
      <w:pPr>
        <w:pStyle w:val="BodyText2"/>
        <w:numPr>
          <w:ilvl w:val="0"/>
          <w:numId w:val="161"/>
        </w:numPr>
        <w:suppressAutoHyphens w:val="0"/>
        <w:spacing w:line="240" w:lineRule="auto"/>
        <w:rPr>
          <w:rFonts w:asciiTheme="minorHAnsi" w:hAnsiTheme="minorHAnsi" w:cstheme="minorHAnsi"/>
          <w:sz w:val="22"/>
          <w:szCs w:val="22"/>
        </w:rPr>
      </w:pPr>
      <w:r w:rsidRPr="005B02C3">
        <w:rPr>
          <w:rFonts w:asciiTheme="minorHAnsi" w:hAnsiTheme="minorHAnsi" w:cstheme="minorHAnsi"/>
          <w:sz w:val="22"/>
          <w:szCs w:val="22"/>
        </w:rPr>
        <w:lastRenderedPageBreak/>
        <w:t>Increase in frequency of urination, related to anatomic position of uterus and bladder</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As the uterus grows, it decreases the capacity of the bladder causing an increase in urination</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They need to be encouraged to continue to maintain their fluid intake and this goes away as the uterus moves up out of the pelvis into the abdomen, usually towards the end of the first trimester</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The frequency will return at the end of the third trimester due to the baby settling down into the pelvic area to get ready for delivery</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Be sure to screen her for any pain or burning on urination that could indicate a urinary tract infection (UTI)</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UTI’s are very common during pregnancy and since increase in frequency is usually a first sign of a UTI and also a normal finding during pregnancy, we need to be on the lookout for further signs and symptoms.</w:t>
      </w:r>
    </w:p>
    <w:p w:rsidR="005B02C3" w:rsidRPr="005B02C3" w:rsidRDefault="004A1085" w:rsidP="00903ADD">
      <w:pPr>
        <w:pStyle w:val="BodyText2"/>
        <w:numPr>
          <w:ilvl w:val="0"/>
          <w:numId w:val="161"/>
        </w:numPr>
        <w:suppressAutoHyphens w:val="0"/>
        <w:spacing w:line="240" w:lineRule="auto"/>
        <w:rPr>
          <w:rFonts w:asciiTheme="minorHAnsi" w:hAnsiTheme="minorHAnsi" w:cstheme="minorHAnsi"/>
          <w:sz w:val="22"/>
          <w:szCs w:val="22"/>
        </w:rPr>
      </w:pPr>
      <w:r>
        <w:rPr>
          <w:rFonts w:asciiTheme="minorHAnsi" w:hAnsiTheme="minorHAnsi" w:cstheme="minorHAnsi"/>
          <w:sz w:val="22"/>
          <w:szCs w:val="22"/>
        </w:rPr>
        <w:t>Nausea and</w:t>
      </w:r>
      <w:r w:rsidR="005B02C3" w:rsidRPr="005B02C3">
        <w:rPr>
          <w:rFonts w:asciiTheme="minorHAnsi" w:hAnsiTheme="minorHAnsi" w:cstheme="minorHAnsi"/>
          <w:sz w:val="22"/>
          <w:szCs w:val="22"/>
        </w:rPr>
        <w:t>/or vomiting related to the increase in the hormone levels</w:t>
      </w:r>
      <w:r w:rsidR="005B7230">
        <w:rPr>
          <w:rFonts w:asciiTheme="minorHAnsi" w:hAnsiTheme="minorHAnsi" w:cstheme="minorHAnsi"/>
          <w:sz w:val="22"/>
          <w:szCs w:val="22"/>
        </w:rPr>
        <w:t xml:space="preserve">. </w:t>
      </w:r>
      <w:r w:rsidR="005B02C3" w:rsidRPr="005B02C3">
        <w:rPr>
          <w:rFonts w:asciiTheme="minorHAnsi" w:hAnsiTheme="minorHAnsi" w:cstheme="minorHAnsi"/>
          <w:sz w:val="22"/>
          <w:szCs w:val="22"/>
        </w:rPr>
        <w:t xml:space="preserve">This can be happening anytime during the day, </w:t>
      </w:r>
      <w:r w:rsidR="005B02C3" w:rsidRPr="005B02C3">
        <w:rPr>
          <w:rFonts w:asciiTheme="minorHAnsi" w:hAnsiTheme="minorHAnsi" w:cstheme="minorHAnsi"/>
          <w:i/>
          <w:sz w:val="22"/>
          <w:szCs w:val="22"/>
        </w:rPr>
        <w:t>not just in the morning</w:t>
      </w:r>
      <w:r w:rsidR="005B7230">
        <w:rPr>
          <w:rFonts w:asciiTheme="minorHAnsi" w:hAnsiTheme="minorHAnsi" w:cstheme="minorHAnsi"/>
          <w:sz w:val="22"/>
          <w:szCs w:val="22"/>
        </w:rPr>
        <w:t xml:space="preserve">. </w:t>
      </w:r>
      <w:r w:rsidR="005B02C3" w:rsidRPr="005B02C3">
        <w:rPr>
          <w:rFonts w:asciiTheme="minorHAnsi" w:hAnsiTheme="minorHAnsi" w:cstheme="minorHAnsi"/>
          <w:sz w:val="22"/>
          <w:szCs w:val="22"/>
        </w:rPr>
        <w:t>The important thing to pass onto patients is that this does not last forever, usually for about 6 weeks from the onset of symptoms</w:t>
      </w:r>
      <w:r w:rsidR="005B7230">
        <w:rPr>
          <w:rFonts w:asciiTheme="minorHAnsi" w:hAnsiTheme="minorHAnsi" w:cstheme="minorHAnsi"/>
          <w:sz w:val="22"/>
          <w:szCs w:val="22"/>
        </w:rPr>
        <w:t xml:space="preserve">. </w:t>
      </w:r>
      <w:r w:rsidR="005B02C3" w:rsidRPr="005B02C3">
        <w:rPr>
          <w:rFonts w:asciiTheme="minorHAnsi" w:hAnsiTheme="minorHAnsi" w:cstheme="minorHAnsi"/>
          <w:sz w:val="22"/>
          <w:szCs w:val="22"/>
        </w:rPr>
        <w:t>It is also important, as it can be a deciding factor for their situation, that you indicate there are medications that her OB/GYN can prescribe that would help with this problem</w:t>
      </w:r>
      <w:r w:rsidR="005B7230">
        <w:rPr>
          <w:rFonts w:asciiTheme="minorHAnsi" w:hAnsiTheme="minorHAnsi" w:cstheme="minorHAnsi"/>
          <w:sz w:val="22"/>
          <w:szCs w:val="22"/>
        </w:rPr>
        <w:t xml:space="preserve">. </w:t>
      </w:r>
      <w:r w:rsidR="005B02C3" w:rsidRPr="005B02C3">
        <w:rPr>
          <w:rFonts w:asciiTheme="minorHAnsi" w:hAnsiTheme="minorHAnsi" w:cstheme="minorHAnsi"/>
          <w:sz w:val="22"/>
          <w:szCs w:val="22"/>
        </w:rPr>
        <w:t>Be sure to screen for any hyperemesis where she is not able to keep anything down, this needs medical attention and probable intervention</w:t>
      </w:r>
      <w:r w:rsidR="005B7230">
        <w:rPr>
          <w:rFonts w:asciiTheme="minorHAnsi" w:hAnsiTheme="minorHAnsi" w:cstheme="minorHAnsi"/>
          <w:sz w:val="22"/>
          <w:szCs w:val="22"/>
        </w:rPr>
        <w:t xml:space="preserve">. </w:t>
      </w:r>
      <w:r w:rsidR="005B02C3" w:rsidRPr="005B02C3">
        <w:rPr>
          <w:rFonts w:asciiTheme="minorHAnsi" w:hAnsiTheme="minorHAnsi" w:cstheme="minorHAnsi"/>
          <w:sz w:val="22"/>
          <w:szCs w:val="22"/>
        </w:rPr>
        <w:t>You could recommend that she eat small meals throughout the day, with crackers in the morning and crackers at bedtime</w:t>
      </w:r>
      <w:r w:rsidR="005B7230">
        <w:rPr>
          <w:rFonts w:asciiTheme="minorHAnsi" w:hAnsiTheme="minorHAnsi" w:cstheme="minorHAnsi"/>
          <w:sz w:val="22"/>
          <w:szCs w:val="22"/>
        </w:rPr>
        <w:t xml:space="preserve">. </w:t>
      </w:r>
      <w:r w:rsidR="005B02C3" w:rsidRPr="005B02C3">
        <w:rPr>
          <w:rFonts w:asciiTheme="minorHAnsi" w:hAnsiTheme="minorHAnsi" w:cstheme="minorHAnsi"/>
          <w:sz w:val="22"/>
          <w:szCs w:val="22"/>
        </w:rPr>
        <w:t>Also, fresh fruits and fresh vegetables can sometimes curb nausea</w:t>
      </w:r>
      <w:r w:rsidR="005B7230">
        <w:rPr>
          <w:rFonts w:asciiTheme="minorHAnsi" w:hAnsiTheme="minorHAnsi" w:cstheme="minorHAnsi"/>
          <w:sz w:val="22"/>
          <w:szCs w:val="22"/>
        </w:rPr>
        <w:t xml:space="preserve">. </w:t>
      </w:r>
      <w:r w:rsidR="005B02C3" w:rsidRPr="005B02C3">
        <w:rPr>
          <w:rFonts w:asciiTheme="minorHAnsi" w:hAnsiTheme="minorHAnsi" w:cstheme="minorHAnsi"/>
          <w:sz w:val="22"/>
          <w:szCs w:val="22"/>
        </w:rPr>
        <w:t>The theory behind this is to keep something in the stomach at all times, recognizing that sometimes no matter the intervention, she is still going to have nausea and vomiting</w:t>
      </w:r>
      <w:r w:rsidR="005B7230">
        <w:rPr>
          <w:rFonts w:asciiTheme="minorHAnsi" w:hAnsiTheme="minorHAnsi" w:cstheme="minorHAnsi"/>
          <w:sz w:val="22"/>
          <w:szCs w:val="22"/>
        </w:rPr>
        <w:t xml:space="preserve">. </w:t>
      </w:r>
      <w:r w:rsidR="005B02C3" w:rsidRPr="005B02C3">
        <w:rPr>
          <w:rFonts w:asciiTheme="minorHAnsi" w:hAnsiTheme="minorHAnsi" w:cstheme="minorHAnsi"/>
          <w:sz w:val="22"/>
          <w:szCs w:val="22"/>
        </w:rPr>
        <w:t>Prenatal vitamins can also induce some nausea as well. Education here could include alternating the time she takes them, maybe at night or with food.</w:t>
      </w:r>
    </w:p>
    <w:p w:rsidR="005B02C3" w:rsidRPr="005B02C3" w:rsidRDefault="005B02C3" w:rsidP="00903ADD">
      <w:pPr>
        <w:pStyle w:val="BodyText2"/>
        <w:numPr>
          <w:ilvl w:val="0"/>
          <w:numId w:val="161"/>
        </w:numPr>
        <w:suppressAutoHyphens w:val="0"/>
        <w:spacing w:line="240" w:lineRule="auto"/>
        <w:rPr>
          <w:rFonts w:asciiTheme="minorHAnsi" w:hAnsiTheme="minorHAnsi" w:cstheme="minorHAnsi"/>
          <w:sz w:val="22"/>
          <w:szCs w:val="22"/>
        </w:rPr>
      </w:pPr>
      <w:r w:rsidRPr="005B02C3">
        <w:rPr>
          <w:rFonts w:asciiTheme="minorHAnsi" w:hAnsiTheme="minorHAnsi" w:cstheme="minorHAnsi"/>
          <w:sz w:val="22"/>
          <w:szCs w:val="22"/>
        </w:rPr>
        <w:t>Breast tenderness related to an increase in the hormones causing stimulation for breast cell to multiply, with the breasts getting larger during pregnancy</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This comes in waves throughout the pregnancy and will be more noticeable for some than others</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This is a great introduction for the link betwe</w:t>
      </w:r>
      <w:r w:rsidR="004A1085">
        <w:rPr>
          <w:rFonts w:asciiTheme="minorHAnsi" w:hAnsiTheme="minorHAnsi" w:cstheme="minorHAnsi"/>
          <w:sz w:val="22"/>
          <w:szCs w:val="22"/>
        </w:rPr>
        <w:t>en abortion and breast cancer (s</w:t>
      </w:r>
      <w:r w:rsidRPr="005B02C3">
        <w:rPr>
          <w:rFonts w:asciiTheme="minorHAnsi" w:hAnsiTheme="minorHAnsi" w:cstheme="minorHAnsi"/>
          <w:sz w:val="22"/>
          <w:szCs w:val="22"/>
        </w:rPr>
        <w:t>ee the information included).</w:t>
      </w:r>
    </w:p>
    <w:p w:rsidR="005B02C3" w:rsidRPr="005B02C3" w:rsidRDefault="005B02C3" w:rsidP="00903ADD">
      <w:pPr>
        <w:pStyle w:val="BodyText2"/>
        <w:numPr>
          <w:ilvl w:val="0"/>
          <w:numId w:val="161"/>
        </w:numPr>
        <w:suppressAutoHyphens w:val="0"/>
        <w:spacing w:line="240" w:lineRule="auto"/>
        <w:rPr>
          <w:rFonts w:asciiTheme="minorHAnsi" w:hAnsiTheme="minorHAnsi" w:cstheme="minorHAnsi"/>
          <w:sz w:val="22"/>
          <w:szCs w:val="22"/>
        </w:rPr>
      </w:pPr>
      <w:r w:rsidRPr="005B02C3">
        <w:rPr>
          <w:rFonts w:asciiTheme="minorHAnsi" w:hAnsiTheme="minorHAnsi" w:cstheme="minorHAnsi"/>
          <w:sz w:val="22"/>
          <w:szCs w:val="22"/>
        </w:rPr>
        <w:t>Fatigue is common during early pregnancy. You can encourage her that she will “wake up” into the second trimester.</w:t>
      </w:r>
    </w:p>
    <w:p w:rsidR="005B02C3" w:rsidRPr="005B02C3" w:rsidRDefault="004A1085" w:rsidP="00903ADD">
      <w:pPr>
        <w:pStyle w:val="BodyText2"/>
        <w:numPr>
          <w:ilvl w:val="0"/>
          <w:numId w:val="161"/>
        </w:numPr>
        <w:suppressAutoHyphens w:val="0"/>
        <w:spacing w:line="240" w:lineRule="auto"/>
        <w:rPr>
          <w:rFonts w:asciiTheme="minorHAnsi" w:hAnsiTheme="minorHAnsi" w:cstheme="minorHAnsi"/>
          <w:sz w:val="22"/>
          <w:szCs w:val="22"/>
        </w:rPr>
      </w:pPr>
      <w:r>
        <w:rPr>
          <w:rFonts w:asciiTheme="minorHAnsi" w:hAnsiTheme="minorHAnsi" w:cstheme="minorHAnsi"/>
          <w:sz w:val="22"/>
          <w:szCs w:val="22"/>
        </w:rPr>
        <w:t>Increased sensitivity to odors.</w:t>
      </w:r>
      <w:r w:rsidR="005B02C3" w:rsidRPr="005B02C3">
        <w:rPr>
          <w:rFonts w:asciiTheme="minorHAnsi" w:hAnsiTheme="minorHAnsi" w:cstheme="minorHAnsi"/>
          <w:sz w:val="22"/>
          <w:szCs w:val="22"/>
        </w:rPr>
        <w:t xml:space="preserve"> </w:t>
      </w:r>
      <w:r>
        <w:rPr>
          <w:rFonts w:asciiTheme="minorHAnsi" w:hAnsiTheme="minorHAnsi" w:cstheme="minorHAnsi"/>
          <w:sz w:val="22"/>
          <w:szCs w:val="22"/>
        </w:rPr>
        <w:t>T</w:t>
      </w:r>
      <w:r w:rsidR="005B02C3" w:rsidRPr="005B02C3">
        <w:rPr>
          <w:rFonts w:asciiTheme="minorHAnsi" w:hAnsiTheme="minorHAnsi" w:cstheme="minorHAnsi"/>
          <w:sz w:val="22"/>
          <w:szCs w:val="22"/>
        </w:rPr>
        <w:t>his could be related to the rapid increase in the hormones throughout the body.</w:t>
      </w:r>
    </w:p>
    <w:p w:rsidR="005B02C3" w:rsidRPr="005B02C3" w:rsidRDefault="005B02C3" w:rsidP="00903ADD">
      <w:pPr>
        <w:pStyle w:val="BodyText2"/>
        <w:numPr>
          <w:ilvl w:val="0"/>
          <w:numId w:val="161"/>
        </w:numPr>
        <w:suppressAutoHyphens w:val="0"/>
        <w:spacing w:line="240" w:lineRule="auto"/>
        <w:rPr>
          <w:rFonts w:asciiTheme="minorHAnsi" w:hAnsiTheme="minorHAnsi" w:cstheme="minorHAnsi"/>
          <w:sz w:val="22"/>
          <w:szCs w:val="22"/>
        </w:rPr>
      </w:pPr>
      <w:r w:rsidRPr="005B02C3">
        <w:rPr>
          <w:rFonts w:asciiTheme="minorHAnsi" w:hAnsiTheme="minorHAnsi" w:cstheme="minorHAnsi"/>
          <w:sz w:val="22"/>
          <w:szCs w:val="22"/>
        </w:rPr>
        <w:t>Food aversions</w:t>
      </w:r>
      <w:r w:rsidR="004A1085">
        <w:rPr>
          <w:rFonts w:asciiTheme="minorHAnsi" w:hAnsiTheme="minorHAnsi" w:cstheme="minorHAnsi"/>
          <w:sz w:val="22"/>
          <w:szCs w:val="22"/>
        </w:rPr>
        <w:t>.</w:t>
      </w:r>
      <w:r w:rsidRPr="005B02C3">
        <w:rPr>
          <w:rFonts w:asciiTheme="minorHAnsi" w:hAnsiTheme="minorHAnsi" w:cstheme="minorHAnsi"/>
          <w:sz w:val="22"/>
          <w:szCs w:val="22"/>
        </w:rPr>
        <w:t xml:space="preserve"> </w:t>
      </w:r>
      <w:r w:rsidR="004A1085">
        <w:rPr>
          <w:rFonts w:asciiTheme="minorHAnsi" w:hAnsiTheme="minorHAnsi" w:cstheme="minorHAnsi"/>
          <w:sz w:val="22"/>
          <w:szCs w:val="22"/>
        </w:rPr>
        <w:t>T</w:t>
      </w:r>
      <w:r w:rsidRPr="005B02C3">
        <w:rPr>
          <w:rFonts w:asciiTheme="minorHAnsi" w:hAnsiTheme="minorHAnsi" w:cstheme="minorHAnsi"/>
          <w:sz w:val="22"/>
          <w:szCs w:val="22"/>
        </w:rPr>
        <w:t>his may come and go or last throughout the pregnancy.</w:t>
      </w:r>
    </w:p>
    <w:p w:rsidR="005B02C3" w:rsidRPr="005B02C3" w:rsidRDefault="005B02C3" w:rsidP="00903ADD">
      <w:pPr>
        <w:pStyle w:val="BodyText2"/>
        <w:numPr>
          <w:ilvl w:val="0"/>
          <w:numId w:val="161"/>
        </w:numPr>
        <w:suppressAutoHyphens w:val="0"/>
        <w:spacing w:line="240" w:lineRule="auto"/>
        <w:rPr>
          <w:rFonts w:asciiTheme="minorHAnsi" w:hAnsiTheme="minorHAnsi" w:cstheme="minorHAnsi"/>
          <w:sz w:val="22"/>
          <w:szCs w:val="22"/>
        </w:rPr>
      </w:pPr>
      <w:r w:rsidRPr="005B02C3">
        <w:rPr>
          <w:rFonts w:asciiTheme="minorHAnsi" w:hAnsiTheme="minorHAnsi" w:cstheme="minorHAnsi"/>
          <w:sz w:val="22"/>
          <w:szCs w:val="22"/>
        </w:rPr>
        <w:t>Substance ave</w:t>
      </w:r>
      <w:r w:rsidR="004A1085">
        <w:rPr>
          <w:rFonts w:asciiTheme="minorHAnsi" w:hAnsiTheme="minorHAnsi" w:cstheme="minorHAnsi"/>
          <w:sz w:val="22"/>
          <w:szCs w:val="22"/>
        </w:rPr>
        <w:t>rsions.</w:t>
      </w:r>
      <w:r w:rsidRPr="005B02C3">
        <w:rPr>
          <w:rFonts w:asciiTheme="minorHAnsi" w:hAnsiTheme="minorHAnsi" w:cstheme="minorHAnsi"/>
          <w:sz w:val="22"/>
          <w:szCs w:val="22"/>
        </w:rPr>
        <w:t xml:space="preserve"> </w:t>
      </w:r>
      <w:r w:rsidR="004A1085">
        <w:rPr>
          <w:rFonts w:asciiTheme="minorHAnsi" w:hAnsiTheme="minorHAnsi" w:cstheme="minorHAnsi"/>
          <w:sz w:val="22"/>
          <w:szCs w:val="22"/>
        </w:rPr>
        <w:t>S</w:t>
      </w:r>
      <w:r w:rsidRPr="005B02C3">
        <w:rPr>
          <w:rFonts w:asciiTheme="minorHAnsi" w:hAnsiTheme="minorHAnsi" w:cstheme="minorHAnsi"/>
          <w:sz w:val="22"/>
          <w:szCs w:val="22"/>
        </w:rPr>
        <w:t>ome women complain that they can’t even smoke a whole cigarette for fear they will get sick, or drink alcohol</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Call it God’s way of telling her it’s not healthy or safe, but it is definitely one way to shake the habits during pregnancy.</w:t>
      </w:r>
    </w:p>
    <w:p w:rsidR="005B02C3" w:rsidRDefault="005B02C3">
      <w:pPr>
        <w:rPr>
          <w:rFonts w:asciiTheme="majorHAnsi" w:eastAsiaTheme="majorEastAsia" w:hAnsiTheme="majorHAnsi" w:cstheme="majorBidi"/>
          <w:color w:val="365F91" w:themeColor="accent1" w:themeShade="BF"/>
          <w:sz w:val="24"/>
          <w:lang w:eastAsia="ar-SA"/>
        </w:rPr>
      </w:pPr>
    </w:p>
    <w:p w:rsidR="005B02C3" w:rsidRDefault="005B02C3" w:rsidP="005B02C3">
      <w:pPr>
        <w:pStyle w:val="Heading5"/>
        <w:rPr>
          <w:lang w:eastAsia="ar-SA"/>
        </w:rPr>
      </w:pPr>
      <w:bookmarkStart w:id="1031" w:name="_Breast_Cancer_Link"/>
      <w:bookmarkStart w:id="1032" w:name="_Toc303691551"/>
      <w:bookmarkStart w:id="1033" w:name="_Ref303692516"/>
      <w:bookmarkStart w:id="1034" w:name="_Ref303692520"/>
      <w:bookmarkStart w:id="1035" w:name="_Toc308027558"/>
      <w:bookmarkStart w:id="1036" w:name="_Toc308027698"/>
      <w:bookmarkStart w:id="1037" w:name="_Toc334786742"/>
      <w:bookmarkEnd w:id="1031"/>
      <w:r>
        <w:rPr>
          <w:lang w:eastAsia="ar-SA"/>
        </w:rPr>
        <w:t>Breast Cancer Link to Abortion</w:t>
      </w:r>
      <w:bookmarkEnd w:id="1032"/>
      <w:bookmarkEnd w:id="1033"/>
      <w:bookmarkEnd w:id="1034"/>
      <w:bookmarkEnd w:id="1035"/>
      <w:bookmarkEnd w:id="1036"/>
      <w:bookmarkEnd w:id="1037"/>
    </w:p>
    <w:p w:rsidR="005B02C3" w:rsidRPr="005B02C3" w:rsidRDefault="005B02C3" w:rsidP="005B02C3">
      <w:pPr>
        <w:pStyle w:val="BodyText2"/>
        <w:spacing w:after="0" w:line="240" w:lineRule="auto"/>
        <w:rPr>
          <w:rFonts w:asciiTheme="minorHAnsi" w:hAnsiTheme="minorHAnsi" w:cstheme="minorHAnsi"/>
          <w:sz w:val="22"/>
          <w:szCs w:val="22"/>
        </w:rPr>
      </w:pPr>
      <w:r w:rsidRPr="005B02C3">
        <w:rPr>
          <w:rFonts w:asciiTheme="minorHAnsi" w:hAnsiTheme="minorHAnsi" w:cstheme="minorHAnsi"/>
          <w:sz w:val="22"/>
          <w:szCs w:val="22"/>
        </w:rPr>
        <w:t>The explanation for the link is twofold and multi-dimensional</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Recognizing that it is controversial, you need to present the facts and allow them to make a decision based on the facts.</w:t>
      </w:r>
    </w:p>
    <w:p w:rsidR="005B02C3" w:rsidRPr="005B02C3" w:rsidRDefault="005B02C3" w:rsidP="005B02C3">
      <w:pPr>
        <w:pStyle w:val="BodyText2"/>
        <w:spacing w:after="0" w:line="240" w:lineRule="auto"/>
        <w:rPr>
          <w:rFonts w:asciiTheme="minorHAnsi" w:hAnsiTheme="minorHAnsi" w:cstheme="minorHAnsi"/>
          <w:sz w:val="22"/>
          <w:szCs w:val="22"/>
        </w:rPr>
      </w:pPr>
    </w:p>
    <w:p w:rsidR="005B02C3" w:rsidRPr="005B02C3" w:rsidRDefault="005B02C3" w:rsidP="00903ADD">
      <w:pPr>
        <w:pStyle w:val="BodyText2"/>
        <w:numPr>
          <w:ilvl w:val="0"/>
          <w:numId w:val="162"/>
        </w:numPr>
        <w:suppressAutoHyphens w:val="0"/>
        <w:spacing w:line="240" w:lineRule="auto"/>
        <w:rPr>
          <w:rFonts w:asciiTheme="minorHAnsi" w:hAnsiTheme="minorHAnsi" w:cstheme="minorHAnsi"/>
          <w:sz w:val="22"/>
          <w:szCs w:val="22"/>
        </w:rPr>
      </w:pPr>
      <w:r w:rsidRPr="005B02C3">
        <w:rPr>
          <w:rFonts w:asciiTheme="minorHAnsi" w:hAnsiTheme="minorHAnsi" w:cstheme="minorHAnsi"/>
          <w:sz w:val="22"/>
          <w:szCs w:val="22"/>
        </w:rPr>
        <w:t>Non-controversial link between abortion and breast cancer: It is well known and uncontested that a full term pregnancy alone can decrease a woman’s risk of breast cancer</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If for no other reason than this, that abortion prevents the protectiveness of a full term pregnancy towards decreasing her risk of breast cancer, a patient who has an abortion is at a higher risk.</w:t>
      </w:r>
    </w:p>
    <w:p w:rsidR="005B02C3" w:rsidRPr="005B02C3" w:rsidRDefault="005B02C3" w:rsidP="00903ADD">
      <w:pPr>
        <w:pStyle w:val="BodyText2"/>
        <w:numPr>
          <w:ilvl w:val="0"/>
          <w:numId w:val="162"/>
        </w:numPr>
        <w:suppressAutoHyphens w:val="0"/>
        <w:spacing w:after="0" w:line="240" w:lineRule="auto"/>
        <w:rPr>
          <w:rFonts w:asciiTheme="minorHAnsi" w:hAnsiTheme="minorHAnsi" w:cstheme="minorHAnsi"/>
          <w:bCs/>
          <w:sz w:val="22"/>
          <w:szCs w:val="22"/>
          <w:u w:val="single"/>
        </w:rPr>
      </w:pPr>
      <w:r w:rsidRPr="005B02C3">
        <w:rPr>
          <w:rFonts w:asciiTheme="minorHAnsi" w:hAnsiTheme="minorHAnsi" w:cstheme="minorHAnsi"/>
          <w:sz w:val="22"/>
          <w:szCs w:val="22"/>
        </w:rPr>
        <w:lastRenderedPageBreak/>
        <w:t>Controversial link: This is widely known and disputed between the different sides on the abortion issue</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It is necessary to present the link stating that it is controversial, but we want them to know, especially if the patient has a history of breast cancer in her family.</w:t>
      </w:r>
    </w:p>
    <w:p w:rsidR="005B02C3" w:rsidRPr="005B02C3" w:rsidRDefault="005B02C3" w:rsidP="005B02C3">
      <w:pPr>
        <w:pStyle w:val="BodyText2"/>
        <w:spacing w:after="0" w:line="240" w:lineRule="auto"/>
        <w:ind w:left="360"/>
        <w:rPr>
          <w:rFonts w:asciiTheme="minorHAnsi" w:hAnsiTheme="minorHAnsi" w:cstheme="minorHAnsi"/>
          <w:bCs/>
          <w:sz w:val="22"/>
          <w:szCs w:val="22"/>
        </w:rPr>
      </w:pPr>
    </w:p>
    <w:p w:rsidR="005B02C3" w:rsidRPr="005B02C3" w:rsidRDefault="005B02C3" w:rsidP="005B02C3">
      <w:pPr>
        <w:pStyle w:val="BodyText2"/>
        <w:spacing w:after="0" w:line="240" w:lineRule="auto"/>
        <w:ind w:left="360"/>
        <w:rPr>
          <w:rFonts w:asciiTheme="minorHAnsi" w:hAnsiTheme="minorHAnsi" w:cstheme="minorHAnsi"/>
          <w:bCs/>
          <w:sz w:val="22"/>
          <w:szCs w:val="22"/>
        </w:rPr>
      </w:pPr>
      <w:r w:rsidRPr="005B02C3">
        <w:rPr>
          <w:rFonts w:asciiTheme="minorHAnsi" w:hAnsiTheme="minorHAnsi" w:cstheme="minorHAnsi"/>
          <w:bCs/>
          <w:sz w:val="22"/>
          <w:szCs w:val="22"/>
        </w:rPr>
        <w:t>The patients need to be told of the link when they are in the office</w:t>
      </w:r>
      <w:r w:rsidR="005B7230">
        <w:rPr>
          <w:rFonts w:asciiTheme="minorHAnsi" w:hAnsiTheme="minorHAnsi" w:cstheme="minorHAnsi"/>
          <w:bCs/>
          <w:sz w:val="22"/>
          <w:szCs w:val="22"/>
        </w:rPr>
        <w:t xml:space="preserve">. </w:t>
      </w:r>
    </w:p>
    <w:p w:rsidR="005B02C3" w:rsidRPr="005B02C3" w:rsidRDefault="005B02C3" w:rsidP="005B02C3">
      <w:pPr>
        <w:pStyle w:val="Heading6"/>
      </w:pPr>
      <w:bookmarkStart w:id="1038" w:name="_Script_for_Breast"/>
      <w:bookmarkStart w:id="1039" w:name="_Toc303691552"/>
      <w:bookmarkStart w:id="1040" w:name="_Ref303692534"/>
      <w:bookmarkStart w:id="1041" w:name="_Ref303692539"/>
      <w:bookmarkStart w:id="1042" w:name="_Toc308027559"/>
      <w:bookmarkStart w:id="1043" w:name="_Toc308027699"/>
      <w:bookmarkStart w:id="1044" w:name="_Toc334786743"/>
      <w:bookmarkEnd w:id="1038"/>
      <w:r w:rsidRPr="005B02C3">
        <w:t xml:space="preserve">Script for Breast Cancer </w:t>
      </w:r>
      <w:r w:rsidR="00AF51BB">
        <w:t>L</w:t>
      </w:r>
      <w:r w:rsidRPr="005B02C3">
        <w:t xml:space="preserve">ink to </w:t>
      </w:r>
      <w:r w:rsidR="00AF51BB">
        <w:t>A</w:t>
      </w:r>
      <w:r w:rsidRPr="005B02C3">
        <w:t xml:space="preserve">bortion in </w:t>
      </w:r>
      <w:r w:rsidR="00AF51BB">
        <w:t>P</w:t>
      </w:r>
      <w:r w:rsidRPr="005B02C3">
        <w:t xml:space="preserve">atient </w:t>
      </w:r>
      <w:r w:rsidR="00AF51BB">
        <w:t>A</w:t>
      </w:r>
      <w:r w:rsidRPr="005B02C3">
        <w:t>ppointment</w:t>
      </w:r>
      <w:bookmarkEnd w:id="1039"/>
      <w:bookmarkEnd w:id="1040"/>
      <w:bookmarkEnd w:id="1041"/>
      <w:bookmarkEnd w:id="1042"/>
      <w:bookmarkEnd w:id="1043"/>
      <w:bookmarkEnd w:id="1044"/>
    </w:p>
    <w:p w:rsidR="005B02C3" w:rsidRPr="005B02C3" w:rsidRDefault="005B02C3" w:rsidP="00265022">
      <w:pPr>
        <w:pStyle w:val="BodyText2"/>
        <w:spacing w:after="0" w:line="240" w:lineRule="auto"/>
        <w:rPr>
          <w:rFonts w:asciiTheme="minorHAnsi" w:hAnsiTheme="minorHAnsi" w:cstheme="minorHAnsi"/>
          <w:bCs/>
          <w:sz w:val="22"/>
          <w:szCs w:val="22"/>
        </w:rPr>
      </w:pPr>
      <w:r w:rsidRPr="005B02C3">
        <w:rPr>
          <w:rFonts w:asciiTheme="minorHAnsi" w:hAnsiTheme="minorHAnsi" w:cstheme="minorHAnsi"/>
          <w:bCs/>
          <w:sz w:val="22"/>
          <w:szCs w:val="22"/>
        </w:rPr>
        <w:t>After asking if she has any family history of breast cancer, proceed with the following:</w:t>
      </w:r>
    </w:p>
    <w:p w:rsidR="005B02C3" w:rsidRPr="005B02C3" w:rsidRDefault="005B02C3" w:rsidP="005B02C3">
      <w:pPr>
        <w:pStyle w:val="BodyText2"/>
        <w:spacing w:after="0" w:line="240" w:lineRule="auto"/>
        <w:ind w:left="360"/>
        <w:rPr>
          <w:rFonts w:asciiTheme="minorHAnsi" w:hAnsiTheme="minorHAnsi" w:cstheme="minorHAnsi"/>
          <w:bCs/>
          <w:sz w:val="22"/>
          <w:szCs w:val="22"/>
        </w:rPr>
      </w:pPr>
    </w:p>
    <w:p w:rsidR="005B02C3" w:rsidRPr="005B02C3" w:rsidRDefault="005B02C3" w:rsidP="005B02C3">
      <w:pPr>
        <w:pStyle w:val="BodyText2"/>
        <w:spacing w:after="0" w:line="240" w:lineRule="auto"/>
        <w:ind w:left="360"/>
        <w:rPr>
          <w:rFonts w:asciiTheme="minorHAnsi" w:hAnsiTheme="minorHAnsi" w:cstheme="minorHAnsi"/>
          <w:bCs/>
          <w:sz w:val="22"/>
          <w:szCs w:val="22"/>
        </w:rPr>
      </w:pPr>
      <w:r w:rsidRPr="005B02C3">
        <w:rPr>
          <w:rFonts w:asciiTheme="minorHAnsi" w:hAnsiTheme="minorHAnsi" w:cstheme="minorHAnsi"/>
          <w:b/>
          <w:bCs/>
          <w:i/>
          <w:sz w:val="22"/>
          <w:szCs w:val="22"/>
        </w:rPr>
        <w:t>If she has a family history</w:t>
      </w:r>
      <w:r w:rsidRPr="005B02C3">
        <w:rPr>
          <w:rFonts w:asciiTheme="minorHAnsi" w:hAnsiTheme="minorHAnsi" w:cstheme="minorHAnsi"/>
          <w:bCs/>
          <w:sz w:val="22"/>
          <w:szCs w:val="22"/>
        </w:rPr>
        <w:t>:</w:t>
      </w:r>
    </w:p>
    <w:p w:rsidR="005B02C3" w:rsidRPr="005B02C3" w:rsidRDefault="005B02C3" w:rsidP="004A1085">
      <w:pPr>
        <w:pStyle w:val="BodyText2"/>
        <w:spacing w:after="0" w:line="240" w:lineRule="auto"/>
        <w:ind w:left="720"/>
        <w:rPr>
          <w:rFonts w:asciiTheme="minorHAnsi" w:hAnsiTheme="minorHAnsi" w:cstheme="minorHAnsi"/>
          <w:bCs/>
          <w:sz w:val="22"/>
          <w:szCs w:val="22"/>
        </w:rPr>
      </w:pPr>
      <w:r w:rsidRPr="005B02C3">
        <w:rPr>
          <w:rFonts w:asciiTheme="minorHAnsi" w:hAnsiTheme="minorHAnsi" w:cstheme="minorHAnsi"/>
          <w:bCs/>
          <w:sz w:val="22"/>
          <w:szCs w:val="22"/>
        </w:rPr>
        <w:t>“Having a family history of breast cancer, you have an increased risk of breast cancer</w:t>
      </w:r>
      <w:r w:rsidR="005B7230">
        <w:rPr>
          <w:rFonts w:asciiTheme="minorHAnsi" w:hAnsiTheme="minorHAnsi" w:cstheme="minorHAnsi"/>
          <w:bCs/>
          <w:sz w:val="22"/>
          <w:szCs w:val="22"/>
        </w:rPr>
        <w:t xml:space="preserve">. </w:t>
      </w:r>
      <w:r w:rsidRPr="005B02C3">
        <w:rPr>
          <w:rFonts w:asciiTheme="minorHAnsi" w:hAnsiTheme="minorHAnsi" w:cstheme="minorHAnsi"/>
          <w:bCs/>
          <w:sz w:val="22"/>
          <w:szCs w:val="22"/>
        </w:rPr>
        <w:t>Having an abortion could increase that risk further because…” (proceed to below)</w:t>
      </w:r>
      <w:r w:rsidR="00543F9A">
        <w:rPr>
          <w:rFonts w:asciiTheme="minorHAnsi" w:hAnsiTheme="minorHAnsi" w:cstheme="minorHAnsi"/>
          <w:bCs/>
          <w:sz w:val="22"/>
          <w:szCs w:val="22"/>
        </w:rPr>
        <w:t>.</w:t>
      </w:r>
    </w:p>
    <w:p w:rsidR="005B02C3" w:rsidRPr="005B02C3" w:rsidRDefault="005B02C3" w:rsidP="005B02C3">
      <w:pPr>
        <w:pStyle w:val="BodyText2"/>
        <w:spacing w:after="0" w:line="240" w:lineRule="auto"/>
        <w:ind w:left="360"/>
        <w:rPr>
          <w:rFonts w:asciiTheme="minorHAnsi" w:hAnsiTheme="minorHAnsi" w:cstheme="minorHAnsi"/>
          <w:bCs/>
          <w:sz w:val="22"/>
          <w:szCs w:val="22"/>
        </w:rPr>
      </w:pPr>
    </w:p>
    <w:p w:rsidR="005B02C3" w:rsidRPr="005B02C3" w:rsidRDefault="005B02C3" w:rsidP="005B02C3">
      <w:pPr>
        <w:pStyle w:val="BodyText2"/>
        <w:spacing w:after="0" w:line="240" w:lineRule="auto"/>
        <w:ind w:left="360"/>
        <w:rPr>
          <w:rFonts w:asciiTheme="minorHAnsi" w:hAnsiTheme="minorHAnsi" w:cstheme="minorHAnsi"/>
          <w:bCs/>
          <w:sz w:val="22"/>
          <w:szCs w:val="22"/>
        </w:rPr>
      </w:pPr>
      <w:r w:rsidRPr="005B02C3">
        <w:rPr>
          <w:rFonts w:asciiTheme="minorHAnsi" w:hAnsiTheme="minorHAnsi" w:cstheme="minorHAnsi"/>
          <w:b/>
          <w:bCs/>
          <w:i/>
          <w:sz w:val="22"/>
          <w:szCs w:val="22"/>
        </w:rPr>
        <w:t>If she does not have a family history</w:t>
      </w:r>
      <w:r w:rsidRPr="005B02C3">
        <w:rPr>
          <w:rFonts w:asciiTheme="minorHAnsi" w:hAnsiTheme="minorHAnsi" w:cstheme="minorHAnsi"/>
          <w:bCs/>
          <w:sz w:val="22"/>
          <w:szCs w:val="22"/>
        </w:rPr>
        <w:t>:</w:t>
      </w:r>
    </w:p>
    <w:p w:rsidR="005B02C3" w:rsidRPr="005B02C3" w:rsidRDefault="005B02C3" w:rsidP="004A1085">
      <w:pPr>
        <w:pStyle w:val="BodyText2"/>
        <w:spacing w:after="0" w:line="240" w:lineRule="auto"/>
        <w:ind w:left="720"/>
        <w:rPr>
          <w:rFonts w:asciiTheme="minorHAnsi" w:hAnsiTheme="minorHAnsi" w:cstheme="minorHAnsi"/>
          <w:bCs/>
          <w:sz w:val="22"/>
          <w:szCs w:val="22"/>
        </w:rPr>
      </w:pPr>
      <w:bookmarkStart w:id="1045" w:name="OLE_LINK4"/>
      <w:bookmarkStart w:id="1046" w:name="OLE_LINK5"/>
      <w:r w:rsidRPr="005B02C3">
        <w:rPr>
          <w:rFonts w:asciiTheme="minorHAnsi" w:hAnsiTheme="minorHAnsi" w:cstheme="minorHAnsi"/>
          <w:bCs/>
          <w:sz w:val="22"/>
          <w:szCs w:val="22"/>
        </w:rPr>
        <w:t>“Having an abortion can increase your risk of breast canc</w:t>
      </w:r>
      <w:r>
        <w:rPr>
          <w:rFonts w:asciiTheme="minorHAnsi" w:hAnsiTheme="minorHAnsi" w:cstheme="minorHAnsi"/>
          <w:bCs/>
          <w:sz w:val="22"/>
          <w:szCs w:val="22"/>
        </w:rPr>
        <w:t>er</w:t>
      </w:r>
      <w:r w:rsidR="005B7230">
        <w:rPr>
          <w:rFonts w:asciiTheme="minorHAnsi" w:hAnsiTheme="minorHAnsi" w:cstheme="minorHAnsi"/>
          <w:bCs/>
          <w:sz w:val="22"/>
          <w:szCs w:val="22"/>
        </w:rPr>
        <w:t xml:space="preserve">. </w:t>
      </w:r>
      <w:r>
        <w:rPr>
          <w:rFonts w:asciiTheme="minorHAnsi" w:hAnsiTheme="minorHAnsi" w:cstheme="minorHAnsi"/>
          <w:bCs/>
          <w:sz w:val="22"/>
          <w:szCs w:val="22"/>
        </w:rPr>
        <w:t>Before your first full term</w:t>
      </w:r>
      <w:r w:rsidRPr="005B02C3">
        <w:rPr>
          <w:rFonts w:asciiTheme="minorHAnsi" w:hAnsiTheme="minorHAnsi" w:cstheme="minorHAnsi"/>
          <w:bCs/>
          <w:sz w:val="22"/>
          <w:szCs w:val="22"/>
        </w:rPr>
        <w:t xml:space="preserve"> pregnancy, your breast cells are what we call Type 1 and Type 2 lobules, or immature breast cells</w:t>
      </w:r>
      <w:r w:rsidR="005B7230">
        <w:rPr>
          <w:rFonts w:asciiTheme="minorHAnsi" w:hAnsiTheme="minorHAnsi" w:cstheme="minorHAnsi"/>
          <w:bCs/>
          <w:sz w:val="22"/>
          <w:szCs w:val="22"/>
        </w:rPr>
        <w:t xml:space="preserve">. </w:t>
      </w:r>
      <w:r w:rsidR="004A1085" w:rsidRPr="005B02C3">
        <w:rPr>
          <w:rFonts w:asciiTheme="minorHAnsi" w:hAnsiTheme="minorHAnsi" w:cstheme="minorHAnsi"/>
          <w:bCs/>
          <w:sz w:val="22"/>
          <w:szCs w:val="22"/>
        </w:rPr>
        <w:t>Early during the pregnancy, these Type 1 and 2 lobules begin to multiply as related to the increase in hormones</w:t>
      </w:r>
      <w:r w:rsidR="004A1085">
        <w:rPr>
          <w:rFonts w:asciiTheme="minorHAnsi" w:hAnsiTheme="minorHAnsi" w:cstheme="minorHAnsi"/>
          <w:bCs/>
          <w:sz w:val="22"/>
          <w:szCs w:val="22"/>
        </w:rPr>
        <w:t xml:space="preserve">” </w:t>
      </w:r>
      <w:r w:rsidR="004A1085" w:rsidRPr="005B02C3">
        <w:rPr>
          <w:rFonts w:asciiTheme="minorHAnsi" w:hAnsiTheme="minorHAnsi" w:cstheme="minorHAnsi"/>
          <w:bCs/>
          <w:sz w:val="22"/>
          <w:szCs w:val="22"/>
        </w:rPr>
        <w:t>(as m</w:t>
      </w:r>
      <w:r w:rsidR="004A1085">
        <w:rPr>
          <w:rFonts w:asciiTheme="minorHAnsi" w:hAnsiTheme="minorHAnsi" w:cstheme="minorHAnsi"/>
          <w:bCs/>
          <w:sz w:val="22"/>
          <w:szCs w:val="22"/>
        </w:rPr>
        <w:t>anifested by her tender breasts</w:t>
      </w:r>
      <w:r w:rsidR="004A1085" w:rsidRPr="005B02C3">
        <w:rPr>
          <w:rFonts w:asciiTheme="minorHAnsi" w:hAnsiTheme="minorHAnsi" w:cstheme="minorHAnsi"/>
          <w:bCs/>
          <w:sz w:val="22"/>
          <w:szCs w:val="22"/>
        </w:rPr>
        <w:t xml:space="preserve"> and maybe increase in</w:t>
      </w:r>
      <w:r w:rsidR="004A1085">
        <w:rPr>
          <w:rFonts w:asciiTheme="minorHAnsi" w:hAnsiTheme="minorHAnsi" w:cstheme="minorHAnsi"/>
          <w:bCs/>
          <w:sz w:val="22"/>
          <w:szCs w:val="22"/>
        </w:rPr>
        <w:t xml:space="preserve"> breast</w:t>
      </w:r>
      <w:r w:rsidR="004A1085" w:rsidRPr="005B02C3">
        <w:rPr>
          <w:rFonts w:asciiTheme="minorHAnsi" w:hAnsiTheme="minorHAnsi" w:cstheme="minorHAnsi"/>
          <w:bCs/>
          <w:sz w:val="22"/>
          <w:szCs w:val="22"/>
        </w:rPr>
        <w:t xml:space="preserve"> size</w:t>
      </w:r>
      <w:r w:rsidR="004A1085">
        <w:rPr>
          <w:rFonts w:asciiTheme="minorHAnsi" w:hAnsiTheme="minorHAnsi" w:cstheme="minorHAnsi"/>
          <w:bCs/>
          <w:sz w:val="22"/>
          <w:szCs w:val="22"/>
        </w:rPr>
        <w:t>. Drawing a graph may be helpful here</w:t>
      </w:r>
      <w:r w:rsidR="004A1085" w:rsidRPr="005B02C3">
        <w:rPr>
          <w:rFonts w:asciiTheme="minorHAnsi" w:hAnsiTheme="minorHAnsi" w:cstheme="minorHAnsi"/>
          <w:bCs/>
          <w:sz w:val="22"/>
          <w:szCs w:val="22"/>
        </w:rPr>
        <w:t>)</w:t>
      </w:r>
      <w:r w:rsidR="004A1085">
        <w:rPr>
          <w:rFonts w:asciiTheme="minorHAnsi" w:hAnsiTheme="minorHAnsi" w:cstheme="minorHAnsi"/>
          <w:bCs/>
          <w:sz w:val="22"/>
          <w:szCs w:val="22"/>
        </w:rPr>
        <w:t>. “</w:t>
      </w:r>
      <w:r w:rsidRPr="005B02C3">
        <w:rPr>
          <w:rFonts w:asciiTheme="minorHAnsi" w:hAnsiTheme="minorHAnsi" w:cstheme="minorHAnsi"/>
          <w:bCs/>
          <w:sz w:val="22"/>
          <w:szCs w:val="22"/>
        </w:rPr>
        <w:t>After 32 weeks of pregnancy, those lobules mature to Type 3 and 4 breast cells</w:t>
      </w:r>
      <w:r w:rsidR="005B7230">
        <w:rPr>
          <w:rFonts w:asciiTheme="minorHAnsi" w:hAnsiTheme="minorHAnsi" w:cstheme="minorHAnsi"/>
          <w:bCs/>
          <w:sz w:val="22"/>
          <w:szCs w:val="22"/>
        </w:rPr>
        <w:t xml:space="preserve">. </w:t>
      </w:r>
      <w:r w:rsidRPr="005B02C3">
        <w:rPr>
          <w:rFonts w:asciiTheme="minorHAnsi" w:hAnsiTheme="minorHAnsi" w:cstheme="minorHAnsi"/>
          <w:bCs/>
          <w:sz w:val="22"/>
          <w:szCs w:val="22"/>
        </w:rPr>
        <w:t>This is important because pre-cancerous cells most often occur in the Type 1 and Type 2 lobules</w:t>
      </w:r>
      <w:r w:rsidR="005B7230">
        <w:rPr>
          <w:rFonts w:asciiTheme="minorHAnsi" w:hAnsiTheme="minorHAnsi" w:cstheme="minorHAnsi"/>
          <w:bCs/>
          <w:sz w:val="22"/>
          <w:szCs w:val="22"/>
        </w:rPr>
        <w:t xml:space="preserve">. </w:t>
      </w:r>
      <w:r w:rsidRPr="005B02C3">
        <w:rPr>
          <w:rFonts w:asciiTheme="minorHAnsi" w:hAnsiTheme="minorHAnsi" w:cstheme="minorHAnsi"/>
          <w:bCs/>
          <w:sz w:val="22"/>
          <w:szCs w:val="22"/>
        </w:rPr>
        <w:t xml:space="preserve">Having an abortion, ending a pregnancy before 32 weeks, increases the number of breast cells vulnerable to </w:t>
      </w:r>
      <w:r w:rsidR="004A1085">
        <w:rPr>
          <w:rFonts w:asciiTheme="minorHAnsi" w:hAnsiTheme="minorHAnsi" w:cstheme="minorHAnsi"/>
          <w:bCs/>
          <w:sz w:val="22"/>
          <w:szCs w:val="22"/>
        </w:rPr>
        <w:t>cancer</w:t>
      </w:r>
      <w:r w:rsidRPr="005B02C3">
        <w:rPr>
          <w:rFonts w:asciiTheme="minorHAnsi" w:hAnsiTheme="minorHAnsi" w:cstheme="minorHAnsi"/>
          <w:bCs/>
          <w:sz w:val="22"/>
          <w:szCs w:val="22"/>
        </w:rPr>
        <w:t>, therefore increasing your risk</w:t>
      </w:r>
      <w:r w:rsidR="005B7230">
        <w:rPr>
          <w:rFonts w:asciiTheme="minorHAnsi" w:hAnsiTheme="minorHAnsi" w:cstheme="minorHAnsi"/>
          <w:bCs/>
          <w:sz w:val="22"/>
          <w:szCs w:val="22"/>
        </w:rPr>
        <w:t xml:space="preserve">. </w:t>
      </w:r>
      <w:r w:rsidRPr="005B02C3">
        <w:rPr>
          <w:rFonts w:asciiTheme="minorHAnsi" w:hAnsiTheme="minorHAnsi" w:cstheme="minorHAnsi"/>
          <w:bCs/>
          <w:sz w:val="22"/>
          <w:szCs w:val="22"/>
        </w:rPr>
        <w:t>It is important for me to note that not every woman who has an abortion will get breast cancer, and not every woman who has breast cancer has had an abortion.”</w:t>
      </w:r>
    </w:p>
    <w:bookmarkEnd w:id="1045"/>
    <w:bookmarkEnd w:id="1046"/>
    <w:p w:rsidR="005B02C3" w:rsidRPr="005B02C3" w:rsidRDefault="005B02C3" w:rsidP="005B02C3">
      <w:pPr>
        <w:pStyle w:val="BodyText2"/>
        <w:spacing w:after="0" w:line="240" w:lineRule="auto"/>
        <w:ind w:left="720" w:hanging="360"/>
        <w:rPr>
          <w:rFonts w:asciiTheme="minorHAnsi" w:hAnsiTheme="minorHAnsi" w:cstheme="minorHAnsi"/>
          <w:bCs/>
          <w:sz w:val="22"/>
          <w:szCs w:val="22"/>
        </w:rPr>
      </w:pPr>
    </w:p>
    <w:p w:rsidR="005B02C3" w:rsidRPr="005B02C3" w:rsidRDefault="005B02C3" w:rsidP="004A1085">
      <w:pPr>
        <w:pStyle w:val="BodyText2"/>
        <w:spacing w:after="0" w:line="240" w:lineRule="auto"/>
        <w:ind w:left="720"/>
        <w:rPr>
          <w:rFonts w:asciiTheme="minorHAnsi" w:hAnsiTheme="minorHAnsi" w:cstheme="minorHAnsi"/>
          <w:bCs/>
          <w:sz w:val="22"/>
          <w:szCs w:val="22"/>
        </w:rPr>
      </w:pPr>
      <w:r w:rsidRPr="005B02C3">
        <w:rPr>
          <w:rFonts w:asciiTheme="minorHAnsi" w:hAnsiTheme="minorHAnsi" w:cstheme="minorHAnsi"/>
          <w:bCs/>
          <w:sz w:val="22"/>
          <w:szCs w:val="22"/>
        </w:rPr>
        <w:t>“Do you have any questio</w:t>
      </w:r>
      <w:r w:rsidR="004A1085">
        <w:rPr>
          <w:rFonts w:asciiTheme="minorHAnsi" w:hAnsiTheme="minorHAnsi" w:cstheme="minorHAnsi"/>
          <w:bCs/>
          <w:sz w:val="22"/>
          <w:szCs w:val="22"/>
        </w:rPr>
        <w:t>ns related to that information?</w:t>
      </w:r>
      <w:r w:rsidRPr="005B02C3">
        <w:rPr>
          <w:rFonts w:asciiTheme="minorHAnsi" w:hAnsiTheme="minorHAnsi" w:cstheme="minorHAnsi"/>
          <w:bCs/>
          <w:sz w:val="22"/>
          <w:szCs w:val="22"/>
        </w:rPr>
        <w:t xml:space="preserve"> Does it make sense to you?”</w:t>
      </w:r>
    </w:p>
    <w:p w:rsidR="005B02C3" w:rsidRPr="005B02C3" w:rsidRDefault="005B02C3" w:rsidP="005B02C3">
      <w:pPr>
        <w:pStyle w:val="BodyText2"/>
        <w:spacing w:after="0" w:line="240" w:lineRule="auto"/>
        <w:ind w:left="720" w:hanging="360"/>
        <w:rPr>
          <w:rFonts w:asciiTheme="minorHAnsi" w:hAnsiTheme="minorHAnsi" w:cstheme="minorHAnsi"/>
          <w:bCs/>
          <w:sz w:val="22"/>
          <w:szCs w:val="22"/>
        </w:rPr>
      </w:pPr>
    </w:p>
    <w:p w:rsidR="005B02C3" w:rsidRDefault="005B02C3" w:rsidP="005B02C3">
      <w:pPr>
        <w:rPr>
          <w:rFonts w:cstheme="minorHAnsi"/>
        </w:rPr>
      </w:pPr>
      <w:r w:rsidRPr="005B02C3">
        <w:rPr>
          <w:rFonts w:cstheme="minorHAnsi"/>
        </w:rPr>
        <w:t>Please have brochures on hand from the above website that gives more information if she seems interested.</w:t>
      </w:r>
    </w:p>
    <w:p w:rsidR="005B02C3" w:rsidRDefault="005B02C3" w:rsidP="005B02C3">
      <w:pPr>
        <w:pStyle w:val="Heading5"/>
      </w:pPr>
      <w:bookmarkStart w:id="1047" w:name="_Substance_Use/Abuse_During"/>
      <w:bookmarkStart w:id="1048" w:name="_Toc303691553"/>
      <w:bookmarkStart w:id="1049" w:name="_Ref303692549"/>
      <w:bookmarkStart w:id="1050" w:name="_Ref303692552"/>
      <w:bookmarkStart w:id="1051" w:name="_Toc308027560"/>
      <w:bookmarkStart w:id="1052" w:name="_Toc308027700"/>
      <w:bookmarkStart w:id="1053" w:name="_Toc334786744"/>
      <w:bookmarkEnd w:id="1047"/>
      <w:r>
        <w:t xml:space="preserve">Substance Use/Abuse </w:t>
      </w:r>
      <w:r w:rsidR="00AF51BB">
        <w:t>during</w:t>
      </w:r>
      <w:r>
        <w:t xml:space="preserve"> Pregnancy</w:t>
      </w:r>
      <w:bookmarkEnd w:id="1048"/>
      <w:bookmarkEnd w:id="1049"/>
      <w:bookmarkEnd w:id="1050"/>
      <w:bookmarkEnd w:id="1051"/>
      <w:bookmarkEnd w:id="1052"/>
      <w:bookmarkEnd w:id="1053"/>
    </w:p>
    <w:p w:rsidR="00725419" w:rsidRDefault="005B02C3" w:rsidP="00903ADD">
      <w:pPr>
        <w:pStyle w:val="BodyText2"/>
        <w:numPr>
          <w:ilvl w:val="3"/>
          <w:numId w:val="163"/>
        </w:numPr>
        <w:spacing w:after="0" w:line="240" w:lineRule="auto"/>
        <w:ind w:left="720"/>
        <w:rPr>
          <w:rFonts w:asciiTheme="minorHAnsi" w:hAnsiTheme="minorHAnsi" w:cstheme="minorHAnsi"/>
          <w:sz w:val="22"/>
          <w:szCs w:val="22"/>
        </w:rPr>
      </w:pPr>
      <w:bookmarkStart w:id="1054" w:name="_Toc303691554"/>
      <w:bookmarkStart w:id="1055" w:name="_Toc308027561"/>
      <w:bookmarkStart w:id="1056" w:name="_Toc308027701"/>
      <w:bookmarkStart w:id="1057" w:name="_Toc334786745"/>
      <w:r w:rsidRPr="005B02C3">
        <w:rPr>
          <w:rStyle w:val="Heading6Char"/>
        </w:rPr>
        <w:t>Medications:</w:t>
      </w:r>
      <w:bookmarkEnd w:id="1054"/>
      <w:bookmarkEnd w:id="1055"/>
      <w:bookmarkEnd w:id="1056"/>
      <w:bookmarkEnd w:id="1057"/>
      <w:r w:rsidRPr="005B02C3">
        <w:rPr>
          <w:rFonts w:asciiTheme="minorHAnsi" w:hAnsiTheme="minorHAnsi" w:cstheme="minorHAnsi"/>
          <w:sz w:val="22"/>
          <w:szCs w:val="22"/>
        </w:rPr>
        <w:t xml:space="preserve"> Ask if she has taken any prescribed or </w:t>
      </w:r>
      <w:r w:rsidR="00725419">
        <w:rPr>
          <w:rFonts w:asciiTheme="minorHAnsi" w:hAnsiTheme="minorHAnsi" w:cstheme="minorHAnsi"/>
          <w:sz w:val="22"/>
          <w:szCs w:val="22"/>
        </w:rPr>
        <w:t>over-the-counter (OTC)</w:t>
      </w:r>
      <w:r w:rsidRPr="005B02C3">
        <w:rPr>
          <w:rFonts w:asciiTheme="minorHAnsi" w:hAnsiTheme="minorHAnsi" w:cstheme="minorHAnsi"/>
          <w:sz w:val="22"/>
          <w:szCs w:val="22"/>
        </w:rPr>
        <w:t xml:space="preserve"> medications</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Document which ones, how often and for what</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If they are prescription, ask if the prescribing doctor knows that she is pregnant</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Encourage her to check with her doctor for the safety of the medications she is taking and a safe plan for stopping if they are not safe during pregnancy</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You also want to document why she is taking medications</w:t>
      </w:r>
      <w:r w:rsidR="00725419">
        <w:rPr>
          <w:rFonts w:asciiTheme="minorHAnsi" w:hAnsiTheme="minorHAnsi" w:cstheme="minorHAnsi"/>
          <w:sz w:val="22"/>
          <w:szCs w:val="22"/>
        </w:rPr>
        <w:t>; OTC ones</w:t>
      </w:r>
      <w:r w:rsidRPr="005B02C3">
        <w:rPr>
          <w:rFonts w:asciiTheme="minorHAnsi" w:hAnsiTheme="minorHAnsi" w:cstheme="minorHAnsi"/>
          <w:sz w:val="22"/>
          <w:szCs w:val="22"/>
        </w:rPr>
        <w:t xml:space="preserve"> to be sure she doesn’t need medical attention for a specific problem</w:t>
      </w:r>
      <w:r w:rsidR="00725419">
        <w:rPr>
          <w:rFonts w:asciiTheme="minorHAnsi" w:hAnsiTheme="minorHAnsi" w:cstheme="minorHAnsi"/>
          <w:sz w:val="22"/>
          <w:szCs w:val="22"/>
        </w:rPr>
        <w:t>,</w:t>
      </w:r>
      <w:r w:rsidRPr="005B02C3">
        <w:rPr>
          <w:rFonts w:asciiTheme="minorHAnsi" w:hAnsiTheme="minorHAnsi" w:cstheme="minorHAnsi"/>
          <w:sz w:val="22"/>
          <w:szCs w:val="22"/>
        </w:rPr>
        <w:t xml:space="preserve"> and Prescription</w:t>
      </w:r>
      <w:r w:rsidR="00725419">
        <w:rPr>
          <w:rFonts w:asciiTheme="minorHAnsi" w:hAnsiTheme="minorHAnsi" w:cstheme="minorHAnsi"/>
          <w:sz w:val="22"/>
          <w:szCs w:val="22"/>
        </w:rPr>
        <w:t xml:space="preserve"> drugs</w:t>
      </w:r>
      <w:r w:rsidRPr="005B02C3">
        <w:rPr>
          <w:rFonts w:asciiTheme="minorHAnsi" w:hAnsiTheme="minorHAnsi" w:cstheme="minorHAnsi"/>
          <w:sz w:val="22"/>
          <w:szCs w:val="22"/>
        </w:rPr>
        <w:t xml:space="preserve"> just to know what her health history is and see if any of the conditions she has may be of concern for her as related to her pregnancy.</w:t>
      </w:r>
    </w:p>
    <w:p w:rsidR="00725419" w:rsidRDefault="00725419" w:rsidP="00725419">
      <w:pPr>
        <w:pStyle w:val="BodyText2"/>
        <w:spacing w:after="0" w:line="240" w:lineRule="auto"/>
        <w:ind w:left="720"/>
        <w:rPr>
          <w:rFonts w:asciiTheme="minorHAnsi" w:hAnsiTheme="minorHAnsi" w:cstheme="minorHAnsi"/>
          <w:sz w:val="22"/>
          <w:szCs w:val="22"/>
        </w:rPr>
      </w:pPr>
    </w:p>
    <w:p w:rsidR="005B02C3" w:rsidRPr="005B02C3" w:rsidRDefault="005B02C3" w:rsidP="00725419">
      <w:pPr>
        <w:pStyle w:val="BodyText2"/>
        <w:spacing w:after="0" w:line="240" w:lineRule="auto"/>
        <w:ind w:left="720"/>
        <w:rPr>
          <w:rFonts w:asciiTheme="minorHAnsi" w:hAnsiTheme="minorHAnsi" w:cstheme="minorHAnsi"/>
          <w:sz w:val="22"/>
          <w:szCs w:val="22"/>
        </w:rPr>
      </w:pPr>
      <w:r w:rsidRPr="005B02C3">
        <w:rPr>
          <w:rFonts w:asciiTheme="minorHAnsi" w:hAnsiTheme="minorHAnsi" w:cstheme="minorHAnsi"/>
          <w:sz w:val="22"/>
          <w:szCs w:val="22"/>
        </w:rPr>
        <w:t>Remember that you are not her medical provider and it is very important that she seek his/her input for her medications as the benefits to her taking them may outweigh the risks to her pregnancy</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You also don’t want to concern her or give her any additional reason to think she should not carry her pregnancy to term by giving information regarding risks of medications specific to her</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Only say, “I do not know if the medications you are taking are recommended during pregnancy</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You should check with your doctor to be sure</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 xml:space="preserve">You can tell her OTC </w:t>
      </w:r>
      <w:r w:rsidR="00725419">
        <w:rPr>
          <w:rFonts w:asciiTheme="minorHAnsi" w:hAnsiTheme="minorHAnsi" w:cstheme="minorHAnsi"/>
          <w:sz w:val="22"/>
          <w:szCs w:val="22"/>
        </w:rPr>
        <w:t xml:space="preserve">drugs </w:t>
      </w:r>
      <w:r w:rsidRPr="005B02C3">
        <w:rPr>
          <w:rFonts w:asciiTheme="minorHAnsi" w:hAnsiTheme="minorHAnsi" w:cstheme="minorHAnsi"/>
          <w:sz w:val="22"/>
          <w:szCs w:val="22"/>
        </w:rPr>
        <w:t xml:space="preserve">like </w:t>
      </w:r>
      <w:r w:rsidRPr="005B02C3">
        <w:rPr>
          <w:rFonts w:asciiTheme="minorHAnsi" w:hAnsiTheme="minorHAnsi" w:cstheme="minorHAnsi"/>
          <w:sz w:val="22"/>
          <w:szCs w:val="22"/>
        </w:rPr>
        <w:lastRenderedPageBreak/>
        <w:t>Ibuprofen are not recommended and she should only take Tylenol or acetaminophen for headaches, etc.</w:t>
      </w:r>
    </w:p>
    <w:p w:rsidR="005B02C3" w:rsidRPr="005B02C3" w:rsidRDefault="005B02C3" w:rsidP="00725419">
      <w:pPr>
        <w:pStyle w:val="BodyText2"/>
        <w:spacing w:after="0" w:line="240" w:lineRule="auto"/>
        <w:ind w:left="720"/>
        <w:rPr>
          <w:rFonts w:asciiTheme="minorHAnsi" w:hAnsiTheme="minorHAnsi" w:cstheme="minorHAnsi"/>
          <w:sz w:val="22"/>
          <w:szCs w:val="22"/>
        </w:rPr>
      </w:pPr>
    </w:p>
    <w:p w:rsidR="005B02C3" w:rsidRPr="005B02C3" w:rsidRDefault="005B02C3" w:rsidP="00903ADD">
      <w:pPr>
        <w:pStyle w:val="BodyText2"/>
        <w:numPr>
          <w:ilvl w:val="0"/>
          <w:numId w:val="163"/>
        </w:numPr>
        <w:spacing w:after="0" w:line="240" w:lineRule="auto"/>
        <w:rPr>
          <w:rFonts w:asciiTheme="minorHAnsi" w:hAnsiTheme="minorHAnsi" w:cstheme="minorHAnsi"/>
          <w:sz w:val="22"/>
          <w:szCs w:val="22"/>
        </w:rPr>
      </w:pPr>
      <w:bookmarkStart w:id="1058" w:name="_Toc303691555"/>
      <w:bookmarkStart w:id="1059" w:name="_Toc308027562"/>
      <w:bookmarkStart w:id="1060" w:name="_Toc308027702"/>
      <w:bookmarkStart w:id="1061" w:name="_Toc334786746"/>
      <w:r w:rsidRPr="005B02C3">
        <w:rPr>
          <w:rStyle w:val="Heading6Char"/>
        </w:rPr>
        <w:t>Drugs:</w:t>
      </w:r>
      <w:bookmarkEnd w:id="1058"/>
      <w:bookmarkEnd w:id="1059"/>
      <w:bookmarkEnd w:id="1060"/>
      <w:bookmarkEnd w:id="1061"/>
      <w:r w:rsidRPr="005B02C3">
        <w:rPr>
          <w:rFonts w:asciiTheme="minorHAnsi" w:hAnsiTheme="minorHAnsi" w:cstheme="minorHAnsi"/>
          <w:sz w:val="22"/>
          <w:szCs w:val="22"/>
        </w:rPr>
        <w:t xml:space="preserve"> Ask if she is taking any street drugs and educate her that they are not recommended during pregnancy</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Marijuana is related to babies small for gestational age and preterm delivery</w:t>
      </w:r>
      <w:r w:rsidR="005B7230">
        <w:rPr>
          <w:rFonts w:asciiTheme="minorHAnsi" w:hAnsiTheme="minorHAnsi" w:cstheme="minorHAnsi"/>
          <w:sz w:val="22"/>
          <w:szCs w:val="22"/>
        </w:rPr>
        <w:t xml:space="preserve">. </w:t>
      </w:r>
      <w:r w:rsidR="00725419">
        <w:rPr>
          <w:rFonts w:asciiTheme="minorHAnsi" w:hAnsiTheme="minorHAnsi" w:cstheme="minorHAnsi"/>
          <w:sz w:val="22"/>
          <w:szCs w:val="22"/>
        </w:rPr>
        <w:t>S</w:t>
      </w:r>
      <w:r w:rsidRPr="005B02C3">
        <w:rPr>
          <w:rFonts w:asciiTheme="minorHAnsi" w:hAnsiTheme="minorHAnsi" w:cstheme="minorHAnsi"/>
          <w:sz w:val="22"/>
          <w:szCs w:val="22"/>
        </w:rPr>
        <w:t>ome drugs can cause withdrawal for the baby and lead to other complications</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Be sure whatever you say to her is approved by your Medical Director.</w:t>
      </w:r>
    </w:p>
    <w:p w:rsidR="005B02C3" w:rsidRPr="005B02C3" w:rsidRDefault="005B02C3" w:rsidP="005B02C3">
      <w:pPr>
        <w:pStyle w:val="BodyText2"/>
        <w:spacing w:after="0" w:line="240" w:lineRule="auto"/>
        <w:ind w:left="360"/>
        <w:rPr>
          <w:rFonts w:asciiTheme="minorHAnsi" w:hAnsiTheme="minorHAnsi" w:cstheme="minorHAnsi"/>
          <w:sz w:val="22"/>
          <w:szCs w:val="22"/>
        </w:rPr>
      </w:pPr>
    </w:p>
    <w:p w:rsidR="005B02C3" w:rsidRPr="005B02C3" w:rsidRDefault="005B02C3" w:rsidP="00903ADD">
      <w:pPr>
        <w:pStyle w:val="BodyText2"/>
        <w:numPr>
          <w:ilvl w:val="0"/>
          <w:numId w:val="163"/>
        </w:numPr>
        <w:spacing w:after="0" w:line="240" w:lineRule="auto"/>
        <w:rPr>
          <w:rFonts w:asciiTheme="minorHAnsi" w:hAnsiTheme="minorHAnsi" w:cstheme="minorHAnsi"/>
          <w:sz w:val="22"/>
          <w:szCs w:val="22"/>
        </w:rPr>
      </w:pPr>
      <w:bookmarkStart w:id="1062" w:name="_Toc303691556"/>
      <w:bookmarkStart w:id="1063" w:name="_Toc308027563"/>
      <w:bookmarkStart w:id="1064" w:name="_Toc308027703"/>
      <w:bookmarkStart w:id="1065" w:name="_Toc334786747"/>
      <w:r w:rsidRPr="005B02C3">
        <w:rPr>
          <w:rStyle w:val="Heading6Char"/>
        </w:rPr>
        <w:t>Smoking:</w:t>
      </w:r>
      <w:bookmarkEnd w:id="1062"/>
      <w:bookmarkEnd w:id="1063"/>
      <w:bookmarkEnd w:id="1064"/>
      <w:bookmarkEnd w:id="1065"/>
      <w:r w:rsidRPr="005B02C3">
        <w:rPr>
          <w:rFonts w:asciiTheme="minorHAnsi" w:hAnsiTheme="minorHAnsi" w:cstheme="minorHAnsi"/>
          <w:sz w:val="22"/>
          <w:szCs w:val="22"/>
        </w:rPr>
        <w:t xml:space="preserve"> You want to know how much she smoked before she found out she is pregnant</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Most of the time she will automatically decrease smoking even though she may not be intending on keeping her pregnancy, this is something you can use to encourage her—that she is doing a great job and that it sounds like she cares about what happens during her pregnancy</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Smoking can also lead to</w:t>
      </w:r>
      <w:r w:rsidR="00725419">
        <w:rPr>
          <w:rFonts w:asciiTheme="minorHAnsi" w:hAnsiTheme="minorHAnsi" w:cstheme="minorHAnsi"/>
          <w:sz w:val="22"/>
          <w:szCs w:val="22"/>
        </w:rPr>
        <w:t xml:space="preserve"> a baby</w:t>
      </w:r>
      <w:r w:rsidRPr="005B02C3">
        <w:rPr>
          <w:rFonts w:asciiTheme="minorHAnsi" w:hAnsiTheme="minorHAnsi" w:cstheme="minorHAnsi"/>
          <w:sz w:val="22"/>
          <w:szCs w:val="22"/>
        </w:rPr>
        <w:t xml:space="preserve"> small for gestational age and preterm delivery</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You should educate her that it is not recommended that she smoke during her pregnancy, praise the positive steps she is taking towards quitting, and encourage her to seek her OB/GYN’s help in quitting if she has any problems</w:t>
      </w:r>
      <w:r w:rsidR="005B7230">
        <w:rPr>
          <w:rFonts w:asciiTheme="minorHAnsi" w:hAnsiTheme="minorHAnsi" w:cstheme="minorHAnsi"/>
          <w:sz w:val="22"/>
          <w:szCs w:val="22"/>
        </w:rPr>
        <w:t xml:space="preserve">. </w:t>
      </w:r>
    </w:p>
    <w:p w:rsidR="005B02C3" w:rsidRPr="005B02C3" w:rsidRDefault="005B02C3" w:rsidP="005B02C3">
      <w:pPr>
        <w:pStyle w:val="BodyText2"/>
        <w:spacing w:after="0" w:line="240" w:lineRule="auto"/>
        <w:ind w:left="360"/>
        <w:rPr>
          <w:rFonts w:asciiTheme="minorHAnsi" w:hAnsiTheme="minorHAnsi" w:cstheme="minorHAnsi"/>
          <w:sz w:val="22"/>
          <w:szCs w:val="22"/>
        </w:rPr>
      </w:pPr>
    </w:p>
    <w:p w:rsidR="005B02C3" w:rsidRPr="005B02C3" w:rsidRDefault="005B02C3" w:rsidP="00903ADD">
      <w:pPr>
        <w:pStyle w:val="BodyText2"/>
        <w:numPr>
          <w:ilvl w:val="0"/>
          <w:numId w:val="163"/>
        </w:numPr>
        <w:spacing w:after="0" w:line="240" w:lineRule="auto"/>
        <w:rPr>
          <w:rFonts w:asciiTheme="minorHAnsi" w:hAnsiTheme="minorHAnsi" w:cstheme="minorHAnsi"/>
          <w:sz w:val="22"/>
          <w:szCs w:val="22"/>
        </w:rPr>
      </w:pPr>
      <w:bookmarkStart w:id="1066" w:name="_Toc303691557"/>
      <w:bookmarkStart w:id="1067" w:name="_Toc308027564"/>
      <w:bookmarkStart w:id="1068" w:name="_Toc308027704"/>
      <w:bookmarkStart w:id="1069" w:name="_Toc334786748"/>
      <w:r w:rsidRPr="005B02C3">
        <w:rPr>
          <w:rStyle w:val="Heading6Char"/>
        </w:rPr>
        <w:t>Alcohol:</w:t>
      </w:r>
      <w:bookmarkEnd w:id="1066"/>
      <w:bookmarkEnd w:id="1067"/>
      <w:bookmarkEnd w:id="1068"/>
      <w:bookmarkEnd w:id="1069"/>
      <w:r w:rsidRPr="005B02C3">
        <w:rPr>
          <w:rFonts w:asciiTheme="minorHAnsi" w:hAnsiTheme="minorHAnsi" w:cstheme="minorHAnsi"/>
          <w:sz w:val="22"/>
          <w:szCs w:val="22"/>
        </w:rPr>
        <w:t xml:space="preserve"> Ask if she has drank, how often, what and how much</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Document all of these in the space provided and encourage her that drinking is not recommended during pregnancy</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This may be an area where she is very concerned about her baby, and any damage that may have been done</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You can say that it sounds like she is concerned about her baby and reassure her that stopping now definitely decreases any risk to her baby</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Also encourage her that if she is still early, she may not have had much if any exposure, we’ll have to wait and see what the ultrasound shows.</w:t>
      </w:r>
    </w:p>
    <w:p w:rsidR="005B02C3" w:rsidRPr="005B02C3" w:rsidRDefault="005B02C3" w:rsidP="005B02C3">
      <w:pPr>
        <w:pStyle w:val="BodyText2"/>
        <w:spacing w:after="0" w:line="240" w:lineRule="auto"/>
        <w:ind w:left="360"/>
        <w:rPr>
          <w:rFonts w:asciiTheme="minorHAnsi" w:hAnsiTheme="minorHAnsi" w:cstheme="minorHAnsi"/>
          <w:b/>
          <w:sz w:val="22"/>
          <w:szCs w:val="22"/>
        </w:rPr>
      </w:pPr>
    </w:p>
    <w:p w:rsidR="005B02C3" w:rsidRPr="009956CD" w:rsidRDefault="005B02C3" w:rsidP="009956CD">
      <w:pPr>
        <w:pStyle w:val="Note1"/>
        <w:rPr>
          <w:rFonts w:asciiTheme="minorHAnsi" w:hAnsiTheme="minorHAnsi" w:cstheme="minorHAnsi"/>
          <w:sz w:val="20"/>
        </w:rPr>
      </w:pPr>
      <w:r w:rsidRPr="0088530E">
        <w:rPr>
          <w:rFonts w:asciiTheme="minorHAnsi" w:hAnsiTheme="minorHAnsi" w:cstheme="minorHAnsi"/>
          <w:b/>
          <w:sz w:val="20"/>
        </w:rPr>
        <w:t>NOTE:</w:t>
      </w:r>
      <w:r w:rsidR="008E2AAB">
        <w:rPr>
          <w:rFonts w:asciiTheme="minorHAnsi" w:hAnsiTheme="minorHAnsi" w:cstheme="minorHAnsi"/>
          <w:sz w:val="20"/>
        </w:rPr>
        <w:t xml:space="preserve"> </w:t>
      </w:r>
      <w:r>
        <w:rPr>
          <w:rFonts w:asciiTheme="minorHAnsi" w:hAnsiTheme="minorHAnsi" w:cstheme="minorHAnsi"/>
          <w:sz w:val="20"/>
        </w:rPr>
        <w:t>At any time when talking to her about the above issues, do not be judgmental</w:t>
      </w:r>
      <w:r w:rsidR="005B7230">
        <w:rPr>
          <w:rFonts w:asciiTheme="minorHAnsi" w:hAnsiTheme="minorHAnsi" w:cstheme="minorHAnsi"/>
          <w:sz w:val="20"/>
        </w:rPr>
        <w:t xml:space="preserve">. </w:t>
      </w:r>
      <w:r>
        <w:rPr>
          <w:rFonts w:asciiTheme="minorHAnsi" w:hAnsiTheme="minorHAnsi" w:cstheme="minorHAnsi"/>
          <w:sz w:val="20"/>
        </w:rPr>
        <w:t>Do not condemn her for the decisions she has made, but encourage her for the concern she has and keep this interaction professional and positive.</w:t>
      </w:r>
    </w:p>
    <w:p w:rsidR="005B02C3" w:rsidRDefault="005B02C3" w:rsidP="005B02C3">
      <w:pPr>
        <w:pStyle w:val="Heading5"/>
      </w:pPr>
      <w:bookmarkStart w:id="1070" w:name="_Documentation_of_OB"/>
      <w:bookmarkStart w:id="1071" w:name="_Toc303691558"/>
      <w:bookmarkStart w:id="1072" w:name="_Ref303692566"/>
      <w:bookmarkStart w:id="1073" w:name="_Ref303692568"/>
      <w:bookmarkStart w:id="1074" w:name="_Toc308027565"/>
      <w:bookmarkStart w:id="1075" w:name="_Toc308027705"/>
      <w:bookmarkStart w:id="1076" w:name="_Toc334786749"/>
      <w:bookmarkEnd w:id="1070"/>
      <w:r>
        <w:t>Documentation of OB History and Current Care</w:t>
      </w:r>
      <w:bookmarkEnd w:id="1071"/>
      <w:bookmarkEnd w:id="1072"/>
      <w:bookmarkEnd w:id="1073"/>
      <w:bookmarkEnd w:id="1074"/>
      <w:bookmarkEnd w:id="1075"/>
      <w:bookmarkEnd w:id="1076"/>
    </w:p>
    <w:p w:rsidR="005B02C3" w:rsidRPr="00C65A7F" w:rsidRDefault="005B02C3" w:rsidP="006F17AD">
      <w:pPr>
        <w:spacing w:line="240" w:lineRule="auto"/>
        <w:rPr>
          <w:szCs w:val="24"/>
        </w:rPr>
      </w:pPr>
      <w:r w:rsidRPr="00C65A7F">
        <w:rPr>
          <w:szCs w:val="24"/>
        </w:rPr>
        <w:t>As liability is a huge issue for the Pregnancy Resource Center, this is one area we cannot leave blank</w:t>
      </w:r>
      <w:r w:rsidR="005B7230">
        <w:rPr>
          <w:szCs w:val="24"/>
        </w:rPr>
        <w:t xml:space="preserve">. </w:t>
      </w:r>
      <w:r w:rsidRPr="00C65A7F">
        <w:rPr>
          <w:szCs w:val="24"/>
        </w:rPr>
        <w:t>It is necessary to identify who she will be seeking care from</w:t>
      </w:r>
      <w:r w:rsidR="005B7230">
        <w:rPr>
          <w:szCs w:val="24"/>
        </w:rPr>
        <w:t xml:space="preserve">. </w:t>
      </w:r>
      <w:r w:rsidRPr="00C65A7F">
        <w:rPr>
          <w:szCs w:val="24"/>
        </w:rPr>
        <w:t>If she does not have anybody, she will need to be referred</w:t>
      </w:r>
      <w:r w:rsidR="005B7230">
        <w:rPr>
          <w:szCs w:val="24"/>
        </w:rPr>
        <w:t xml:space="preserve">. </w:t>
      </w:r>
      <w:r w:rsidRPr="00C65A7F">
        <w:rPr>
          <w:szCs w:val="24"/>
        </w:rPr>
        <w:t>Through medical follow-up, this issue must be addressed until you ha</w:t>
      </w:r>
      <w:r>
        <w:rPr>
          <w:szCs w:val="24"/>
        </w:rPr>
        <w:t>ve a name of her MD documented.</w:t>
      </w:r>
    </w:p>
    <w:p w:rsidR="005B02C3" w:rsidRPr="00C65A7F" w:rsidRDefault="005B02C3" w:rsidP="006F17AD">
      <w:pPr>
        <w:spacing w:line="240" w:lineRule="auto"/>
        <w:rPr>
          <w:szCs w:val="24"/>
        </w:rPr>
      </w:pPr>
      <w:r w:rsidRPr="00C65A7F">
        <w:rPr>
          <w:szCs w:val="24"/>
        </w:rPr>
        <w:t>It is important to note, as you will in the Ultrasound consent, that follow-up care is not provided</w:t>
      </w:r>
      <w:r w:rsidR="005B7230">
        <w:rPr>
          <w:szCs w:val="24"/>
        </w:rPr>
        <w:t xml:space="preserve">. </w:t>
      </w:r>
      <w:r w:rsidRPr="00C65A7F">
        <w:rPr>
          <w:szCs w:val="24"/>
        </w:rPr>
        <w:t>If she has any questions or concerns related to her pregnancy care or symptoms, she should always be directed back to her own doctor</w:t>
      </w:r>
      <w:r w:rsidR="005B7230">
        <w:rPr>
          <w:szCs w:val="24"/>
        </w:rPr>
        <w:t xml:space="preserve">. </w:t>
      </w:r>
      <w:r w:rsidRPr="00C65A7F">
        <w:rPr>
          <w:szCs w:val="24"/>
        </w:rPr>
        <w:t>If she has any general questions, she should have access to ask you, but know that they should be referred to her doctor.</w:t>
      </w:r>
    </w:p>
    <w:p w:rsidR="005B02C3" w:rsidRDefault="005B02C3" w:rsidP="005B02C3">
      <w:pPr>
        <w:pStyle w:val="Heading5"/>
      </w:pPr>
      <w:bookmarkStart w:id="1077" w:name="_Sexual_History"/>
      <w:bookmarkStart w:id="1078" w:name="_Toc303691559"/>
      <w:bookmarkStart w:id="1079" w:name="_Ref303692579"/>
      <w:bookmarkStart w:id="1080" w:name="_Ref303692582"/>
      <w:bookmarkStart w:id="1081" w:name="_Toc308027566"/>
      <w:bookmarkStart w:id="1082" w:name="_Toc308027706"/>
      <w:bookmarkStart w:id="1083" w:name="_Toc334786750"/>
      <w:bookmarkEnd w:id="1077"/>
      <w:r>
        <w:t>Sexual History</w:t>
      </w:r>
      <w:bookmarkEnd w:id="1078"/>
      <w:bookmarkEnd w:id="1079"/>
      <w:bookmarkEnd w:id="1080"/>
      <w:bookmarkEnd w:id="1081"/>
      <w:bookmarkEnd w:id="1082"/>
      <w:bookmarkEnd w:id="1083"/>
    </w:p>
    <w:p w:rsidR="005B02C3" w:rsidRDefault="005B02C3" w:rsidP="005B02C3">
      <w:pPr>
        <w:pStyle w:val="BodyText2"/>
        <w:spacing w:line="240" w:lineRule="auto"/>
        <w:rPr>
          <w:rFonts w:asciiTheme="minorHAnsi" w:hAnsiTheme="minorHAnsi" w:cstheme="minorHAnsi"/>
          <w:sz w:val="22"/>
          <w:szCs w:val="22"/>
        </w:rPr>
      </w:pPr>
      <w:r w:rsidRPr="005B02C3">
        <w:rPr>
          <w:rFonts w:asciiTheme="minorHAnsi" w:hAnsiTheme="minorHAnsi" w:cstheme="minorHAnsi"/>
          <w:sz w:val="22"/>
          <w:szCs w:val="22"/>
        </w:rPr>
        <w:t xml:space="preserve">Ask how many sexual partners she has had </w:t>
      </w:r>
      <w:r w:rsidR="002C18D0">
        <w:rPr>
          <w:rFonts w:asciiTheme="minorHAnsi" w:hAnsiTheme="minorHAnsi" w:cstheme="minorHAnsi"/>
          <w:sz w:val="22"/>
          <w:szCs w:val="22"/>
        </w:rPr>
        <w:t xml:space="preserve">and inform her of her relative risk of contracting an STD (see </w:t>
      </w:r>
      <w:r w:rsidR="00F32F25">
        <w:fldChar w:fldCharType="begin"/>
      </w:r>
      <w:r w:rsidR="00F32F25">
        <w:instrText xml:space="preserve"> REF _Ref331154984 \h  \* MERGEFORMAT </w:instrText>
      </w:r>
      <w:r w:rsidR="00F32F25">
        <w:fldChar w:fldCharType="separate"/>
      </w:r>
      <w:r w:rsidR="00864630" w:rsidRPr="00864630">
        <w:rPr>
          <w:rFonts w:asciiTheme="minorHAnsi" w:hAnsiTheme="minorHAnsi" w:cstheme="minorHAnsi"/>
          <w:sz w:val="22"/>
          <w:szCs w:val="22"/>
        </w:rPr>
        <w:t>Table 18: STD Risk Odds Ratios</w:t>
      </w:r>
      <w:r w:rsidR="00F32F25">
        <w:fldChar w:fldCharType="end"/>
      </w:r>
      <w:r w:rsidR="002C18D0">
        <w:rPr>
          <w:rFonts w:asciiTheme="minorHAnsi" w:hAnsiTheme="minorHAnsi" w:cstheme="minorHAnsi"/>
          <w:sz w:val="22"/>
          <w:szCs w:val="22"/>
        </w:rPr>
        <w:t>)</w:t>
      </w:r>
      <w:r w:rsidR="00B525D0">
        <w:rPr>
          <w:rStyle w:val="FootnoteReference"/>
          <w:rFonts w:asciiTheme="minorHAnsi" w:hAnsiTheme="minorHAnsi" w:cstheme="minorHAnsi"/>
          <w:sz w:val="22"/>
          <w:szCs w:val="22"/>
        </w:rPr>
        <w:footnoteReference w:id="26"/>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 xml:space="preserve">Point out where she is now in terms of the number of sexual partners </w:t>
      </w:r>
      <w:r w:rsidRPr="005B02C3">
        <w:rPr>
          <w:rFonts w:asciiTheme="minorHAnsi" w:hAnsiTheme="minorHAnsi" w:cstheme="minorHAnsi"/>
          <w:sz w:val="22"/>
          <w:szCs w:val="22"/>
        </w:rPr>
        <w:lastRenderedPageBreak/>
        <w:t>she has had</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Where does she want to be when she gets married</w:t>
      </w:r>
      <w:r w:rsidR="00725419">
        <w:rPr>
          <w:rFonts w:asciiTheme="minorHAnsi" w:hAnsiTheme="minorHAnsi" w:cstheme="minorHAnsi"/>
          <w:sz w:val="22"/>
          <w:szCs w:val="22"/>
        </w:rPr>
        <w:t xml:space="preserve">? </w:t>
      </w:r>
      <w:r w:rsidRPr="005B02C3">
        <w:rPr>
          <w:rFonts w:asciiTheme="minorHAnsi" w:hAnsiTheme="minorHAnsi" w:cstheme="minorHAnsi"/>
          <w:sz w:val="22"/>
          <w:szCs w:val="22"/>
        </w:rPr>
        <w:t>Where does she want her husband to be</w:t>
      </w:r>
      <w:r w:rsidR="00725419">
        <w:rPr>
          <w:rFonts w:asciiTheme="minorHAnsi" w:hAnsiTheme="minorHAnsi" w:cstheme="minorHAnsi"/>
          <w:sz w:val="22"/>
          <w:szCs w:val="22"/>
        </w:rPr>
        <w:t xml:space="preserve">? </w:t>
      </w:r>
      <w:r w:rsidRPr="005B02C3">
        <w:rPr>
          <w:rFonts w:asciiTheme="minorHAnsi" w:hAnsiTheme="minorHAnsi" w:cstheme="minorHAnsi"/>
          <w:sz w:val="22"/>
          <w:szCs w:val="22"/>
        </w:rPr>
        <w:t>Does she want to get married</w:t>
      </w:r>
      <w:r w:rsidR="00725419">
        <w:rPr>
          <w:rFonts w:asciiTheme="minorHAnsi" w:hAnsiTheme="minorHAnsi" w:cstheme="minorHAnsi"/>
          <w:sz w:val="22"/>
          <w:szCs w:val="22"/>
        </w:rPr>
        <w:t xml:space="preserve">? </w:t>
      </w:r>
      <w:r w:rsidRPr="005B02C3">
        <w:rPr>
          <w:rFonts w:asciiTheme="minorHAnsi" w:hAnsiTheme="minorHAnsi" w:cstheme="minorHAnsi"/>
          <w:sz w:val="22"/>
          <w:szCs w:val="22"/>
        </w:rPr>
        <w:t>What does that mean for her</w:t>
      </w:r>
      <w:r w:rsidR="00725419">
        <w:rPr>
          <w:rFonts w:asciiTheme="minorHAnsi" w:hAnsiTheme="minorHAnsi" w:cstheme="minorHAnsi"/>
          <w:sz w:val="22"/>
          <w:szCs w:val="22"/>
        </w:rPr>
        <w:t xml:space="preserve">? </w:t>
      </w:r>
      <w:r w:rsidRPr="005B02C3">
        <w:rPr>
          <w:rFonts w:asciiTheme="minorHAnsi" w:hAnsiTheme="minorHAnsi" w:cstheme="minorHAnsi"/>
          <w:sz w:val="22"/>
          <w:szCs w:val="22"/>
        </w:rPr>
        <w:t>What does she value in a relationship</w:t>
      </w:r>
      <w:r w:rsidR="00725419">
        <w:rPr>
          <w:rFonts w:asciiTheme="minorHAnsi" w:hAnsiTheme="minorHAnsi" w:cstheme="minorHAnsi"/>
          <w:sz w:val="22"/>
          <w:szCs w:val="22"/>
        </w:rPr>
        <w:t xml:space="preserve">? </w:t>
      </w:r>
      <w:r w:rsidRPr="005B02C3">
        <w:rPr>
          <w:rFonts w:asciiTheme="minorHAnsi" w:hAnsiTheme="minorHAnsi" w:cstheme="minorHAnsi"/>
          <w:sz w:val="22"/>
          <w:szCs w:val="22"/>
        </w:rPr>
        <w:t>What is important to her (communication, friendship…)</w:t>
      </w:r>
      <w:r w:rsidR="00725419">
        <w:rPr>
          <w:rFonts w:asciiTheme="minorHAnsi" w:hAnsiTheme="minorHAnsi" w:cstheme="minorHAnsi"/>
          <w:sz w:val="22"/>
          <w:szCs w:val="22"/>
        </w:rPr>
        <w:t xml:space="preserve">? </w:t>
      </w:r>
      <w:r w:rsidRPr="005B02C3">
        <w:rPr>
          <w:rFonts w:asciiTheme="minorHAnsi" w:hAnsiTheme="minorHAnsi" w:cstheme="minorHAnsi"/>
          <w:sz w:val="22"/>
          <w:szCs w:val="22"/>
        </w:rPr>
        <w:t>Where does sex fit in</w:t>
      </w:r>
      <w:r w:rsidR="00725419">
        <w:rPr>
          <w:rFonts w:asciiTheme="minorHAnsi" w:hAnsiTheme="minorHAnsi" w:cstheme="minorHAnsi"/>
          <w:sz w:val="22"/>
          <w:szCs w:val="22"/>
        </w:rPr>
        <w:t xml:space="preserve">? </w:t>
      </w:r>
      <w:r w:rsidRPr="005B02C3">
        <w:rPr>
          <w:rFonts w:asciiTheme="minorHAnsi" w:hAnsiTheme="minorHAnsi" w:cstheme="minorHAnsi"/>
          <w:sz w:val="22"/>
          <w:szCs w:val="22"/>
        </w:rPr>
        <w:t>Challenge her to make decisions based on her own values that you have just discussed.</w:t>
      </w:r>
    </w:p>
    <w:tbl>
      <w:tblPr>
        <w:tblStyle w:val="CornerBrackerAlternatingRows"/>
        <w:tblW w:w="5480" w:type="dxa"/>
        <w:tblLook w:val="04A0" w:firstRow="1" w:lastRow="0" w:firstColumn="1" w:lastColumn="0" w:noHBand="0" w:noVBand="1"/>
      </w:tblPr>
      <w:tblGrid>
        <w:gridCol w:w="1818"/>
        <w:gridCol w:w="1061"/>
        <w:gridCol w:w="495"/>
        <w:gridCol w:w="774"/>
        <w:gridCol w:w="1332"/>
      </w:tblGrid>
      <w:tr w:rsidR="002C18D0" w:rsidRPr="002C18D0" w:rsidTr="002C18D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9" w:type="dxa"/>
            <w:gridSpan w:val="2"/>
            <w:vMerge w:val="restart"/>
            <w:hideMark/>
          </w:tcPr>
          <w:p w:rsidR="002C18D0" w:rsidRPr="002C18D0" w:rsidRDefault="002C18D0" w:rsidP="002C18D0">
            <w:pPr>
              <w:jc w:val="center"/>
              <w:rPr>
                <w:rFonts w:ascii="Calibri" w:eastAsia="Times New Roman" w:hAnsi="Calibri" w:cs="Calibri"/>
                <w:i/>
                <w:iCs/>
                <w:color w:val="000000"/>
              </w:rPr>
            </w:pPr>
            <w:r w:rsidRPr="002C18D0">
              <w:rPr>
                <w:rFonts w:ascii="Calibri" w:eastAsia="Times New Roman" w:hAnsi="Calibri" w:cs="Calibri"/>
                <w:i/>
                <w:iCs/>
                <w:color w:val="000000"/>
              </w:rPr>
              <w:t>Odds Ratios for STDs among Females age 14-19</w:t>
            </w:r>
          </w:p>
        </w:tc>
        <w:tc>
          <w:tcPr>
            <w:tcW w:w="2601" w:type="dxa"/>
            <w:gridSpan w:val="3"/>
            <w:tcBorders>
              <w:bottom w:val="nil"/>
            </w:tcBorders>
            <w:shd w:val="clear" w:color="auto" w:fill="auto"/>
            <w:noWrap/>
            <w:hideMark/>
          </w:tcPr>
          <w:p w:rsidR="002C18D0" w:rsidRPr="002C18D0" w:rsidRDefault="002C18D0" w:rsidP="002C18D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color w:val="000000"/>
              </w:rPr>
            </w:pPr>
            <w:r w:rsidRPr="002C18D0">
              <w:rPr>
                <w:rFonts w:ascii="Calibri" w:eastAsia="Times New Roman" w:hAnsi="Calibri" w:cs="Calibri"/>
                <w:bCs/>
                <w:color w:val="000000"/>
              </w:rPr>
              <w:t>Number of partners</w:t>
            </w:r>
          </w:p>
        </w:tc>
      </w:tr>
      <w:tr w:rsidR="002C18D0" w:rsidRPr="002C18D0" w:rsidTr="002C18D0">
        <w:trPr>
          <w:trHeight w:val="300"/>
        </w:trPr>
        <w:tc>
          <w:tcPr>
            <w:cnfStyle w:val="001000000000" w:firstRow="0" w:lastRow="0" w:firstColumn="1" w:lastColumn="0" w:oddVBand="0" w:evenVBand="0" w:oddHBand="0" w:evenHBand="0" w:firstRowFirstColumn="0" w:firstRowLastColumn="0" w:lastRowFirstColumn="0" w:lastRowLastColumn="0"/>
            <w:tcW w:w="2879" w:type="dxa"/>
            <w:gridSpan w:val="2"/>
            <w:vMerge/>
            <w:hideMark/>
          </w:tcPr>
          <w:p w:rsidR="002C18D0" w:rsidRPr="002C18D0" w:rsidRDefault="002C18D0" w:rsidP="002C18D0">
            <w:pPr>
              <w:rPr>
                <w:rFonts w:ascii="Calibri" w:eastAsia="Times New Roman" w:hAnsi="Calibri" w:cs="Calibri"/>
                <w:i/>
                <w:iCs/>
                <w:color w:val="000000"/>
              </w:rPr>
            </w:pPr>
          </w:p>
        </w:tc>
        <w:tc>
          <w:tcPr>
            <w:tcW w:w="495" w:type="dxa"/>
            <w:tcBorders>
              <w:top w:val="nil"/>
            </w:tcBorders>
            <w:noWrap/>
            <w:hideMark/>
          </w:tcPr>
          <w:p w:rsidR="002C18D0" w:rsidRPr="002C18D0" w:rsidRDefault="002C18D0" w:rsidP="002C18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2C18D0">
              <w:rPr>
                <w:rFonts w:ascii="Calibri" w:eastAsia="Times New Roman" w:hAnsi="Calibri" w:cs="Calibri"/>
                <w:b/>
                <w:bCs/>
                <w:color w:val="000000"/>
              </w:rPr>
              <w:t>1</w:t>
            </w:r>
          </w:p>
        </w:tc>
        <w:tc>
          <w:tcPr>
            <w:tcW w:w="774" w:type="dxa"/>
            <w:tcBorders>
              <w:top w:val="nil"/>
            </w:tcBorders>
            <w:noWrap/>
            <w:hideMark/>
          </w:tcPr>
          <w:p w:rsidR="002C18D0" w:rsidRPr="002C18D0" w:rsidRDefault="002C18D0" w:rsidP="002C18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2C18D0">
              <w:rPr>
                <w:rFonts w:ascii="Calibri" w:eastAsia="Times New Roman" w:hAnsi="Calibri" w:cs="Calibri"/>
                <w:b/>
                <w:bCs/>
                <w:color w:val="000000"/>
              </w:rPr>
              <w:t>2</w:t>
            </w:r>
          </w:p>
        </w:tc>
        <w:tc>
          <w:tcPr>
            <w:tcW w:w="1332" w:type="dxa"/>
            <w:tcBorders>
              <w:top w:val="nil"/>
            </w:tcBorders>
            <w:noWrap/>
            <w:hideMark/>
          </w:tcPr>
          <w:p w:rsidR="002C18D0" w:rsidRPr="002C18D0" w:rsidRDefault="002C18D0" w:rsidP="002C18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2C18D0">
              <w:rPr>
                <w:rFonts w:ascii="Calibri" w:eastAsia="Times New Roman" w:hAnsi="Calibri" w:cs="Calibri"/>
                <w:b/>
                <w:bCs/>
                <w:color w:val="000000"/>
              </w:rPr>
              <w:t>≥3</w:t>
            </w:r>
          </w:p>
        </w:tc>
      </w:tr>
      <w:tr w:rsidR="002C18D0" w:rsidRPr="002C18D0" w:rsidTr="002C18D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8" w:type="dxa"/>
            <w:vMerge w:val="restart"/>
            <w:tcBorders>
              <w:right w:val="nil"/>
            </w:tcBorders>
            <w:shd w:val="clear" w:color="auto" w:fill="auto"/>
            <w:hideMark/>
          </w:tcPr>
          <w:p w:rsidR="002C18D0" w:rsidRPr="002C18D0" w:rsidRDefault="002C18D0" w:rsidP="002C18D0">
            <w:pPr>
              <w:jc w:val="center"/>
              <w:rPr>
                <w:rFonts w:ascii="Calibri" w:eastAsia="Times New Roman" w:hAnsi="Calibri" w:cs="Calibri"/>
                <w:bCs/>
                <w:color w:val="000000"/>
              </w:rPr>
            </w:pPr>
            <w:r w:rsidRPr="002C18D0">
              <w:rPr>
                <w:rFonts w:ascii="Calibri" w:eastAsia="Times New Roman" w:hAnsi="Calibri" w:cs="Calibri"/>
                <w:bCs/>
                <w:color w:val="000000"/>
              </w:rPr>
              <w:t>Duration of Sexual Activity</w:t>
            </w:r>
          </w:p>
        </w:tc>
        <w:tc>
          <w:tcPr>
            <w:tcW w:w="1061" w:type="dxa"/>
            <w:tcBorders>
              <w:left w:val="nil"/>
            </w:tcBorders>
            <w:shd w:val="clear" w:color="auto" w:fill="auto"/>
            <w:noWrap/>
            <w:hideMark/>
          </w:tcPr>
          <w:p w:rsidR="002C18D0" w:rsidRPr="002C18D0" w:rsidRDefault="002C18D0" w:rsidP="002C18D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rPr>
            </w:pPr>
            <w:r w:rsidRPr="002C18D0">
              <w:rPr>
                <w:rFonts w:ascii="Calibri" w:eastAsia="Times New Roman" w:hAnsi="Calibri" w:cs="Calibri"/>
                <w:b/>
                <w:bCs/>
                <w:color w:val="000000"/>
              </w:rPr>
              <w:t>0-1</w:t>
            </w:r>
          </w:p>
        </w:tc>
        <w:tc>
          <w:tcPr>
            <w:tcW w:w="495" w:type="dxa"/>
            <w:noWrap/>
            <w:hideMark/>
          </w:tcPr>
          <w:p w:rsidR="002C18D0" w:rsidRPr="002C18D0" w:rsidRDefault="002C18D0" w:rsidP="002C18D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2C18D0">
              <w:rPr>
                <w:rFonts w:ascii="Calibri" w:eastAsia="Times New Roman" w:hAnsi="Calibri" w:cs="Calibri"/>
                <w:color w:val="000000"/>
              </w:rPr>
              <w:t>1</w:t>
            </w:r>
          </w:p>
        </w:tc>
        <w:tc>
          <w:tcPr>
            <w:tcW w:w="774" w:type="dxa"/>
            <w:noWrap/>
            <w:hideMark/>
          </w:tcPr>
          <w:p w:rsidR="002C18D0" w:rsidRPr="002C18D0" w:rsidRDefault="002C18D0" w:rsidP="002C18D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2C18D0">
              <w:rPr>
                <w:rFonts w:ascii="Calibri" w:eastAsia="Times New Roman" w:hAnsi="Calibri" w:cs="Calibri"/>
                <w:color w:val="000000"/>
              </w:rPr>
              <w:t>2.5</w:t>
            </w:r>
          </w:p>
        </w:tc>
        <w:tc>
          <w:tcPr>
            <w:tcW w:w="1332" w:type="dxa"/>
            <w:noWrap/>
            <w:hideMark/>
          </w:tcPr>
          <w:p w:rsidR="002C18D0" w:rsidRPr="002C18D0" w:rsidRDefault="002C18D0" w:rsidP="002C18D0">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2C18D0">
              <w:rPr>
                <w:rFonts w:ascii="Calibri" w:eastAsia="Times New Roman" w:hAnsi="Calibri" w:cs="Calibri"/>
                <w:color w:val="000000"/>
              </w:rPr>
              <w:t>4.7</w:t>
            </w:r>
          </w:p>
        </w:tc>
      </w:tr>
      <w:tr w:rsidR="002C18D0" w:rsidRPr="002C18D0" w:rsidTr="002C18D0">
        <w:trPr>
          <w:trHeight w:val="315"/>
        </w:trPr>
        <w:tc>
          <w:tcPr>
            <w:cnfStyle w:val="001000000000" w:firstRow="0" w:lastRow="0" w:firstColumn="1" w:lastColumn="0" w:oddVBand="0" w:evenVBand="0" w:oddHBand="0" w:evenHBand="0" w:firstRowFirstColumn="0" w:firstRowLastColumn="0" w:lastRowFirstColumn="0" w:lastRowLastColumn="0"/>
            <w:tcW w:w="1818" w:type="dxa"/>
            <w:vMerge/>
            <w:tcBorders>
              <w:right w:val="nil"/>
            </w:tcBorders>
            <w:shd w:val="clear" w:color="auto" w:fill="auto"/>
            <w:hideMark/>
          </w:tcPr>
          <w:p w:rsidR="002C18D0" w:rsidRPr="002C18D0" w:rsidRDefault="002C18D0" w:rsidP="002C18D0">
            <w:pPr>
              <w:rPr>
                <w:rFonts w:ascii="Calibri" w:eastAsia="Times New Roman" w:hAnsi="Calibri" w:cs="Calibri"/>
                <w:bCs/>
                <w:color w:val="000000"/>
              </w:rPr>
            </w:pPr>
          </w:p>
        </w:tc>
        <w:tc>
          <w:tcPr>
            <w:tcW w:w="1061" w:type="dxa"/>
            <w:tcBorders>
              <w:left w:val="nil"/>
            </w:tcBorders>
            <w:noWrap/>
            <w:hideMark/>
          </w:tcPr>
          <w:p w:rsidR="002C18D0" w:rsidRPr="002C18D0" w:rsidRDefault="002C18D0" w:rsidP="002C18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2C18D0">
              <w:rPr>
                <w:rFonts w:ascii="Calibri" w:eastAsia="Times New Roman" w:hAnsi="Calibri" w:cs="Calibri"/>
                <w:b/>
                <w:bCs/>
                <w:color w:val="000000"/>
              </w:rPr>
              <w:t>≥2</w:t>
            </w:r>
          </w:p>
        </w:tc>
        <w:tc>
          <w:tcPr>
            <w:tcW w:w="495" w:type="dxa"/>
            <w:shd w:val="clear" w:color="auto" w:fill="DBE5F1" w:themeFill="accent1" w:themeFillTint="33"/>
            <w:noWrap/>
            <w:hideMark/>
          </w:tcPr>
          <w:p w:rsidR="002C18D0" w:rsidRPr="002C18D0" w:rsidRDefault="002C18D0" w:rsidP="002C18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C18D0">
              <w:rPr>
                <w:rFonts w:ascii="Calibri" w:eastAsia="Times New Roman" w:hAnsi="Calibri" w:cs="Calibri"/>
                <w:color w:val="000000"/>
              </w:rPr>
              <w:t>2.8</w:t>
            </w:r>
          </w:p>
        </w:tc>
        <w:tc>
          <w:tcPr>
            <w:tcW w:w="774" w:type="dxa"/>
            <w:shd w:val="clear" w:color="auto" w:fill="DBE5F1" w:themeFill="accent1" w:themeFillTint="33"/>
            <w:noWrap/>
            <w:hideMark/>
          </w:tcPr>
          <w:p w:rsidR="002C18D0" w:rsidRPr="002C18D0" w:rsidRDefault="002C18D0" w:rsidP="002C18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C18D0">
              <w:rPr>
                <w:rFonts w:ascii="Calibri" w:eastAsia="Times New Roman" w:hAnsi="Calibri" w:cs="Calibri"/>
                <w:color w:val="000000"/>
              </w:rPr>
              <w:t>7</w:t>
            </w:r>
          </w:p>
        </w:tc>
        <w:tc>
          <w:tcPr>
            <w:tcW w:w="1332" w:type="dxa"/>
            <w:shd w:val="clear" w:color="auto" w:fill="DBE5F1" w:themeFill="accent1" w:themeFillTint="33"/>
            <w:noWrap/>
            <w:hideMark/>
          </w:tcPr>
          <w:p w:rsidR="002C18D0" w:rsidRPr="002C18D0" w:rsidRDefault="002C18D0" w:rsidP="002C18D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C18D0">
              <w:rPr>
                <w:rFonts w:ascii="Calibri" w:eastAsia="Times New Roman" w:hAnsi="Calibri" w:cs="Calibri"/>
                <w:color w:val="000000"/>
              </w:rPr>
              <w:t>13.16</w:t>
            </w:r>
          </w:p>
        </w:tc>
      </w:tr>
    </w:tbl>
    <w:p w:rsidR="002C18D0" w:rsidRPr="005B02C3" w:rsidRDefault="002C18D0" w:rsidP="002C18D0">
      <w:pPr>
        <w:pStyle w:val="Caption"/>
        <w:rPr>
          <w:rFonts w:cstheme="minorHAnsi"/>
          <w:sz w:val="22"/>
          <w:szCs w:val="22"/>
        </w:rPr>
      </w:pPr>
      <w:bookmarkStart w:id="1084" w:name="_Ref331154984"/>
      <w:r>
        <w:t xml:space="preserve">Table </w:t>
      </w:r>
      <w:r w:rsidR="00757EE1">
        <w:fldChar w:fldCharType="begin"/>
      </w:r>
      <w:r w:rsidR="007826B0">
        <w:instrText xml:space="preserve"> SEQ Table \* ARABIC </w:instrText>
      </w:r>
      <w:r w:rsidR="00757EE1">
        <w:fldChar w:fldCharType="separate"/>
      </w:r>
      <w:r w:rsidR="00864630">
        <w:rPr>
          <w:noProof/>
        </w:rPr>
        <w:t>18</w:t>
      </w:r>
      <w:r w:rsidR="00757EE1">
        <w:rPr>
          <w:noProof/>
        </w:rPr>
        <w:fldChar w:fldCharType="end"/>
      </w:r>
      <w:r>
        <w:t>: STD Risk Odds Ratios</w:t>
      </w:r>
      <w:bookmarkEnd w:id="1084"/>
    </w:p>
    <w:p w:rsidR="005B02C3" w:rsidRPr="005B02C3" w:rsidRDefault="005B02C3" w:rsidP="005B02C3">
      <w:pPr>
        <w:pStyle w:val="BodyText2"/>
        <w:spacing w:line="240" w:lineRule="auto"/>
        <w:rPr>
          <w:rFonts w:asciiTheme="minorHAnsi" w:hAnsiTheme="minorHAnsi" w:cstheme="minorHAnsi"/>
          <w:sz w:val="22"/>
          <w:szCs w:val="22"/>
        </w:rPr>
      </w:pPr>
      <w:r w:rsidRPr="005B02C3">
        <w:rPr>
          <w:rFonts w:asciiTheme="minorHAnsi" w:hAnsiTheme="minorHAnsi" w:cstheme="minorHAnsi"/>
          <w:sz w:val="22"/>
          <w:szCs w:val="22"/>
        </w:rPr>
        <w:t>Ask the patient how she plans on preventing pregnancy in the future.</w:t>
      </w:r>
    </w:p>
    <w:p w:rsidR="005B02C3" w:rsidRPr="005B02C3" w:rsidRDefault="005B02C3" w:rsidP="005B02C3">
      <w:pPr>
        <w:pStyle w:val="BodyText2"/>
        <w:spacing w:line="240" w:lineRule="auto"/>
        <w:rPr>
          <w:rFonts w:asciiTheme="minorHAnsi" w:hAnsiTheme="minorHAnsi" w:cstheme="minorHAnsi"/>
          <w:sz w:val="22"/>
          <w:szCs w:val="22"/>
        </w:rPr>
      </w:pPr>
      <w:r w:rsidRPr="005B02C3">
        <w:rPr>
          <w:rFonts w:asciiTheme="minorHAnsi" w:hAnsiTheme="minorHAnsi" w:cstheme="minorHAnsi"/>
          <w:sz w:val="22"/>
          <w:szCs w:val="22"/>
        </w:rPr>
        <w:t>Ask the patient if she thought about not having sex until she got married</w:t>
      </w:r>
      <w:r w:rsidR="005B7230">
        <w:rPr>
          <w:rFonts w:asciiTheme="minorHAnsi" w:hAnsiTheme="minorHAnsi" w:cstheme="minorHAnsi"/>
          <w:sz w:val="22"/>
          <w:szCs w:val="22"/>
        </w:rPr>
        <w:t xml:space="preserve">. </w:t>
      </w:r>
      <w:r w:rsidRPr="005B02C3">
        <w:rPr>
          <w:rFonts w:asciiTheme="minorHAnsi" w:hAnsiTheme="minorHAnsi" w:cstheme="minorHAnsi"/>
          <w:sz w:val="22"/>
          <w:szCs w:val="22"/>
        </w:rPr>
        <w:t>Would that be possible for her</w:t>
      </w:r>
      <w:r w:rsidR="00725419">
        <w:rPr>
          <w:rFonts w:asciiTheme="minorHAnsi" w:hAnsiTheme="minorHAnsi" w:cstheme="minorHAnsi"/>
          <w:sz w:val="22"/>
          <w:szCs w:val="22"/>
        </w:rPr>
        <w:t xml:space="preserve">? </w:t>
      </w:r>
      <w:r w:rsidRPr="005B02C3">
        <w:rPr>
          <w:rFonts w:asciiTheme="minorHAnsi" w:hAnsiTheme="minorHAnsi" w:cstheme="minorHAnsi"/>
          <w:sz w:val="22"/>
          <w:szCs w:val="22"/>
        </w:rPr>
        <w:t>Talk about how that would change their relationship. What would that look like</w:t>
      </w:r>
      <w:r w:rsidR="00725419">
        <w:rPr>
          <w:rFonts w:asciiTheme="minorHAnsi" w:hAnsiTheme="minorHAnsi" w:cstheme="minorHAnsi"/>
          <w:sz w:val="22"/>
          <w:szCs w:val="22"/>
        </w:rPr>
        <w:t xml:space="preserve">? </w:t>
      </w:r>
      <w:r w:rsidRPr="005B02C3">
        <w:rPr>
          <w:rFonts w:asciiTheme="minorHAnsi" w:hAnsiTheme="minorHAnsi" w:cstheme="minorHAnsi"/>
          <w:sz w:val="22"/>
          <w:szCs w:val="22"/>
        </w:rPr>
        <w:t>How could she continue her present relationship</w:t>
      </w:r>
      <w:r w:rsidR="00725419">
        <w:rPr>
          <w:rFonts w:asciiTheme="minorHAnsi" w:hAnsiTheme="minorHAnsi" w:cstheme="minorHAnsi"/>
          <w:sz w:val="22"/>
          <w:szCs w:val="22"/>
        </w:rPr>
        <w:t xml:space="preserve">? </w:t>
      </w:r>
      <w:r w:rsidRPr="005B02C3">
        <w:rPr>
          <w:rFonts w:asciiTheme="minorHAnsi" w:hAnsiTheme="minorHAnsi" w:cstheme="minorHAnsi"/>
          <w:sz w:val="22"/>
          <w:szCs w:val="22"/>
        </w:rPr>
        <w:t>What would she say/do with her boyfriend that would promote that decision</w:t>
      </w:r>
      <w:r w:rsidR="00725419">
        <w:rPr>
          <w:rFonts w:asciiTheme="minorHAnsi" w:hAnsiTheme="minorHAnsi" w:cstheme="minorHAnsi"/>
          <w:sz w:val="22"/>
          <w:szCs w:val="22"/>
        </w:rPr>
        <w:t xml:space="preserve">? </w:t>
      </w:r>
      <w:r w:rsidRPr="005B02C3">
        <w:rPr>
          <w:rFonts w:asciiTheme="minorHAnsi" w:hAnsiTheme="minorHAnsi" w:cstheme="minorHAnsi"/>
          <w:sz w:val="22"/>
          <w:szCs w:val="22"/>
        </w:rPr>
        <w:t>Is she willing to lose her boyfriend if he doesn’t agree with her new decision</w:t>
      </w:r>
      <w:r w:rsidR="00725419">
        <w:rPr>
          <w:rFonts w:asciiTheme="minorHAnsi" w:hAnsiTheme="minorHAnsi" w:cstheme="minorHAnsi"/>
          <w:sz w:val="22"/>
          <w:szCs w:val="22"/>
        </w:rPr>
        <w:t xml:space="preserve">? </w:t>
      </w:r>
      <w:r w:rsidRPr="005B02C3">
        <w:rPr>
          <w:rFonts w:asciiTheme="minorHAnsi" w:hAnsiTheme="minorHAnsi" w:cstheme="minorHAnsi"/>
          <w:sz w:val="22"/>
          <w:szCs w:val="22"/>
        </w:rPr>
        <w:t>Give her “</w:t>
      </w:r>
      <w:r w:rsidR="00054137">
        <w:rPr>
          <w:rFonts w:asciiTheme="minorHAnsi" w:hAnsiTheme="minorHAnsi" w:cstheme="minorHAnsi"/>
          <w:sz w:val="22"/>
          <w:szCs w:val="22"/>
        </w:rPr>
        <w:t>What If You Could Start Over?</w:t>
      </w:r>
      <w:r w:rsidRPr="005B02C3">
        <w:rPr>
          <w:rFonts w:asciiTheme="minorHAnsi" w:hAnsiTheme="minorHAnsi" w:cstheme="minorHAnsi"/>
          <w:sz w:val="22"/>
          <w:szCs w:val="22"/>
        </w:rPr>
        <w:t>” brochure so she can read that and get creative in her decision making.</w:t>
      </w:r>
    </w:p>
    <w:p w:rsidR="005B02C3" w:rsidRPr="005B02C3" w:rsidRDefault="005B02C3" w:rsidP="005B02C3">
      <w:pPr>
        <w:spacing w:after="0"/>
        <w:rPr>
          <w:rFonts w:cstheme="minorHAnsi"/>
        </w:rPr>
      </w:pPr>
      <w:r w:rsidRPr="005B02C3">
        <w:rPr>
          <w:rFonts w:cstheme="minorHAnsi"/>
        </w:rPr>
        <w:t>Empower her to stand up for her beliefs and values</w:t>
      </w:r>
      <w:r w:rsidR="005B7230">
        <w:rPr>
          <w:rFonts w:cstheme="minorHAnsi"/>
        </w:rPr>
        <w:t xml:space="preserve">. </w:t>
      </w:r>
      <w:r w:rsidRPr="005B02C3">
        <w:rPr>
          <w:rFonts w:cstheme="minorHAnsi"/>
        </w:rPr>
        <w:t>Capitalize on her strengths, enabling her to make these decisions outside of your office.</w:t>
      </w:r>
    </w:p>
    <w:p w:rsidR="005B02C3" w:rsidRDefault="005B02C3" w:rsidP="005B02C3"/>
    <w:p w:rsidR="00EC41DB" w:rsidRDefault="00EC41DB" w:rsidP="004A1085">
      <w:pPr>
        <w:pStyle w:val="Heading5"/>
      </w:pPr>
      <w:bookmarkStart w:id="1085" w:name="_Toc303691560"/>
      <w:bookmarkStart w:id="1086" w:name="_Ref303692594"/>
      <w:bookmarkStart w:id="1087" w:name="_Ref303692597"/>
      <w:bookmarkStart w:id="1088" w:name="_Toc308027567"/>
      <w:bookmarkStart w:id="1089" w:name="_Toc308027707"/>
      <w:bookmarkStart w:id="1090" w:name="_Toc334786751"/>
      <w:r>
        <w:t>STD History</w:t>
      </w:r>
      <w:bookmarkEnd w:id="1085"/>
      <w:bookmarkEnd w:id="1086"/>
      <w:bookmarkEnd w:id="1087"/>
      <w:bookmarkEnd w:id="1088"/>
      <w:bookmarkEnd w:id="1089"/>
      <w:bookmarkEnd w:id="1090"/>
    </w:p>
    <w:p w:rsidR="00EC41DB" w:rsidRPr="00EC41DB" w:rsidRDefault="00EC41DB" w:rsidP="006F17AD">
      <w:pPr>
        <w:spacing w:line="240" w:lineRule="auto"/>
        <w:rPr>
          <w:rFonts w:cstheme="minorHAnsi"/>
        </w:rPr>
      </w:pPr>
      <w:r w:rsidRPr="00EC41DB">
        <w:rPr>
          <w:rFonts w:cstheme="minorHAnsi"/>
        </w:rPr>
        <w:t xml:space="preserve">This is a great place to do some minor education on </w:t>
      </w:r>
      <w:r w:rsidR="000962AB">
        <w:rPr>
          <w:rFonts w:cstheme="minorHAnsi"/>
        </w:rPr>
        <w:t>STDs</w:t>
      </w:r>
      <w:r w:rsidRPr="00EC41DB">
        <w:rPr>
          <w:rFonts w:cstheme="minorHAnsi"/>
        </w:rPr>
        <w:t>, and to present and offer of the STD testing at your center</w:t>
      </w:r>
      <w:r w:rsidR="005B7230">
        <w:rPr>
          <w:rFonts w:cstheme="minorHAnsi"/>
        </w:rPr>
        <w:t xml:space="preserve">. </w:t>
      </w:r>
    </w:p>
    <w:p w:rsidR="00EC41DB" w:rsidRPr="00EC41DB" w:rsidRDefault="00EC41DB" w:rsidP="006F17AD">
      <w:pPr>
        <w:spacing w:after="0" w:line="240" w:lineRule="auto"/>
        <w:rPr>
          <w:rFonts w:cstheme="minorHAnsi"/>
        </w:rPr>
      </w:pPr>
      <w:r w:rsidRPr="00EC41DB">
        <w:rPr>
          <w:rFonts w:cstheme="minorHAnsi"/>
        </w:rPr>
        <w:t>Rochester is #1 and #2 in the nation for Gonorrhea and Chlamydia</w:t>
      </w:r>
      <w:r w:rsidR="005B7230">
        <w:rPr>
          <w:rFonts w:cstheme="minorHAnsi"/>
        </w:rPr>
        <w:t xml:space="preserve">. </w:t>
      </w:r>
      <w:r w:rsidRPr="00EC41DB">
        <w:rPr>
          <w:rFonts w:cstheme="minorHAnsi"/>
        </w:rPr>
        <w:t xml:space="preserve">They are bacterial </w:t>
      </w:r>
      <w:r w:rsidR="000962AB">
        <w:rPr>
          <w:rFonts w:cstheme="minorHAnsi"/>
        </w:rPr>
        <w:t>STDs</w:t>
      </w:r>
      <w:r w:rsidRPr="00EC41DB">
        <w:rPr>
          <w:rFonts w:cstheme="minorHAnsi"/>
        </w:rPr>
        <w:t xml:space="preserve"> that are treatable and curable if you know you have it</w:t>
      </w:r>
      <w:r w:rsidR="005B7230">
        <w:rPr>
          <w:rFonts w:cstheme="minorHAnsi"/>
        </w:rPr>
        <w:t xml:space="preserve">. </w:t>
      </w:r>
      <w:r w:rsidRPr="00EC41DB">
        <w:rPr>
          <w:rFonts w:cstheme="minorHAnsi"/>
        </w:rPr>
        <w:t>Up to 80% of people who have them do not have symptoms, the majority of them being women</w:t>
      </w:r>
      <w:r w:rsidR="005B7230">
        <w:rPr>
          <w:rFonts w:cstheme="minorHAnsi"/>
        </w:rPr>
        <w:t xml:space="preserve">. </w:t>
      </w:r>
    </w:p>
    <w:p w:rsidR="00EC41DB" w:rsidRPr="00EC41DB" w:rsidRDefault="000962AB" w:rsidP="00EC41DB">
      <w:pPr>
        <w:pStyle w:val="Heading6"/>
      </w:pPr>
      <w:bookmarkStart w:id="1091" w:name="_STD’s_and_Pregnancy:"/>
      <w:bookmarkStart w:id="1092" w:name="_Toc303691561"/>
      <w:bookmarkStart w:id="1093" w:name="_Ref303692609"/>
      <w:bookmarkStart w:id="1094" w:name="_Ref303692611"/>
      <w:bookmarkStart w:id="1095" w:name="_Toc308027568"/>
      <w:bookmarkStart w:id="1096" w:name="_Toc308027708"/>
      <w:bookmarkStart w:id="1097" w:name="_Toc334786752"/>
      <w:bookmarkEnd w:id="1091"/>
      <w:r>
        <w:t>STDs</w:t>
      </w:r>
      <w:r w:rsidR="00EC41DB" w:rsidRPr="00EC41DB">
        <w:t xml:space="preserve"> and Pregnancy</w:t>
      </w:r>
      <w:bookmarkEnd w:id="1092"/>
      <w:bookmarkEnd w:id="1093"/>
      <w:bookmarkEnd w:id="1094"/>
      <w:bookmarkEnd w:id="1095"/>
      <w:bookmarkEnd w:id="1096"/>
      <w:bookmarkEnd w:id="1097"/>
    </w:p>
    <w:p w:rsidR="00EC41DB" w:rsidRPr="00EC41DB" w:rsidRDefault="00EC41DB" w:rsidP="006F17AD">
      <w:pPr>
        <w:spacing w:after="0" w:line="240" w:lineRule="auto"/>
        <w:rPr>
          <w:rFonts w:cstheme="minorHAnsi"/>
        </w:rPr>
      </w:pPr>
      <w:r w:rsidRPr="00EC41DB">
        <w:rPr>
          <w:rFonts w:cstheme="minorHAnsi"/>
        </w:rPr>
        <w:t>It is a great place to note that if she does have Chlamydia or Gonorrhea at this time, her pregnancy is protecting her from it spreading</w:t>
      </w:r>
      <w:r w:rsidR="005B7230">
        <w:rPr>
          <w:rFonts w:cstheme="minorHAnsi"/>
        </w:rPr>
        <w:t xml:space="preserve">. </w:t>
      </w:r>
      <w:r w:rsidRPr="00EC41DB">
        <w:rPr>
          <w:rFonts w:cstheme="minorHAnsi"/>
        </w:rPr>
        <w:t>She has a mucus plug in her cervix which is at the end of her vagina, opening into the uterus</w:t>
      </w:r>
      <w:r w:rsidR="005B7230">
        <w:rPr>
          <w:rFonts w:cstheme="minorHAnsi"/>
        </w:rPr>
        <w:t xml:space="preserve">. </w:t>
      </w:r>
      <w:r w:rsidRPr="00EC41DB">
        <w:rPr>
          <w:rFonts w:cstheme="minorHAnsi"/>
        </w:rPr>
        <w:t>This plug will not allow that bacteria to pass through,</w:t>
      </w:r>
      <w:r w:rsidRPr="00EC41DB">
        <w:rPr>
          <w:rFonts w:cstheme="minorHAnsi"/>
          <w:b/>
        </w:rPr>
        <w:t xml:space="preserve"> </w:t>
      </w:r>
      <w:r w:rsidRPr="00EC41DB">
        <w:rPr>
          <w:rFonts w:cstheme="minorHAnsi"/>
        </w:rPr>
        <w:t>it is trapped in the vaginal canal</w:t>
      </w:r>
      <w:r w:rsidR="005B7230">
        <w:rPr>
          <w:rFonts w:cstheme="minorHAnsi"/>
        </w:rPr>
        <w:t xml:space="preserve">. </w:t>
      </w:r>
      <w:r w:rsidRPr="00EC41DB">
        <w:rPr>
          <w:rFonts w:cstheme="minorHAnsi"/>
        </w:rPr>
        <w:t xml:space="preserve">Some </w:t>
      </w:r>
      <w:r w:rsidR="000962AB">
        <w:rPr>
          <w:rFonts w:cstheme="minorHAnsi"/>
        </w:rPr>
        <w:t>STDs</w:t>
      </w:r>
      <w:r w:rsidRPr="00EC41DB">
        <w:rPr>
          <w:rFonts w:cstheme="minorHAnsi"/>
        </w:rPr>
        <w:t xml:space="preserve"> are able to get into the blood stream and cause problems with the pregnancy and fetal development</w:t>
      </w:r>
      <w:r w:rsidR="005B7230">
        <w:rPr>
          <w:rFonts w:cstheme="minorHAnsi"/>
        </w:rPr>
        <w:t xml:space="preserve">. </w:t>
      </w:r>
      <w:r w:rsidRPr="00EC41DB">
        <w:rPr>
          <w:rFonts w:cstheme="minorHAnsi"/>
        </w:rPr>
        <w:t>The other good news is that it is easily treatable during pregnancy and is curable</w:t>
      </w:r>
      <w:r w:rsidR="005B7230">
        <w:rPr>
          <w:rFonts w:cstheme="minorHAnsi"/>
        </w:rPr>
        <w:t xml:space="preserve">. </w:t>
      </w:r>
      <w:r w:rsidRPr="00EC41DB">
        <w:rPr>
          <w:rFonts w:cstheme="minorHAnsi"/>
        </w:rPr>
        <w:t>Another great thing about these two infections, specifically, is that they do not get into the blood stream and can cause little if any harm to the pregnancy</w:t>
      </w:r>
      <w:r w:rsidR="005B7230">
        <w:rPr>
          <w:rFonts w:cstheme="minorHAnsi"/>
        </w:rPr>
        <w:t xml:space="preserve">. </w:t>
      </w:r>
      <w:r w:rsidRPr="00EC41DB">
        <w:rPr>
          <w:rFonts w:cstheme="minorHAnsi"/>
        </w:rPr>
        <w:t xml:space="preserve">The viral </w:t>
      </w:r>
      <w:r w:rsidR="000962AB">
        <w:rPr>
          <w:rFonts w:cstheme="minorHAnsi"/>
        </w:rPr>
        <w:t>STDs</w:t>
      </w:r>
      <w:r w:rsidRPr="00EC41DB">
        <w:rPr>
          <w:rFonts w:cstheme="minorHAnsi"/>
        </w:rPr>
        <w:t xml:space="preserve"> are the ones that pass through and the two most concerning are Herpes and HIV</w:t>
      </w:r>
      <w:r w:rsidR="005B7230">
        <w:rPr>
          <w:rFonts w:cstheme="minorHAnsi"/>
        </w:rPr>
        <w:t xml:space="preserve">. </w:t>
      </w:r>
      <w:r w:rsidRPr="00EC41DB">
        <w:rPr>
          <w:rFonts w:cstheme="minorHAnsi"/>
        </w:rPr>
        <w:t xml:space="preserve">A woman will be tested for </w:t>
      </w:r>
      <w:r w:rsidR="000962AB">
        <w:rPr>
          <w:rFonts w:cstheme="minorHAnsi"/>
        </w:rPr>
        <w:t>STDs</w:t>
      </w:r>
      <w:r w:rsidRPr="00EC41DB">
        <w:rPr>
          <w:rFonts w:cstheme="minorHAnsi"/>
        </w:rPr>
        <w:t xml:space="preserve"> at her prenatal physical and will be followed up appropriately by her OB/GYN.</w:t>
      </w:r>
    </w:p>
    <w:p w:rsidR="00EC41DB" w:rsidRPr="00EC41DB" w:rsidRDefault="000962AB" w:rsidP="00EC41DB">
      <w:pPr>
        <w:pStyle w:val="Heading6"/>
      </w:pPr>
      <w:bookmarkStart w:id="1098" w:name="_STD’s_and_Abortion:"/>
      <w:bookmarkStart w:id="1099" w:name="_Toc303691562"/>
      <w:bookmarkStart w:id="1100" w:name="_Ref303692621"/>
      <w:bookmarkStart w:id="1101" w:name="_Ref303692624"/>
      <w:bookmarkStart w:id="1102" w:name="_Toc308027569"/>
      <w:bookmarkStart w:id="1103" w:name="_Toc308027709"/>
      <w:bookmarkStart w:id="1104" w:name="_Toc334786753"/>
      <w:bookmarkEnd w:id="1098"/>
      <w:r>
        <w:t>STDs</w:t>
      </w:r>
      <w:r w:rsidR="00EC41DB" w:rsidRPr="00EC41DB">
        <w:t xml:space="preserve"> and Abortion</w:t>
      </w:r>
      <w:bookmarkEnd w:id="1099"/>
      <w:bookmarkEnd w:id="1100"/>
      <w:bookmarkEnd w:id="1101"/>
      <w:bookmarkEnd w:id="1102"/>
      <w:bookmarkEnd w:id="1103"/>
      <w:bookmarkEnd w:id="1104"/>
    </w:p>
    <w:p w:rsidR="00EC41DB" w:rsidRPr="00EC41DB" w:rsidRDefault="00EC41DB" w:rsidP="006F17AD">
      <w:pPr>
        <w:pStyle w:val="BodyText2"/>
        <w:spacing w:line="240" w:lineRule="auto"/>
        <w:rPr>
          <w:rFonts w:asciiTheme="minorHAnsi" w:hAnsiTheme="minorHAnsi" w:cstheme="minorHAnsi"/>
          <w:sz w:val="22"/>
          <w:szCs w:val="22"/>
        </w:rPr>
      </w:pPr>
      <w:r w:rsidRPr="00EC41DB">
        <w:rPr>
          <w:rFonts w:asciiTheme="minorHAnsi" w:hAnsiTheme="minorHAnsi" w:cstheme="minorHAnsi"/>
          <w:sz w:val="22"/>
          <w:szCs w:val="22"/>
        </w:rPr>
        <w:t>Of patients who have a Chlamydia infection a</w:t>
      </w:r>
      <w:r w:rsidR="00265022">
        <w:rPr>
          <w:rFonts w:asciiTheme="minorHAnsi" w:hAnsiTheme="minorHAnsi" w:cstheme="minorHAnsi"/>
          <w:sz w:val="22"/>
          <w:szCs w:val="22"/>
        </w:rPr>
        <w:t>t the time of their abortion, 23</w:t>
      </w:r>
      <w:r w:rsidRPr="00EC41DB">
        <w:rPr>
          <w:rFonts w:asciiTheme="minorHAnsi" w:hAnsiTheme="minorHAnsi" w:cstheme="minorHAnsi"/>
          <w:sz w:val="22"/>
          <w:szCs w:val="22"/>
        </w:rPr>
        <w:t>% will develop PID within 4 weeks.</w:t>
      </w:r>
    </w:p>
    <w:p w:rsidR="00EC41DB" w:rsidRPr="00EC41DB" w:rsidRDefault="00EC41DB" w:rsidP="006F17AD">
      <w:pPr>
        <w:spacing w:line="240" w:lineRule="auto"/>
        <w:rPr>
          <w:rFonts w:cstheme="minorHAnsi"/>
        </w:rPr>
      </w:pPr>
      <w:r w:rsidRPr="00EC41DB">
        <w:rPr>
          <w:rFonts w:cstheme="minorHAnsi"/>
        </w:rPr>
        <w:t>During an abortion, the bacteria can be introduced and forced into the uterus where the lining has just been irritated form the procedure</w:t>
      </w:r>
      <w:r w:rsidR="005B7230">
        <w:rPr>
          <w:rFonts w:cstheme="minorHAnsi"/>
        </w:rPr>
        <w:t xml:space="preserve">. </w:t>
      </w:r>
      <w:r w:rsidRPr="00EC41DB">
        <w:rPr>
          <w:rFonts w:cstheme="minorHAnsi"/>
        </w:rPr>
        <w:t>This is an environment where the bacteria can grow and the STD can spread through the entire reproductive system, causing life-long damage.</w:t>
      </w:r>
    </w:p>
    <w:p w:rsidR="00EC41DB" w:rsidRPr="00EC41DB" w:rsidRDefault="00EC41DB" w:rsidP="006F17AD">
      <w:pPr>
        <w:pStyle w:val="BodyText2"/>
        <w:spacing w:line="240" w:lineRule="auto"/>
        <w:rPr>
          <w:rFonts w:asciiTheme="minorHAnsi" w:hAnsiTheme="minorHAnsi" w:cstheme="minorHAnsi"/>
          <w:sz w:val="22"/>
          <w:szCs w:val="22"/>
        </w:rPr>
      </w:pPr>
      <w:r w:rsidRPr="00EC41DB">
        <w:rPr>
          <w:rFonts w:asciiTheme="minorHAnsi" w:hAnsiTheme="minorHAnsi" w:cstheme="minorHAnsi"/>
          <w:sz w:val="22"/>
          <w:szCs w:val="22"/>
        </w:rPr>
        <w:lastRenderedPageBreak/>
        <w:t>PID: Pelvic Inflammatory Disease is the advanced stages of Gonorrhea and Chlamydia</w:t>
      </w:r>
    </w:p>
    <w:p w:rsidR="00EC41DB" w:rsidRPr="00EC41DB" w:rsidRDefault="00EC41DB" w:rsidP="006F17AD">
      <w:pPr>
        <w:pStyle w:val="BodyText2"/>
        <w:spacing w:after="0" w:line="240" w:lineRule="auto"/>
        <w:rPr>
          <w:rFonts w:asciiTheme="minorHAnsi" w:hAnsiTheme="minorHAnsi" w:cstheme="minorHAnsi"/>
          <w:snapToGrid w:val="0"/>
          <w:sz w:val="22"/>
          <w:szCs w:val="22"/>
        </w:rPr>
      </w:pPr>
      <w:r w:rsidRPr="00EC41DB">
        <w:rPr>
          <w:rFonts w:asciiTheme="minorHAnsi" w:hAnsiTheme="minorHAnsi" w:cstheme="minorHAnsi"/>
          <w:snapToGrid w:val="0"/>
          <w:sz w:val="22"/>
          <w:szCs w:val="22"/>
        </w:rPr>
        <w:t xml:space="preserve">PID can cause infertility and an </w:t>
      </w:r>
      <w:r w:rsidR="00725419" w:rsidRPr="00EC41DB">
        <w:rPr>
          <w:rFonts w:asciiTheme="minorHAnsi" w:hAnsiTheme="minorHAnsi" w:cstheme="minorHAnsi"/>
          <w:snapToGrid w:val="0"/>
          <w:sz w:val="22"/>
          <w:szCs w:val="22"/>
        </w:rPr>
        <w:t>increased</w:t>
      </w:r>
      <w:r w:rsidRPr="00EC41DB">
        <w:rPr>
          <w:rFonts w:asciiTheme="minorHAnsi" w:hAnsiTheme="minorHAnsi" w:cstheme="minorHAnsi"/>
          <w:snapToGrid w:val="0"/>
          <w:sz w:val="22"/>
          <w:szCs w:val="22"/>
        </w:rPr>
        <w:t xml:space="preserve"> risk of ectopic pregnancy.</w:t>
      </w:r>
    </w:p>
    <w:p w:rsidR="00EC41DB" w:rsidRPr="00EC41DB" w:rsidRDefault="00EC41DB" w:rsidP="006F17AD">
      <w:pPr>
        <w:pStyle w:val="BodyText2"/>
        <w:spacing w:after="0" w:line="240" w:lineRule="auto"/>
        <w:rPr>
          <w:rFonts w:asciiTheme="minorHAnsi" w:hAnsiTheme="minorHAnsi" w:cstheme="minorHAnsi"/>
          <w:snapToGrid w:val="0"/>
          <w:sz w:val="22"/>
          <w:szCs w:val="22"/>
        </w:rPr>
      </w:pPr>
      <w:r w:rsidRPr="00EC41DB">
        <w:rPr>
          <w:rFonts w:asciiTheme="minorHAnsi" w:hAnsiTheme="minorHAnsi" w:cstheme="minorHAnsi"/>
          <w:snapToGrid w:val="0"/>
          <w:sz w:val="22"/>
          <w:szCs w:val="22"/>
        </w:rPr>
        <w:t>Infertility- the inability to have children</w:t>
      </w:r>
    </w:p>
    <w:p w:rsidR="00EC41DB" w:rsidRPr="00EC41DB" w:rsidRDefault="00EC41DB" w:rsidP="006F17AD">
      <w:pPr>
        <w:pStyle w:val="BodyText2"/>
        <w:spacing w:line="240" w:lineRule="auto"/>
        <w:rPr>
          <w:rFonts w:asciiTheme="minorHAnsi" w:hAnsiTheme="minorHAnsi" w:cstheme="minorHAnsi"/>
          <w:snapToGrid w:val="0"/>
          <w:sz w:val="22"/>
          <w:szCs w:val="22"/>
        </w:rPr>
      </w:pPr>
      <w:r w:rsidRPr="00EC41DB">
        <w:rPr>
          <w:rFonts w:asciiTheme="minorHAnsi" w:hAnsiTheme="minorHAnsi" w:cstheme="minorHAnsi"/>
          <w:snapToGrid w:val="0"/>
          <w:sz w:val="22"/>
          <w:szCs w:val="22"/>
        </w:rPr>
        <w:t>Ectopic Pregnancy- a life-threatening pregnancy in the tubes</w:t>
      </w:r>
    </w:p>
    <w:p w:rsidR="00EC41DB" w:rsidRPr="00EC41DB" w:rsidRDefault="00EC41DB" w:rsidP="006F17AD">
      <w:pPr>
        <w:pStyle w:val="BodyText2"/>
        <w:spacing w:line="240" w:lineRule="auto"/>
        <w:rPr>
          <w:rFonts w:asciiTheme="minorHAnsi" w:hAnsiTheme="minorHAnsi" w:cstheme="minorHAnsi"/>
          <w:sz w:val="22"/>
          <w:szCs w:val="22"/>
        </w:rPr>
      </w:pPr>
      <w:r w:rsidRPr="00EC41DB">
        <w:rPr>
          <w:rFonts w:asciiTheme="minorHAnsi" w:hAnsiTheme="minorHAnsi" w:cstheme="minorHAnsi"/>
          <w:snapToGrid w:val="0"/>
          <w:sz w:val="22"/>
          <w:szCs w:val="22"/>
        </w:rPr>
        <w:t xml:space="preserve">Women should be tested for </w:t>
      </w:r>
      <w:r w:rsidR="000962AB">
        <w:rPr>
          <w:rFonts w:asciiTheme="minorHAnsi" w:hAnsiTheme="minorHAnsi" w:cstheme="minorHAnsi"/>
          <w:snapToGrid w:val="0"/>
          <w:sz w:val="22"/>
          <w:szCs w:val="22"/>
        </w:rPr>
        <w:t>STDs</w:t>
      </w:r>
      <w:r w:rsidRPr="00EC41DB">
        <w:rPr>
          <w:rFonts w:asciiTheme="minorHAnsi" w:hAnsiTheme="minorHAnsi" w:cstheme="minorHAnsi"/>
          <w:snapToGrid w:val="0"/>
          <w:sz w:val="22"/>
          <w:szCs w:val="22"/>
        </w:rPr>
        <w:t xml:space="preserve"> whether they have been with the same person for years</w:t>
      </w:r>
      <w:r w:rsidR="005B7230">
        <w:rPr>
          <w:rFonts w:asciiTheme="minorHAnsi" w:hAnsiTheme="minorHAnsi" w:cstheme="minorHAnsi"/>
          <w:snapToGrid w:val="0"/>
          <w:sz w:val="22"/>
          <w:szCs w:val="22"/>
        </w:rPr>
        <w:t xml:space="preserve">. </w:t>
      </w:r>
      <w:r w:rsidRPr="00EC41DB">
        <w:rPr>
          <w:rFonts w:asciiTheme="minorHAnsi" w:hAnsiTheme="minorHAnsi" w:cstheme="minorHAnsi"/>
          <w:snapToGrid w:val="0"/>
          <w:sz w:val="22"/>
          <w:szCs w:val="22"/>
        </w:rPr>
        <w:t>Ed</w:t>
      </w:r>
      <w:r w:rsidRPr="00EC41DB">
        <w:rPr>
          <w:rFonts w:asciiTheme="minorHAnsi" w:hAnsiTheme="minorHAnsi" w:cstheme="minorHAnsi"/>
          <w:sz w:val="22"/>
          <w:szCs w:val="22"/>
        </w:rPr>
        <w:t>ucation on routine visits to OB/GYN for Pap tests and STD testing for her reproductive health should also take place at this time.</w:t>
      </w:r>
    </w:p>
    <w:p w:rsidR="00EC41DB" w:rsidRDefault="00EC41DB" w:rsidP="00EC41DB">
      <w:pPr>
        <w:pStyle w:val="Note1"/>
        <w:rPr>
          <w:rFonts w:asciiTheme="minorHAnsi" w:hAnsiTheme="minorHAnsi" w:cstheme="minorHAnsi"/>
          <w:sz w:val="22"/>
          <w:szCs w:val="22"/>
        </w:rPr>
      </w:pPr>
      <w:r w:rsidRPr="0088530E">
        <w:rPr>
          <w:rFonts w:asciiTheme="minorHAnsi" w:hAnsiTheme="minorHAnsi" w:cstheme="minorHAnsi"/>
          <w:b/>
          <w:sz w:val="20"/>
        </w:rPr>
        <w:t>NOTE</w:t>
      </w:r>
      <w:r>
        <w:rPr>
          <w:rFonts w:asciiTheme="minorHAnsi" w:hAnsiTheme="minorHAnsi" w:cstheme="minorHAnsi"/>
          <w:b/>
          <w:sz w:val="20"/>
        </w:rPr>
        <w:t>:</w:t>
      </w:r>
      <w:r w:rsidRPr="00EC41DB">
        <w:rPr>
          <w:rFonts w:asciiTheme="minorHAnsi" w:hAnsiTheme="minorHAnsi" w:cstheme="minorHAnsi"/>
          <w:snapToGrid w:val="0"/>
          <w:sz w:val="22"/>
          <w:szCs w:val="22"/>
        </w:rPr>
        <w:t xml:space="preserve"> </w:t>
      </w:r>
      <w:r w:rsidRPr="00EC41DB">
        <w:rPr>
          <w:rFonts w:asciiTheme="minorHAnsi" w:hAnsiTheme="minorHAnsi" w:cstheme="minorHAnsi"/>
          <w:snapToGrid w:val="0"/>
          <w:sz w:val="20"/>
        </w:rPr>
        <w:t>This is not the time to preach about abstinence</w:t>
      </w:r>
      <w:r w:rsidR="005B7230">
        <w:rPr>
          <w:rFonts w:asciiTheme="minorHAnsi" w:hAnsiTheme="minorHAnsi" w:cstheme="minorHAnsi"/>
          <w:snapToGrid w:val="0"/>
          <w:sz w:val="20"/>
        </w:rPr>
        <w:t xml:space="preserve">. </w:t>
      </w:r>
      <w:r w:rsidRPr="00EC41DB">
        <w:rPr>
          <w:rFonts w:asciiTheme="minorHAnsi" w:hAnsiTheme="minorHAnsi" w:cstheme="minorHAnsi"/>
          <w:snapToGrid w:val="0"/>
          <w:sz w:val="20"/>
        </w:rPr>
        <w:t>This is a time to ease her most pressing fears and begin a relationship that will facilitate the making of good decisions and feed into the importance of every decision she makes as she is followed up with throughout her pregnancy.</w:t>
      </w:r>
    </w:p>
    <w:p w:rsidR="00EC41DB" w:rsidRDefault="00053E75" w:rsidP="006F17AD">
      <w:pPr>
        <w:pStyle w:val="Heading5"/>
        <w:rPr>
          <w:lang w:eastAsia="ar-SA"/>
        </w:rPr>
      </w:pPr>
      <w:bookmarkStart w:id="1105" w:name="_Any_Other_Medical"/>
      <w:bookmarkStart w:id="1106" w:name="_Toc303691563"/>
      <w:bookmarkStart w:id="1107" w:name="_Ref303692634"/>
      <w:bookmarkStart w:id="1108" w:name="_Ref303692638"/>
      <w:bookmarkStart w:id="1109" w:name="_Toc308027570"/>
      <w:bookmarkStart w:id="1110" w:name="_Toc308027710"/>
      <w:bookmarkStart w:id="1111" w:name="_Toc334786754"/>
      <w:bookmarkEnd w:id="1105"/>
      <w:r>
        <w:rPr>
          <w:lang w:eastAsia="ar-SA"/>
        </w:rPr>
        <w:t>Any Other Medical Conditions/Treatments</w:t>
      </w:r>
      <w:bookmarkEnd w:id="1106"/>
      <w:bookmarkEnd w:id="1107"/>
      <w:bookmarkEnd w:id="1108"/>
      <w:bookmarkEnd w:id="1109"/>
      <w:bookmarkEnd w:id="1110"/>
      <w:bookmarkEnd w:id="1111"/>
    </w:p>
    <w:p w:rsidR="001B0285" w:rsidRDefault="00053E75" w:rsidP="006F17AD">
      <w:pPr>
        <w:pStyle w:val="BodyText2"/>
        <w:spacing w:line="240" w:lineRule="auto"/>
        <w:rPr>
          <w:rFonts w:asciiTheme="minorHAnsi" w:hAnsiTheme="minorHAnsi" w:cstheme="minorHAnsi"/>
          <w:sz w:val="22"/>
          <w:szCs w:val="22"/>
        </w:rPr>
        <w:sectPr w:rsidR="001B0285" w:rsidSect="00A37D6F">
          <w:pgSz w:w="12240" w:h="15840"/>
          <w:pgMar w:top="1440" w:right="1440" w:bottom="1440" w:left="1440" w:header="720" w:footer="720" w:gutter="0"/>
          <w:cols w:space="720"/>
          <w:docGrid w:linePitch="360"/>
        </w:sectPr>
      </w:pPr>
      <w:r w:rsidRPr="00053E75">
        <w:rPr>
          <w:rFonts w:asciiTheme="minorHAnsi" w:hAnsiTheme="minorHAnsi" w:cstheme="minorHAnsi"/>
          <w:sz w:val="22"/>
          <w:szCs w:val="22"/>
        </w:rPr>
        <w:t>This is a great question to ask and essential to not be skipped for any reason</w:t>
      </w:r>
      <w:r w:rsidR="005B7230">
        <w:rPr>
          <w:rFonts w:asciiTheme="minorHAnsi" w:hAnsiTheme="minorHAnsi" w:cstheme="minorHAnsi"/>
          <w:sz w:val="22"/>
          <w:szCs w:val="22"/>
        </w:rPr>
        <w:t xml:space="preserve">. </w:t>
      </w:r>
      <w:r w:rsidRPr="00053E75">
        <w:rPr>
          <w:rFonts w:asciiTheme="minorHAnsi" w:hAnsiTheme="minorHAnsi" w:cstheme="minorHAnsi"/>
          <w:sz w:val="22"/>
          <w:szCs w:val="22"/>
        </w:rPr>
        <w:t>This is the opportunity she has to express any other concerns she has in carrying her pregnancy to term from a medical stand point</w:t>
      </w:r>
      <w:r w:rsidR="005B7230">
        <w:rPr>
          <w:rFonts w:asciiTheme="minorHAnsi" w:hAnsiTheme="minorHAnsi" w:cstheme="minorHAnsi"/>
          <w:sz w:val="22"/>
          <w:szCs w:val="22"/>
        </w:rPr>
        <w:t xml:space="preserve">. </w:t>
      </w:r>
      <w:r w:rsidRPr="00053E75">
        <w:rPr>
          <w:rFonts w:asciiTheme="minorHAnsi" w:hAnsiTheme="minorHAnsi" w:cstheme="minorHAnsi"/>
          <w:sz w:val="22"/>
          <w:szCs w:val="22"/>
        </w:rPr>
        <w:t xml:space="preserve">The most often responses you will hear are chronic conditions (i.e. back pain, cysts on ovaries or uterus, bleeding disorders, etc.) or that the patient will specifically say that she was told she should never have children because of… </w:t>
      </w:r>
      <w:r w:rsidR="005B7230">
        <w:rPr>
          <w:rFonts w:asciiTheme="minorHAnsi" w:hAnsiTheme="minorHAnsi" w:cstheme="minorHAnsi"/>
          <w:sz w:val="22"/>
          <w:szCs w:val="22"/>
        </w:rPr>
        <w:t xml:space="preserve">. </w:t>
      </w:r>
      <w:r w:rsidRPr="00053E75">
        <w:rPr>
          <w:rFonts w:asciiTheme="minorHAnsi" w:hAnsiTheme="minorHAnsi" w:cstheme="minorHAnsi"/>
          <w:sz w:val="22"/>
          <w:szCs w:val="22"/>
        </w:rPr>
        <w:t>This is where you will either give her peace by directly responding to the issue or let her know that you will find out, by asking your medical director, and get back to her when you confirm her pregnancy</w:t>
      </w:r>
      <w:r w:rsidR="005B7230">
        <w:rPr>
          <w:rFonts w:asciiTheme="minorHAnsi" w:hAnsiTheme="minorHAnsi" w:cstheme="minorHAnsi"/>
          <w:sz w:val="22"/>
          <w:szCs w:val="22"/>
        </w:rPr>
        <w:t xml:space="preserve">. </w:t>
      </w:r>
      <w:r w:rsidRPr="00053E75">
        <w:rPr>
          <w:rFonts w:asciiTheme="minorHAnsi" w:hAnsiTheme="minorHAnsi" w:cstheme="minorHAnsi"/>
          <w:sz w:val="22"/>
          <w:szCs w:val="22"/>
        </w:rPr>
        <w:t>You want to be careful not to discredit any provider she has had in the past, therefore losing any report you may have with her</w:t>
      </w:r>
      <w:r w:rsidR="005B7230">
        <w:rPr>
          <w:rFonts w:asciiTheme="minorHAnsi" w:hAnsiTheme="minorHAnsi" w:cstheme="minorHAnsi"/>
          <w:sz w:val="22"/>
          <w:szCs w:val="22"/>
        </w:rPr>
        <w:t xml:space="preserve">. </w:t>
      </w:r>
      <w:r w:rsidRPr="00053E75">
        <w:rPr>
          <w:rFonts w:asciiTheme="minorHAnsi" w:hAnsiTheme="minorHAnsi" w:cstheme="minorHAnsi"/>
          <w:sz w:val="22"/>
          <w:szCs w:val="22"/>
        </w:rPr>
        <w:t xml:space="preserve">You also don’t want to guess at a response—you are not her medical provider and even though you have just completed the Health </w:t>
      </w:r>
      <w:r w:rsidR="00265022">
        <w:rPr>
          <w:rFonts w:asciiTheme="minorHAnsi" w:hAnsiTheme="minorHAnsi" w:cstheme="minorHAnsi"/>
          <w:sz w:val="22"/>
          <w:szCs w:val="22"/>
        </w:rPr>
        <w:t>History with her, you still do no</w:t>
      </w:r>
      <w:r w:rsidRPr="00053E75">
        <w:rPr>
          <w:rFonts w:asciiTheme="minorHAnsi" w:hAnsiTheme="minorHAnsi" w:cstheme="minorHAnsi"/>
          <w:sz w:val="22"/>
          <w:szCs w:val="22"/>
        </w:rPr>
        <w:t>t know everything about her.</w:t>
      </w:r>
      <w:bookmarkEnd w:id="983"/>
    </w:p>
    <w:p w:rsidR="00650167" w:rsidRPr="00C65A7F" w:rsidRDefault="00650167" w:rsidP="00650167">
      <w:pPr>
        <w:pStyle w:val="Heading3"/>
        <w:keepLines w:val="0"/>
        <w:numPr>
          <w:ilvl w:val="2"/>
          <w:numId w:val="0"/>
        </w:numPr>
        <w:tabs>
          <w:tab w:val="num" w:pos="0"/>
        </w:tabs>
        <w:suppressAutoHyphens/>
        <w:spacing w:before="240" w:after="60" w:line="240" w:lineRule="auto"/>
      </w:pPr>
      <w:bookmarkStart w:id="1112" w:name="_Toc251065230"/>
      <w:bookmarkStart w:id="1113" w:name="_Toc302477601"/>
      <w:bookmarkStart w:id="1114" w:name="_Toc334786645"/>
      <w:r w:rsidRPr="00C65A7F">
        <w:lastRenderedPageBreak/>
        <w:t>Step 12 – Nurse / Sonographer Performs Ultrasound Exam</w:t>
      </w:r>
      <w:bookmarkEnd w:id="1112"/>
      <w:bookmarkEnd w:id="1113"/>
      <w:bookmarkEnd w:id="1114"/>
    </w:p>
    <w:p w:rsidR="00650167" w:rsidRPr="00C65A7F" w:rsidRDefault="00650167" w:rsidP="00650167">
      <w:pPr>
        <w:pStyle w:val="Heading4"/>
        <w:numPr>
          <w:ilvl w:val="3"/>
          <w:numId w:val="0"/>
        </w:numPr>
      </w:pPr>
      <w:bookmarkStart w:id="1115" w:name="_Toc251065231"/>
      <w:r w:rsidRPr="00C65A7F">
        <w:t>Exclusion of Family and Friends during the Exam</w:t>
      </w:r>
      <w:bookmarkEnd w:id="1115"/>
    </w:p>
    <w:p w:rsidR="00650167" w:rsidRPr="00650167" w:rsidRDefault="00650167" w:rsidP="00650167">
      <w:pPr>
        <w:pStyle w:val="Note1"/>
        <w:rPr>
          <w:rFonts w:asciiTheme="minorHAnsi" w:hAnsiTheme="minorHAnsi" w:cstheme="minorHAnsi"/>
          <w:sz w:val="20"/>
        </w:rPr>
      </w:pPr>
      <w:r w:rsidRPr="00650167">
        <w:rPr>
          <w:rFonts w:asciiTheme="minorHAnsi" w:hAnsiTheme="minorHAnsi" w:cstheme="minorHAnsi"/>
          <w:b/>
          <w:sz w:val="20"/>
        </w:rPr>
        <w:t>NOTE:</w:t>
      </w:r>
      <w:r w:rsidR="008E2AAB">
        <w:rPr>
          <w:rFonts w:asciiTheme="minorHAnsi" w:hAnsiTheme="minorHAnsi" w:cstheme="minorHAnsi"/>
          <w:b/>
          <w:sz w:val="20"/>
        </w:rPr>
        <w:t xml:space="preserve"> </w:t>
      </w:r>
      <w:r w:rsidRPr="00650167">
        <w:rPr>
          <w:rFonts w:asciiTheme="minorHAnsi" w:hAnsiTheme="minorHAnsi" w:cstheme="minorHAnsi"/>
          <w:sz w:val="20"/>
        </w:rPr>
        <w:t>If the patient asks if her friends/family can come in for the ultrasound, simply explain that they are welcome once the routine is completed</w:t>
      </w:r>
      <w:r w:rsidR="005B7230">
        <w:rPr>
          <w:rFonts w:asciiTheme="minorHAnsi" w:hAnsiTheme="minorHAnsi" w:cstheme="minorHAnsi"/>
          <w:sz w:val="20"/>
        </w:rPr>
        <w:t xml:space="preserve">. </w:t>
      </w:r>
      <w:r w:rsidRPr="00650167">
        <w:rPr>
          <w:rFonts w:asciiTheme="minorHAnsi" w:hAnsiTheme="minorHAnsi" w:cstheme="minorHAnsi"/>
          <w:sz w:val="20"/>
        </w:rPr>
        <w:t>Sometimes the woman will be more open with you when she is alone and not feel the freedom to say much (what she truly is feeling) in front of her visitor. She may also be uncomfortable to have her visitor present for a vaginal ultrasound, but may be too embarrassed to ask them to step out once they are already there in the room. Explain to the patient that her family/friends will be able to join her after the initial portion of the ultrasound.</w:t>
      </w:r>
    </w:p>
    <w:p w:rsidR="00650167" w:rsidRPr="00C65A7F" w:rsidRDefault="00650167" w:rsidP="00650167">
      <w:pPr>
        <w:pStyle w:val="Heading5"/>
        <w:keepNext w:val="0"/>
        <w:keepLines w:val="0"/>
        <w:numPr>
          <w:ilvl w:val="4"/>
          <w:numId w:val="0"/>
        </w:numPr>
        <w:tabs>
          <w:tab w:val="left" w:pos="0"/>
        </w:tabs>
        <w:suppressAutoHyphens/>
        <w:spacing w:before="120" w:after="60" w:line="240" w:lineRule="auto"/>
      </w:pPr>
      <w:bookmarkStart w:id="1116" w:name="_Toc251065232"/>
      <w:bookmarkStart w:id="1117" w:name="_Toc308027711"/>
      <w:r w:rsidRPr="00C65A7F">
        <w:t>Advocate or Nurse</w:t>
      </w:r>
      <w:bookmarkEnd w:id="1116"/>
      <w:bookmarkEnd w:id="1117"/>
    </w:p>
    <w:p w:rsidR="00650167" w:rsidRPr="00650167" w:rsidRDefault="00650167" w:rsidP="00903ADD">
      <w:pPr>
        <w:pStyle w:val="Bullet1Char"/>
        <w:numPr>
          <w:ilvl w:val="0"/>
          <w:numId w:val="164"/>
        </w:numPr>
        <w:tabs>
          <w:tab w:val="left" w:pos="720"/>
        </w:tabs>
        <w:rPr>
          <w:rFonts w:asciiTheme="minorHAnsi" w:hAnsiTheme="minorHAnsi" w:cstheme="minorHAnsi"/>
          <w:sz w:val="22"/>
          <w:szCs w:val="22"/>
        </w:rPr>
      </w:pPr>
      <w:r w:rsidRPr="00650167">
        <w:rPr>
          <w:rFonts w:asciiTheme="minorHAnsi" w:hAnsiTheme="minorHAnsi" w:cstheme="minorHAnsi"/>
          <w:sz w:val="22"/>
          <w:szCs w:val="22"/>
        </w:rPr>
        <w:t>Guide the patient to ultrasound exam room (if not already there).</w:t>
      </w:r>
    </w:p>
    <w:p w:rsidR="00650167" w:rsidRPr="00650167" w:rsidRDefault="00650167" w:rsidP="00903ADD">
      <w:pPr>
        <w:pStyle w:val="Bullet1Char"/>
        <w:numPr>
          <w:ilvl w:val="0"/>
          <w:numId w:val="164"/>
        </w:numPr>
        <w:tabs>
          <w:tab w:val="left" w:pos="720"/>
        </w:tabs>
        <w:rPr>
          <w:rFonts w:asciiTheme="minorHAnsi" w:hAnsiTheme="minorHAnsi" w:cstheme="minorHAnsi"/>
          <w:sz w:val="22"/>
          <w:szCs w:val="22"/>
        </w:rPr>
      </w:pPr>
      <w:r w:rsidRPr="00650167">
        <w:rPr>
          <w:rFonts w:asciiTheme="minorHAnsi" w:hAnsiTheme="minorHAnsi" w:cstheme="minorHAnsi"/>
          <w:sz w:val="22"/>
          <w:szCs w:val="22"/>
        </w:rPr>
        <w:t>Introduce the patient to the Sonographer (if not the nurse).</w:t>
      </w:r>
    </w:p>
    <w:p w:rsidR="00650167" w:rsidRPr="00265022" w:rsidRDefault="00650167" w:rsidP="00903ADD">
      <w:pPr>
        <w:pStyle w:val="Bullet1Char"/>
        <w:numPr>
          <w:ilvl w:val="0"/>
          <w:numId w:val="164"/>
        </w:numPr>
        <w:tabs>
          <w:tab w:val="left" w:pos="720"/>
          <w:tab w:val="left" w:pos="1800"/>
        </w:tabs>
        <w:rPr>
          <w:rFonts w:asciiTheme="minorHAnsi" w:hAnsiTheme="minorHAnsi" w:cstheme="minorHAnsi"/>
          <w:sz w:val="22"/>
          <w:szCs w:val="22"/>
        </w:rPr>
      </w:pPr>
      <w:r w:rsidRPr="00265022">
        <w:rPr>
          <w:rFonts w:asciiTheme="minorHAnsi" w:hAnsiTheme="minorHAnsi" w:cstheme="minorHAnsi"/>
          <w:sz w:val="22"/>
          <w:szCs w:val="22"/>
        </w:rPr>
        <w:t>Notify the Advocate that the patient is ready for her ultrasound</w:t>
      </w:r>
      <w:r w:rsidR="00265022" w:rsidRPr="00265022">
        <w:rPr>
          <w:rFonts w:asciiTheme="minorHAnsi" w:hAnsiTheme="minorHAnsi" w:cstheme="minorHAnsi"/>
          <w:sz w:val="22"/>
          <w:szCs w:val="22"/>
        </w:rPr>
        <w:t xml:space="preserve">. </w:t>
      </w:r>
      <w:r w:rsidRPr="00265022">
        <w:rPr>
          <w:rFonts w:asciiTheme="minorHAnsi" w:hAnsiTheme="minorHAnsi" w:cstheme="minorHAnsi"/>
          <w:sz w:val="22"/>
          <w:szCs w:val="22"/>
        </w:rPr>
        <w:t xml:space="preserve">Let the Advocate know at this time if the patient needs to be rescheduled for STD results for scheduling of patient appointment and documenting on the </w:t>
      </w:r>
      <w:r w:rsidR="00D95C07" w:rsidRPr="00265022">
        <w:rPr>
          <w:rFonts w:asciiTheme="minorHAnsi" w:hAnsiTheme="minorHAnsi" w:cstheme="minorHAnsi"/>
          <w:sz w:val="22"/>
          <w:szCs w:val="22"/>
        </w:rPr>
        <w:t>Patient Resource List</w:t>
      </w:r>
      <w:r w:rsidRPr="00265022">
        <w:rPr>
          <w:rFonts w:asciiTheme="minorHAnsi" w:hAnsiTheme="minorHAnsi" w:cstheme="minorHAnsi"/>
          <w:sz w:val="22"/>
          <w:szCs w:val="22"/>
        </w:rPr>
        <w:t xml:space="preserve"> (</w:t>
      </w:r>
      <w:r w:rsidR="00D95C07" w:rsidRPr="00265022">
        <w:rPr>
          <w:rFonts w:asciiTheme="minorHAnsi" w:hAnsiTheme="minorHAnsi" w:cstheme="minorHAnsi"/>
          <w:sz w:val="22"/>
          <w:szCs w:val="22"/>
        </w:rPr>
        <w:t>PRL</w:t>
      </w:r>
      <w:r w:rsidRPr="00265022">
        <w:rPr>
          <w:rFonts w:asciiTheme="minorHAnsi" w:hAnsiTheme="minorHAnsi" w:cstheme="minorHAnsi"/>
          <w:sz w:val="22"/>
          <w:szCs w:val="22"/>
        </w:rPr>
        <w:t xml:space="preserve">). </w:t>
      </w:r>
    </w:p>
    <w:p w:rsidR="00650167" w:rsidRPr="00650167" w:rsidRDefault="00650167" w:rsidP="00650167">
      <w:pPr>
        <w:rPr>
          <w:rFonts w:cstheme="minorHAnsi"/>
        </w:rPr>
      </w:pPr>
      <w:r w:rsidRPr="00650167">
        <w:rPr>
          <w:rFonts w:cstheme="minorHAnsi"/>
        </w:rPr>
        <w:t>Sonographer, or person performing the ultrasound, takes over appointment from here.</w:t>
      </w:r>
    </w:p>
    <w:p w:rsidR="00650167" w:rsidRPr="00C65A7F" w:rsidRDefault="00650167" w:rsidP="00650167">
      <w:pPr>
        <w:pStyle w:val="Heading5"/>
        <w:keepNext w:val="0"/>
        <w:keepLines w:val="0"/>
        <w:numPr>
          <w:ilvl w:val="4"/>
          <w:numId w:val="0"/>
        </w:numPr>
        <w:tabs>
          <w:tab w:val="left" w:pos="0"/>
        </w:tabs>
        <w:suppressAutoHyphens/>
        <w:spacing w:before="120" w:after="60" w:line="240" w:lineRule="auto"/>
      </w:pPr>
      <w:bookmarkStart w:id="1118" w:name="_Toc251065233"/>
      <w:bookmarkStart w:id="1119" w:name="_Toc308027712"/>
      <w:r w:rsidRPr="00C65A7F">
        <w:t>Sonographer</w:t>
      </w:r>
      <w:bookmarkEnd w:id="1118"/>
      <w:bookmarkEnd w:id="1119"/>
    </w:p>
    <w:p w:rsidR="00650167" w:rsidRPr="00650167" w:rsidRDefault="00650167" w:rsidP="00903ADD">
      <w:pPr>
        <w:pStyle w:val="Bullet1Char"/>
        <w:numPr>
          <w:ilvl w:val="0"/>
          <w:numId w:val="165"/>
        </w:numPr>
        <w:tabs>
          <w:tab w:val="left" w:pos="720"/>
        </w:tabs>
        <w:rPr>
          <w:rFonts w:asciiTheme="minorHAnsi" w:hAnsiTheme="minorHAnsi" w:cstheme="minorHAnsi"/>
          <w:sz w:val="22"/>
          <w:szCs w:val="22"/>
        </w:rPr>
      </w:pPr>
      <w:r w:rsidRPr="00650167">
        <w:rPr>
          <w:rFonts w:asciiTheme="minorHAnsi" w:hAnsiTheme="minorHAnsi" w:cstheme="minorHAnsi"/>
          <w:sz w:val="22"/>
          <w:szCs w:val="22"/>
        </w:rPr>
        <w:t>Have the patient sit on the table</w:t>
      </w:r>
      <w:r w:rsidR="005B7230">
        <w:rPr>
          <w:rFonts w:asciiTheme="minorHAnsi" w:hAnsiTheme="minorHAnsi" w:cstheme="minorHAnsi"/>
          <w:sz w:val="22"/>
          <w:szCs w:val="22"/>
        </w:rPr>
        <w:t xml:space="preserve">. </w:t>
      </w:r>
    </w:p>
    <w:p w:rsidR="00650167" w:rsidRPr="00650167" w:rsidRDefault="00650167" w:rsidP="00903ADD">
      <w:pPr>
        <w:pStyle w:val="Bullet1Char"/>
        <w:numPr>
          <w:ilvl w:val="0"/>
          <w:numId w:val="165"/>
        </w:numPr>
        <w:tabs>
          <w:tab w:val="left" w:pos="720"/>
        </w:tabs>
        <w:rPr>
          <w:rFonts w:asciiTheme="minorHAnsi" w:hAnsiTheme="minorHAnsi" w:cstheme="minorHAnsi"/>
          <w:sz w:val="22"/>
          <w:szCs w:val="22"/>
        </w:rPr>
      </w:pPr>
      <w:r w:rsidRPr="00650167">
        <w:rPr>
          <w:rFonts w:asciiTheme="minorHAnsi" w:hAnsiTheme="minorHAnsi" w:cstheme="minorHAnsi"/>
          <w:sz w:val="22"/>
          <w:szCs w:val="22"/>
        </w:rPr>
        <w:t>Explain to her that if she is early</w:t>
      </w:r>
      <w:r w:rsidR="00265022">
        <w:rPr>
          <w:rFonts w:asciiTheme="minorHAnsi" w:hAnsiTheme="minorHAnsi" w:cstheme="minorHAnsi"/>
          <w:sz w:val="22"/>
          <w:szCs w:val="22"/>
        </w:rPr>
        <w:t>,</w:t>
      </w:r>
      <w:r w:rsidRPr="00650167">
        <w:rPr>
          <w:rFonts w:asciiTheme="minorHAnsi" w:hAnsiTheme="minorHAnsi" w:cstheme="minorHAnsi"/>
          <w:sz w:val="22"/>
          <w:szCs w:val="22"/>
        </w:rPr>
        <w:t xml:space="preserve"> “We may have to do a vaginal ultrasound, but let’s take a look first and see what we see through your abdomen</w:t>
      </w:r>
      <w:r w:rsidR="005B7230">
        <w:rPr>
          <w:rFonts w:asciiTheme="minorHAnsi" w:hAnsiTheme="minorHAnsi" w:cstheme="minorHAnsi"/>
          <w:sz w:val="22"/>
          <w:szCs w:val="22"/>
        </w:rPr>
        <w:t xml:space="preserve">.” </w:t>
      </w:r>
    </w:p>
    <w:p w:rsidR="00650167" w:rsidRPr="00650167" w:rsidRDefault="00650167" w:rsidP="00903ADD">
      <w:pPr>
        <w:pStyle w:val="Bullet1Char"/>
        <w:numPr>
          <w:ilvl w:val="0"/>
          <w:numId w:val="165"/>
        </w:numPr>
        <w:tabs>
          <w:tab w:val="left" w:pos="720"/>
        </w:tabs>
        <w:rPr>
          <w:rFonts w:asciiTheme="minorHAnsi" w:hAnsiTheme="minorHAnsi" w:cstheme="minorHAnsi"/>
          <w:sz w:val="22"/>
          <w:szCs w:val="22"/>
        </w:rPr>
      </w:pPr>
      <w:r w:rsidRPr="00650167">
        <w:rPr>
          <w:rFonts w:asciiTheme="minorHAnsi" w:hAnsiTheme="minorHAnsi" w:cstheme="minorHAnsi"/>
          <w:sz w:val="22"/>
          <w:szCs w:val="22"/>
        </w:rPr>
        <w:t>Prepare the patient for the ultrasound at this time.</w:t>
      </w:r>
    </w:p>
    <w:p w:rsidR="00650167" w:rsidRPr="00650167" w:rsidRDefault="00650167" w:rsidP="00903ADD">
      <w:pPr>
        <w:pStyle w:val="Bullet2Char"/>
        <w:numPr>
          <w:ilvl w:val="1"/>
          <w:numId w:val="165"/>
        </w:numPr>
        <w:tabs>
          <w:tab w:val="left" w:pos="1800"/>
        </w:tabs>
        <w:rPr>
          <w:rFonts w:asciiTheme="minorHAnsi" w:hAnsiTheme="minorHAnsi" w:cstheme="minorHAnsi"/>
          <w:sz w:val="22"/>
          <w:szCs w:val="22"/>
        </w:rPr>
      </w:pPr>
      <w:r w:rsidRPr="00650167">
        <w:rPr>
          <w:rFonts w:asciiTheme="minorHAnsi" w:hAnsiTheme="minorHAnsi" w:cstheme="minorHAnsi"/>
          <w:sz w:val="22"/>
          <w:szCs w:val="22"/>
        </w:rPr>
        <w:t xml:space="preserve">Have her lie down on her back on the table and pull out the leg support. </w:t>
      </w:r>
    </w:p>
    <w:p w:rsidR="00650167" w:rsidRPr="00650167" w:rsidRDefault="00650167" w:rsidP="00903ADD">
      <w:pPr>
        <w:pStyle w:val="Bullet2Char"/>
        <w:numPr>
          <w:ilvl w:val="1"/>
          <w:numId w:val="165"/>
        </w:numPr>
        <w:tabs>
          <w:tab w:val="left" w:pos="1800"/>
        </w:tabs>
        <w:rPr>
          <w:rFonts w:asciiTheme="minorHAnsi" w:hAnsiTheme="minorHAnsi" w:cstheme="minorHAnsi"/>
          <w:sz w:val="22"/>
          <w:szCs w:val="22"/>
        </w:rPr>
      </w:pPr>
      <w:r w:rsidRPr="00650167">
        <w:rPr>
          <w:rFonts w:asciiTheme="minorHAnsi" w:hAnsiTheme="minorHAnsi" w:cstheme="minorHAnsi"/>
          <w:sz w:val="22"/>
          <w:szCs w:val="22"/>
        </w:rPr>
        <w:t>Have her pull her pants and underwear just below her hips</w:t>
      </w:r>
      <w:r w:rsidR="005B7230">
        <w:rPr>
          <w:rFonts w:asciiTheme="minorHAnsi" w:hAnsiTheme="minorHAnsi" w:cstheme="minorHAnsi"/>
          <w:sz w:val="22"/>
          <w:szCs w:val="22"/>
        </w:rPr>
        <w:t xml:space="preserve">. </w:t>
      </w:r>
      <w:r w:rsidRPr="00650167">
        <w:rPr>
          <w:rFonts w:asciiTheme="minorHAnsi" w:hAnsiTheme="minorHAnsi" w:cstheme="minorHAnsi"/>
          <w:sz w:val="22"/>
          <w:szCs w:val="22"/>
        </w:rPr>
        <w:t>During the first trimester, her pregnancy is low in the pelvic region</w:t>
      </w:r>
      <w:r w:rsidR="005B7230">
        <w:rPr>
          <w:rFonts w:asciiTheme="minorHAnsi" w:hAnsiTheme="minorHAnsi" w:cstheme="minorHAnsi"/>
          <w:sz w:val="22"/>
          <w:szCs w:val="22"/>
        </w:rPr>
        <w:t xml:space="preserve">. </w:t>
      </w:r>
      <w:r w:rsidRPr="00650167">
        <w:rPr>
          <w:rFonts w:asciiTheme="minorHAnsi" w:hAnsiTheme="minorHAnsi" w:cstheme="minorHAnsi"/>
          <w:sz w:val="22"/>
          <w:szCs w:val="22"/>
        </w:rPr>
        <w:t>You need access to that low area to do a good ultrasound</w:t>
      </w:r>
      <w:r w:rsidR="005B7230">
        <w:rPr>
          <w:rFonts w:asciiTheme="minorHAnsi" w:hAnsiTheme="minorHAnsi" w:cstheme="minorHAnsi"/>
          <w:sz w:val="22"/>
          <w:szCs w:val="22"/>
        </w:rPr>
        <w:t xml:space="preserve">. </w:t>
      </w:r>
      <w:r w:rsidRPr="00650167">
        <w:rPr>
          <w:rFonts w:asciiTheme="minorHAnsi" w:hAnsiTheme="minorHAnsi" w:cstheme="minorHAnsi"/>
          <w:sz w:val="22"/>
          <w:szCs w:val="22"/>
        </w:rPr>
        <w:t>You can use the beginning of their pubic hairline as a reference</w:t>
      </w:r>
      <w:r w:rsidR="005B7230">
        <w:rPr>
          <w:rFonts w:asciiTheme="minorHAnsi" w:hAnsiTheme="minorHAnsi" w:cstheme="minorHAnsi"/>
          <w:sz w:val="22"/>
          <w:szCs w:val="22"/>
        </w:rPr>
        <w:t xml:space="preserve">. </w:t>
      </w:r>
    </w:p>
    <w:p w:rsidR="00650167" w:rsidRPr="00650167" w:rsidRDefault="00650167" w:rsidP="00903ADD">
      <w:pPr>
        <w:pStyle w:val="Bullet2Char"/>
        <w:numPr>
          <w:ilvl w:val="1"/>
          <w:numId w:val="165"/>
        </w:numPr>
        <w:tabs>
          <w:tab w:val="left" w:pos="1800"/>
        </w:tabs>
        <w:rPr>
          <w:rFonts w:asciiTheme="minorHAnsi" w:hAnsiTheme="minorHAnsi" w:cstheme="minorHAnsi"/>
          <w:sz w:val="22"/>
          <w:szCs w:val="22"/>
        </w:rPr>
      </w:pPr>
      <w:r w:rsidRPr="00650167">
        <w:rPr>
          <w:rFonts w:asciiTheme="minorHAnsi" w:hAnsiTheme="minorHAnsi" w:cstheme="minorHAnsi"/>
          <w:sz w:val="22"/>
          <w:szCs w:val="22"/>
        </w:rPr>
        <w:t>Tuck in a paper towel to protect her clothes and give her some sense of privacy</w:t>
      </w:r>
      <w:r w:rsidR="005B7230">
        <w:rPr>
          <w:rFonts w:asciiTheme="minorHAnsi" w:hAnsiTheme="minorHAnsi" w:cstheme="minorHAnsi"/>
          <w:sz w:val="22"/>
          <w:szCs w:val="22"/>
        </w:rPr>
        <w:t xml:space="preserve">. </w:t>
      </w:r>
      <w:r w:rsidRPr="00650167">
        <w:rPr>
          <w:rFonts w:asciiTheme="minorHAnsi" w:hAnsiTheme="minorHAnsi" w:cstheme="minorHAnsi"/>
          <w:sz w:val="22"/>
          <w:szCs w:val="22"/>
        </w:rPr>
        <w:t>Say, “I’m going to tuck this paper towel in here to prevent the gel from getting on your clothes and to give you privacy</w:t>
      </w:r>
      <w:r w:rsidR="005B7230">
        <w:rPr>
          <w:rFonts w:asciiTheme="minorHAnsi" w:hAnsiTheme="minorHAnsi" w:cstheme="minorHAnsi"/>
          <w:sz w:val="22"/>
          <w:szCs w:val="22"/>
        </w:rPr>
        <w:t xml:space="preserve">.” </w:t>
      </w:r>
      <w:r w:rsidRPr="00650167">
        <w:rPr>
          <w:rFonts w:asciiTheme="minorHAnsi" w:hAnsiTheme="minorHAnsi" w:cstheme="minorHAnsi"/>
          <w:sz w:val="22"/>
          <w:szCs w:val="22"/>
        </w:rPr>
        <w:t>Her shirt does not have to be way up her belly either</w:t>
      </w:r>
      <w:r w:rsidR="005B7230">
        <w:rPr>
          <w:rFonts w:asciiTheme="minorHAnsi" w:hAnsiTheme="minorHAnsi" w:cstheme="minorHAnsi"/>
          <w:sz w:val="22"/>
          <w:szCs w:val="22"/>
        </w:rPr>
        <w:t xml:space="preserve">. </w:t>
      </w:r>
      <w:r w:rsidRPr="00650167">
        <w:rPr>
          <w:rFonts w:asciiTheme="minorHAnsi" w:hAnsiTheme="minorHAnsi" w:cstheme="minorHAnsi"/>
          <w:sz w:val="22"/>
          <w:szCs w:val="22"/>
        </w:rPr>
        <w:t>The more she is covered, the more privacy she has, and the more comfortable she will feel</w:t>
      </w:r>
      <w:r w:rsidR="005B7230">
        <w:rPr>
          <w:rFonts w:asciiTheme="minorHAnsi" w:hAnsiTheme="minorHAnsi" w:cstheme="minorHAnsi"/>
          <w:sz w:val="22"/>
          <w:szCs w:val="22"/>
        </w:rPr>
        <w:t xml:space="preserve">. </w:t>
      </w:r>
    </w:p>
    <w:p w:rsidR="00650167" w:rsidRPr="00650167" w:rsidRDefault="00650167" w:rsidP="00903ADD">
      <w:pPr>
        <w:pStyle w:val="Bullet1Char"/>
        <w:numPr>
          <w:ilvl w:val="0"/>
          <w:numId w:val="165"/>
        </w:numPr>
        <w:tabs>
          <w:tab w:val="left" w:pos="720"/>
        </w:tabs>
        <w:rPr>
          <w:rFonts w:asciiTheme="minorHAnsi" w:hAnsiTheme="minorHAnsi" w:cstheme="minorHAnsi"/>
          <w:sz w:val="22"/>
          <w:szCs w:val="22"/>
        </w:rPr>
      </w:pPr>
      <w:r w:rsidRPr="00650167">
        <w:rPr>
          <w:rFonts w:asciiTheme="minorHAnsi" w:hAnsiTheme="minorHAnsi" w:cstheme="minorHAnsi"/>
          <w:sz w:val="22"/>
          <w:szCs w:val="22"/>
        </w:rPr>
        <w:t>Apply the gel to her lower abdominal/pelvic area</w:t>
      </w:r>
      <w:r w:rsidR="005B7230">
        <w:rPr>
          <w:rFonts w:asciiTheme="minorHAnsi" w:hAnsiTheme="minorHAnsi" w:cstheme="minorHAnsi"/>
          <w:sz w:val="22"/>
          <w:szCs w:val="22"/>
        </w:rPr>
        <w:t xml:space="preserve">. </w:t>
      </w:r>
      <w:r w:rsidR="00CE61D6">
        <w:rPr>
          <w:rFonts w:asciiTheme="minorHAnsi" w:hAnsiTheme="minorHAnsi" w:cstheme="minorHAnsi"/>
          <w:sz w:val="22"/>
          <w:szCs w:val="22"/>
        </w:rPr>
        <w:t>Warn her that it will be cold (o</w:t>
      </w:r>
      <w:r w:rsidRPr="00650167">
        <w:rPr>
          <w:rFonts w:asciiTheme="minorHAnsi" w:hAnsiTheme="minorHAnsi" w:cstheme="minorHAnsi"/>
          <w:sz w:val="22"/>
          <w:szCs w:val="22"/>
        </w:rPr>
        <w:t>r you c</w:t>
      </w:r>
      <w:r w:rsidR="00CE61D6">
        <w:rPr>
          <w:rFonts w:asciiTheme="minorHAnsi" w:hAnsiTheme="minorHAnsi" w:cstheme="minorHAnsi"/>
          <w:sz w:val="22"/>
          <w:szCs w:val="22"/>
        </w:rPr>
        <w:t>an purchase a bottle/Gel warmer</w:t>
      </w:r>
      <w:r w:rsidRPr="00650167">
        <w:rPr>
          <w:rFonts w:asciiTheme="minorHAnsi" w:hAnsiTheme="minorHAnsi" w:cstheme="minorHAnsi"/>
          <w:sz w:val="22"/>
          <w:szCs w:val="22"/>
        </w:rPr>
        <w:t>)</w:t>
      </w:r>
      <w:r w:rsidR="00CE61D6">
        <w:rPr>
          <w:rFonts w:asciiTheme="minorHAnsi" w:hAnsiTheme="minorHAnsi" w:cstheme="minorHAnsi"/>
          <w:sz w:val="22"/>
          <w:szCs w:val="22"/>
        </w:rPr>
        <w:t>.</w:t>
      </w:r>
    </w:p>
    <w:p w:rsidR="00650167" w:rsidRPr="00650167" w:rsidRDefault="00650167" w:rsidP="00903ADD">
      <w:pPr>
        <w:pStyle w:val="Bullet1Char"/>
        <w:numPr>
          <w:ilvl w:val="0"/>
          <w:numId w:val="165"/>
        </w:numPr>
        <w:tabs>
          <w:tab w:val="left" w:pos="720"/>
        </w:tabs>
        <w:rPr>
          <w:rFonts w:asciiTheme="minorHAnsi" w:hAnsiTheme="minorHAnsi" w:cstheme="minorHAnsi"/>
          <w:sz w:val="22"/>
          <w:szCs w:val="22"/>
        </w:rPr>
      </w:pPr>
      <w:r w:rsidRPr="00650167">
        <w:rPr>
          <w:rFonts w:asciiTheme="minorHAnsi" w:hAnsiTheme="minorHAnsi" w:cstheme="minorHAnsi"/>
          <w:sz w:val="22"/>
          <w:szCs w:val="22"/>
        </w:rPr>
        <w:t>Place the p</w:t>
      </w:r>
      <w:r w:rsidR="00CE61D6">
        <w:rPr>
          <w:rFonts w:asciiTheme="minorHAnsi" w:hAnsiTheme="minorHAnsi" w:cstheme="minorHAnsi"/>
          <w:sz w:val="22"/>
          <w:szCs w:val="22"/>
        </w:rPr>
        <w:t>robe on her and begin scanning.</w:t>
      </w:r>
    </w:p>
    <w:p w:rsidR="00650167" w:rsidRPr="00C65A7F" w:rsidRDefault="00650167" w:rsidP="00650167">
      <w:r w:rsidRPr="00C65A7F">
        <w:t>Let her know right away if you can see as clearly as you’d like to perform the exam</w:t>
      </w:r>
      <w:r w:rsidR="005B7230">
        <w:t xml:space="preserve">. </w:t>
      </w:r>
      <w:r w:rsidRPr="00C65A7F">
        <w:t>“It looks like we’ll have a clear picture</w:t>
      </w:r>
      <w:r w:rsidR="005B7230">
        <w:t xml:space="preserve">.” </w:t>
      </w:r>
    </w:p>
    <w:p w:rsidR="00650167" w:rsidRPr="00C65A7F" w:rsidRDefault="00650167" w:rsidP="00650167">
      <w:pPr>
        <w:rPr>
          <w:b/>
          <w:i/>
        </w:rPr>
      </w:pPr>
      <w:r w:rsidRPr="00C65A7F">
        <w:rPr>
          <w:b/>
          <w:i/>
        </w:rPr>
        <w:t>If you cannot see the boundaries clearly, go to the “</w:t>
      </w:r>
      <w:r w:rsidR="00F32F25">
        <w:fldChar w:fldCharType="begin"/>
      </w:r>
      <w:r w:rsidR="00F32F25">
        <w:instrText xml:space="preserve"> REF _Ref303693546 \h  \* MERGEFORMAT </w:instrText>
      </w:r>
      <w:r w:rsidR="00F32F25">
        <w:fldChar w:fldCharType="separate"/>
      </w:r>
      <w:r w:rsidR="00864630" w:rsidRPr="00864630">
        <w:rPr>
          <w:b/>
          <w:i/>
        </w:rPr>
        <w:t>Vaginal Ultrasound</w:t>
      </w:r>
      <w:r w:rsidR="00F32F25">
        <w:fldChar w:fldCharType="end"/>
      </w:r>
      <w:r w:rsidRPr="00C65A7F">
        <w:rPr>
          <w:b/>
          <w:i/>
        </w:rPr>
        <w:t xml:space="preserve">” section below. </w:t>
      </w:r>
    </w:p>
    <w:p w:rsidR="00650167" w:rsidRPr="00C65A7F" w:rsidRDefault="00650167" w:rsidP="00650167">
      <w:pPr>
        <w:rPr>
          <w:b/>
          <w:i/>
        </w:rPr>
      </w:pPr>
      <w:r w:rsidRPr="00C65A7F">
        <w:rPr>
          <w:b/>
          <w:i/>
        </w:rPr>
        <w:t>If you can see the boundaries clearly, go to the “</w:t>
      </w:r>
      <w:r w:rsidR="00F32F25">
        <w:fldChar w:fldCharType="begin"/>
      </w:r>
      <w:r w:rsidR="00F32F25">
        <w:instrText xml:space="preserve"> REF _Ref303693557 \h  \* MERGEFORMAT </w:instrText>
      </w:r>
      <w:r w:rsidR="00F32F25">
        <w:fldChar w:fldCharType="separate"/>
      </w:r>
      <w:r w:rsidR="00864630" w:rsidRPr="00864630">
        <w:rPr>
          <w:b/>
          <w:i/>
        </w:rPr>
        <w:t>Ultrasound Routine</w:t>
      </w:r>
      <w:r w:rsidR="00F32F25">
        <w:fldChar w:fldCharType="end"/>
      </w:r>
      <w:r w:rsidRPr="00C65A7F">
        <w:rPr>
          <w:b/>
          <w:i/>
        </w:rPr>
        <w:t xml:space="preserve">” section below. </w:t>
      </w:r>
    </w:p>
    <w:p w:rsidR="00650167" w:rsidRPr="00C65A7F" w:rsidRDefault="00650167" w:rsidP="00650167">
      <w:pPr>
        <w:pStyle w:val="Heading4"/>
        <w:numPr>
          <w:ilvl w:val="3"/>
          <w:numId w:val="0"/>
        </w:numPr>
      </w:pPr>
      <w:bookmarkStart w:id="1120" w:name="_Toc251065234"/>
      <w:bookmarkStart w:id="1121" w:name="_Ref303693546"/>
      <w:r w:rsidRPr="00C65A7F">
        <w:lastRenderedPageBreak/>
        <w:t>Vaginal Ultrasound</w:t>
      </w:r>
      <w:bookmarkEnd w:id="1120"/>
      <w:bookmarkEnd w:id="1121"/>
    </w:p>
    <w:p w:rsidR="00650167" w:rsidRPr="00650167" w:rsidRDefault="00650167" w:rsidP="00903ADD">
      <w:pPr>
        <w:pStyle w:val="Bullet1Char"/>
        <w:numPr>
          <w:ilvl w:val="0"/>
          <w:numId w:val="166"/>
        </w:numPr>
        <w:tabs>
          <w:tab w:val="left" w:pos="720"/>
        </w:tabs>
        <w:rPr>
          <w:rFonts w:asciiTheme="minorHAnsi" w:hAnsiTheme="minorHAnsi" w:cstheme="minorHAnsi"/>
          <w:sz w:val="22"/>
          <w:szCs w:val="22"/>
        </w:rPr>
      </w:pPr>
      <w:r w:rsidRPr="00650167">
        <w:rPr>
          <w:rFonts w:asciiTheme="minorHAnsi" w:hAnsiTheme="minorHAnsi" w:cstheme="minorHAnsi"/>
          <w:sz w:val="22"/>
          <w:szCs w:val="22"/>
        </w:rPr>
        <w:t xml:space="preserve">If you </w:t>
      </w:r>
      <w:r w:rsidRPr="00650167">
        <w:rPr>
          <w:rFonts w:asciiTheme="minorHAnsi" w:hAnsiTheme="minorHAnsi" w:cstheme="minorHAnsi"/>
          <w:i/>
          <w:sz w:val="22"/>
          <w:szCs w:val="22"/>
        </w:rPr>
        <w:t>or the patient</w:t>
      </w:r>
      <w:r w:rsidRPr="00650167">
        <w:rPr>
          <w:rFonts w:asciiTheme="minorHAnsi" w:hAnsiTheme="minorHAnsi" w:cstheme="minorHAnsi"/>
          <w:sz w:val="22"/>
          <w:szCs w:val="22"/>
        </w:rPr>
        <w:t xml:space="preserve"> </w:t>
      </w:r>
      <w:r w:rsidR="00104B15" w:rsidRPr="00650167">
        <w:rPr>
          <w:rFonts w:asciiTheme="minorHAnsi" w:hAnsiTheme="minorHAnsi" w:cstheme="minorHAnsi"/>
          <w:sz w:val="22"/>
          <w:szCs w:val="22"/>
        </w:rPr>
        <w:t>cannot</w:t>
      </w:r>
      <w:r w:rsidRPr="00650167">
        <w:rPr>
          <w:rFonts w:asciiTheme="minorHAnsi" w:hAnsiTheme="minorHAnsi" w:cstheme="minorHAnsi"/>
          <w:sz w:val="22"/>
          <w:szCs w:val="22"/>
        </w:rPr>
        <w:t xml:space="preserve"> see the image clearly, you will need to perform a vaginal ultrasound</w:t>
      </w:r>
      <w:r w:rsidR="005B7230">
        <w:rPr>
          <w:rFonts w:asciiTheme="minorHAnsi" w:hAnsiTheme="minorHAnsi" w:cstheme="minorHAnsi"/>
          <w:sz w:val="22"/>
          <w:szCs w:val="22"/>
        </w:rPr>
        <w:t xml:space="preserve">. </w:t>
      </w:r>
      <w:r w:rsidRPr="00650167">
        <w:rPr>
          <w:rFonts w:asciiTheme="minorHAnsi" w:hAnsiTheme="minorHAnsi" w:cstheme="minorHAnsi"/>
          <w:sz w:val="22"/>
          <w:szCs w:val="22"/>
        </w:rPr>
        <w:t>This procedure should be presented as the next logical step in a standard of care</w:t>
      </w:r>
      <w:r w:rsidR="005B7230">
        <w:rPr>
          <w:rFonts w:asciiTheme="minorHAnsi" w:hAnsiTheme="minorHAnsi" w:cstheme="minorHAnsi"/>
          <w:sz w:val="22"/>
          <w:szCs w:val="22"/>
        </w:rPr>
        <w:t xml:space="preserve">. </w:t>
      </w:r>
      <w:r w:rsidRPr="00650167">
        <w:rPr>
          <w:rFonts w:asciiTheme="minorHAnsi" w:hAnsiTheme="minorHAnsi" w:cstheme="minorHAnsi"/>
          <w:sz w:val="22"/>
          <w:szCs w:val="22"/>
        </w:rPr>
        <w:t>The national standard of care for first trimester sonography uses the vaginal ultrasound.</w:t>
      </w:r>
    </w:p>
    <w:p w:rsidR="00650167" w:rsidRPr="00650167" w:rsidRDefault="00650167" w:rsidP="00903ADD">
      <w:pPr>
        <w:pStyle w:val="Bullet1Char"/>
        <w:numPr>
          <w:ilvl w:val="0"/>
          <w:numId w:val="166"/>
        </w:numPr>
        <w:tabs>
          <w:tab w:val="left" w:pos="720"/>
        </w:tabs>
        <w:rPr>
          <w:rFonts w:asciiTheme="minorHAnsi" w:hAnsiTheme="minorHAnsi" w:cstheme="minorHAnsi"/>
          <w:sz w:val="22"/>
          <w:szCs w:val="22"/>
        </w:rPr>
      </w:pPr>
      <w:r w:rsidRPr="00650167">
        <w:rPr>
          <w:rFonts w:asciiTheme="minorHAnsi" w:hAnsiTheme="minorHAnsi" w:cstheme="minorHAnsi"/>
          <w:sz w:val="22"/>
          <w:szCs w:val="22"/>
        </w:rPr>
        <w:t>Inform the patient that you need to do a vaginal ultrasound by saying, “I will need to do a vaginal ultrasound today to get a clear picture because I am not able to see clearly through your abdomen to confirm viability.”</w:t>
      </w:r>
    </w:p>
    <w:p w:rsidR="00650167" w:rsidRPr="00650167" w:rsidRDefault="00650167" w:rsidP="00903ADD">
      <w:pPr>
        <w:pStyle w:val="Bullet1Char"/>
        <w:numPr>
          <w:ilvl w:val="0"/>
          <w:numId w:val="166"/>
        </w:numPr>
        <w:tabs>
          <w:tab w:val="left" w:pos="720"/>
        </w:tabs>
        <w:rPr>
          <w:rFonts w:asciiTheme="minorHAnsi" w:hAnsiTheme="minorHAnsi" w:cstheme="minorHAnsi"/>
          <w:sz w:val="22"/>
          <w:szCs w:val="22"/>
        </w:rPr>
      </w:pPr>
      <w:r w:rsidRPr="00650167">
        <w:rPr>
          <w:rFonts w:asciiTheme="minorHAnsi" w:hAnsiTheme="minorHAnsi" w:cstheme="minorHAnsi"/>
          <w:sz w:val="22"/>
          <w:szCs w:val="22"/>
        </w:rPr>
        <w:t>Have her go to the bathroom before proceeding</w:t>
      </w:r>
      <w:r w:rsidR="005B7230">
        <w:rPr>
          <w:rFonts w:asciiTheme="minorHAnsi" w:hAnsiTheme="minorHAnsi" w:cstheme="minorHAnsi"/>
          <w:sz w:val="22"/>
          <w:szCs w:val="22"/>
        </w:rPr>
        <w:t xml:space="preserve">. </w:t>
      </w:r>
      <w:r w:rsidRPr="00650167">
        <w:rPr>
          <w:rFonts w:asciiTheme="minorHAnsi" w:hAnsiTheme="minorHAnsi" w:cstheme="minorHAnsi"/>
          <w:sz w:val="22"/>
          <w:szCs w:val="22"/>
        </w:rPr>
        <w:t>A full bladder with a vaginal ultrasound can be uncomfortable.</w:t>
      </w:r>
    </w:p>
    <w:p w:rsidR="00650167" w:rsidRPr="00650167" w:rsidRDefault="00650167" w:rsidP="00903ADD">
      <w:pPr>
        <w:pStyle w:val="Bullet1Char"/>
        <w:numPr>
          <w:ilvl w:val="0"/>
          <w:numId w:val="166"/>
        </w:numPr>
        <w:tabs>
          <w:tab w:val="left" w:pos="720"/>
        </w:tabs>
        <w:rPr>
          <w:rFonts w:asciiTheme="minorHAnsi" w:hAnsiTheme="minorHAnsi" w:cstheme="minorHAnsi"/>
          <w:sz w:val="22"/>
          <w:szCs w:val="22"/>
        </w:rPr>
      </w:pPr>
      <w:r w:rsidRPr="00650167">
        <w:rPr>
          <w:rFonts w:asciiTheme="minorHAnsi" w:hAnsiTheme="minorHAnsi" w:cstheme="minorHAnsi"/>
          <w:sz w:val="22"/>
          <w:szCs w:val="22"/>
        </w:rPr>
        <w:t>Instruct her on how the vaginal ultrasound exam is performed (i.e. that you will insert the vaginal probe just a short way into her vagina</w:t>
      </w:r>
      <w:r w:rsidR="005B7230">
        <w:rPr>
          <w:rFonts w:asciiTheme="minorHAnsi" w:hAnsiTheme="minorHAnsi" w:cstheme="minorHAnsi"/>
          <w:sz w:val="22"/>
          <w:szCs w:val="22"/>
        </w:rPr>
        <w:t xml:space="preserve">. </w:t>
      </w:r>
      <w:r w:rsidRPr="00650167">
        <w:rPr>
          <w:rFonts w:asciiTheme="minorHAnsi" w:hAnsiTheme="minorHAnsi" w:cstheme="minorHAnsi"/>
          <w:sz w:val="22"/>
          <w:szCs w:val="22"/>
        </w:rPr>
        <w:t>That the probe will be covered and use lubricant to make it more comfortable for her).</w:t>
      </w:r>
    </w:p>
    <w:p w:rsidR="00650167" w:rsidRPr="00650167" w:rsidRDefault="00650167" w:rsidP="00903ADD">
      <w:pPr>
        <w:pStyle w:val="Bullet1Char"/>
        <w:numPr>
          <w:ilvl w:val="0"/>
          <w:numId w:val="166"/>
        </w:numPr>
        <w:tabs>
          <w:tab w:val="left" w:pos="720"/>
        </w:tabs>
        <w:rPr>
          <w:rFonts w:asciiTheme="minorHAnsi" w:hAnsiTheme="minorHAnsi" w:cstheme="minorHAnsi"/>
          <w:sz w:val="22"/>
          <w:szCs w:val="22"/>
        </w:rPr>
      </w:pPr>
      <w:r w:rsidRPr="00650167">
        <w:rPr>
          <w:rFonts w:asciiTheme="minorHAnsi" w:hAnsiTheme="minorHAnsi" w:cstheme="minorHAnsi"/>
          <w:sz w:val="22"/>
          <w:szCs w:val="22"/>
        </w:rPr>
        <w:t>Protect her privacy by giving the patient a drape sheet.</w:t>
      </w:r>
    </w:p>
    <w:p w:rsidR="00650167" w:rsidRPr="00650167" w:rsidRDefault="00650167" w:rsidP="00903ADD">
      <w:pPr>
        <w:pStyle w:val="Bullet1Char"/>
        <w:numPr>
          <w:ilvl w:val="0"/>
          <w:numId w:val="166"/>
        </w:numPr>
        <w:tabs>
          <w:tab w:val="left" w:pos="720"/>
        </w:tabs>
        <w:rPr>
          <w:rFonts w:asciiTheme="minorHAnsi" w:hAnsiTheme="minorHAnsi" w:cstheme="minorHAnsi"/>
          <w:sz w:val="22"/>
          <w:szCs w:val="22"/>
        </w:rPr>
      </w:pPr>
      <w:r w:rsidRPr="00650167">
        <w:rPr>
          <w:rFonts w:asciiTheme="minorHAnsi" w:hAnsiTheme="minorHAnsi" w:cstheme="minorHAnsi"/>
          <w:sz w:val="22"/>
          <w:szCs w:val="22"/>
        </w:rPr>
        <w:t>Step out of the room to have her slide her pants and underwear off</w:t>
      </w:r>
      <w:r w:rsidR="005B7230">
        <w:rPr>
          <w:rFonts w:asciiTheme="minorHAnsi" w:hAnsiTheme="minorHAnsi" w:cstheme="minorHAnsi"/>
          <w:sz w:val="22"/>
          <w:szCs w:val="22"/>
        </w:rPr>
        <w:t xml:space="preserve">. </w:t>
      </w:r>
    </w:p>
    <w:p w:rsidR="00650167" w:rsidRPr="00650167" w:rsidRDefault="00650167" w:rsidP="00903ADD">
      <w:pPr>
        <w:pStyle w:val="Bullet1Char"/>
        <w:numPr>
          <w:ilvl w:val="0"/>
          <w:numId w:val="166"/>
        </w:numPr>
        <w:tabs>
          <w:tab w:val="left" w:pos="720"/>
        </w:tabs>
        <w:rPr>
          <w:rFonts w:asciiTheme="minorHAnsi" w:hAnsiTheme="minorHAnsi" w:cstheme="minorHAnsi"/>
          <w:sz w:val="22"/>
          <w:szCs w:val="22"/>
        </w:rPr>
      </w:pPr>
      <w:r w:rsidRPr="00650167">
        <w:rPr>
          <w:rFonts w:asciiTheme="minorHAnsi" w:hAnsiTheme="minorHAnsi" w:cstheme="minorHAnsi"/>
          <w:sz w:val="22"/>
          <w:szCs w:val="22"/>
        </w:rPr>
        <w:t>Have her lie down and for patient’s comfort, have her place her feet in stirrups. Explain to her that this position will help get the best picture and that the stirrups will be helpful to her because she does not have to hold her legs up in an uncomfortable a position for an extended period of time.</w:t>
      </w:r>
    </w:p>
    <w:p w:rsidR="00650167" w:rsidRPr="00650167" w:rsidRDefault="00650167" w:rsidP="00903ADD">
      <w:pPr>
        <w:pStyle w:val="Bullet1Char"/>
        <w:numPr>
          <w:ilvl w:val="0"/>
          <w:numId w:val="166"/>
        </w:numPr>
        <w:tabs>
          <w:tab w:val="left" w:pos="720"/>
        </w:tabs>
        <w:rPr>
          <w:rFonts w:asciiTheme="minorHAnsi" w:hAnsiTheme="minorHAnsi" w:cstheme="minorHAnsi"/>
          <w:sz w:val="22"/>
          <w:szCs w:val="22"/>
        </w:rPr>
      </w:pPr>
      <w:r w:rsidRPr="00650167">
        <w:rPr>
          <w:rFonts w:asciiTheme="minorHAnsi" w:hAnsiTheme="minorHAnsi" w:cstheme="minorHAnsi"/>
          <w:sz w:val="22"/>
          <w:szCs w:val="22"/>
        </w:rPr>
        <w:t>Place some ultrasound gel on the tip of the probe and place the cover on the probe</w:t>
      </w:r>
      <w:r w:rsidR="005B7230">
        <w:rPr>
          <w:rFonts w:asciiTheme="minorHAnsi" w:hAnsiTheme="minorHAnsi" w:cstheme="minorHAnsi"/>
          <w:sz w:val="22"/>
          <w:szCs w:val="22"/>
        </w:rPr>
        <w:t xml:space="preserve">. </w:t>
      </w:r>
    </w:p>
    <w:p w:rsidR="00650167" w:rsidRPr="00650167" w:rsidRDefault="00650167" w:rsidP="00903ADD">
      <w:pPr>
        <w:pStyle w:val="Bullet1Char"/>
        <w:numPr>
          <w:ilvl w:val="0"/>
          <w:numId w:val="166"/>
        </w:numPr>
        <w:tabs>
          <w:tab w:val="left" w:pos="720"/>
        </w:tabs>
        <w:rPr>
          <w:rFonts w:asciiTheme="minorHAnsi" w:hAnsiTheme="minorHAnsi" w:cstheme="minorHAnsi"/>
          <w:sz w:val="22"/>
          <w:szCs w:val="22"/>
        </w:rPr>
      </w:pPr>
      <w:r w:rsidRPr="00650167">
        <w:rPr>
          <w:rFonts w:asciiTheme="minorHAnsi" w:hAnsiTheme="minorHAnsi" w:cstheme="minorHAnsi"/>
          <w:sz w:val="22"/>
          <w:szCs w:val="22"/>
        </w:rPr>
        <w:t>Put some K-Y Jelly on the outside of the probe cover to make it more comfortable for the patient, and verbalize this to her</w:t>
      </w:r>
      <w:r w:rsidR="005B7230">
        <w:rPr>
          <w:rFonts w:asciiTheme="minorHAnsi" w:hAnsiTheme="minorHAnsi" w:cstheme="minorHAnsi"/>
          <w:sz w:val="22"/>
          <w:szCs w:val="22"/>
        </w:rPr>
        <w:t xml:space="preserve">. </w:t>
      </w:r>
      <w:r w:rsidRPr="00650167">
        <w:rPr>
          <w:rFonts w:asciiTheme="minorHAnsi" w:hAnsiTheme="minorHAnsi" w:cstheme="minorHAnsi"/>
          <w:sz w:val="22"/>
          <w:szCs w:val="22"/>
        </w:rPr>
        <w:t xml:space="preserve">She needs to hear that we are looking out for her comfort. </w:t>
      </w:r>
    </w:p>
    <w:p w:rsidR="00650167" w:rsidRPr="00650167" w:rsidRDefault="00650167" w:rsidP="00903ADD">
      <w:pPr>
        <w:pStyle w:val="Bullet1Char"/>
        <w:numPr>
          <w:ilvl w:val="0"/>
          <w:numId w:val="166"/>
        </w:numPr>
        <w:tabs>
          <w:tab w:val="left" w:pos="720"/>
        </w:tabs>
        <w:rPr>
          <w:rFonts w:asciiTheme="minorHAnsi" w:hAnsiTheme="minorHAnsi" w:cstheme="minorHAnsi"/>
          <w:sz w:val="22"/>
          <w:szCs w:val="22"/>
        </w:rPr>
      </w:pPr>
      <w:r w:rsidRPr="00650167">
        <w:rPr>
          <w:rFonts w:asciiTheme="minorHAnsi" w:hAnsiTheme="minorHAnsi" w:cstheme="minorHAnsi"/>
          <w:sz w:val="22"/>
          <w:szCs w:val="22"/>
        </w:rPr>
        <w:t>Protect her privacy, asking her to insert the probe.</w:t>
      </w:r>
    </w:p>
    <w:p w:rsidR="00650167" w:rsidRPr="00650167" w:rsidRDefault="00650167" w:rsidP="00903ADD">
      <w:pPr>
        <w:pStyle w:val="Bullet1Char"/>
        <w:numPr>
          <w:ilvl w:val="0"/>
          <w:numId w:val="166"/>
        </w:numPr>
        <w:tabs>
          <w:tab w:val="left" w:pos="720"/>
        </w:tabs>
        <w:rPr>
          <w:rFonts w:asciiTheme="minorHAnsi" w:hAnsiTheme="minorHAnsi" w:cstheme="minorHAnsi"/>
          <w:sz w:val="22"/>
          <w:szCs w:val="22"/>
        </w:rPr>
      </w:pPr>
      <w:r w:rsidRPr="00650167">
        <w:rPr>
          <w:rFonts w:asciiTheme="minorHAnsi" w:hAnsiTheme="minorHAnsi" w:cstheme="minorHAnsi"/>
          <w:sz w:val="22"/>
          <w:szCs w:val="22"/>
        </w:rPr>
        <w:t>Give her a paper towel beforehand to wipe her hand off from the gel that is on the probe</w:t>
      </w:r>
      <w:r w:rsidR="005B7230">
        <w:rPr>
          <w:rFonts w:asciiTheme="minorHAnsi" w:hAnsiTheme="minorHAnsi" w:cstheme="minorHAnsi"/>
          <w:sz w:val="22"/>
          <w:szCs w:val="22"/>
        </w:rPr>
        <w:t xml:space="preserve">. </w:t>
      </w:r>
    </w:p>
    <w:p w:rsidR="00650167" w:rsidRPr="00650167" w:rsidRDefault="00650167" w:rsidP="00903ADD">
      <w:pPr>
        <w:pStyle w:val="Bullet1Char"/>
        <w:numPr>
          <w:ilvl w:val="0"/>
          <w:numId w:val="166"/>
        </w:numPr>
        <w:tabs>
          <w:tab w:val="left" w:pos="720"/>
        </w:tabs>
        <w:rPr>
          <w:rFonts w:asciiTheme="minorHAnsi" w:hAnsiTheme="minorHAnsi" w:cstheme="minorHAnsi"/>
          <w:sz w:val="22"/>
          <w:szCs w:val="22"/>
        </w:rPr>
      </w:pPr>
      <w:r w:rsidRPr="00650167">
        <w:rPr>
          <w:rFonts w:asciiTheme="minorHAnsi" w:hAnsiTheme="minorHAnsi" w:cstheme="minorHAnsi"/>
          <w:sz w:val="22"/>
          <w:szCs w:val="22"/>
        </w:rPr>
        <w:t>Tell her that you will hold the handle and she will insert the tip of the probe into her vagina for her privacy</w:t>
      </w:r>
      <w:r w:rsidR="005B7230">
        <w:rPr>
          <w:rFonts w:asciiTheme="minorHAnsi" w:hAnsiTheme="minorHAnsi" w:cstheme="minorHAnsi"/>
          <w:sz w:val="22"/>
          <w:szCs w:val="22"/>
        </w:rPr>
        <w:t xml:space="preserve">. </w:t>
      </w:r>
    </w:p>
    <w:p w:rsidR="00650167" w:rsidRPr="00C65A7F" w:rsidRDefault="00650167" w:rsidP="00650167">
      <w:r w:rsidRPr="00C65A7F">
        <w:t xml:space="preserve">Proceed with </w:t>
      </w:r>
      <w:r w:rsidR="00757EE1">
        <w:fldChar w:fldCharType="begin"/>
      </w:r>
      <w:r>
        <w:instrText xml:space="preserve"> REF _Ref303693600 \h </w:instrText>
      </w:r>
      <w:r w:rsidR="00757EE1">
        <w:fldChar w:fldCharType="separate"/>
      </w:r>
      <w:r w:rsidR="00864630" w:rsidRPr="00C65A7F">
        <w:t>Ultrasound Routine</w:t>
      </w:r>
      <w:r w:rsidR="00757EE1">
        <w:fldChar w:fldCharType="end"/>
      </w:r>
      <w:r>
        <w:t xml:space="preserve"> </w:t>
      </w:r>
      <w:r w:rsidRPr="00C65A7F">
        <w:t>(below) from here.</w:t>
      </w:r>
    </w:p>
    <w:p w:rsidR="00650167" w:rsidRPr="00C65A7F" w:rsidRDefault="00650167" w:rsidP="00650167">
      <w:pPr>
        <w:pStyle w:val="Heading4"/>
        <w:numPr>
          <w:ilvl w:val="3"/>
          <w:numId w:val="0"/>
        </w:numPr>
      </w:pPr>
      <w:bookmarkStart w:id="1122" w:name="_Toc251065235"/>
      <w:bookmarkStart w:id="1123" w:name="_Ref303693557"/>
      <w:bookmarkStart w:id="1124" w:name="_Ref303693600"/>
      <w:r w:rsidRPr="00C65A7F">
        <w:t>Ultrasound Routine</w:t>
      </w:r>
      <w:bookmarkEnd w:id="1122"/>
      <w:bookmarkEnd w:id="1123"/>
      <w:bookmarkEnd w:id="1124"/>
    </w:p>
    <w:p w:rsidR="00650167" w:rsidRPr="00C65A7F" w:rsidRDefault="00650167" w:rsidP="00650167">
      <w:r w:rsidRPr="00C65A7F">
        <w:t>During the ultrasound routine, you will need to provide the patient with tangible information as soon as possible</w:t>
      </w:r>
      <w:r w:rsidR="005B7230">
        <w:t xml:space="preserve">. </w:t>
      </w:r>
      <w:r w:rsidRPr="00C65A7F">
        <w:t>She makes her mind up within the first 3-4 minutes of being in your office</w:t>
      </w:r>
      <w:r w:rsidR="005B7230">
        <w:t xml:space="preserve">. </w:t>
      </w:r>
      <w:r w:rsidRPr="00C65A7F">
        <w:t>You will get her in the ultrasound room about 30 minutes after that</w:t>
      </w:r>
      <w:r w:rsidR="005B7230">
        <w:t xml:space="preserve">. </w:t>
      </w:r>
      <w:r w:rsidRPr="00C65A7F">
        <w:t>Therefore, you need to monopolize on the first 3-4 minutes she is in the ultrasound room</w:t>
      </w:r>
      <w:r w:rsidR="005B7230">
        <w:t xml:space="preserve">. </w:t>
      </w:r>
      <w:r w:rsidRPr="00C65A7F">
        <w:t>You have to “sell her” on her baby immediately.</w:t>
      </w:r>
    </w:p>
    <w:p w:rsidR="00650167" w:rsidRPr="00650167" w:rsidRDefault="00650167" w:rsidP="00903ADD">
      <w:pPr>
        <w:pStyle w:val="Bullet1Char"/>
        <w:numPr>
          <w:ilvl w:val="0"/>
          <w:numId w:val="167"/>
        </w:numPr>
        <w:tabs>
          <w:tab w:val="left" w:pos="720"/>
        </w:tabs>
        <w:rPr>
          <w:rFonts w:asciiTheme="minorHAnsi" w:hAnsiTheme="minorHAnsi" w:cstheme="minorHAnsi"/>
          <w:sz w:val="22"/>
          <w:szCs w:val="22"/>
        </w:rPr>
      </w:pPr>
      <w:r w:rsidRPr="00650167">
        <w:rPr>
          <w:rFonts w:asciiTheme="minorHAnsi" w:hAnsiTheme="minorHAnsi" w:cstheme="minorHAnsi"/>
          <w:sz w:val="22"/>
          <w:szCs w:val="22"/>
        </w:rPr>
        <w:t>Start by trying to get a good picture inside the uterus and give her the “glamour shot” as best as you can</w:t>
      </w:r>
      <w:r w:rsidR="005B7230">
        <w:rPr>
          <w:rFonts w:asciiTheme="minorHAnsi" w:hAnsiTheme="minorHAnsi" w:cstheme="minorHAnsi"/>
          <w:sz w:val="22"/>
          <w:szCs w:val="22"/>
        </w:rPr>
        <w:t xml:space="preserve">. </w:t>
      </w:r>
      <w:r w:rsidRPr="00650167">
        <w:rPr>
          <w:rFonts w:asciiTheme="minorHAnsi" w:hAnsiTheme="minorHAnsi" w:cstheme="minorHAnsi"/>
          <w:sz w:val="22"/>
          <w:szCs w:val="22"/>
        </w:rPr>
        <w:t>The sooner we give her something to hold onto in the ultrasound, the better</w:t>
      </w:r>
      <w:r w:rsidR="005B7230">
        <w:rPr>
          <w:rFonts w:asciiTheme="minorHAnsi" w:hAnsiTheme="minorHAnsi" w:cstheme="minorHAnsi"/>
          <w:sz w:val="22"/>
          <w:szCs w:val="22"/>
        </w:rPr>
        <w:t xml:space="preserve">. </w:t>
      </w:r>
      <w:r w:rsidRPr="00650167">
        <w:rPr>
          <w:rFonts w:asciiTheme="minorHAnsi" w:hAnsiTheme="minorHAnsi" w:cstheme="minorHAnsi"/>
          <w:sz w:val="22"/>
          <w:szCs w:val="22"/>
        </w:rPr>
        <w:t>Try starting with the long and transverse views of the midline to see which is better for her to see</w:t>
      </w:r>
      <w:r w:rsidR="005B7230">
        <w:rPr>
          <w:rFonts w:asciiTheme="minorHAnsi" w:hAnsiTheme="minorHAnsi" w:cstheme="minorHAnsi"/>
          <w:sz w:val="22"/>
          <w:szCs w:val="22"/>
        </w:rPr>
        <w:t xml:space="preserve">. </w:t>
      </w:r>
    </w:p>
    <w:p w:rsidR="00650167" w:rsidRPr="00650167" w:rsidRDefault="00650167" w:rsidP="00903ADD">
      <w:pPr>
        <w:pStyle w:val="Bullet1Char"/>
        <w:numPr>
          <w:ilvl w:val="0"/>
          <w:numId w:val="167"/>
        </w:numPr>
        <w:tabs>
          <w:tab w:val="left" w:pos="720"/>
        </w:tabs>
        <w:rPr>
          <w:rFonts w:asciiTheme="minorHAnsi" w:hAnsiTheme="minorHAnsi" w:cstheme="minorHAnsi"/>
          <w:sz w:val="22"/>
          <w:szCs w:val="22"/>
        </w:rPr>
      </w:pPr>
      <w:r w:rsidRPr="00650167">
        <w:rPr>
          <w:rFonts w:asciiTheme="minorHAnsi" w:hAnsiTheme="minorHAnsi" w:cstheme="minorHAnsi"/>
          <w:sz w:val="22"/>
          <w:szCs w:val="22"/>
        </w:rPr>
        <w:t>Do the measurements of Gestational sac, crown-rump length, and Heart rate before moving on to the adnexa (ovaries)</w:t>
      </w:r>
      <w:r w:rsidR="005B7230">
        <w:rPr>
          <w:rFonts w:asciiTheme="minorHAnsi" w:hAnsiTheme="minorHAnsi" w:cstheme="minorHAnsi"/>
          <w:sz w:val="22"/>
          <w:szCs w:val="22"/>
        </w:rPr>
        <w:t xml:space="preserve">. </w:t>
      </w:r>
      <w:r w:rsidRPr="00650167">
        <w:rPr>
          <w:rFonts w:asciiTheme="minorHAnsi" w:hAnsiTheme="minorHAnsi" w:cstheme="minorHAnsi"/>
          <w:sz w:val="22"/>
          <w:szCs w:val="22"/>
        </w:rPr>
        <w:t>This will give you something to talk about while you do the “boring, but necessary” portion of the ultrasound.</w:t>
      </w:r>
    </w:p>
    <w:p w:rsidR="00650167" w:rsidRPr="00650167" w:rsidRDefault="00650167" w:rsidP="00903ADD">
      <w:pPr>
        <w:pStyle w:val="Bullet1Char"/>
        <w:numPr>
          <w:ilvl w:val="0"/>
          <w:numId w:val="167"/>
        </w:numPr>
        <w:tabs>
          <w:tab w:val="left" w:pos="720"/>
        </w:tabs>
        <w:rPr>
          <w:rFonts w:asciiTheme="minorHAnsi" w:hAnsiTheme="minorHAnsi" w:cstheme="minorHAnsi"/>
          <w:sz w:val="22"/>
          <w:szCs w:val="22"/>
        </w:rPr>
      </w:pPr>
      <w:r w:rsidRPr="00650167">
        <w:rPr>
          <w:rFonts w:asciiTheme="minorHAnsi" w:hAnsiTheme="minorHAnsi" w:cstheme="minorHAnsi"/>
          <w:sz w:val="22"/>
          <w:szCs w:val="22"/>
        </w:rPr>
        <w:t>Look around in both views to get the best shot and take that image first</w:t>
      </w:r>
      <w:r w:rsidR="005B7230">
        <w:rPr>
          <w:rFonts w:asciiTheme="minorHAnsi" w:hAnsiTheme="minorHAnsi" w:cstheme="minorHAnsi"/>
          <w:sz w:val="22"/>
          <w:szCs w:val="22"/>
        </w:rPr>
        <w:t xml:space="preserve">. </w:t>
      </w:r>
      <w:r w:rsidRPr="00650167">
        <w:rPr>
          <w:rFonts w:asciiTheme="minorHAnsi" w:hAnsiTheme="minorHAnsi" w:cstheme="minorHAnsi"/>
          <w:sz w:val="22"/>
          <w:szCs w:val="22"/>
        </w:rPr>
        <w:t>If you get a good profile, start with that picture</w:t>
      </w:r>
      <w:r w:rsidR="005B7230">
        <w:rPr>
          <w:rFonts w:asciiTheme="minorHAnsi" w:hAnsiTheme="minorHAnsi" w:cstheme="minorHAnsi"/>
          <w:sz w:val="22"/>
          <w:szCs w:val="22"/>
        </w:rPr>
        <w:t xml:space="preserve">. </w:t>
      </w:r>
    </w:p>
    <w:p w:rsidR="00650167" w:rsidRPr="00650167" w:rsidRDefault="00650167" w:rsidP="00903ADD">
      <w:pPr>
        <w:pStyle w:val="Bullet1Char"/>
        <w:numPr>
          <w:ilvl w:val="0"/>
          <w:numId w:val="167"/>
        </w:numPr>
        <w:tabs>
          <w:tab w:val="left" w:pos="720"/>
        </w:tabs>
        <w:rPr>
          <w:rFonts w:asciiTheme="minorHAnsi" w:hAnsiTheme="minorHAnsi" w:cstheme="minorHAnsi"/>
          <w:sz w:val="22"/>
          <w:szCs w:val="22"/>
        </w:rPr>
      </w:pPr>
      <w:r w:rsidRPr="00650167">
        <w:rPr>
          <w:rFonts w:asciiTheme="minorHAnsi" w:hAnsiTheme="minorHAnsi" w:cstheme="minorHAnsi"/>
          <w:sz w:val="22"/>
          <w:szCs w:val="22"/>
        </w:rPr>
        <w:lastRenderedPageBreak/>
        <w:t>Point out the most obvious development and always talk about the heartbeat</w:t>
      </w:r>
      <w:r w:rsidR="005B7230">
        <w:rPr>
          <w:rFonts w:asciiTheme="minorHAnsi" w:hAnsiTheme="minorHAnsi" w:cstheme="minorHAnsi"/>
          <w:sz w:val="22"/>
          <w:szCs w:val="22"/>
        </w:rPr>
        <w:t xml:space="preserve">. </w:t>
      </w:r>
      <w:r w:rsidRPr="00650167">
        <w:rPr>
          <w:rFonts w:asciiTheme="minorHAnsi" w:hAnsiTheme="minorHAnsi" w:cstheme="minorHAnsi"/>
          <w:sz w:val="22"/>
          <w:szCs w:val="22"/>
        </w:rPr>
        <w:t>If she is too early to see a lot of development, talk about the development in this stage</w:t>
      </w:r>
      <w:r w:rsidR="005B7230">
        <w:rPr>
          <w:rFonts w:asciiTheme="minorHAnsi" w:hAnsiTheme="minorHAnsi" w:cstheme="minorHAnsi"/>
          <w:sz w:val="22"/>
          <w:szCs w:val="22"/>
        </w:rPr>
        <w:t xml:space="preserve">. </w:t>
      </w:r>
    </w:p>
    <w:p w:rsidR="00650167" w:rsidRPr="00650167" w:rsidRDefault="00650167" w:rsidP="00903ADD">
      <w:pPr>
        <w:pStyle w:val="Bullet1Char"/>
        <w:numPr>
          <w:ilvl w:val="0"/>
          <w:numId w:val="167"/>
        </w:numPr>
        <w:tabs>
          <w:tab w:val="left" w:pos="720"/>
        </w:tabs>
        <w:rPr>
          <w:rFonts w:asciiTheme="minorHAnsi" w:hAnsiTheme="minorHAnsi" w:cstheme="minorHAnsi"/>
          <w:sz w:val="22"/>
          <w:szCs w:val="22"/>
        </w:rPr>
      </w:pPr>
      <w:r w:rsidRPr="00650167">
        <w:rPr>
          <w:rFonts w:asciiTheme="minorHAnsi" w:hAnsiTheme="minorHAnsi" w:cstheme="minorHAnsi"/>
          <w:sz w:val="22"/>
          <w:szCs w:val="22"/>
        </w:rPr>
        <w:t>Explain while taking pictures of the adnexa that you want to make sure you can see the ovaries and measure them</w:t>
      </w:r>
      <w:r w:rsidR="005B7230">
        <w:rPr>
          <w:rFonts w:asciiTheme="minorHAnsi" w:hAnsiTheme="minorHAnsi" w:cstheme="minorHAnsi"/>
          <w:sz w:val="22"/>
          <w:szCs w:val="22"/>
        </w:rPr>
        <w:t xml:space="preserve">. </w:t>
      </w:r>
      <w:r w:rsidRPr="00650167">
        <w:rPr>
          <w:rFonts w:asciiTheme="minorHAnsi" w:hAnsiTheme="minorHAnsi" w:cstheme="minorHAnsi"/>
          <w:sz w:val="22"/>
          <w:szCs w:val="22"/>
        </w:rPr>
        <w:t>You want to make sure there isn’t anything to be concerned about.</w:t>
      </w:r>
    </w:p>
    <w:p w:rsidR="00650167" w:rsidRPr="00650167" w:rsidRDefault="00650167" w:rsidP="00650167">
      <w:pPr>
        <w:pStyle w:val="Note1"/>
        <w:rPr>
          <w:rFonts w:asciiTheme="minorHAnsi" w:hAnsiTheme="minorHAnsi" w:cstheme="minorHAnsi"/>
          <w:sz w:val="20"/>
        </w:rPr>
      </w:pPr>
      <w:r w:rsidRPr="00650167">
        <w:rPr>
          <w:rFonts w:asciiTheme="minorHAnsi" w:hAnsiTheme="minorHAnsi" w:cstheme="minorHAnsi"/>
          <w:b/>
          <w:sz w:val="20"/>
        </w:rPr>
        <w:t>NOTE</w:t>
      </w:r>
      <w:r w:rsidRPr="00650167">
        <w:rPr>
          <w:rFonts w:asciiTheme="minorHAnsi" w:hAnsiTheme="minorHAnsi" w:cstheme="minorHAnsi"/>
          <w:sz w:val="20"/>
        </w:rPr>
        <w:t>:</w:t>
      </w:r>
      <w:r w:rsidR="008E2AAB">
        <w:rPr>
          <w:rFonts w:asciiTheme="minorHAnsi" w:hAnsiTheme="minorHAnsi" w:cstheme="minorHAnsi"/>
          <w:sz w:val="20"/>
        </w:rPr>
        <w:t xml:space="preserve"> </w:t>
      </w:r>
      <w:r w:rsidRPr="00650167">
        <w:rPr>
          <w:rFonts w:asciiTheme="minorHAnsi" w:hAnsiTheme="minorHAnsi" w:cstheme="minorHAnsi"/>
          <w:sz w:val="20"/>
        </w:rPr>
        <w:t>Do not overload her with information</w:t>
      </w:r>
      <w:r w:rsidR="005B7230">
        <w:rPr>
          <w:rFonts w:asciiTheme="minorHAnsi" w:hAnsiTheme="minorHAnsi" w:cstheme="minorHAnsi"/>
          <w:sz w:val="20"/>
        </w:rPr>
        <w:t xml:space="preserve">. </w:t>
      </w:r>
    </w:p>
    <w:p w:rsidR="00650167" w:rsidRPr="00650167" w:rsidRDefault="00650167" w:rsidP="00903ADD">
      <w:pPr>
        <w:pStyle w:val="Bullet1Char"/>
        <w:numPr>
          <w:ilvl w:val="0"/>
          <w:numId w:val="167"/>
        </w:numPr>
        <w:tabs>
          <w:tab w:val="left" w:pos="720"/>
        </w:tabs>
        <w:rPr>
          <w:rFonts w:asciiTheme="minorHAnsi" w:hAnsiTheme="minorHAnsi" w:cstheme="minorHAnsi"/>
          <w:sz w:val="22"/>
          <w:szCs w:val="22"/>
        </w:rPr>
      </w:pPr>
      <w:r w:rsidRPr="00650167">
        <w:rPr>
          <w:rFonts w:asciiTheme="minorHAnsi" w:hAnsiTheme="minorHAnsi" w:cstheme="minorHAnsi"/>
          <w:sz w:val="22"/>
          <w:szCs w:val="22"/>
        </w:rPr>
        <w:t>Respond to the emotion she may be expressing or help her by saying, “How do you feel after being able to see your baby’s heartbeat on the screen?” “What’s your first impression after seeing the ultrasound today?”</w:t>
      </w:r>
      <w:r w:rsidR="00CE61D6">
        <w:rPr>
          <w:rFonts w:asciiTheme="minorHAnsi" w:hAnsiTheme="minorHAnsi" w:cstheme="minorHAnsi"/>
          <w:sz w:val="22"/>
          <w:szCs w:val="22"/>
        </w:rPr>
        <w:t xml:space="preserve"> </w:t>
      </w:r>
      <w:r w:rsidRPr="00650167">
        <w:rPr>
          <w:rFonts w:asciiTheme="minorHAnsi" w:hAnsiTheme="minorHAnsi" w:cstheme="minorHAnsi"/>
          <w:sz w:val="22"/>
          <w:szCs w:val="22"/>
        </w:rPr>
        <w:t>This is where communication skills and patient sensitivity training are important</w:t>
      </w:r>
      <w:r w:rsidR="005B7230">
        <w:rPr>
          <w:rFonts w:asciiTheme="minorHAnsi" w:hAnsiTheme="minorHAnsi" w:cstheme="minorHAnsi"/>
          <w:sz w:val="22"/>
          <w:szCs w:val="22"/>
        </w:rPr>
        <w:t xml:space="preserve">. </w:t>
      </w:r>
      <w:r w:rsidRPr="00650167">
        <w:rPr>
          <w:rFonts w:asciiTheme="minorHAnsi" w:hAnsiTheme="minorHAnsi" w:cstheme="minorHAnsi"/>
          <w:sz w:val="22"/>
          <w:szCs w:val="22"/>
        </w:rPr>
        <w:t>These are also good questions to ask visitors when they a</w:t>
      </w:r>
      <w:r w:rsidR="00CE61D6">
        <w:rPr>
          <w:rFonts w:asciiTheme="minorHAnsi" w:hAnsiTheme="minorHAnsi" w:cstheme="minorHAnsi"/>
          <w:sz w:val="22"/>
          <w:szCs w:val="22"/>
        </w:rPr>
        <w:t>re in to assess where they are.</w:t>
      </w:r>
    </w:p>
    <w:p w:rsidR="00650167" w:rsidRPr="00650167" w:rsidRDefault="00650167" w:rsidP="00903ADD">
      <w:pPr>
        <w:pStyle w:val="Bullet1Char"/>
        <w:numPr>
          <w:ilvl w:val="0"/>
          <w:numId w:val="167"/>
        </w:numPr>
        <w:tabs>
          <w:tab w:val="left" w:pos="720"/>
        </w:tabs>
        <w:rPr>
          <w:rFonts w:asciiTheme="minorHAnsi" w:hAnsiTheme="minorHAnsi" w:cstheme="minorHAnsi"/>
          <w:sz w:val="22"/>
          <w:szCs w:val="22"/>
        </w:rPr>
      </w:pPr>
      <w:r w:rsidRPr="00650167">
        <w:rPr>
          <w:rFonts w:asciiTheme="minorHAnsi" w:hAnsiTheme="minorHAnsi" w:cstheme="minorHAnsi"/>
          <w:sz w:val="22"/>
          <w:szCs w:val="22"/>
        </w:rPr>
        <w:t>Print out the report for the chart after completing your routine</w:t>
      </w:r>
      <w:r w:rsidR="005B7230">
        <w:rPr>
          <w:rFonts w:asciiTheme="minorHAnsi" w:hAnsiTheme="minorHAnsi" w:cstheme="minorHAnsi"/>
          <w:sz w:val="22"/>
          <w:szCs w:val="22"/>
        </w:rPr>
        <w:t xml:space="preserve">. </w:t>
      </w:r>
    </w:p>
    <w:p w:rsidR="00650167" w:rsidRPr="00650167" w:rsidRDefault="00650167" w:rsidP="00903ADD">
      <w:pPr>
        <w:pStyle w:val="Bullet1Char"/>
        <w:numPr>
          <w:ilvl w:val="0"/>
          <w:numId w:val="167"/>
        </w:numPr>
        <w:tabs>
          <w:tab w:val="left" w:pos="720"/>
        </w:tabs>
        <w:rPr>
          <w:rFonts w:asciiTheme="minorHAnsi" w:hAnsiTheme="minorHAnsi" w:cstheme="minorHAnsi"/>
          <w:sz w:val="22"/>
          <w:szCs w:val="22"/>
        </w:rPr>
      </w:pPr>
      <w:r w:rsidRPr="00650167">
        <w:rPr>
          <w:rFonts w:asciiTheme="minorHAnsi" w:hAnsiTheme="minorHAnsi" w:cstheme="minorHAnsi"/>
          <w:sz w:val="22"/>
          <w:szCs w:val="22"/>
        </w:rPr>
        <w:t xml:space="preserve">Ask the patient if they would like any visitor with them to join them, saying; “Would you like your visitor to come </w:t>
      </w:r>
      <w:r w:rsidR="00CE61D6">
        <w:rPr>
          <w:rFonts w:asciiTheme="minorHAnsi" w:hAnsiTheme="minorHAnsi" w:cstheme="minorHAnsi"/>
          <w:sz w:val="22"/>
          <w:szCs w:val="22"/>
        </w:rPr>
        <w:t>in now to see the ultrasound?”</w:t>
      </w:r>
    </w:p>
    <w:p w:rsidR="00650167" w:rsidRPr="00650167" w:rsidRDefault="00650167" w:rsidP="00903ADD">
      <w:pPr>
        <w:pStyle w:val="Bullet1Char"/>
        <w:numPr>
          <w:ilvl w:val="0"/>
          <w:numId w:val="167"/>
        </w:numPr>
        <w:tabs>
          <w:tab w:val="left" w:pos="720"/>
        </w:tabs>
        <w:rPr>
          <w:rFonts w:asciiTheme="minorHAnsi" w:hAnsiTheme="minorHAnsi" w:cstheme="minorHAnsi"/>
          <w:sz w:val="22"/>
          <w:szCs w:val="22"/>
        </w:rPr>
      </w:pPr>
      <w:r w:rsidRPr="00650167">
        <w:rPr>
          <w:rFonts w:asciiTheme="minorHAnsi" w:hAnsiTheme="minorHAnsi" w:cstheme="minorHAnsi"/>
          <w:sz w:val="22"/>
          <w:szCs w:val="22"/>
        </w:rPr>
        <w:t>Before you let a visitor into the exam room, make sure that you ask the patient “Is there anything that you do not want me to share in the ultrasound room or say when they are in here?”</w:t>
      </w:r>
    </w:p>
    <w:p w:rsidR="00650167" w:rsidRPr="00650167" w:rsidRDefault="00650167" w:rsidP="00650167">
      <w:pPr>
        <w:pStyle w:val="Note1"/>
        <w:rPr>
          <w:rFonts w:asciiTheme="minorHAnsi" w:hAnsiTheme="minorHAnsi" w:cstheme="minorHAnsi"/>
          <w:sz w:val="20"/>
        </w:rPr>
      </w:pPr>
      <w:r w:rsidRPr="00650167">
        <w:rPr>
          <w:rFonts w:asciiTheme="minorHAnsi" w:hAnsiTheme="minorHAnsi" w:cstheme="minorHAnsi"/>
          <w:b/>
          <w:sz w:val="20"/>
        </w:rPr>
        <w:t>NOTE:</w:t>
      </w:r>
      <w:r w:rsidR="008E2AAB">
        <w:rPr>
          <w:rFonts w:asciiTheme="minorHAnsi" w:hAnsiTheme="minorHAnsi" w:cstheme="minorHAnsi"/>
          <w:b/>
          <w:sz w:val="20"/>
        </w:rPr>
        <w:t xml:space="preserve"> </w:t>
      </w:r>
      <w:r w:rsidRPr="00650167">
        <w:rPr>
          <w:rFonts w:asciiTheme="minorHAnsi" w:hAnsiTheme="minorHAnsi" w:cstheme="minorHAnsi"/>
          <w:sz w:val="20"/>
        </w:rPr>
        <w:t>Sometimes the due date could be surprising information (i.e. not matching with her period, indicating that she is further along or not as far along)</w:t>
      </w:r>
      <w:r w:rsidR="005B7230">
        <w:rPr>
          <w:rFonts w:asciiTheme="minorHAnsi" w:hAnsiTheme="minorHAnsi" w:cstheme="minorHAnsi"/>
          <w:sz w:val="20"/>
        </w:rPr>
        <w:t xml:space="preserve">. </w:t>
      </w:r>
      <w:r w:rsidRPr="00650167">
        <w:rPr>
          <w:rFonts w:asciiTheme="minorHAnsi" w:hAnsiTheme="minorHAnsi" w:cstheme="minorHAnsi"/>
          <w:sz w:val="20"/>
        </w:rPr>
        <w:t>This information could lead to the person with her not being the father of the baby</w:t>
      </w:r>
      <w:r w:rsidR="005B7230">
        <w:rPr>
          <w:rFonts w:asciiTheme="minorHAnsi" w:hAnsiTheme="minorHAnsi" w:cstheme="minorHAnsi"/>
          <w:sz w:val="20"/>
        </w:rPr>
        <w:t xml:space="preserve">. </w:t>
      </w:r>
      <w:r w:rsidRPr="00650167">
        <w:rPr>
          <w:rFonts w:asciiTheme="minorHAnsi" w:hAnsiTheme="minorHAnsi" w:cstheme="minorHAnsi"/>
          <w:sz w:val="20"/>
        </w:rPr>
        <w:t>Obviously, this could be “harmful” information</w:t>
      </w:r>
      <w:r w:rsidR="005B7230">
        <w:rPr>
          <w:rFonts w:asciiTheme="minorHAnsi" w:hAnsiTheme="minorHAnsi" w:cstheme="minorHAnsi"/>
          <w:sz w:val="20"/>
        </w:rPr>
        <w:t xml:space="preserve">. </w:t>
      </w:r>
    </w:p>
    <w:p w:rsidR="00650167" w:rsidRPr="00650167" w:rsidRDefault="00650167" w:rsidP="00903ADD">
      <w:pPr>
        <w:pStyle w:val="Bullet1Char"/>
        <w:numPr>
          <w:ilvl w:val="0"/>
          <w:numId w:val="167"/>
        </w:numPr>
        <w:tabs>
          <w:tab w:val="left" w:pos="720"/>
        </w:tabs>
        <w:rPr>
          <w:rFonts w:asciiTheme="minorHAnsi" w:hAnsiTheme="minorHAnsi" w:cstheme="minorHAnsi"/>
          <w:sz w:val="22"/>
          <w:szCs w:val="22"/>
        </w:rPr>
      </w:pPr>
      <w:r w:rsidRPr="00650167">
        <w:rPr>
          <w:rFonts w:asciiTheme="minorHAnsi" w:hAnsiTheme="minorHAnsi" w:cstheme="minorHAnsi"/>
          <w:sz w:val="22"/>
          <w:szCs w:val="22"/>
        </w:rPr>
        <w:t>You can put her name on the screen and print out some pictures for her to take with her, all the while, showing her visitor the best images</w:t>
      </w:r>
      <w:r w:rsidR="005B7230">
        <w:rPr>
          <w:rFonts w:asciiTheme="minorHAnsi" w:hAnsiTheme="minorHAnsi" w:cstheme="minorHAnsi"/>
          <w:sz w:val="22"/>
          <w:szCs w:val="22"/>
        </w:rPr>
        <w:t xml:space="preserve">. </w:t>
      </w:r>
      <w:r w:rsidRPr="00650167">
        <w:rPr>
          <w:rFonts w:asciiTheme="minorHAnsi" w:hAnsiTheme="minorHAnsi" w:cstheme="minorHAnsi"/>
          <w:sz w:val="22"/>
          <w:szCs w:val="22"/>
        </w:rPr>
        <w:t>They will be able to see the heartbeat together and don’t be afraid to be silent or show the few things that you see</w:t>
      </w:r>
      <w:r w:rsidR="005B7230">
        <w:rPr>
          <w:rFonts w:asciiTheme="minorHAnsi" w:hAnsiTheme="minorHAnsi" w:cstheme="minorHAnsi"/>
          <w:sz w:val="22"/>
          <w:szCs w:val="22"/>
        </w:rPr>
        <w:t xml:space="preserve">. </w:t>
      </w:r>
      <w:r w:rsidRPr="00650167">
        <w:rPr>
          <w:rFonts w:asciiTheme="minorHAnsi" w:hAnsiTheme="minorHAnsi" w:cstheme="minorHAnsi"/>
          <w:sz w:val="22"/>
          <w:szCs w:val="22"/>
        </w:rPr>
        <w:t>Sometimes it’s good that the patient has seen the ultrasound because she will proudly say to her visitor what she is seeing on the screen</w:t>
      </w:r>
      <w:r w:rsidR="005B7230">
        <w:rPr>
          <w:rFonts w:asciiTheme="minorHAnsi" w:hAnsiTheme="minorHAnsi" w:cstheme="minorHAnsi"/>
          <w:sz w:val="22"/>
          <w:szCs w:val="22"/>
        </w:rPr>
        <w:t xml:space="preserve">. </w:t>
      </w:r>
      <w:r w:rsidRPr="00650167">
        <w:rPr>
          <w:rFonts w:asciiTheme="minorHAnsi" w:hAnsiTheme="minorHAnsi" w:cstheme="minorHAnsi"/>
          <w:sz w:val="22"/>
          <w:szCs w:val="22"/>
        </w:rPr>
        <w:t>Be careful about sharing anything the patient may have said previously during the exam</w:t>
      </w:r>
      <w:r w:rsidR="005B7230">
        <w:rPr>
          <w:rFonts w:asciiTheme="minorHAnsi" w:hAnsiTheme="minorHAnsi" w:cstheme="minorHAnsi"/>
          <w:sz w:val="22"/>
          <w:szCs w:val="22"/>
        </w:rPr>
        <w:t xml:space="preserve">. </w:t>
      </w:r>
      <w:r w:rsidRPr="00650167">
        <w:rPr>
          <w:rFonts w:asciiTheme="minorHAnsi" w:hAnsiTheme="minorHAnsi" w:cstheme="minorHAnsi"/>
          <w:sz w:val="22"/>
          <w:szCs w:val="22"/>
        </w:rPr>
        <w:t>Maintaining confidentiality is extremely important.</w:t>
      </w:r>
    </w:p>
    <w:p w:rsidR="00650167" w:rsidRPr="00650167" w:rsidRDefault="00650167" w:rsidP="00903ADD">
      <w:pPr>
        <w:pStyle w:val="Bullet1Char"/>
        <w:numPr>
          <w:ilvl w:val="0"/>
          <w:numId w:val="167"/>
        </w:numPr>
        <w:tabs>
          <w:tab w:val="left" w:pos="720"/>
        </w:tabs>
        <w:rPr>
          <w:rFonts w:asciiTheme="minorHAnsi" w:hAnsiTheme="minorHAnsi" w:cstheme="minorHAnsi"/>
          <w:sz w:val="22"/>
          <w:szCs w:val="22"/>
        </w:rPr>
      </w:pPr>
      <w:r w:rsidRPr="00650167">
        <w:rPr>
          <w:rFonts w:asciiTheme="minorHAnsi" w:hAnsiTheme="minorHAnsi" w:cstheme="minorHAnsi"/>
          <w:sz w:val="22"/>
          <w:szCs w:val="22"/>
        </w:rPr>
        <w:t>Provide the patient with any appropriate pictures</w:t>
      </w:r>
      <w:r w:rsidR="005B7230">
        <w:rPr>
          <w:rFonts w:asciiTheme="minorHAnsi" w:hAnsiTheme="minorHAnsi" w:cstheme="minorHAnsi"/>
          <w:sz w:val="22"/>
          <w:szCs w:val="22"/>
        </w:rPr>
        <w:t xml:space="preserve">. </w:t>
      </w:r>
    </w:p>
    <w:p w:rsidR="00650167" w:rsidRPr="00650167" w:rsidRDefault="00650167" w:rsidP="00650167">
      <w:pPr>
        <w:pStyle w:val="Note1"/>
        <w:rPr>
          <w:rFonts w:asciiTheme="minorHAnsi" w:hAnsiTheme="minorHAnsi" w:cstheme="minorHAnsi"/>
          <w:sz w:val="20"/>
        </w:rPr>
      </w:pPr>
      <w:r w:rsidRPr="00650167">
        <w:rPr>
          <w:rFonts w:asciiTheme="minorHAnsi" w:hAnsiTheme="minorHAnsi" w:cstheme="minorHAnsi"/>
          <w:b/>
          <w:sz w:val="20"/>
        </w:rPr>
        <w:t>NOTE:</w:t>
      </w:r>
      <w:r w:rsidR="008E2AAB">
        <w:rPr>
          <w:rFonts w:asciiTheme="minorHAnsi" w:hAnsiTheme="minorHAnsi" w:cstheme="minorHAnsi"/>
          <w:b/>
          <w:sz w:val="20"/>
        </w:rPr>
        <w:t xml:space="preserve"> </w:t>
      </w:r>
      <w:r w:rsidRPr="00650167">
        <w:rPr>
          <w:rFonts w:asciiTheme="minorHAnsi" w:hAnsiTheme="minorHAnsi" w:cstheme="minorHAnsi"/>
          <w:sz w:val="20"/>
        </w:rPr>
        <w:t>The only pictures she can have to take home are heartbeat measurements and pictures of her baby</w:t>
      </w:r>
      <w:r w:rsidR="005B7230">
        <w:rPr>
          <w:rFonts w:asciiTheme="minorHAnsi" w:hAnsiTheme="minorHAnsi" w:cstheme="minorHAnsi"/>
          <w:sz w:val="20"/>
        </w:rPr>
        <w:t xml:space="preserve">. </w:t>
      </w:r>
      <w:r w:rsidRPr="00650167">
        <w:rPr>
          <w:rFonts w:asciiTheme="minorHAnsi" w:hAnsiTheme="minorHAnsi" w:cstheme="minorHAnsi"/>
          <w:b/>
          <w:sz w:val="20"/>
        </w:rPr>
        <w:t>DO NOT GIVE HER PICTURES WITH A DUE DATE OR ANY DATING INFORMATION ON THEM</w:t>
      </w:r>
      <w:r w:rsidR="005B7230">
        <w:rPr>
          <w:rFonts w:asciiTheme="minorHAnsi" w:hAnsiTheme="minorHAnsi" w:cstheme="minorHAnsi"/>
          <w:sz w:val="20"/>
        </w:rPr>
        <w:t xml:space="preserve">. </w:t>
      </w:r>
      <w:r w:rsidRPr="00650167">
        <w:rPr>
          <w:rFonts w:asciiTheme="minorHAnsi" w:hAnsiTheme="minorHAnsi" w:cstheme="minorHAnsi"/>
          <w:sz w:val="20"/>
        </w:rPr>
        <w:t>She can use such pictures to have an abortion and that is not the purpose of the ultrasound</w:t>
      </w:r>
      <w:r w:rsidR="005B7230">
        <w:rPr>
          <w:rFonts w:asciiTheme="minorHAnsi" w:hAnsiTheme="minorHAnsi" w:cstheme="minorHAnsi"/>
          <w:sz w:val="20"/>
        </w:rPr>
        <w:t xml:space="preserve">. </w:t>
      </w:r>
      <w:r w:rsidRPr="00650167">
        <w:rPr>
          <w:rFonts w:asciiTheme="minorHAnsi" w:hAnsiTheme="minorHAnsi" w:cstheme="minorHAnsi"/>
          <w:sz w:val="20"/>
        </w:rPr>
        <w:t>You can verbalize the date you have seen from the measurements and you can tell them how big their baby is</w:t>
      </w:r>
      <w:r w:rsidR="005B7230">
        <w:rPr>
          <w:rFonts w:asciiTheme="minorHAnsi" w:hAnsiTheme="minorHAnsi" w:cstheme="minorHAnsi"/>
          <w:sz w:val="20"/>
        </w:rPr>
        <w:t xml:space="preserve">. </w:t>
      </w:r>
      <w:r w:rsidRPr="00650167">
        <w:rPr>
          <w:rFonts w:asciiTheme="minorHAnsi" w:hAnsiTheme="minorHAnsi" w:cstheme="minorHAnsi"/>
          <w:sz w:val="20"/>
        </w:rPr>
        <w:t>But you can NOT give it in writing</w:t>
      </w:r>
      <w:r w:rsidR="005B7230">
        <w:rPr>
          <w:rFonts w:asciiTheme="minorHAnsi" w:hAnsiTheme="minorHAnsi" w:cstheme="minorHAnsi"/>
          <w:sz w:val="20"/>
        </w:rPr>
        <w:t xml:space="preserve">. </w:t>
      </w:r>
    </w:p>
    <w:p w:rsidR="00650167" w:rsidRPr="00650167" w:rsidRDefault="00650167" w:rsidP="00903ADD">
      <w:pPr>
        <w:pStyle w:val="Bullet1Char"/>
        <w:numPr>
          <w:ilvl w:val="0"/>
          <w:numId w:val="167"/>
        </w:numPr>
        <w:tabs>
          <w:tab w:val="left" w:pos="720"/>
        </w:tabs>
        <w:rPr>
          <w:rFonts w:asciiTheme="minorHAnsi" w:hAnsiTheme="minorHAnsi" w:cstheme="minorHAnsi"/>
          <w:sz w:val="22"/>
          <w:szCs w:val="22"/>
        </w:rPr>
      </w:pPr>
      <w:r w:rsidRPr="00650167">
        <w:rPr>
          <w:rFonts w:asciiTheme="minorHAnsi" w:hAnsiTheme="minorHAnsi" w:cstheme="minorHAnsi"/>
          <w:sz w:val="22"/>
          <w:szCs w:val="22"/>
        </w:rPr>
        <w:t>Reiterate that a physician must still confirm what you have seen in the ultrasound.</w:t>
      </w:r>
    </w:p>
    <w:p w:rsidR="00650167" w:rsidRPr="00650167" w:rsidRDefault="00650167" w:rsidP="00903ADD">
      <w:pPr>
        <w:pStyle w:val="Bullet1Char"/>
        <w:numPr>
          <w:ilvl w:val="0"/>
          <w:numId w:val="167"/>
        </w:numPr>
        <w:tabs>
          <w:tab w:val="left" w:pos="720"/>
        </w:tabs>
        <w:rPr>
          <w:rFonts w:asciiTheme="minorHAnsi" w:hAnsiTheme="minorHAnsi" w:cstheme="minorHAnsi"/>
          <w:sz w:val="22"/>
          <w:szCs w:val="22"/>
        </w:rPr>
      </w:pPr>
      <w:r w:rsidRPr="00650167">
        <w:rPr>
          <w:rFonts w:asciiTheme="minorHAnsi" w:hAnsiTheme="minorHAnsi" w:cstheme="minorHAnsi"/>
          <w:sz w:val="22"/>
          <w:szCs w:val="22"/>
        </w:rPr>
        <w:t>Once you are done printing pictures ask, “Is there anything else you would like to see?”</w:t>
      </w:r>
    </w:p>
    <w:p w:rsidR="00650167" w:rsidRPr="00650167" w:rsidRDefault="00650167" w:rsidP="00903ADD">
      <w:pPr>
        <w:pStyle w:val="Bullet1Char"/>
        <w:numPr>
          <w:ilvl w:val="0"/>
          <w:numId w:val="167"/>
        </w:numPr>
        <w:tabs>
          <w:tab w:val="left" w:pos="720"/>
        </w:tabs>
        <w:rPr>
          <w:rFonts w:asciiTheme="minorHAnsi" w:hAnsiTheme="minorHAnsi" w:cstheme="minorHAnsi"/>
          <w:sz w:val="22"/>
          <w:szCs w:val="22"/>
        </w:rPr>
      </w:pPr>
      <w:r w:rsidRPr="00650167">
        <w:rPr>
          <w:rFonts w:asciiTheme="minorHAnsi" w:hAnsiTheme="minorHAnsi" w:cstheme="minorHAnsi"/>
          <w:sz w:val="22"/>
          <w:szCs w:val="22"/>
        </w:rPr>
        <w:t>Give the patient her pictures in a frame</w:t>
      </w:r>
      <w:r w:rsidR="005B7230">
        <w:rPr>
          <w:rFonts w:asciiTheme="minorHAnsi" w:hAnsiTheme="minorHAnsi" w:cstheme="minorHAnsi"/>
          <w:sz w:val="22"/>
          <w:szCs w:val="22"/>
        </w:rPr>
        <w:t xml:space="preserve">. </w:t>
      </w:r>
      <w:r w:rsidRPr="00650167">
        <w:rPr>
          <w:rFonts w:asciiTheme="minorHAnsi" w:hAnsiTheme="minorHAnsi" w:cstheme="minorHAnsi"/>
          <w:sz w:val="22"/>
          <w:szCs w:val="22"/>
        </w:rPr>
        <w:t>Point out what you see in the pictures to solidify what she saw and also so she can remember as she takes the pictures home and shows them off to family and friends.</w:t>
      </w:r>
    </w:p>
    <w:p w:rsidR="00650167" w:rsidRPr="00650167" w:rsidRDefault="00650167" w:rsidP="00903ADD">
      <w:pPr>
        <w:pStyle w:val="Bullet1Char"/>
        <w:numPr>
          <w:ilvl w:val="0"/>
          <w:numId w:val="167"/>
        </w:numPr>
        <w:tabs>
          <w:tab w:val="left" w:pos="720"/>
        </w:tabs>
        <w:rPr>
          <w:rFonts w:asciiTheme="minorHAnsi" w:hAnsiTheme="minorHAnsi" w:cstheme="minorHAnsi"/>
          <w:sz w:val="22"/>
          <w:szCs w:val="22"/>
        </w:rPr>
      </w:pPr>
      <w:r w:rsidRPr="00650167">
        <w:rPr>
          <w:rFonts w:asciiTheme="minorHAnsi" w:hAnsiTheme="minorHAnsi" w:cstheme="minorHAnsi"/>
          <w:sz w:val="22"/>
          <w:szCs w:val="22"/>
        </w:rPr>
        <w:t>Answer any questions she may have at this point</w:t>
      </w:r>
      <w:r w:rsidR="005B7230">
        <w:rPr>
          <w:rFonts w:asciiTheme="minorHAnsi" w:hAnsiTheme="minorHAnsi" w:cstheme="minorHAnsi"/>
          <w:sz w:val="22"/>
          <w:szCs w:val="22"/>
        </w:rPr>
        <w:t xml:space="preserve">. </w:t>
      </w:r>
    </w:p>
    <w:p w:rsidR="00650167" w:rsidRPr="00650167" w:rsidRDefault="00650167" w:rsidP="00903ADD">
      <w:pPr>
        <w:pStyle w:val="Bullet1Char"/>
        <w:numPr>
          <w:ilvl w:val="0"/>
          <w:numId w:val="167"/>
        </w:numPr>
        <w:tabs>
          <w:tab w:val="left" w:pos="720"/>
        </w:tabs>
        <w:rPr>
          <w:rFonts w:asciiTheme="minorHAnsi" w:hAnsiTheme="minorHAnsi" w:cstheme="minorHAnsi"/>
          <w:sz w:val="22"/>
          <w:szCs w:val="22"/>
        </w:rPr>
      </w:pPr>
      <w:r w:rsidRPr="00650167">
        <w:rPr>
          <w:rFonts w:asciiTheme="minorHAnsi" w:hAnsiTheme="minorHAnsi" w:cstheme="minorHAnsi"/>
          <w:sz w:val="22"/>
          <w:szCs w:val="22"/>
        </w:rPr>
        <w:t>Remind her that you will be in touch to confirm her ultrasound with her once the doctor has reviewed the report</w:t>
      </w:r>
      <w:r w:rsidR="005B7230">
        <w:rPr>
          <w:rFonts w:asciiTheme="minorHAnsi" w:hAnsiTheme="minorHAnsi" w:cstheme="minorHAnsi"/>
          <w:sz w:val="22"/>
          <w:szCs w:val="22"/>
        </w:rPr>
        <w:t xml:space="preserve">. </w:t>
      </w:r>
      <w:r w:rsidRPr="00650167">
        <w:rPr>
          <w:rFonts w:asciiTheme="minorHAnsi" w:hAnsiTheme="minorHAnsi" w:cstheme="minorHAnsi"/>
          <w:sz w:val="22"/>
          <w:szCs w:val="22"/>
        </w:rPr>
        <w:t>Give her a general idea of when you will talk to her and see her next.</w:t>
      </w:r>
    </w:p>
    <w:p w:rsidR="00650167" w:rsidRPr="00650167" w:rsidRDefault="00650167" w:rsidP="00903ADD">
      <w:pPr>
        <w:pStyle w:val="Bullet1Char"/>
        <w:numPr>
          <w:ilvl w:val="0"/>
          <w:numId w:val="167"/>
        </w:numPr>
        <w:tabs>
          <w:tab w:val="left" w:pos="720"/>
        </w:tabs>
        <w:rPr>
          <w:rFonts w:asciiTheme="minorHAnsi" w:hAnsiTheme="minorHAnsi" w:cstheme="minorHAnsi"/>
          <w:sz w:val="22"/>
          <w:szCs w:val="22"/>
        </w:rPr>
      </w:pPr>
      <w:r w:rsidRPr="00650167">
        <w:rPr>
          <w:rFonts w:asciiTheme="minorHAnsi" w:hAnsiTheme="minorHAnsi" w:cstheme="minorHAnsi"/>
          <w:sz w:val="22"/>
          <w:szCs w:val="22"/>
        </w:rPr>
        <w:t>Show the fetal/uterine models at the end so she can see where her baby is (actual size) and where her baby will be in another few weeks.</w:t>
      </w:r>
    </w:p>
    <w:p w:rsidR="00650167" w:rsidRDefault="00650167" w:rsidP="00650167">
      <w:pPr>
        <w:pStyle w:val="Heading4"/>
        <w:numPr>
          <w:ilvl w:val="3"/>
          <w:numId w:val="0"/>
        </w:numPr>
      </w:pPr>
      <w:bookmarkStart w:id="1125" w:name="_Toc251065236"/>
      <w:r w:rsidRPr="00C65A7F">
        <w:lastRenderedPageBreak/>
        <w:t>Criteria for Scheduling a Repeat Ultrasound Exam</w:t>
      </w:r>
      <w:bookmarkEnd w:id="1125"/>
    </w:p>
    <w:p w:rsidR="00070CCD" w:rsidRPr="00070CCD" w:rsidRDefault="00070CCD" w:rsidP="00070CCD">
      <w:r w:rsidRPr="00C65A7F">
        <w:t>Ultrasound can be repeated at STD results appointment if she m</w:t>
      </w:r>
      <w:r>
        <w:t>eets one if the following criteria:</w:t>
      </w:r>
    </w:p>
    <w:p w:rsidR="00650167" w:rsidRPr="00650167" w:rsidRDefault="00650167" w:rsidP="00903ADD">
      <w:pPr>
        <w:pStyle w:val="Bullet1Char"/>
        <w:numPr>
          <w:ilvl w:val="0"/>
          <w:numId w:val="168"/>
        </w:numPr>
        <w:tabs>
          <w:tab w:val="left" w:pos="720"/>
        </w:tabs>
        <w:rPr>
          <w:rFonts w:asciiTheme="minorHAnsi" w:hAnsiTheme="minorHAnsi" w:cstheme="minorHAnsi"/>
          <w:sz w:val="22"/>
          <w:szCs w:val="22"/>
        </w:rPr>
      </w:pPr>
      <w:r w:rsidRPr="00650167">
        <w:rPr>
          <w:rFonts w:asciiTheme="minorHAnsi" w:hAnsiTheme="minorHAnsi" w:cstheme="minorHAnsi"/>
          <w:sz w:val="22"/>
          <w:szCs w:val="22"/>
        </w:rPr>
        <w:t>Too early to confirm viability, unable to see heartbeat within uterus (to look for incremental one week’s growth and confirm viability)</w:t>
      </w:r>
      <w:r w:rsidR="00070CCD">
        <w:rPr>
          <w:rFonts w:asciiTheme="minorHAnsi" w:hAnsiTheme="minorHAnsi" w:cstheme="minorHAnsi"/>
          <w:sz w:val="22"/>
          <w:szCs w:val="22"/>
        </w:rPr>
        <w:t>.</w:t>
      </w:r>
    </w:p>
    <w:p w:rsidR="00650167" w:rsidRPr="00650167" w:rsidRDefault="00650167" w:rsidP="00903ADD">
      <w:pPr>
        <w:pStyle w:val="Bullet1Char"/>
        <w:numPr>
          <w:ilvl w:val="0"/>
          <w:numId w:val="168"/>
        </w:numPr>
        <w:tabs>
          <w:tab w:val="left" w:pos="720"/>
        </w:tabs>
        <w:rPr>
          <w:rFonts w:asciiTheme="minorHAnsi" w:hAnsiTheme="minorHAnsi" w:cstheme="minorHAnsi"/>
          <w:sz w:val="22"/>
          <w:szCs w:val="22"/>
        </w:rPr>
      </w:pPr>
      <w:r w:rsidRPr="00650167">
        <w:rPr>
          <w:rFonts w:asciiTheme="minorHAnsi" w:hAnsiTheme="minorHAnsi" w:cstheme="minorHAnsi"/>
          <w:sz w:val="22"/>
          <w:szCs w:val="22"/>
        </w:rPr>
        <w:t>Early pregnancy with heartbeat visualized, expectedly slow (to repeat FHR measurement and confirm incremental one week’s growth)</w:t>
      </w:r>
      <w:r w:rsidR="00070CCD">
        <w:rPr>
          <w:rFonts w:asciiTheme="minorHAnsi" w:hAnsiTheme="minorHAnsi" w:cstheme="minorHAnsi"/>
          <w:sz w:val="22"/>
          <w:szCs w:val="22"/>
        </w:rPr>
        <w:t>.</w:t>
      </w:r>
    </w:p>
    <w:p w:rsidR="00650167" w:rsidRPr="00650167" w:rsidRDefault="00650167" w:rsidP="00903ADD">
      <w:pPr>
        <w:pStyle w:val="Bullet1Char"/>
        <w:numPr>
          <w:ilvl w:val="0"/>
          <w:numId w:val="168"/>
        </w:numPr>
        <w:tabs>
          <w:tab w:val="left" w:pos="720"/>
        </w:tabs>
        <w:rPr>
          <w:rFonts w:asciiTheme="minorHAnsi" w:hAnsiTheme="minorHAnsi" w:cstheme="minorHAnsi"/>
          <w:sz w:val="22"/>
          <w:szCs w:val="22"/>
        </w:rPr>
      </w:pPr>
      <w:r w:rsidRPr="00650167">
        <w:rPr>
          <w:rFonts w:asciiTheme="minorHAnsi" w:hAnsiTheme="minorHAnsi" w:cstheme="minorHAnsi"/>
          <w:sz w:val="22"/>
          <w:szCs w:val="22"/>
        </w:rPr>
        <w:t>If she remains AV/AM</w:t>
      </w:r>
      <w:r w:rsidR="00070CCD">
        <w:rPr>
          <w:rFonts w:asciiTheme="minorHAnsi" w:hAnsiTheme="minorHAnsi" w:cstheme="minorHAnsi"/>
          <w:sz w:val="22"/>
          <w:szCs w:val="22"/>
        </w:rPr>
        <w:t>.</w:t>
      </w:r>
    </w:p>
    <w:p w:rsidR="00650167" w:rsidRPr="00C65A7F" w:rsidRDefault="00650167" w:rsidP="00650167">
      <w:pPr>
        <w:pStyle w:val="Heading5"/>
      </w:pPr>
      <w:bookmarkStart w:id="1126" w:name="_Toc308027713"/>
      <w:r w:rsidRPr="00C65A7F">
        <w:t>With Permission</w:t>
      </w:r>
      <w:bookmarkEnd w:id="1126"/>
    </w:p>
    <w:p w:rsidR="00650167" w:rsidRPr="00C65A7F" w:rsidRDefault="00650167" w:rsidP="00650167">
      <w:r w:rsidRPr="00C65A7F">
        <w:t>The following script will be used to schedule a return visit for the patient:</w:t>
      </w:r>
    </w:p>
    <w:p w:rsidR="00650167" w:rsidRPr="00650167" w:rsidRDefault="00650167" w:rsidP="00070CCD">
      <w:pPr>
        <w:pStyle w:val="Bullet-Scripts"/>
        <w:tabs>
          <w:tab w:val="left" w:pos="720"/>
        </w:tabs>
        <w:ind w:left="360"/>
        <w:rPr>
          <w:rFonts w:asciiTheme="minorHAnsi" w:hAnsiTheme="minorHAnsi" w:cstheme="minorHAnsi"/>
          <w:sz w:val="22"/>
          <w:szCs w:val="22"/>
        </w:rPr>
      </w:pPr>
      <w:r w:rsidRPr="00650167">
        <w:rPr>
          <w:rFonts w:asciiTheme="minorHAnsi" w:hAnsiTheme="minorHAnsi" w:cstheme="minorHAnsi"/>
          <w:sz w:val="22"/>
          <w:szCs w:val="22"/>
        </w:rPr>
        <w:t>“We need to schedule a return visit for you, so that we can provide you with your STD results</w:t>
      </w:r>
      <w:r w:rsidR="005B7230">
        <w:rPr>
          <w:rFonts w:asciiTheme="minorHAnsi" w:hAnsiTheme="minorHAnsi" w:cstheme="minorHAnsi"/>
          <w:sz w:val="22"/>
          <w:szCs w:val="22"/>
        </w:rPr>
        <w:t xml:space="preserve">. </w:t>
      </w:r>
      <w:r w:rsidRPr="00650167">
        <w:rPr>
          <w:rFonts w:asciiTheme="minorHAnsi" w:hAnsiTheme="minorHAnsi" w:cstheme="minorHAnsi"/>
          <w:sz w:val="22"/>
          <w:szCs w:val="22"/>
        </w:rPr>
        <w:t>We will also perform a second ultrasound to provide you more dating information relative to the outcome of your pregnancy</w:t>
      </w:r>
      <w:r w:rsidR="005B7230">
        <w:rPr>
          <w:rFonts w:asciiTheme="minorHAnsi" w:hAnsiTheme="minorHAnsi" w:cstheme="minorHAnsi"/>
          <w:sz w:val="22"/>
          <w:szCs w:val="22"/>
        </w:rPr>
        <w:t xml:space="preserve">. </w:t>
      </w:r>
      <w:r w:rsidRPr="00650167">
        <w:rPr>
          <w:rFonts w:asciiTheme="minorHAnsi" w:hAnsiTheme="minorHAnsi" w:cstheme="minorHAnsi"/>
          <w:sz w:val="22"/>
          <w:szCs w:val="22"/>
        </w:rPr>
        <w:t>Your Advocate will talk with you about when you’re available and will schedule that 30-minute appointment for you.”</w:t>
      </w:r>
    </w:p>
    <w:p w:rsidR="00650167" w:rsidRPr="00C65A7F" w:rsidRDefault="00650167" w:rsidP="00650167">
      <w:pPr>
        <w:pStyle w:val="Heading4"/>
        <w:numPr>
          <w:ilvl w:val="3"/>
          <w:numId w:val="0"/>
        </w:numPr>
      </w:pPr>
      <w:bookmarkStart w:id="1127" w:name="_Toc251065237"/>
      <w:r w:rsidRPr="00C65A7F">
        <w:t>Review Brochures</w:t>
      </w:r>
      <w:bookmarkEnd w:id="1127"/>
    </w:p>
    <w:p w:rsidR="00650167" w:rsidRPr="00C65A7F" w:rsidRDefault="00650167" w:rsidP="006644A3">
      <w:r w:rsidRPr="00C65A7F">
        <w:t>Review brochures with patient as appropriate</w:t>
      </w:r>
      <w:r w:rsidR="005B7230">
        <w:t xml:space="preserve">. </w:t>
      </w:r>
      <w:r w:rsidRPr="00C65A7F">
        <w:t>Below are some suggested brochures according to what you did or did not see in the ultrasound exam</w:t>
      </w:r>
      <w:r w:rsidR="005B7230">
        <w:t xml:space="preserve">. </w:t>
      </w:r>
      <w:r w:rsidRPr="00C65A7F">
        <w:t xml:space="preserve">Please refer to </w:t>
      </w:r>
      <w:r w:rsidR="00F32F25">
        <w:fldChar w:fldCharType="begin"/>
      </w:r>
      <w:r w:rsidR="00F32F25">
        <w:instrText xml:space="preserve"> REF _Ref317678366 \h  \* MERGEFORMAT </w:instrText>
      </w:r>
      <w:r w:rsidR="00F32F25">
        <w:fldChar w:fldCharType="separate"/>
      </w:r>
      <w:r w:rsidR="00864630" w:rsidRPr="00864630">
        <w:rPr>
          <w:i/>
        </w:rPr>
        <w:t>Ultrasound Guide</w:t>
      </w:r>
      <w:r w:rsidR="00F32F25">
        <w:fldChar w:fldCharType="end"/>
      </w:r>
      <w:r w:rsidRPr="00C65A7F">
        <w:t xml:space="preserve"> (</w:t>
      </w:r>
      <w:r w:rsidR="00F32F25">
        <w:fldChar w:fldCharType="begin"/>
      </w:r>
      <w:r w:rsidR="00F32F25">
        <w:instrText xml:space="preserve"> REF _Ref334040287 \h  \* MERGEFORMAT </w:instrText>
      </w:r>
      <w:r w:rsidR="00F32F25">
        <w:fldChar w:fldCharType="separate"/>
      </w:r>
      <w:r w:rsidR="00864630">
        <w:t>Appendix 66</w:t>
      </w:r>
      <w:r w:rsidR="00F32F25">
        <w:fldChar w:fldCharType="end"/>
      </w:r>
      <w:r w:rsidRPr="00C65A7F">
        <w:t>)</w:t>
      </w:r>
      <w:r w:rsidR="00CE61D6">
        <w:t>.</w:t>
      </w:r>
    </w:p>
    <w:p w:rsidR="00650167" w:rsidRPr="00650167" w:rsidRDefault="00650167" w:rsidP="00650167">
      <w:pPr>
        <w:pStyle w:val="Note1"/>
        <w:rPr>
          <w:rFonts w:asciiTheme="minorHAnsi" w:hAnsiTheme="minorHAnsi" w:cstheme="minorHAnsi"/>
          <w:sz w:val="20"/>
        </w:rPr>
      </w:pPr>
      <w:r w:rsidRPr="00650167">
        <w:rPr>
          <w:rFonts w:asciiTheme="minorHAnsi" w:hAnsiTheme="minorHAnsi" w:cstheme="minorHAnsi"/>
          <w:b/>
          <w:sz w:val="20"/>
        </w:rPr>
        <w:t>NOTE:</w:t>
      </w:r>
      <w:r w:rsidR="008E2AAB">
        <w:rPr>
          <w:rFonts w:asciiTheme="minorHAnsi" w:hAnsiTheme="minorHAnsi" w:cstheme="minorHAnsi"/>
          <w:b/>
          <w:sz w:val="20"/>
        </w:rPr>
        <w:t xml:space="preserve"> </w:t>
      </w:r>
      <w:r w:rsidRPr="00650167">
        <w:rPr>
          <w:rFonts w:asciiTheme="minorHAnsi" w:hAnsiTheme="minorHAnsi" w:cstheme="minorHAnsi"/>
          <w:sz w:val="20"/>
        </w:rPr>
        <w:t xml:space="preserve">Be sure to follow the Policies &amp; Procedures for your organization. </w:t>
      </w:r>
    </w:p>
    <w:p w:rsidR="00650167" w:rsidRPr="00C65A7F" w:rsidRDefault="00650167" w:rsidP="00650167">
      <w:pPr>
        <w:pStyle w:val="Heading5"/>
        <w:keepNext w:val="0"/>
        <w:keepLines w:val="0"/>
        <w:numPr>
          <w:ilvl w:val="4"/>
          <w:numId w:val="0"/>
        </w:numPr>
        <w:tabs>
          <w:tab w:val="left" w:pos="0"/>
        </w:tabs>
        <w:suppressAutoHyphens/>
        <w:spacing w:before="120" w:after="60" w:line="240" w:lineRule="auto"/>
      </w:pPr>
      <w:bookmarkStart w:id="1128" w:name="_Toc251065238"/>
      <w:bookmarkStart w:id="1129" w:name="_Toc308027714"/>
      <w:r w:rsidRPr="00C65A7F">
        <w:t>You See What You Expect to See in the Ultrasound</w:t>
      </w:r>
      <w:bookmarkEnd w:id="1128"/>
      <w:bookmarkEnd w:id="1129"/>
    </w:p>
    <w:p w:rsidR="00650167" w:rsidRPr="00C65A7F" w:rsidRDefault="00650167" w:rsidP="00650167">
      <w:r w:rsidRPr="00C65A7F">
        <w:t xml:space="preserve">If you see in the ultrasound what you would expect to see and saw the </w:t>
      </w:r>
      <w:r w:rsidR="00CE61D6" w:rsidRPr="00C65A7F">
        <w:t>heartbeat</w:t>
      </w:r>
      <w:r w:rsidRPr="00C65A7F">
        <w:t xml:space="preserve">, you may share the following brochure. </w:t>
      </w:r>
    </w:p>
    <w:p w:rsidR="00650167" w:rsidRPr="00C65A7F" w:rsidRDefault="00650167" w:rsidP="00650167">
      <w:r w:rsidRPr="00C65A7F">
        <w:rPr>
          <w:i/>
        </w:rPr>
        <w:t>So You’re Pregnant</w:t>
      </w:r>
      <w:r w:rsidR="00B525D0">
        <w:rPr>
          <w:i/>
        </w:rPr>
        <w:t>?</w:t>
      </w:r>
      <w:r w:rsidRPr="00C65A7F">
        <w:t xml:space="preserve"> brochure </w:t>
      </w:r>
    </w:p>
    <w:p w:rsidR="00650167" w:rsidRPr="00650167" w:rsidRDefault="00650167" w:rsidP="00903ADD">
      <w:pPr>
        <w:pStyle w:val="Bullet1Char"/>
        <w:numPr>
          <w:ilvl w:val="0"/>
          <w:numId w:val="169"/>
        </w:numPr>
        <w:tabs>
          <w:tab w:val="left" w:pos="720"/>
        </w:tabs>
        <w:rPr>
          <w:rFonts w:asciiTheme="minorHAnsi" w:hAnsiTheme="minorHAnsi" w:cstheme="minorHAnsi"/>
          <w:sz w:val="22"/>
          <w:szCs w:val="22"/>
        </w:rPr>
      </w:pPr>
      <w:r w:rsidRPr="00650167">
        <w:rPr>
          <w:rFonts w:asciiTheme="minorHAnsi" w:hAnsiTheme="minorHAnsi" w:cstheme="minorHAnsi"/>
          <w:sz w:val="22"/>
          <w:szCs w:val="22"/>
        </w:rPr>
        <w:t>Complete the ultrasound repor</w:t>
      </w:r>
      <w:r w:rsidRPr="00D13412">
        <w:rPr>
          <w:rFonts w:asciiTheme="minorHAnsi" w:hAnsiTheme="minorHAnsi" w:cstheme="minorHAnsi"/>
          <w:sz w:val="22"/>
          <w:szCs w:val="22"/>
        </w:rPr>
        <w:t>t and assemble the Medical chart</w:t>
      </w:r>
      <w:r w:rsidR="005B7230">
        <w:rPr>
          <w:rFonts w:asciiTheme="minorHAnsi" w:hAnsiTheme="minorHAnsi" w:cstheme="minorHAnsi"/>
          <w:sz w:val="22"/>
          <w:szCs w:val="22"/>
        </w:rPr>
        <w:t xml:space="preserve">. </w:t>
      </w:r>
      <w:r w:rsidRPr="00D13412">
        <w:rPr>
          <w:rFonts w:asciiTheme="minorHAnsi" w:hAnsiTheme="minorHAnsi" w:cstheme="minorHAnsi"/>
          <w:sz w:val="22"/>
          <w:szCs w:val="22"/>
        </w:rPr>
        <w:t xml:space="preserve">Please refer to </w:t>
      </w:r>
      <w:r w:rsidR="00F32F25">
        <w:fldChar w:fldCharType="begin"/>
      </w:r>
      <w:r w:rsidR="00F32F25">
        <w:instrText xml:space="preserve"> REF _Ref317596034 \h  \* MERGEFORMAT </w:instrText>
      </w:r>
      <w:r w:rsidR="00F32F25">
        <w:fldChar w:fldCharType="separate"/>
      </w:r>
      <w:r w:rsidR="00864630" w:rsidRPr="00864630">
        <w:rPr>
          <w:rFonts w:asciiTheme="minorHAnsi" w:hAnsiTheme="minorHAnsi" w:cstheme="minorHAnsi"/>
          <w:i/>
          <w:sz w:val="22"/>
          <w:szCs w:val="22"/>
        </w:rPr>
        <w:t>Medical Exam Report</w:t>
      </w:r>
      <w:r w:rsidR="00F32F25">
        <w:fldChar w:fldCharType="end"/>
      </w:r>
      <w:r w:rsidR="00D13412" w:rsidRPr="00D13412">
        <w:rPr>
          <w:rFonts w:asciiTheme="minorHAnsi" w:hAnsiTheme="minorHAnsi" w:cstheme="minorHAnsi"/>
          <w:i/>
          <w:sz w:val="22"/>
          <w:szCs w:val="22"/>
        </w:rPr>
        <w:t xml:space="preserve"> </w:t>
      </w:r>
      <w:r w:rsidRPr="00D13412">
        <w:rPr>
          <w:rFonts w:asciiTheme="minorHAnsi" w:hAnsiTheme="minorHAnsi" w:cstheme="minorHAnsi"/>
          <w:sz w:val="22"/>
          <w:szCs w:val="22"/>
        </w:rPr>
        <w:t>(</w:t>
      </w:r>
      <w:r w:rsidR="00F32F25">
        <w:fldChar w:fldCharType="begin"/>
      </w:r>
      <w:r w:rsidR="00F32F25">
        <w:instrText xml:space="preserve"> REF _Ref317596026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30</w:t>
      </w:r>
      <w:r w:rsidR="00F32F25">
        <w:fldChar w:fldCharType="end"/>
      </w:r>
      <w:r w:rsidRPr="00D13412">
        <w:rPr>
          <w:rFonts w:asciiTheme="minorHAnsi" w:hAnsiTheme="minorHAnsi" w:cstheme="minorHAnsi"/>
          <w:sz w:val="22"/>
          <w:szCs w:val="22"/>
        </w:rPr>
        <w:t>)</w:t>
      </w:r>
      <w:r w:rsidR="00CE61D6">
        <w:rPr>
          <w:rFonts w:asciiTheme="minorHAnsi" w:hAnsiTheme="minorHAnsi" w:cstheme="minorHAnsi"/>
          <w:sz w:val="22"/>
          <w:szCs w:val="22"/>
        </w:rPr>
        <w:t>.</w:t>
      </w:r>
    </w:p>
    <w:p w:rsidR="00650167" w:rsidRPr="00650167" w:rsidRDefault="00650167" w:rsidP="00903ADD">
      <w:pPr>
        <w:pStyle w:val="Bullet1Char"/>
        <w:numPr>
          <w:ilvl w:val="0"/>
          <w:numId w:val="169"/>
        </w:numPr>
        <w:tabs>
          <w:tab w:val="left" w:pos="720"/>
        </w:tabs>
        <w:rPr>
          <w:rFonts w:asciiTheme="minorHAnsi" w:hAnsiTheme="minorHAnsi" w:cstheme="minorHAnsi"/>
          <w:sz w:val="22"/>
          <w:szCs w:val="22"/>
        </w:rPr>
      </w:pPr>
      <w:r w:rsidRPr="00650167">
        <w:rPr>
          <w:rFonts w:asciiTheme="minorHAnsi" w:hAnsiTheme="minorHAnsi" w:cstheme="minorHAnsi"/>
          <w:sz w:val="22"/>
          <w:szCs w:val="22"/>
        </w:rPr>
        <w:t xml:space="preserve">Record ultrasound in Ultrasound Log book. Please refer to </w:t>
      </w:r>
      <w:r w:rsidR="00F32F25">
        <w:fldChar w:fldCharType="begin"/>
      </w:r>
      <w:r w:rsidR="00F32F25">
        <w:instrText xml:space="preserve"> REF _Ref317768492 \h  \* MERGEFORMAT </w:instrText>
      </w:r>
      <w:r w:rsidR="00F32F25">
        <w:fldChar w:fldCharType="separate"/>
      </w:r>
      <w:r w:rsidR="00864630" w:rsidRPr="00864630">
        <w:rPr>
          <w:rFonts w:asciiTheme="minorHAnsi" w:hAnsiTheme="minorHAnsi" w:cstheme="minorHAnsi"/>
          <w:i/>
          <w:sz w:val="22"/>
          <w:szCs w:val="22"/>
        </w:rPr>
        <w:t>Ultrasound Log</w:t>
      </w:r>
      <w:r w:rsidR="00F32F25">
        <w:fldChar w:fldCharType="end"/>
      </w:r>
      <w:r w:rsidRPr="00F66E02">
        <w:rPr>
          <w:rFonts w:asciiTheme="minorHAnsi" w:hAnsiTheme="minorHAnsi" w:cstheme="minorHAnsi"/>
          <w:sz w:val="22"/>
          <w:szCs w:val="22"/>
        </w:rPr>
        <w:t xml:space="preserve"> (</w:t>
      </w:r>
      <w:r w:rsidR="00F32F25">
        <w:fldChar w:fldCharType="begin"/>
      </w:r>
      <w:r w:rsidR="00F32F25">
        <w:instrText xml:space="preserve"> REF _Ref317768483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67</w:t>
      </w:r>
      <w:r w:rsidR="00F32F25">
        <w:fldChar w:fldCharType="end"/>
      </w:r>
      <w:r w:rsidR="00CE61D6">
        <w:rPr>
          <w:rFonts w:asciiTheme="minorHAnsi" w:hAnsiTheme="minorHAnsi" w:cstheme="minorHAnsi"/>
          <w:sz w:val="22"/>
          <w:szCs w:val="22"/>
        </w:rPr>
        <w:t>).</w:t>
      </w:r>
    </w:p>
    <w:p w:rsidR="00650167" w:rsidRPr="00C65A7F" w:rsidRDefault="00650167" w:rsidP="00650167">
      <w:r w:rsidRPr="00C65A7F">
        <w:t>Also, be sure to give her pictures of heart beat and the “glamour shot” with her name on them in a framed card.</w:t>
      </w:r>
    </w:p>
    <w:p w:rsidR="00650167" w:rsidRPr="00C65A7F" w:rsidRDefault="00650167" w:rsidP="00650167">
      <w:pPr>
        <w:pStyle w:val="Heading5"/>
        <w:keepNext w:val="0"/>
        <w:keepLines w:val="0"/>
        <w:numPr>
          <w:ilvl w:val="4"/>
          <w:numId w:val="0"/>
        </w:numPr>
        <w:tabs>
          <w:tab w:val="left" w:pos="0"/>
        </w:tabs>
        <w:suppressAutoHyphens/>
        <w:spacing w:before="120" w:after="60" w:line="240" w:lineRule="auto"/>
      </w:pPr>
      <w:bookmarkStart w:id="1130" w:name="_Toc251065239"/>
      <w:bookmarkStart w:id="1131" w:name="_Toc308027715"/>
      <w:r w:rsidRPr="00C65A7F">
        <w:t>You see what you would expect to see, but cannot confirm the viability of her pregnancy</w:t>
      </w:r>
      <w:bookmarkEnd w:id="1130"/>
      <w:bookmarkEnd w:id="1131"/>
      <w:r w:rsidRPr="00C65A7F">
        <w:t xml:space="preserve"> </w:t>
      </w:r>
    </w:p>
    <w:p w:rsidR="00650167" w:rsidRPr="00C65A7F" w:rsidRDefault="00650167" w:rsidP="00650167">
      <w:r w:rsidRPr="00C65A7F">
        <w:t xml:space="preserve">If you did not see a </w:t>
      </w:r>
      <w:r w:rsidR="0099106B" w:rsidRPr="00C65A7F">
        <w:t>heartbeat</w:t>
      </w:r>
      <w:r w:rsidRPr="00C65A7F">
        <w:t xml:space="preserve"> in the ultrasound exam, you must review and give the following brochure. </w:t>
      </w:r>
    </w:p>
    <w:p w:rsidR="00650167" w:rsidRPr="00C65A7F" w:rsidRDefault="00054137" w:rsidP="00650167">
      <w:r>
        <w:rPr>
          <w:i/>
        </w:rPr>
        <w:t>We Were Unable to Confirm Viability of Your Pregnancy Today</w:t>
      </w:r>
      <w:r w:rsidR="00650167" w:rsidRPr="00C65A7F">
        <w:t xml:space="preserve"> </w:t>
      </w:r>
    </w:p>
    <w:p w:rsidR="00650167" w:rsidRPr="00650167" w:rsidRDefault="00650167" w:rsidP="00903ADD">
      <w:pPr>
        <w:pStyle w:val="Bullet1Char"/>
        <w:numPr>
          <w:ilvl w:val="0"/>
          <w:numId w:val="170"/>
        </w:numPr>
        <w:tabs>
          <w:tab w:val="left" w:pos="720"/>
        </w:tabs>
        <w:rPr>
          <w:rFonts w:asciiTheme="minorHAnsi" w:hAnsiTheme="minorHAnsi" w:cstheme="minorHAnsi"/>
          <w:sz w:val="22"/>
          <w:szCs w:val="22"/>
        </w:rPr>
      </w:pPr>
      <w:r w:rsidRPr="00650167">
        <w:rPr>
          <w:rFonts w:asciiTheme="minorHAnsi" w:hAnsiTheme="minorHAnsi" w:cstheme="minorHAnsi"/>
          <w:sz w:val="22"/>
          <w:szCs w:val="22"/>
        </w:rPr>
        <w:t xml:space="preserve">You should say “I </w:t>
      </w:r>
      <w:r w:rsidR="003F6909" w:rsidRPr="00650167">
        <w:rPr>
          <w:rFonts w:asciiTheme="minorHAnsi" w:hAnsiTheme="minorHAnsi" w:cstheme="minorHAnsi"/>
          <w:sz w:val="22"/>
          <w:szCs w:val="22"/>
        </w:rPr>
        <w:t>cannot</w:t>
      </w:r>
      <w:r w:rsidRPr="00650167">
        <w:rPr>
          <w:rFonts w:asciiTheme="minorHAnsi" w:hAnsiTheme="minorHAnsi" w:cstheme="minorHAnsi"/>
          <w:sz w:val="22"/>
          <w:szCs w:val="22"/>
        </w:rPr>
        <w:t xml:space="preserve"> confirm the viability of your pregnancy today</w:t>
      </w:r>
      <w:r w:rsidR="005B7230">
        <w:rPr>
          <w:rFonts w:asciiTheme="minorHAnsi" w:hAnsiTheme="minorHAnsi" w:cstheme="minorHAnsi"/>
          <w:sz w:val="22"/>
          <w:szCs w:val="22"/>
        </w:rPr>
        <w:t xml:space="preserve">. </w:t>
      </w:r>
      <w:r w:rsidRPr="00650167">
        <w:rPr>
          <w:rFonts w:asciiTheme="minorHAnsi" w:hAnsiTheme="minorHAnsi" w:cstheme="minorHAnsi"/>
          <w:sz w:val="22"/>
          <w:szCs w:val="22"/>
        </w:rPr>
        <w:t>This could be because you are too early to see what I need to see, it could be my limited skills, you could be having a miscarriage, or have an ectopic pregnancy</w:t>
      </w:r>
      <w:r w:rsidR="005B7230">
        <w:rPr>
          <w:rFonts w:asciiTheme="minorHAnsi" w:hAnsiTheme="minorHAnsi" w:cstheme="minorHAnsi"/>
          <w:sz w:val="22"/>
          <w:szCs w:val="22"/>
        </w:rPr>
        <w:t xml:space="preserve">.” </w:t>
      </w:r>
    </w:p>
    <w:p w:rsidR="00650167" w:rsidRPr="00650167" w:rsidRDefault="00650167" w:rsidP="00903ADD">
      <w:pPr>
        <w:pStyle w:val="Bullet1Char"/>
        <w:numPr>
          <w:ilvl w:val="0"/>
          <w:numId w:val="170"/>
        </w:numPr>
        <w:tabs>
          <w:tab w:val="left" w:pos="720"/>
        </w:tabs>
        <w:rPr>
          <w:rFonts w:asciiTheme="minorHAnsi" w:hAnsiTheme="minorHAnsi" w:cstheme="minorHAnsi"/>
          <w:sz w:val="22"/>
          <w:szCs w:val="22"/>
        </w:rPr>
      </w:pPr>
      <w:r w:rsidRPr="00650167">
        <w:rPr>
          <w:rFonts w:asciiTheme="minorHAnsi" w:hAnsiTheme="minorHAnsi" w:cstheme="minorHAnsi"/>
          <w:sz w:val="22"/>
          <w:szCs w:val="22"/>
        </w:rPr>
        <w:t>Review the symptoms of each and restate the need for her to see her doctor sooner if she has any of the stated symptoms.</w:t>
      </w:r>
    </w:p>
    <w:p w:rsidR="00650167" w:rsidRPr="00650167" w:rsidRDefault="00650167" w:rsidP="00903ADD">
      <w:pPr>
        <w:pStyle w:val="Bullet1Char"/>
        <w:numPr>
          <w:ilvl w:val="0"/>
          <w:numId w:val="170"/>
        </w:numPr>
        <w:tabs>
          <w:tab w:val="left" w:pos="720"/>
        </w:tabs>
        <w:rPr>
          <w:rFonts w:asciiTheme="minorHAnsi" w:hAnsiTheme="minorHAnsi" w:cstheme="minorHAnsi"/>
          <w:sz w:val="22"/>
          <w:szCs w:val="22"/>
        </w:rPr>
      </w:pPr>
      <w:r w:rsidRPr="00650167">
        <w:rPr>
          <w:rFonts w:asciiTheme="minorHAnsi" w:hAnsiTheme="minorHAnsi" w:cstheme="minorHAnsi"/>
          <w:sz w:val="22"/>
          <w:szCs w:val="22"/>
        </w:rPr>
        <w:lastRenderedPageBreak/>
        <w:t>Reschedule her if she’s too early to tell and schedule her or refer her to a doctor that can see her within the next two weeks.</w:t>
      </w:r>
    </w:p>
    <w:p w:rsidR="00650167" w:rsidRPr="00650167" w:rsidRDefault="00650167" w:rsidP="00903ADD">
      <w:pPr>
        <w:pStyle w:val="Bullet1Char"/>
        <w:numPr>
          <w:ilvl w:val="0"/>
          <w:numId w:val="170"/>
        </w:numPr>
        <w:tabs>
          <w:tab w:val="left" w:pos="720"/>
        </w:tabs>
        <w:rPr>
          <w:rFonts w:asciiTheme="minorHAnsi" w:hAnsiTheme="minorHAnsi" w:cstheme="minorHAnsi"/>
          <w:sz w:val="22"/>
          <w:szCs w:val="22"/>
        </w:rPr>
      </w:pPr>
      <w:r w:rsidRPr="00650167">
        <w:rPr>
          <w:rFonts w:asciiTheme="minorHAnsi" w:hAnsiTheme="minorHAnsi" w:cstheme="minorHAnsi"/>
          <w:sz w:val="22"/>
          <w:szCs w:val="22"/>
        </w:rPr>
        <w:t xml:space="preserve">Communicate the need for a repeat ultrasound to the Advocate for scheduling a patient appointment and documenting on the </w:t>
      </w:r>
      <w:r w:rsidR="00D95C07">
        <w:rPr>
          <w:rFonts w:asciiTheme="minorHAnsi" w:hAnsiTheme="minorHAnsi" w:cstheme="minorHAnsi"/>
          <w:sz w:val="22"/>
          <w:szCs w:val="22"/>
        </w:rPr>
        <w:t>PRL</w:t>
      </w:r>
      <w:r w:rsidRPr="00650167">
        <w:rPr>
          <w:rFonts w:asciiTheme="minorHAnsi" w:hAnsiTheme="minorHAnsi" w:cstheme="minorHAnsi"/>
          <w:sz w:val="22"/>
          <w:szCs w:val="22"/>
        </w:rPr>
        <w:t>.</w:t>
      </w:r>
    </w:p>
    <w:p w:rsidR="00650167" w:rsidRPr="00650167" w:rsidRDefault="00650167" w:rsidP="00903ADD">
      <w:pPr>
        <w:pStyle w:val="Bullet1Char"/>
        <w:numPr>
          <w:ilvl w:val="0"/>
          <w:numId w:val="170"/>
        </w:numPr>
        <w:tabs>
          <w:tab w:val="left" w:pos="720"/>
        </w:tabs>
        <w:rPr>
          <w:rFonts w:asciiTheme="minorHAnsi" w:hAnsiTheme="minorHAnsi" w:cstheme="minorHAnsi"/>
          <w:sz w:val="22"/>
          <w:szCs w:val="22"/>
        </w:rPr>
      </w:pPr>
      <w:r w:rsidRPr="00650167">
        <w:rPr>
          <w:rFonts w:asciiTheme="minorHAnsi" w:hAnsiTheme="minorHAnsi" w:cstheme="minorHAnsi"/>
          <w:sz w:val="22"/>
          <w:szCs w:val="22"/>
        </w:rPr>
        <w:t>Complete the ultrasoun</w:t>
      </w:r>
      <w:r w:rsidRPr="00D13412">
        <w:rPr>
          <w:rFonts w:asciiTheme="minorHAnsi" w:hAnsiTheme="minorHAnsi" w:cstheme="minorHAnsi"/>
          <w:sz w:val="22"/>
          <w:szCs w:val="22"/>
        </w:rPr>
        <w:t xml:space="preserve">d report and assemble the Medical chart. Please refer to </w:t>
      </w:r>
      <w:r w:rsidR="00F32F25">
        <w:fldChar w:fldCharType="begin"/>
      </w:r>
      <w:r w:rsidR="00F32F25">
        <w:instrText xml:space="preserve"> REF _Ref317596034 \h  \* MERGEFORMAT </w:instrText>
      </w:r>
      <w:r w:rsidR="00F32F25">
        <w:fldChar w:fldCharType="separate"/>
      </w:r>
      <w:r w:rsidR="00864630" w:rsidRPr="00864630">
        <w:rPr>
          <w:rFonts w:asciiTheme="minorHAnsi" w:hAnsiTheme="minorHAnsi" w:cstheme="minorHAnsi"/>
          <w:i/>
          <w:sz w:val="22"/>
          <w:szCs w:val="22"/>
        </w:rPr>
        <w:t>Medical Exam Report</w:t>
      </w:r>
      <w:r w:rsidR="00F32F25">
        <w:fldChar w:fldCharType="end"/>
      </w:r>
      <w:r w:rsidRPr="00D13412">
        <w:rPr>
          <w:rFonts w:asciiTheme="minorHAnsi" w:hAnsiTheme="minorHAnsi" w:cstheme="minorHAnsi"/>
          <w:i/>
          <w:sz w:val="22"/>
          <w:szCs w:val="22"/>
        </w:rPr>
        <w:t xml:space="preserve"> </w:t>
      </w:r>
      <w:r w:rsidRPr="0073249E">
        <w:rPr>
          <w:rFonts w:asciiTheme="minorHAnsi" w:hAnsiTheme="minorHAnsi" w:cstheme="minorHAnsi"/>
          <w:sz w:val="22"/>
          <w:szCs w:val="22"/>
        </w:rPr>
        <w:t>(</w:t>
      </w:r>
      <w:r w:rsidR="00F32F25">
        <w:fldChar w:fldCharType="begin"/>
      </w:r>
      <w:r w:rsidR="00F32F25">
        <w:instrText xml:space="preserve"> REF _Ref317596026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30</w:t>
      </w:r>
      <w:r w:rsidR="00F32F25">
        <w:fldChar w:fldCharType="end"/>
      </w:r>
      <w:r w:rsidRPr="00D13412">
        <w:rPr>
          <w:rFonts w:asciiTheme="minorHAnsi" w:hAnsiTheme="minorHAnsi" w:cstheme="minorHAnsi"/>
          <w:sz w:val="22"/>
          <w:szCs w:val="22"/>
        </w:rPr>
        <w:t>)</w:t>
      </w:r>
      <w:r w:rsidR="0099106B">
        <w:rPr>
          <w:rFonts w:asciiTheme="minorHAnsi" w:hAnsiTheme="minorHAnsi" w:cstheme="minorHAnsi"/>
          <w:sz w:val="22"/>
          <w:szCs w:val="22"/>
        </w:rPr>
        <w:t>.</w:t>
      </w:r>
    </w:p>
    <w:p w:rsidR="00650167" w:rsidRPr="00650167" w:rsidRDefault="00650167" w:rsidP="00903ADD">
      <w:pPr>
        <w:pStyle w:val="Bullet1Char"/>
        <w:numPr>
          <w:ilvl w:val="0"/>
          <w:numId w:val="170"/>
        </w:numPr>
        <w:tabs>
          <w:tab w:val="left" w:pos="720"/>
        </w:tabs>
        <w:rPr>
          <w:rFonts w:asciiTheme="minorHAnsi" w:hAnsiTheme="minorHAnsi" w:cstheme="minorHAnsi"/>
          <w:sz w:val="22"/>
          <w:szCs w:val="22"/>
        </w:rPr>
      </w:pPr>
      <w:r w:rsidRPr="00650167">
        <w:rPr>
          <w:rFonts w:asciiTheme="minorHAnsi" w:hAnsiTheme="minorHAnsi" w:cstheme="minorHAnsi"/>
          <w:sz w:val="22"/>
          <w:szCs w:val="22"/>
        </w:rPr>
        <w:t xml:space="preserve">Record ultrasound in Ultrasound Log book. Please refer to </w:t>
      </w:r>
      <w:r w:rsidR="00F32F25">
        <w:fldChar w:fldCharType="begin"/>
      </w:r>
      <w:r w:rsidR="00F32F25">
        <w:instrText xml:space="preserve"> REF _Ref317768492 \h  \* MERGEFORMAT </w:instrText>
      </w:r>
      <w:r w:rsidR="00F32F25">
        <w:fldChar w:fldCharType="separate"/>
      </w:r>
      <w:r w:rsidR="00864630" w:rsidRPr="00864630">
        <w:rPr>
          <w:rFonts w:asciiTheme="minorHAnsi" w:hAnsiTheme="minorHAnsi" w:cstheme="minorHAnsi"/>
          <w:i/>
          <w:sz w:val="22"/>
          <w:szCs w:val="22"/>
        </w:rPr>
        <w:t>Ultrasound Log</w:t>
      </w:r>
      <w:r w:rsidR="00F32F25">
        <w:fldChar w:fldCharType="end"/>
      </w:r>
      <w:r w:rsidR="00F66E02" w:rsidRPr="00F66E02">
        <w:rPr>
          <w:rFonts w:asciiTheme="minorHAnsi" w:hAnsiTheme="minorHAnsi" w:cstheme="minorHAnsi"/>
          <w:i/>
          <w:sz w:val="22"/>
          <w:szCs w:val="22"/>
        </w:rPr>
        <w:t xml:space="preserve"> </w:t>
      </w:r>
      <w:r w:rsidRPr="00F66E02">
        <w:rPr>
          <w:rFonts w:asciiTheme="minorHAnsi" w:hAnsiTheme="minorHAnsi" w:cstheme="minorHAnsi"/>
          <w:sz w:val="22"/>
          <w:szCs w:val="22"/>
        </w:rPr>
        <w:t>(</w:t>
      </w:r>
      <w:r w:rsidR="00F32F25">
        <w:fldChar w:fldCharType="begin"/>
      </w:r>
      <w:r w:rsidR="00F32F25">
        <w:instrText xml:space="preserve"> REF _Ref317768483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67</w:t>
      </w:r>
      <w:r w:rsidR="00F32F25">
        <w:fldChar w:fldCharType="end"/>
      </w:r>
      <w:r w:rsidRPr="00F66E02">
        <w:rPr>
          <w:rFonts w:asciiTheme="minorHAnsi" w:hAnsiTheme="minorHAnsi" w:cstheme="minorHAnsi"/>
          <w:sz w:val="22"/>
          <w:szCs w:val="22"/>
        </w:rPr>
        <w:t>)</w:t>
      </w:r>
      <w:r w:rsidR="0099106B">
        <w:rPr>
          <w:rFonts w:asciiTheme="minorHAnsi" w:hAnsiTheme="minorHAnsi" w:cstheme="minorHAnsi"/>
          <w:sz w:val="22"/>
          <w:szCs w:val="22"/>
        </w:rPr>
        <w:t>.</w:t>
      </w:r>
    </w:p>
    <w:p w:rsidR="00650167" w:rsidRPr="00C65A7F" w:rsidRDefault="00650167" w:rsidP="00650167">
      <w:pPr>
        <w:pStyle w:val="Bullet1Char"/>
        <w:numPr>
          <w:ilvl w:val="0"/>
          <w:numId w:val="0"/>
        </w:numPr>
        <w:ind w:left="360"/>
      </w:pPr>
    </w:p>
    <w:p w:rsidR="00650167" w:rsidRPr="00C65A7F" w:rsidRDefault="00650167" w:rsidP="00650167">
      <w:pPr>
        <w:pStyle w:val="Heading5"/>
        <w:keepNext w:val="0"/>
        <w:keepLines w:val="0"/>
        <w:numPr>
          <w:ilvl w:val="4"/>
          <w:numId w:val="0"/>
        </w:numPr>
        <w:tabs>
          <w:tab w:val="left" w:pos="0"/>
        </w:tabs>
        <w:suppressAutoHyphens/>
        <w:spacing w:before="120" w:after="60" w:line="240" w:lineRule="auto"/>
      </w:pPr>
      <w:bookmarkStart w:id="1132" w:name="_Toc251065240"/>
      <w:bookmarkStart w:id="1133" w:name="_Toc308027716"/>
      <w:r w:rsidRPr="00C65A7F">
        <w:t>You do not see what you would expect to see</w:t>
      </w:r>
      <w:bookmarkEnd w:id="1132"/>
      <w:bookmarkEnd w:id="1133"/>
    </w:p>
    <w:p w:rsidR="00650167" w:rsidRPr="00650167" w:rsidRDefault="00650167" w:rsidP="00903ADD">
      <w:pPr>
        <w:pStyle w:val="Bullet1Char"/>
        <w:numPr>
          <w:ilvl w:val="0"/>
          <w:numId w:val="171"/>
        </w:numPr>
        <w:tabs>
          <w:tab w:val="left" w:pos="720"/>
        </w:tabs>
        <w:rPr>
          <w:rFonts w:asciiTheme="minorHAnsi" w:hAnsiTheme="minorHAnsi" w:cstheme="minorHAnsi"/>
          <w:sz w:val="22"/>
          <w:szCs w:val="22"/>
        </w:rPr>
      </w:pPr>
      <w:r w:rsidRPr="00650167">
        <w:rPr>
          <w:rFonts w:asciiTheme="minorHAnsi" w:hAnsiTheme="minorHAnsi" w:cstheme="minorHAnsi"/>
          <w:sz w:val="22"/>
          <w:szCs w:val="22"/>
        </w:rPr>
        <w:t xml:space="preserve">She would not be having an ultrasound if she was experiencing any immediate symptoms, but an urgent referral to her OB/GYN, or emergency room (if she doesn’t have an OB/GYN) should be made for the next few days before she leaves the office. </w:t>
      </w:r>
    </w:p>
    <w:p w:rsidR="00650167" w:rsidRPr="00650167" w:rsidRDefault="00650167" w:rsidP="00903ADD">
      <w:pPr>
        <w:pStyle w:val="Bullet1Char"/>
        <w:numPr>
          <w:ilvl w:val="0"/>
          <w:numId w:val="171"/>
        </w:numPr>
        <w:tabs>
          <w:tab w:val="left" w:pos="720"/>
        </w:tabs>
        <w:rPr>
          <w:rFonts w:asciiTheme="minorHAnsi" w:hAnsiTheme="minorHAnsi" w:cstheme="minorHAnsi"/>
          <w:sz w:val="22"/>
          <w:szCs w:val="22"/>
        </w:rPr>
      </w:pPr>
      <w:r w:rsidRPr="00650167">
        <w:rPr>
          <w:rFonts w:asciiTheme="minorHAnsi" w:hAnsiTheme="minorHAnsi" w:cstheme="minorHAnsi"/>
          <w:sz w:val="22"/>
          <w:szCs w:val="22"/>
        </w:rPr>
        <w:t>Clear documentation of the plan must be included in her chart.</w:t>
      </w:r>
    </w:p>
    <w:p w:rsidR="00650167" w:rsidRPr="00650167" w:rsidRDefault="00650167" w:rsidP="00903ADD">
      <w:pPr>
        <w:pStyle w:val="Bullet1Char"/>
        <w:numPr>
          <w:ilvl w:val="0"/>
          <w:numId w:val="171"/>
        </w:numPr>
        <w:tabs>
          <w:tab w:val="left" w:pos="720"/>
        </w:tabs>
        <w:rPr>
          <w:rFonts w:asciiTheme="minorHAnsi" w:hAnsiTheme="minorHAnsi" w:cstheme="minorHAnsi"/>
          <w:sz w:val="22"/>
          <w:szCs w:val="22"/>
        </w:rPr>
      </w:pPr>
      <w:r w:rsidRPr="00650167">
        <w:rPr>
          <w:rFonts w:asciiTheme="minorHAnsi" w:hAnsiTheme="minorHAnsi" w:cstheme="minorHAnsi"/>
          <w:sz w:val="22"/>
          <w:szCs w:val="22"/>
        </w:rPr>
        <w:t xml:space="preserve">Always notify </w:t>
      </w:r>
      <w:r w:rsidR="008F42BB">
        <w:rPr>
          <w:rFonts w:asciiTheme="minorHAnsi" w:hAnsiTheme="minorHAnsi" w:cstheme="minorHAnsi"/>
          <w:sz w:val="22"/>
          <w:szCs w:val="22"/>
        </w:rPr>
        <w:t>Director of Medical Services</w:t>
      </w:r>
      <w:r w:rsidRPr="00650167">
        <w:rPr>
          <w:rFonts w:asciiTheme="minorHAnsi" w:hAnsiTheme="minorHAnsi" w:cstheme="minorHAnsi"/>
          <w:sz w:val="22"/>
          <w:szCs w:val="22"/>
        </w:rPr>
        <w:t xml:space="preserve"> and/or </w:t>
      </w:r>
      <w:r w:rsidR="008F42BB">
        <w:rPr>
          <w:rFonts w:asciiTheme="minorHAnsi" w:hAnsiTheme="minorHAnsi" w:cstheme="minorHAnsi"/>
          <w:sz w:val="22"/>
          <w:szCs w:val="22"/>
        </w:rPr>
        <w:t>Medical Director</w:t>
      </w:r>
      <w:r w:rsidRPr="00650167">
        <w:rPr>
          <w:rFonts w:asciiTheme="minorHAnsi" w:hAnsiTheme="minorHAnsi" w:cstheme="minorHAnsi"/>
          <w:sz w:val="22"/>
          <w:szCs w:val="22"/>
        </w:rPr>
        <w:t xml:space="preserve"> if you are not able to see what you would expect to see.</w:t>
      </w:r>
    </w:p>
    <w:p w:rsidR="00650167" w:rsidRPr="00650167" w:rsidRDefault="00650167" w:rsidP="00903ADD">
      <w:pPr>
        <w:pStyle w:val="Bullet1Char"/>
        <w:numPr>
          <w:ilvl w:val="0"/>
          <w:numId w:val="171"/>
        </w:numPr>
        <w:tabs>
          <w:tab w:val="left" w:pos="720"/>
        </w:tabs>
        <w:rPr>
          <w:rFonts w:asciiTheme="minorHAnsi" w:hAnsiTheme="minorHAnsi" w:cstheme="minorHAnsi"/>
          <w:sz w:val="22"/>
          <w:szCs w:val="22"/>
        </w:rPr>
      </w:pPr>
      <w:r w:rsidRPr="00650167">
        <w:rPr>
          <w:rFonts w:asciiTheme="minorHAnsi" w:hAnsiTheme="minorHAnsi" w:cstheme="minorHAnsi"/>
          <w:sz w:val="22"/>
          <w:szCs w:val="22"/>
        </w:rPr>
        <w:t>Complete t</w:t>
      </w:r>
      <w:r w:rsidRPr="00D13412">
        <w:rPr>
          <w:rFonts w:asciiTheme="minorHAnsi" w:hAnsiTheme="minorHAnsi" w:cstheme="minorHAnsi"/>
          <w:sz w:val="22"/>
          <w:szCs w:val="22"/>
        </w:rPr>
        <w:t xml:space="preserve">he </w:t>
      </w:r>
      <w:r w:rsidR="00F32F25">
        <w:fldChar w:fldCharType="begin"/>
      </w:r>
      <w:r w:rsidR="00F32F25">
        <w:instrText xml:space="preserve"> REF _Ref317596034 \h  \* MERGEFORMAT </w:instrText>
      </w:r>
      <w:r w:rsidR="00F32F25">
        <w:fldChar w:fldCharType="separate"/>
      </w:r>
      <w:r w:rsidR="00864630" w:rsidRPr="00864630">
        <w:rPr>
          <w:rFonts w:asciiTheme="minorHAnsi" w:hAnsiTheme="minorHAnsi" w:cstheme="minorHAnsi"/>
          <w:i/>
          <w:sz w:val="22"/>
          <w:szCs w:val="22"/>
        </w:rPr>
        <w:t>Medical Exam Report</w:t>
      </w:r>
      <w:r w:rsidR="00F32F25">
        <w:fldChar w:fldCharType="end"/>
      </w:r>
      <w:r w:rsidR="00D13412" w:rsidRPr="00D13412">
        <w:rPr>
          <w:rFonts w:asciiTheme="minorHAnsi" w:hAnsiTheme="minorHAnsi" w:cstheme="minorHAnsi"/>
          <w:i/>
          <w:iCs/>
          <w:sz w:val="22"/>
          <w:szCs w:val="22"/>
        </w:rPr>
        <w:t xml:space="preserve"> </w:t>
      </w:r>
      <w:r w:rsidRPr="0073249E">
        <w:rPr>
          <w:rFonts w:asciiTheme="minorHAnsi" w:hAnsiTheme="minorHAnsi" w:cstheme="minorHAnsi"/>
          <w:iCs/>
          <w:sz w:val="22"/>
          <w:szCs w:val="22"/>
        </w:rPr>
        <w:t>(</w:t>
      </w:r>
      <w:r w:rsidR="00F32F25">
        <w:fldChar w:fldCharType="begin"/>
      </w:r>
      <w:r w:rsidR="00F32F25">
        <w:instrText xml:space="preserve"> REF _Ref317596026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30</w:t>
      </w:r>
      <w:r w:rsidR="00F32F25">
        <w:fldChar w:fldCharType="end"/>
      </w:r>
      <w:r w:rsidRPr="00D13412">
        <w:rPr>
          <w:rFonts w:asciiTheme="minorHAnsi" w:hAnsiTheme="minorHAnsi" w:cstheme="minorHAnsi"/>
          <w:iCs/>
          <w:sz w:val="22"/>
          <w:szCs w:val="22"/>
        </w:rPr>
        <w:t>)</w:t>
      </w:r>
      <w:r w:rsidRPr="00D13412">
        <w:rPr>
          <w:rFonts w:asciiTheme="minorHAnsi" w:hAnsiTheme="minorHAnsi" w:cstheme="minorHAnsi"/>
          <w:sz w:val="22"/>
          <w:szCs w:val="22"/>
        </w:rPr>
        <w:t xml:space="preserve"> with the nurse and assemble the Medical </w:t>
      </w:r>
      <w:r w:rsidRPr="00650167">
        <w:rPr>
          <w:rFonts w:asciiTheme="minorHAnsi" w:hAnsiTheme="minorHAnsi" w:cstheme="minorHAnsi"/>
          <w:sz w:val="22"/>
          <w:szCs w:val="22"/>
        </w:rPr>
        <w:t>chart</w:t>
      </w:r>
      <w:r w:rsidR="005B7230">
        <w:rPr>
          <w:rFonts w:asciiTheme="minorHAnsi" w:hAnsiTheme="minorHAnsi" w:cstheme="minorHAnsi"/>
          <w:sz w:val="22"/>
          <w:szCs w:val="22"/>
        </w:rPr>
        <w:t xml:space="preserve">. </w:t>
      </w:r>
    </w:p>
    <w:p w:rsidR="0099106B" w:rsidRDefault="00650167" w:rsidP="00903ADD">
      <w:pPr>
        <w:pStyle w:val="Bullet1Char"/>
        <w:numPr>
          <w:ilvl w:val="0"/>
          <w:numId w:val="171"/>
        </w:numPr>
        <w:tabs>
          <w:tab w:val="left" w:pos="720"/>
        </w:tabs>
        <w:rPr>
          <w:rFonts w:asciiTheme="minorHAnsi" w:hAnsiTheme="minorHAnsi" w:cstheme="minorHAnsi"/>
          <w:sz w:val="22"/>
          <w:szCs w:val="22"/>
        </w:rPr>
      </w:pPr>
      <w:r w:rsidRPr="00650167">
        <w:rPr>
          <w:rFonts w:asciiTheme="minorHAnsi" w:hAnsiTheme="minorHAnsi" w:cstheme="minorHAnsi"/>
          <w:sz w:val="22"/>
          <w:szCs w:val="22"/>
        </w:rPr>
        <w:t xml:space="preserve">Record ultrasound in Ultrasound Log book. Please refer to </w:t>
      </w:r>
      <w:r w:rsidR="00F32F25">
        <w:fldChar w:fldCharType="begin"/>
      </w:r>
      <w:r w:rsidR="00F32F25">
        <w:instrText xml:space="preserve"> REF _Ref317768492 \h  \* MERGEFORMAT </w:instrText>
      </w:r>
      <w:r w:rsidR="00F32F25">
        <w:fldChar w:fldCharType="separate"/>
      </w:r>
      <w:r w:rsidR="00864630" w:rsidRPr="00864630">
        <w:rPr>
          <w:rFonts w:asciiTheme="minorHAnsi" w:hAnsiTheme="minorHAnsi" w:cstheme="minorHAnsi"/>
          <w:i/>
          <w:sz w:val="22"/>
          <w:szCs w:val="22"/>
        </w:rPr>
        <w:t>Ultrasound Log</w:t>
      </w:r>
      <w:r w:rsidR="00F32F25">
        <w:fldChar w:fldCharType="end"/>
      </w:r>
      <w:r w:rsidR="00F66E02" w:rsidRPr="00F66E02">
        <w:rPr>
          <w:rFonts w:asciiTheme="minorHAnsi" w:hAnsiTheme="minorHAnsi" w:cstheme="minorHAnsi"/>
          <w:i/>
          <w:sz w:val="22"/>
          <w:szCs w:val="22"/>
        </w:rPr>
        <w:t xml:space="preserve"> </w:t>
      </w:r>
      <w:r w:rsidRPr="00F66E02">
        <w:rPr>
          <w:rFonts w:asciiTheme="minorHAnsi" w:hAnsiTheme="minorHAnsi" w:cstheme="minorHAnsi"/>
          <w:sz w:val="22"/>
          <w:szCs w:val="22"/>
        </w:rPr>
        <w:t>(</w:t>
      </w:r>
      <w:r w:rsidR="00F32F25">
        <w:fldChar w:fldCharType="begin"/>
      </w:r>
      <w:r w:rsidR="00F32F25">
        <w:instrText xml:space="preserve"> REF _Ref317768483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67</w:t>
      </w:r>
      <w:r w:rsidR="00F32F25">
        <w:fldChar w:fldCharType="end"/>
      </w:r>
      <w:r w:rsidRPr="00650167">
        <w:rPr>
          <w:rFonts w:asciiTheme="minorHAnsi" w:hAnsiTheme="minorHAnsi" w:cstheme="minorHAnsi"/>
          <w:sz w:val="22"/>
          <w:szCs w:val="22"/>
        </w:rPr>
        <w:t>)</w:t>
      </w:r>
      <w:r w:rsidR="00070CCD">
        <w:rPr>
          <w:rFonts w:asciiTheme="minorHAnsi" w:hAnsiTheme="minorHAnsi" w:cstheme="minorHAnsi"/>
          <w:sz w:val="22"/>
          <w:szCs w:val="22"/>
        </w:rPr>
        <w:t>.</w:t>
      </w:r>
    </w:p>
    <w:p w:rsidR="00650167" w:rsidRPr="0099106B" w:rsidRDefault="00650167" w:rsidP="0099106B">
      <w:pPr>
        <w:pStyle w:val="Bullet1Char"/>
        <w:numPr>
          <w:ilvl w:val="0"/>
          <w:numId w:val="0"/>
        </w:numPr>
        <w:ind w:left="360"/>
      </w:pPr>
    </w:p>
    <w:tbl>
      <w:tblPr>
        <w:tblStyle w:val="TableGrid"/>
        <w:tblW w:w="0" w:type="auto"/>
        <w:tblLook w:val="04A0" w:firstRow="1" w:lastRow="0" w:firstColumn="1" w:lastColumn="0" w:noHBand="0" w:noVBand="1"/>
      </w:tblPr>
      <w:tblGrid>
        <w:gridCol w:w="1915"/>
        <w:gridCol w:w="1915"/>
        <w:gridCol w:w="1915"/>
        <w:gridCol w:w="1915"/>
        <w:gridCol w:w="1916"/>
      </w:tblGrid>
      <w:tr w:rsidR="000C1693" w:rsidRPr="00C53B62" w:rsidTr="009956CD">
        <w:tc>
          <w:tcPr>
            <w:tcW w:w="9576" w:type="dxa"/>
            <w:gridSpan w:val="5"/>
            <w:shd w:val="clear" w:color="auto" w:fill="4F81BD" w:themeFill="accent1"/>
          </w:tcPr>
          <w:p w:rsidR="000C1693" w:rsidRPr="009956CD" w:rsidRDefault="000C1693" w:rsidP="00070CCD">
            <w:pPr>
              <w:keepNext/>
              <w:keepLines/>
              <w:jc w:val="center"/>
              <w:rPr>
                <w:b/>
                <w:color w:val="000000" w:themeColor="text1"/>
                <w:sz w:val="26"/>
                <w:szCs w:val="26"/>
              </w:rPr>
            </w:pPr>
            <w:r w:rsidRPr="009956CD">
              <w:rPr>
                <w:b/>
                <w:color w:val="000000" w:themeColor="text1"/>
                <w:sz w:val="26"/>
                <w:szCs w:val="26"/>
              </w:rPr>
              <w:t>Step 12: Return Appointment Modifications</w:t>
            </w:r>
          </w:p>
        </w:tc>
      </w:tr>
      <w:tr w:rsidR="000C1693" w:rsidRPr="00C53B62" w:rsidTr="005D664E">
        <w:tc>
          <w:tcPr>
            <w:tcW w:w="1915" w:type="dxa"/>
            <w:shd w:val="clear" w:color="auto" w:fill="DBE5F1" w:themeFill="accent1" w:themeFillTint="33"/>
          </w:tcPr>
          <w:p w:rsidR="000C1693" w:rsidRPr="009956CD" w:rsidRDefault="000C1693" w:rsidP="00070CCD">
            <w:pPr>
              <w:keepNext/>
              <w:keepLines/>
              <w:jc w:val="center"/>
              <w:rPr>
                <w:color w:val="000000" w:themeColor="text1"/>
              </w:rPr>
            </w:pPr>
          </w:p>
        </w:tc>
        <w:tc>
          <w:tcPr>
            <w:tcW w:w="1915" w:type="dxa"/>
            <w:shd w:val="clear" w:color="auto" w:fill="DBE5F1" w:themeFill="accent1" w:themeFillTint="33"/>
            <w:vAlign w:val="center"/>
          </w:tcPr>
          <w:p w:rsidR="000C1693" w:rsidRPr="009956CD" w:rsidRDefault="000C1693" w:rsidP="00070CCD">
            <w:pPr>
              <w:keepNext/>
              <w:keepLines/>
              <w:jc w:val="center"/>
              <w:rPr>
                <w:b/>
                <w:color w:val="000000" w:themeColor="text1"/>
              </w:rPr>
            </w:pPr>
            <w:r w:rsidRPr="009956CD">
              <w:rPr>
                <w:b/>
                <w:color w:val="000000" w:themeColor="text1"/>
              </w:rPr>
              <w:t>Return U/S</w:t>
            </w:r>
          </w:p>
        </w:tc>
        <w:tc>
          <w:tcPr>
            <w:tcW w:w="1915" w:type="dxa"/>
            <w:shd w:val="clear" w:color="auto" w:fill="DBE5F1" w:themeFill="accent1" w:themeFillTint="33"/>
            <w:vAlign w:val="center"/>
          </w:tcPr>
          <w:p w:rsidR="000C1693" w:rsidRPr="009956CD" w:rsidRDefault="000C1693" w:rsidP="00070CCD">
            <w:pPr>
              <w:keepNext/>
              <w:keepLines/>
              <w:jc w:val="center"/>
              <w:rPr>
                <w:b/>
                <w:color w:val="000000" w:themeColor="text1"/>
              </w:rPr>
            </w:pPr>
            <w:r w:rsidRPr="009956CD">
              <w:rPr>
                <w:b/>
                <w:color w:val="000000" w:themeColor="text1"/>
              </w:rPr>
              <w:t xml:space="preserve">Return U/S with </w:t>
            </w:r>
            <w:r w:rsidR="003A78A3" w:rsidRPr="009956CD">
              <w:rPr>
                <w:b/>
                <w:color w:val="000000" w:themeColor="text1"/>
              </w:rPr>
              <w:t>STD</w:t>
            </w:r>
            <w:r w:rsidRPr="009956CD">
              <w:rPr>
                <w:b/>
                <w:color w:val="000000" w:themeColor="text1"/>
              </w:rPr>
              <w:t xml:space="preserve"> Results</w:t>
            </w:r>
          </w:p>
        </w:tc>
        <w:tc>
          <w:tcPr>
            <w:tcW w:w="1915" w:type="dxa"/>
            <w:shd w:val="clear" w:color="auto" w:fill="DBE5F1" w:themeFill="accent1" w:themeFillTint="33"/>
            <w:vAlign w:val="center"/>
          </w:tcPr>
          <w:p w:rsidR="000C1693" w:rsidRPr="009956CD" w:rsidRDefault="000C1693" w:rsidP="00070CCD">
            <w:pPr>
              <w:keepNext/>
              <w:keepLines/>
              <w:jc w:val="center"/>
              <w:rPr>
                <w:b/>
                <w:color w:val="000000" w:themeColor="text1"/>
              </w:rPr>
            </w:pPr>
            <w:r w:rsidRPr="009956CD">
              <w:rPr>
                <w:b/>
                <w:color w:val="000000" w:themeColor="text1"/>
              </w:rPr>
              <w:t>Negative Retest</w:t>
            </w:r>
          </w:p>
        </w:tc>
        <w:tc>
          <w:tcPr>
            <w:tcW w:w="1916" w:type="dxa"/>
            <w:shd w:val="clear" w:color="auto" w:fill="DBE5F1" w:themeFill="accent1" w:themeFillTint="33"/>
            <w:vAlign w:val="center"/>
          </w:tcPr>
          <w:p w:rsidR="000C1693" w:rsidRPr="009956CD" w:rsidRDefault="000C1693" w:rsidP="00070CCD">
            <w:pPr>
              <w:keepNext/>
              <w:keepLines/>
              <w:jc w:val="center"/>
              <w:rPr>
                <w:b/>
                <w:color w:val="000000" w:themeColor="text1"/>
              </w:rPr>
            </w:pPr>
            <w:r w:rsidRPr="009956CD">
              <w:rPr>
                <w:b/>
                <w:color w:val="000000" w:themeColor="text1"/>
              </w:rPr>
              <w:t xml:space="preserve">Negative Retest with </w:t>
            </w:r>
            <w:r w:rsidR="003A78A3" w:rsidRPr="009956CD">
              <w:rPr>
                <w:b/>
                <w:color w:val="000000" w:themeColor="text1"/>
              </w:rPr>
              <w:t>STD</w:t>
            </w:r>
            <w:r w:rsidRPr="009956CD">
              <w:rPr>
                <w:b/>
                <w:color w:val="000000" w:themeColor="text1"/>
              </w:rPr>
              <w:t xml:space="preserve"> Results</w:t>
            </w:r>
          </w:p>
        </w:tc>
      </w:tr>
      <w:tr w:rsidR="000C1693" w:rsidRPr="00AA62AA" w:rsidTr="005D664E">
        <w:tc>
          <w:tcPr>
            <w:tcW w:w="1915" w:type="dxa"/>
            <w:shd w:val="clear" w:color="auto" w:fill="DBE5F1" w:themeFill="accent1" w:themeFillTint="33"/>
            <w:vAlign w:val="center"/>
          </w:tcPr>
          <w:p w:rsidR="000C1693" w:rsidRPr="009956CD" w:rsidRDefault="000C1693" w:rsidP="00070CCD">
            <w:pPr>
              <w:keepNext/>
              <w:keepLines/>
              <w:jc w:val="center"/>
              <w:rPr>
                <w:b/>
                <w:color w:val="000000" w:themeColor="text1"/>
              </w:rPr>
            </w:pPr>
            <w:r w:rsidRPr="009956CD">
              <w:rPr>
                <w:b/>
                <w:color w:val="000000" w:themeColor="text1"/>
              </w:rPr>
              <w:t>PR</w:t>
            </w:r>
          </w:p>
        </w:tc>
        <w:tc>
          <w:tcPr>
            <w:tcW w:w="3830" w:type="dxa"/>
            <w:gridSpan w:val="2"/>
            <w:vMerge w:val="restart"/>
            <w:vAlign w:val="center"/>
          </w:tcPr>
          <w:p w:rsidR="000C1693" w:rsidRPr="009956CD" w:rsidRDefault="000C1693" w:rsidP="00070CCD">
            <w:pPr>
              <w:keepNext/>
              <w:keepLines/>
              <w:jc w:val="center"/>
              <w:rPr>
                <w:color w:val="000000" w:themeColor="text1"/>
              </w:rPr>
            </w:pPr>
            <w:r w:rsidRPr="009956CD">
              <w:rPr>
                <w:color w:val="000000" w:themeColor="text1"/>
              </w:rPr>
              <w:t>No Modifications</w:t>
            </w:r>
          </w:p>
        </w:tc>
        <w:tc>
          <w:tcPr>
            <w:tcW w:w="3831" w:type="dxa"/>
            <w:gridSpan w:val="2"/>
            <w:vMerge w:val="restart"/>
            <w:vAlign w:val="center"/>
          </w:tcPr>
          <w:p w:rsidR="000C1693" w:rsidRPr="009956CD" w:rsidRDefault="000C1693" w:rsidP="00070CCD">
            <w:pPr>
              <w:keepNext/>
              <w:keepLines/>
              <w:jc w:val="center"/>
              <w:rPr>
                <w:color w:val="000000" w:themeColor="text1"/>
              </w:rPr>
            </w:pPr>
            <w:r w:rsidRPr="009956CD">
              <w:rPr>
                <w:color w:val="000000" w:themeColor="text1"/>
              </w:rPr>
              <w:t>Only done with positive pregnancy test results.</w:t>
            </w:r>
          </w:p>
        </w:tc>
      </w:tr>
      <w:tr w:rsidR="000C1693" w:rsidTr="005D664E">
        <w:tc>
          <w:tcPr>
            <w:tcW w:w="1915" w:type="dxa"/>
            <w:shd w:val="clear" w:color="auto" w:fill="DBE5F1" w:themeFill="accent1" w:themeFillTint="33"/>
            <w:vAlign w:val="center"/>
          </w:tcPr>
          <w:p w:rsidR="000C1693" w:rsidRPr="009956CD" w:rsidRDefault="000C1693" w:rsidP="00070CCD">
            <w:pPr>
              <w:keepNext/>
              <w:keepLines/>
              <w:jc w:val="center"/>
              <w:rPr>
                <w:b/>
                <w:color w:val="000000" w:themeColor="text1"/>
              </w:rPr>
            </w:pPr>
            <w:r w:rsidRPr="009956CD">
              <w:rPr>
                <w:b/>
                <w:color w:val="000000" w:themeColor="text1"/>
              </w:rPr>
              <w:t>MS</w:t>
            </w:r>
          </w:p>
        </w:tc>
        <w:tc>
          <w:tcPr>
            <w:tcW w:w="3830" w:type="dxa"/>
            <w:gridSpan w:val="2"/>
            <w:vMerge/>
          </w:tcPr>
          <w:p w:rsidR="000C1693" w:rsidRDefault="000C1693" w:rsidP="00070CCD">
            <w:pPr>
              <w:keepNext/>
              <w:keepLines/>
              <w:jc w:val="center"/>
            </w:pPr>
          </w:p>
        </w:tc>
        <w:tc>
          <w:tcPr>
            <w:tcW w:w="3831" w:type="dxa"/>
            <w:gridSpan w:val="2"/>
            <w:vMerge/>
          </w:tcPr>
          <w:p w:rsidR="000C1693" w:rsidRDefault="000C1693" w:rsidP="00070CCD">
            <w:pPr>
              <w:keepNext/>
              <w:keepLines/>
              <w:jc w:val="center"/>
            </w:pPr>
          </w:p>
        </w:tc>
      </w:tr>
    </w:tbl>
    <w:p w:rsidR="00EC41DB" w:rsidRDefault="00F32F25" w:rsidP="00070CCD">
      <w:pPr>
        <w:pStyle w:val="Caption"/>
        <w:jc w:val="center"/>
        <w:rPr>
          <w:rFonts w:cstheme="minorHAnsi"/>
          <w:sz w:val="22"/>
          <w:szCs w:val="22"/>
        </w:rPr>
      </w:pPr>
      <w:r>
        <w:fldChar w:fldCharType="begin"/>
      </w:r>
      <w:r>
        <w:instrText xml:space="preserve"> REF _Ref303694004 \h  \* MERGEFORMAT </w:instrText>
      </w:r>
      <w:r>
        <w:fldChar w:fldCharType="separate"/>
      </w:r>
      <w:r w:rsidR="00864630">
        <w:t>Table 13: Step 12 - Return Appointment Modifications</w:t>
      </w:r>
      <w:r>
        <w:fldChar w:fldCharType="end"/>
      </w:r>
    </w:p>
    <w:p w:rsidR="00070CCD" w:rsidRDefault="00070CCD" w:rsidP="00070CCD">
      <w:bookmarkStart w:id="1134" w:name="_Toc251065242"/>
      <w:bookmarkStart w:id="1135" w:name="_Toc302477602"/>
    </w:p>
    <w:p w:rsidR="00E76A52" w:rsidRPr="00C65A7F" w:rsidRDefault="00E76A52" w:rsidP="00E76A52">
      <w:pPr>
        <w:pStyle w:val="Heading3"/>
        <w:tabs>
          <w:tab w:val="left" w:pos="0"/>
        </w:tabs>
      </w:pPr>
      <w:bookmarkStart w:id="1136" w:name="_Toc334786646"/>
      <w:r w:rsidRPr="00C65A7F">
        <w:t xml:space="preserve">Step 13 – Advocate Provides </w:t>
      </w:r>
      <w:r w:rsidR="00D95C07">
        <w:t>Patient Resource List</w:t>
      </w:r>
      <w:bookmarkEnd w:id="1134"/>
      <w:bookmarkEnd w:id="1135"/>
      <w:bookmarkEnd w:id="1136"/>
    </w:p>
    <w:p w:rsidR="00E76A52" w:rsidRDefault="00E76A52" w:rsidP="00E76A52">
      <w:r>
        <w:t xml:space="preserve">See the </w:t>
      </w:r>
      <w:hyperlink w:anchor="_Step_13_–" w:history="1">
        <w:r w:rsidRPr="009956CD">
          <w:rPr>
            <w:rStyle w:val="Hyperlink"/>
            <w:color w:val="000000" w:themeColor="text1"/>
            <w:u w:val="none"/>
          </w:rPr>
          <w:t>Patient Resources Department Section</w:t>
        </w:r>
      </w:hyperlink>
      <w:r w:rsidRPr="00C65A7F">
        <w:t xml:space="preserve"> for the details of this step. </w:t>
      </w:r>
    </w:p>
    <w:tbl>
      <w:tblPr>
        <w:tblStyle w:val="TableGrid"/>
        <w:tblW w:w="0" w:type="auto"/>
        <w:tblLook w:val="04A0" w:firstRow="1" w:lastRow="0" w:firstColumn="1" w:lastColumn="0" w:noHBand="0" w:noVBand="1"/>
      </w:tblPr>
      <w:tblGrid>
        <w:gridCol w:w="1915"/>
        <w:gridCol w:w="1915"/>
        <w:gridCol w:w="1915"/>
        <w:gridCol w:w="1915"/>
        <w:gridCol w:w="1916"/>
      </w:tblGrid>
      <w:tr w:rsidR="00E76A52" w:rsidRPr="00C53B62" w:rsidTr="009956CD">
        <w:tc>
          <w:tcPr>
            <w:tcW w:w="9576" w:type="dxa"/>
            <w:gridSpan w:val="5"/>
            <w:shd w:val="clear" w:color="auto" w:fill="4F81BD" w:themeFill="accent1"/>
          </w:tcPr>
          <w:p w:rsidR="00E76A52" w:rsidRPr="009956CD" w:rsidRDefault="00E76A52" w:rsidP="00070CCD">
            <w:pPr>
              <w:keepNext/>
              <w:keepLines/>
              <w:jc w:val="center"/>
              <w:rPr>
                <w:b/>
                <w:color w:val="000000" w:themeColor="text1"/>
                <w:sz w:val="26"/>
                <w:szCs w:val="26"/>
              </w:rPr>
            </w:pPr>
            <w:r w:rsidRPr="009956CD">
              <w:rPr>
                <w:b/>
                <w:color w:val="000000" w:themeColor="text1"/>
                <w:sz w:val="26"/>
                <w:szCs w:val="26"/>
              </w:rPr>
              <w:t>Step 13: Return Appointment Modifications</w:t>
            </w:r>
          </w:p>
        </w:tc>
      </w:tr>
      <w:tr w:rsidR="00E76A52" w:rsidRPr="00C53B62" w:rsidTr="005D664E">
        <w:tc>
          <w:tcPr>
            <w:tcW w:w="1915" w:type="dxa"/>
            <w:shd w:val="clear" w:color="auto" w:fill="DBE5F1" w:themeFill="accent1" w:themeFillTint="33"/>
          </w:tcPr>
          <w:p w:rsidR="00E76A52" w:rsidRPr="009956CD" w:rsidRDefault="00E76A52" w:rsidP="00070CCD">
            <w:pPr>
              <w:keepNext/>
              <w:keepLines/>
              <w:jc w:val="center"/>
              <w:rPr>
                <w:color w:val="000000" w:themeColor="text1"/>
              </w:rPr>
            </w:pPr>
          </w:p>
        </w:tc>
        <w:tc>
          <w:tcPr>
            <w:tcW w:w="1915" w:type="dxa"/>
            <w:shd w:val="clear" w:color="auto" w:fill="DBE5F1" w:themeFill="accent1" w:themeFillTint="33"/>
            <w:vAlign w:val="center"/>
          </w:tcPr>
          <w:p w:rsidR="00E76A52" w:rsidRPr="009956CD" w:rsidRDefault="00E76A52" w:rsidP="00070CCD">
            <w:pPr>
              <w:keepNext/>
              <w:keepLines/>
              <w:jc w:val="center"/>
              <w:rPr>
                <w:b/>
                <w:color w:val="000000" w:themeColor="text1"/>
              </w:rPr>
            </w:pPr>
            <w:r w:rsidRPr="009956CD">
              <w:rPr>
                <w:b/>
                <w:color w:val="000000" w:themeColor="text1"/>
              </w:rPr>
              <w:t>Return U/S</w:t>
            </w:r>
          </w:p>
        </w:tc>
        <w:tc>
          <w:tcPr>
            <w:tcW w:w="1915" w:type="dxa"/>
            <w:shd w:val="clear" w:color="auto" w:fill="DBE5F1" w:themeFill="accent1" w:themeFillTint="33"/>
            <w:vAlign w:val="center"/>
          </w:tcPr>
          <w:p w:rsidR="00E76A52" w:rsidRPr="009956CD" w:rsidRDefault="00E76A52" w:rsidP="00070CCD">
            <w:pPr>
              <w:keepNext/>
              <w:keepLines/>
              <w:jc w:val="center"/>
              <w:rPr>
                <w:b/>
                <w:color w:val="000000" w:themeColor="text1"/>
              </w:rPr>
            </w:pPr>
            <w:r w:rsidRPr="009956CD">
              <w:rPr>
                <w:b/>
                <w:color w:val="000000" w:themeColor="text1"/>
              </w:rPr>
              <w:t xml:space="preserve">Return U/S with </w:t>
            </w:r>
            <w:r w:rsidR="003A78A3" w:rsidRPr="009956CD">
              <w:rPr>
                <w:b/>
                <w:color w:val="000000" w:themeColor="text1"/>
              </w:rPr>
              <w:t>STD</w:t>
            </w:r>
            <w:r w:rsidRPr="009956CD">
              <w:rPr>
                <w:b/>
                <w:color w:val="000000" w:themeColor="text1"/>
              </w:rPr>
              <w:t xml:space="preserve"> Results</w:t>
            </w:r>
          </w:p>
        </w:tc>
        <w:tc>
          <w:tcPr>
            <w:tcW w:w="1915" w:type="dxa"/>
            <w:shd w:val="clear" w:color="auto" w:fill="DBE5F1" w:themeFill="accent1" w:themeFillTint="33"/>
            <w:vAlign w:val="center"/>
          </w:tcPr>
          <w:p w:rsidR="00E76A52" w:rsidRPr="009956CD" w:rsidRDefault="00E76A52" w:rsidP="00070CCD">
            <w:pPr>
              <w:keepNext/>
              <w:keepLines/>
              <w:jc w:val="center"/>
              <w:rPr>
                <w:b/>
                <w:color w:val="000000" w:themeColor="text1"/>
              </w:rPr>
            </w:pPr>
            <w:r w:rsidRPr="009956CD">
              <w:rPr>
                <w:b/>
                <w:color w:val="000000" w:themeColor="text1"/>
              </w:rPr>
              <w:t>Negative Retest</w:t>
            </w:r>
          </w:p>
        </w:tc>
        <w:tc>
          <w:tcPr>
            <w:tcW w:w="1916" w:type="dxa"/>
            <w:shd w:val="clear" w:color="auto" w:fill="DBE5F1" w:themeFill="accent1" w:themeFillTint="33"/>
            <w:vAlign w:val="center"/>
          </w:tcPr>
          <w:p w:rsidR="00E76A52" w:rsidRPr="009956CD" w:rsidRDefault="00E76A52" w:rsidP="00070CCD">
            <w:pPr>
              <w:keepNext/>
              <w:keepLines/>
              <w:jc w:val="center"/>
              <w:rPr>
                <w:b/>
                <w:color w:val="000000" w:themeColor="text1"/>
              </w:rPr>
            </w:pPr>
            <w:r w:rsidRPr="009956CD">
              <w:rPr>
                <w:b/>
                <w:color w:val="000000" w:themeColor="text1"/>
              </w:rPr>
              <w:t xml:space="preserve">Negative Retest with </w:t>
            </w:r>
            <w:r w:rsidR="003A78A3" w:rsidRPr="009956CD">
              <w:rPr>
                <w:b/>
                <w:color w:val="000000" w:themeColor="text1"/>
              </w:rPr>
              <w:t>STD</w:t>
            </w:r>
            <w:r w:rsidRPr="009956CD">
              <w:rPr>
                <w:b/>
                <w:color w:val="000000" w:themeColor="text1"/>
              </w:rPr>
              <w:t xml:space="preserve"> Results</w:t>
            </w:r>
          </w:p>
        </w:tc>
      </w:tr>
      <w:tr w:rsidR="00E76A52" w:rsidRPr="00AA62AA" w:rsidTr="005D664E">
        <w:tc>
          <w:tcPr>
            <w:tcW w:w="1915" w:type="dxa"/>
            <w:shd w:val="clear" w:color="auto" w:fill="DBE5F1" w:themeFill="accent1" w:themeFillTint="33"/>
            <w:vAlign w:val="center"/>
          </w:tcPr>
          <w:p w:rsidR="00E76A52" w:rsidRPr="009956CD" w:rsidRDefault="00E76A52" w:rsidP="00070CCD">
            <w:pPr>
              <w:keepNext/>
              <w:keepLines/>
              <w:jc w:val="center"/>
              <w:rPr>
                <w:b/>
                <w:color w:val="000000" w:themeColor="text1"/>
              </w:rPr>
            </w:pPr>
            <w:r w:rsidRPr="009956CD">
              <w:rPr>
                <w:b/>
                <w:color w:val="000000" w:themeColor="text1"/>
              </w:rPr>
              <w:t>PR</w:t>
            </w:r>
          </w:p>
        </w:tc>
        <w:tc>
          <w:tcPr>
            <w:tcW w:w="7661" w:type="dxa"/>
            <w:gridSpan w:val="4"/>
            <w:vAlign w:val="center"/>
          </w:tcPr>
          <w:p w:rsidR="00E76A52" w:rsidRPr="009956CD" w:rsidRDefault="00E76A52" w:rsidP="00070CCD">
            <w:pPr>
              <w:keepNext/>
              <w:keepLines/>
              <w:jc w:val="center"/>
              <w:rPr>
                <w:color w:val="000000" w:themeColor="text1"/>
              </w:rPr>
            </w:pPr>
            <w:r w:rsidRPr="009956CD">
              <w:rPr>
                <w:color w:val="000000" w:themeColor="text1"/>
              </w:rPr>
              <w:t xml:space="preserve">Advocate does not give another </w:t>
            </w:r>
            <w:r w:rsidR="00D95C07">
              <w:rPr>
                <w:i/>
                <w:color w:val="000000" w:themeColor="text1"/>
              </w:rPr>
              <w:t>PRL</w:t>
            </w:r>
            <w:r w:rsidRPr="009956CD">
              <w:rPr>
                <w:color w:val="000000" w:themeColor="text1"/>
              </w:rPr>
              <w:t xml:space="preserve"> unless new referral needs are identified during Return Appointment.</w:t>
            </w:r>
          </w:p>
        </w:tc>
      </w:tr>
      <w:tr w:rsidR="00E76A52" w:rsidTr="005D664E">
        <w:tc>
          <w:tcPr>
            <w:tcW w:w="1915" w:type="dxa"/>
            <w:shd w:val="clear" w:color="auto" w:fill="DBE5F1" w:themeFill="accent1" w:themeFillTint="33"/>
            <w:vAlign w:val="center"/>
          </w:tcPr>
          <w:p w:rsidR="00E76A52" w:rsidRPr="009956CD" w:rsidRDefault="00E76A52" w:rsidP="00070CCD">
            <w:pPr>
              <w:keepNext/>
              <w:keepLines/>
              <w:jc w:val="center"/>
              <w:rPr>
                <w:b/>
                <w:color w:val="000000" w:themeColor="text1"/>
              </w:rPr>
            </w:pPr>
            <w:r w:rsidRPr="009956CD">
              <w:rPr>
                <w:b/>
                <w:color w:val="000000" w:themeColor="text1"/>
              </w:rPr>
              <w:t>MS</w:t>
            </w:r>
          </w:p>
        </w:tc>
        <w:tc>
          <w:tcPr>
            <w:tcW w:w="7661" w:type="dxa"/>
            <w:gridSpan w:val="4"/>
          </w:tcPr>
          <w:p w:rsidR="00E76A52" w:rsidRPr="009956CD" w:rsidRDefault="00E76A52" w:rsidP="00070CCD">
            <w:pPr>
              <w:keepNext/>
              <w:keepLines/>
              <w:jc w:val="center"/>
              <w:rPr>
                <w:color w:val="000000" w:themeColor="text1"/>
              </w:rPr>
            </w:pPr>
            <w:r w:rsidRPr="009956CD">
              <w:rPr>
                <w:color w:val="000000" w:themeColor="text1"/>
              </w:rPr>
              <w:t>No Modifications</w:t>
            </w:r>
          </w:p>
        </w:tc>
      </w:tr>
    </w:tbl>
    <w:p w:rsidR="00E76A52" w:rsidRPr="00C65A7F" w:rsidRDefault="00F32F25" w:rsidP="00070CCD">
      <w:pPr>
        <w:pStyle w:val="Caption"/>
        <w:jc w:val="center"/>
      </w:pPr>
      <w:r>
        <w:fldChar w:fldCharType="begin"/>
      </w:r>
      <w:r>
        <w:instrText xml:space="preserve"> REF _Ref303694159 \h  \* MERGEFORMAT </w:instrText>
      </w:r>
      <w:r>
        <w:fldChar w:fldCharType="separate"/>
      </w:r>
      <w:r w:rsidR="00864630">
        <w:t>Table 14: Step 13 - Return Appointment Modifications</w:t>
      </w:r>
      <w:r>
        <w:fldChar w:fldCharType="end"/>
      </w:r>
    </w:p>
    <w:p w:rsidR="00E76A52" w:rsidRPr="00C65A7F" w:rsidRDefault="00E76A52" w:rsidP="00070CCD">
      <w:pPr>
        <w:pStyle w:val="Heading3"/>
        <w:tabs>
          <w:tab w:val="left" w:pos="0"/>
        </w:tabs>
      </w:pPr>
      <w:bookmarkStart w:id="1137" w:name="_Toc251065244"/>
      <w:bookmarkStart w:id="1138" w:name="_Toc302477603"/>
      <w:bookmarkStart w:id="1139" w:name="_Toc334786647"/>
      <w:r w:rsidRPr="00C65A7F">
        <w:lastRenderedPageBreak/>
        <w:t>Step 14 – Advocate Initiates Exit Process</w:t>
      </w:r>
      <w:bookmarkEnd w:id="1137"/>
      <w:bookmarkEnd w:id="1138"/>
      <w:bookmarkEnd w:id="1139"/>
    </w:p>
    <w:p w:rsidR="00E76A52" w:rsidRPr="00C65A7F" w:rsidRDefault="00E76A52" w:rsidP="00070CCD">
      <w:pPr>
        <w:keepNext/>
        <w:keepLines/>
      </w:pPr>
      <w:r w:rsidRPr="00C65A7F">
        <w:t xml:space="preserve">See the </w:t>
      </w:r>
      <w:hyperlink w:anchor="_Step_14_–" w:history="1">
        <w:r w:rsidRPr="009956CD">
          <w:rPr>
            <w:rStyle w:val="Hyperlink"/>
            <w:color w:val="000000" w:themeColor="text1"/>
            <w:u w:val="none"/>
          </w:rPr>
          <w:t>Patient Resources Section</w:t>
        </w:r>
      </w:hyperlink>
      <w:r w:rsidRPr="00C65A7F">
        <w:t xml:space="preserve"> for the details of this step. </w:t>
      </w:r>
    </w:p>
    <w:tbl>
      <w:tblPr>
        <w:tblStyle w:val="TableGrid"/>
        <w:tblW w:w="0" w:type="auto"/>
        <w:tblLook w:val="04A0" w:firstRow="1" w:lastRow="0" w:firstColumn="1" w:lastColumn="0" w:noHBand="0" w:noVBand="1"/>
      </w:tblPr>
      <w:tblGrid>
        <w:gridCol w:w="1915"/>
        <w:gridCol w:w="1915"/>
        <w:gridCol w:w="1915"/>
        <w:gridCol w:w="1915"/>
        <w:gridCol w:w="1916"/>
      </w:tblGrid>
      <w:tr w:rsidR="00E76A52" w:rsidRPr="00C53B62" w:rsidTr="009956CD">
        <w:tc>
          <w:tcPr>
            <w:tcW w:w="9576" w:type="dxa"/>
            <w:gridSpan w:val="5"/>
            <w:shd w:val="clear" w:color="auto" w:fill="4F81BD" w:themeFill="accent1"/>
          </w:tcPr>
          <w:p w:rsidR="00E76A52" w:rsidRPr="009956CD" w:rsidRDefault="00E76A52" w:rsidP="00070CCD">
            <w:pPr>
              <w:keepNext/>
              <w:keepLines/>
              <w:jc w:val="center"/>
              <w:rPr>
                <w:b/>
                <w:color w:val="000000" w:themeColor="text1"/>
                <w:sz w:val="26"/>
                <w:szCs w:val="26"/>
              </w:rPr>
            </w:pPr>
            <w:r w:rsidRPr="009956CD">
              <w:rPr>
                <w:b/>
                <w:color w:val="000000" w:themeColor="text1"/>
                <w:sz w:val="26"/>
                <w:szCs w:val="26"/>
              </w:rPr>
              <w:t>Step 14: Return Appointment Modifications</w:t>
            </w:r>
          </w:p>
        </w:tc>
      </w:tr>
      <w:tr w:rsidR="00E76A52" w:rsidRPr="00C53B62" w:rsidTr="005D664E">
        <w:tc>
          <w:tcPr>
            <w:tcW w:w="1915" w:type="dxa"/>
            <w:shd w:val="clear" w:color="auto" w:fill="DBE5F1" w:themeFill="accent1" w:themeFillTint="33"/>
          </w:tcPr>
          <w:p w:rsidR="00E76A52" w:rsidRPr="009956CD" w:rsidRDefault="00E76A52" w:rsidP="00070CCD">
            <w:pPr>
              <w:keepNext/>
              <w:keepLines/>
              <w:jc w:val="center"/>
              <w:rPr>
                <w:color w:val="000000" w:themeColor="text1"/>
              </w:rPr>
            </w:pPr>
          </w:p>
        </w:tc>
        <w:tc>
          <w:tcPr>
            <w:tcW w:w="1915" w:type="dxa"/>
            <w:shd w:val="clear" w:color="auto" w:fill="DBE5F1" w:themeFill="accent1" w:themeFillTint="33"/>
            <w:vAlign w:val="center"/>
          </w:tcPr>
          <w:p w:rsidR="00E76A52" w:rsidRPr="009956CD" w:rsidRDefault="00E76A52" w:rsidP="00070CCD">
            <w:pPr>
              <w:keepNext/>
              <w:keepLines/>
              <w:jc w:val="center"/>
              <w:rPr>
                <w:b/>
                <w:color w:val="000000" w:themeColor="text1"/>
              </w:rPr>
            </w:pPr>
            <w:r w:rsidRPr="009956CD">
              <w:rPr>
                <w:b/>
                <w:color w:val="000000" w:themeColor="text1"/>
              </w:rPr>
              <w:t>Return U/S</w:t>
            </w:r>
          </w:p>
        </w:tc>
        <w:tc>
          <w:tcPr>
            <w:tcW w:w="1915" w:type="dxa"/>
            <w:shd w:val="clear" w:color="auto" w:fill="DBE5F1" w:themeFill="accent1" w:themeFillTint="33"/>
            <w:vAlign w:val="center"/>
          </w:tcPr>
          <w:p w:rsidR="00E76A52" w:rsidRPr="009956CD" w:rsidRDefault="00E76A52" w:rsidP="00070CCD">
            <w:pPr>
              <w:keepNext/>
              <w:keepLines/>
              <w:jc w:val="center"/>
              <w:rPr>
                <w:b/>
                <w:color w:val="000000" w:themeColor="text1"/>
              </w:rPr>
            </w:pPr>
            <w:r w:rsidRPr="009956CD">
              <w:rPr>
                <w:b/>
                <w:color w:val="000000" w:themeColor="text1"/>
              </w:rPr>
              <w:t xml:space="preserve">Return U/S with </w:t>
            </w:r>
            <w:r w:rsidR="003A78A3" w:rsidRPr="009956CD">
              <w:rPr>
                <w:b/>
                <w:color w:val="000000" w:themeColor="text1"/>
              </w:rPr>
              <w:t>STD</w:t>
            </w:r>
            <w:r w:rsidRPr="009956CD">
              <w:rPr>
                <w:b/>
                <w:color w:val="000000" w:themeColor="text1"/>
              </w:rPr>
              <w:t xml:space="preserve"> Results</w:t>
            </w:r>
          </w:p>
        </w:tc>
        <w:tc>
          <w:tcPr>
            <w:tcW w:w="1915" w:type="dxa"/>
            <w:shd w:val="clear" w:color="auto" w:fill="DBE5F1" w:themeFill="accent1" w:themeFillTint="33"/>
            <w:vAlign w:val="center"/>
          </w:tcPr>
          <w:p w:rsidR="00E76A52" w:rsidRPr="009956CD" w:rsidRDefault="00E76A52" w:rsidP="00070CCD">
            <w:pPr>
              <w:keepNext/>
              <w:keepLines/>
              <w:jc w:val="center"/>
              <w:rPr>
                <w:b/>
                <w:color w:val="000000" w:themeColor="text1"/>
              </w:rPr>
            </w:pPr>
            <w:r w:rsidRPr="009956CD">
              <w:rPr>
                <w:b/>
                <w:color w:val="000000" w:themeColor="text1"/>
              </w:rPr>
              <w:t>Negative Retest</w:t>
            </w:r>
          </w:p>
        </w:tc>
        <w:tc>
          <w:tcPr>
            <w:tcW w:w="1916" w:type="dxa"/>
            <w:shd w:val="clear" w:color="auto" w:fill="DBE5F1" w:themeFill="accent1" w:themeFillTint="33"/>
            <w:vAlign w:val="center"/>
          </w:tcPr>
          <w:p w:rsidR="00E76A52" w:rsidRPr="009956CD" w:rsidRDefault="00E76A52" w:rsidP="00070CCD">
            <w:pPr>
              <w:keepNext/>
              <w:keepLines/>
              <w:jc w:val="center"/>
              <w:rPr>
                <w:b/>
                <w:color w:val="000000" w:themeColor="text1"/>
              </w:rPr>
            </w:pPr>
            <w:r w:rsidRPr="009956CD">
              <w:rPr>
                <w:b/>
                <w:color w:val="000000" w:themeColor="text1"/>
              </w:rPr>
              <w:t xml:space="preserve">Negative Retest with </w:t>
            </w:r>
            <w:r w:rsidR="003A78A3" w:rsidRPr="009956CD">
              <w:rPr>
                <w:b/>
                <w:color w:val="000000" w:themeColor="text1"/>
              </w:rPr>
              <w:t>STD</w:t>
            </w:r>
            <w:r w:rsidRPr="009956CD">
              <w:rPr>
                <w:b/>
                <w:color w:val="000000" w:themeColor="text1"/>
              </w:rPr>
              <w:t xml:space="preserve"> Results</w:t>
            </w:r>
          </w:p>
        </w:tc>
      </w:tr>
      <w:tr w:rsidR="00E76A52" w:rsidRPr="007A3D36" w:rsidTr="005D664E">
        <w:trPr>
          <w:trHeight w:val="387"/>
        </w:trPr>
        <w:tc>
          <w:tcPr>
            <w:tcW w:w="1915" w:type="dxa"/>
            <w:vMerge w:val="restart"/>
            <w:shd w:val="clear" w:color="auto" w:fill="DBE5F1" w:themeFill="accent1" w:themeFillTint="33"/>
            <w:vAlign w:val="center"/>
          </w:tcPr>
          <w:p w:rsidR="00E76A52" w:rsidRPr="009956CD" w:rsidRDefault="00E76A52" w:rsidP="00070CCD">
            <w:pPr>
              <w:keepNext/>
              <w:keepLines/>
              <w:jc w:val="center"/>
              <w:rPr>
                <w:b/>
                <w:color w:val="000000" w:themeColor="text1"/>
              </w:rPr>
            </w:pPr>
            <w:r w:rsidRPr="009956CD">
              <w:rPr>
                <w:b/>
                <w:color w:val="000000" w:themeColor="text1"/>
              </w:rPr>
              <w:t>PR</w:t>
            </w:r>
          </w:p>
        </w:tc>
        <w:tc>
          <w:tcPr>
            <w:tcW w:w="3830" w:type="dxa"/>
            <w:gridSpan w:val="2"/>
            <w:vAlign w:val="center"/>
          </w:tcPr>
          <w:p w:rsidR="00E76A52" w:rsidRPr="009956CD" w:rsidRDefault="00E76A52" w:rsidP="00070CCD">
            <w:pPr>
              <w:keepNext/>
              <w:keepLines/>
              <w:jc w:val="center"/>
              <w:rPr>
                <w:b/>
                <w:color w:val="000000" w:themeColor="text1"/>
              </w:rPr>
            </w:pPr>
            <w:r w:rsidRPr="009956CD">
              <w:rPr>
                <w:b/>
                <w:color w:val="000000" w:themeColor="text1"/>
              </w:rPr>
              <w:t>Closing Questions:</w:t>
            </w:r>
          </w:p>
          <w:p w:rsidR="00E76A52" w:rsidRPr="009956CD" w:rsidRDefault="00E76A52" w:rsidP="00070CCD">
            <w:pPr>
              <w:keepNext/>
              <w:keepLines/>
              <w:jc w:val="center"/>
              <w:rPr>
                <w:color w:val="000000" w:themeColor="text1"/>
              </w:rPr>
            </w:pPr>
            <w:r w:rsidRPr="009956CD">
              <w:rPr>
                <w:color w:val="000000" w:themeColor="text1"/>
              </w:rPr>
              <w:t>Advocate asks closing questions</w:t>
            </w:r>
          </w:p>
        </w:tc>
        <w:tc>
          <w:tcPr>
            <w:tcW w:w="3831" w:type="dxa"/>
            <w:gridSpan w:val="2"/>
            <w:vAlign w:val="center"/>
          </w:tcPr>
          <w:p w:rsidR="00E76A52" w:rsidRPr="009956CD" w:rsidRDefault="00E76A52" w:rsidP="00070CCD">
            <w:pPr>
              <w:keepNext/>
              <w:keepLines/>
              <w:jc w:val="center"/>
              <w:rPr>
                <w:b/>
                <w:color w:val="000000" w:themeColor="text1"/>
              </w:rPr>
            </w:pPr>
            <w:r w:rsidRPr="009956CD">
              <w:rPr>
                <w:b/>
                <w:color w:val="000000" w:themeColor="text1"/>
              </w:rPr>
              <w:t>Closing Questions:</w:t>
            </w:r>
          </w:p>
          <w:p w:rsidR="00E76A52" w:rsidRPr="009956CD" w:rsidRDefault="00E76A52" w:rsidP="00070CCD">
            <w:pPr>
              <w:keepNext/>
              <w:keepLines/>
              <w:jc w:val="center"/>
              <w:rPr>
                <w:color w:val="000000" w:themeColor="text1"/>
              </w:rPr>
            </w:pPr>
            <w:r w:rsidRPr="009956CD">
              <w:rPr>
                <w:color w:val="000000" w:themeColor="text1"/>
              </w:rPr>
              <w:t>Advocate asks closing questions only with positive pregnancy test results</w:t>
            </w:r>
          </w:p>
        </w:tc>
      </w:tr>
      <w:tr w:rsidR="00E76A52" w:rsidRPr="007A3D36" w:rsidTr="005D664E">
        <w:trPr>
          <w:trHeight w:val="387"/>
        </w:trPr>
        <w:tc>
          <w:tcPr>
            <w:tcW w:w="1915" w:type="dxa"/>
            <w:vMerge/>
            <w:shd w:val="clear" w:color="auto" w:fill="DBE5F1" w:themeFill="accent1" w:themeFillTint="33"/>
            <w:vAlign w:val="center"/>
          </w:tcPr>
          <w:p w:rsidR="00E76A52" w:rsidRPr="009956CD" w:rsidRDefault="00E76A52" w:rsidP="00070CCD">
            <w:pPr>
              <w:keepNext/>
              <w:keepLines/>
              <w:jc w:val="center"/>
              <w:rPr>
                <w:b/>
                <w:color w:val="000000" w:themeColor="text1"/>
              </w:rPr>
            </w:pPr>
          </w:p>
        </w:tc>
        <w:tc>
          <w:tcPr>
            <w:tcW w:w="7661" w:type="dxa"/>
            <w:gridSpan w:val="4"/>
            <w:vAlign w:val="center"/>
          </w:tcPr>
          <w:p w:rsidR="00E76A52" w:rsidRPr="009956CD" w:rsidRDefault="00E76A52" w:rsidP="00070CCD">
            <w:pPr>
              <w:keepNext/>
              <w:keepLines/>
              <w:jc w:val="center"/>
              <w:rPr>
                <w:b/>
                <w:color w:val="000000" w:themeColor="text1"/>
              </w:rPr>
            </w:pPr>
            <w:r w:rsidRPr="009956CD">
              <w:rPr>
                <w:b/>
                <w:color w:val="000000" w:themeColor="text1"/>
              </w:rPr>
              <w:t>Exit Survey:</w:t>
            </w:r>
          </w:p>
          <w:p w:rsidR="00E76A52" w:rsidRPr="009956CD" w:rsidRDefault="00E76A52" w:rsidP="00070CCD">
            <w:pPr>
              <w:keepNext/>
              <w:keepLines/>
              <w:jc w:val="center"/>
              <w:rPr>
                <w:color w:val="000000" w:themeColor="text1"/>
              </w:rPr>
            </w:pPr>
            <w:r w:rsidRPr="009956CD">
              <w:rPr>
                <w:color w:val="000000" w:themeColor="text1"/>
              </w:rPr>
              <w:t xml:space="preserve">No </w:t>
            </w:r>
            <w:r w:rsidRPr="009956CD">
              <w:rPr>
                <w:i/>
                <w:color w:val="000000" w:themeColor="text1"/>
              </w:rPr>
              <w:t>Exit Survey</w:t>
            </w:r>
            <w:r w:rsidRPr="009956CD">
              <w:rPr>
                <w:color w:val="000000" w:themeColor="text1"/>
              </w:rPr>
              <w:t xml:space="preserve"> given</w:t>
            </w:r>
          </w:p>
        </w:tc>
      </w:tr>
      <w:tr w:rsidR="00E76A52" w:rsidTr="005D664E">
        <w:tc>
          <w:tcPr>
            <w:tcW w:w="1915" w:type="dxa"/>
            <w:shd w:val="clear" w:color="auto" w:fill="DBE5F1" w:themeFill="accent1" w:themeFillTint="33"/>
            <w:vAlign w:val="center"/>
          </w:tcPr>
          <w:p w:rsidR="00E76A52" w:rsidRPr="009956CD" w:rsidRDefault="00E76A52" w:rsidP="00070CCD">
            <w:pPr>
              <w:keepNext/>
              <w:keepLines/>
              <w:jc w:val="center"/>
              <w:rPr>
                <w:b/>
                <w:color w:val="000000" w:themeColor="text1"/>
              </w:rPr>
            </w:pPr>
            <w:r w:rsidRPr="009956CD">
              <w:rPr>
                <w:b/>
                <w:color w:val="000000" w:themeColor="text1"/>
              </w:rPr>
              <w:t>MS</w:t>
            </w:r>
          </w:p>
        </w:tc>
        <w:tc>
          <w:tcPr>
            <w:tcW w:w="7661" w:type="dxa"/>
            <w:gridSpan w:val="4"/>
          </w:tcPr>
          <w:p w:rsidR="00E76A52" w:rsidRPr="009956CD" w:rsidRDefault="00E76A52" w:rsidP="00070CCD">
            <w:pPr>
              <w:keepNext/>
              <w:keepLines/>
              <w:jc w:val="center"/>
              <w:rPr>
                <w:color w:val="000000" w:themeColor="text1"/>
              </w:rPr>
            </w:pPr>
            <w:r w:rsidRPr="009956CD">
              <w:rPr>
                <w:color w:val="000000" w:themeColor="text1"/>
              </w:rPr>
              <w:t>No Modifications</w:t>
            </w:r>
          </w:p>
        </w:tc>
      </w:tr>
    </w:tbl>
    <w:p w:rsidR="000C1693" w:rsidRPr="00070CCD" w:rsidRDefault="00F32F25" w:rsidP="00070CCD">
      <w:pPr>
        <w:pStyle w:val="Caption"/>
        <w:jc w:val="center"/>
      </w:pPr>
      <w:r>
        <w:fldChar w:fldCharType="begin"/>
      </w:r>
      <w:r>
        <w:instrText xml:space="preserve"> REF _Ref303694259 \h  \* MERGEFORMAT </w:instrText>
      </w:r>
      <w:r>
        <w:fldChar w:fldCharType="separate"/>
      </w:r>
      <w:r w:rsidR="00864630">
        <w:t>Table 15: Step 14 - Return Appointment Modifications</w:t>
      </w:r>
      <w:r>
        <w:fldChar w:fldCharType="end"/>
      </w:r>
    </w:p>
    <w:p w:rsidR="00E76A52" w:rsidRPr="00C65A7F" w:rsidRDefault="00E76A52" w:rsidP="00E76A52">
      <w:pPr>
        <w:pStyle w:val="Heading3"/>
        <w:keepLines w:val="0"/>
        <w:numPr>
          <w:ilvl w:val="2"/>
          <w:numId w:val="0"/>
        </w:numPr>
        <w:tabs>
          <w:tab w:val="left" w:pos="0"/>
        </w:tabs>
        <w:suppressAutoHyphens/>
        <w:spacing w:before="240" w:after="60" w:line="240" w:lineRule="auto"/>
      </w:pPr>
      <w:bookmarkStart w:id="1140" w:name="_Toc251065246"/>
      <w:bookmarkStart w:id="1141" w:name="_Toc302477604"/>
      <w:bookmarkStart w:id="1142" w:name="_Toc334786648"/>
      <w:r w:rsidRPr="00C65A7F">
        <w:t>Step 15 – Nurse and Advocate Perform Follow-up</w:t>
      </w:r>
      <w:bookmarkEnd w:id="1140"/>
      <w:bookmarkEnd w:id="1141"/>
      <w:bookmarkEnd w:id="1142"/>
      <w:r w:rsidRPr="00C65A7F">
        <w:t xml:space="preserve"> </w:t>
      </w:r>
    </w:p>
    <w:p w:rsidR="00E76A52" w:rsidRPr="00E76A52" w:rsidRDefault="00E76A52" w:rsidP="00E76A52">
      <w:pPr>
        <w:pStyle w:val="Note1"/>
        <w:rPr>
          <w:rFonts w:asciiTheme="minorHAnsi" w:hAnsiTheme="minorHAnsi" w:cstheme="minorHAnsi"/>
          <w:sz w:val="20"/>
        </w:rPr>
      </w:pPr>
      <w:r w:rsidRPr="00E76A52">
        <w:rPr>
          <w:rFonts w:asciiTheme="minorHAnsi" w:hAnsiTheme="minorHAnsi" w:cstheme="minorHAnsi"/>
          <w:b/>
          <w:sz w:val="20"/>
        </w:rPr>
        <w:t>NOTE</w:t>
      </w:r>
      <w:r w:rsidRPr="00E76A52">
        <w:rPr>
          <w:rFonts w:asciiTheme="minorHAnsi" w:hAnsiTheme="minorHAnsi" w:cstheme="minorHAnsi"/>
          <w:sz w:val="20"/>
        </w:rPr>
        <w:t>:</w:t>
      </w:r>
      <w:r w:rsidR="008E2AAB">
        <w:rPr>
          <w:rFonts w:asciiTheme="minorHAnsi" w:hAnsiTheme="minorHAnsi" w:cstheme="minorHAnsi"/>
          <w:sz w:val="20"/>
        </w:rPr>
        <w:t xml:space="preserve"> </w:t>
      </w:r>
      <w:r w:rsidRPr="00E76A52">
        <w:rPr>
          <w:rFonts w:asciiTheme="minorHAnsi" w:hAnsiTheme="minorHAnsi" w:cstheme="minorHAnsi"/>
          <w:sz w:val="20"/>
        </w:rPr>
        <w:t xml:space="preserve">For any immediate follow-up needs or for continuation of patient follow-up, see </w:t>
      </w:r>
      <w:hyperlink w:anchor="_Step_15_–" w:history="1">
        <w:r w:rsidRPr="009956CD">
          <w:rPr>
            <w:rStyle w:val="Hyperlink"/>
            <w:rFonts w:asciiTheme="minorHAnsi" w:hAnsiTheme="minorHAnsi" w:cstheme="minorHAnsi"/>
            <w:color w:val="000000" w:themeColor="text1"/>
            <w:sz w:val="20"/>
            <w:u w:val="none"/>
          </w:rPr>
          <w:t>Patient Resources Department Section</w:t>
        </w:r>
      </w:hyperlink>
      <w:r w:rsidRPr="00E76A52">
        <w:rPr>
          <w:rFonts w:asciiTheme="minorHAnsi" w:hAnsiTheme="minorHAnsi" w:cstheme="minorHAnsi"/>
          <w:sz w:val="20"/>
        </w:rPr>
        <w:t>.</w:t>
      </w:r>
    </w:p>
    <w:p w:rsidR="00E76A52" w:rsidRPr="00C65A7F" w:rsidRDefault="00E76A52" w:rsidP="00E76A52">
      <w:pPr>
        <w:pStyle w:val="Heading4"/>
        <w:numPr>
          <w:ilvl w:val="3"/>
          <w:numId w:val="0"/>
        </w:numPr>
      </w:pPr>
      <w:bookmarkStart w:id="1143" w:name="_Toc251065247"/>
      <w:r w:rsidRPr="00C65A7F">
        <w:t>Medical Follow-Up: Negative Pregnancy Test</w:t>
      </w:r>
      <w:bookmarkEnd w:id="1143"/>
    </w:p>
    <w:p w:rsidR="00E76A52" w:rsidRPr="00E76A52" w:rsidRDefault="00E76A52" w:rsidP="00903ADD">
      <w:pPr>
        <w:pStyle w:val="NumberList1"/>
        <w:numPr>
          <w:ilvl w:val="0"/>
          <w:numId w:val="172"/>
        </w:numPr>
        <w:tabs>
          <w:tab w:val="left" w:pos="720"/>
        </w:tabs>
        <w:rPr>
          <w:rFonts w:asciiTheme="minorHAnsi" w:hAnsiTheme="minorHAnsi" w:cstheme="minorHAnsi"/>
          <w:sz w:val="22"/>
          <w:szCs w:val="22"/>
        </w:rPr>
      </w:pPr>
      <w:r w:rsidRPr="00E76A52">
        <w:rPr>
          <w:rFonts w:asciiTheme="minorHAnsi" w:hAnsiTheme="minorHAnsi" w:cstheme="minorHAnsi"/>
          <w:sz w:val="22"/>
          <w:szCs w:val="22"/>
        </w:rPr>
        <w:t>After the appointment, the nurse and Sonographer complete documentation and assemble chart</w:t>
      </w:r>
      <w:r w:rsidR="005B7230">
        <w:rPr>
          <w:rFonts w:asciiTheme="minorHAnsi" w:hAnsiTheme="minorHAnsi" w:cstheme="minorHAnsi"/>
          <w:sz w:val="22"/>
          <w:szCs w:val="22"/>
        </w:rPr>
        <w:t xml:space="preserve">. </w:t>
      </w:r>
      <w:r w:rsidRPr="00E76A52">
        <w:rPr>
          <w:rFonts w:asciiTheme="minorHAnsi" w:hAnsiTheme="minorHAnsi" w:cstheme="minorHAnsi"/>
          <w:sz w:val="22"/>
          <w:szCs w:val="22"/>
        </w:rPr>
        <w:t>Then give the chart to the Advocate for her to add her Intake forms</w:t>
      </w:r>
      <w:r w:rsidR="005B7230">
        <w:rPr>
          <w:rFonts w:asciiTheme="minorHAnsi" w:hAnsiTheme="minorHAnsi" w:cstheme="minorHAnsi"/>
          <w:sz w:val="22"/>
          <w:szCs w:val="22"/>
        </w:rPr>
        <w:t xml:space="preserve">. </w:t>
      </w:r>
      <w:r w:rsidRPr="00E76A52">
        <w:rPr>
          <w:rFonts w:asciiTheme="minorHAnsi" w:hAnsiTheme="minorHAnsi" w:cstheme="minorHAnsi"/>
          <w:sz w:val="22"/>
          <w:szCs w:val="22"/>
        </w:rPr>
        <w:t>The Advocate files the chart in the Medical Services Follow-Up (MD Signature) folder</w:t>
      </w:r>
      <w:r w:rsidR="005B7230">
        <w:rPr>
          <w:rFonts w:asciiTheme="minorHAnsi" w:hAnsiTheme="minorHAnsi" w:cstheme="minorHAnsi"/>
          <w:sz w:val="22"/>
          <w:szCs w:val="22"/>
        </w:rPr>
        <w:t xml:space="preserve">. </w:t>
      </w:r>
    </w:p>
    <w:p w:rsidR="00E76A52" w:rsidRPr="00E76A52" w:rsidRDefault="00E76A52" w:rsidP="00903ADD">
      <w:pPr>
        <w:pStyle w:val="NumberList1"/>
        <w:numPr>
          <w:ilvl w:val="0"/>
          <w:numId w:val="172"/>
        </w:numPr>
        <w:tabs>
          <w:tab w:val="left" w:pos="720"/>
        </w:tabs>
        <w:rPr>
          <w:rFonts w:asciiTheme="minorHAnsi" w:hAnsiTheme="minorHAnsi" w:cstheme="minorHAnsi"/>
          <w:sz w:val="22"/>
          <w:szCs w:val="22"/>
        </w:rPr>
      </w:pPr>
      <w:r w:rsidRPr="00E76A52">
        <w:rPr>
          <w:rFonts w:asciiTheme="minorHAnsi" w:hAnsiTheme="minorHAnsi" w:cstheme="minorHAnsi"/>
          <w:sz w:val="22"/>
          <w:szCs w:val="22"/>
        </w:rPr>
        <w:t>If patient has scheduled a return visit (for STD results and/or a repeat pregnancy test), no follow-up is necessary prior to the next scheduled visit</w:t>
      </w:r>
      <w:r w:rsidR="005B7230">
        <w:rPr>
          <w:rFonts w:asciiTheme="minorHAnsi" w:hAnsiTheme="minorHAnsi" w:cstheme="minorHAnsi"/>
          <w:sz w:val="22"/>
          <w:szCs w:val="22"/>
        </w:rPr>
        <w:t xml:space="preserve">. </w:t>
      </w:r>
    </w:p>
    <w:p w:rsidR="00E76A52" w:rsidRPr="00E76A52" w:rsidRDefault="00E76A52" w:rsidP="00903ADD">
      <w:pPr>
        <w:pStyle w:val="NumberList1"/>
        <w:numPr>
          <w:ilvl w:val="0"/>
          <w:numId w:val="172"/>
        </w:numPr>
        <w:tabs>
          <w:tab w:val="left" w:pos="720"/>
        </w:tabs>
        <w:rPr>
          <w:rFonts w:asciiTheme="minorHAnsi" w:hAnsiTheme="minorHAnsi" w:cstheme="minorHAnsi"/>
          <w:sz w:val="22"/>
          <w:szCs w:val="22"/>
        </w:rPr>
      </w:pPr>
      <w:r w:rsidRPr="00E76A52">
        <w:rPr>
          <w:rFonts w:asciiTheme="minorHAnsi" w:hAnsiTheme="minorHAnsi" w:cstheme="minorHAnsi"/>
          <w:sz w:val="22"/>
          <w:szCs w:val="22"/>
        </w:rPr>
        <w:t xml:space="preserve">If patient does not return for scheduled return visit, or if no return visit was scheduled, medical services will make one follow-up call to the patient within 1-2 weeks of initial visit and review the </w:t>
      </w:r>
      <w:hyperlink w:anchor="_Negative_Pregnancy_Test" w:history="1">
        <w:r w:rsidRPr="00262DC6">
          <w:rPr>
            <w:rStyle w:val="Hyperlink"/>
            <w:rFonts w:asciiTheme="minorHAnsi" w:hAnsiTheme="minorHAnsi" w:cstheme="minorHAnsi"/>
            <w:i/>
            <w:color w:val="auto"/>
            <w:sz w:val="22"/>
            <w:szCs w:val="22"/>
            <w:u w:val="none"/>
          </w:rPr>
          <w:t>Negative Test Follow-up Form</w:t>
        </w:r>
      </w:hyperlink>
      <w:r w:rsidRPr="00E76A52">
        <w:rPr>
          <w:rFonts w:asciiTheme="minorHAnsi" w:hAnsiTheme="minorHAnsi" w:cstheme="minorHAnsi"/>
          <w:sz w:val="22"/>
          <w:szCs w:val="22"/>
        </w:rPr>
        <w:t xml:space="preserve"> (</w:t>
      </w:r>
      <w:r w:rsidR="00F32F25">
        <w:fldChar w:fldCharType="begin"/>
      </w:r>
      <w:r w:rsidR="00F32F25">
        <w:instrText xml:space="preserve"> REF _Ref314056687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37</w:t>
      </w:r>
      <w:r w:rsidR="00F32F25">
        <w:fldChar w:fldCharType="end"/>
      </w:r>
      <w:r w:rsidRPr="00262DC6">
        <w:rPr>
          <w:rFonts w:asciiTheme="minorHAnsi" w:hAnsiTheme="minorHAnsi" w:cstheme="minorHAnsi"/>
          <w:sz w:val="22"/>
          <w:szCs w:val="22"/>
        </w:rPr>
        <w:t>).</w:t>
      </w:r>
    </w:p>
    <w:p w:rsidR="00E76A52" w:rsidRPr="00C65A7F" w:rsidRDefault="00E76A52" w:rsidP="00E76A52">
      <w:pPr>
        <w:pStyle w:val="Heading4"/>
        <w:numPr>
          <w:ilvl w:val="3"/>
          <w:numId w:val="0"/>
        </w:numPr>
      </w:pPr>
      <w:bookmarkStart w:id="1144" w:name="_Toc251065248"/>
      <w:r w:rsidRPr="00C65A7F">
        <w:t>Medical Follow-Up: Confirmation of Pregnancy</w:t>
      </w:r>
      <w:bookmarkEnd w:id="1144"/>
    </w:p>
    <w:p w:rsidR="00E76A52" w:rsidRPr="00E76A52" w:rsidRDefault="00E76A52" w:rsidP="00903ADD">
      <w:pPr>
        <w:pStyle w:val="NumberList1"/>
        <w:numPr>
          <w:ilvl w:val="0"/>
          <w:numId w:val="173"/>
        </w:numPr>
        <w:rPr>
          <w:rFonts w:asciiTheme="minorHAnsi" w:hAnsiTheme="minorHAnsi" w:cstheme="minorHAnsi"/>
          <w:sz w:val="22"/>
          <w:szCs w:val="22"/>
        </w:rPr>
      </w:pPr>
      <w:r w:rsidRPr="00E76A52">
        <w:rPr>
          <w:rFonts w:asciiTheme="minorHAnsi" w:hAnsiTheme="minorHAnsi" w:cstheme="minorHAnsi"/>
          <w:sz w:val="22"/>
          <w:szCs w:val="22"/>
        </w:rPr>
        <w:t>After the appointment, the nurse and Sonographer complete documentation and assemble chart</w:t>
      </w:r>
      <w:r w:rsidR="005B7230">
        <w:rPr>
          <w:rFonts w:asciiTheme="minorHAnsi" w:hAnsiTheme="minorHAnsi" w:cstheme="minorHAnsi"/>
          <w:sz w:val="22"/>
          <w:szCs w:val="22"/>
        </w:rPr>
        <w:t xml:space="preserve">. </w:t>
      </w:r>
      <w:r w:rsidRPr="00E76A52">
        <w:rPr>
          <w:rFonts w:asciiTheme="minorHAnsi" w:hAnsiTheme="minorHAnsi" w:cstheme="minorHAnsi"/>
          <w:sz w:val="22"/>
          <w:szCs w:val="22"/>
        </w:rPr>
        <w:t>Then give the chart to the Advocate for her to add her Intake forms</w:t>
      </w:r>
      <w:r w:rsidR="005B7230">
        <w:rPr>
          <w:rFonts w:asciiTheme="minorHAnsi" w:hAnsiTheme="minorHAnsi" w:cstheme="minorHAnsi"/>
          <w:sz w:val="22"/>
          <w:szCs w:val="22"/>
        </w:rPr>
        <w:t xml:space="preserve">. </w:t>
      </w:r>
      <w:r w:rsidRPr="00E76A52">
        <w:rPr>
          <w:rFonts w:asciiTheme="minorHAnsi" w:hAnsiTheme="minorHAnsi" w:cstheme="minorHAnsi"/>
          <w:sz w:val="22"/>
          <w:szCs w:val="22"/>
        </w:rPr>
        <w:t>The Advocate files the chart in the Medical Services Follow-Up (MD Signature) folder</w:t>
      </w:r>
      <w:r w:rsidR="005B7230">
        <w:rPr>
          <w:rFonts w:asciiTheme="minorHAnsi" w:hAnsiTheme="minorHAnsi" w:cstheme="minorHAnsi"/>
          <w:sz w:val="22"/>
          <w:szCs w:val="22"/>
        </w:rPr>
        <w:t xml:space="preserve">. </w:t>
      </w:r>
    </w:p>
    <w:p w:rsidR="00E76A52" w:rsidRPr="00E76A52" w:rsidRDefault="00E76A52" w:rsidP="00903ADD">
      <w:pPr>
        <w:pStyle w:val="NumberList1"/>
        <w:numPr>
          <w:ilvl w:val="0"/>
          <w:numId w:val="173"/>
        </w:numPr>
        <w:rPr>
          <w:rFonts w:asciiTheme="minorHAnsi" w:hAnsiTheme="minorHAnsi" w:cstheme="minorHAnsi"/>
          <w:sz w:val="22"/>
          <w:szCs w:val="22"/>
        </w:rPr>
      </w:pPr>
      <w:r w:rsidRPr="00E76A52">
        <w:rPr>
          <w:rFonts w:asciiTheme="minorHAnsi" w:hAnsiTheme="minorHAnsi" w:cstheme="minorHAnsi"/>
          <w:sz w:val="22"/>
          <w:szCs w:val="22"/>
        </w:rPr>
        <w:t xml:space="preserve">The </w:t>
      </w:r>
      <w:r w:rsidR="008F42BB">
        <w:rPr>
          <w:rFonts w:asciiTheme="minorHAnsi" w:hAnsiTheme="minorHAnsi" w:cstheme="minorHAnsi"/>
          <w:sz w:val="22"/>
          <w:szCs w:val="22"/>
        </w:rPr>
        <w:t>Director of Medical Services</w:t>
      </w:r>
      <w:r w:rsidRPr="00E76A52">
        <w:rPr>
          <w:rFonts w:asciiTheme="minorHAnsi" w:hAnsiTheme="minorHAnsi" w:cstheme="minorHAnsi"/>
          <w:sz w:val="22"/>
          <w:szCs w:val="22"/>
        </w:rPr>
        <w:t xml:space="preserve"> then brings the patient’s medical chart to the </w:t>
      </w:r>
      <w:r w:rsidR="008F42BB">
        <w:rPr>
          <w:rFonts w:asciiTheme="minorHAnsi" w:hAnsiTheme="minorHAnsi" w:cstheme="minorHAnsi"/>
          <w:sz w:val="22"/>
          <w:szCs w:val="22"/>
        </w:rPr>
        <w:t>Medical Director</w:t>
      </w:r>
      <w:r w:rsidRPr="00E76A52">
        <w:rPr>
          <w:rFonts w:asciiTheme="minorHAnsi" w:hAnsiTheme="minorHAnsi" w:cstheme="minorHAnsi"/>
          <w:sz w:val="22"/>
          <w:szCs w:val="22"/>
        </w:rPr>
        <w:t xml:space="preserve"> to confirm that the patient is pregnant</w:t>
      </w:r>
      <w:r w:rsidR="005B7230">
        <w:rPr>
          <w:rFonts w:asciiTheme="minorHAnsi" w:hAnsiTheme="minorHAnsi" w:cstheme="minorHAnsi"/>
          <w:sz w:val="22"/>
          <w:szCs w:val="22"/>
        </w:rPr>
        <w:t xml:space="preserve">. </w:t>
      </w:r>
      <w:r w:rsidRPr="00E76A52">
        <w:rPr>
          <w:rFonts w:asciiTheme="minorHAnsi" w:hAnsiTheme="minorHAnsi" w:cstheme="minorHAnsi"/>
          <w:sz w:val="22"/>
          <w:szCs w:val="22"/>
        </w:rPr>
        <w:t xml:space="preserve">The </w:t>
      </w:r>
      <w:r w:rsidR="008F42BB">
        <w:rPr>
          <w:rFonts w:asciiTheme="minorHAnsi" w:hAnsiTheme="minorHAnsi" w:cstheme="minorHAnsi"/>
          <w:sz w:val="22"/>
          <w:szCs w:val="22"/>
        </w:rPr>
        <w:t>Director of Medical Services</w:t>
      </w:r>
      <w:r w:rsidRPr="00E76A52">
        <w:rPr>
          <w:rFonts w:asciiTheme="minorHAnsi" w:hAnsiTheme="minorHAnsi" w:cstheme="minorHAnsi"/>
          <w:sz w:val="22"/>
          <w:szCs w:val="22"/>
        </w:rPr>
        <w:t xml:space="preserve"> is to review all medical charts with </w:t>
      </w:r>
      <w:r w:rsidR="008F42BB">
        <w:rPr>
          <w:rFonts w:asciiTheme="minorHAnsi" w:hAnsiTheme="minorHAnsi" w:cstheme="minorHAnsi"/>
          <w:sz w:val="22"/>
          <w:szCs w:val="22"/>
        </w:rPr>
        <w:t>Medical Director</w:t>
      </w:r>
      <w:r w:rsidRPr="00E76A52">
        <w:rPr>
          <w:rFonts w:asciiTheme="minorHAnsi" w:hAnsiTheme="minorHAnsi" w:cstheme="minorHAnsi"/>
          <w:sz w:val="22"/>
          <w:szCs w:val="22"/>
        </w:rPr>
        <w:t>/Radiologist on a weekly basis</w:t>
      </w:r>
      <w:r w:rsidR="005B7230">
        <w:rPr>
          <w:rFonts w:asciiTheme="minorHAnsi" w:hAnsiTheme="minorHAnsi" w:cstheme="minorHAnsi"/>
          <w:sz w:val="22"/>
          <w:szCs w:val="22"/>
        </w:rPr>
        <w:t xml:space="preserve">. </w:t>
      </w:r>
    </w:p>
    <w:p w:rsidR="00E76A52" w:rsidRPr="00E76A52" w:rsidRDefault="00E76A52" w:rsidP="00903ADD">
      <w:pPr>
        <w:pStyle w:val="NumberList1"/>
        <w:numPr>
          <w:ilvl w:val="0"/>
          <w:numId w:val="173"/>
        </w:numPr>
        <w:rPr>
          <w:rFonts w:asciiTheme="minorHAnsi" w:hAnsiTheme="minorHAnsi" w:cstheme="minorHAnsi"/>
          <w:sz w:val="22"/>
          <w:szCs w:val="22"/>
        </w:rPr>
      </w:pPr>
      <w:r w:rsidRPr="00E76A52">
        <w:rPr>
          <w:rFonts w:asciiTheme="minorHAnsi" w:hAnsiTheme="minorHAnsi" w:cstheme="minorHAnsi"/>
          <w:sz w:val="22"/>
          <w:szCs w:val="22"/>
        </w:rPr>
        <w:t>Once confirmed by the MD, the chart must be filed in the Medical Services Follow-Up (Phone Calls) folder.</w:t>
      </w:r>
    </w:p>
    <w:p w:rsidR="00E76A52" w:rsidRPr="00E76A52" w:rsidRDefault="00E76A52" w:rsidP="00903ADD">
      <w:pPr>
        <w:pStyle w:val="NumberList1"/>
        <w:numPr>
          <w:ilvl w:val="0"/>
          <w:numId w:val="173"/>
        </w:numPr>
        <w:rPr>
          <w:rFonts w:asciiTheme="minorHAnsi" w:hAnsiTheme="minorHAnsi" w:cstheme="minorHAnsi"/>
          <w:sz w:val="22"/>
          <w:szCs w:val="22"/>
        </w:rPr>
      </w:pPr>
      <w:r w:rsidRPr="00E76A52">
        <w:rPr>
          <w:rFonts w:asciiTheme="minorHAnsi" w:hAnsiTheme="minorHAnsi" w:cstheme="minorHAnsi"/>
          <w:sz w:val="22"/>
          <w:szCs w:val="22"/>
        </w:rPr>
        <w:t>Perform follow-up as scheduled</w:t>
      </w:r>
      <w:r w:rsidR="005B7230">
        <w:rPr>
          <w:rFonts w:asciiTheme="minorHAnsi" w:hAnsiTheme="minorHAnsi" w:cstheme="minorHAnsi"/>
          <w:sz w:val="22"/>
          <w:szCs w:val="22"/>
        </w:rPr>
        <w:t xml:space="preserve">. </w:t>
      </w:r>
      <w:r w:rsidRPr="00E76A52">
        <w:rPr>
          <w:rFonts w:asciiTheme="minorHAnsi" w:hAnsiTheme="minorHAnsi" w:cstheme="minorHAnsi"/>
          <w:sz w:val="22"/>
          <w:szCs w:val="22"/>
        </w:rPr>
        <w:t>This can be done by a volunteer Medical Services Follow-Up Specialist.</w:t>
      </w:r>
    </w:p>
    <w:p w:rsidR="00E76A52" w:rsidRPr="00E76A52" w:rsidRDefault="00E76A52" w:rsidP="00903ADD">
      <w:pPr>
        <w:pStyle w:val="NumberList1"/>
        <w:numPr>
          <w:ilvl w:val="0"/>
          <w:numId w:val="173"/>
        </w:numPr>
        <w:rPr>
          <w:rFonts w:asciiTheme="minorHAnsi" w:hAnsiTheme="minorHAnsi" w:cstheme="minorHAnsi"/>
          <w:sz w:val="22"/>
          <w:szCs w:val="22"/>
        </w:rPr>
      </w:pPr>
      <w:r w:rsidRPr="00E76A52">
        <w:rPr>
          <w:rFonts w:asciiTheme="minorHAnsi" w:hAnsiTheme="minorHAnsi" w:cstheme="minorHAnsi"/>
          <w:sz w:val="22"/>
          <w:szCs w:val="22"/>
        </w:rPr>
        <w:t>Call the Patient to provide confirmation of Pregnancy</w:t>
      </w:r>
      <w:r w:rsidR="00070CCD">
        <w:rPr>
          <w:rFonts w:asciiTheme="minorHAnsi" w:hAnsiTheme="minorHAnsi" w:cstheme="minorHAnsi"/>
          <w:sz w:val="22"/>
          <w:szCs w:val="22"/>
        </w:rPr>
        <w:t>.</w:t>
      </w:r>
    </w:p>
    <w:p w:rsidR="00E76A52" w:rsidRPr="00E76A52" w:rsidRDefault="00E76A52" w:rsidP="00E76A52">
      <w:pPr>
        <w:pStyle w:val="Note1"/>
        <w:rPr>
          <w:rFonts w:asciiTheme="minorHAnsi" w:hAnsiTheme="minorHAnsi" w:cstheme="minorHAnsi"/>
          <w:sz w:val="20"/>
        </w:rPr>
      </w:pPr>
      <w:r w:rsidRPr="00E76A52">
        <w:rPr>
          <w:rFonts w:asciiTheme="minorHAnsi" w:hAnsiTheme="minorHAnsi" w:cstheme="minorHAnsi"/>
          <w:b/>
          <w:sz w:val="20"/>
        </w:rPr>
        <w:lastRenderedPageBreak/>
        <w:t>NOTE</w:t>
      </w:r>
      <w:r w:rsidRPr="00E76A52">
        <w:rPr>
          <w:rFonts w:asciiTheme="minorHAnsi" w:hAnsiTheme="minorHAnsi" w:cstheme="minorHAnsi"/>
          <w:sz w:val="20"/>
        </w:rPr>
        <w:t>:</w:t>
      </w:r>
      <w:r w:rsidR="008E2AAB">
        <w:rPr>
          <w:rFonts w:asciiTheme="minorHAnsi" w:hAnsiTheme="minorHAnsi" w:cstheme="minorHAnsi"/>
          <w:sz w:val="20"/>
        </w:rPr>
        <w:t xml:space="preserve"> </w:t>
      </w:r>
      <w:r w:rsidRPr="00E76A52">
        <w:rPr>
          <w:rFonts w:asciiTheme="minorHAnsi" w:hAnsiTheme="minorHAnsi" w:cstheme="minorHAnsi"/>
          <w:sz w:val="20"/>
        </w:rPr>
        <w:t>The Medical Services Team only has permission to confirm the patient’s pregnancy</w:t>
      </w:r>
      <w:r w:rsidR="005B7230">
        <w:rPr>
          <w:rFonts w:asciiTheme="minorHAnsi" w:hAnsiTheme="minorHAnsi" w:cstheme="minorHAnsi"/>
          <w:sz w:val="20"/>
        </w:rPr>
        <w:t xml:space="preserve">. </w:t>
      </w:r>
      <w:r w:rsidRPr="00E76A52">
        <w:rPr>
          <w:rFonts w:asciiTheme="minorHAnsi" w:hAnsiTheme="minorHAnsi" w:cstheme="minorHAnsi"/>
          <w:sz w:val="20"/>
        </w:rPr>
        <w:t>Once that has been done, follow-up can only occur per patient permission on Patient Resources Intake form or as requested and documented by patient.</w:t>
      </w:r>
    </w:p>
    <w:p w:rsidR="00E76A52" w:rsidRPr="00E76A52" w:rsidRDefault="00E76A52" w:rsidP="00903ADD">
      <w:pPr>
        <w:pStyle w:val="NumberList1"/>
        <w:numPr>
          <w:ilvl w:val="0"/>
          <w:numId w:val="173"/>
        </w:numPr>
        <w:rPr>
          <w:rFonts w:asciiTheme="minorHAnsi" w:hAnsiTheme="minorHAnsi" w:cstheme="minorHAnsi"/>
          <w:sz w:val="22"/>
          <w:szCs w:val="22"/>
        </w:rPr>
      </w:pPr>
      <w:r w:rsidRPr="00E76A52">
        <w:rPr>
          <w:rFonts w:asciiTheme="minorHAnsi" w:hAnsiTheme="minorHAnsi" w:cstheme="minorHAnsi"/>
          <w:sz w:val="22"/>
          <w:szCs w:val="22"/>
        </w:rPr>
        <w:t>Confirm her pregnancy pe</w:t>
      </w:r>
      <w:r w:rsidRPr="003C34CA">
        <w:rPr>
          <w:rFonts w:asciiTheme="minorHAnsi" w:hAnsiTheme="minorHAnsi" w:cstheme="minorHAnsi"/>
          <w:sz w:val="22"/>
          <w:szCs w:val="22"/>
        </w:rPr>
        <w:t xml:space="preserve">r the </w:t>
      </w:r>
      <w:r w:rsidR="008F42BB">
        <w:rPr>
          <w:rFonts w:asciiTheme="minorHAnsi" w:hAnsiTheme="minorHAnsi" w:cstheme="minorHAnsi"/>
          <w:sz w:val="22"/>
          <w:szCs w:val="22"/>
        </w:rPr>
        <w:t>Medical Director</w:t>
      </w:r>
      <w:r w:rsidRPr="003C34CA">
        <w:rPr>
          <w:rFonts w:asciiTheme="minorHAnsi" w:hAnsiTheme="minorHAnsi" w:cstheme="minorHAnsi"/>
          <w:sz w:val="22"/>
          <w:szCs w:val="22"/>
        </w:rPr>
        <w:t xml:space="preserve"> using the </w:t>
      </w:r>
      <w:r w:rsidR="00F32F25">
        <w:fldChar w:fldCharType="begin"/>
      </w:r>
      <w:r w:rsidR="00F32F25">
        <w:instrText xml:space="preserve"> REF _Ref317773148 \h  \* MERGEFORMAT </w:instrText>
      </w:r>
      <w:r w:rsidR="00F32F25">
        <w:fldChar w:fldCharType="separate"/>
      </w:r>
      <w:r w:rsidR="00864630" w:rsidRPr="00864630">
        <w:rPr>
          <w:rFonts w:asciiTheme="minorHAnsi" w:hAnsiTheme="minorHAnsi" w:cstheme="minorHAnsi"/>
          <w:i/>
          <w:sz w:val="22"/>
          <w:szCs w:val="22"/>
        </w:rPr>
        <w:t>Pregnancy Confirmation Contact Form</w:t>
      </w:r>
      <w:r w:rsidR="00F32F25">
        <w:fldChar w:fldCharType="end"/>
      </w:r>
      <w:r w:rsidR="003C34CA" w:rsidRPr="003C34CA">
        <w:rPr>
          <w:rFonts w:asciiTheme="minorHAnsi" w:hAnsiTheme="minorHAnsi" w:cstheme="minorHAnsi"/>
          <w:i/>
          <w:sz w:val="22"/>
          <w:szCs w:val="22"/>
        </w:rPr>
        <w:t xml:space="preserve"> </w:t>
      </w:r>
      <w:r w:rsidR="00CA76F1">
        <w:rPr>
          <w:rFonts w:asciiTheme="minorHAnsi" w:hAnsiTheme="minorHAnsi" w:cstheme="minorHAnsi"/>
          <w:sz w:val="22"/>
          <w:szCs w:val="22"/>
        </w:rPr>
        <w:t>(</w:t>
      </w:r>
      <w:r w:rsidR="00F32F25">
        <w:fldChar w:fldCharType="begin"/>
      </w:r>
      <w:r w:rsidR="00F32F25">
        <w:instrText xml:space="preserve"> REF _Ref317773141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51</w:t>
      </w:r>
      <w:r w:rsidR="00F32F25">
        <w:fldChar w:fldCharType="end"/>
      </w:r>
      <w:r w:rsidRPr="003C34CA">
        <w:rPr>
          <w:rFonts w:asciiTheme="minorHAnsi" w:hAnsiTheme="minorHAnsi" w:cstheme="minorHAnsi"/>
          <w:sz w:val="22"/>
          <w:szCs w:val="22"/>
        </w:rPr>
        <w:t>)</w:t>
      </w:r>
      <w:r w:rsidR="00070CCD">
        <w:rPr>
          <w:rFonts w:asciiTheme="minorHAnsi" w:hAnsiTheme="minorHAnsi" w:cstheme="minorHAnsi"/>
          <w:sz w:val="22"/>
          <w:szCs w:val="22"/>
        </w:rPr>
        <w:t>.</w:t>
      </w:r>
    </w:p>
    <w:p w:rsidR="00E76A52" w:rsidRPr="00E76A52" w:rsidRDefault="00E76A52" w:rsidP="00903ADD">
      <w:pPr>
        <w:pStyle w:val="NumberedList2"/>
        <w:numPr>
          <w:ilvl w:val="1"/>
          <w:numId w:val="173"/>
        </w:numPr>
        <w:rPr>
          <w:rFonts w:asciiTheme="minorHAnsi" w:hAnsiTheme="minorHAnsi" w:cstheme="minorHAnsi"/>
          <w:sz w:val="22"/>
          <w:szCs w:val="22"/>
        </w:rPr>
      </w:pPr>
      <w:bookmarkStart w:id="1145" w:name="_Ref330567170"/>
      <w:r w:rsidRPr="00E76A52">
        <w:rPr>
          <w:rFonts w:asciiTheme="minorHAnsi" w:hAnsiTheme="minorHAnsi" w:cstheme="minorHAnsi"/>
          <w:sz w:val="22"/>
          <w:szCs w:val="22"/>
        </w:rPr>
        <w:t>Talked with patient:</w:t>
      </w:r>
      <w:bookmarkEnd w:id="1145"/>
      <w:r w:rsidRPr="00E76A52">
        <w:rPr>
          <w:rFonts w:asciiTheme="minorHAnsi" w:hAnsiTheme="minorHAnsi" w:cstheme="minorHAnsi"/>
          <w:sz w:val="22"/>
          <w:szCs w:val="22"/>
        </w:rPr>
        <w:t xml:space="preserve"> </w:t>
      </w:r>
    </w:p>
    <w:p w:rsidR="00E76A52" w:rsidRPr="00E76A52" w:rsidRDefault="00E76A52" w:rsidP="00903ADD">
      <w:pPr>
        <w:pStyle w:val="Bullet2Char"/>
        <w:numPr>
          <w:ilvl w:val="2"/>
          <w:numId w:val="173"/>
        </w:numPr>
        <w:tabs>
          <w:tab w:val="left" w:pos="1800"/>
        </w:tabs>
        <w:rPr>
          <w:rFonts w:asciiTheme="minorHAnsi" w:hAnsiTheme="minorHAnsi" w:cstheme="minorHAnsi"/>
          <w:sz w:val="22"/>
          <w:szCs w:val="22"/>
        </w:rPr>
      </w:pPr>
      <w:r w:rsidRPr="00E76A52">
        <w:rPr>
          <w:rFonts w:asciiTheme="minorHAnsi" w:hAnsiTheme="minorHAnsi" w:cstheme="minorHAnsi"/>
          <w:sz w:val="22"/>
          <w:szCs w:val="22"/>
        </w:rPr>
        <w:t xml:space="preserve">Document contact on </w:t>
      </w:r>
      <w:r w:rsidR="00F32F25">
        <w:fldChar w:fldCharType="begin"/>
      </w:r>
      <w:r w:rsidR="00F32F25">
        <w:instrText xml:space="preserve"> REF _Ref317773531 \h  \* MERGEFORMAT </w:instrText>
      </w:r>
      <w:r w:rsidR="00F32F25">
        <w:fldChar w:fldCharType="separate"/>
      </w:r>
      <w:r w:rsidR="00864630" w:rsidRPr="00864630">
        <w:rPr>
          <w:rFonts w:asciiTheme="minorHAnsi" w:hAnsiTheme="minorHAnsi" w:cstheme="minorHAnsi"/>
          <w:i/>
          <w:sz w:val="22"/>
          <w:szCs w:val="22"/>
        </w:rPr>
        <w:t>Medical Services Patient Contact Form</w:t>
      </w:r>
      <w:r w:rsidR="00F32F25">
        <w:fldChar w:fldCharType="end"/>
      </w:r>
      <w:r w:rsidR="00070CCD" w:rsidRPr="00070111">
        <w:rPr>
          <w:rFonts w:asciiTheme="minorHAnsi" w:hAnsiTheme="minorHAnsi" w:cstheme="minorHAnsi"/>
          <w:sz w:val="22"/>
          <w:szCs w:val="22"/>
        </w:rPr>
        <w:t xml:space="preserve"> </w:t>
      </w:r>
      <w:r w:rsidR="00070CCD">
        <w:rPr>
          <w:rFonts w:asciiTheme="minorHAnsi" w:hAnsiTheme="minorHAnsi" w:cstheme="minorHAnsi"/>
          <w:sz w:val="22"/>
          <w:szCs w:val="22"/>
        </w:rPr>
        <w:t>(</w:t>
      </w:r>
      <w:r w:rsidR="00F32F25">
        <w:fldChar w:fldCharType="begin"/>
      </w:r>
      <w:r w:rsidR="00F32F25">
        <w:instrText xml:space="preserve"> REF _Ref317773524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35</w:t>
      </w:r>
      <w:r w:rsidR="00F32F25">
        <w:fldChar w:fldCharType="end"/>
      </w:r>
      <w:r w:rsidR="00070CCD" w:rsidRPr="00070111">
        <w:rPr>
          <w:rFonts w:asciiTheme="minorHAnsi" w:hAnsiTheme="minorHAnsi" w:cstheme="minorHAnsi"/>
          <w:sz w:val="22"/>
          <w:szCs w:val="22"/>
        </w:rPr>
        <w:t>).</w:t>
      </w:r>
    </w:p>
    <w:p w:rsidR="00E76A52" w:rsidRPr="00E76A52" w:rsidRDefault="00E76A52" w:rsidP="00903ADD">
      <w:pPr>
        <w:pStyle w:val="Bullet2Char"/>
        <w:numPr>
          <w:ilvl w:val="2"/>
          <w:numId w:val="173"/>
        </w:numPr>
        <w:tabs>
          <w:tab w:val="left" w:pos="1800"/>
        </w:tabs>
        <w:rPr>
          <w:rFonts w:asciiTheme="minorHAnsi" w:hAnsiTheme="minorHAnsi" w:cstheme="minorHAnsi"/>
          <w:sz w:val="22"/>
          <w:szCs w:val="22"/>
        </w:rPr>
      </w:pPr>
      <w:r w:rsidRPr="00E76A52">
        <w:rPr>
          <w:rFonts w:asciiTheme="minorHAnsi" w:hAnsiTheme="minorHAnsi" w:cstheme="minorHAnsi"/>
          <w:sz w:val="22"/>
          <w:szCs w:val="22"/>
        </w:rPr>
        <w:t>Document contac</w:t>
      </w:r>
      <w:r w:rsidR="00070CCD">
        <w:rPr>
          <w:rFonts w:asciiTheme="minorHAnsi" w:hAnsiTheme="minorHAnsi" w:cstheme="minorHAnsi"/>
          <w:sz w:val="22"/>
          <w:szCs w:val="22"/>
        </w:rPr>
        <w:t>t on the Ultrasound Report Page.</w:t>
      </w:r>
    </w:p>
    <w:p w:rsidR="00E76A52" w:rsidRPr="00E76A52" w:rsidRDefault="00E76A52" w:rsidP="00903ADD">
      <w:pPr>
        <w:pStyle w:val="Bullet2Char"/>
        <w:numPr>
          <w:ilvl w:val="2"/>
          <w:numId w:val="173"/>
        </w:numPr>
        <w:tabs>
          <w:tab w:val="left" w:pos="1800"/>
        </w:tabs>
        <w:rPr>
          <w:rFonts w:asciiTheme="minorHAnsi" w:hAnsiTheme="minorHAnsi" w:cstheme="minorHAnsi"/>
          <w:sz w:val="22"/>
          <w:szCs w:val="22"/>
        </w:rPr>
      </w:pPr>
      <w:r w:rsidRPr="00E76A52">
        <w:rPr>
          <w:rFonts w:asciiTheme="minorHAnsi" w:hAnsiTheme="minorHAnsi" w:cstheme="minorHAnsi"/>
          <w:sz w:val="22"/>
          <w:szCs w:val="22"/>
        </w:rPr>
        <w:t xml:space="preserve">File the chart in the Medical Services Follow-Up (MD Signature) folder for final </w:t>
      </w:r>
      <w:r w:rsidR="008F42BB">
        <w:rPr>
          <w:rFonts w:asciiTheme="minorHAnsi" w:hAnsiTheme="minorHAnsi" w:cstheme="minorHAnsi"/>
          <w:sz w:val="22"/>
          <w:szCs w:val="22"/>
        </w:rPr>
        <w:t>Medical Director</w:t>
      </w:r>
      <w:r w:rsidRPr="00E76A52">
        <w:rPr>
          <w:rFonts w:asciiTheme="minorHAnsi" w:hAnsiTheme="minorHAnsi" w:cstheme="minorHAnsi"/>
          <w:sz w:val="22"/>
          <w:szCs w:val="22"/>
        </w:rPr>
        <w:t>’s signature.</w:t>
      </w:r>
    </w:p>
    <w:p w:rsidR="00E76A52" w:rsidRPr="00E76A52" w:rsidRDefault="00E76A52" w:rsidP="00903ADD">
      <w:pPr>
        <w:pStyle w:val="NumberedList2"/>
        <w:numPr>
          <w:ilvl w:val="1"/>
          <w:numId w:val="173"/>
        </w:numPr>
        <w:rPr>
          <w:rFonts w:asciiTheme="minorHAnsi" w:hAnsiTheme="minorHAnsi" w:cstheme="minorHAnsi"/>
          <w:sz w:val="22"/>
          <w:szCs w:val="22"/>
        </w:rPr>
      </w:pPr>
      <w:r w:rsidRPr="00E76A52">
        <w:rPr>
          <w:rFonts w:asciiTheme="minorHAnsi" w:hAnsiTheme="minorHAnsi" w:cstheme="minorHAnsi"/>
          <w:sz w:val="22"/>
          <w:szCs w:val="22"/>
        </w:rPr>
        <w:t>Unable to talk with patient:</w:t>
      </w:r>
    </w:p>
    <w:p w:rsidR="00E76A52" w:rsidRPr="00E76A52" w:rsidRDefault="00E76A52" w:rsidP="00903ADD">
      <w:pPr>
        <w:pStyle w:val="Bullet2Char"/>
        <w:numPr>
          <w:ilvl w:val="2"/>
          <w:numId w:val="173"/>
        </w:numPr>
        <w:tabs>
          <w:tab w:val="left" w:pos="1800"/>
        </w:tabs>
        <w:rPr>
          <w:rFonts w:asciiTheme="minorHAnsi" w:hAnsiTheme="minorHAnsi" w:cstheme="minorHAnsi"/>
          <w:sz w:val="22"/>
          <w:szCs w:val="22"/>
        </w:rPr>
      </w:pPr>
      <w:r w:rsidRPr="00E76A52">
        <w:rPr>
          <w:rFonts w:asciiTheme="minorHAnsi" w:hAnsiTheme="minorHAnsi" w:cstheme="minorHAnsi"/>
          <w:sz w:val="22"/>
          <w:szCs w:val="22"/>
        </w:rPr>
        <w:t>Leave a message per patient permission</w:t>
      </w:r>
      <w:r w:rsidR="00070CCD">
        <w:rPr>
          <w:rFonts w:asciiTheme="minorHAnsi" w:hAnsiTheme="minorHAnsi" w:cstheme="minorHAnsi"/>
          <w:sz w:val="22"/>
          <w:szCs w:val="22"/>
        </w:rPr>
        <w:t>.</w:t>
      </w:r>
    </w:p>
    <w:p w:rsidR="00E76A52" w:rsidRPr="00E76A52" w:rsidRDefault="00E76A52" w:rsidP="00903ADD">
      <w:pPr>
        <w:pStyle w:val="Bullet2Char"/>
        <w:numPr>
          <w:ilvl w:val="2"/>
          <w:numId w:val="173"/>
        </w:numPr>
        <w:tabs>
          <w:tab w:val="left" w:pos="1800"/>
        </w:tabs>
        <w:ind w:left="1800" w:firstLine="0"/>
        <w:rPr>
          <w:rFonts w:asciiTheme="minorHAnsi" w:hAnsiTheme="minorHAnsi" w:cstheme="minorHAnsi"/>
          <w:sz w:val="22"/>
          <w:szCs w:val="22"/>
        </w:rPr>
      </w:pPr>
      <w:r w:rsidRPr="00E76A52">
        <w:rPr>
          <w:rFonts w:asciiTheme="minorHAnsi" w:hAnsiTheme="minorHAnsi" w:cstheme="minorHAnsi"/>
          <w:sz w:val="22"/>
          <w:szCs w:val="22"/>
        </w:rPr>
        <w:t xml:space="preserve">Document each attempt on the Ultrasound Report Page and a brief note on </w:t>
      </w:r>
      <w:r w:rsidR="00F32F25">
        <w:fldChar w:fldCharType="begin"/>
      </w:r>
      <w:r w:rsidR="00F32F25">
        <w:instrText xml:space="preserve"> REF _Ref317773531 \h  \* MERGEFORMAT </w:instrText>
      </w:r>
      <w:r w:rsidR="00F32F25">
        <w:fldChar w:fldCharType="separate"/>
      </w:r>
      <w:r w:rsidR="00864630" w:rsidRPr="00864630">
        <w:rPr>
          <w:rFonts w:asciiTheme="minorHAnsi" w:hAnsiTheme="minorHAnsi" w:cstheme="minorHAnsi"/>
          <w:i/>
          <w:sz w:val="22"/>
          <w:szCs w:val="22"/>
        </w:rPr>
        <w:t>Medical Services Patient Contact Form</w:t>
      </w:r>
      <w:r w:rsidR="00F32F25">
        <w:fldChar w:fldCharType="end"/>
      </w:r>
      <w:r w:rsidRPr="00070111">
        <w:rPr>
          <w:rFonts w:asciiTheme="minorHAnsi" w:hAnsiTheme="minorHAnsi" w:cstheme="minorHAnsi"/>
          <w:sz w:val="22"/>
          <w:szCs w:val="22"/>
        </w:rPr>
        <w:t xml:space="preserve"> </w:t>
      </w:r>
      <w:r w:rsidR="00CA76F1">
        <w:rPr>
          <w:rFonts w:asciiTheme="minorHAnsi" w:hAnsiTheme="minorHAnsi" w:cstheme="minorHAnsi"/>
          <w:sz w:val="22"/>
          <w:szCs w:val="22"/>
        </w:rPr>
        <w:t>(</w:t>
      </w:r>
      <w:r w:rsidR="00F32F25">
        <w:fldChar w:fldCharType="begin"/>
      </w:r>
      <w:r w:rsidR="00F32F25">
        <w:instrText xml:space="preserve"> REF _Ref317773524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35</w:t>
      </w:r>
      <w:r w:rsidR="00F32F25">
        <w:fldChar w:fldCharType="end"/>
      </w:r>
      <w:r w:rsidRPr="00070111">
        <w:rPr>
          <w:rFonts w:asciiTheme="minorHAnsi" w:hAnsiTheme="minorHAnsi" w:cstheme="minorHAnsi"/>
          <w:sz w:val="22"/>
          <w:szCs w:val="22"/>
        </w:rPr>
        <w:t>).</w:t>
      </w:r>
    </w:p>
    <w:p w:rsidR="00E76A52" w:rsidRPr="00C65A7F" w:rsidRDefault="00E76A52" w:rsidP="00E76A52">
      <w:pPr>
        <w:pStyle w:val="Heading5"/>
        <w:keepNext w:val="0"/>
        <w:keepLines w:val="0"/>
        <w:numPr>
          <w:ilvl w:val="4"/>
          <w:numId w:val="0"/>
        </w:numPr>
        <w:tabs>
          <w:tab w:val="left" w:pos="0"/>
        </w:tabs>
        <w:suppressAutoHyphens/>
        <w:spacing w:before="120" w:after="60" w:line="240" w:lineRule="auto"/>
      </w:pPr>
      <w:bookmarkStart w:id="1146" w:name="_Toc251065249"/>
      <w:bookmarkStart w:id="1147" w:name="_Toc308027717"/>
      <w:r w:rsidRPr="00C65A7F">
        <w:t>Leaving Messages</w:t>
      </w:r>
      <w:bookmarkEnd w:id="1146"/>
      <w:bookmarkEnd w:id="1147"/>
    </w:p>
    <w:p w:rsidR="00E76A52" w:rsidRPr="003F73BB" w:rsidRDefault="00E76A52" w:rsidP="00E76A52">
      <w:pPr>
        <w:pStyle w:val="Note1"/>
        <w:rPr>
          <w:rFonts w:asciiTheme="minorHAnsi" w:hAnsiTheme="minorHAnsi" w:cstheme="minorHAnsi"/>
          <w:sz w:val="20"/>
        </w:rPr>
      </w:pPr>
      <w:r w:rsidRPr="003F73BB">
        <w:rPr>
          <w:rFonts w:asciiTheme="minorHAnsi" w:hAnsiTheme="minorHAnsi" w:cstheme="minorHAnsi"/>
          <w:b/>
          <w:sz w:val="20"/>
        </w:rPr>
        <w:t>NOTE</w:t>
      </w:r>
      <w:r w:rsidRPr="003F73BB">
        <w:rPr>
          <w:rFonts w:asciiTheme="minorHAnsi" w:hAnsiTheme="minorHAnsi" w:cstheme="minorHAnsi"/>
          <w:sz w:val="20"/>
        </w:rPr>
        <w:t>:</w:t>
      </w:r>
      <w:r w:rsidR="008E2AAB">
        <w:rPr>
          <w:rFonts w:asciiTheme="minorHAnsi" w:hAnsiTheme="minorHAnsi" w:cstheme="minorHAnsi"/>
          <w:sz w:val="20"/>
        </w:rPr>
        <w:t xml:space="preserve"> </w:t>
      </w:r>
      <w:r w:rsidRPr="003F73BB">
        <w:rPr>
          <w:rFonts w:asciiTheme="minorHAnsi" w:hAnsiTheme="minorHAnsi" w:cstheme="minorHAnsi"/>
          <w:sz w:val="20"/>
        </w:rPr>
        <w:t>No message should ever mention her appointment, pregnancy, ultrasound, or any other confidential information that we have on file.</w:t>
      </w:r>
    </w:p>
    <w:p w:rsidR="00E76A52" w:rsidRPr="00C65A7F" w:rsidRDefault="00E76A52" w:rsidP="003F73BB">
      <w:pPr>
        <w:pStyle w:val="Heading6"/>
      </w:pPr>
      <w:bookmarkStart w:id="1148" w:name="_Toc308027718"/>
      <w:r w:rsidRPr="00C65A7F">
        <w:t>With Permission</w:t>
      </w:r>
      <w:bookmarkEnd w:id="1148"/>
    </w:p>
    <w:p w:rsidR="00E76A52" w:rsidRPr="00C65A7F" w:rsidRDefault="00E76A52" w:rsidP="00E76A52">
      <w:r w:rsidRPr="00C65A7F">
        <w:t>If the patient has given full permission, the message would be as follows:</w:t>
      </w:r>
      <w:r w:rsidR="008E2AAB">
        <w:t xml:space="preserve"> </w:t>
      </w:r>
    </w:p>
    <w:p w:rsidR="00E76A52" w:rsidRPr="003F73BB" w:rsidRDefault="00E76A52" w:rsidP="00F17CF3">
      <w:pPr>
        <w:pStyle w:val="Bullet-Scripts"/>
        <w:tabs>
          <w:tab w:val="left" w:pos="720"/>
        </w:tabs>
        <w:ind w:left="360"/>
        <w:rPr>
          <w:rFonts w:asciiTheme="minorHAnsi" w:hAnsiTheme="minorHAnsi" w:cstheme="minorHAnsi"/>
          <w:sz w:val="22"/>
          <w:szCs w:val="22"/>
        </w:rPr>
      </w:pPr>
      <w:r w:rsidRPr="003F73BB">
        <w:rPr>
          <w:rFonts w:asciiTheme="minorHAnsi" w:hAnsiTheme="minorHAnsi" w:cstheme="minorHAnsi"/>
          <w:sz w:val="22"/>
          <w:szCs w:val="22"/>
        </w:rPr>
        <w:t>“Hi, this message is for (name of patient), this is (name) calling form (name of your organization), please give me a call when you get this message at (phone number)</w:t>
      </w:r>
      <w:r w:rsidR="005B7230">
        <w:rPr>
          <w:rFonts w:asciiTheme="minorHAnsi" w:hAnsiTheme="minorHAnsi" w:cstheme="minorHAnsi"/>
          <w:sz w:val="22"/>
          <w:szCs w:val="22"/>
        </w:rPr>
        <w:t xml:space="preserve">. </w:t>
      </w:r>
      <w:r w:rsidRPr="003F73BB">
        <w:rPr>
          <w:rFonts w:asciiTheme="minorHAnsi" w:hAnsiTheme="minorHAnsi" w:cstheme="minorHAnsi"/>
          <w:sz w:val="22"/>
          <w:szCs w:val="22"/>
        </w:rPr>
        <w:t>Thank you.”</w:t>
      </w:r>
    </w:p>
    <w:p w:rsidR="00E76A52" w:rsidRPr="00C65A7F" w:rsidRDefault="00E76A52" w:rsidP="00E76A52">
      <w:r w:rsidRPr="00C65A7F">
        <w:t>That is all you s</w:t>
      </w:r>
      <w:r w:rsidR="00F17CF3">
        <w:t>hould ever say!</w:t>
      </w:r>
    </w:p>
    <w:p w:rsidR="00E76A52" w:rsidRPr="00C65A7F" w:rsidRDefault="00E76A52" w:rsidP="003F73BB">
      <w:pPr>
        <w:pStyle w:val="Heading6"/>
      </w:pPr>
      <w:bookmarkStart w:id="1149" w:name="_Toc308027719"/>
      <w:r w:rsidRPr="00C65A7F">
        <w:t>With Limited Permission</w:t>
      </w:r>
      <w:bookmarkEnd w:id="1149"/>
    </w:p>
    <w:p w:rsidR="00E76A52" w:rsidRPr="00C65A7F" w:rsidRDefault="00E76A52" w:rsidP="00E76A52">
      <w:r w:rsidRPr="00C65A7F">
        <w:t xml:space="preserve">If she says you </w:t>
      </w:r>
      <w:r w:rsidR="003F73BB" w:rsidRPr="00C65A7F">
        <w:t>cannot</w:t>
      </w:r>
      <w:r w:rsidRPr="00C65A7F">
        <w:t xml:space="preserve"> identify yourself:</w:t>
      </w:r>
    </w:p>
    <w:p w:rsidR="00E76A52" w:rsidRPr="003F73BB" w:rsidRDefault="00E76A52" w:rsidP="00F17CF3">
      <w:pPr>
        <w:pStyle w:val="Bullet-Scripts"/>
        <w:tabs>
          <w:tab w:val="left" w:pos="720"/>
        </w:tabs>
        <w:ind w:left="360"/>
        <w:rPr>
          <w:rFonts w:asciiTheme="minorHAnsi" w:hAnsiTheme="minorHAnsi" w:cstheme="minorHAnsi"/>
          <w:sz w:val="22"/>
          <w:szCs w:val="22"/>
        </w:rPr>
      </w:pPr>
      <w:r w:rsidRPr="003F73BB">
        <w:rPr>
          <w:rFonts w:asciiTheme="minorHAnsi" w:hAnsiTheme="minorHAnsi" w:cstheme="minorHAnsi"/>
          <w:sz w:val="22"/>
          <w:szCs w:val="22"/>
        </w:rPr>
        <w:t>Leave the same message as above but do NOT include your name</w:t>
      </w:r>
      <w:r w:rsidR="005B7230">
        <w:rPr>
          <w:rFonts w:asciiTheme="minorHAnsi" w:hAnsiTheme="minorHAnsi" w:cstheme="minorHAnsi"/>
          <w:sz w:val="22"/>
          <w:szCs w:val="22"/>
        </w:rPr>
        <w:t xml:space="preserve">. </w:t>
      </w:r>
    </w:p>
    <w:p w:rsidR="00E76A52" w:rsidRPr="00C65A7F" w:rsidRDefault="00E76A52" w:rsidP="00E76A52">
      <w:r w:rsidRPr="00C65A7F">
        <w:t>If she says you can’t identify your PRC:</w:t>
      </w:r>
    </w:p>
    <w:p w:rsidR="00E76A52" w:rsidRPr="003F73BB" w:rsidRDefault="00E76A52" w:rsidP="00F17CF3">
      <w:pPr>
        <w:pStyle w:val="Bullet-Scripts"/>
        <w:tabs>
          <w:tab w:val="left" w:pos="720"/>
        </w:tabs>
        <w:ind w:left="360"/>
        <w:rPr>
          <w:rFonts w:asciiTheme="minorHAnsi" w:hAnsiTheme="minorHAnsi" w:cstheme="minorHAnsi"/>
          <w:sz w:val="22"/>
          <w:szCs w:val="22"/>
        </w:rPr>
      </w:pPr>
      <w:r w:rsidRPr="003F73BB">
        <w:rPr>
          <w:rFonts w:asciiTheme="minorHAnsi" w:hAnsiTheme="minorHAnsi" w:cstheme="minorHAnsi"/>
          <w:sz w:val="22"/>
          <w:szCs w:val="22"/>
        </w:rPr>
        <w:t>Leave the same message as above but do NOT say “from (name of your organization)” and leave a number other than the main line</w:t>
      </w:r>
      <w:r w:rsidR="005B7230">
        <w:rPr>
          <w:rFonts w:asciiTheme="minorHAnsi" w:hAnsiTheme="minorHAnsi" w:cstheme="minorHAnsi"/>
          <w:sz w:val="22"/>
          <w:szCs w:val="22"/>
        </w:rPr>
        <w:t xml:space="preserve">. </w:t>
      </w:r>
      <w:r w:rsidRPr="003F73BB">
        <w:rPr>
          <w:rFonts w:asciiTheme="minorHAnsi" w:hAnsiTheme="minorHAnsi" w:cstheme="minorHAnsi"/>
          <w:sz w:val="22"/>
          <w:szCs w:val="22"/>
        </w:rPr>
        <w:t>Be sure that the name of your organization won’t be identified.</w:t>
      </w:r>
    </w:p>
    <w:p w:rsidR="00E76A52" w:rsidRPr="00F17CF3" w:rsidRDefault="00E76A52" w:rsidP="00903ADD">
      <w:pPr>
        <w:pStyle w:val="ListParagraph"/>
        <w:numPr>
          <w:ilvl w:val="0"/>
          <w:numId w:val="271"/>
        </w:numPr>
      </w:pPr>
      <w:r w:rsidRPr="00F17CF3">
        <w:t xml:space="preserve">If the patient returns your call, please follow the instructions in </w:t>
      </w:r>
      <w:r w:rsidR="00F32F25">
        <w:fldChar w:fldCharType="begin"/>
      </w:r>
      <w:r w:rsidR="00F32F25">
        <w:instrText xml:space="preserve"> REF _Ref330567170 \w \p \h  \* MERGEFORMAT </w:instrText>
      </w:r>
      <w:r w:rsidR="00F32F25">
        <w:fldChar w:fldCharType="separate"/>
      </w:r>
      <w:r w:rsidR="00864630">
        <w:t>6.a above</w:t>
      </w:r>
      <w:r w:rsidR="00F32F25">
        <w:fldChar w:fldCharType="end"/>
      </w:r>
      <w:r w:rsidRPr="00F17CF3">
        <w:t>.</w:t>
      </w:r>
    </w:p>
    <w:p w:rsidR="00E76A52" w:rsidRPr="003F73BB" w:rsidRDefault="00E76A52" w:rsidP="00903ADD">
      <w:pPr>
        <w:pStyle w:val="NumberList1"/>
        <w:numPr>
          <w:ilvl w:val="0"/>
          <w:numId w:val="271"/>
        </w:numPr>
        <w:rPr>
          <w:rFonts w:asciiTheme="minorHAnsi" w:hAnsiTheme="minorHAnsi" w:cstheme="minorHAnsi"/>
          <w:sz w:val="22"/>
          <w:szCs w:val="22"/>
        </w:rPr>
      </w:pPr>
      <w:r w:rsidRPr="003F73BB">
        <w:rPr>
          <w:rFonts w:asciiTheme="minorHAnsi" w:hAnsiTheme="minorHAnsi" w:cstheme="minorHAnsi"/>
          <w:sz w:val="22"/>
          <w:szCs w:val="22"/>
        </w:rPr>
        <w:t>If the patient does not return your call, call the patient weekly for up to three attempts</w:t>
      </w:r>
      <w:r w:rsidR="005B7230">
        <w:rPr>
          <w:rFonts w:asciiTheme="minorHAnsi" w:hAnsiTheme="minorHAnsi" w:cstheme="minorHAnsi"/>
          <w:sz w:val="22"/>
          <w:szCs w:val="22"/>
        </w:rPr>
        <w:t xml:space="preserve">. </w:t>
      </w:r>
    </w:p>
    <w:p w:rsidR="00E76A52" w:rsidRPr="0073249E" w:rsidRDefault="00E76A52" w:rsidP="00903ADD">
      <w:pPr>
        <w:pStyle w:val="NumberList1"/>
        <w:numPr>
          <w:ilvl w:val="0"/>
          <w:numId w:val="271"/>
        </w:numPr>
        <w:rPr>
          <w:rFonts w:asciiTheme="minorHAnsi" w:hAnsiTheme="minorHAnsi" w:cstheme="minorHAnsi"/>
          <w:sz w:val="22"/>
          <w:szCs w:val="22"/>
        </w:rPr>
      </w:pPr>
      <w:r w:rsidRPr="0073249E">
        <w:rPr>
          <w:rFonts w:asciiTheme="minorHAnsi" w:hAnsiTheme="minorHAnsi" w:cstheme="minorHAnsi"/>
          <w:sz w:val="22"/>
          <w:szCs w:val="22"/>
        </w:rPr>
        <w:t>If after three attempts, the patient has not returned your call, file patient’s chart in Medical Services Follow-up (</w:t>
      </w:r>
      <w:r w:rsidR="00EC5312" w:rsidRPr="0073249E">
        <w:rPr>
          <w:rFonts w:asciiTheme="minorHAnsi" w:hAnsiTheme="minorHAnsi" w:cstheme="minorHAnsi"/>
          <w:sz w:val="22"/>
          <w:szCs w:val="22"/>
        </w:rPr>
        <w:t>certified</w:t>
      </w:r>
      <w:r w:rsidRPr="0073249E">
        <w:rPr>
          <w:rFonts w:asciiTheme="minorHAnsi" w:hAnsiTheme="minorHAnsi" w:cstheme="minorHAnsi"/>
          <w:sz w:val="22"/>
          <w:szCs w:val="22"/>
        </w:rPr>
        <w:t xml:space="preserve"> letter) folder for letter to be sent.</w:t>
      </w:r>
      <w:r w:rsidR="00F17CF3" w:rsidRPr="0073249E">
        <w:rPr>
          <w:rFonts w:asciiTheme="minorHAnsi" w:hAnsiTheme="minorHAnsi" w:cstheme="minorHAnsi"/>
          <w:sz w:val="22"/>
          <w:szCs w:val="22"/>
        </w:rPr>
        <w:t xml:space="preserve"> A </w:t>
      </w:r>
      <w:r w:rsidR="00EC5312" w:rsidRPr="0073249E">
        <w:rPr>
          <w:rFonts w:asciiTheme="minorHAnsi" w:hAnsiTheme="minorHAnsi" w:cstheme="minorHAnsi"/>
          <w:sz w:val="22"/>
          <w:szCs w:val="22"/>
        </w:rPr>
        <w:t>certified</w:t>
      </w:r>
      <w:r w:rsidRPr="0073249E">
        <w:rPr>
          <w:rFonts w:asciiTheme="minorHAnsi" w:hAnsiTheme="minorHAnsi" w:cstheme="minorHAnsi"/>
          <w:sz w:val="22"/>
          <w:szCs w:val="22"/>
        </w:rPr>
        <w:t xml:space="preserve"> letter </w:t>
      </w:r>
      <w:r w:rsidR="00CA76F1" w:rsidRPr="0073249E">
        <w:rPr>
          <w:rFonts w:asciiTheme="minorHAnsi" w:hAnsiTheme="minorHAnsi" w:cstheme="minorHAnsi"/>
          <w:sz w:val="22"/>
          <w:szCs w:val="22"/>
        </w:rPr>
        <w:t>(</w:t>
      </w:r>
      <w:r w:rsidR="00F32F25">
        <w:fldChar w:fldCharType="begin"/>
      </w:r>
      <w:r w:rsidR="00F32F25">
        <w:instrText xml:space="preserve"> REF _Ref317774764 \h  \* MERGEFORMAT </w:instrText>
      </w:r>
      <w:r w:rsidR="00F32F25">
        <w:fldChar w:fldCharType="separate"/>
      </w:r>
      <w:r w:rsidR="00864630" w:rsidRPr="00864630">
        <w:rPr>
          <w:rFonts w:asciiTheme="minorHAnsi" w:hAnsiTheme="minorHAnsi" w:cstheme="minorHAnsi"/>
          <w:sz w:val="22"/>
          <w:szCs w:val="22"/>
        </w:rPr>
        <w:t>Appendix 1</w:t>
      </w:r>
      <w:r w:rsidR="00F32F25">
        <w:fldChar w:fldCharType="end"/>
      </w:r>
      <w:r w:rsidR="0073249E" w:rsidRPr="0073249E">
        <w:rPr>
          <w:rFonts w:asciiTheme="minorHAnsi" w:hAnsiTheme="minorHAnsi" w:cstheme="minorHAnsi"/>
          <w:sz w:val="22"/>
          <w:szCs w:val="22"/>
        </w:rPr>
        <w:t xml:space="preserve">, </w:t>
      </w:r>
      <w:r w:rsidR="00F32F25">
        <w:fldChar w:fldCharType="begin"/>
      </w:r>
      <w:r w:rsidR="00F32F25">
        <w:instrText xml:space="preserve"> REF _Ref331691907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40</w:t>
      </w:r>
      <w:r w:rsidR="00F32F25">
        <w:fldChar w:fldCharType="end"/>
      </w:r>
      <w:r w:rsidRPr="0073249E">
        <w:rPr>
          <w:rFonts w:asciiTheme="minorHAnsi" w:hAnsiTheme="minorHAnsi" w:cstheme="minorHAnsi"/>
          <w:sz w:val="22"/>
          <w:szCs w:val="22"/>
        </w:rPr>
        <w:t>)</w:t>
      </w:r>
      <w:r w:rsidR="00F17CF3" w:rsidRPr="0073249E">
        <w:rPr>
          <w:rFonts w:asciiTheme="minorHAnsi" w:hAnsiTheme="minorHAnsi" w:cstheme="minorHAnsi"/>
          <w:sz w:val="22"/>
          <w:szCs w:val="22"/>
        </w:rPr>
        <w:t>:</w:t>
      </w:r>
    </w:p>
    <w:p w:rsidR="00E76A52" w:rsidRPr="003F73BB" w:rsidRDefault="00E76A52" w:rsidP="00903ADD">
      <w:pPr>
        <w:pStyle w:val="Bullet2Char"/>
        <w:numPr>
          <w:ilvl w:val="1"/>
          <w:numId w:val="271"/>
        </w:numPr>
        <w:tabs>
          <w:tab w:val="left" w:pos="1800"/>
        </w:tabs>
        <w:rPr>
          <w:rFonts w:asciiTheme="minorHAnsi" w:hAnsiTheme="minorHAnsi" w:cstheme="minorHAnsi"/>
          <w:sz w:val="22"/>
          <w:szCs w:val="22"/>
        </w:rPr>
      </w:pPr>
      <w:r w:rsidRPr="003F73BB">
        <w:rPr>
          <w:rFonts w:asciiTheme="minorHAnsi" w:hAnsiTheme="minorHAnsi" w:cstheme="minorHAnsi"/>
          <w:sz w:val="22"/>
          <w:szCs w:val="22"/>
        </w:rPr>
        <w:t>Must be on company letterhead</w:t>
      </w:r>
      <w:r w:rsidR="00F17CF3">
        <w:rPr>
          <w:rFonts w:asciiTheme="minorHAnsi" w:hAnsiTheme="minorHAnsi" w:cstheme="minorHAnsi"/>
          <w:sz w:val="22"/>
          <w:szCs w:val="22"/>
        </w:rPr>
        <w:t>.</w:t>
      </w:r>
    </w:p>
    <w:p w:rsidR="00E76A52" w:rsidRPr="003F73BB" w:rsidRDefault="00E76A52" w:rsidP="00903ADD">
      <w:pPr>
        <w:pStyle w:val="Bullet2Char"/>
        <w:numPr>
          <w:ilvl w:val="1"/>
          <w:numId w:val="271"/>
        </w:numPr>
        <w:tabs>
          <w:tab w:val="left" w:pos="1800"/>
        </w:tabs>
        <w:rPr>
          <w:rFonts w:asciiTheme="minorHAnsi" w:hAnsiTheme="minorHAnsi" w:cstheme="minorHAnsi"/>
          <w:sz w:val="22"/>
          <w:szCs w:val="22"/>
        </w:rPr>
      </w:pPr>
      <w:r w:rsidRPr="003F73BB">
        <w:rPr>
          <w:rFonts w:asciiTheme="minorHAnsi" w:hAnsiTheme="minorHAnsi" w:cstheme="minorHAnsi"/>
          <w:sz w:val="22"/>
          <w:szCs w:val="22"/>
        </w:rPr>
        <w:t>Should not contain the confirmation of pregnancy, only to have them call the office</w:t>
      </w:r>
      <w:r w:rsidR="00F17CF3">
        <w:rPr>
          <w:rFonts w:asciiTheme="minorHAnsi" w:hAnsiTheme="minorHAnsi" w:cstheme="minorHAnsi"/>
          <w:sz w:val="22"/>
          <w:szCs w:val="22"/>
        </w:rPr>
        <w:t>.</w:t>
      </w:r>
    </w:p>
    <w:p w:rsidR="00E76A52" w:rsidRPr="003F73BB" w:rsidRDefault="00E76A52" w:rsidP="00903ADD">
      <w:pPr>
        <w:pStyle w:val="Bullet2Char"/>
        <w:numPr>
          <w:ilvl w:val="1"/>
          <w:numId w:val="271"/>
        </w:numPr>
        <w:tabs>
          <w:tab w:val="left" w:pos="1800"/>
        </w:tabs>
        <w:rPr>
          <w:rFonts w:asciiTheme="minorHAnsi" w:hAnsiTheme="minorHAnsi" w:cstheme="minorHAnsi"/>
          <w:sz w:val="22"/>
          <w:szCs w:val="22"/>
        </w:rPr>
      </w:pPr>
      <w:r w:rsidRPr="003F73BB">
        <w:rPr>
          <w:rFonts w:asciiTheme="minorHAnsi" w:hAnsiTheme="minorHAnsi" w:cstheme="minorHAnsi"/>
          <w:sz w:val="22"/>
          <w:szCs w:val="22"/>
        </w:rPr>
        <w:lastRenderedPageBreak/>
        <w:t xml:space="preserve">Should be signed by the </w:t>
      </w:r>
      <w:r w:rsidR="008F42BB">
        <w:rPr>
          <w:rFonts w:asciiTheme="minorHAnsi" w:hAnsiTheme="minorHAnsi" w:cstheme="minorHAnsi"/>
          <w:sz w:val="22"/>
          <w:szCs w:val="22"/>
        </w:rPr>
        <w:t>Director of Medical Services</w:t>
      </w:r>
      <w:r w:rsidR="00F17CF3">
        <w:rPr>
          <w:rFonts w:asciiTheme="minorHAnsi" w:hAnsiTheme="minorHAnsi" w:cstheme="minorHAnsi"/>
          <w:sz w:val="22"/>
          <w:szCs w:val="22"/>
        </w:rPr>
        <w:t>.</w:t>
      </w:r>
    </w:p>
    <w:p w:rsidR="00E76A52" w:rsidRPr="003F73BB" w:rsidRDefault="00E76A52" w:rsidP="00903ADD">
      <w:pPr>
        <w:pStyle w:val="Bullet2Char"/>
        <w:numPr>
          <w:ilvl w:val="1"/>
          <w:numId w:val="271"/>
        </w:numPr>
        <w:tabs>
          <w:tab w:val="left" w:pos="1800"/>
        </w:tabs>
        <w:rPr>
          <w:rFonts w:asciiTheme="minorHAnsi" w:hAnsiTheme="minorHAnsi" w:cstheme="minorHAnsi"/>
          <w:sz w:val="22"/>
          <w:szCs w:val="22"/>
        </w:rPr>
      </w:pPr>
      <w:r w:rsidRPr="003F73BB">
        <w:rPr>
          <w:rFonts w:asciiTheme="minorHAnsi" w:hAnsiTheme="minorHAnsi" w:cstheme="minorHAnsi"/>
          <w:sz w:val="22"/>
          <w:szCs w:val="22"/>
        </w:rPr>
        <w:t>A copy must be filed in the chart</w:t>
      </w:r>
      <w:r w:rsidR="00F17CF3">
        <w:rPr>
          <w:rFonts w:asciiTheme="minorHAnsi" w:hAnsiTheme="minorHAnsi" w:cstheme="minorHAnsi"/>
          <w:sz w:val="22"/>
          <w:szCs w:val="22"/>
        </w:rPr>
        <w:t>.</w:t>
      </w:r>
    </w:p>
    <w:p w:rsidR="00E76A52" w:rsidRPr="003F73BB" w:rsidRDefault="00E76A52" w:rsidP="00903ADD">
      <w:pPr>
        <w:pStyle w:val="Bullet2Char"/>
        <w:numPr>
          <w:ilvl w:val="1"/>
          <w:numId w:val="271"/>
        </w:numPr>
        <w:tabs>
          <w:tab w:val="left" w:pos="1800"/>
        </w:tabs>
        <w:rPr>
          <w:rFonts w:asciiTheme="minorHAnsi" w:hAnsiTheme="minorHAnsi" w:cstheme="minorHAnsi"/>
          <w:sz w:val="22"/>
          <w:szCs w:val="22"/>
        </w:rPr>
      </w:pPr>
      <w:r w:rsidRPr="003F73BB">
        <w:rPr>
          <w:rFonts w:asciiTheme="minorHAnsi" w:hAnsiTheme="minorHAnsi" w:cstheme="minorHAnsi"/>
          <w:sz w:val="22"/>
          <w:szCs w:val="22"/>
        </w:rPr>
        <w:t>Sent with return receipt only</w:t>
      </w:r>
      <w:r w:rsidR="005B7230">
        <w:rPr>
          <w:rFonts w:asciiTheme="minorHAnsi" w:hAnsiTheme="minorHAnsi" w:cstheme="minorHAnsi"/>
          <w:sz w:val="22"/>
          <w:szCs w:val="22"/>
        </w:rPr>
        <w:t xml:space="preserve">. </w:t>
      </w:r>
      <w:r w:rsidRPr="003F73BB">
        <w:rPr>
          <w:rFonts w:asciiTheme="minorHAnsi" w:hAnsiTheme="minorHAnsi" w:cstheme="minorHAnsi"/>
          <w:sz w:val="22"/>
          <w:szCs w:val="22"/>
        </w:rPr>
        <w:t>Restricted delivery is not necessary and increases the cost; it also decreases the probability of the letter being delivered.</w:t>
      </w:r>
    </w:p>
    <w:p w:rsidR="00E76A52" w:rsidRPr="003F73BB" w:rsidRDefault="00E76A52" w:rsidP="00903ADD">
      <w:pPr>
        <w:pStyle w:val="NumberList1"/>
        <w:numPr>
          <w:ilvl w:val="0"/>
          <w:numId w:val="271"/>
        </w:numPr>
        <w:rPr>
          <w:rFonts w:asciiTheme="minorHAnsi" w:hAnsiTheme="minorHAnsi" w:cstheme="minorHAnsi"/>
          <w:sz w:val="22"/>
          <w:szCs w:val="22"/>
        </w:rPr>
      </w:pPr>
      <w:r w:rsidRPr="003F73BB">
        <w:rPr>
          <w:rFonts w:asciiTheme="minorHAnsi" w:hAnsiTheme="minorHAnsi" w:cstheme="minorHAnsi"/>
          <w:sz w:val="22"/>
          <w:szCs w:val="22"/>
        </w:rPr>
        <w:t xml:space="preserve">If there is contact with the patient, follow the above instructions in </w:t>
      </w:r>
      <w:r w:rsidR="00757EE1">
        <w:rPr>
          <w:rFonts w:asciiTheme="minorHAnsi" w:hAnsiTheme="minorHAnsi" w:cstheme="minorHAnsi"/>
          <w:sz w:val="22"/>
          <w:szCs w:val="22"/>
        </w:rPr>
        <w:fldChar w:fldCharType="begin"/>
      </w:r>
      <w:r w:rsidR="00953788">
        <w:rPr>
          <w:rFonts w:asciiTheme="minorHAnsi" w:hAnsiTheme="minorHAnsi" w:cstheme="minorHAnsi"/>
          <w:sz w:val="22"/>
          <w:szCs w:val="22"/>
        </w:rPr>
        <w:instrText xml:space="preserve"> REF _Ref330567170 \w \p \h </w:instrText>
      </w:r>
      <w:r w:rsidR="00757EE1">
        <w:rPr>
          <w:rFonts w:asciiTheme="minorHAnsi" w:hAnsiTheme="minorHAnsi" w:cstheme="minorHAnsi"/>
          <w:sz w:val="22"/>
          <w:szCs w:val="22"/>
        </w:rPr>
      </w:r>
      <w:r w:rsidR="00757EE1">
        <w:rPr>
          <w:rFonts w:asciiTheme="minorHAnsi" w:hAnsiTheme="minorHAnsi" w:cstheme="minorHAnsi"/>
          <w:sz w:val="22"/>
          <w:szCs w:val="22"/>
        </w:rPr>
        <w:fldChar w:fldCharType="separate"/>
      </w:r>
      <w:r w:rsidR="00864630">
        <w:rPr>
          <w:rFonts w:asciiTheme="minorHAnsi" w:hAnsiTheme="minorHAnsi" w:cstheme="minorHAnsi"/>
          <w:sz w:val="22"/>
          <w:szCs w:val="22"/>
        </w:rPr>
        <w:t>6.a above</w:t>
      </w:r>
      <w:r w:rsidR="00757EE1">
        <w:rPr>
          <w:rFonts w:asciiTheme="minorHAnsi" w:hAnsiTheme="minorHAnsi" w:cstheme="minorHAnsi"/>
          <w:sz w:val="22"/>
          <w:szCs w:val="22"/>
        </w:rPr>
        <w:fldChar w:fldCharType="end"/>
      </w:r>
      <w:r w:rsidRPr="003F73BB">
        <w:rPr>
          <w:rFonts w:asciiTheme="minorHAnsi" w:hAnsiTheme="minorHAnsi" w:cstheme="minorHAnsi"/>
          <w:sz w:val="22"/>
          <w:szCs w:val="22"/>
        </w:rPr>
        <w:t>.</w:t>
      </w:r>
    </w:p>
    <w:p w:rsidR="00E76A52" w:rsidRPr="003F73BB" w:rsidRDefault="00E76A52" w:rsidP="00903ADD">
      <w:pPr>
        <w:pStyle w:val="NumberList1"/>
        <w:numPr>
          <w:ilvl w:val="0"/>
          <w:numId w:val="271"/>
        </w:numPr>
        <w:rPr>
          <w:rFonts w:asciiTheme="minorHAnsi" w:hAnsiTheme="minorHAnsi" w:cstheme="minorHAnsi"/>
          <w:sz w:val="22"/>
          <w:szCs w:val="22"/>
        </w:rPr>
      </w:pPr>
      <w:r w:rsidRPr="003F73BB">
        <w:rPr>
          <w:rFonts w:asciiTheme="minorHAnsi" w:hAnsiTheme="minorHAnsi" w:cstheme="minorHAnsi"/>
          <w:sz w:val="22"/>
          <w:szCs w:val="22"/>
        </w:rPr>
        <w:t xml:space="preserve">If there is no contact with the patient after one week of returned receipt, or the letter is returned, the chart can be filed Medical Follow-up (MD Signature) for final </w:t>
      </w:r>
      <w:r w:rsidR="008F42BB">
        <w:rPr>
          <w:rFonts w:asciiTheme="minorHAnsi" w:hAnsiTheme="minorHAnsi" w:cstheme="minorHAnsi"/>
          <w:sz w:val="22"/>
          <w:szCs w:val="22"/>
        </w:rPr>
        <w:t>Medical Director</w:t>
      </w:r>
      <w:r w:rsidRPr="003F73BB">
        <w:rPr>
          <w:rFonts w:asciiTheme="minorHAnsi" w:hAnsiTheme="minorHAnsi" w:cstheme="minorHAnsi"/>
          <w:sz w:val="22"/>
          <w:szCs w:val="22"/>
        </w:rPr>
        <w:t xml:space="preserve"> signature.</w:t>
      </w:r>
    </w:p>
    <w:p w:rsidR="00E76A52" w:rsidRPr="003F73BB" w:rsidRDefault="00E76A52" w:rsidP="00903ADD">
      <w:pPr>
        <w:pStyle w:val="NumberedList2"/>
        <w:numPr>
          <w:ilvl w:val="0"/>
          <w:numId w:val="271"/>
        </w:numPr>
        <w:rPr>
          <w:rFonts w:asciiTheme="minorHAnsi" w:hAnsiTheme="minorHAnsi" w:cstheme="minorHAnsi"/>
          <w:sz w:val="22"/>
          <w:szCs w:val="22"/>
        </w:rPr>
      </w:pPr>
      <w:r w:rsidRPr="003F73BB">
        <w:rPr>
          <w:rFonts w:asciiTheme="minorHAnsi" w:hAnsiTheme="minorHAnsi" w:cstheme="minorHAnsi"/>
          <w:sz w:val="22"/>
          <w:szCs w:val="22"/>
        </w:rPr>
        <w:t>Everything returned (receipt or letter) should be filed in the patients chart, stapled to the Medical Services Phone Contact form.</w:t>
      </w:r>
    </w:p>
    <w:p w:rsidR="00E76A52" w:rsidRPr="003F73BB" w:rsidRDefault="00E76A52" w:rsidP="00903ADD">
      <w:pPr>
        <w:pStyle w:val="NumberList1"/>
        <w:numPr>
          <w:ilvl w:val="0"/>
          <w:numId w:val="271"/>
        </w:numPr>
        <w:rPr>
          <w:rFonts w:asciiTheme="minorHAnsi" w:hAnsiTheme="minorHAnsi" w:cstheme="minorHAnsi"/>
          <w:sz w:val="22"/>
          <w:szCs w:val="22"/>
        </w:rPr>
      </w:pPr>
      <w:r w:rsidRPr="003F73BB">
        <w:rPr>
          <w:rFonts w:asciiTheme="minorHAnsi" w:hAnsiTheme="minorHAnsi" w:cstheme="minorHAnsi"/>
          <w:sz w:val="22"/>
          <w:szCs w:val="22"/>
        </w:rPr>
        <w:t>Once the final MD signature has been made, file the chart in Patient Resources Follow-Up Scheduling Folder.</w:t>
      </w:r>
    </w:p>
    <w:tbl>
      <w:tblPr>
        <w:tblStyle w:val="TableGrid"/>
        <w:tblW w:w="0" w:type="auto"/>
        <w:tblLook w:val="04A0" w:firstRow="1" w:lastRow="0" w:firstColumn="1" w:lastColumn="0" w:noHBand="0" w:noVBand="1"/>
      </w:tblPr>
      <w:tblGrid>
        <w:gridCol w:w="1915"/>
        <w:gridCol w:w="1915"/>
        <w:gridCol w:w="1915"/>
        <w:gridCol w:w="1915"/>
        <w:gridCol w:w="1916"/>
      </w:tblGrid>
      <w:tr w:rsidR="003F73BB" w:rsidRPr="00C53B62" w:rsidTr="009956CD">
        <w:tc>
          <w:tcPr>
            <w:tcW w:w="9576" w:type="dxa"/>
            <w:gridSpan w:val="5"/>
            <w:shd w:val="clear" w:color="auto" w:fill="4F81BD" w:themeFill="accent1"/>
          </w:tcPr>
          <w:p w:rsidR="003F73BB" w:rsidRPr="009956CD" w:rsidRDefault="003F73BB" w:rsidP="00F17CF3">
            <w:pPr>
              <w:keepNext/>
              <w:keepLines/>
              <w:jc w:val="center"/>
              <w:rPr>
                <w:b/>
                <w:color w:val="000000" w:themeColor="text1"/>
                <w:sz w:val="26"/>
                <w:szCs w:val="26"/>
              </w:rPr>
            </w:pPr>
            <w:r w:rsidRPr="009956CD">
              <w:rPr>
                <w:b/>
                <w:color w:val="000000" w:themeColor="text1"/>
                <w:sz w:val="26"/>
                <w:szCs w:val="26"/>
              </w:rPr>
              <w:t>Step 15: Return Appointment Modifications</w:t>
            </w:r>
          </w:p>
        </w:tc>
      </w:tr>
      <w:tr w:rsidR="003F73BB" w:rsidRPr="00C53B62" w:rsidTr="005D664E">
        <w:tc>
          <w:tcPr>
            <w:tcW w:w="1915" w:type="dxa"/>
            <w:shd w:val="clear" w:color="auto" w:fill="DBE5F1" w:themeFill="accent1" w:themeFillTint="33"/>
          </w:tcPr>
          <w:p w:rsidR="003F73BB" w:rsidRPr="009956CD" w:rsidRDefault="003F73BB" w:rsidP="00F17CF3">
            <w:pPr>
              <w:keepNext/>
              <w:keepLines/>
              <w:jc w:val="center"/>
              <w:rPr>
                <w:color w:val="000000" w:themeColor="text1"/>
              </w:rPr>
            </w:pPr>
          </w:p>
        </w:tc>
        <w:tc>
          <w:tcPr>
            <w:tcW w:w="1915" w:type="dxa"/>
            <w:shd w:val="clear" w:color="auto" w:fill="DBE5F1" w:themeFill="accent1" w:themeFillTint="33"/>
            <w:vAlign w:val="center"/>
          </w:tcPr>
          <w:p w:rsidR="003F73BB" w:rsidRPr="009956CD" w:rsidRDefault="003F73BB" w:rsidP="00F17CF3">
            <w:pPr>
              <w:keepNext/>
              <w:keepLines/>
              <w:jc w:val="center"/>
              <w:rPr>
                <w:b/>
                <w:color w:val="000000" w:themeColor="text1"/>
              </w:rPr>
            </w:pPr>
            <w:r w:rsidRPr="009956CD">
              <w:rPr>
                <w:b/>
                <w:color w:val="000000" w:themeColor="text1"/>
              </w:rPr>
              <w:t>Return U/S</w:t>
            </w:r>
          </w:p>
        </w:tc>
        <w:tc>
          <w:tcPr>
            <w:tcW w:w="1915" w:type="dxa"/>
            <w:shd w:val="clear" w:color="auto" w:fill="DBE5F1" w:themeFill="accent1" w:themeFillTint="33"/>
            <w:vAlign w:val="center"/>
          </w:tcPr>
          <w:p w:rsidR="003F73BB" w:rsidRPr="009956CD" w:rsidRDefault="003F73BB" w:rsidP="00F17CF3">
            <w:pPr>
              <w:keepNext/>
              <w:keepLines/>
              <w:jc w:val="center"/>
              <w:rPr>
                <w:b/>
                <w:color w:val="000000" w:themeColor="text1"/>
              </w:rPr>
            </w:pPr>
            <w:r w:rsidRPr="009956CD">
              <w:rPr>
                <w:b/>
                <w:color w:val="000000" w:themeColor="text1"/>
              </w:rPr>
              <w:t xml:space="preserve">Return U/S with </w:t>
            </w:r>
            <w:r w:rsidR="003A78A3" w:rsidRPr="009956CD">
              <w:rPr>
                <w:b/>
                <w:color w:val="000000" w:themeColor="text1"/>
              </w:rPr>
              <w:t>STD</w:t>
            </w:r>
            <w:r w:rsidRPr="009956CD">
              <w:rPr>
                <w:b/>
                <w:color w:val="000000" w:themeColor="text1"/>
              </w:rPr>
              <w:t xml:space="preserve"> Results</w:t>
            </w:r>
          </w:p>
        </w:tc>
        <w:tc>
          <w:tcPr>
            <w:tcW w:w="1915" w:type="dxa"/>
            <w:shd w:val="clear" w:color="auto" w:fill="DBE5F1" w:themeFill="accent1" w:themeFillTint="33"/>
            <w:vAlign w:val="center"/>
          </w:tcPr>
          <w:p w:rsidR="003F73BB" w:rsidRPr="009956CD" w:rsidRDefault="003F73BB" w:rsidP="00F17CF3">
            <w:pPr>
              <w:keepNext/>
              <w:keepLines/>
              <w:jc w:val="center"/>
              <w:rPr>
                <w:b/>
                <w:color w:val="000000" w:themeColor="text1"/>
              </w:rPr>
            </w:pPr>
            <w:r w:rsidRPr="009956CD">
              <w:rPr>
                <w:b/>
                <w:color w:val="000000" w:themeColor="text1"/>
              </w:rPr>
              <w:t>Negative Retest</w:t>
            </w:r>
          </w:p>
        </w:tc>
        <w:tc>
          <w:tcPr>
            <w:tcW w:w="1916" w:type="dxa"/>
            <w:shd w:val="clear" w:color="auto" w:fill="DBE5F1" w:themeFill="accent1" w:themeFillTint="33"/>
            <w:vAlign w:val="center"/>
          </w:tcPr>
          <w:p w:rsidR="003F73BB" w:rsidRPr="009956CD" w:rsidRDefault="003F73BB" w:rsidP="00F17CF3">
            <w:pPr>
              <w:keepNext/>
              <w:keepLines/>
              <w:jc w:val="center"/>
              <w:rPr>
                <w:b/>
                <w:color w:val="000000" w:themeColor="text1"/>
              </w:rPr>
            </w:pPr>
            <w:r w:rsidRPr="009956CD">
              <w:rPr>
                <w:b/>
                <w:color w:val="000000" w:themeColor="text1"/>
              </w:rPr>
              <w:t xml:space="preserve">Negative Retest with </w:t>
            </w:r>
            <w:r w:rsidR="003A78A3" w:rsidRPr="009956CD">
              <w:rPr>
                <w:b/>
                <w:color w:val="000000" w:themeColor="text1"/>
              </w:rPr>
              <w:t>STD</w:t>
            </w:r>
            <w:r w:rsidRPr="009956CD">
              <w:rPr>
                <w:b/>
                <w:color w:val="000000" w:themeColor="text1"/>
              </w:rPr>
              <w:t xml:space="preserve"> Results</w:t>
            </w:r>
          </w:p>
        </w:tc>
      </w:tr>
      <w:tr w:rsidR="003F73BB" w:rsidRPr="007A3D36" w:rsidTr="005D664E">
        <w:tc>
          <w:tcPr>
            <w:tcW w:w="1915" w:type="dxa"/>
            <w:shd w:val="clear" w:color="auto" w:fill="DBE5F1" w:themeFill="accent1" w:themeFillTint="33"/>
            <w:vAlign w:val="center"/>
          </w:tcPr>
          <w:p w:rsidR="003F73BB" w:rsidRPr="009956CD" w:rsidRDefault="003F73BB" w:rsidP="00F17CF3">
            <w:pPr>
              <w:keepNext/>
              <w:keepLines/>
              <w:jc w:val="center"/>
              <w:rPr>
                <w:b/>
                <w:color w:val="000000" w:themeColor="text1"/>
              </w:rPr>
            </w:pPr>
            <w:r w:rsidRPr="009956CD">
              <w:rPr>
                <w:b/>
                <w:color w:val="000000" w:themeColor="text1"/>
              </w:rPr>
              <w:t>PR</w:t>
            </w:r>
          </w:p>
        </w:tc>
        <w:tc>
          <w:tcPr>
            <w:tcW w:w="7661" w:type="dxa"/>
            <w:gridSpan w:val="4"/>
            <w:vAlign w:val="center"/>
          </w:tcPr>
          <w:p w:rsidR="003F73BB" w:rsidRPr="009956CD" w:rsidRDefault="003F73BB" w:rsidP="00F17CF3">
            <w:pPr>
              <w:keepNext/>
              <w:keepLines/>
              <w:jc w:val="center"/>
              <w:rPr>
                <w:color w:val="000000" w:themeColor="text1"/>
              </w:rPr>
            </w:pPr>
            <w:r w:rsidRPr="009956CD">
              <w:rPr>
                <w:color w:val="000000" w:themeColor="text1"/>
              </w:rPr>
              <w:t>No modifications</w:t>
            </w:r>
          </w:p>
        </w:tc>
      </w:tr>
      <w:tr w:rsidR="003F73BB" w:rsidTr="005D664E">
        <w:tc>
          <w:tcPr>
            <w:tcW w:w="1915" w:type="dxa"/>
            <w:shd w:val="clear" w:color="auto" w:fill="DBE5F1" w:themeFill="accent1" w:themeFillTint="33"/>
            <w:vAlign w:val="center"/>
          </w:tcPr>
          <w:p w:rsidR="003F73BB" w:rsidRPr="009956CD" w:rsidRDefault="003F73BB" w:rsidP="00F17CF3">
            <w:pPr>
              <w:keepNext/>
              <w:keepLines/>
              <w:jc w:val="center"/>
              <w:rPr>
                <w:b/>
                <w:color w:val="000000" w:themeColor="text1"/>
              </w:rPr>
            </w:pPr>
            <w:r w:rsidRPr="009956CD">
              <w:rPr>
                <w:b/>
                <w:color w:val="000000" w:themeColor="text1"/>
              </w:rPr>
              <w:t>MS</w:t>
            </w:r>
          </w:p>
        </w:tc>
        <w:tc>
          <w:tcPr>
            <w:tcW w:w="3830" w:type="dxa"/>
            <w:gridSpan w:val="2"/>
          </w:tcPr>
          <w:p w:rsidR="003F73BB" w:rsidRPr="009956CD" w:rsidRDefault="003F73BB" w:rsidP="00F17CF3">
            <w:pPr>
              <w:keepNext/>
              <w:keepLines/>
              <w:jc w:val="center"/>
              <w:rPr>
                <w:color w:val="000000" w:themeColor="text1"/>
              </w:rPr>
            </w:pPr>
            <w:r w:rsidRPr="009956CD">
              <w:rPr>
                <w:color w:val="000000" w:themeColor="text1"/>
              </w:rPr>
              <w:t>No Modifications</w:t>
            </w:r>
          </w:p>
        </w:tc>
        <w:tc>
          <w:tcPr>
            <w:tcW w:w="3831" w:type="dxa"/>
            <w:gridSpan w:val="2"/>
          </w:tcPr>
          <w:p w:rsidR="003F73BB" w:rsidRPr="009956CD" w:rsidRDefault="003F73BB" w:rsidP="00F17CF3">
            <w:pPr>
              <w:keepNext/>
              <w:keepLines/>
              <w:jc w:val="center"/>
              <w:rPr>
                <w:b/>
                <w:color w:val="000000" w:themeColor="text1"/>
              </w:rPr>
            </w:pPr>
            <w:r w:rsidRPr="009956CD">
              <w:rPr>
                <w:b/>
                <w:color w:val="000000" w:themeColor="text1"/>
              </w:rPr>
              <w:t xml:space="preserve">Nurse only performs follow-up </w:t>
            </w:r>
          </w:p>
          <w:p w:rsidR="003F73BB" w:rsidRPr="009956CD" w:rsidRDefault="003F73BB" w:rsidP="00F17CF3">
            <w:pPr>
              <w:keepNext/>
              <w:keepLines/>
              <w:jc w:val="center"/>
              <w:rPr>
                <w:color w:val="000000" w:themeColor="text1"/>
              </w:rPr>
            </w:pPr>
            <w:r w:rsidRPr="009956CD">
              <w:rPr>
                <w:color w:val="000000" w:themeColor="text1"/>
              </w:rPr>
              <w:t>with positive pregnancy test results.</w:t>
            </w:r>
          </w:p>
        </w:tc>
      </w:tr>
    </w:tbl>
    <w:p w:rsidR="00E76A52" w:rsidRPr="00F17CF3" w:rsidRDefault="00F32F25" w:rsidP="00F17CF3">
      <w:pPr>
        <w:pStyle w:val="Caption"/>
        <w:jc w:val="center"/>
      </w:pPr>
      <w:r>
        <w:fldChar w:fldCharType="begin"/>
      </w:r>
      <w:r>
        <w:instrText xml:space="preserve"> REF _Ref303694718 \h  \* MERGEFORMAT </w:instrText>
      </w:r>
      <w:r>
        <w:fldChar w:fldCharType="separate"/>
      </w:r>
      <w:r w:rsidR="00864630">
        <w:t>Table 16: Step 15 - Return Appointment Modifications</w:t>
      </w:r>
      <w:r>
        <w:fldChar w:fldCharType="end"/>
      </w:r>
    </w:p>
    <w:p w:rsidR="003F73BB" w:rsidRDefault="00923C3C" w:rsidP="00F17CF3">
      <w:pPr>
        <w:pStyle w:val="Heading4"/>
      </w:pPr>
      <w:r>
        <w:lastRenderedPageBreak/>
        <w:t>Medical Services Follow-Up Process</w:t>
      </w:r>
    </w:p>
    <w:p w:rsidR="006A7481" w:rsidRDefault="00890763" w:rsidP="00890763">
      <w:pPr>
        <w:keepNext/>
        <w:spacing w:after="0"/>
        <w:jc w:val="center"/>
      </w:pPr>
      <w:r>
        <w:rPr>
          <w:noProof/>
        </w:rPr>
        <w:drawing>
          <wp:inline distT="0" distB="0" distL="0" distR="0" wp14:anchorId="1D83A03D" wp14:editId="5DA704D2">
            <wp:extent cx="5163358" cy="77396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Follow-up.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163358" cy="7739671"/>
                    </a:xfrm>
                    <a:prstGeom prst="rect">
                      <a:avLst/>
                    </a:prstGeom>
                  </pic:spPr>
                </pic:pic>
              </a:graphicData>
            </a:graphic>
          </wp:inline>
        </w:drawing>
      </w:r>
    </w:p>
    <w:p w:rsidR="00923C3C" w:rsidRDefault="006A7481" w:rsidP="006A7481">
      <w:pPr>
        <w:pStyle w:val="Caption"/>
        <w:jc w:val="center"/>
      </w:pPr>
      <w:bookmarkStart w:id="1150" w:name="_Ref303953379"/>
      <w:r>
        <w:t xml:space="preserve">Figure </w:t>
      </w:r>
      <w:r w:rsidR="00757EE1">
        <w:fldChar w:fldCharType="begin"/>
      </w:r>
      <w:r w:rsidR="00FD09EA">
        <w:instrText xml:space="preserve"> SEQ Figure \* ARABIC </w:instrText>
      </w:r>
      <w:r w:rsidR="00757EE1">
        <w:fldChar w:fldCharType="separate"/>
      </w:r>
      <w:r w:rsidR="00864630">
        <w:rPr>
          <w:noProof/>
        </w:rPr>
        <w:t>18</w:t>
      </w:r>
      <w:r w:rsidR="00757EE1">
        <w:rPr>
          <w:noProof/>
        </w:rPr>
        <w:fldChar w:fldCharType="end"/>
      </w:r>
      <w:r>
        <w:t>: Medical Services Follow-Up Process</w:t>
      </w:r>
      <w:bookmarkEnd w:id="1150"/>
    </w:p>
    <w:p w:rsidR="006A7481" w:rsidRDefault="00B9358D" w:rsidP="006B2B9B">
      <w:pPr>
        <w:pStyle w:val="Heading2"/>
        <w:spacing w:before="0"/>
        <w:rPr>
          <w:lang w:eastAsia="ar-SA"/>
        </w:rPr>
      </w:pPr>
      <w:bookmarkStart w:id="1151" w:name="_Toc334786649"/>
      <w:r>
        <w:rPr>
          <w:lang w:eastAsia="ar-SA"/>
        </w:rPr>
        <w:lastRenderedPageBreak/>
        <w:t>Measurement Systems</w:t>
      </w:r>
      <w:bookmarkEnd w:id="1151"/>
    </w:p>
    <w:p w:rsidR="005D664E" w:rsidRPr="00C65A7F" w:rsidRDefault="005D664E" w:rsidP="005D664E">
      <w:r w:rsidRPr="00C65A7F">
        <w:t xml:space="preserve">The Measurement Systems are the means by which the PRC obtains data on how effective the Dynamic Systems are interfacing with the patient and provides information to enable the PRC to innovate and improve those systems. </w:t>
      </w:r>
    </w:p>
    <w:p w:rsidR="005D664E" w:rsidRPr="00C65A7F" w:rsidRDefault="005D664E" w:rsidP="005D664E">
      <w:r w:rsidRPr="00C65A7F">
        <w:t xml:space="preserve">The following areas are included in the Measurement Systems for Medical Services: </w:t>
      </w:r>
    </w:p>
    <w:p w:rsidR="005D664E" w:rsidRPr="005D664E" w:rsidRDefault="005D664E" w:rsidP="00903ADD">
      <w:pPr>
        <w:pStyle w:val="Bullet1Char"/>
        <w:numPr>
          <w:ilvl w:val="0"/>
          <w:numId w:val="174"/>
        </w:numPr>
        <w:tabs>
          <w:tab w:val="left" w:pos="720"/>
        </w:tabs>
        <w:rPr>
          <w:rFonts w:asciiTheme="minorHAnsi" w:hAnsiTheme="minorHAnsi" w:cstheme="minorHAnsi"/>
          <w:sz w:val="22"/>
          <w:szCs w:val="22"/>
        </w:rPr>
      </w:pPr>
      <w:r w:rsidRPr="005D664E">
        <w:rPr>
          <w:rFonts w:asciiTheme="minorHAnsi" w:hAnsiTheme="minorHAnsi" w:cstheme="minorHAnsi"/>
          <w:sz w:val="22"/>
          <w:szCs w:val="22"/>
        </w:rPr>
        <w:t>Forms</w:t>
      </w:r>
    </w:p>
    <w:p w:rsidR="005D664E" w:rsidRPr="005D664E" w:rsidRDefault="005D664E" w:rsidP="00903ADD">
      <w:pPr>
        <w:pStyle w:val="Bullet1Char"/>
        <w:numPr>
          <w:ilvl w:val="0"/>
          <w:numId w:val="174"/>
        </w:numPr>
        <w:tabs>
          <w:tab w:val="left" w:pos="720"/>
        </w:tabs>
        <w:rPr>
          <w:rFonts w:asciiTheme="minorHAnsi" w:hAnsiTheme="minorHAnsi" w:cstheme="minorHAnsi"/>
          <w:sz w:val="22"/>
          <w:szCs w:val="22"/>
        </w:rPr>
      </w:pPr>
      <w:r w:rsidRPr="005D664E">
        <w:rPr>
          <w:rFonts w:asciiTheme="minorHAnsi" w:hAnsiTheme="minorHAnsi" w:cstheme="minorHAnsi"/>
          <w:sz w:val="22"/>
          <w:szCs w:val="22"/>
        </w:rPr>
        <w:t>Checklists</w:t>
      </w:r>
    </w:p>
    <w:p w:rsidR="005D664E" w:rsidRPr="005D664E" w:rsidRDefault="008A22F4" w:rsidP="00903ADD">
      <w:pPr>
        <w:pStyle w:val="Bullet1Char"/>
        <w:numPr>
          <w:ilvl w:val="0"/>
          <w:numId w:val="174"/>
        </w:numPr>
        <w:tabs>
          <w:tab w:val="left" w:pos="720"/>
        </w:tabs>
        <w:rPr>
          <w:rFonts w:asciiTheme="minorHAnsi" w:hAnsiTheme="minorHAnsi" w:cstheme="minorHAnsi"/>
          <w:sz w:val="22"/>
          <w:szCs w:val="22"/>
        </w:rPr>
      </w:pPr>
      <w:r>
        <w:rPr>
          <w:rFonts w:asciiTheme="minorHAnsi" w:hAnsiTheme="minorHAnsi" w:cstheme="minorHAnsi"/>
          <w:sz w:val="22"/>
          <w:szCs w:val="22"/>
        </w:rPr>
        <w:t>Medical Records</w:t>
      </w:r>
    </w:p>
    <w:p w:rsidR="005D664E" w:rsidRPr="00C65A7F" w:rsidRDefault="005D664E" w:rsidP="005D664E">
      <w:pPr>
        <w:pStyle w:val="Heading3"/>
        <w:keepLines w:val="0"/>
        <w:numPr>
          <w:ilvl w:val="2"/>
          <w:numId w:val="0"/>
        </w:numPr>
        <w:tabs>
          <w:tab w:val="left" w:pos="0"/>
        </w:tabs>
        <w:suppressAutoHyphens/>
        <w:spacing w:before="240" w:after="60" w:line="240" w:lineRule="auto"/>
      </w:pPr>
      <w:bookmarkStart w:id="1152" w:name="_Toc251065253"/>
      <w:bookmarkStart w:id="1153" w:name="_Toc302477606"/>
      <w:bookmarkStart w:id="1154" w:name="_Toc334786650"/>
      <w:r w:rsidRPr="00C65A7F">
        <w:t>Forms</w:t>
      </w:r>
      <w:bookmarkEnd w:id="1152"/>
      <w:bookmarkEnd w:id="1153"/>
      <w:bookmarkEnd w:id="1154"/>
    </w:p>
    <w:p w:rsidR="005D664E" w:rsidRPr="00C65A7F" w:rsidRDefault="005D664E" w:rsidP="005D664E">
      <w:r w:rsidRPr="00C65A7F">
        <w:t>Throughout this Section various forms have been referenced</w:t>
      </w:r>
      <w:r w:rsidR="005B7230">
        <w:t xml:space="preserve">. </w:t>
      </w:r>
      <w:r w:rsidRPr="00C65A7F">
        <w:t xml:space="preserve">When possible these forms have been included in the </w:t>
      </w:r>
      <w:r w:rsidR="00757EE1">
        <w:fldChar w:fldCharType="begin"/>
      </w:r>
      <w:r w:rsidR="006F17AD">
        <w:instrText xml:space="preserve"> REF _Ref333330905 \h </w:instrText>
      </w:r>
      <w:r w:rsidR="00757EE1">
        <w:fldChar w:fldCharType="separate"/>
      </w:r>
      <w:r w:rsidR="00864630">
        <w:t>Appendix</w:t>
      </w:r>
      <w:r w:rsidR="00757EE1">
        <w:fldChar w:fldCharType="end"/>
      </w:r>
      <w:r w:rsidR="006F17AD">
        <w:t xml:space="preserve"> </w:t>
      </w:r>
      <w:r w:rsidRPr="00C65A7F">
        <w:t>of this Optimization Tool</w:t>
      </w:r>
      <w:r w:rsidR="007826B0" w:rsidRPr="007826B0">
        <w:rPr>
          <w:rFonts w:cstheme="minorHAnsi"/>
          <w:vertAlign w:val="superscript"/>
        </w:rPr>
        <w:t>©</w:t>
      </w:r>
      <w:r w:rsidRPr="00C65A7F">
        <w:t xml:space="preserve">. </w:t>
      </w:r>
    </w:p>
    <w:p w:rsidR="005D664E" w:rsidRPr="00C65A7F" w:rsidRDefault="005D664E" w:rsidP="005D664E">
      <w:pPr>
        <w:pStyle w:val="Heading3"/>
        <w:keepLines w:val="0"/>
        <w:numPr>
          <w:ilvl w:val="2"/>
          <w:numId w:val="0"/>
        </w:numPr>
        <w:tabs>
          <w:tab w:val="left" w:pos="0"/>
        </w:tabs>
        <w:suppressAutoHyphens/>
        <w:spacing w:before="240" w:after="60" w:line="240" w:lineRule="auto"/>
      </w:pPr>
      <w:bookmarkStart w:id="1155" w:name="_Toc251065254"/>
      <w:bookmarkStart w:id="1156" w:name="_Toc302477607"/>
      <w:bookmarkStart w:id="1157" w:name="_Toc334786651"/>
      <w:r w:rsidRPr="00C65A7F">
        <w:t>Checklists</w:t>
      </w:r>
      <w:bookmarkEnd w:id="1155"/>
      <w:bookmarkEnd w:id="1156"/>
      <w:bookmarkEnd w:id="1157"/>
    </w:p>
    <w:p w:rsidR="005D664E" w:rsidRPr="00C65A7F" w:rsidRDefault="005D664E" w:rsidP="005D664E">
      <w:r w:rsidRPr="00C65A7F">
        <w:t>The following checklists are used by Medical Ser</w:t>
      </w:r>
      <w:r w:rsidR="00B93D0F">
        <w:t>vices staff during their shifts:</w:t>
      </w:r>
    </w:p>
    <w:p w:rsidR="005D664E" w:rsidRPr="005D664E" w:rsidRDefault="00CD2D0A" w:rsidP="00903ADD">
      <w:pPr>
        <w:pStyle w:val="Bullet1Char"/>
        <w:numPr>
          <w:ilvl w:val="0"/>
          <w:numId w:val="175"/>
        </w:numPr>
        <w:tabs>
          <w:tab w:val="left" w:pos="720"/>
        </w:tabs>
        <w:rPr>
          <w:rFonts w:asciiTheme="minorHAnsi" w:hAnsiTheme="minorHAnsi" w:cstheme="minorHAnsi"/>
          <w:sz w:val="22"/>
          <w:szCs w:val="22"/>
        </w:rPr>
      </w:pPr>
      <w:hyperlink w:anchor="_Medical_Services_Job" w:history="1">
        <w:r w:rsidR="005D664E" w:rsidRPr="009920DA">
          <w:rPr>
            <w:rStyle w:val="Hyperlink"/>
            <w:rFonts w:asciiTheme="minorHAnsi" w:hAnsiTheme="minorHAnsi" w:cstheme="minorHAnsi"/>
            <w:i/>
            <w:color w:val="auto"/>
            <w:sz w:val="22"/>
            <w:szCs w:val="22"/>
            <w:u w:val="none"/>
          </w:rPr>
          <w:t>MS Job Function Checklist</w:t>
        </w:r>
        <w:r w:rsidR="005D664E" w:rsidRPr="006F17AD">
          <w:rPr>
            <w:rStyle w:val="Hyperlink"/>
            <w:rFonts w:asciiTheme="minorHAnsi" w:hAnsiTheme="minorHAnsi" w:cstheme="minorHAnsi"/>
            <w:sz w:val="22"/>
            <w:szCs w:val="22"/>
            <w:u w:val="none"/>
          </w:rPr>
          <w:t xml:space="preserve"> </w:t>
        </w:r>
      </w:hyperlink>
      <w:r w:rsidR="00CA76F1">
        <w:rPr>
          <w:rFonts w:asciiTheme="minorHAnsi" w:hAnsiTheme="minorHAnsi" w:cstheme="minorHAnsi"/>
          <w:sz w:val="22"/>
          <w:szCs w:val="22"/>
        </w:rPr>
        <w:t>(</w:t>
      </w:r>
      <w:r w:rsidR="00F32F25">
        <w:fldChar w:fldCharType="begin"/>
      </w:r>
      <w:r w:rsidR="00F32F25">
        <w:instrText xml:space="preserve"> REF _Ref316562850 \h  \* MERGEFORMAT </w:instrText>
      </w:r>
      <w:r w:rsidR="00F32F25">
        <w:fldChar w:fldCharType="separate"/>
      </w:r>
      <w:r w:rsidR="00864630" w:rsidRPr="00864630">
        <w:rPr>
          <w:rFonts w:asciiTheme="minorHAnsi" w:hAnsiTheme="minorHAnsi" w:cstheme="minorHAnsi"/>
          <w:sz w:val="22"/>
          <w:szCs w:val="22"/>
        </w:rPr>
        <w:t xml:space="preserve">Appendix </w:t>
      </w:r>
      <w:r w:rsidR="00864630" w:rsidRPr="00864630">
        <w:rPr>
          <w:rFonts w:asciiTheme="minorHAnsi" w:hAnsiTheme="minorHAnsi" w:cstheme="minorHAnsi"/>
          <w:noProof/>
          <w:sz w:val="22"/>
          <w:szCs w:val="22"/>
        </w:rPr>
        <w:t>34</w:t>
      </w:r>
      <w:r w:rsidR="00F32F25">
        <w:fldChar w:fldCharType="end"/>
      </w:r>
      <w:r w:rsidR="005D664E" w:rsidRPr="009920DA">
        <w:rPr>
          <w:rFonts w:asciiTheme="minorHAnsi" w:hAnsiTheme="minorHAnsi" w:cstheme="minorHAnsi"/>
          <w:sz w:val="22"/>
          <w:szCs w:val="22"/>
        </w:rPr>
        <w:t>)</w:t>
      </w:r>
    </w:p>
    <w:p w:rsidR="005D664E" w:rsidRPr="00C65A7F" w:rsidRDefault="005D664E" w:rsidP="005D664E">
      <w:pPr>
        <w:pStyle w:val="Heading3"/>
        <w:keepLines w:val="0"/>
        <w:numPr>
          <w:ilvl w:val="2"/>
          <w:numId w:val="0"/>
        </w:numPr>
        <w:tabs>
          <w:tab w:val="left" w:pos="0"/>
        </w:tabs>
        <w:suppressAutoHyphens/>
        <w:spacing w:before="240" w:after="60" w:line="240" w:lineRule="auto"/>
      </w:pPr>
      <w:bookmarkStart w:id="1158" w:name="_Toc251065255"/>
      <w:bookmarkStart w:id="1159" w:name="_Toc302477608"/>
      <w:bookmarkStart w:id="1160" w:name="_Toc334786652"/>
      <w:r w:rsidRPr="00C65A7F">
        <w:t>Medical Records</w:t>
      </w:r>
      <w:bookmarkEnd w:id="1158"/>
      <w:bookmarkEnd w:id="1159"/>
      <w:bookmarkEnd w:id="1160"/>
    </w:p>
    <w:p w:rsidR="005D664E" w:rsidRPr="00C65A7F" w:rsidRDefault="005D664E" w:rsidP="005D664E">
      <w:pPr>
        <w:pStyle w:val="Heading5"/>
        <w:keepNext w:val="0"/>
        <w:keepLines w:val="0"/>
        <w:numPr>
          <w:ilvl w:val="4"/>
          <w:numId w:val="0"/>
        </w:numPr>
        <w:tabs>
          <w:tab w:val="num" w:pos="0"/>
        </w:tabs>
        <w:suppressAutoHyphens/>
        <w:spacing w:before="120" w:after="60" w:line="240" w:lineRule="auto"/>
      </w:pPr>
      <w:bookmarkStart w:id="1161" w:name="_Toc251065256"/>
      <w:bookmarkStart w:id="1162" w:name="_Toc308027720"/>
      <w:r w:rsidRPr="00C65A7F">
        <w:t>Assembly of Medical Chart</w:t>
      </w:r>
      <w:bookmarkEnd w:id="1161"/>
      <w:bookmarkEnd w:id="1162"/>
    </w:p>
    <w:p w:rsidR="005D664E" w:rsidRPr="00C65A7F" w:rsidRDefault="005D664E" w:rsidP="005D664E">
      <w:r w:rsidRPr="00C65A7F">
        <w:t>Everything in the medical chart is always put in the metal prongs and must be in the proper order, on the left side of the chart</w:t>
      </w:r>
      <w:r w:rsidR="008A22F4">
        <w:t>—</w:t>
      </w:r>
      <w:r w:rsidRPr="00C65A7F">
        <w:t>separate</w:t>
      </w:r>
      <w:r w:rsidR="008A22F4">
        <w:t xml:space="preserve"> </w:t>
      </w:r>
      <w:r w:rsidRPr="00C65A7F">
        <w:t>from Patient Resources forms.</w:t>
      </w:r>
    </w:p>
    <w:p w:rsidR="005D664E" w:rsidRPr="00C65A7F" w:rsidRDefault="005D664E" w:rsidP="005D664E">
      <w:pPr>
        <w:pStyle w:val="Heading5"/>
        <w:keepNext w:val="0"/>
        <w:keepLines w:val="0"/>
        <w:numPr>
          <w:ilvl w:val="4"/>
          <w:numId w:val="0"/>
        </w:numPr>
        <w:tabs>
          <w:tab w:val="left" w:pos="0"/>
        </w:tabs>
        <w:suppressAutoHyphens/>
        <w:spacing w:before="120" w:after="60" w:line="240" w:lineRule="auto"/>
      </w:pPr>
      <w:bookmarkStart w:id="1163" w:name="_Toc251065257"/>
      <w:bookmarkStart w:id="1164" w:name="_Toc308027721"/>
      <w:r w:rsidRPr="00C65A7F">
        <w:t>Order of Forms in Medical Chart</w:t>
      </w:r>
      <w:bookmarkEnd w:id="1163"/>
      <w:bookmarkEnd w:id="1164"/>
    </w:p>
    <w:p w:rsidR="005D664E" w:rsidRPr="00C65A7F" w:rsidRDefault="005D664E" w:rsidP="006B2B9B">
      <w:pPr>
        <w:spacing w:after="0"/>
      </w:pPr>
      <w:r w:rsidRPr="00C65A7F">
        <w:t xml:space="preserve">The documents in the medical chart are to be completed according to </w:t>
      </w:r>
      <w:hyperlink w:anchor="_Documentation_Guidelines_for" w:history="1">
        <w:r w:rsidRPr="00F02A41">
          <w:rPr>
            <w:rStyle w:val="Hyperlink"/>
            <w:i/>
            <w:iCs/>
            <w:color w:val="000000" w:themeColor="text1"/>
            <w:u w:val="none"/>
          </w:rPr>
          <w:t>Documentation Guidelines</w:t>
        </w:r>
      </w:hyperlink>
      <w:r w:rsidRPr="00C65A7F">
        <w:t xml:space="preserve"> (</w:t>
      </w:r>
      <w:r w:rsidR="00757EE1">
        <w:fldChar w:fldCharType="begin"/>
      </w:r>
      <w:r w:rsidR="00F02A41">
        <w:instrText xml:space="preserve"> REF _Ref315093330 \h </w:instrText>
      </w:r>
      <w:r w:rsidR="00757EE1">
        <w:fldChar w:fldCharType="separate"/>
      </w:r>
      <w:r w:rsidR="00864630">
        <w:t xml:space="preserve">Appendix </w:t>
      </w:r>
      <w:r w:rsidR="00864630">
        <w:rPr>
          <w:noProof/>
        </w:rPr>
        <w:t>15</w:t>
      </w:r>
      <w:r w:rsidR="00757EE1">
        <w:fldChar w:fldCharType="end"/>
      </w:r>
      <w:r w:rsidRPr="00C65A7F">
        <w:t xml:space="preserve">) and placed in the following order, from front to back. </w:t>
      </w:r>
    </w:p>
    <w:p w:rsidR="005D664E" w:rsidRPr="00B93D0F" w:rsidRDefault="00F32F25" w:rsidP="00903ADD">
      <w:pPr>
        <w:pStyle w:val="Bullet1Char"/>
        <w:numPr>
          <w:ilvl w:val="0"/>
          <w:numId w:val="176"/>
        </w:numPr>
        <w:tabs>
          <w:tab w:val="left" w:pos="720"/>
        </w:tabs>
        <w:rPr>
          <w:rFonts w:asciiTheme="minorHAnsi" w:hAnsiTheme="minorHAnsi" w:cstheme="minorHAnsi"/>
          <w:iCs/>
          <w:sz w:val="22"/>
          <w:szCs w:val="22"/>
        </w:rPr>
      </w:pPr>
      <w:r>
        <w:fldChar w:fldCharType="begin"/>
      </w:r>
      <w:r>
        <w:instrText xml:space="preserve"> REF _Ref317773531 \h  \* MERGEFORMAT </w:instrText>
      </w:r>
      <w:r>
        <w:fldChar w:fldCharType="separate"/>
      </w:r>
      <w:r w:rsidR="00864630" w:rsidRPr="00864630">
        <w:rPr>
          <w:rFonts w:asciiTheme="minorHAnsi" w:hAnsiTheme="minorHAnsi" w:cstheme="minorHAnsi"/>
          <w:i/>
          <w:iCs/>
          <w:sz w:val="22"/>
          <w:szCs w:val="22"/>
        </w:rPr>
        <w:t>Medical Services Patient Contact Form</w:t>
      </w:r>
      <w:r>
        <w:fldChar w:fldCharType="end"/>
      </w:r>
      <w:r w:rsidR="00B93D0F">
        <w:rPr>
          <w:rFonts w:asciiTheme="minorHAnsi" w:hAnsiTheme="minorHAnsi" w:cstheme="minorHAnsi"/>
          <w:i/>
          <w:iCs/>
          <w:sz w:val="22"/>
          <w:szCs w:val="22"/>
        </w:rPr>
        <w:t xml:space="preserve"> </w:t>
      </w:r>
      <w:r w:rsidR="00B93D0F" w:rsidRPr="00B93D0F">
        <w:rPr>
          <w:rFonts w:asciiTheme="minorHAnsi" w:hAnsiTheme="minorHAnsi" w:cstheme="minorHAnsi"/>
          <w:iCs/>
          <w:sz w:val="22"/>
          <w:szCs w:val="22"/>
        </w:rPr>
        <w:t>(</w:t>
      </w:r>
      <w:r>
        <w:fldChar w:fldCharType="begin"/>
      </w:r>
      <w:r>
        <w:instrText xml:space="preserve"> REF _Ref317773524 \h  \* MERGEFORMAT </w:instrText>
      </w:r>
      <w:r>
        <w:fldChar w:fldCharType="separate"/>
      </w:r>
      <w:r w:rsidR="00864630" w:rsidRPr="00864630">
        <w:rPr>
          <w:rFonts w:asciiTheme="minorHAnsi" w:eastAsiaTheme="minorEastAsia" w:hAnsiTheme="minorHAnsi" w:cstheme="minorBidi"/>
          <w:sz w:val="22"/>
          <w:szCs w:val="22"/>
          <w:lang w:eastAsia="en-US"/>
        </w:rPr>
        <w:t>Appendix 35</w:t>
      </w:r>
      <w:r>
        <w:fldChar w:fldCharType="end"/>
      </w:r>
      <w:r w:rsidR="00B93D0F" w:rsidRPr="00B93D0F">
        <w:rPr>
          <w:rFonts w:asciiTheme="minorHAnsi" w:hAnsiTheme="minorHAnsi" w:cstheme="minorHAnsi"/>
          <w:iCs/>
          <w:sz w:val="22"/>
          <w:szCs w:val="22"/>
        </w:rPr>
        <w:t>)</w:t>
      </w:r>
    </w:p>
    <w:p w:rsidR="005D664E" w:rsidRPr="00B93D0F" w:rsidRDefault="00F32F25" w:rsidP="00903ADD">
      <w:pPr>
        <w:pStyle w:val="Bullet1Char"/>
        <w:numPr>
          <w:ilvl w:val="0"/>
          <w:numId w:val="176"/>
        </w:numPr>
        <w:tabs>
          <w:tab w:val="left" w:pos="720"/>
        </w:tabs>
        <w:rPr>
          <w:rFonts w:asciiTheme="minorHAnsi" w:hAnsiTheme="minorHAnsi" w:cstheme="minorHAnsi"/>
          <w:iCs/>
          <w:sz w:val="22"/>
          <w:szCs w:val="22"/>
        </w:rPr>
      </w:pPr>
      <w:r>
        <w:fldChar w:fldCharType="begin"/>
      </w:r>
      <w:r>
        <w:instrText xml:space="preserve"> REF _Ref317773148 \h  \* MERGEFORMAT </w:instrText>
      </w:r>
      <w:r>
        <w:fldChar w:fldCharType="separate"/>
      </w:r>
      <w:r w:rsidR="00864630" w:rsidRPr="00864630">
        <w:rPr>
          <w:rFonts w:asciiTheme="minorHAnsi" w:hAnsiTheme="minorHAnsi" w:cstheme="minorHAnsi"/>
          <w:i/>
          <w:iCs/>
          <w:sz w:val="22"/>
          <w:szCs w:val="22"/>
        </w:rPr>
        <w:t>Pregnancy Confirmation Contact Form</w:t>
      </w:r>
      <w:r>
        <w:fldChar w:fldCharType="end"/>
      </w:r>
      <w:r w:rsidR="00B93D0F">
        <w:rPr>
          <w:rFonts w:asciiTheme="minorHAnsi" w:hAnsiTheme="minorHAnsi" w:cstheme="minorHAnsi"/>
          <w:i/>
          <w:iCs/>
          <w:sz w:val="22"/>
          <w:szCs w:val="22"/>
        </w:rPr>
        <w:t xml:space="preserve"> </w:t>
      </w:r>
      <w:r w:rsidR="005D664E" w:rsidRPr="00B93D0F">
        <w:rPr>
          <w:rFonts w:asciiTheme="minorHAnsi" w:hAnsiTheme="minorHAnsi" w:cstheme="minorHAnsi"/>
          <w:iCs/>
          <w:sz w:val="22"/>
          <w:szCs w:val="22"/>
        </w:rPr>
        <w:t>(</w:t>
      </w:r>
      <w:r>
        <w:fldChar w:fldCharType="begin"/>
      </w:r>
      <w:r>
        <w:instrText xml:space="preserve"> REF _Ref317773141 \h  \* MERGEFORMAT </w:instrText>
      </w:r>
      <w:r>
        <w:fldChar w:fldCharType="separate"/>
      </w:r>
      <w:r w:rsidR="00864630" w:rsidRPr="00864630">
        <w:rPr>
          <w:rFonts w:asciiTheme="minorHAnsi" w:hAnsiTheme="minorHAnsi" w:cstheme="minorHAnsi"/>
          <w:iCs/>
          <w:sz w:val="22"/>
          <w:szCs w:val="22"/>
        </w:rPr>
        <w:t>Appendix 51</w:t>
      </w:r>
      <w:r>
        <w:fldChar w:fldCharType="end"/>
      </w:r>
      <w:r w:rsidR="005D664E" w:rsidRPr="00B93D0F">
        <w:rPr>
          <w:rFonts w:asciiTheme="minorHAnsi" w:hAnsiTheme="minorHAnsi" w:cstheme="minorHAnsi"/>
          <w:iCs/>
          <w:sz w:val="22"/>
          <w:szCs w:val="22"/>
        </w:rPr>
        <w:t>)</w:t>
      </w:r>
    </w:p>
    <w:p w:rsidR="005D664E" w:rsidRPr="00B93D0F" w:rsidRDefault="00F32F25" w:rsidP="00903ADD">
      <w:pPr>
        <w:pStyle w:val="Bullet1Char"/>
        <w:numPr>
          <w:ilvl w:val="0"/>
          <w:numId w:val="176"/>
        </w:numPr>
        <w:tabs>
          <w:tab w:val="left" w:pos="720"/>
        </w:tabs>
        <w:rPr>
          <w:rFonts w:asciiTheme="minorHAnsi" w:hAnsiTheme="minorHAnsi" w:cstheme="minorHAnsi"/>
          <w:iCs/>
          <w:sz w:val="22"/>
          <w:szCs w:val="22"/>
        </w:rPr>
      </w:pPr>
      <w:r>
        <w:fldChar w:fldCharType="begin"/>
      </w:r>
      <w:r>
        <w:instrText xml:space="preserve"> REF _Ref317079334 \h  \* MERGEFORMAT </w:instrText>
      </w:r>
      <w:r>
        <w:fldChar w:fldCharType="separate"/>
      </w:r>
      <w:r w:rsidR="00864630" w:rsidRPr="00864630">
        <w:rPr>
          <w:rFonts w:asciiTheme="minorHAnsi" w:hAnsiTheme="minorHAnsi" w:cstheme="minorHAnsi"/>
          <w:i/>
          <w:iCs/>
          <w:sz w:val="22"/>
          <w:szCs w:val="22"/>
        </w:rPr>
        <w:t>Authorization for Release of Medical Information</w:t>
      </w:r>
      <w:r>
        <w:fldChar w:fldCharType="end"/>
      </w:r>
      <w:r w:rsidR="00B93D0F">
        <w:rPr>
          <w:rFonts w:asciiTheme="minorHAnsi" w:hAnsiTheme="minorHAnsi" w:cstheme="minorHAnsi"/>
          <w:i/>
          <w:iCs/>
          <w:sz w:val="22"/>
          <w:szCs w:val="22"/>
        </w:rPr>
        <w:t xml:space="preserve"> </w:t>
      </w:r>
      <w:r w:rsidR="00B93D0F" w:rsidRPr="00B93D0F">
        <w:rPr>
          <w:rFonts w:asciiTheme="minorHAnsi" w:hAnsiTheme="minorHAnsi" w:cstheme="minorHAnsi"/>
          <w:iCs/>
          <w:sz w:val="22"/>
          <w:szCs w:val="22"/>
        </w:rPr>
        <w:t>(</w:t>
      </w:r>
      <w:r>
        <w:fldChar w:fldCharType="begin"/>
      </w:r>
      <w:r>
        <w:instrText xml:space="preserve"> REF _Ref317079318 \h  \* MERGEFORMAT </w:instrText>
      </w:r>
      <w:r>
        <w:fldChar w:fldCharType="separate"/>
      </w:r>
      <w:r w:rsidR="00864630" w:rsidRPr="00864630">
        <w:rPr>
          <w:rFonts w:asciiTheme="minorHAnsi" w:hAnsiTheme="minorHAnsi" w:cstheme="minorHAnsi"/>
          <w:iCs/>
          <w:sz w:val="22"/>
          <w:szCs w:val="22"/>
        </w:rPr>
        <w:t>Appendix 8</w:t>
      </w:r>
      <w:r>
        <w:fldChar w:fldCharType="end"/>
      </w:r>
      <w:r w:rsidR="00B93D0F" w:rsidRPr="00B93D0F">
        <w:rPr>
          <w:rFonts w:asciiTheme="minorHAnsi" w:hAnsiTheme="minorHAnsi" w:cstheme="minorHAnsi"/>
          <w:iCs/>
          <w:sz w:val="22"/>
          <w:szCs w:val="22"/>
        </w:rPr>
        <w:t>)</w:t>
      </w:r>
      <w:r w:rsidR="005D664E" w:rsidRPr="00B93D0F">
        <w:rPr>
          <w:rFonts w:asciiTheme="minorHAnsi" w:hAnsiTheme="minorHAnsi" w:cstheme="minorHAnsi"/>
          <w:iCs/>
          <w:sz w:val="22"/>
          <w:szCs w:val="22"/>
        </w:rPr>
        <w:t>, if needed, is always located directly under follow-up form</w:t>
      </w:r>
      <w:r w:rsidR="005B7230" w:rsidRPr="00B93D0F">
        <w:rPr>
          <w:rFonts w:asciiTheme="minorHAnsi" w:hAnsiTheme="minorHAnsi" w:cstheme="minorHAnsi"/>
          <w:iCs/>
          <w:sz w:val="22"/>
          <w:szCs w:val="22"/>
        </w:rPr>
        <w:t xml:space="preserve">. </w:t>
      </w:r>
    </w:p>
    <w:p w:rsidR="005D664E" w:rsidRPr="00B93D0F" w:rsidRDefault="005D664E" w:rsidP="00903ADD">
      <w:pPr>
        <w:pStyle w:val="Bullet1Char"/>
        <w:numPr>
          <w:ilvl w:val="0"/>
          <w:numId w:val="176"/>
        </w:numPr>
        <w:tabs>
          <w:tab w:val="left" w:pos="720"/>
        </w:tabs>
        <w:rPr>
          <w:rFonts w:asciiTheme="minorHAnsi" w:hAnsiTheme="minorHAnsi" w:cstheme="minorHAnsi"/>
          <w:iCs/>
          <w:sz w:val="22"/>
          <w:szCs w:val="22"/>
        </w:rPr>
      </w:pPr>
      <w:r w:rsidRPr="00B93D0F">
        <w:rPr>
          <w:rFonts w:asciiTheme="minorHAnsi" w:hAnsiTheme="minorHAnsi" w:cstheme="minorHAnsi"/>
          <w:i/>
          <w:iCs/>
          <w:sz w:val="22"/>
          <w:szCs w:val="22"/>
        </w:rPr>
        <w:t xml:space="preserve">Correspondence received or given to patient </w:t>
      </w:r>
      <w:r w:rsidRPr="00B93D0F">
        <w:rPr>
          <w:rFonts w:asciiTheme="minorHAnsi" w:hAnsiTheme="minorHAnsi" w:cstheme="minorHAnsi"/>
          <w:iCs/>
          <w:sz w:val="22"/>
          <w:szCs w:val="22"/>
        </w:rPr>
        <w:t>(i.e.: STD results, letters, Verification of Positive Pregnancy Test, etc.) in chronological order with the most recent on top.</w:t>
      </w:r>
    </w:p>
    <w:p w:rsidR="005D664E" w:rsidRDefault="005D664E" w:rsidP="00903ADD">
      <w:pPr>
        <w:pStyle w:val="Bullet1Char"/>
        <w:numPr>
          <w:ilvl w:val="0"/>
          <w:numId w:val="176"/>
        </w:numPr>
        <w:tabs>
          <w:tab w:val="left" w:pos="720"/>
        </w:tabs>
        <w:rPr>
          <w:rFonts w:asciiTheme="minorHAnsi" w:hAnsiTheme="minorHAnsi" w:cstheme="minorHAnsi"/>
          <w:iCs/>
          <w:sz w:val="22"/>
          <w:szCs w:val="22"/>
        </w:rPr>
      </w:pPr>
      <w:r w:rsidRPr="005D664E">
        <w:rPr>
          <w:rFonts w:asciiTheme="minorHAnsi" w:hAnsiTheme="minorHAnsi" w:cstheme="minorHAnsi"/>
          <w:i/>
          <w:iCs/>
          <w:sz w:val="22"/>
          <w:szCs w:val="22"/>
        </w:rPr>
        <w:t xml:space="preserve">Ultrasound Pictures – </w:t>
      </w:r>
      <w:r w:rsidRPr="00B93D0F">
        <w:rPr>
          <w:rFonts w:asciiTheme="minorHAnsi" w:hAnsiTheme="minorHAnsi" w:cstheme="minorHAnsi"/>
          <w:iCs/>
          <w:sz w:val="22"/>
          <w:szCs w:val="22"/>
        </w:rPr>
        <w:t>The order of the pictures does not matter except that the report page from the ultrasound machine needs to be on top of the stack of pictures</w:t>
      </w:r>
      <w:r w:rsidR="005B7230" w:rsidRPr="00B93D0F">
        <w:rPr>
          <w:rFonts w:asciiTheme="minorHAnsi" w:hAnsiTheme="minorHAnsi" w:cstheme="minorHAnsi"/>
          <w:iCs/>
          <w:sz w:val="22"/>
          <w:szCs w:val="22"/>
        </w:rPr>
        <w:t xml:space="preserve">. </w:t>
      </w:r>
      <w:r w:rsidRPr="00B93D0F">
        <w:rPr>
          <w:rFonts w:asciiTheme="minorHAnsi" w:hAnsiTheme="minorHAnsi" w:cstheme="minorHAnsi"/>
          <w:iCs/>
          <w:sz w:val="22"/>
          <w:szCs w:val="22"/>
        </w:rPr>
        <w:t xml:space="preserve">If she comes in for a repeat ultrasound, the most recent visit would be on top </w:t>
      </w:r>
    </w:p>
    <w:p w:rsidR="00C643B4" w:rsidRPr="00B93D0F" w:rsidRDefault="00C643B4" w:rsidP="00903ADD">
      <w:pPr>
        <w:pStyle w:val="Bullet1Char"/>
        <w:numPr>
          <w:ilvl w:val="0"/>
          <w:numId w:val="176"/>
        </w:numPr>
        <w:tabs>
          <w:tab w:val="left" w:pos="720"/>
        </w:tabs>
        <w:rPr>
          <w:rFonts w:asciiTheme="minorHAnsi" w:hAnsiTheme="minorHAnsi" w:cstheme="minorHAnsi"/>
          <w:iCs/>
          <w:sz w:val="22"/>
          <w:szCs w:val="22"/>
        </w:rPr>
      </w:pPr>
      <w:r>
        <w:rPr>
          <w:rFonts w:asciiTheme="minorHAnsi" w:hAnsiTheme="minorHAnsi" w:cstheme="minorHAnsi"/>
          <w:i/>
          <w:iCs/>
          <w:sz w:val="22"/>
          <w:szCs w:val="22"/>
        </w:rPr>
        <w:t>STD Lab Results</w:t>
      </w:r>
    </w:p>
    <w:p w:rsidR="005D664E" w:rsidRPr="00B93D0F" w:rsidRDefault="00F32F25" w:rsidP="00903ADD">
      <w:pPr>
        <w:pStyle w:val="Bullet1Char"/>
        <w:numPr>
          <w:ilvl w:val="0"/>
          <w:numId w:val="176"/>
        </w:numPr>
        <w:tabs>
          <w:tab w:val="left" w:pos="720"/>
        </w:tabs>
        <w:rPr>
          <w:rFonts w:asciiTheme="minorHAnsi" w:hAnsiTheme="minorHAnsi" w:cstheme="minorHAnsi"/>
          <w:iCs/>
          <w:sz w:val="22"/>
          <w:szCs w:val="22"/>
        </w:rPr>
      </w:pPr>
      <w:r>
        <w:fldChar w:fldCharType="begin"/>
      </w:r>
      <w:r>
        <w:instrText xml:space="preserve"> REF _Ref317596034 \h  \* MERGEFORMAT </w:instrText>
      </w:r>
      <w:r>
        <w:fldChar w:fldCharType="separate"/>
      </w:r>
      <w:r w:rsidR="00864630" w:rsidRPr="00864630">
        <w:rPr>
          <w:rFonts w:asciiTheme="minorHAnsi" w:hAnsiTheme="minorHAnsi" w:cstheme="minorHAnsi"/>
          <w:i/>
          <w:iCs/>
          <w:sz w:val="22"/>
          <w:szCs w:val="22"/>
        </w:rPr>
        <w:t>Medical Exam Report</w:t>
      </w:r>
      <w:r>
        <w:fldChar w:fldCharType="end"/>
      </w:r>
      <w:r w:rsidR="00B93D0F">
        <w:rPr>
          <w:rFonts w:asciiTheme="minorHAnsi" w:hAnsiTheme="minorHAnsi" w:cstheme="minorHAnsi"/>
          <w:i/>
          <w:iCs/>
          <w:sz w:val="22"/>
          <w:szCs w:val="22"/>
        </w:rPr>
        <w:t xml:space="preserve"> </w:t>
      </w:r>
      <w:r w:rsidR="00B93D0F" w:rsidRPr="00B93D0F">
        <w:rPr>
          <w:rFonts w:asciiTheme="minorHAnsi" w:hAnsiTheme="minorHAnsi" w:cstheme="minorHAnsi"/>
          <w:iCs/>
          <w:sz w:val="22"/>
          <w:szCs w:val="22"/>
        </w:rPr>
        <w:t>(</w:t>
      </w:r>
      <w:r>
        <w:fldChar w:fldCharType="begin"/>
      </w:r>
      <w:r>
        <w:instrText xml:space="preserve"> REF _Ref317596026 \h  \* MERGEFORMAT </w:instrText>
      </w:r>
      <w:r>
        <w:fldChar w:fldCharType="separate"/>
      </w:r>
      <w:r w:rsidR="00864630" w:rsidRPr="00864630">
        <w:rPr>
          <w:rFonts w:asciiTheme="minorHAnsi" w:hAnsiTheme="minorHAnsi" w:cstheme="minorHAnsi"/>
          <w:iCs/>
          <w:sz w:val="22"/>
          <w:szCs w:val="22"/>
        </w:rPr>
        <w:t>Appendix 30</w:t>
      </w:r>
      <w:r>
        <w:fldChar w:fldCharType="end"/>
      </w:r>
      <w:r w:rsidR="00B93D0F" w:rsidRPr="00B93D0F">
        <w:rPr>
          <w:rFonts w:asciiTheme="minorHAnsi" w:hAnsiTheme="minorHAnsi" w:cstheme="minorHAnsi"/>
          <w:iCs/>
          <w:sz w:val="22"/>
          <w:szCs w:val="22"/>
        </w:rPr>
        <w:t>)</w:t>
      </w:r>
      <w:r w:rsidR="005D664E" w:rsidRPr="00B93D0F">
        <w:rPr>
          <w:rFonts w:asciiTheme="minorHAnsi" w:hAnsiTheme="minorHAnsi" w:cstheme="minorHAnsi"/>
          <w:iCs/>
          <w:sz w:val="22"/>
          <w:szCs w:val="22"/>
        </w:rPr>
        <w:t xml:space="preserve">, with the Physician Signature flagged to be signed </w:t>
      </w:r>
    </w:p>
    <w:p w:rsidR="005D664E" w:rsidRPr="00B93D0F" w:rsidRDefault="00B93D0F" w:rsidP="00903ADD">
      <w:pPr>
        <w:pStyle w:val="Bullet1Char"/>
        <w:numPr>
          <w:ilvl w:val="0"/>
          <w:numId w:val="176"/>
        </w:numPr>
        <w:tabs>
          <w:tab w:val="left" w:pos="720"/>
        </w:tabs>
        <w:rPr>
          <w:rFonts w:asciiTheme="minorHAnsi" w:hAnsiTheme="minorHAnsi" w:cstheme="minorHAnsi"/>
          <w:iCs/>
          <w:sz w:val="22"/>
          <w:szCs w:val="22"/>
        </w:rPr>
      </w:pPr>
      <w:r>
        <w:rPr>
          <w:rFonts w:asciiTheme="minorHAnsi" w:hAnsiTheme="minorHAnsi" w:cstheme="minorHAnsi"/>
          <w:i/>
          <w:iCs/>
          <w:sz w:val="22"/>
          <w:szCs w:val="22"/>
        </w:rPr>
        <w:t xml:space="preserve">Initial or Return </w:t>
      </w:r>
      <w:r w:rsidR="005D664E" w:rsidRPr="005D664E">
        <w:rPr>
          <w:rFonts w:asciiTheme="minorHAnsi" w:hAnsiTheme="minorHAnsi" w:cstheme="minorHAnsi"/>
          <w:i/>
          <w:iCs/>
          <w:sz w:val="22"/>
          <w:szCs w:val="22"/>
        </w:rPr>
        <w:t xml:space="preserve">Health Questionnaire </w:t>
      </w:r>
      <w:r w:rsidR="005D664E" w:rsidRPr="00B93D0F">
        <w:rPr>
          <w:rFonts w:asciiTheme="minorHAnsi" w:hAnsiTheme="minorHAnsi" w:cstheme="minorHAnsi"/>
          <w:iCs/>
          <w:sz w:val="22"/>
          <w:szCs w:val="22"/>
        </w:rPr>
        <w:t>(</w:t>
      </w:r>
      <w:r w:rsidR="00F32F25">
        <w:fldChar w:fldCharType="begin"/>
      </w:r>
      <w:r w:rsidR="00F32F25">
        <w:instrText xml:space="preserve"> REF _Ref316914085 \h  \* MERGEFORMAT </w:instrText>
      </w:r>
      <w:r w:rsidR="00F32F25">
        <w:fldChar w:fldCharType="separate"/>
      </w:r>
      <w:r w:rsidR="00864630" w:rsidRPr="00864630">
        <w:rPr>
          <w:rFonts w:asciiTheme="minorHAnsi" w:hAnsiTheme="minorHAnsi" w:cstheme="minorHAnsi"/>
          <w:iCs/>
          <w:sz w:val="22"/>
          <w:szCs w:val="22"/>
        </w:rPr>
        <w:t>Appendix 27</w:t>
      </w:r>
      <w:r w:rsidR="00F32F25">
        <w:fldChar w:fldCharType="end"/>
      </w:r>
      <w:r w:rsidRPr="00B93D0F">
        <w:rPr>
          <w:rFonts w:asciiTheme="minorHAnsi" w:hAnsiTheme="minorHAnsi" w:cstheme="minorHAnsi"/>
          <w:iCs/>
          <w:sz w:val="22"/>
          <w:szCs w:val="22"/>
        </w:rPr>
        <w:t xml:space="preserve">, </w:t>
      </w:r>
      <w:r w:rsidR="00F32F25">
        <w:fldChar w:fldCharType="begin"/>
      </w:r>
      <w:r w:rsidR="00F32F25">
        <w:instrText xml:space="preserve"> REF _Ref316995888 \h  \* MERGEFORMAT </w:instrText>
      </w:r>
      <w:r w:rsidR="00F32F25">
        <w:fldChar w:fldCharType="separate"/>
      </w:r>
      <w:r w:rsidR="00864630" w:rsidRPr="00864630">
        <w:rPr>
          <w:rFonts w:asciiTheme="minorHAnsi" w:hAnsiTheme="minorHAnsi" w:cstheme="minorHAnsi"/>
          <w:iCs/>
          <w:sz w:val="22"/>
          <w:szCs w:val="22"/>
        </w:rPr>
        <w:t>Appendix 57</w:t>
      </w:r>
      <w:r w:rsidR="00F32F25">
        <w:fldChar w:fldCharType="end"/>
      </w:r>
      <w:r w:rsidR="005D664E" w:rsidRPr="00B93D0F">
        <w:rPr>
          <w:rFonts w:asciiTheme="minorHAnsi" w:hAnsiTheme="minorHAnsi" w:cstheme="minorHAnsi"/>
          <w:iCs/>
          <w:sz w:val="22"/>
          <w:szCs w:val="22"/>
        </w:rPr>
        <w:t>)</w:t>
      </w:r>
      <w:r w:rsidRPr="00B93D0F">
        <w:rPr>
          <w:rFonts w:asciiTheme="minorHAnsi" w:hAnsiTheme="minorHAnsi" w:cstheme="minorHAnsi"/>
          <w:iCs/>
          <w:sz w:val="22"/>
          <w:szCs w:val="22"/>
        </w:rPr>
        <w:t>.</w:t>
      </w:r>
    </w:p>
    <w:p w:rsidR="00B93D0F" w:rsidRPr="00B93D0F" w:rsidRDefault="00F32F25" w:rsidP="00903ADD">
      <w:pPr>
        <w:pStyle w:val="Bullet1Char"/>
        <w:numPr>
          <w:ilvl w:val="0"/>
          <w:numId w:val="176"/>
        </w:numPr>
        <w:tabs>
          <w:tab w:val="left" w:pos="720"/>
        </w:tabs>
        <w:rPr>
          <w:rFonts w:asciiTheme="minorHAnsi" w:hAnsiTheme="minorHAnsi" w:cstheme="minorHAnsi"/>
          <w:iCs/>
          <w:sz w:val="22"/>
          <w:szCs w:val="22"/>
        </w:rPr>
      </w:pPr>
      <w:r>
        <w:fldChar w:fldCharType="begin"/>
      </w:r>
      <w:r>
        <w:instrText xml:space="preserve"> REF _Ref330479887 \h  \* MERGEFORMAT </w:instrText>
      </w:r>
      <w:r>
        <w:fldChar w:fldCharType="separate"/>
      </w:r>
      <w:r w:rsidR="00864630" w:rsidRPr="00864630">
        <w:rPr>
          <w:rFonts w:asciiTheme="minorHAnsi" w:hAnsiTheme="minorHAnsi" w:cstheme="minorHAnsi"/>
          <w:i/>
          <w:iCs/>
          <w:sz w:val="22"/>
          <w:szCs w:val="22"/>
        </w:rPr>
        <w:t>Ultrasound Consent</w:t>
      </w:r>
      <w:r>
        <w:fldChar w:fldCharType="end"/>
      </w:r>
      <w:r w:rsidR="00B93D0F">
        <w:rPr>
          <w:rFonts w:asciiTheme="minorHAnsi" w:hAnsiTheme="minorHAnsi" w:cstheme="minorHAnsi"/>
          <w:i/>
          <w:iCs/>
          <w:sz w:val="22"/>
          <w:szCs w:val="22"/>
        </w:rPr>
        <w:t xml:space="preserve"> </w:t>
      </w:r>
      <w:r w:rsidR="00B93D0F" w:rsidRPr="00B93D0F">
        <w:rPr>
          <w:rFonts w:asciiTheme="minorHAnsi" w:hAnsiTheme="minorHAnsi" w:cstheme="minorHAnsi"/>
          <w:iCs/>
          <w:sz w:val="22"/>
          <w:szCs w:val="22"/>
        </w:rPr>
        <w:t>(</w:t>
      </w:r>
      <w:r>
        <w:fldChar w:fldCharType="begin"/>
      </w:r>
      <w:r>
        <w:instrText xml:space="preserve"> REF _Ref317525900 \h  \* MERGEFORMAT </w:instrText>
      </w:r>
      <w:r>
        <w:fldChar w:fldCharType="separate"/>
      </w:r>
      <w:r w:rsidR="00864630" w:rsidRPr="00864630">
        <w:rPr>
          <w:rFonts w:asciiTheme="minorHAnsi" w:hAnsiTheme="minorHAnsi" w:cstheme="minorHAnsi"/>
          <w:iCs/>
          <w:sz w:val="22"/>
          <w:szCs w:val="22"/>
        </w:rPr>
        <w:t>Appendix 65</w:t>
      </w:r>
      <w:r>
        <w:fldChar w:fldCharType="end"/>
      </w:r>
      <w:r w:rsidR="00B93D0F" w:rsidRPr="00B93D0F">
        <w:rPr>
          <w:rFonts w:asciiTheme="minorHAnsi" w:hAnsiTheme="minorHAnsi" w:cstheme="minorHAnsi"/>
          <w:iCs/>
          <w:sz w:val="22"/>
          <w:szCs w:val="22"/>
        </w:rPr>
        <w:t>)</w:t>
      </w:r>
    </w:p>
    <w:p w:rsidR="005D664E" w:rsidRPr="00B93D0F" w:rsidRDefault="00F32F25" w:rsidP="00903ADD">
      <w:pPr>
        <w:pStyle w:val="Bullet1Char"/>
        <w:numPr>
          <w:ilvl w:val="0"/>
          <w:numId w:val="176"/>
        </w:numPr>
        <w:tabs>
          <w:tab w:val="left" w:pos="720"/>
        </w:tabs>
        <w:rPr>
          <w:rFonts w:asciiTheme="minorHAnsi" w:hAnsiTheme="minorHAnsi" w:cstheme="minorHAnsi"/>
          <w:iCs/>
          <w:sz w:val="22"/>
          <w:szCs w:val="22"/>
        </w:rPr>
      </w:pPr>
      <w:r>
        <w:fldChar w:fldCharType="begin"/>
      </w:r>
      <w:r>
        <w:instrText xml:space="preserve"> REF _Ref330479930 \h  \* MERGEFORMAT </w:instrText>
      </w:r>
      <w:r>
        <w:fldChar w:fldCharType="separate"/>
      </w:r>
      <w:r w:rsidR="00864630" w:rsidRPr="00864630">
        <w:rPr>
          <w:rFonts w:asciiTheme="minorHAnsi" w:hAnsiTheme="minorHAnsi" w:cstheme="minorHAnsi"/>
          <w:i/>
          <w:iCs/>
          <w:sz w:val="22"/>
          <w:szCs w:val="22"/>
        </w:rPr>
        <w:t>Sexually Transmitted Disease (STD) Testing Consent and Release Form</w:t>
      </w:r>
      <w:r>
        <w:fldChar w:fldCharType="end"/>
      </w:r>
      <w:r w:rsidR="00B93D0F">
        <w:rPr>
          <w:rFonts w:asciiTheme="minorHAnsi" w:hAnsiTheme="minorHAnsi" w:cstheme="minorHAnsi"/>
          <w:i/>
          <w:iCs/>
          <w:sz w:val="22"/>
          <w:szCs w:val="22"/>
        </w:rPr>
        <w:t xml:space="preserve"> </w:t>
      </w:r>
      <w:r w:rsidR="00B93D0F" w:rsidRPr="00B93D0F">
        <w:rPr>
          <w:rFonts w:asciiTheme="minorHAnsi" w:hAnsiTheme="minorHAnsi" w:cstheme="minorHAnsi"/>
          <w:iCs/>
          <w:sz w:val="22"/>
          <w:szCs w:val="22"/>
        </w:rPr>
        <w:t>(</w:t>
      </w:r>
      <w:r>
        <w:fldChar w:fldCharType="begin"/>
      </w:r>
      <w:r>
        <w:instrText xml:space="preserve"> REF _Ref317677758 \h  \* MERGEFORMAT </w:instrText>
      </w:r>
      <w:r>
        <w:fldChar w:fldCharType="separate"/>
      </w:r>
      <w:r w:rsidR="00864630" w:rsidRPr="00864630">
        <w:rPr>
          <w:rFonts w:asciiTheme="minorHAnsi" w:hAnsiTheme="minorHAnsi" w:cstheme="minorHAnsi"/>
          <w:iCs/>
          <w:sz w:val="22"/>
          <w:szCs w:val="22"/>
        </w:rPr>
        <w:t>Appendix 61</w:t>
      </w:r>
      <w:r>
        <w:fldChar w:fldCharType="end"/>
      </w:r>
      <w:r w:rsidR="00B93D0F" w:rsidRPr="00B93D0F">
        <w:rPr>
          <w:rFonts w:asciiTheme="minorHAnsi" w:hAnsiTheme="minorHAnsi" w:cstheme="minorHAnsi"/>
          <w:iCs/>
          <w:sz w:val="22"/>
          <w:szCs w:val="22"/>
        </w:rPr>
        <w:t>)</w:t>
      </w:r>
    </w:p>
    <w:p w:rsidR="00B93D0F" w:rsidRPr="00B93D0F" w:rsidRDefault="00B93D0F" w:rsidP="00B93D0F">
      <w:pPr>
        <w:pStyle w:val="Bullet1Char"/>
        <w:numPr>
          <w:ilvl w:val="0"/>
          <w:numId w:val="0"/>
        </w:numPr>
        <w:tabs>
          <w:tab w:val="left" w:pos="720"/>
        </w:tabs>
        <w:rPr>
          <w:rFonts w:asciiTheme="minorHAnsi" w:hAnsiTheme="minorHAnsi" w:cstheme="minorHAnsi"/>
          <w:iCs/>
          <w:sz w:val="22"/>
          <w:szCs w:val="22"/>
        </w:rPr>
      </w:pPr>
    </w:p>
    <w:p w:rsidR="005D664E" w:rsidRPr="003F73BB" w:rsidRDefault="005D664E" w:rsidP="006B2B9B">
      <w:pPr>
        <w:pStyle w:val="Note1"/>
        <w:spacing w:before="0" w:after="0"/>
        <w:rPr>
          <w:rFonts w:asciiTheme="minorHAnsi" w:hAnsiTheme="minorHAnsi" w:cstheme="minorHAnsi"/>
          <w:sz w:val="20"/>
        </w:rPr>
      </w:pPr>
      <w:r w:rsidRPr="003F73BB">
        <w:rPr>
          <w:rFonts w:asciiTheme="minorHAnsi" w:hAnsiTheme="minorHAnsi" w:cstheme="minorHAnsi"/>
          <w:b/>
          <w:sz w:val="20"/>
        </w:rPr>
        <w:t>NOTE</w:t>
      </w:r>
      <w:r w:rsidRPr="003F73BB">
        <w:rPr>
          <w:rFonts w:asciiTheme="minorHAnsi" w:hAnsiTheme="minorHAnsi" w:cstheme="minorHAnsi"/>
          <w:sz w:val="20"/>
        </w:rPr>
        <w:t>:</w:t>
      </w:r>
      <w:r w:rsidR="008E2AAB">
        <w:rPr>
          <w:rFonts w:asciiTheme="minorHAnsi" w:hAnsiTheme="minorHAnsi" w:cstheme="minorHAnsi"/>
          <w:sz w:val="20"/>
        </w:rPr>
        <w:t xml:space="preserve"> </w:t>
      </w:r>
      <w:r w:rsidR="008A22F4">
        <w:rPr>
          <w:rFonts w:asciiTheme="minorHAnsi" w:hAnsiTheme="minorHAnsi" w:cstheme="minorHAnsi"/>
          <w:sz w:val="20"/>
        </w:rPr>
        <w:t>Appointment-specific forms</w:t>
      </w:r>
      <w:r>
        <w:rPr>
          <w:rFonts w:asciiTheme="minorHAnsi" w:hAnsiTheme="minorHAnsi" w:cstheme="minorHAnsi"/>
          <w:sz w:val="20"/>
        </w:rPr>
        <w:t xml:space="preserve"> should be grouped together by each visit to the office (i.e. If first visit is 1/18, and return appointment is 1/25, then all forms for 1/25 appointment will be filed on top of all of the forms for 1/18)</w:t>
      </w:r>
      <w:r w:rsidR="008A22F4">
        <w:rPr>
          <w:rFonts w:asciiTheme="minorHAnsi" w:hAnsiTheme="minorHAnsi" w:cstheme="minorHAnsi"/>
          <w:sz w:val="20"/>
        </w:rPr>
        <w:t>.</w:t>
      </w:r>
    </w:p>
    <w:p w:rsidR="00260A3A" w:rsidRDefault="00260A3A">
      <w:pPr>
        <w:rPr>
          <w:lang w:eastAsia="ar-SA"/>
        </w:rPr>
      </w:pPr>
    </w:p>
    <w:p w:rsidR="00B93D0F" w:rsidRDefault="00903ADD" w:rsidP="00B93D0F">
      <w:pPr>
        <w:keepNext/>
        <w:jc w:val="center"/>
      </w:pPr>
      <w:r>
        <w:rPr>
          <w:noProof/>
        </w:rPr>
        <mc:AlternateContent>
          <mc:Choice Requires="wpg">
            <w:drawing>
              <wp:inline distT="0" distB="0" distL="0" distR="0" wp14:anchorId="6B70E31F" wp14:editId="64C61F9C">
                <wp:extent cx="3072765" cy="4189095"/>
                <wp:effectExtent l="0" t="0" r="13335" b="20955"/>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2765" cy="4189095"/>
                          <a:chOff x="0" y="0"/>
                          <a:chExt cx="3072809" cy="4189227"/>
                        </a:xfrm>
                      </wpg:grpSpPr>
                      <wps:wsp>
                        <wps:cNvPr id="293" name="Text Box 293"/>
                        <wps:cNvSpPr txBox="1"/>
                        <wps:spPr>
                          <a:xfrm>
                            <a:off x="0" y="0"/>
                            <a:ext cx="1414130" cy="13822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4630" w:rsidRDefault="00864630" w:rsidP="007700BF">
                              <w:pPr>
                                <w:jc w:val="center"/>
                              </w:pPr>
                              <w:r>
                                <w:t>STD Consent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Text Box 294"/>
                        <wps:cNvSpPr txBox="1"/>
                        <wps:spPr>
                          <a:xfrm>
                            <a:off x="202018" y="318976"/>
                            <a:ext cx="1414130" cy="13822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4630" w:rsidRDefault="00864630" w:rsidP="007700BF">
                              <w:pPr>
                                <w:jc w:val="center"/>
                              </w:pPr>
                              <w:r>
                                <w:t>Ultrasound Consent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 Box 295"/>
                        <wps:cNvSpPr txBox="1"/>
                        <wps:spPr>
                          <a:xfrm>
                            <a:off x="414669" y="765544"/>
                            <a:ext cx="1414130" cy="13822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4630" w:rsidRDefault="00864630" w:rsidP="007700BF">
                              <w:pPr>
                                <w:jc w:val="center"/>
                              </w:pPr>
                              <w:r>
                                <w:t>Health Questionnaire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Text Box 296"/>
                        <wps:cNvSpPr txBox="1"/>
                        <wps:spPr>
                          <a:xfrm>
                            <a:off x="616688" y="1052623"/>
                            <a:ext cx="1414130" cy="13822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4630" w:rsidRDefault="00864630" w:rsidP="007700BF">
                              <w:pPr>
                                <w:jc w:val="center"/>
                              </w:pPr>
                              <w:r>
                                <w:t>Medical Exam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Text Box 297"/>
                        <wps:cNvSpPr txBox="1"/>
                        <wps:spPr>
                          <a:xfrm>
                            <a:off x="829339" y="1339702"/>
                            <a:ext cx="1414130" cy="13822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4630" w:rsidRDefault="00864630" w:rsidP="007700BF">
                              <w:pPr>
                                <w:jc w:val="center"/>
                              </w:pPr>
                              <w:r>
                                <w:t>STD Lab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Text Box 298"/>
                        <wps:cNvSpPr txBox="1"/>
                        <wps:spPr>
                          <a:xfrm>
                            <a:off x="1052623" y="1594883"/>
                            <a:ext cx="1414130" cy="13822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4630" w:rsidRDefault="00864630" w:rsidP="007700BF">
                              <w:pPr>
                                <w:jc w:val="center"/>
                              </w:pPr>
                              <w:r>
                                <w:t>U/S Pictures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Text Box 299"/>
                        <wps:cNvSpPr txBox="1"/>
                        <wps:spPr>
                          <a:xfrm>
                            <a:off x="1254641" y="1860697"/>
                            <a:ext cx="1414130" cy="13822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4630" w:rsidRDefault="00864630" w:rsidP="007700BF">
                              <w:pPr>
                                <w:jc w:val="center"/>
                              </w:pPr>
                              <w:r>
                                <w:t>Patient Correspondence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Text Box 300"/>
                        <wps:cNvSpPr txBox="1"/>
                        <wps:spPr>
                          <a:xfrm>
                            <a:off x="1467293" y="2349795"/>
                            <a:ext cx="1414130" cy="13822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4630" w:rsidRDefault="00864630" w:rsidP="007700BF">
                              <w:pPr>
                                <w:jc w:val="center"/>
                              </w:pPr>
                              <w:r>
                                <w:t>Pregnancy Confirmation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Text Box 301"/>
                        <wps:cNvSpPr txBox="1"/>
                        <wps:spPr>
                          <a:xfrm>
                            <a:off x="1658679" y="2806995"/>
                            <a:ext cx="1414130" cy="13822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4630" w:rsidRDefault="00864630" w:rsidP="007700BF">
                              <w:pPr>
                                <w:jc w:val="center"/>
                              </w:pPr>
                              <w:r>
                                <w:t>MS Patient Contact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77" o:spid="_x0000_s1343" style="width:241.95pt;height:329.85pt;mso-position-horizontal-relative:char;mso-position-vertical-relative:line" coordsize="30728,4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">
                <v:shape id="Text Box 293" o:spid="_x0000_s1344" type="#_x0000_t202" style="position:absolute;width:14141;height:13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l3cMA&#10;AADcAAAADwAAAGRycy9kb3ducmV2LnhtbESPQWsCMRSE74X+h/AKvdWsFmRdjWKLLQVP1dLzY/NM&#10;gpuXJUnX7b9vBKHHYWa+YVab0XdioJhcYAXTSQWCuA3asVHwdXx7qkGkjKyxC0wKfinBZn1/t8JG&#10;hwt/0nDIRhQIpwYV2Jz7RsrUWvKYJqEnLt4pRI+5yGikjngpcN/JWVXNpUfHZcFiT6+W2vPhxyvY&#10;vZiFaWuMdldr54bx+7Q370o9PozbJYhMY/4P39ofWsFs8Qz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rl3cMAAADcAAAADwAAAAAAAAAAAAAAAACYAgAAZHJzL2Rv&#10;d25yZXYueG1sUEsFBgAAAAAEAAQA9QAAAIgDAAAAAA==&#10;" fillcolor="white [3201]" strokeweight=".5pt">
                  <v:textbox>
                    <w:txbxContent>
                      <w:p w:rsidR="00864630" w:rsidRDefault="00864630" w:rsidP="007700BF">
                        <w:pPr>
                          <w:jc w:val="center"/>
                        </w:pPr>
                        <w:r>
                          <w:t>STD Consent</w:t>
                        </w:r>
                      </w:p>
                    </w:txbxContent>
                  </v:textbox>
                </v:shape>
                <v:shape id="Text Box 294" o:spid="_x0000_s1345" type="#_x0000_t202" style="position:absolute;left:2020;top:3189;width:14141;height:13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9qcMA&#10;AADcAAAADwAAAGRycy9kb3ducmV2LnhtbESPQWsCMRSE74X+h/AKvdWsUmRdjWKLLQVP1dLzY/NM&#10;gpuXJUnX7b9vBKHHYWa+YVab0XdioJhcYAXTSQWCuA3asVHwdXx7qkGkjKyxC0wKfinBZn1/t8JG&#10;hwt/0nDIRhQIpwYV2Jz7RsrUWvKYJqEnLt4pRI+5yGikjngpcN/JWVXNpUfHZcFiT6+W2vPhxyvY&#10;vZiFaWuMdldr54bx+7Q370o9PozbJYhMY/4P39ofWsFs8Qz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N9qcMAAADcAAAADwAAAAAAAAAAAAAAAACYAgAAZHJzL2Rv&#10;d25yZXYueG1sUEsFBgAAAAAEAAQA9QAAAIgDAAAAAA==&#10;" fillcolor="white [3201]" strokeweight=".5pt">
                  <v:textbox>
                    <w:txbxContent>
                      <w:p w:rsidR="00864630" w:rsidRDefault="00864630" w:rsidP="007700BF">
                        <w:pPr>
                          <w:jc w:val="center"/>
                        </w:pPr>
                        <w:r>
                          <w:t>Ultrasound Consent Form</w:t>
                        </w:r>
                      </w:p>
                    </w:txbxContent>
                  </v:textbox>
                </v:shape>
                <v:shape id="Text Box 295" o:spid="_x0000_s1346" type="#_x0000_t202" style="position:absolute;left:4146;top:7655;width:14141;height:13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MsMA&#10;AADcAAAADwAAAGRycy9kb3ducmV2LnhtbESPQWsCMRSE74X+h/AKvdWsQmVdjWKLLQVP1dLzY/NM&#10;gpuXJUnX7b9vBKHHYWa+YVab0XdioJhcYAXTSQWCuA3asVHwdXx7qkGkjKyxC0wKfinBZn1/t8JG&#10;hwt/0nDIRhQIpwYV2Jz7RsrUWvKYJqEnLt4pRI+5yGikjngpcN/JWVXNpUfHZcFiT6+W2vPhxyvY&#10;vZiFaWuMdldr54bx+7Q370o9PozbJYhMY/4P39ofWsFs8Qz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YMsMAAADcAAAADwAAAAAAAAAAAAAAAACYAgAAZHJzL2Rv&#10;d25yZXYueG1sUEsFBgAAAAAEAAQA9QAAAIgDAAAAAA==&#10;" fillcolor="white [3201]" strokeweight=".5pt">
                  <v:textbox>
                    <w:txbxContent>
                      <w:p w:rsidR="00864630" w:rsidRDefault="00864630" w:rsidP="007700BF">
                        <w:pPr>
                          <w:jc w:val="center"/>
                        </w:pPr>
                        <w:r>
                          <w:t>Health Questionnaire</w:t>
                        </w:r>
                      </w:p>
                    </w:txbxContent>
                  </v:textbox>
                </v:shape>
                <v:shape id="Text Box 296" o:spid="_x0000_s1347" type="#_x0000_t202" style="position:absolute;left:6166;top:10526;width:14142;height:13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1GRcIA&#10;AADcAAAADwAAAGRycy9kb3ducmV2LnhtbESPQWsCMRSE74X+h/AKvdVsPci6GkWLLYKnaun5sXkm&#10;wc3LkqTr9t83gtDjMDPfMMv16DsxUEwusILXSQWCuA3asVHwdXp/qUGkjKyxC0wKfinBevX4sMRG&#10;hyt/0nDMRhQIpwYV2Jz7RsrUWvKYJqEnLt45RI+5yGikjngtcN/JaVXNpEfHZcFiT2+W2svxxyvY&#10;bc3ctDVGu6u1c8P4fT6YD6Wen8bNAkSmMf+H7+29VjCdz+B2ph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UZFwgAAANwAAAAPAAAAAAAAAAAAAAAAAJgCAABkcnMvZG93&#10;bnJldi54bWxQSwUGAAAAAAQABAD1AAAAhwMAAAAA&#10;" fillcolor="white [3201]" strokeweight=".5pt">
                  <v:textbox>
                    <w:txbxContent>
                      <w:p w:rsidR="00864630" w:rsidRDefault="00864630" w:rsidP="007700BF">
                        <w:pPr>
                          <w:jc w:val="center"/>
                        </w:pPr>
                        <w:r>
                          <w:t>Medical Exam Report</w:t>
                        </w:r>
                      </w:p>
                    </w:txbxContent>
                  </v:textbox>
                </v:shape>
                <v:shape id="Text Box 297" o:spid="_x0000_s1348" type="#_x0000_t202" style="position:absolute;left:8293;top:13397;width:14141;height:13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Hj3sMA&#10;AADcAAAADwAAAGRycy9kb3ducmV2LnhtbESPQWsCMRSE74X+h/AKvdWsHuq6GsUWWwqeqqXnx+aZ&#10;BDcvS5Ku23/fCEKPw8x8w6w2o+/EQDG5wAqmkwoEcRu0Y6Pg6/j2VINIGVljF5gU/FKCzfr+boWN&#10;Dhf+pOGQjSgQTg0qsDn3jZSpteQxTUJPXLxTiB5zkdFIHfFS4L6Ts6p6lh4dlwWLPb1aas+HH69g&#10;92IWpq0x2l2tnRvG79PevCv1+DBulyAyjfk/fGt/aAWzxRyuZ8o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Hj3sMAAADcAAAADwAAAAAAAAAAAAAAAACYAgAAZHJzL2Rv&#10;d25yZXYueG1sUEsFBgAAAAAEAAQA9QAAAIgDAAAAAA==&#10;" fillcolor="white [3201]" strokeweight=".5pt">
                  <v:textbox>
                    <w:txbxContent>
                      <w:p w:rsidR="00864630" w:rsidRDefault="00864630" w:rsidP="007700BF">
                        <w:pPr>
                          <w:jc w:val="center"/>
                        </w:pPr>
                        <w:r>
                          <w:t>STD Lab Results</w:t>
                        </w:r>
                      </w:p>
                    </w:txbxContent>
                  </v:textbox>
                </v:shape>
                <v:shape id="Text Box 298" o:spid="_x0000_s1349" type="#_x0000_t202" style="position:absolute;left:10526;top:15948;width:14141;height:13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3rL8A&#10;AADcAAAADwAAAGRycy9kb3ducmV2LnhtbERPTWsCMRC9F/ofwgi91aweyroaRYstQk9q6XnYjElw&#10;M1mSdN3+e3MoeHy879Vm9J0YKCYXWMFsWoEgboN2bBR8nz9eaxApI2vsApOCP0qwWT8/rbDR4cZH&#10;Gk7ZiBLCqUEFNue+kTK1ljymaeiJC3cJ0WMuMBqpI95KuO/kvKrepEfHpcFiT++W2uvp1yvY78zC&#10;tDVGu6+1c8P4c/kyn0q9TMbtEkSmMT/E/+6DVjBflLXlTDkCcn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XnesvwAAANwAAAAPAAAAAAAAAAAAAAAAAJgCAABkcnMvZG93bnJl&#10;di54bWxQSwUGAAAAAAQABAD1AAAAhAMAAAAA&#10;" fillcolor="white [3201]" strokeweight=".5pt">
                  <v:textbox>
                    <w:txbxContent>
                      <w:p w:rsidR="00864630" w:rsidRDefault="00864630" w:rsidP="007700BF">
                        <w:pPr>
                          <w:jc w:val="center"/>
                        </w:pPr>
                        <w:r>
                          <w:t>U/S Pictures</w:t>
                        </w:r>
                      </w:p>
                    </w:txbxContent>
                  </v:textbox>
                </v:shape>
                <v:shape id="Text Box 299" o:spid="_x0000_s1350" type="#_x0000_t202" style="position:absolute;left:12546;top:18606;width:14141;height:13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SN8IA&#10;AADcAAAADwAAAGRycy9kb3ducmV2LnhtbESPQUsDMRSE7wX/Q3iCtzZrD7K7Ni0qbRF6ahXPj81r&#10;Ety8LEncrv/eCIUeh5n5hlltJt+LkWJygRU8LioQxF3Qjo2Cz4/dvAaRMrLGPjAp+KUEm/XdbIWt&#10;Dhc+0njKRhQIpxYV2JyHVsrUWfKYFmEgLt45RI+5yGikjngpcN/LZVU9SY+Oy4LFgd4sdd+nH69g&#10;+2oa09UY7bbWzo3T1/lg9ko93E8vzyAyTfkWvrbftYJl08D/mXI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EtI3wgAAANwAAAAPAAAAAAAAAAAAAAAAAJgCAABkcnMvZG93&#10;bnJldi54bWxQSwUGAAAAAAQABAD1AAAAhwMAAAAA&#10;" fillcolor="white [3201]" strokeweight=".5pt">
                  <v:textbox>
                    <w:txbxContent>
                      <w:p w:rsidR="00864630" w:rsidRDefault="00864630" w:rsidP="007700BF">
                        <w:pPr>
                          <w:jc w:val="center"/>
                        </w:pPr>
                        <w:r>
                          <w:t>Patient Correspondence</w:t>
                        </w:r>
                      </w:p>
                    </w:txbxContent>
                  </v:textbox>
                </v:shape>
                <v:shape id="Text Box 300" o:spid="_x0000_s1351" type="#_x0000_t202" style="position:absolute;left:14672;top:23497;width:14142;height:13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hsL8A&#10;AADcAAAADwAAAGRycy9kb3ducmV2LnhtbERPTWsCMRC9F/ofwhR6q1krlO1qFBUtBU/a0vOwGZPg&#10;ZrIk6br9981B8Ph434vV6DsxUEwusILppAJB3Abt2Cj4/tq/1CBSRtbYBSYFf5RgtXx8WGCjw5WP&#10;NJyyESWEU4MKbM59I2VqLXlMk9ATF+4cosdcYDRSR7yWcN/J16p6kx4dlwaLPW0ttZfTr1ew25h3&#10;09YY7a7Wzg3jz/lgPpR6fhrXcxCZxnwX39yfWsGsKvPLmXI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w+GwvwAAANwAAAAPAAAAAAAAAAAAAAAAAJgCAABkcnMvZG93bnJl&#10;di54bWxQSwUGAAAAAAQABAD1AAAAhAMAAAAA&#10;" fillcolor="white [3201]" strokeweight=".5pt">
                  <v:textbox>
                    <w:txbxContent>
                      <w:p w:rsidR="00864630" w:rsidRDefault="00864630" w:rsidP="007700BF">
                        <w:pPr>
                          <w:jc w:val="center"/>
                        </w:pPr>
                        <w:r>
                          <w:t>Pregnancy Confirmation Form</w:t>
                        </w:r>
                      </w:p>
                    </w:txbxContent>
                  </v:textbox>
                </v:shape>
                <v:shape id="Text Box 301" o:spid="_x0000_s1352" type="#_x0000_t202" style="position:absolute;left:16586;top:28069;width:14142;height:13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9EK8IA&#10;AADcAAAADwAAAGRycy9kb3ducmV2LnhtbESPQWsCMRSE74X+h/AKvdWsFmRdjdKKLQVP1dLzY/NM&#10;gpuXJUnX7b9vBKHHYWa+YVab0XdioJhcYAXTSQWCuA3asVHwdXx7qkGkjKyxC0wKfinBZn1/t8JG&#10;hwt/0nDIRhQIpwYV2Jz7RsrUWvKYJqEnLt4pRI+5yGikjngpcN/JWVXNpUfHZcFiT1tL7fnw4xXs&#10;Xs3CtDVGu6u1c8P4fdqbd6UeH8aXJYhMY/4P39ofWsFzNYXrmXI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0QrwgAAANwAAAAPAAAAAAAAAAAAAAAAAJgCAABkcnMvZG93&#10;bnJldi54bWxQSwUGAAAAAAQABAD1AAAAhwMAAAAA&#10;" fillcolor="white [3201]" strokeweight=".5pt">
                  <v:textbox>
                    <w:txbxContent>
                      <w:p w:rsidR="00864630" w:rsidRDefault="00864630" w:rsidP="007700BF">
                        <w:pPr>
                          <w:jc w:val="center"/>
                        </w:pPr>
                        <w:r>
                          <w:t>MS Patient Contact Form</w:t>
                        </w:r>
                      </w:p>
                    </w:txbxContent>
                  </v:textbox>
                </v:shape>
                <w10:anchorlock/>
              </v:group>
            </w:pict>
          </mc:Fallback>
        </mc:AlternateContent>
      </w:r>
    </w:p>
    <w:p w:rsidR="00260A3A" w:rsidRDefault="00B93D0F" w:rsidP="00B93D0F">
      <w:pPr>
        <w:pStyle w:val="Caption"/>
        <w:jc w:val="center"/>
        <w:rPr>
          <w:lang w:eastAsia="ar-SA"/>
        </w:rPr>
      </w:pPr>
      <w:r>
        <w:t xml:space="preserve">Figure </w:t>
      </w:r>
      <w:r w:rsidR="00757EE1">
        <w:fldChar w:fldCharType="begin"/>
      </w:r>
      <w:r w:rsidR="007826B0">
        <w:instrText xml:space="preserve"> SEQ Figure \* ARABIC </w:instrText>
      </w:r>
      <w:r w:rsidR="00757EE1">
        <w:fldChar w:fldCharType="separate"/>
      </w:r>
      <w:r w:rsidR="00864630">
        <w:rPr>
          <w:noProof/>
        </w:rPr>
        <w:t>19</w:t>
      </w:r>
      <w:r w:rsidR="00757EE1">
        <w:rPr>
          <w:noProof/>
        </w:rPr>
        <w:fldChar w:fldCharType="end"/>
      </w:r>
      <w:r>
        <w:t>: Order of Forms in Medical Chart</w:t>
      </w:r>
    </w:p>
    <w:p w:rsidR="00260A3A" w:rsidRDefault="00260A3A" w:rsidP="00260A3A">
      <w:pPr>
        <w:pStyle w:val="Heading5"/>
      </w:pPr>
      <w:r>
        <w:t>Patient Records Transfer</w:t>
      </w:r>
    </w:p>
    <w:p w:rsidR="00260A3A" w:rsidRDefault="00260A3A" w:rsidP="00260A3A">
      <w:r>
        <w:t>A patient or her prenatal care provider may request a transfer of her medical records via secure fax. Always confirm that the request comes from a legitimate medical provider or the patient herself. Ensure that they are able to confirm the patient’s name and birth date. V</w:t>
      </w:r>
      <w:r w:rsidRPr="0075164B">
        <w:t xml:space="preserve">erify online that the fax number </w:t>
      </w:r>
      <w:r>
        <w:t>provided</w:t>
      </w:r>
      <w:r w:rsidRPr="0075164B">
        <w:t xml:space="preserve"> is actually t</w:t>
      </w:r>
      <w:r>
        <w:t>hat of the physician’s office.</w:t>
      </w:r>
      <w:r w:rsidRPr="0075164B">
        <w:t xml:space="preserve"> </w:t>
      </w:r>
    </w:p>
    <w:p w:rsidR="00260A3A" w:rsidRDefault="00260A3A" w:rsidP="00260A3A">
      <w:r w:rsidRPr="0075164B">
        <w:t xml:space="preserve">If anyone </w:t>
      </w:r>
      <w:r w:rsidRPr="0075164B">
        <w:rPr>
          <w:u w:val="single"/>
        </w:rPr>
        <w:t>other than</w:t>
      </w:r>
      <w:r w:rsidRPr="0075164B">
        <w:t xml:space="preserve"> the patient or her physician’s office calls requesting record</w:t>
      </w:r>
      <w:r>
        <w:t>s be faxed, do not agree to it.</w:t>
      </w:r>
      <w:r w:rsidRPr="0075164B">
        <w:t xml:space="preserve"> Explain that the request must either come from the patient herself, or</w:t>
      </w:r>
      <w:r>
        <w:t xml:space="preserve"> from the physician’s office. When in doubt, look up the p</w:t>
      </w:r>
      <w:r w:rsidRPr="0075164B">
        <w:t>hysician’s office</w:t>
      </w:r>
      <w:r>
        <w:t xml:space="preserve"> phone</w:t>
      </w:r>
      <w:r w:rsidRPr="0075164B">
        <w:t xml:space="preserve"> number and call to verify that the request is legitimate.</w:t>
      </w:r>
    </w:p>
    <w:p w:rsidR="00260A3A" w:rsidRPr="00260A3A" w:rsidRDefault="00260A3A" w:rsidP="00260A3A">
      <w:r w:rsidRPr="00260A3A">
        <w:t xml:space="preserve">Check the patient’s chart to confirm that she has completed and signed the </w:t>
      </w:r>
      <w:r w:rsidR="00F32F25">
        <w:fldChar w:fldCharType="begin"/>
      </w:r>
      <w:r w:rsidR="00F32F25">
        <w:instrText xml:space="preserve"> REF _Ref317079334 \h  \* MERGEFORMAT </w:instrText>
      </w:r>
      <w:r w:rsidR="00F32F25">
        <w:fldChar w:fldCharType="separate"/>
      </w:r>
      <w:r w:rsidR="00864630" w:rsidRPr="00864630">
        <w:rPr>
          <w:i/>
        </w:rPr>
        <w:t>Authorization for Release of Medical Information</w:t>
      </w:r>
      <w:r w:rsidR="00F32F25">
        <w:fldChar w:fldCharType="end"/>
      </w:r>
      <w:r w:rsidRPr="00260A3A">
        <w:t xml:space="preserve"> form (</w:t>
      </w:r>
      <w:r w:rsidR="00757EE1">
        <w:fldChar w:fldCharType="begin"/>
      </w:r>
      <w:r>
        <w:instrText xml:space="preserve"> REF _Ref317079318 \h </w:instrText>
      </w:r>
      <w:r w:rsidR="00757EE1">
        <w:fldChar w:fldCharType="separate"/>
      </w:r>
      <w:r w:rsidR="00864630">
        <w:t xml:space="preserve">Appendix </w:t>
      </w:r>
      <w:r w:rsidR="00864630">
        <w:rPr>
          <w:noProof/>
        </w:rPr>
        <w:t>8</w:t>
      </w:r>
      <w:r w:rsidR="00757EE1">
        <w:fldChar w:fldCharType="end"/>
      </w:r>
      <w:r w:rsidRPr="00260A3A">
        <w:t xml:space="preserve">). Without a completed form, DO NOT transfer any identifying </w:t>
      </w:r>
      <w:r w:rsidRPr="00260A3A">
        <w:lastRenderedPageBreak/>
        <w:t xml:space="preserve">patient information. Communicate that the patient’s medical provider must fax a signed medical information release form, or the patient must come in to sign one, before we can send any records. </w:t>
      </w:r>
    </w:p>
    <w:p w:rsidR="00260A3A" w:rsidRDefault="00260A3A" w:rsidP="00260A3A">
      <w:r>
        <w:t>The following forms should be faxed, in this order:</w:t>
      </w:r>
    </w:p>
    <w:p w:rsidR="00260A3A" w:rsidRDefault="00260A3A" w:rsidP="00903ADD">
      <w:pPr>
        <w:numPr>
          <w:ilvl w:val="0"/>
          <w:numId w:val="270"/>
        </w:numPr>
        <w:suppressAutoHyphens/>
        <w:spacing w:after="120" w:line="240" w:lineRule="auto"/>
      </w:pPr>
      <w:r>
        <w:t>Confidential Fax Cover Sheet</w:t>
      </w:r>
    </w:p>
    <w:p w:rsidR="00260A3A" w:rsidRDefault="00F32F25" w:rsidP="00903ADD">
      <w:pPr>
        <w:numPr>
          <w:ilvl w:val="0"/>
          <w:numId w:val="270"/>
        </w:numPr>
        <w:suppressAutoHyphens/>
        <w:spacing w:after="120" w:line="240" w:lineRule="auto"/>
      </w:pPr>
      <w:r>
        <w:fldChar w:fldCharType="begin"/>
      </w:r>
      <w:r>
        <w:instrText xml:space="preserve"> REF _Ref317596034 \h  \* MERGEFORMAT </w:instrText>
      </w:r>
      <w:r>
        <w:fldChar w:fldCharType="separate"/>
      </w:r>
      <w:r w:rsidR="00864630" w:rsidRPr="00864630">
        <w:rPr>
          <w:i/>
        </w:rPr>
        <w:t>Medical Exam Report</w:t>
      </w:r>
      <w:r>
        <w:fldChar w:fldCharType="end"/>
      </w:r>
      <w:r w:rsidR="00260A3A">
        <w:t>(s) (</w:t>
      </w:r>
      <w:r w:rsidR="00757EE1">
        <w:fldChar w:fldCharType="begin"/>
      </w:r>
      <w:r w:rsidR="00260A3A">
        <w:instrText xml:space="preserve"> REF _Ref317596026 \h </w:instrText>
      </w:r>
      <w:r w:rsidR="00757EE1">
        <w:fldChar w:fldCharType="separate"/>
      </w:r>
      <w:r w:rsidR="00864630">
        <w:t xml:space="preserve">Appendix </w:t>
      </w:r>
      <w:r w:rsidR="00864630">
        <w:rPr>
          <w:noProof/>
        </w:rPr>
        <w:t>30</w:t>
      </w:r>
      <w:r w:rsidR="00757EE1">
        <w:fldChar w:fldCharType="end"/>
      </w:r>
      <w:r w:rsidR="00260A3A">
        <w:t>)</w:t>
      </w:r>
    </w:p>
    <w:p w:rsidR="00260A3A" w:rsidRPr="00BA108C" w:rsidRDefault="00260A3A" w:rsidP="00903ADD">
      <w:pPr>
        <w:numPr>
          <w:ilvl w:val="0"/>
          <w:numId w:val="270"/>
        </w:numPr>
        <w:suppressAutoHyphens/>
        <w:spacing w:after="120" w:line="240" w:lineRule="auto"/>
      </w:pPr>
      <w:r>
        <w:t>STD Lab Results</w:t>
      </w:r>
    </w:p>
    <w:p w:rsidR="00260A3A" w:rsidRDefault="00F32F25" w:rsidP="00903ADD">
      <w:pPr>
        <w:numPr>
          <w:ilvl w:val="0"/>
          <w:numId w:val="270"/>
        </w:numPr>
        <w:suppressAutoHyphens/>
        <w:spacing w:after="120" w:line="240" w:lineRule="auto"/>
      </w:pPr>
      <w:r>
        <w:fldChar w:fldCharType="begin"/>
      </w:r>
      <w:r>
        <w:instrText xml:space="preserve"> REF _Ref316914091 \h  \* MERGEFORMAT </w:instrText>
      </w:r>
      <w:r>
        <w:fldChar w:fldCharType="separate"/>
      </w:r>
      <w:r w:rsidR="00864630" w:rsidRPr="00864630">
        <w:rPr>
          <w:i/>
        </w:rPr>
        <w:t>Initial Visit Health Questionnaire</w:t>
      </w:r>
      <w:r>
        <w:fldChar w:fldCharType="end"/>
      </w:r>
      <w:r w:rsidR="00260A3A">
        <w:t>(</w:t>
      </w:r>
      <w:r w:rsidR="00757EE1">
        <w:fldChar w:fldCharType="begin"/>
      </w:r>
      <w:r w:rsidR="00260A3A">
        <w:instrText xml:space="preserve"> REF _Ref316914085 \h </w:instrText>
      </w:r>
      <w:r w:rsidR="00757EE1">
        <w:fldChar w:fldCharType="separate"/>
      </w:r>
      <w:r w:rsidR="00864630">
        <w:t xml:space="preserve">Appendix </w:t>
      </w:r>
      <w:r w:rsidR="00864630">
        <w:rPr>
          <w:noProof/>
        </w:rPr>
        <w:t>27</w:t>
      </w:r>
      <w:r w:rsidR="00757EE1">
        <w:fldChar w:fldCharType="end"/>
      </w:r>
      <w:r w:rsidR="00260A3A">
        <w:t>)</w:t>
      </w:r>
    </w:p>
    <w:p w:rsidR="00260A3A" w:rsidRDefault="00F32F25" w:rsidP="00903ADD">
      <w:pPr>
        <w:numPr>
          <w:ilvl w:val="0"/>
          <w:numId w:val="270"/>
        </w:numPr>
        <w:suppressAutoHyphens/>
        <w:spacing w:after="120" w:line="240" w:lineRule="auto"/>
      </w:pPr>
      <w:r>
        <w:fldChar w:fldCharType="begin"/>
      </w:r>
      <w:r>
        <w:instrText xml:space="preserve"> REF _Ref316995894 \h  \* MERGEFORMAT </w:instrText>
      </w:r>
      <w:r>
        <w:fldChar w:fldCharType="separate"/>
      </w:r>
      <w:r w:rsidR="00864630" w:rsidRPr="00864630">
        <w:rPr>
          <w:i/>
        </w:rPr>
        <w:t>Return Visit Health Questionnaire</w:t>
      </w:r>
      <w:r>
        <w:fldChar w:fldCharType="end"/>
      </w:r>
      <w:r w:rsidR="00260A3A">
        <w:t xml:space="preserve"> (</w:t>
      </w:r>
      <w:r w:rsidR="00757EE1">
        <w:fldChar w:fldCharType="begin"/>
      </w:r>
      <w:r w:rsidR="00260A3A">
        <w:instrText xml:space="preserve"> REF _Ref316995888 \h </w:instrText>
      </w:r>
      <w:r w:rsidR="00757EE1">
        <w:fldChar w:fldCharType="separate"/>
      </w:r>
      <w:r w:rsidR="00864630">
        <w:t xml:space="preserve">Appendix </w:t>
      </w:r>
      <w:r w:rsidR="00864630">
        <w:rPr>
          <w:noProof/>
        </w:rPr>
        <w:t>57</w:t>
      </w:r>
      <w:r w:rsidR="00757EE1">
        <w:fldChar w:fldCharType="end"/>
      </w:r>
      <w:r w:rsidR="00260A3A">
        <w:t>)</w:t>
      </w:r>
    </w:p>
    <w:p w:rsidR="00260A3A" w:rsidRDefault="00260A3A" w:rsidP="00903ADD">
      <w:pPr>
        <w:numPr>
          <w:ilvl w:val="0"/>
          <w:numId w:val="270"/>
        </w:numPr>
        <w:suppressAutoHyphens/>
        <w:spacing w:after="120" w:line="240" w:lineRule="auto"/>
      </w:pPr>
      <w:r>
        <w:t xml:space="preserve">Signed </w:t>
      </w:r>
      <w:r w:rsidR="00F32F25">
        <w:fldChar w:fldCharType="begin"/>
      </w:r>
      <w:r w:rsidR="00F32F25">
        <w:instrText xml:space="preserve"> REF _Ref317079334 \h  \* MERGEFORMAT </w:instrText>
      </w:r>
      <w:r w:rsidR="00F32F25">
        <w:fldChar w:fldCharType="separate"/>
      </w:r>
      <w:r w:rsidR="00864630" w:rsidRPr="00864630">
        <w:rPr>
          <w:i/>
        </w:rPr>
        <w:t>Authorization for Release of Medical Information</w:t>
      </w:r>
      <w:r w:rsidR="00F32F25">
        <w:fldChar w:fldCharType="end"/>
      </w:r>
      <w:r>
        <w:t xml:space="preserve"> (</w:t>
      </w:r>
      <w:r w:rsidR="00757EE1">
        <w:fldChar w:fldCharType="begin"/>
      </w:r>
      <w:r>
        <w:instrText xml:space="preserve"> REF _Ref317079318 \h </w:instrText>
      </w:r>
      <w:r w:rsidR="00757EE1">
        <w:fldChar w:fldCharType="separate"/>
      </w:r>
      <w:r w:rsidR="00864630">
        <w:t xml:space="preserve">Appendix </w:t>
      </w:r>
      <w:r w:rsidR="00864630">
        <w:rPr>
          <w:noProof/>
        </w:rPr>
        <w:t>8</w:t>
      </w:r>
      <w:r w:rsidR="00757EE1">
        <w:fldChar w:fldCharType="end"/>
      </w:r>
      <w:r>
        <w:t>)</w:t>
      </w:r>
    </w:p>
    <w:p w:rsidR="006A04C3" w:rsidRDefault="00260A3A" w:rsidP="00260A3A">
      <w:r w:rsidRPr="00BA108C">
        <w:t xml:space="preserve">Return </w:t>
      </w:r>
      <w:r>
        <w:t>all documents to Patient</w:t>
      </w:r>
      <w:r w:rsidR="00B93D0F">
        <w:t>’</w:t>
      </w:r>
      <w:r>
        <w:t>s chart and a</w:t>
      </w:r>
      <w:r w:rsidRPr="00BA108C">
        <w:t>dd fax confirmation s</w:t>
      </w:r>
      <w:r>
        <w:t xml:space="preserve">heet to chart. Document the transfer request and completion in the </w:t>
      </w:r>
      <w:r w:rsidR="00F32F25">
        <w:fldChar w:fldCharType="begin"/>
      </w:r>
      <w:r w:rsidR="00F32F25">
        <w:instrText xml:space="preserve"> REF _Ref317773531 \h  \* MERGEFORMAT </w:instrText>
      </w:r>
      <w:r w:rsidR="00F32F25">
        <w:fldChar w:fldCharType="separate"/>
      </w:r>
      <w:r w:rsidR="00864630" w:rsidRPr="00864630">
        <w:rPr>
          <w:i/>
        </w:rPr>
        <w:t>Medical Services Patient Contact Form</w:t>
      </w:r>
      <w:r w:rsidR="00F32F25">
        <w:fldChar w:fldCharType="end"/>
      </w:r>
      <w:r>
        <w:t xml:space="preserve"> (</w:t>
      </w:r>
      <w:r w:rsidR="00757EE1">
        <w:fldChar w:fldCharType="begin"/>
      </w:r>
      <w:r>
        <w:instrText xml:space="preserve"> REF _Ref317773524 \h </w:instrText>
      </w:r>
      <w:r w:rsidR="00757EE1">
        <w:fldChar w:fldCharType="separate"/>
      </w:r>
      <w:r w:rsidR="00864630">
        <w:t xml:space="preserve">Appendix </w:t>
      </w:r>
      <w:r w:rsidR="00864630">
        <w:rPr>
          <w:noProof/>
        </w:rPr>
        <w:t>35</w:t>
      </w:r>
      <w:r w:rsidR="00757EE1">
        <w:fldChar w:fldCharType="end"/>
      </w:r>
      <w:r>
        <w:t>).</w:t>
      </w:r>
    </w:p>
    <w:p w:rsidR="006B2B9B" w:rsidRDefault="006B2B9B" w:rsidP="005D664E">
      <w:pPr>
        <w:jc w:val="center"/>
        <w:rPr>
          <w:lang w:eastAsia="ar-SA"/>
        </w:rPr>
      </w:pPr>
    </w:p>
    <w:p w:rsidR="006B2B9B" w:rsidRDefault="006B2B9B" w:rsidP="005D664E">
      <w:pPr>
        <w:jc w:val="center"/>
        <w:rPr>
          <w:lang w:eastAsia="ar-SA"/>
        </w:rPr>
        <w:sectPr w:rsidR="006B2B9B" w:rsidSect="00A37D6F">
          <w:pgSz w:w="12240" w:h="15840"/>
          <w:pgMar w:top="1440" w:right="1440" w:bottom="1440" w:left="1440" w:header="720" w:footer="720" w:gutter="0"/>
          <w:cols w:space="720"/>
          <w:docGrid w:linePitch="360"/>
        </w:sectPr>
      </w:pPr>
    </w:p>
    <w:p w:rsidR="009674FD" w:rsidRDefault="009674FD" w:rsidP="009674FD"/>
    <w:p w:rsidR="009674FD" w:rsidRPr="002D47FA" w:rsidRDefault="009674FD" w:rsidP="009674FD"/>
    <w:p w:rsidR="009674FD" w:rsidRPr="0080023F" w:rsidRDefault="009674FD" w:rsidP="00930177">
      <w:pPr>
        <w:pStyle w:val="NoSpacing"/>
        <w:spacing w:line="720" w:lineRule="auto"/>
      </w:pPr>
    </w:p>
    <w:p w:rsidR="009674FD" w:rsidRPr="0080023F" w:rsidRDefault="009674FD" w:rsidP="00930177">
      <w:pPr>
        <w:pStyle w:val="NoSpacing"/>
        <w:spacing w:line="720" w:lineRule="auto"/>
      </w:pPr>
    </w:p>
    <w:p w:rsidR="009674FD" w:rsidRPr="0080023F" w:rsidRDefault="009674FD" w:rsidP="00930177">
      <w:pPr>
        <w:pStyle w:val="NoSpacing"/>
        <w:spacing w:line="720" w:lineRule="auto"/>
      </w:pPr>
    </w:p>
    <w:bookmarkStart w:id="1165" w:name="_Toc330462393"/>
    <w:bookmarkStart w:id="1166" w:name="_Toc330462916"/>
    <w:p w:rsidR="009674FD" w:rsidRDefault="00903ADD" w:rsidP="00930177">
      <w:pPr>
        <w:pStyle w:val="NoSpacing"/>
        <w:spacing w:line="720" w:lineRule="auto"/>
      </w:pPr>
      <w:r>
        <w:rPr>
          <w:noProof/>
        </w:rPr>
        <mc:AlternateContent>
          <mc:Choice Requires="wpg">
            <w:drawing>
              <wp:anchor distT="0" distB="0" distL="114300" distR="114300" simplePos="0" relativeHeight="251694080" behindDoc="0" locked="0" layoutInCell="0" allowOverlap="1" wp14:anchorId="1FB78D8C" wp14:editId="5FBE0096">
                <wp:simplePos x="0" y="0"/>
                <wp:positionH relativeFrom="page">
                  <wp:posOffset>1938655</wp:posOffset>
                </wp:positionH>
                <wp:positionV relativeFrom="margin">
                  <wp:posOffset>2896235</wp:posOffset>
                </wp:positionV>
                <wp:extent cx="3888740" cy="955675"/>
                <wp:effectExtent l="0" t="0" r="0" b="0"/>
                <wp:wrapNone/>
                <wp:docPr id="34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8740" cy="955675"/>
                          <a:chOff x="0" y="1440"/>
                          <a:chExt cx="12239" cy="12960"/>
                        </a:xfrm>
                      </wpg:grpSpPr>
                      <wpg:grpSp>
                        <wpg:cNvPr id="344" name="Group 754"/>
                        <wpg:cNvGrpSpPr>
                          <a:grpSpLocks/>
                        </wpg:cNvGrpSpPr>
                        <wpg:grpSpPr bwMode="auto">
                          <a:xfrm>
                            <a:off x="0" y="9661"/>
                            <a:ext cx="12239" cy="4739"/>
                            <a:chOff x="-6" y="3399"/>
                            <a:chExt cx="12197" cy="4253"/>
                          </a:xfrm>
                        </wpg:grpSpPr>
                        <wpg:grpSp>
                          <wpg:cNvPr id="345" name="Group 755"/>
                          <wpg:cNvGrpSpPr>
                            <a:grpSpLocks/>
                          </wpg:cNvGrpSpPr>
                          <wpg:grpSpPr bwMode="auto">
                            <a:xfrm>
                              <a:off x="-6" y="3717"/>
                              <a:ext cx="12189" cy="3550"/>
                              <a:chOff x="18" y="7468"/>
                              <a:chExt cx="12189" cy="3550"/>
                            </a:xfrm>
                          </wpg:grpSpPr>
                          <wps:wsp>
                            <wps:cNvPr id="346" name="Freeform 75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75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75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9" name="Freeform 75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76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76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762"/>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76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764"/>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15" name="Rectangle 765"/>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9674FD">
                              <w:pPr>
                                <w:spacing w:after="0"/>
                                <w:rPr>
                                  <w:b/>
                                  <w:bCs/>
                                  <w:color w:val="808080" w:themeColor="text1" w:themeTint="7F"/>
                                  <w:sz w:val="32"/>
                                  <w:szCs w:val="32"/>
                                </w:rPr>
                              </w:pPr>
                            </w:p>
                            <w:p w:rsidR="00864630" w:rsidRDefault="00864630" w:rsidP="009674FD">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516" name="Rectangle 766"/>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Pr="004A7D58" w:rsidRDefault="00864630" w:rsidP="009674FD">
                              <w:pPr>
                                <w:rPr>
                                  <w:szCs w:val="96"/>
                                </w:rPr>
                              </w:pPr>
                            </w:p>
                          </w:txbxContent>
                        </wps:txbx>
                        <wps:bodyPr rot="0" vert="horz" wrap="square" lIns="91440" tIns="45720" rIns="91440" bIns="45720" anchor="t" anchorCtr="0" upright="1">
                          <a:noAutofit/>
                        </wps:bodyPr>
                      </wps:wsp>
                      <wps:wsp>
                        <wps:cNvPr id="517" name="Rectangle 767"/>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9674FD">
                              <w:pPr>
                                <w:spacing w:after="0"/>
                                <w:rPr>
                                  <w:b/>
                                  <w:bCs/>
                                  <w:color w:val="1F497D" w:themeColor="text2"/>
                                  <w:sz w:val="72"/>
                                  <w:szCs w:val="72"/>
                                </w:rPr>
                              </w:pPr>
                            </w:p>
                            <w:p w:rsidR="00864630" w:rsidRDefault="00864630" w:rsidP="009674FD">
                              <w:pPr>
                                <w:rPr>
                                  <w:b/>
                                  <w:bCs/>
                                  <w:color w:val="4F81BD" w:themeColor="accent1"/>
                                  <w:sz w:val="40"/>
                                  <w:szCs w:val="40"/>
                                </w:rPr>
                              </w:pPr>
                            </w:p>
                            <w:p w:rsidR="00864630" w:rsidRDefault="00864630" w:rsidP="009674FD">
                              <w:pPr>
                                <w:rPr>
                                  <w:b/>
                                  <w:bCs/>
                                  <w:color w:val="808080" w:themeColor="text1" w:themeTint="7F"/>
                                  <w:sz w:val="32"/>
                                  <w:szCs w:val="32"/>
                                </w:rPr>
                              </w:pPr>
                            </w:p>
                            <w:p w:rsidR="00864630" w:rsidRDefault="00864630" w:rsidP="009674FD">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753" o:spid="_x0000_s1353" style="position:absolute;margin-left:152.65pt;margin-top:228.05pt;width:306.2pt;height:75.25pt;z-index:251694080;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" o:allowincell="f">
                <v:group id="Group 754" o:spid="_x0000_s1354"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group id="Group 755" o:spid="_x0000_s1355"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756" o:spid="_x0000_s1356"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pL8UA&#10;AADcAAAADwAAAGRycy9kb3ducmV2LnhtbESPQWvCQBSE7wX/w/KE3urGVkJNXSUU2urNpCr09sg+&#10;k2j2bchuY/rv3YLgcZiZb5jFajCN6KlztWUF00kEgriwuuZSwe774+kVhPPIGhvLpOCPHKyWo4cF&#10;JtpeOKM+96UIEHYJKqi8bxMpXVGRQTexLXHwjrYz6IPsSqk7vAS4aeRzFMXSYM1hocKW3isqzvmv&#10;UZBFw34bf37p06Fw/Tzd/uRZulHqcTykbyA8Df4evrXXWsHLLIb/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SkvxQAAANwAAAAPAAAAAAAAAAAAAAAAAJgCAABkcnMv&#10;ZG93bnJldi54bWxQSwUGAAAAAAQABAD1AAAAigMAAAAA&#10;" path="m,l17,2863,7132,2578r,-2378l,xe" fillcolor="#a7bfde [1620]" stroked="f">
                      <v:fill opacity="32896f"/>
                      <v:path arrowok="t" o:connecttype="custom" o:connectlocs="0,0;17,2863;7132,2578;7132,200;0,0" o:connectangles="0,0,0,0,0"/>
                    </v:shape>
                    <v:shape id="Freeform 757" o:spid="_x0000_s1357"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CjwMYA&#10;AADcAAAADwAAAGRycy9kb3ducmV2LnhtbESPT2vCQBTE7wW/w/KE3upG01aJ2YhIC+Kp/gHx9sg+&#10;k2j2bciuJu2ndwuFHoeZ+Q2TLnpTizu1rrKsYDyKQBDnVldcKDjsP19mIJxH1lhbJgXf5GCRDZ5S&#10;TLTteEv3nS9EgLBLUEHpfZNI6fKSDLqRbYiDd7atQR9kW0jdYhfgppaTKHqXBisOCyU2tCopv+5u&#10;RsHlFCP3brWJP36+Ory9Hdbn41Wp52G/nIPw1Pv/8F97rRXEr1P4PROOgM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CjwMYAAADcAAAADwAAAAAAAAAAAAAAAACYAgAAZHJz&#10;L2Rvd25yZXYueG1sUEsFBgAAAAAEAAQA9QAAAIsDAAAAAA==&#10;" path="m,569l,2930r3466,620l3466,,,569xe" fillcolor="#d3dfee [820]" stroked="f">
                      <v:fill opacity="32896f"/>
                      <v:path arrowok="t" o:connecttype="custom" o:connectlocs="0,569;0,2930;3466,3550;3466,0;0,569" o:connectangles="0,0,0,0,0"/>
                    </v:shape>
                    <v:shape id="Freeform 758" o:spid="_x0000_s1358"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UAsEA&#10;AADcAAAADwAAAGRycy9kb3ducmV2LnhtbERPz2vCMBS+D/wfwhO8ranVDalGKcLA6zpx19fm2Qab&#10;l9pktdtfvxwGO358v3eHyXZipMEbxwqWSQqCuHbacKPg/PH2vAHhA7LGzjEp+CYPh/3saYe5dg9+&#10;p7EMjYgh7HNU0IbQ51L6uiWLPnE9ceSubrAYIhwaqQd8xHDbySxNX6VFw7GhxZ6OLdW38ssqoGL1&#10;c38pP6tqaS6Xuj9nZj1apRbzqdiCCDSFf/Gf+6QVrNZxbTwTj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0lALBAAAA3AAAAA8AAAAAAAAAAAAAAAAAmAIAAGRycy9kb3du&#10;cmV2LnhtbFBLBQYAAAAABAAEAPUAAACGAwAAAAA=&#10;" path="m,l,3550,1591,2746r,-2009l,xe" fillcolor="#a7bfde [1620]" stroked="f">
                      <v:fill opacity="32896f"/>
                      <v:path arrowok="t" o:connecttype="custom" o:connectlocs="0,0;0,3550;1591,2746;1591,737;0,0" o:connectangles="0,0,0,0,0"/>
                    </v:shape>
                  </v:group>
                  <v:shape id="Freeform 759" o:spid="_x0000_s1359"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X8sYA&#10;AADcAAAADwAAAGRycy9kb3ducmV2LnhtbESPQU/CQBSE7yb+h80j4SZbqDFSWIhAFDiKJHp8dB9t&#10;tfu27K60+OtdEhOPk5n5JjOdd6YWZ3K+sqxgOEhAEOdWV1wo2L893z2C8AFZY22ZFFzIw3x2ezPF&#10;TNuWX+m8C4WIEPYZKihDaDIpfV6SQT+wDXH0jtYZDFG6QmqHbYSbWo6S5EEarDgulNjQsqT8a/dt&#10;FGxXhzWnP8OXxeepWKxca9/T+kOpfq97moAI1IX/8F97oxWk92O4no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aX8sYAAADcAAAADwAAAAAAAAAAAAAAAACYAgAAZHJz&#10;L2Rvd25yZXYueG1sUEsFBgAAAAAEAAQA9QAAAIsDAAAAAA==&#10;" path="m1,251l,2662r4120,251l4120,,1,251xe" fillcolor="#d8d8d8 [2732]" stroked="f">
                    <v:path arrowok="t" o:connecttype="custom" o:connectlocs="1,251;0,2662;4120,2913;4120,0;1,251" o:connectangles="0,0,0,0,0"/>
                  </v:shape>
                  <v:shape id="Freeform 760" o:spid="_x0000_s1360"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58bcEA&#10;AADcAAAADwAAAGRycy9kb3ducmV2LnhtbERPTYvCMBC9C/sfwizsRTTVRdFqlEUsrHiyFbwOzdiG&#10;bSaliVr//eYgeHy87/W2t424U+eNYwWTcQKCuHTacKXgXGSjBQgfkDU2jknBkzxsNx+DNabaPfhE&#10;9zxUIoawT1FBHUKbSunLmiz6sWuJI3d1ncUQYVdJ3eEjhttGTpNkLi0ajg01trSrqfzLb1ZBb0KT&#10;H5bTzLjLcF9csuHu+Lwp9fXZ/6xABOrDW/xy/2oF37M4P56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efG3BAAAA3AAAAA8AAAAAAAAAAAAAAAAAmAIAAGRycy9kb3du&#10;cmV2LnhtbFBLBQYAAAAABAAEAPUAAACGAwAAAAA=&#10;" path="m,l,4236,3985,3349r,-2428l,xe" fillcolor="#bfbfbf [2412]" stroked="f">
                    <v:path arrowok="t" o:connecttype="custom" o:connectlocs="0,0;0,4236;3985,3349;3985,921;0,0" o:connectangles="0,0,0,0,0"/>
                  </v:shape>
                  <v:shape id="Freeform 761" o:spid="_x0000_s1361"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7j8UA&#10;AADcAAAADwAAAGRycy9kb3ducmV2LnhtbESPQWvCQBSE7wX/w/IEb3VjQ0uJriJS0VMhqeD1kX0m&#10;Idm3MbuamF/vFgo9DjPzDbPaDKYRd+pcZVnBYh6BIM6trrhQcPrZv36CcB5ZY2OZFDzIwWY9eVlh&#10;om3PKd0zX4gAYZeggtL7NpHS5SUZdHPbEgfvYjuDPsiukLrDPsBNI9+i6EMarDgslNjSrqS8zm5G&#10;wXi23xfZjmN8Hvf11/Vab9PDSanZdNguQXga/H/4r33UCuL3BfyeC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3uPxQAAANwAAAAPAAAAAAAAAAAAAAAAAJgCAABkcnMv&#10;ZG93bnJldi54bWxQSwUGAAAAAAQABAD1AAAAigMAAAAA&#10;" path="m4086,r-2,4253l,3198,,1072,4086,xe" fillcolor="#d8d8d8 [2732]" stroked="f">
                    <v:path arrowok="t" o:connecttype="custom" o:connectlocs="4086,0;4084,4253;0,3198;0,1072;4086,0" o:connectangles="0,0,0,0,0"/>
                  </v:shape>
                  <v:shape id="Freeform 762" o:spid="_x0000_s1362"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7gsMQA&#10;AADcAAAADwAAAGRycy9kb3ducmV2LnhtbESPQWvCQBSE7wX/w/KEXkQ3RiwaXUULQsFTU8HrI/tM&#10;gtm3YXcT47/vCoUeh5n5htnuB9OInpyvLSuYzxIQxIXVNZcKLj+n6QqED8gaG8uk4Eke9rvR2xYz&#10;bR/8TX0eShEh7DNUUIXQZlL6oiKDfmZb4ujdrDMYonSl1A4fEW4amSbJhzRYc1yosKXPiop73hkF&#10;+RqHbpkc+vxIl25ynZzT88Ip9T4eDhsQgYbwH/5rf2kFy3kKrzPx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4LDEAAAA3AAAAA8AAAAAAAAAAAAAAAAAmAIAAGRycy9k&#10;b3ducmV2LnhtbFBLBQYAAAAABAAEAPUAAACJAwAAAAA=&#10;" path="m,921l2060,r16,3851l,2981,,921xe" fillcolor="#d3dfee [820]" stroked="f">
                    <v:fill opacity="46003f"/>
                    <v:path arrowok="t" o:connecttype="custom" o:connectlocs="0,921;2060,0;2076,3851;0,2981;0,921" o:connectangles="0,0,0,0,0"/>
                  </v:shape>
                  <v:shape id="Freeform 763" o:spid="_x0000_s1363"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yhMYA&#10;AADcAAAADwAAAGRycy9kb3ducmV2LnhtbESPQWvCQBSE70L/w/IKvekm1qaaukopKJ7EWgseH9ln&#10;Epp9m2a3SfTXu0LB4zAz3zDzZW8q0VLjSssK4lEEgjizuuRcweFrNZyCcB5ZY2WZFJzJwXLxMJhj&#10;qm3Hn9TufS4ChF2KCgrv61RKlxVk0I1sTRy8k20M+iCbXOoGuwA3lRxHUSINlhwWCqzpo6DsZ/9n&#10;FLTV9tAn8Xi2W/8eLyeafr9OeKXU02P//gbCU+/v4f/2Rit4iZ/hdiYc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EyhMYAAADcAAAADwAAAAAAAAAAAAAAAACYAgAAZHJz&#10;L2Rvd25yZXYueG1sUEsFBgAAAAAEAAQA9QAAAIsDAAAAAA==&#10;" path="m,l17,3835,6011,2629r,-1390l,xe" fillcolor="#a7bfde [1620]" stroked="f">
                    <v:fill opacity="46003f"/>
                    <v:path arrowok="t" o:connecttype="custom" o:connectlocs="0,0;17,3835;6011,2629;6011,1239;0,0" o:connectangles="0,0,0,0,0"/>
                  </v:shape>
                  <v:shape id="Freeform 764" o:spid="_x0000_s1364"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AE8MA&#10;AADcAAAADwAAAGRycy9kb3ducmV2LnhtbESP3YrCMBSE7xd8h3AEbxZN/Vmp1SjLwoIX3uj6AIfm&#10;mBSbk9LEWt/eLAheDjPzDbPZ9a4WHbWh8qxgOslAEJdeV2wUnP9+xzmIEJE11p5JwYMC7LaDjw0W&#10;2t/5SN0pGpEgHApUYGNsCilDaclhmPiGOHkX3zqMSbZG6hbvCe5qOcuypXRYcVqw2NCPpfJ6ujkF&#10;OcrPOV/67pof0R3mK2ObhVFqNOy/1yAi9fEdfrX3WsHXdAH/Z9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xAE8MAAADcAAAADwAAAAAAAAAAAAAAAACYAgAAZHJzL2Rv&#10;d25yZXYueG1sUEsFBgAAAAAEAAQA9QAAAIgDAAAAAA==&#10;" path="m,1038l,2411,4102,3432,4102,,,1038xe" fillcolor="#d3dfee [820]" stroked="f">
                    <v:fill opacity="46003f"/>
                    <v:path arrowok="t" o:connecttype="custom" o:connectlocs="0,1038;0,2411;4102,3432;4102,0;0,1038" o:connectangles="0,0,0,0,0"/>
                  </v:shape>
                </v:group>
                <v:rect id="Rectangle 765" o:spid="_x0000_s1365"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CTsUA&#10;AADcAAAADwAAAGRycy9kb3ducmV2LnhtbESP3WrCQBSE7wXfYTmCN1I3CkpJXUUEMRRBjD/Xh+xp&#10;Epo9G7Nrkr69Wyj0cpiZb5jVpjeVaKlxpWUFs2kEgjizuuRcwfWyf3sH4TyyxsoyKfghB5v1cLDC&#10;WNuOz9SmPhcBwi5GBYX3dSylywoy6Ka2Jg7el20M+iCbXOoGuwA3lZxH0VIaLDksFFjTrqDsO30a&#10;BV12au+X40GeJvfE8iN57NLbp1LjUb/9AOGp9//hv3aiFSxmC/g9E4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wJOxQAAANwAAAAPAAAAAAAAAAAAAAAAAJgCAABkcnMv&#10;ZG93bnJldi54bWxQSwUGAAAAAAQABAD1AAAAigMAAAAA&#10;" filled="f" stroked="f">
                  <v:textbox>
                    <w:txbxContent>
                      <w:p w:rsidR="00864630" w:rsidRDefault="00864630" w:rsidP="009674FD">
                        <w:pPr>
                          <w:spacing w:after="0"/>
                          <w:rPr>
                            <w:b/>
                            <w:bCs/>
                            <w:color w:val="808080" w:themeColor="text1" w:themeTint="7F"/>
                            <w:sz w:val="32"/>
                            <w:szCs w:val="32"/>
                          </w:rPr>
                        </w:pPr>
                      </w:p>
                      <w:p w:rsidR="00864630" w:rsidRDefault="00864630" w:rsidP="009674FD">
                        <w:pPr>
                          <w:spacing w:after="0"/>
                          <w:rPr>
                            <w:b/>
                            <w:bCs/>
                            <w:color w:val="808080" w:themeColor="text1" w:themeTint="7F"/>
                            <w:sz w:val="32"/>
                            <w:szCs w:val="32"/>
                          </w:rPr>
                        </w:pPr>
                      </w:p>
                    </w:txbxContent>
                  </v:textbox>
                </v:rect>
                <v:rect id="Rectangle 766" o:spid="_x0000_s1366"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cOcYA&#10;AADcAAAADwAAAGRycy9kb3ducmV2LnhtbESP3WrCQBSE7wu+w3IEb0rdKCglzUZEEEMRpPHn+pA9&#10;TUKzZ2N2TdK37xYKvRxm5hsm2YymET11rrasYDGPQBAXVtdcKric9y+vIJxH1thYJgXf5GCTTp4S&#10;jLUd+IP63JciQNjFqKDyvo2ldEVFBt3ctsTB+7SdQR9kV0rd4RDgppHLKFpLgzWHhQpb2lVUfOUP&#10;o2AoTv3tfDzI0/Mts3zP7rv8+q7UbDpu30B4Gv1/+K+daQWrxRp+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GcOcYAAADcAAAADwAAAAAAAAAAAAAAAACYAgAAZHJz&#10;L2Rvd25yZXYueG1sUEsFBgAAAAAEAAQA9QAAAIsDAAAAAA==&#10;" filled="f" stroked="f">
                  <v:textbox>
                    <w:txbxContent>
                      <w:p w:rsidR="00864630" w:rsidRPr="004A7D58" w:rsidRDefault="00864630" w:rsidP="009674FD">
                        <w:pPr>
                          <w:rPr>
                            <w:szCs w:val="96"/>
                          </w:rPr>
                        </w:pPr>
                      </w:p>
                    </w:txbxContent>
                  </v:textbox>
                </v:rect>
                <v:rect id="Rectangle 767" o:spid="_x0000_s1367"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C8YA&#10;AADcAAAADwAAAGRycy9kb3ducmV2LnhtbESP3WrCQBSE7wu+w3IK3tWNLU0luoooQQut4M8DHLOn&#10;STB7NuyuSfr23UKhl8PMfMMsVoNpREfO15YVTCcJCOLC6ppLBZdz/jQD4QOyxsYyKfgmD6vl6GGB&#10;mbY9H6k7hVJECPsMFVQhtJmUvqjIoJ/Yljh6X9YZDFG6UmqHfYSbRj4nSSoN1hwXKmxpU1FxO92N&#10;gpePw8F9bm95mmwv72zdsNldj0qNH4f1HESgIfyH/9p7reB1+ga/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TC8YAAADcAAAADwAAAAAAAAAAAAAAAACYAgAAZHJz&#10;L2Rvd25yZXYueG1sUEsFBgAAAAAEAAQA9QAAAIsDAAAAAA==&#10;" filled="f" stroked="f">
                  <v:textbox>
                    <w:txbxContent>
                      <w:p w:rsidR="00864630" w:rsidRDefault="00864630" w:rsidP="009674FD">
                        <w:pPr>
                          <w:spacing w:after="0"/>
                          <w:rPr>
                            <w:b/>
                            <w:bCs/>
                            <w:color w:val="1F497D" w:themeColor="text2"/>
                            <w:sz w:val="72"/>
                            <w:szCs w:val="72"/>
                          </w:rPr>
                        </w:pPr>
                      </w:p>
                      <w:p w:rsidR="00864630" w:rsidRDefault="00864630" w:rsidP="009674FD">
                        <w:pPr>
                          <w:rPr>
                            <w:b/>
                            <w:bCs/>
                            <w:color w:val="4F81BD" w:themeColor="accent1"/>
                            <w:sz w:val="40"/>
                            <w:szCs w:val="40"/>
                          </w:rPr>
                        </w:pPr>
                      </w:p>
                      <w:p w:rsidR="00864630" w:rsidRDefault="00864630" w:rsidP="009674FD">
                        <w:pPr>
                          <w:rPr>
                            <w:b/>
                            <w:bCs/>
                            <w:color w:val="808080" w:themeColor="text1" w:themeTint="7F"/>
                            <w:sz w:val="32"/>
                            <w:szCs w:val="32"/>
                          </w:rPr>
                        </w:pPr>
                      </w:p>
                      <w:p w:rsidR="00864630" w:rsidRDefault="00864630" w:rsidP="009674FD">
                        <w:pPr>
                          <w:rPr>
                            <w:b/>
                            <w:bCs/>
                            <w:color w:val="808080" w:themeColor="text1" w:themeTint="7F"/>
                            <w:sz w:val="32"/>
                            <w:szCs w:val="32"/>
                          </w:rPr>
                        </w:pPr>
                      </w:p>
                    </w:txbxContent>
                  </v:textbox>
                </v:rect>
                <w10:wrap anchorx="page" anchory="margin"/>
              </v:group>
            </w:pict>
          </mc:Fallback>
        </mc:AlternateContent>
      </w:r>
      <w:bookmarkEnd w:id="1165"/>
      <w:bookmarkEnd w:id="1166"/>
    </w:p>
    <w:p w:rsidR="009674FD" w:rsidRPr="00CE1858" w:rsidRDefault="009674FD" w:rsidP="009674FD">
      <w:pPr>
        <w:pStyle w:val="Heading2"/>
        <w:jc w:val="center"/>
      </w:pPr>
      <w:bookmarkStart w:id="1167" w:name="_Toc334786653"/>
      <w:r w:rsidRPr="00CE1858">
        <w:t xml:space="preserve">Addendum: </w:t>
      </w:r>
      <w:r>
        <w:t>Medical Services</w:t>
      </w:r>
      <w:r w:rsidRPr="00CE1858">
        <w:t xml:space="preserve"> Self</w:t>
      </w:r>
      <w:r w:rsidR="00056EB7">
        <w:t>-</w:t>
      </w:r>
      <w:r w:rsidRPr="00CE1858">
        <w:t>Learning Module</w:t>
      </w:r>
      <w:bookmarkEnd w:id="1167"/>
    </w:p>
    <w:p w:rsidR="009674FD" w:rsidRDefault="009674FD" w:rsidP="009674FD"/>
    <w:p w:rsidR="009674FD" w:rsidRDefault="009674FD" w:rsidP="006A04C3">
      <w:pPr>
        <w:rPr>
          <w:lang w:eastAsia="ar-SA"/>
        </w:rPr>
        <w:sectPr w:rsidR="009674FD" w:rsidSect="00A37D6F">
          <w:headerReference w:type="even" r:id="rId108"/>
          <w:headerReference w:type="default" r:id="rId109"/>
          <w:pgSz w:w="12240" w:h="15840"/>
          <w:pgMar w:top="1440" w:right="1440" w:bottom="1440" w:left="1440" w:header="720" w:footer="720" w:gutter="0"/>
          <w:cols w:space="720"/>
          <w:docGrid w:linePitch="360"/>
        </w:sectPr>
      </w:pPr>
    </w:p>
    <w:p w:rsidR="009674FD" w:rsidRDefault="009674FD" w:rsidP="009674FD"/>
    <w:p w:rsidR="009674FD" w:rsidRPr="002D47FA" w:rsidRDefault="009674FD" w:rsidP="009674FD"/>
    <w:p w:rsidR="009674FD" w:rsidRPr="0080023F" w:rsidRDefault="009674FD" w:rsidP="00930177">
      <w:pPr>
        <w:pStyle w:val="NoSpacing"/>
        <w:spacing w:line="720" w:lineRule="auto"/>
      </w:pPr>
    </w:p>
    <w:p w:rsidR="009674FD" w:rsidRPr="0080023F" w:rsidRDefault="009674FD" w:rsidP="00930177">
      <w:pPr>
        <w:pStyle w:val="NoSpacing"/>
        <w:spacing w:line="720" w:lineRule="auto"/>
      </w:pPr>
    </w:p>
    <w:p w:rsidR="009674FD" w:rsidRPr="0080023F" w:rsidRDefault="009674FD" w:rsidP="00930177">
      <w:pPr>
        <w:pStyle w:val="NoSpacing"/>
        <w:spacing w:line="720" w:lineRule="auto"/>
      </w:pPr>
    </w:p>
    <w:bookmarkStart w:id="1168" w:name="_Toc330462395"/>
    <w:bookmarkStart w:id="1169" w:name="_Toc330462918"/>
    <w:p w:rsidR="009674FD" w:rsidRDefault="00903ADD" w:rsidP="00930177">
      <w:pPr>
        <w:pStyle w:val="NoSpacing"/>
        <w:spacing w:line="720" w:lineRule="auto"/>
      </w:pPr>
      <w:r>
        <w:rPr>
          <w:noProof/>
        </w:rPr>
        <mc:AlternateContent>
          <mc:Choice Requires="wpg">
            <w:drawing>
              <wp:anchor distT="0" distB="0" distL="114300" distR="114300" simplePos="0" relativeHeight="251696128" behindDoc="0" locked="0" layoutInCell="0" allowOverlap="1" wp14:anchorId="17295456" wp14:editId="2795128D">
                <wp:simplePos x="0" y="0"/>
                <wp:positionH relativeFrom="page">
                  <wp:posOffset>2443480</wp:posOffset>
                </wp:positionH>
                <wp:positionV relativeFrom="margin">
                  <wp:posOffset>2949575</wp:posOffset>
                </wp:positionV>
                <wp:extent cx="2783205" cy="900430"/>
                <wp:effectExtent l="0" t="0" r="0" b="0"/>
                <wp:wrapNone/>
                <wp:docPr id="327"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3205" cy="900430"/>
                          <a:chOff x="0" y="1440"/>
                          <a:chExt cx="12239" cy="12960"/>
                        </a:xfrm>
                      </wpg:grpSpPr>
                      <wpg:grpSp>
                        <wpg:cNvPr id="328" name="Group 769"/>
                        <wpg:cNvGrpSpPr>
                          <a:grpSpLocks/>
                        </wpg:cNvGrpSpPr>
                        <wpg:grpSpPr bwMode="auto">
                          <a:xfrm>
                            <a:off x="0" y="9661"/>
                            <a:ext cx="12239" cy="4739"/>
                            <a:chOff x="-6" y="3399"/>
                            <a:chExt cx="12197" cy="4253"/>
                          </a:xfrm>
                        </wpg:grpSpPr>
                        <wpg:grpSp>
                          <wpg:cNvPr id="329" name="Group 770"/>
                          <wpg:cNvGrpSpPr>
                            <a:grpSpLocks/>
                          </wpg:cNvGrpSpPr>
                          <wpg:grpSpPr bwMode="auto">
                            <a:xfrm>
                              <a:off x="-6" y="3717"/>
                              <a:ext cx="12189" cy="3550"/>
                              <a:chOff x="18" y="7468"/>
                              <a:chExt cx="12189" cy="3550"/>
                            </a:xfrm>
                          </wpg:grpSpPr>
                          <wps:wsp>
                            <wps:cNvPr id="330" name="Freeform 771"/>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772"/>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773"/>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3" name="Freeform 774"/>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775"/>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776"/>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777"/>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778"/>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779"/>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0" name="Rectangle 780"/>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9674FD">
                              <w:pPr>
                                <w:spacing w:after="0"/>
                                <w:rPr>
                                  <w:b/>
                                  <w:bCs/>
                                  <w:color w:val="808080" w:themeColor="text1" w:themeTint="7F"/>
                                  <w:sz w:val="32"/>
                                  <w:szCs w:val="32"/>
                                </w:rPr>
                              </w:pPr>
                            </w:p>
                            <w:p w:rsidR="00864630" w:rsidRDefault="00864630" w:rsidP="009674FD">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341" name="Rectangle 781"/>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Pr="004A7D58" w:rsidRDefault="00864630" w:rsidP="009674FD">
                              <w:pPr>
                                <w:rPr>
                                  <w:szCs w:val="96"/>
                                </w:rPr>
                              </w:pPr>
                            </w:p>
                          </w:txbxContent>
                        </wps:txbx>
                        <wps:bodyPr rot="0" vert="horz" wrap="square" lIns="91440" tIns="45720" rIns="91440" bIns="45720" anchor="t" anchorCtr="0" upright="1">
                          <a:noAutofit/>
                        </wps:bodyPr>
                      </wps:wsp>
                      <wps:wsp>
                        <wps:cNvPr id="342" name="Rectangle 782"/>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9674FD">
                              <w:pPr>
                                <w:spacing w:after="0"/>
                                <w:rPr>
                                  <w:b/>
                                  <w:bCs/>
                                  <w:color w:val="1F497D" w:themeColor="text2"/>
                                  <w:sz w:val="72"/>
                                  <w:szCs w:val="72"/>
                                </w:rPr>
                              </w:pPr>
                            </w:p>
                            <w:p w:rsidR="00864630" w:rsidRDefault="00864630" w:rsidP="009674FD">
                              <w:pPr>
                                <w:rPr>
                                  <w:b/>
                                  <w:bCs/>
                                  <w:color w:val="4F81BD" w:themeColor="accent1"/>
                                  <w:sz w:val="40"/>
                                  <w:szCs w:val="40"/>
                                </w:rPr>
                              </w:pPr>
                            </w:p>
                            <w:p w:rsidR="00864630" w:rsidRDefault="00864630" w:rsidP="009674FD">
                              <w:pPr>
                                <w:rPr>
                                  <w:b/>
                                  <w:bCs/>
                                  <w:color w:val="808080" w:themeColor="text1" w:themeTint="7F"/>
                                  <w:sz w:val="32"/>
                                  <w:szCs w:val="32"/>
                                </w:rPr>
                              </w:pPr>
                            </w:p>
                            <w:p w:rsidR="00864630" w:rsidRDefault="00864630" w:rsidP="009674FD">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768" o:spid="_x0000_s1368" style="position:absolute;margin-left:192.4pt;margin-top:232.25pt;width:219.15pt;height:70.9pt;z-index:251696128;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" o:allowincell="f">
                <v:group id="Group 769" o:spid="_x0000_s1369"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group id="Group 770" o:spid="_x0000_s1370"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771" o:spid="_x0000_s1371"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ZnvcIA&#10;AADcAAAADwAAAGRycy9kb3ducmV2LnhtbERPTWvCQBC9F/wPywi91Y0KoqmrBMFWbya2grchO02i&#10;2dmQ3cb4792D4PHxvpfr3tSio9ZVlhWMRxEI4tzqigsFP8ftxxyE88gaa8uk4E4O1qvB2xJjbW+c&#10;Upf5QoQQdjEqKL1vYildXpJBN7INceD+bGvQB9gWUrd4C+GmlpMomkmDFYeGEhvalJRfs3+jII36&#10;38Ps61tfTrnrFsnhnKXJXqn3YZ98gvDU+5f46d5pBdNpmB/Oh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1me9wgAAANwAAAAPAAAAAAAAAAAAAAAAAJgCAABkcnMvZG93&#10;bnJldi54bWxQSwUGAAAAAAQABAD1AAAAhwMAAAAA&#10;" path="m,l17,2863,7132,2578r,-2378l,xe" fillcolor="#a7bfde [1620]" stroked="f">
                      <v:fill opacity="32896f"/>
                      <v:path arrowok="t" o:connecttype="custom" o:connectlocs="0,0;17,2863;7132,2578;7132,200;0,0" o:connectangles="0,0,0,0,0"/>
                    </v:shape>
                    <v:shape id="Freeform 772" o:spid="_x0000_s1372"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PtUsQA&#10;AADcAAAADwAAAGRycy9kb3ducmV2LnhtbESPQYvCMBSE7wv+h/AWvGmqRVm6RllEQTypWxBvj+bZ&#10;dm1eShNt9dcbQdjjMDPfMLNFZypxo8aVlhWMhhEI4szqknMF6e968AXCeWSNlWVScCcHi3nvY4aJ&#10;ti3v6XbwuQgQdgkqKLyvEyldVpBBN7Q1cfDOtjHog2xyqRtsA9xUchxFU2mw5LBQYE3LgrLL4WoU&#10;/J1i5M4tt/HqsWvxOkk35+NFqf5n9/MNwlPn/8Pv9kYriOMR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j7VLEAAAA3AAAAA8AAAAAAAAAAAAAAAAAmAIAAGRycy9k&#10;b3ducmV2LnhtbFBLBQYAAAAABAAEAPUAAACJAwAAAAA=&#10;" path="m,569l,2930r3466,620l3466,,,569xe" fillcolor="#d3dfee [820]" stroked="f">
                      <v:fill opacity="32896f"/>
                      <v:path arrowok="t" o:connecttype="custom" o:connectlocs="0,569;0,2930;3466,3550;3466,0;0,569" o:connectangles="0,0,0,0,0"/>
                    </v:shape>
                    <v:shape id="Freeform 773" o:spid="_x0000_s1373"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QlcMA&#10;AADcAAAADwAAAGRycy9kb3ducmV2LnhtbESPQWvCQBSE7wX/w/IEb3VjYotEVxFB8NpU7PWZfSaL&#10;2bcxu8a0v74rFHocZuYbZrUZbCN66rxxrGA2TUAQl04brhQcP/evCxA+IGtsHJOCb/KwWY9eVphr&#10;9+AP6otQiQhhn6OCOoQ2l9KXNVn0U9cSR+/iOoshyq6SusNHhNtGpknyLi0ajgs1trSrqbwWd6uA&#10;ttnP7a34Op9n5nQq22Nq5r1VajIetksQgYbwH/5rH7SCLEvheS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rQlcMAAADcAAAADwAAAAAAAAAAAAAAAACYAgAAZHJzL2Rv&#10;d25yZXYueG1sUEsFBgAAAAAEAAQA9QAAAIgDAAAAAA==&#10;" path="m,l,3550,1591,2746r,-2009l,xe" fillcolor="#a7bfde [1620]" stroked="f">
                      <v:fill opacity="32896f"/>
                      <v:path arrowok="t" o:connecttype="custom" o:connectlocs="0,0;0,3550;1591,2746;1591,737;0,0" o:connectangles="0,0,0,0,0"/>
                    </v:shape>
                  </v:group>
                  <v:shape id="Freeform 774" o:spid="_x0000_s1374"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TZcUA&#10;AADcAAAADwAAAGRycy9kb3ducmV2LnhtbESPQU8CMRSE7yb+h+aReJMuNCFmoRCQKHgUTeT43D53&#10;F7avS1vZxV9vSUw8Tmbmm8xs0dtGnMmH2rGG0TADQVw4U3Op4f3t6f4BRIjIBhvHpOFCARbz25sZ&#10;5sZ1/ErnXSxFgnDIUUMVY5tLGYqKLIaha4mT9+W8xZikL6Xx2CW4beQ4yybSYs1pocKWHisqjrtv&#10;q+Fl/blh9TN6Xh1O5WrtO/ehmr3Wd4N+OQURqY//4b/21mhQSsH1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NNlxQAAANwAAAAPAAAAAAAAAAAAAAAAAJgCAABkcnMv&#10;ZG93bnJldi54bWxQSwUGAAAAAAQABAD1AAAAigMAAAAA&#10;" path="m1,251l,2662r4120,251l4120,,1,251xe" fillcolor="#d8d8d8 [2732]" stroked="f">
                    <v:path arrowok="t" o:connecttype="custom" o:connectlocs="1,251;0,2662;4120,2913;4120,0;1,251" o:connectangles="0,0,0,0,0"/>
                  </v:shape>
                  <v:shape id="Freeform 775" o:spid="_x0000_s1375"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fzsUA&#10;AADcAAAADwAAAGRycy9kb3ducmV2LnhtbESPzWrDMBCE74W8g9hALqGR65SSulFCCDW09FQnkOti&#10;bW0Ra2UsxT9vHxUKPQ4z8w2z3Y+2ET113jhW8LRKQBCXThuuFJxP+eMGhA/IGhvHpGAiD/vd7GGL&#10;mXYDf1NfhEpECPsMFdQhtJmUvqzJol+5ljh6P66zGKLsKqk7HCLcNjJNkhdp0XBcqLGlY03ltbhZ&#10;BaMJTfH5mubGXZbvp0u+PH5NN6UW8/HwBiLQGP7Df+0PrWC9fobfM/EI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OxQAAANwAAAAPAAAAAAAAAAAAAAAAAJgCAABkcnMv&#10;ZG93bnJldi54bWxQSwUGAAAAAAQABAD1AAAAigMAAAAA&#10;" path="m,l,4236,3985,3349r,-2428l,xe" fillcolor="#bfbfbf [2412]" stroked="f">
                    <v:path arrowok="t" o:connecttype="custom" o:connectlocs="0,0;0,4236;3985,3349;3985,921;0,0" o:connectangles="0,0,0,0,0"/>
                  </v:shape>
                  <v:shape id="Freeform 776" o:spid="_x0000_s1376"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LMUA&#10;AADcAAAADwAAAGRycy9kb3ducmV2LnhtbESPzWrDMBCE74W8g9hCbo3cmpbgRAkm1KSnQn4g18Xa&#10;2MbWyrYUx/HTV4VCj8PMfMOst6NpxEC9qywreF1EIIhzqysuFJxP2csShPPIGhvLpOBBDrab2dMa&#10;E23vfKDh6AsRIOwSVFB63yZSurwkg25hW+LgXW1v0AfZF1L3eA9w08i3KPqQBisOCyW2tCspr483&#10;o2C62O+rbKcpvkxZ/dl1dXrYn5WaP4/pCoSn0f+H/9pfWkEcv8P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5gsxQAAANwAAAAPAAAAAAAAAAAAAAAAAJgCAABkcnMv&#10;ZG93bnJldi54bWxQSwUGAAAAAAQABAD1AAAAigMAAAAA&#10;" path="m4086,r-2,4253l,3198,,1072,4086,xe" fillcolor="#d8d8d8 [2732]" stroked="f">
                    <v:path arrowok="t" o:connecttype="custom" o:connectlocs="4086,0;4084,4253;0,3198;0,1072;4086,0" o:connectangles="0,0,0,0,0"/>
                  </v:shape>
                  <v:shape id="Freeform 777" o:spid="_x0000_s1377"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4K8QA&#10;AADcAAAADwAAAGRycy9kb3ducmV2LnhtbESPQWvCQBSE7wX/w/IEL6IbDRWNrqKCUPDUVOj1kX0m&#10;wezbsLuJ8d93C4Ueh5n5htkdBtOInpyvLStYzBMQxIXVNZcKbl+X2RqED8gaG8uk4EUeDvvR2w4z&#10;bZ/8SX0eShEh7DNUUIXQZlL6oiKDfm5b4ujdrTMYonSl1A6fEW4auUySlTRYc1yosKVzRcUj74yC&#10;fIND954c+/xEt276Pb0ur6lTajIejlsQgYbwH/5rf2gFabqC3zPx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7eCvEAAAA3AAAAA8AAAAAAAAAAAAAAAAAmAIAAGRycy9k&#10;b3ducmV2LnhtbFBLBQYAAAAABAAEAPUAAACJAwAAAAA=&#10;" path="m,921l2060,r16,3851l,2981,,921xe" fillcolor="#d3dfee [820]" stroked="f">
                    <v:fill opacity="46003f"/>
                    <v:path arrowok="t" o:connecttype="custom" o:connectlocs="0,921;2060,0;2076,3851;0,2981;0,921" o:connectangles="0,0,0,0,0"/>
                  </v:shape>
                  <v:shape id="Freeform 778" o:spid="_x0000_s1378"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qH8UA&#10;AADcAAAADwAAAGRycy9kb3ducmV2LnhtbESPS4vCQBCE74L/YWjBm07UxUd0FFlQPMn6Ao9Npk2C&#10;mZ5sZoxZf/3OwoLHoqq+oharxhSipsrllhUM+hEI4sTqnFMF59OmNwXhPLLGwjIp+CEHq2W7tcBY&#10;2ycfqD76VAQIuxgVZN6XsZQuycig69uSOHg3Wxn0QVap1BU+A9wUchhFY2kw57CQYUmfGSX348Mo&#10;qIv9uRkPhrOv7ff1daPpZfLBG6W6nWY9B+Gp8e/wf3unFYxGE/g7E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KofxQAAANwAAAAPAAAAAAAAAAAAAAAAAJgCAABkcnMv&#10;ZG93bnJldi54bWxQSwUGAAAAAAQABAD1AAAAigMAAAAA&#10;" path="m,l17,3835,6011,2629r,-1390l,xe" fillcolor="#a7bfde [1620]" stroked="f">
                    <v:fill opacity="46003f"/>
                    <v:path arrowok="t" o:connecttype="custom" o:connectlocs="0,0;17,3835;6011,2629;6011,1239;0,0" o:connectangles="0,0,0,0,0"/>
                  </v:shape>
                  <v:shape id="Freeform 779" o:spid="_x0000_s1379"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xFcMA&#10;AADcAAAADwAAAGRycy9kb3ducmV2LnhtbESPwWrDMBBE74X8g9hALyWRW5dgO1FCCRR66MVuP2Cx&#10;1pKJtTKW4jh/XxUKPQ4z84Y5nBY3iJmm0HtW8LzNQBC3XvdsFHx/vW8KECEiaxw8k4I7BTgdVw8H&#10;rLS/cU1zE41IEA4VKrAxjpWUobXkMGz9SJy8zk8OY5KTkXrCW4K7Qb5k2U467DktWBzpbKm9NFen&#10;oED5lHO3zJeiRveZl8aOr0apx/XytgcRaYn/4b/2h1aQ5yX8nk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NxFcMAAADcAAAADwAAAAAAAAAAAAAAAACYAgAAZHJzL2Rv&#10;d25yZXYueG1sUEsFBgAAAAAEAAQA9QAAAIgDAAAAAA==&#10;" path="m,1038l,2411,4102,3432,4102,,,1038xe" fillcolor="#d3dfee [820]" stroked="f">
                    <v:fill opacity="46003f"/>
                    <v:path arrowok="t" o:connecttype="custom" o:connectlocs="0,1038;0,2411;4102,3432;4102,0;0,1038" o:connectangles="0,0,0,0,0"/>
                  </v:shape>
                </v:group>
                <v:rect id="Rectangle 780" o:spid="_x0000_s1380"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MM8MA&#10;AADcAAAADwAAAGRycy9kb3ducmV2LnhtbERPTWvCQBC9F/oflil4Ed1YpZQ0GymCNEhBmlTPQ3aa&#10;hGZnY3ZN4r93D4UeH+872U6mFQP1rrGsYLWMQBCXVjdcKfgu9otXEM4ja2wtk4IbOdimjw8JxtqO&#10;/EVD7isRQtjFqKD2vouldGVNBt3SdsSB+7G9QR9gX0nd4xjCTSufo+hFGmw4NNTY0a6m8je/GgVj&#10;eRzOxeeHPM7PmeVLdtnlp4NSs6fp/Q2Ep8n/i//cmVaw3o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xMM8MAAADcAAAADwAAAAAAAAAAAAAAAACYAgAAZHJzL2Rv&#10;d25yZXYueG1sUEsFBgAAAAAEAAQA9QAAAIgDAAAAAA==&#10;" filled="f" stroked="f">
                  <v:textbox>
                    <w:txbxContent>
                      <w:p w:rsidR="00864630" w:rsidRDefault="00864630" w:rsidP="009674FD">
                        <w:pPr>
                          <w:spacing w:after="0"/>
                          <w:rPr>
                            <w:b/>
                            <w:bCs/>
                            <w:color w:val="808080" w:themeColor="text1" w:themeTint="7F"/>
                            <w:sz w:val="32"/>
                            <w:szCs w:val="32"/>
                          </w:rPr>
                        </w:pPr>
                      </w:p>
                      <w:p w:rsidR="00864630" w:rsidRDefault="00864630" w:rsidP="009674FD">
                        <w:pPr>
                          <w:spacing w:after="0"/>
                          <w:rPr>
                            <w:b/>
                            <w:bCs/>
                            <w:color w:val="808080" w:themeColor="text1" w:themeTint="7F"/>
                            <w:sz w:val="32"/>
                            <w:szCs w:val="32"/>
                          </w:rPr>
                        </w:pPr>
                      </w:p>
                    </w:txbxContent>
                  </v:textbox>
                </v:rect>
                <v:rect id="Rectangle 781" o:spid="_x0000_s1381"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pqMUA&#10;AADcAAAADwAAAGRycy9kb3ducmV2LnhtbESPQWvCQBSE7wX/w/IKvYhurEVKdBURxFAEMVbPj+wz&#10;Cc2+jdltEv+9WxB6HGbmG2ax6k0lWmpcaVnBZByBIM6sLjlX8H3ajj5BOI+ssbJMCu7kYLUcvCww&#10;1rbjI7Wpz0WAsItRQeF9HUvpsoIMurGtiYN3tY1BH2STS91gF+Cmku9RNJMGSw4LBda0KSj7SX+N&#10;gi47tJfTficPw0ti+ZbcNun5S6m31349B+Gp9//hZzvRCqYf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OmoxQAAANwAAAAPAAAAAAAAAAAAAAAAAJgCAABkcnMv&#10;ZG93bnJldi54bWxQSwUGAAAAAAQABAD1AAAAigMAAAAA&#10;" filled="f" stroked="f">
                  <v:textbox>
                    <w:txbxContent>
                      <w:p w:rsidR="00864630" w:rsidRPr="004A7D58" w:rsidRDefault="00864630" w:rsidP="009674FD">
                        <w:pPr>
                          <w:rPr>
                            <w:szCs w:val="96"/>
                          </w:rPr>
                        </w:pPr>
                      </w:p>
                    </w:txbxContent>
                  </v:textbox>
                </v:rect>
                <v:rect id="Rectangle 782" o:spid="_x0000_s1382"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ddsUA&#10;AADcAAAADwAAAGRycy9kb3ducmV2LnhtbESP0WrCQBRE3wv9h+UW+lY31RJK6ioSEStYIdYPuM1e&#10;k5Ds3bC7NfHvu0LBx2HmzDDz5Wg6cSHnG8sKXicJCOLS6oYrBafvzcs7CB+QNXaWScGVPCwXjw9z&#10;zLQduKDLMVQilrDPUEEdQp9J6cuaDPqJ7Ymjd7bOYIjSVVI7HGK56eQ0SVJpsOG4UGNPeU1le/w1&#10;Cmb7w8F9rdtNmqxPO7ZuzLc/hVLPT+PqA0SgMdzD//SnjtzbFG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J12xQAAANwAAAAPAAAAAAAAAAAAAAAAAJgCAABkcnMv&#10;ZG93bnJldi54bWxQSwUGAAAAAAQABAD1AAAAigMAAAAA&#10;" filled="f" stroked="f">
                  <v:textbox>
                    <w:txbxContent>
                      <w:p w:rsidR="00864630" w:rsidRDefault="00864630" w:rsidP="009674FD">
                        <w:pPr>
                          <w:spacing w:after="0"/>
                          <w:rPr>
                            <w:b/>
                            <w:bCs/>
                            <w:color w:val="1F497D" w:themeColor="text2"/>
                            <w:sz w:val="72"/>
                            <w:szCs w:val="72"/>
                          </w:rPr>
                        </w:pPr>
                      </w:p>
                      <w:p w:rsidR="00864630" w:rsidRDefault="00864630" w:rsidP="009674FD">
                        <w:pPr>
                          <w:rPr>
                            <w:b/>
                            <w:bCs/>
                            <w:color w:val="4F81BD" w:themeColor="accent1"/>
                            <w:sz w:val="40"/>
                            <w:szCs w:val="40"/>
                          </w:rPr>
                        </w:pPr>
                      </w:p>
                      <w:p w:rsidR="00864630" w:rsidRDefault="00864630" w:rsidP="009674FD">
                        <w:pPr>
                          <w:rPr>
                            <w:b/>
                            <w:bCs/>
                            <w:color w:val="808080" w:themeColor="text1" w:themeTint="7F"/>
                            <w:sz w:val="32"/>
                            <w:szCs w:val="32"/>
                          </w:rPr>
                        </w:pPr>
                      </w:p>
                      <w:p w:rsidR="00864630" w:rsidRDefault="00864630" w:rsidP="009674FD">
                        <w:pPr>
                          <w:rPr>
                            <w:b/>
                            <w:bCs/>
                            <w:color w:val="808080" w:themeColor="text1" w:themeTint="7F"/>
                            <w:sz w:val="32"/>
                            <w:szCs w:val="32"/>
                          </w:rPr>
                        </w:pPr>
                      </w:p>
                    </w:txbxContent>
                  </v:textbox>
                </v:rect>
                <w10:wrap anchorx="page" anchory="margin"/>
              </v:group>
            </w:pict>
          </mc:Fallback>
        </mc:AlternateContent>
      </w:r>
      <w:bookmarkEnd w:id="1168"/>
      <w:bookmarkEnd w:id="1169"/>
    </w:p>
    <w:p w:rsidR="009674FD" w:rsidRDefault="009674FD" w:rsidP="00E80685">
      <w:pPr>
        <w:pStyle w:val="Heading4"/>
        <w:jc w:val="center"/>
      </w:pPr>
      <w:r>
        <w:t xml:space="preserve">Comprehensive Training System: </w:t>
      </w:r>
      <w:r w:rsidR="00E80685">
        <w:t>Medical Team</w:t>
      </w:r>
    </w:p>
    <w:p w:rsidR="009674FD" w:rsidRDefault="009674FD" w:rsidP="00E80685">
      <w:pPr>
        <w:pStyle w:val="Heading4"/>
        <w:jc w:val="center"/>
        <w:sectPr w:rsidR="009674FD" w:rsidSect="00A37D6F">
          <w:headerReference w:type="even" r:id="rId110"/>
          <w:headerReference w:type="default" r:id="rId111"/>
          <w:pgSz w:w="12240" w:h="15840"/>
          <w:pgMar w:top="1440" w:right="1440" w:bottom="1440" w:left="1440" w:header="720" w:footer="720" w:gutter="0"/>
          <w:cols w:space="720"/>
          <w:docGrid w:linePitch="360"/>
        </w:sectPr>
      </w:pPr>
    </w:p>
    <w:p w:rsidR="00056EB7" w:rsidRPr="00C65A7F" w:rsidRDefault="00056EB7" w:rsidP="00056EB7">
      <w:pPr>
        <w:pStyle w:val="Heading4"/>
        <w:jc w:val="center"/>
      </w:pPr>
      <w:r w:rsidRPr="00C65A7F">
        <w:lastRenderedPageBreak/>
        <w:t>Nurse/Sonographer Training Program</w:t>
      </w:r>
    </w:p>
    <w:p w:rsidR="00056EB7" w:rsidRPr="00C65A7F" w:rsidRDefault="00056EB7" w:rsidP="00056EB7">
      <w:pPr>
        <w:pStyle w:val="Heading5"/>
        <w:spacing w:after="240"/>
        <w:jc w:val="center"/>
      </w:pPr>
      <w:bookmarkStart w:id="1170" w:name="_Toc308027722"/>
      <w:r w:rsidRPr="00C65A7F">
        <w:t>Self-Learning Module System</w:t>
      </w:r>
      <w:bookmarkEnd w:id="1170"/>
    </w:p>
    <w:p w:rsidR="00056EB7" w:rsidRPr="00056EB7" w:rsidRDefault="00056EB7" w:rsidP="00056EB7">
      <w:pPr>
        <w:rPr>
          <w:rFonts w:cstheme="minorHAnsi"/>
        </w:rPr>
      </w:pPr>
      <w:bookmarkStart w:id="1171" w:name="_Toc308027723"/>
      <w:r w:rsidRPr="00056EB7">
        <w:rPr>
          <w:rStyle w:val="Heading6Char"/>
        </w:rPr>
        <w:t>Objective:</w:t>
      </w:r>
      <w:bookmarkEnd w:id="1171"/>
      <w:r w:rsidR="008E2AAB">
        <w:rPr>
          <w:rFonts w:cstheme="minorHAnsi"/>
        </w:rPr>
        <w:t xml:space="preserve"> </w:t>
      </w:r>
      <w:r w:rsidRPr="00056EB7">
        <w:rPr>
          <w:rFonts w:cstheme="minorHAnsi"/>
        </w:rPr>
        <w:t>To train medical professionals in serving the abortion-minded patient, using effective listening techniques while offering her complete information about all of her pregnancy conc</w:t>
      </w:r>
      <w:r>
        <w:rPr>
          <w:rFonts w:cstheme="minorHAnsi"/>
        </w:rPr>
        <w:t>erns.</w:t>
      </w:r>
    </w:p>
    <w:p w:rsidR="00056EB7" w:rsidRPr="00056EB7" w:rsidRDefault="00056EB7" w:rsidP="00610E19">
      <w:pPr>
        <w:pStyle w:val="Heading6"/>
        <w:tabs>
          <w:tab w:val="left" w:pos="2475"/>
        </w:tabs>
      </w:pPr>
      <w:bookmarkStart w:id="1172" w:name="_Toc308027724"/>
      <w:r w:rsidRPr="00056EB7">
        <w:t>Resources Needed:</w:t>
      </w:r>
      <w:bookmarkEnd w:id="1172"/>
    </w:p>
    <w:p w:rsidR="00056EB7" w:rsidRPr="00056EB7" w:rsidRDefault="00056EB7" w:rsidP="00903ADD">
      <w:pPr>
        <w:numPr>
          <w:ilvl w:val="0"/>
          <w:numId w:val="177"/>
        </w:numPr>
        <w:spacing w:after="0" w:line="240" w:lineRule="auto"/>
        <w:rPr>
          <w:rFonts w:cstheme="minorHAnsi"/>
        </w:rPr>
      </w:pPr>
      <w:r w:rsidRPr="00056EB7">
        <w:rPr>
          <w:rFonts w:cstheme="minorHAnsi"/>
        </w:rPr>
        <w:t>“Equipped to Serve” Training Manual (By Cynthia Philkill, M.S. and Suzanne Walsh, M.S. Ed., 2001)</w:t>
      </w:r>
    </w:p>
    <w:p w:rsidR="00056EB7" w:rsidRPr="00056EB7" w:rsidRDefault="00056EB7" w:rsidP="00903ADD">
      <w:pPr>
        <w:numPr>
          <w:ilvl w:val="0"/>
          <w:numId w:val="177"/>
        </w:numPr>
        <w:spacing w:after="0" w:line="240" w:lineRule="auto"/>
        <w:rPr>
          <w:rFonts w:cstheme="minorHAnsi"/>
        </w:rPr>
      </w:pPr>
      <w:r w:rsidRPr="00056EB7">
        <w:rPr>
          <w:rFonts w:cstheme="minorHAnsi"/>
        </w:rPr>
        <w:t>CompassCare Pregnancy Services Optimization Tool</w:t>
      </w:r>
      <w:r w:rsidR="007826B0" w:rsidRPr="007826B0">
        <w:rPr>
          <w:rFonts w:cstheme="minorHAnsi"/>
          <w:vertAlign w:val="superscript"/>
        </w:rPr>
        <w:t>©</w:t>
      </w:r>
    </w:p>
    <w:p w:rsidR="00056EB7" w:rsidRPr="00056EB7" w:rsidRDefault="00056EB7" w:rsidP="00903ADD">
      <w:pPr>
        <w:numPr>
          <w:ilvl w:val="0"/>
          <w:numId w:val="177"/>
        </w:numPr>
        <w:spacing w:after="0" w:line="240" w:lineRule="auto"/>
        <w:rPr>
          <w:rFonts w:cstheme="minorHAnsi"/>
        </w:rPr>
      </w:pPr>
      <w:r w:rsidRPr="00056EB7">
        <w:rPr>
          <w:rFonts w:cstheme="minorHAnsi"/>
        </w:rPr>
        <w:t>CompassCare Pregnancy Services Medical Policy and Procedure Manual</w:t>
      </w:r>
    </w:p>
    <w:p w:rsidR="00610E19" w:rsidRPr="00056EB7" w:rsidRDefault="00610E19" w:rsidP="00610E19">
      <w:pPr>
        <w:pStyle w:val="Heading6"/>
        <w:tabs>
          <w:tab w:val="left" w:pos="2475"/>
        </w:tabs>
      </w:pPr>
      <w:r w:rsidRPr="00056EB7">
        <w:t xml:space="preserve">Proposed New </w:t>
      </w:r>
      <w:r>
        <w:t xml:space="preserve">Staff </w:t>
      </w:r>
      <w:r w:rsidRPr="00056EB7">
        <w:t>Training Process</w:t>
      </w:r>
      <w:r>
        <w:t xml:space="preserve"> (for Paid or Volunteer Staff)</w:t>
      </w:r>
      <w:r w:rsidRPr="00056EB7">
        <w:t>:</w:t>
      </w:r>
    </w:p>
    <w:p w:rsidR="00610E19" w:rsidRDefault="00610E19" w:rsidP="00903ADD">
      <w:pPr>
        <w:numPr>
          <w:ilvl w:val="0"/>
          <w:numId w:val="272"/>
        </w:numPr>
        <w:spacing w:after="0" w:line="240" w:lineRule="auto"/>
        <w:rPr>
          <w:rFonts w:cstheme="minorHAnsi"/>
        </w:rPr>
      </w:pPr>
      <w:r w:rsidRPr="004948FE">
        <w:rPr>
          <w:rFonts w:cstheme="minorHAnsi"/>
        </w:rPr>
        <w:t xml:space="preserve">Prospective </w:t>
      </w:r>
      <w:r>
        <w:rPr>
          <w:rFonts w:cstheme="minorHAnsi"/>
        </w:rPr>
        <w:t>staff</w:t>
      </w:r>
      <w:r w:rsidRPr="004948FE">
        <w:rPr>
          <w:rFonts w:cstheme="minorHAnsi"/>
        </w:rPr>
        <w:t xml:space="preserve"> contacts PRC</w:t>
      </w:r>
      <w:r>
        <w:rPr>
          <w:rFonts w:cstheme="minorHAnsi"/>
        </w:rPr>
        <w:t>.</w:t>
      </w:r>
    </w:p>
    <w:p w:rsidR="00056EB7" w:rsidRPr="008A22F4" w:rsidRDefault="00610E19" w:rsidP="00903ADD">
      <w:pPr>
        <w:numPr>
          <w:ilvl w:val="0"/>
          <w:numId w:val="272"/>
        </w:numPr>
        <w:spacing w:after="0" w:line="240" w:lineRule="auto"/>
        <w:rPr>
          <w:rFonts w:cstheme="minorHAnsi"/>
        </w:rPr>
      </w:pPr>
      <w:r>
        <w:rPr>
          <w:rFonts w:cstheme="minorHAnsi"/>
        </w:rPr>
        <w:t>Interview time is established with the Director of Medical Services. A</w:t>
      </w:r>
      <w:r w:rsidR="00056EB7" w:rsidRPr="008A22F4">
        <w:rPr>
          <w:rFonts w:cstheme="minorHAnsi"/>
        </w:rPr>
        <w:t xml:space="preserve"> </w:t>
      </w:r>
      <w:r w:rsidR="00F32F25">
        <w:fldChar w:fldCharType="begin"/>
      </w:r>
      <w:r w:rsidR="00F32F25">
        <w:instrText xml:space="preserve"> REF _Ref307327148 \h  \* MERGEFORMAT </w:instrText>
      </w:r>
      <w:r w:rsidR="00F32F25">
        <w:fldChar w:fldCharType="separate"/>
      </w:r>
      <w:r w:rsidR="00864630" w:rsidRPr="00864630">
        <w:rPr>
          <w:rFonts w:cstheme="minorHAnsi"/>
          <w:i/>
        </w:rPr>
        <w:t>Staff and Volunteer Job Application</w:t>
      </w:r>
      <w:r w:rsidR="00F32F25">
        <w:fldChar w:fldCharType="end"/>
      </w:r>
      <w:r w:rsidR="008A22F4">
        <w:rPr>
          <w:rFonts w:cstheme="minorHAnsi"/>
        </w:rPr>
        <w:t xml:space="preserve"> (</w:t>
      </w:r>
      <w:r w:rsidR="00F32F25">
        <w:fldChar w:fldCharType="begin"/>
      </w:r>
      <w:r w:rsidR="00F32F25">
        <w:instrText xml:space="preserve"> REF _Ref334040061 \h  \* MERGEFORMAT </w:instrText>
      </w:r>
      <w:r w:rsidR="00F32F25">
        <w:fldChar w:fldCharType="separate"/>
      </w:r>
      <w:r w:rsidR="00864630" w:rsidRPr="00864630">
        <w:rPr>
          <w:rFonts w:cstheme="minorHAnsi"/>
        </w:rPr>
        <w:t>Appendix 62</w:t>
      </w:r>
      <w:r w:rsidR="00F32F25">
        <w:fldChar w:fldCharType="end"/>
      </w:r>
      <w:r w:rsidR="008A22F4">
        <w:rPr>
          <w:rFonts w:cstheme="minorHAnsi"/>
        </w:rPr>
        <w:t>)</w:t>
      </w:r>
      <w:r>
        <w:rPr>
          <w:rFonts w:cstheme="minorHAnsi"/>
        </w:rPr>
        <w:t xml:space="preserve"> </w:t>
      </w:r>
      <w:r w:rsidRPr="004948FE">
        <w:rPr>
          <w:rFonts w:cstheme="minorHAnsi"/>
        </w:rPr>
        <w:t xml:space="preserve">is delivered to prospective </w:t>
      </w:r>
      <w:r w:rsidR="00FA5325">
        <w:rPr>
          <w:rFonts w:cstheme="minorHAnsi"/>
        </w:rPr>
        <w:t>staff</w:t>
      </w:r>
      <w:r w:rsidRPr="004948FE">
        <w:rPr>
          <w:rFonts w:cstheme="minorHAnsi"/>
        </w:rPr>
        <w:t xml:space="preserve"> (via email or mail), to be completed before scheduled interview</w:t>
      </w:r>
      <w:r>
        <w:rPr>
          <w:rFonts w:cstheme="minorHAnsi"/>
        </w:rPr>
        <w:t>.</w:t>
      </w:r>
      <w:r w:rsidR="005B7230" w:rsidRPr="008A22F4">
        <w:rPr>
          <w:rFonts w:cstheme="minorHAnsi"/>
        </w:rPr>
        <w:t xml:space="preserve"> </w:t>
      </w:r>
      <w:r w:rsidR="00FA5325">
        <w:rPr>
          <w:rFonts w:cstheme="minorHAnsi"/>
        </w:rPr>
        <w:t>Staff</w:t>
      </w:r>
      <w:r w:rsidR="00056EB7" w:rsidRPr="008A22F4">
        <w:rPr>
          <w:rFonts w:cstheme="minorHAnsi"/>
        </w:rPr>
        <w:t xml:space="preserve"> must have a completed </w:t>
      </w:r>
      <w:r w:rsidR="008A22F4">
        <w:rPr>
          <w:rFonts w:cstheme="minorHAnsi"/>
        </w:rPr>
        <w:t>an</w:t>
      </w:r>
      <w:r w:rsidR="00056EB7" w:rsidRPr="008A22F4">
        <w:rPr>
          <w:rFonts w:cstheme="minorHAnsi"/>
        </w:rPr>
        <w:t xml:space="preserve"> application, including </w:t>
      </w:r>
      <w:r w:rsidR="0099106B" w:rsidRPr="008A22F4">
        <w:rPr>
          <w:rFonts w:cstheme="minorHAnsi"/>
        </w:rPr>
        <w:t>two</w:t>
      </w:r>
      <w:r w:rsidR="00056EB7" w:rsidRPr="008A22F4">
        <w:rPr>
          <w:rFonts w:cstheme="minorHAnsi"/>
        </w:rPr>
        <w:t xml:space="preserve"> references and signed Positional Statements and Statement of Faith, reviewed and on file with the </w:t>
      </w:r>
      <w:r>
        <w:rPr>
          <w:rFonts w:cstheme="minorHAnsi"/>
        </w:rPr>
        <w:t>Director</w:t>
      </w:r>
      <w:r w:rsidR="00056EB7" w:rsidRPr="008A22F4">
        <w:rPr>
          <w:rFonts w:cstheme="minorHAnsi"/>
        </w:rPr>
        <w:t xml:space="preserve"> of Medical Services before </w:t>
      </w:r>
      <w:r w:rsidR="0099106B" w:rsidRPr="008A22F4">
        <w:rPr>
          <w:rFonts w:cstheme="minorHAnsi"/>
        </w:rPr>
        <w:t>any patient contact may occur.</w:t>
      </w:r>
      <w:r w:rsidR="00056EB7" w:rsidRPr="008A22F4">
        <w:rPr>
          <w:rFonts w:cstheme="minorHAnsi"/>
        </w:rPr>
        <w:t xml:space="preserve"> Training cannot begin until entire application is completed.</w:t>
      </w:r>
    </w:p>
    <w:p w:rsidR="00056EB7" w:rsidRPr="00056EB7" w:rsidRDefault="00FA5325" w:rsidP="00903ADD">
      <w:pPr>
        <w:numPr>
          <w:ilvl w:val="0"/>
          <w:numId w:val="272"/>
        </w:numPr>
        <w:spacing w:after="0" w:line="240" w:lineRule="auto"/>
        <w:rPr>
          <w:rFonts w:cstheme="minorHAnsi"/>
        </w:rPr>
      </w:pPr>
      <w:r>
        <w:rPr>
          <w:rFonts w:cstheme="minorHAnsi"/>
        </w:rPr>
        <w:t>Prospective staff</w:t>
      </w:r>
      <w:r w:rsidR="00056EB7" w:rsidRPr="00056EB7">
        <w:rPr>
          <w:rFonts w:cstheme="minorHAnsi"/>
        </w:rPr>
        <w:t xml:space="preserve"> attends </w:t>
      </w:r>
      <w:r w:rsidR="008A22F4">
        <w:rPr>
          <w:rFonts w:cstheme="minorHAnsi"/>
        </w:rPr>
        <w:t>Vision</w:t>
      </w:r>
      <w:r w:rsidR="00056EB7" w:rsidRPr="00056EB7">
        <w:rPr>
          <w:rFonts w:cstheme="minorHAnsi"/>
        </w:rPr>
        <w:t xml:space="preserve"> Tour to fully understand the mission and purpose of </w:t>
      </w:r>
      <w:r w:rsidR="00610E19">
        <w:rPr>
          <w:rFonts w:cstheme="minorHAnsi"/>
        </w:rPr>
        <w:t>the PRC</w:t>
      </w:r>
      <w:r w:rsidR="005B7230">
        <w:rPr>
          <w:rFonts w:cstheme="minorHAnsi"/>
        </w:rPr>
        <w:t xml:space="preserve">. </w:t>
      </w:r>
      <w:r w:rsidR="00056EB7" w:rsidRPr="00056EB7">
        <w:rPr>
          <w:rFonts w:cstheme="minorHAnsi"/>
        </w:rPr>
        <w:t xml:space="preserve">This should be done as soon as possible after contact, but training may </w:t>
      </w:r>
      <w:r w:rsidR="0099106B">
        <w:rPr>
          <w:rFonts w:cstheme="minorHAnsi"/>
        </w:rPr>
        <w:t>begin before tour is completed.</w:t>
      </w:r>
    </w:p>
    <w:p w:rsidR="00056EB7" w:rsidRPr="00056EB7" w:rsidRDefault="00056EB7" w:rsidP="00903ADD">
      <w:pPr>
        <w:numPr>
          <w:ilvl w:val="0"/>
          <w:numId w:val="272"/>
        </w:numPr>
        <w:spacing w:after="0" w:line="240" w:lineRule="auto"/>
        <w:rPr>
          <w:rFonts w:cstheme="minorHAnsi"/>
        </w:rPr>
      </w:pPr>
      <w:r w:rsidRPr="00056EB7">
        <w:rPr>
          <w:rFonts w:cstheme="minorHAnsi"/>
        </w:rPr>
        <w:t xml:space="preserve">Following completion of </w:t>
      </w:r>
      <w:r w:rsidR="00FA5325">
        <w:rPr>
          <w:rFonts w:cstheme="minorHAnsi"/>
        </w:rPr>
        <w:t>interview</w:t>
      </w:r>
      <w:r w:rsidRPr="00056EB7">
        <w:rPr>
          <w:rFonts w:cstheme="minorHAnsi"/>
        </w:rPr>
        <w:t xml:space="preserve">, </w:t>
      </w:r>
      <w:r w:rsidR="00FA5325">
        <w:rPr>
          <w:rFonts w:cstheme="minorHAnsi"/>
        </w:rPr>
        <w:t>staff</w:t>
      </w:r>
      <w:r w:rsidRPr="00056EB7">
        <w:rPr>
          <w:rFonts w:cstheme="minorHAnsi"/>
        </w:rPr>
        <w:t xml:space="preserve"> will be given a descri</w:t>
      </w:r>
      <w:r w:rsidR="0099106B">
        <w:rPr>
          <w:rFonts w:cstheme="minorHAnsi"/>
        </w:rPr>
        <w:t xml:space="preserve">ption of Self-Learning Modules </w:t>
      </w:r>
      <w:r w:rsidRPr="00056EB7">
        <w:rPr>
          <w:rFonts w:cstheme="minorHAnsi"/>
        </w:rPr>
        <w:t>including</w:t>
      </w:r>
      <w:r w:rsidR="0099106B">
        <w:rPr>
          <w:rFonts w:cstheme="minorHAnsi"/>
        </w:rPr>
        <w:t xml:space="preserve"> required reading and a test</w:t>
      </w:r>
      <w:r w:rsidRPr="00056EB7">
        <w:rPr>
          <w:rFonts w:cstheme="minorHAnsi"/>
        </w:rPr>
        <w:t xml:space="preserve"> to be completed</w:t>
      </w:r>
      <w:r w:rsidR="005B7230">
        <w:rPr>
          <w:rFonts w:cstheme="minorHAnsi"/>
        </w:rPr>
        <w:t xml:space="preserve">. </w:t>
      </w:r>
      <w:r w:rsidRPr="00056EB7">
        <w:rPr>
          <w:rFonts w:cstheme="minorHAnsi"/>
        </w:rPr>
        <w:t xml:space="preserve">A schedule of weekly meetings between the </w:t>
      </w:r>
      <w:r w:rsidR="00FA5325">
        <w:rPr>
          <w:rFonts w:cstheme="minorHAnsi"/>
        </w:rPr>
        <w:t>staff</w:t>
      </w:r>
      <w:r w:rsidRPr="00056EB7">
        <w:rPr>
          <w:rFonts w:cstheme="minorHAnsi"/>
        </w:rPr>
        <w:t xml:space="preserve"> and her training mentor, as well as work required for each meeting, will be given at that time, according to the availability of the </w:t>
      </w:r>
      <w:r w:rsidR="00FA5325">
        <w:rPr>
          <w:rFonts w:cstheme="minorHAnsi"/>
        </w:rPr>
        <w:t>staff</w:t>
      </w:r>
      <w:r w:rsidRPr="00056EB7">
        <w:rPr>
          <w:rFonts w:cstheme="minorHAnsi"/>
        </w:rPr>
        <w:t xml:space="preserve"> and the patient schedule.</w:t>
      </w:r>
    </w:p>
    <w:p w:rsidR="00056EB7" w:rsidRPr="00056EB7" w:rsidRDefault="00056EB7" w:rsidP="00903ADD">
      <w:pPr>
        <w:numPr>
          <w:ilvl w:val="0"/>
          <w:numId w:val="272"/>
        </w:numPr>
        <w:spacing w:after="0" w:line="240" w:lineRule="auto"/>
        <w:rPr>
          <w:rFonts w:cstheme="minorHAnsi"/>
        </w:rPr>
      </w:pPr>
      <w:r w:rsidRPr="00056EB7">
        <w:rPr>
          <w:rFonts w:cstheme="minorHAnsi"/>
        </w:rPr>
        <w:t xml:space="preserve">At each weekly meeting, the </w:t>
      </w:r>
      <w:r w:rsidR="00FA5325">
        <w:rPr>
          <w:rFonts w:cstheme="minorHAnsi"/>
        </w:rPr>
        <w:t>staff</w:t>
      </w:r>
      <w:r w:rsidRPr="00056EB7">
        <w:rPr>
          <w:rFonts w:cstheme="minorHAnsi"/>
        </w:rPr>
        <w:t xml:space="preserve"> will hand in the section review tests for the self-learning modules completed that week</w:t>
      </w:r>
      <w:r w:rsidR="005B7230">
        <w:rPr>
          <w:rFonts w:cstheme="minorHAnsi"/>
        </w:rPr>
        <w:t xml:space="preserve">. </w:t>
      </w:r>
      <w:r w:rsidRPr="00056EB7">
        <w:rPr>
          <w:rFonts w:cstheme="minorHAnsi"/>
        </w:rPr>
        <w:t xml:space="preserve">Typically, a </w:t>
      </w:r>
      <w:r w:rsidR="00FA5325">
        <w:rPr>
          <w:rFonts w:cstheme="minorHAnsi"/>
        </w:rPr>
        <w:t>prospective staff</w:t>
      </w:r>
      <w:r w:rsidRPr="00056EB7">
        <w:rPr>
          <w:rFonts w:cstheme="minorHAnsi"/>
        </w:rPr>
        <w:t xml:space="preserve"> will complete two modules each week and hand in two tests</w:t>
      </w:r>
      <w:r w:rsidR="005B7230">
        <w:rPr>
          <w:rFonts w:cstheme="minorHAnsi"/>
        </w:rPr>
        <w:t xml:space="preserve">. </w:t>
      </w:r>
      <w:r w:rsidRPr="00056EB7">
        <w:rPr>
          <w:rFonts w:cstheme="minorHAnsi"/>
        </w:rPr>
        <w:t xml:space="preserve">The </w:t>
      </w:r>
      <w:r w:rsidR="00FA5325">
        <w:rPr>
          <w:rFonts w:cstheme="minorHAnsi"/>
        </w:rPr>
        <w:t>staff</w:t>
      </w:r>
      <w:r w:rsidRPr="00056EB7">
        <w:rPr>
          <w:rFonts w:cstheme="minorHAnsi"/>
        </w:rPr>
        <w:t xml:space="preserve"> will also observe at least one real nursing/ultrasound appointment per week</w:t>
      </w:r>
      <w:r w:rsidR="005B7230">
        <w:rPr>
          <w:rFonts w:cstheme="minorHAnsi"/>
        </w:rPr>
        <w:t xml:space="preserve">. </w:t>
      </w:r>
      <w:r w:rsidRPr="00056EB7">
        <w:rPr>
          <w:rFonts w:cstheme="minorHAnsi"/>
        </w:rPr>
        <w:t>She will then have the opportunity to ask questions and review patient flow</w:t>
      </w:r>
      <w:r w:rsidR="005B7230">
        <w:rPr>
          <w:rFonts w:cstheme="minorHAnsi"/>
        </w:rPr>
        <w:t xml:space="preserve">. </w:t>
      </w:r>
      <w:r w:rsidRPr="00056EB7">
        <w:rPr>
          <w:rFonts w:cstheme="minorHAnsi"/>
        </w:rPr>
        <w:t xml:space="preserve">The training mentor will report to the </w:t>
      </w:r>
      <w:r w:rsidR="00FA5325">
        <w:rPr>
          <w:rFonts w:cstheme="minorHAnsi"/>
        </w:rPr>
        <w:t>Director</w:t>
      </w:r>
      <w:r w:rsidRPr="00056EB7">
        <w:rPr>
          <w:rFonts w:cstheme="minorHAnsi"/>
        </w:rPr>
        <w:t xml:space="preserve"> of Medical Services following each meeting to update the </w:t>
      </w:r>
      <w:r w:rsidR="00FA5325">
        <w:rPr>
          <w:rFonts w:cstheme="minorHAnsi"/>
        </w:rPr>
        <w:t>staff</w:t>
      </w:r>
      <w:r w:rsidRPr="00056EB7">
        <w:rPr>
          <w:rFonts w:cstheme="minorHAnsi"/>
        </w:rPr>
        <w:t>’s progress and status.</w:t>
      </w:r>
    </w:p>
    <w:p w:rsidR="00056EB7" w:rsidRPr="00056EB7" w:rsidRDefault="00056EB7" w:rsidP="00903ADD">
      <w:pPr>
        <w:numPr>
          <w:ilvl w:val="0"/>
          <w:numId w:val="272"/>
        </w:numPr>
        <w:spacing w:after="0" w:line="240" w:lineRule="auto"/>
        <w:rPr>
          <w:rFonts w:cstheme="minorHAnsi"/>
        </w:rPr>
      </w:pPr>
      <w:r w:rsidRPr="00056EB7">
        <w:rPr>
          <w:rFonts w:cstheme="minorHAnsi"/>
        </w:rPr>
        <w:t xml:space="preserve">After four weeks, the </w:t>
      </w:r>
      <w:r w:rsidR="00FA5325">
        <w:rPr>
          <w:rFonts w:cstheme="minorHAnsi"/>
        </w:rPr>
        <w:t>staff</w:t>
      </w:r>
      <w:r w:rsidRPr="00056EB7">
        <w:rPr>
          <w:rFonts w:cstheme="minorHAnsi"/>
        </w:rPr>
        <w:t xml:space="preserve"> should have completed all of the self-learning modules, and observed at least four real patient appointments</w:t>
      </w:r>
      <w:r w:rsidR="005B7230">
        <w:rPr>
          <w:rFonts w:cstheme="minorHAnsi"/>
        </w:rPr>
        <w:t xml:space="preserve">. </w:t>
      </w:r>
      <w:r w:rsidRPr="00056EB7">
        <w:rPr>
          <w:rFonts w:cstheme="minorHAnsi"/>
        </w:rPr>
        <w:t>She will then facilitate two patient appointments, with her training mentor observing</w:t>
      </w:r>
      <w:r w:rsidR="005B7230">
        <w:rPr>
          <w:rFonts w:cstheme="minorHAnsi"/>
        </w:rPr>
        <w:t xml:space="preserve">. </w:t>
      </w:r>
      <w:r w:rsidRPr="00056EB7">
        <w:rPr>
          <w:rFonts w:cstheme="minorHAnsi"/>
        </w:rPr>
        <w:t>They will review each of those appointments, and her training mentor will report her final progress to the VP of Medical Services.</w:t>
      </w:r>
    </w:p>
    <w:p w:rsidR="00FA5325" w:rsidRPr="004948FE" w:rsidRDefault="00056EB7" w:rsidP="00903ADD">
      <w:pPr>
        <w:numPr>
          <w:ilvl w:val="0"/>
          <w:numId w:val="272"/>
        </w:numPr>
        <w:spacing w:after="0" w:line="240" w:lineRule="auto"/>
        <w:rPr>
          <w:rFonts w:cstheme="minorHAnsi"/>
        </w:rPr>
      </w:pPr>
      <w:r w:rsidRPr="00056EB7">
        <w:rPr>
          <w:rFonts w:cstheme="minorHAnsi"/>
        </w:rPr>
        <w:t xml:space="preserve">Following her observed appointments, she will have a final interview with the </w:t>
      </w:r>
      <w:r w:rsidR="00FA5325">
        <w:rPr>
          <w:rFonts w:cstheme="minorHAnsi"/>
        </w:rPr>
        <w:t>Director</w:t>
      </w:r>
      <w:r w:rsidRPr="00056EB7">
        <w:rPr>
          <w:rFonts w:cstheme="minorHAnsi"/>
        </w:rPr>
        <w:t xml:space="preserve"> of Medical Services to determine her preparedness to serve independently</w:t>
      </w:r>
      <w:r w:rsidR="005B7230">
        <w:rPr>
          <w:rFonts w:cstheme="minorHAnsi"/>
        </w:rPr>
        <w:t xml:space="preserve">. </w:t>
      </w:r>
      <w:r w:rsidRPr="00056EB7">
        <w:rPr>
          <w:rFonts w:cstheme="minorHAnsi"/>
        </w:rPr>
        <w:t>She will also evaluate her training mentor and the training program at that time.</w:t>
      </w:r>
      <w:r w:rsidR="00FA5325">
        <w:rPr>
          <w:rFonts w:cstheme="minorHAnsi"/>
        </w:rPr>
        <w:t xml:space="preserve"> </w:t>
      </w:r>
      <w:r w:rsidR="00FA5325" w:rsidRPr="004948FE">
        <w:rPr>
          <w:rFonts w:cstheme="minorHAnsi"/>
        </w:rPr>
        <w:t xml:space="preserve">If training is determined to be complete, </w:t>
      </w:r>
      <w:r w:rsidR="00FA5325">
        <w:rPr>
          <w:rFonts w:cstheme="minorHAnsi"/>
        </w:rPr>
        <w:t>new staff</w:t>
      </w:r>
      <w:r w:rsidR="00FA5325" w:rsidRPr="004948FE">
        <w:rPr>
          <w:rFonts w:cstheme="minorHAnsi"/>
        </w:rPr>
        <w:t xml:space="preserve"> will be added to the patient schedule for weekly shifts, as determined by the </w:t>
      </w:r>
      <w:r w:rsidR="00FA5325">
        <w:rPr>
          <w:rFonts w:cstheme="minorHAnsi"/>
        </w:rPr>
        <w:t>Director of Medical Services</w:t>
      </w:r>
      <w:r w:rsidR="00FA5325" w:rsidRPr="004948FE">
        <w:rPr>
          <w:rFonts w:cstheme="minorHAnsi"/>
        </w:rPr>
        <w:t>.</w:t>
      </w:r>
    </w:p>
    <w:p w:rsidR="00056EB7" w:rsidRDefault="00056EB7">
      <w:pPr>
        <w:rPr>
          <w:rFonts w:cstheme="minorHAnsi"/>
          <w:lang w:eastAsia="ar-SA"/>
        </w:rPr>
      </w:pPr>
      <w:r>
        <w:rPr>
          <w:rFonts w:cstheme="minorHAnsi"/>
          <w:lang w:eastAsia="ar-SA"/>
        </w:rPr>
        <w:br w:type="page"/>
      </w:r>
    </w:p>
    <w:p w:rsidR="00D80778" w:rsidRDefault="00D80778" w:rsidP="00D80778"/>
    <w:p w:rsidR="00D80778" w:rsidRPr="002D47FA" w:rsidRDefault="00D80778" w:rsidP="00D80778"/>
    <w:p w:rsidR="00D80778" w:rsidRPr="0080023F" w:rsidRDefault="00D80778" w:rsidP="00930177">
      <w:pPr>
        <w:pStyle w:val="NoSpacing"/>
        <w:spacing w:line="720" w:lineRule="auto"/>
      </w:pPr>
    </w:p>
    <w:p w:rsidR="00D80778" w:rsidRPr="0080023F" w:rsidRDefault="00D80778" w:rsidP="00930177">
      <w:pPr>
        <w:pStyle w:val="NoSpacing"/>
        <w:spacing w:line="720" w:lineRule="auto"/>
      </w:pPr>
    </w:p>
    <w:p w:rsidR="00D80778" w:rsidRPr="0080023F" w:rsidRDefault="00D80778" w:rsidP="00930177">
      <w:pPr>
        <w:pStyle w:val="NoSpacing"/>
        <w:spacing w:line="720" w:lineRule="auto"/>
      </w:pPr>
    </w:p>
    <w:p w:rsidR="00D80778" w:rsidRDefault="00D80778" w:rsidP="00930177">
      <w:pPr>
        <w:pStyle w:val="NoSpacing"/>
        <w:spacing w:line="720" w:lineRule="auto"/>
      </w:pPr>
    </w:p>
    <w:p w:rsidR="00930177" w:rsidRDefault="00930177" w:rsidP="00930177">
      <w:pPr>
        <w:pStyle w:val="NoSpacing"/>
      </w:pPr>
    </w:p>
    <w:p w:rsidR="00D80778" w:rsidRPr="000053C1" w:rsidRDefault="00903ADD" w:rsidP="00D80778">
      <w:r>
        <w:rPr>
          <w:noProof/>
        </w:rPr>
        <mc:AlternateContent>
          <mc:Choice Requires="wpg">
            <w:drawing>
              <wp:anchor distT="0" distB="0" distL="114300" distR="114300" simplePos="0" relativeHeight="251698176" behindDoc="0" locked="0" layoutInCell="0" allowOverlap="1" wp14:anchorId="1CF5849D" wp14:editId="11ED4943">
                <wp:simplePos x="0" y="0"/>
                <wp:positionH relativeFrom="page">
                  <wp:posOffset>2929255</wp:posOffset>
                </wp:positionH>
                <wp:positionV relativeFrom="margin">
                  <wp:posOffset>2949575</wp:posOffset>
                </wp:positionV>
                <wp:extent cx="1748155" cy="845820"/>
                <wp:effectExtent l="0" t="0" r="4445" b="0"/>
                <wp:wrapNone/>
                <wp:docPr id="504"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845820"/>
                          <a:chOff x="0" y="1440"/>
                          <a:chExt cx="12239" cy="12960"/>
                        </a:xfrm>
                      </wpg:grpSpPr>
                      <wpg:grpSp>
                        <wpg:cNvPr id="505" name="Group 784"/>
                        <wpg:cNvGrpSpPr>
                          <a:grpSpLocks/>
                        </wpg:cNvGrpSpPr>
                        <wpg:grpSpPr bwMode="auto">
                          <a:xfrm>
                            <a:off x="0" y="9661"/>
                            <a:ext cx="12239" cy="4739"/>
                            <a:chOff x="-6" y="3399"/>
                            <a:chExt cx="12197" cy="4253"/>
                          </a:xfrm>
                        </wpg:grpSpPr>
                        <wpg:grpSp>
                          <wpg:cNvPr id="506" name="Group 785"/>
                          <wpg:cNvGrpSpPr>
                            <a:grpSpLocks/>
                          </wpg:cNvGrpSpPr>
                          <wpg:grpSpPr bwMode="auto">
                            <a:xfrm>
                              <a:off x="-6" y="3717"/>
                              <a:ext cx="12189" cy="3550"/>
                              <a:chOff x="18" y="7468"/>
                              <a:chExt cx="12189" cy="3550"/>
                            </a:xfrm>
                          </wpg:grpSpPr>
                          <wps:wsp>
                            <wps:cNvPr id="507" name="Freeform 78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78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78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10" name="Freeform 78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79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79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792"/>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79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794"/>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24" name="Rectangle 795"/>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D80778">
                              <w:pPr>
                                <w:spacing w:after="0"/>
                                <w:rPr>
                                  <w:b/>
                                  <w:bCs/>
                                  <w:color w:val="808080" w:themeColor="text1" w:themeTint="7F"/>
                                  <w:sz w:val="32"/>
                                  <w:szCs w:val="32"/>
                                </w:rPr>
                              </w:pPr>
                            </w:p>
                            <w:p w:rsidR="00864630" w:rsidRDefault="00864630" w:rsidP="00D80778">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325" name="Rectangle 796"/>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Pr="004A7D58" w:rsidRDefault="00864630" w:rsidP="00D80778">
                              <w:pPr>
                                <w:rPr>
                                  <w:szCs w:val="96"/>
                                </w:rPr>
                              </w:pPr>
                            </w:p>
                          </w:txbxContent>
                        </wps:txbx>
                        <wps:bodyPr rot="0" vert="horz" wrap="square" lIns="91440" tIns="45720" rIns="91440" bIns="45720" anchor="t" anchorCtr="0" upright="1">
                          <a:noAutofit/>
                        </wps:bodyPr>
                      </wps:wsp>
                      <wps:wsp>
                        <wps:cNvPr id="326" name="Rectangle 797"/>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D80778">
                              <w:pPr>
                                <w:spacing w:after="0"/>
                                <w:rPr>
                                  <w:b/>
                                  <w:bCs/>
                                  <w:color w:val="1F497D" w:themeColor="text2"/>
                                  <w:sz w:val="72"/>
                                  <w:szCs w:val="72"/>
                                </w:rPr>
                              </w:pPr>
                            </w:p>
                            <w:p w:rsidR="00864630" w:rsidRDefault="00864630" w:rsidP="00D80778">
                              <w:pPr>
                                <w:rPr>
                                  <w:b/>
                                  <w:bCs/>
                                  <w:color w:val="4F81BD" w:themeColor="accent1"/>
                                  <w:sz w:val="40"/>
                                  <w:szCs w:val="40"/>
                                </w:rPr>
                              </w:pPr>
                            </w:p>
                            <w:p w:rsidR="00864630" w:rsidRDefault="00864630" w:rsidP="00D80778">
                              <w:pPr>
                                <w:rPr>
                                  <w:b/>
                                  <w:bCs/>
                                  <w:color w:val="808080" w:themeColor="text1" w:themeTint="7F"/>
                                  <w:sz w:val="32"/>
                                  <w:szCs w:val="32"/>
                                </w:rPr>
                              </w:pPr>
                            </w:p>
                            <w:p w:rsidR="00864630" w:rsidRDefault="00864630" w:rsidP="00D80778">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783" o:spid="_x0000_s1383" style="position:absolute;margin-left:230.65pt;margin-top:232.25pt;width:137.65pt;height:66.6pt;z-index:251698176;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" o:allowincell="f">
                <v:group id="Group 784" o:spid="_x0000_s1384"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group id="Group 785" o:spid="_x0000_s1385"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786" o:spid="_x0000_s1386"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3jMYA&#10;AADcAAAADwAAAGRycy9kb3ducmV2LnhtbESPT2vCQBTE7wW/w/IEb3VXQW1TVwlC/3gzaRV6e2Rf&#10;k9Ts25DdxvTbu0Khx2FmfsOst4NtRE+drx1rmE0VCOLCmZpLDR/vz/cPIHxANtg4Jg2/5GG7Gd2t&#10;MTHuwhn1eShFhLBPUEMVQptI6YuKLPqpa4mj9+U6iyHKrpSmw0uE20bOlVpKizXHhQpb2lVUnPMf&#10;qyFTw/GwfHk136fC94/p4TPP0r3Wk/GQPoEINIT/8F/7zWhYqBXczsQj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j3jMYAAADcAAAADwAAAAAAAAAAAAAAAACYAgAAZHJz&#10;L2Rvd25yZXYueG1sUEsFBgAAAAAEAAQA9QAAAIsDAAAAAA==&#10;" path="m,l17,2863,7132,2578r,-2378l,xe" fillcolor="#a7bfde [1620]" stroked="f">
                      <v:fill opacity="32896f"/>
                      <v:path arrowok="t" o:connecttype="custom" o:connectlocs="0,0;17,2863;7132,2578;7132,200;0,0" o:connectangles="0,0,0,0,0"/>
                    </v:shape>
                    <v:shape id="Freeform 787" o:spid="_x0000_s1387"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5MisIA&#10;AADcAAAADwAAAGRycy9kb3ducmV2LnhtbERPy2rCQBTdF/yH4Qrd1YlKSkkdg4hC6MqqULq7ZK5J&#10;TOZOyEwe7dc7i0KXh/PepJNpxECdqywrWC4iEMS51RUXCq6X48sbCOeRNTaWScEPOUi3s6cNJtqO&#10;/EnD2RcihLBLUEHpfZtI6fKSDLqFbYkDd7OdQR9gV0jd4RjCTSNXUfQqDVYcGkpsaV9SXp97o+D+&#10;vUae3P5jffg9jdjH1+z2VSv1PJ927yA8Tf5f/OfOtII4CmvDmXA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kyKwgAAANwAAAAPAAAAAAAAAAAAAAAAAJgCAABkcnMvZG93&#10;bnJldi54bWxQSwUGAAAAAAQABAD1AAAAhwMAAAAA&#10;" path="m,569l,2930r3466,620l3466,,,569xe" fillcolor="#d3dfee [820]" stroked="f">
                      <v:fill opacity="32896f"/>
                      <v:path arrowok="t" o:connecttype="custom" o:connectlocs="0,569;0,2930;3466,3550;3466,0;0,569" o:connectangles="0,0,0,0,0"/>
                    </v:shape>
                    <v:shape id="Freeform 788" o:spid="_x0000_s1388"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KocMA&#10;AADcAAAADwAAAGRycy9kb3ducmV2LnhtbESPQWvCQBSE7wX/w/KE3upGraLRVUQQem0q8frMPpPF&#10;7NuYXWPaX98tFDwOM/MNs972thYdtd44VjAeJSCIC6cNlwqOX4e3BQgfkDXWjknBN3nYbgYva0y1&#10;e/AndVkoRYSwT1FBFUKTSumLiiz6kWuIo3dxrcUQZVtK3eIjwm0tJ0kylxYNx4UKG9pXVFyzu1VA&#10;u+nPbZadzuexyfOiOU7Me2eVeh32uxWIQH14hv/bH1rBLFnC3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lKocMAAADcAAAADwAAAAAAAAAAAAAAAACYAgAAZHJzL2Rv&#10;d25yZXYueG1sUEsFBgAAAAAEAAQA9QAAAIgDAAAAAA==&#10;" path="m,l,3550,1591,2746r,-2009l,xe" fillcolor="#a7bfde [1620]" stroked="f">
                      <v:fill opacity="32896f"/>
                      <v:path arrowok="t" o:connecttype="custom" o:connectlocs="0,0;0,3550;1591,2746;1591,737;0,0" o:connectangles="0,0,0,0,0"/>
                    </v:shape>
                  </v:group>
                  <v:shape id="Freeform 789" o:spid="_x0000_s1389"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TisMA&#10;AADcAAAADwAAAGRycy9kb3ducmV2LnhtbERPyW7CMBC9V+IfrKnUW3ECokIBgwqoLT2ySHAc4iEJ&#10;xOPUdknar68PlTg+vX0670wtbuR8ZVlB2k9AEOdWV1wo2O/enscgfEDWWFsmBT/kYT7rPUwx07bl&#10;Dd22oRAxhH2GCsoQmkxKn5dk0PdtQxy5s3UGQ4SukNphG8NNLQdJ8iINVhwbSmxoWVJ+3X4bBZ+r&#10;0wcPf9P3xeWrWKxcaw/D+qjU02P3OgERqAt38b97rRWM0jg/no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TTisMAAADcAAAADwAAAAAAAAAAAAAAAACYAgAAZHJzL2Rv&#10;d25yZXYueG1sUEsFBgAAAAAEAAQA9QAAAIgDAAAAAA==&#10;" path="m1,251l,2662r4120,251l4120,,1,251xe" fillcolor="#d8d8d8 [2732]" stroked="f">
                    <v:path arrowok="t" o:connecttype="custom" o:connectlocs="1,251;0,2662;4120,2913;4120,0;1,251" o:connectangles="0,0,0,0,0"/>
                  </v:shape>
                  <v:shape id="Freeform 790" o:spid="_x0000_s1390"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izsMA&#10;AADcAAAADwAAAGRycy9kb3ducmV2LnhtbESPQYvCMBSE7wv+h/AEL6JphV20GkXEgrKnrYLXR/Ns&#10;g81LaaLWf28WFvY4zMw3zGrT20Y8qPPGsYJ0moAgLp02XCk4n/LJHIQPyBobx6TgRR4268HHCjPt&#10;nvxDjyJUIkLYZ6igDqHNpPRlTRb91LXE0bu6zmKIsquk7vAZ4baRsyT5khYNx4UaW9rVVN6Ku1XQ&#10;m9AUx8UsN+4y3p8u+Xj3/borNRr22yWIQH34D/+1D1rBZ5rC75l4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OizsMAAADcAAAADwAAAAAAAAAAAAAAAACYAgAAZHJzL2Rv&#10;d25yZXYueG1sUEsFBgAAAAAEAAQA9QAAAIgDAAAAAA==&#10;" path="m,l,4236,3985,3349r,-2428l,xe" fillcolor="#bfbfbf [2412]" stroked="f">
                    <v:path arrowok="t" o:connecttype="custom" o:connectlocs="0,0;0,4236;3985,3349;3985,921;0,0" o:connectangles="0,0,0,0,0"/>
                  </v:shape>
                  <v:shape id="Freeform 791" o:spid="_x0000_s1391"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tab4A&#10;AADcAAAADwAAAGRycy9kb3ducmV2LnhtbERPSwrCMBDdC94hjOBOUxVEqlFEFF0JfsDt0IxtaTOp&#10;TdTa05uF4PLx/otVY0rxotrllhWMhhEI4sTqnFMF18tuMAPhPLLG0jIp+JCD1bLbWWCs7ZtP9Dr7&#10;VIQQdjEqyLyvYildkpFBN7QVceDutjboA6xTqWt8h3BTynEUTaXBnENDhhVtMkqK89MoaG/2eJdV&#10;205u7a7YPh7F+rS/KtXvNes5CE+N/4t/7oNWMBmH+eFMO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XBrWm+AAAA3AAAAA8AAAAAAAAAAAAAAAAAmAIAAGRycy9kb3ducmV2&#10;LnhtbFBLBQYAAAAABAAEAPUAAACDAwAAAAA=&#10;" path="m4086,r-2,4253l,3198,,1072,4086,xe" fillcolor="#d8d8d8 [2732]" stroked="f">
                    <v:path arrowok="t" o:connecttype="custom" o:connectlocs="4086,0;4084,4253;0,3198;0,1072;4086,0" o:connectangles="0,0,0,0,0"/>
                  </v:shape>
                  <v:shape id="Freeform 792" o:spid="_x0000_s1392"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2gsQA&#10;AADcAAAADwAAAGRycy9kb3ducmV2LnhtbESPQWvCQBSE7wX/w/KEXkQ3Rlo0uooWhIKnpoLXR/aZ&#10;BLNvw+4mxn/fFYQeh5n5htnsBtOInpyvLSuYzxIQxIXVNZcKzr/H6RKED8gaG8uk4EEedtvR2wYz&#10;be/8Q30eShEh7DNUUIXQZlL6oiKDfmZb4uhdrTMYonSl1A7vEW4amSbJpzRYc1yosKWviopb3hkF&#10;+QqH7iPZ9/mBzt3kMjmlp4VT6n087NcgAg3hP/xqf2sFi3QOzzPx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LdoLEAAAA3AAAAA8AAAAAAAAAAAAAAAAAmAIAAGRycy9k&#10;b3ducmV2LnhtbFBLBQYAAAAABAAEAPUAAACJAwAAAAA=&#10;" path="m,921l2060,r16,3851l,2981,,921xe" fillcolor="#d3dfee [820]" stroked="f">
                    <v:fill opacity="46003f"/>
                    <v:path arrowok="t" o:connecttype="custom" o:connectlocs="0,921;2060,0;2076,3851;0,2981;0,921" o:connectangles="0,0,0,0,0"/>
                  </v:shape>
                  <v:shape id="Freeform 793" o:spid="_x0000_s1393"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fWsUA&#10;AADcAAAADwAAAGRycy9kb3ducmV2LnhtbESPT2vCQBTE7wW/w/IEb3VjLDZGVxHB0lOp/8DjI/tM&#10;gtm3MbvGtJ/eFQo9DjPzG2a+7EwlWmpcaVnBaBiBIM6sLjlXcNhvXhMQziNrrCyTgh9ysFz0XuaY&#10;anvnLbU7n4sAYZeigsL7OpXSZQUZdENbEwfvbBuDPsgml7rBe4CbSsZRNJEGSw4LBda0Lii77G5G&#10;QVt9HbrJKJ5+f1xPv2dKju9vvFFq0O9WMxCeOv8f/mt/agXjOIbn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p9axQAAANwAAAAPAAAAAAAAAAAAAAAAAJgCAABkcnMv&#10;ZG93bnJldi54bWxQSwUGAAAAAAQABAD1AAAAigMAAAAA&#10;" path="m,l17,3835,6011,2629r,-1390l,xe" fillcolor="#a7bfde [1620]" stroked="f">
                    <v:fill opacity="46003f"/>
                    <v:path arrowok="t" o:connecttype="custom" o:connectlocs="0,0;17,3835;6011,2629;6011,1239;0,0" o:connectangles="0,0,0,0,0"/>
                  </v:shape>
                  <v:shape id="Freeform 794" o:spid="_x0000_s1394"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LQIsIA&#10;AADcAAAADwAAAGRycy9kb3ducmV2LnhtbESP3YrCMBSE7wXfIRzBG1lTrSzdrlEWYcELb/x5gENz&#10;TIrNSWmytfv2RhC8HGbmG2a9HVwjeupC7VnBYp6BIK68rtkouJx/PwoQISJrbDyTgn8KsN2MR2ss&#10;tb/zkfpTNCJBOJSowMbYllKGypLDMPctcfKuvnMYk+yM1B3eE9w1cplln9JhzWnBYks7S9Xt9OcU&#10;FChnOV+H/lYc0R3yL2PblVFqOhl+vkFEGuI7/GrvtYJ8m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tAiwgAAANwAAAAPAAAAAAAAAAAAAAAAAJgCAABkcnMvZG93&#10;bnJldi54bWxQSwUGAAAAAAQABAD1AAAAhwMAAAAA&#10;" path="m,1038l,2411,4102,3432,4102,,,1038xe" fillcolor="#d3dfee [820]" stroked="f">
                    <v:fill opacity="46003f"/>
                    <v:path arrowok="t" o:connecttype="custom" o:connectlocs="0,1038;0,2411;4102,3432;4102,0;0,1038" o:connectangles="0,0,0,0,0"/>
                  </v:shape>
                </v:group>
                <v:rect id="Rectangle 795" o:spid="_x0000_s1395"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vkMUA&#10;AADcAAAADwAAAGRycy9kb3ducmV2LnhtbESPQWvCQBSE7wX/w/IKXopu1CIluooIYiiCGKvnR/aZ&#10;hGbfxuw2if/eLRR6HGbmG2a57k0lWmpcaVnBZByBIM6sLjlX8HXejT5AOI+ssbJMCh7kYL0avCwx&#10;1rbjE7Wpz0WAsItRQeF9HUvpsoIMurGtiYN3s41BH2STS91gF+CmktMomkuDJYeFAmvaFpR9pz9G&#10;QZcd2+v5sJfHt2ti+Z7ct+nlU6nha79ZgPDU+//wXzvRCmbT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K+QxQAAANwAAAAPAAAAAAAAAAAAAAAAAJgCAABkcnMv&#10;ZG93bnJldi54bWxQSwUGAAAAAAQABAD1AAAAigMAAAAA&#10;" filled="f" stroked="f">
                  <v:textbox>
                    <w:txbxContent>
                      <w:p w:rsidR="00864630" w:rsidRDefault="00864630" w:rsidP="00D80778">
                        <w:pPr>
                          <w:spacing w:after="0"/>
                          <w:rPr>
                            <w:b/>
                            <w:bCs/>
                            <w:color w:val="808080" w:themeColor="text1" w:themeTint="7F"/>
                            <w:sz w:val="32"/>
                            <w:szCs w:val="32"/>
                          </w:rPr>
                        </w:pPr>
                      </w:p>
                      <w:p w:rsidR="00864630" w:rsidRDefault="00864630" w:rsidP="00D80778">
                        <w:pPr>
                          <w:spacing w:after="0"/>
                          <w:rPr>
                            <w:b/>
                            <w:bCs/>
                            <w:color w:val="808080" w:themeColor="text1" w:themeTint="7F"/>
                            <w:sz w:val="32"/>
                            <w:szCs w:val="32"/>
                          </w:rPr>
                        </w:pPr>
                      </w:p>
                    </w:txbxContent>
                  </v:textbox>
                </v:rect>
                <v:rect id="Rectangle 796" o:spid="_x0000_s1396"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QKC8UA&#10;AADcAAAADwAAAGRycy9kb3ducmV2LnhtbESPQWvCQBSE7wX/w/IKXopuVColuooIYiiCGKvnR/aZ&#10;hGbfxuw2if/eLRR6HGbmG2a57k0lWmpcaVnBZByBIM6sLjlX8HXejT5AOI+ssbJMCh7kYL0avCwx&#10;1rbjE7Wpz0WAsItRQeF9HUvpsoIMurGtiYN3s41BH2STS91gF+CmktMomkuDJYeFAmvaFpR9pz9G&#10;QZcd2+v5sJfHt2ti+Z7ct+nlU6nha79ZgPDU+//wXzvRCmbT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AoLxQAAANwAAAAPAAAAAAAAAAAAAAAAAJgCAABkcnMv&#10;ZG93bnJldi54bWxQSwUGAAAAAAQABAD1AAAAigMAAAAA&#10;" filled="f" stroked="f">
                  <v:textbox>
                    <w:txbxContent>
                      <w:p w:rsidR="00864630" w:rsidRPr="004A7D58" w:rsidRDefault="00864630" w:rsidP="00D80778">
                        <w:pPr>
                          <w:rPr>
                            <w:szCs w:val="96"/>
                          </w:rPr>
                        </w:pPr>
                      </w:p>
                    </w:txbxContent>
                  </v:textbox>
                </v:rect>
                <v:rect id="Rectangle 797" o:spid="_x0000_s1397"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1cQA&#10;AADcAAAADwAAAGRycy9kb3ducmV2LnhtbESP0WrCQBRE34X+w3ILfdONCkFSV5GI1EIb0PoBt9nb&#10;JCR7N+xuTfx7t1DwcZg5M8x6O5pOXMn5xrKC+SwBQVxa3XCl4PJ1mK5A+ICssbNMCm7kYbt5mqwx&#10;03bgE13PoRKxhH2GCuoQ+kxKX9Zk0M9sTxy9H+sMhihdJbXDIZabTi6SJJUGG44LNfaU11S251+j&#10;YPlRFO5z3x7SZH95Z+vG/O37pNTL87h7BRFoDI/wP33UkVuk8HcmH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0ftXEAAAA3AAAAA8AAAAAAAAAAAAAAAAAmAIAAGRycy9k&#10;b3ducmV2LnhtbFBLBQYAAAAABAAEAPUAAACJAwAAAAA=&#10;" filled="f" stroked="f">
                  <v:textbox>
                    <w:txbxContent>
                      <w:p w:rsidR="00864630" w:rsidRDefault="00864630" w:rsidP="00D80778">
                        <w:pPr>
                          <w:spacing w:after="0"/>
                          <w:rPr>
                            <w:b/>
                            <w:bCs/>
                            <w:color w:val="1F497D" w:themeColor="text2"/>
                            <w:sz w:val="72"/>
                            <w:szCs w:val="72"/>
                          </w:rPr>
                        </w:pPr>
                      </w:p>
                      <w:p w:rsidR="00864630" w:rsidRDefault="00864630" w:rsidP="00D80778">
                        <w:pPr>
                          <w:rPr>
                            <w:b/>
                            <w:bCs/>
                            <w:color w:val="4F81BD" w:themeColor="accent1"/>
                            <w:sz w:val="40"/>
                            <w:szCs w:val="40"/>
                          </w:rPr>
                        </w:pPr>
                      </w:p>
                      <w:p w:rsidR="00864630" w:rsidRDefault="00864630" w:rsidP="00D80778">
                        <w:pPr>
                          <w:rPr>
                            <w:b/>
                            <w:bCs/>
                            <w:color w:val="808080" w:themeColor="text1" w:themeTint="7F"/>
                            <w:sz w:val="32"/>
                            <w:szCs w:val="32"/>
                          </w:rPr>
                        </w:pPr>
                      </w:p>
                      <w:p w:rsidR="00864630" w:rsidRDefault="00864630" w:rsidP="00D80778">
                        <w:pPr>
                          <w:rPr>
                            <w:b/>
                            <w:bCs/>
                            <w:color w:val="808080" w:themeColor="text1" w:themeTint="7F"/>
                            <w:sz w:val="32"/>
                            <w:szCs w:val="32"/>
                          </w:rPr>
                        </w:pPr>
                      </w:p>
                    </w:txbxContent>
                  </v:textbox>
                </v:rect>
                <w10:wrap anchorx="page" anchory="margin"/>
              </v:group>
            </w:pict>
          </mc:Fallback>
        </mc:AlternateContent>
      </w:r>
    </w:p>
    <w:p w:rsidR="00D80778" w:rsidRDefault="00E80685" w:rsidP="00D80778">
      <w:pPr>
        <w:pStyle w:val="Heading4"/>
        <w:jc w:val="center"/>
      </w:pPr>
      <w:r>
        <w:t>Medical Team</w:t>
      </w:r>
      <w:r w:rsidR="00D80778">
        <w:t xml:space="preserve"> Self-Learning Module #1: CompassCare Culture and Systems</w:t>
      </w:r>
    </w:p>
    <w:p w:rsidR="00EF4A8B" w:rsidRDefault="00EF4A8B" w:rsidP="00EF4A8B">
      <w:pPr>
        <w:rPr>
          <w:lang w:eastAsia="ar-SA"/>
        </w:rPr>
      </w:pPr>
    </w:p>
    <w:p w:rsidR="00EF4A8B" w:rsidRDefault="00EF4A8B" w:rsidP="00EF4A8B">
      <w:pPr>
        <w:rPr>
          <w:lang w:eastAsia="ar-SA"/>
        </w:rPr>
      </w:pPr>
    </w:p>
    <w:p w:rsidR="00EF4A8B" w:rsidRPr="00EF4A8B" w:rsidRDefault="00EF4A8B" w:rsidP="00EF4A8B">
      <w:pPr>
        <w:rPr>
          <w:i/>
          <w:lang w:eastAsia="ar-SA"/>
        </w:rPr>
      </w:pPr>
      <w:r w:rsidRPr="00EF4A8B">
        <w:rPr>
          <w:i/>
          <w:lang w:eastAsia="ar-SA"/>
        </w:rPr>
        <w:t>This is a sample of a Culture and Systems learning module which you can create for your organization.</w:t>
      </w:r>
    </w:p>
    <w:p w:rsidR="00D80778" w:rsidRDefault="00D80778" w:rsidP="00D80778">
      <w:pPr>
        <w:pStyle w:val="Heading5"/>
        <w:jc w:val="center"/>
        <w:rPr>
          <w:lang w:eastAsia="ar-SA"/>
        </w:rPr>
      </w:pPr>
      <w:bookmarkStart w:id="1173" w:name="_Toc308027727"/>
      <w:r>
        <w:rPr>
          <w:lang w:eastAsia="ar-SA"/>
        </w:rPr>
        <w:t>Included in this Module:</w:t>
      </w:r>
      <w:bookmarkEnd w:id="1173"/>
    </w:p>
    <w:p w:rsidR="00D80778" w:rsidRPr="000053C1" w:rsidRDefault="00D80778" w:rsidP="00903ADD">
      <w:pPr>
        <w:numPr>
          <w:ilvl w:val="0"/>
          <w:numId w:val="178"/>
        </w:numPr>
        <w:spacing w:after="0" w:line="240" w:lineRule="auto"/>
        <w:ind w:right="-720"/>
        <w:jc w:val="center"/>
      </w:pPr>
      <w:r w:rsidRPr="000053C1">
        <w:t>PRC</w:t>
      </w:r>
      <w:r w:rsidRPr="00D57668">
        <w:rPr>
          <w:color w:val="000000" w:themeColor="text1"/>
        </w:rPr>
        <w:t xml:space="preserve"> </w:t>
      </w:r>
      <w:hyperlink w:anchor="_Creation_Story" w:history="1">
        <w:r w:rsidRPr="00D57668">
          <w:rPr>
            <w:rStyle w:val="Hyperlink"/>
            <w:color w:val="000000" w:themeColor="text1"/>
            <w:u w:val="none"/>
          </w:rPr>
          <w:t>Creation Story</w:t>
        </w:r>
      </w:hyperlink>
      <w:r>
        <w:tab/>
      </w:r>
      <w:r>
        <w:tab/>
      </w:r>
    </w:p>
    <w:p w:rsidR="00D80778" w:rsidRPr="000053C1" w:rsidRDefault="00D80778" w:rsidP="00903ADD">
      <w:pPr>
        <w:numPr>
          <w:ilvl w:val="0"/>
          <w:numId w:val="178"/>
        </w:numPr>
        <w:spacing w:after="0" w:line="240" w:lineRule="auto"/>
        <w:ind w:right="-720"/>
        <w:jc w:val="center"/>
      </w:pPr>
      <w:r w:rsidRPr="000053C1">
        <w:t>PRC Fact Sheet</w:t>
      </w:r>
      <w:r>
        <w:tab/>
      </w:r>
      <w:r>
        <w:tab/>
      </w:r>
      <w:r>
        <w:tab/>
      </w:r>
    </w:p>
    <w:p w:rsidR="00D80778" w:rsidRPr="000053C1" w:rsidRDefault="00D80778" w:rsidP="00903ADD">
      <w:pPr>
        <w:numPr>
          <w:ilvl w:val="0"/>
          <w:numId w:val="178"/>
        </w:numPr>
        <w:spacing w:after="0" w:line="240" w:lineRule="auto"/>
        <w:ind w:right="-720"/>
        <w:jc w:val="center"/>
      </w:pPr>
      <w:r w:rsidRPr="000053C1">
        <w:t>PRC Wish List</w:t>
      </w:r>
      <w:r>
        <w:tab/>
      </w:r>
      <w:r>
        <w:tab/>
      </w:r>
      <w:r>
        <w:tab/>
      </w:r>
    </w:p>
    <w:p w:rsidR="00D80778" w:rsidRPr="000053C1" w:rsidRDefault="00D80778" w:rsidP="00903ADD">
      <w:pPr>
        <w:numPr>
          <w:ilvl w:val="0"/>
          <w:numId w:val="178"/>
        </w:numPr>
        <w:spacing w:after="0" w:line="240" w:lineRule="auto"/>
        <w:ind w:right="-720"/>
        <w:jc w:val="center"/>
      </w:pPr>
      <w:r w:rsidRPr="000053C1">
        <w:t>PRC Volunteer Opportunities</w:t>
      </w:r>
      <w:r>
        <w:tab/>
      </w:r>
    </w:p>
    <w:p w:rsidR="00D80778" w:rsidRDefault="007826B0" w:rsidP="00903ADD">
      <w:pPr>
        <w:numPr>
          <w:ilvl w:val="0"/>
          <w:numId w:val="178"/>
        </w:numPr>
        <w:spacing w:after="0" w:line="240" w:lineRule="auto"/>
        <w:ind w:right="-720"/>
        <w:jc w:val="center"/>
      </w:pPr>
      <w:r>
        <w:t>Optimization Tool</w:t>
      </w:r>
      <w:r w:rsidRPr="007826B0">
        <w:rPr>
          <w:vertAlign w:val="superscript"/>
        </w:rPr>
        <w:t>©</w:t>
      </w:r>
      <w:r>
        <w:t xml:space="preserve"> </w:t>
      </w:r>
      <w:r w:rsidR="00D80778">
        <w:t>p.</w:t>
      </w:r>
      <w:r w:rsidR="00757EE1">
        <w:fldChar w:fldCharType="begin"/>
      </w:r>
      <w:r w:rsidR="004C7702">
        <w:instrText xml:space="preserve"> PAGEREF _Ref303165574 \h </w:instrText>
      </w:r>
      <w:r w:rsidR="00757EE1">
        <w:fldChar w:fldCharType="separate"/>
      </w:r>
      <w:r w:rsidR="00864630">
        <w:rPr>
          <w:noProof/>
        </w:rPr>
        <w:t>22</w:t>
      </w:r>
      <w:r w:rsidR="00757EE1">
        <w:fldChar w:fldCharType="end"/>
      </w:r>
      <w:r w:rsidR="00D80778" w:rsidRPr="000053C1">
        <w:t>:</w:t>
      </w:r>
      <w:r w:rsidR="00D80778">
        <w:tab/>
      </w:r>
      <w:r w:rsidR="00D80778">
        <w:tab/>
      </w:r>
    </w:p>
    <w:p w:rsidR="00D80778" w:rsidRDefault="00757EE1" w:rsidP="00903ADD">
      <w:pPr>
        <w:numPr>
          <w:ilvl w:val="1"/>
          <w:numId w:val="178"/>
        </w:numPr>
        <w:spacing w:after="0" w:line="240" w:lineRule="auto"/>
        <w:ind w:right="-720"/>
        <w:jc w:val="center"/>
      </w:pPr>
      <w:r>
        <w:fldChar w:fldCharType="begin"/>
      </w:r>
      <w:r w:rsidR="00D80778">
        <w:instrText xml:space="preserve"> REF _Ref303165574 \h </w:instrText>
      </w:r>
      <w:r>
        <w:fldChar w:fldCharType="separate"/>
      </w:r>
      <w:r w:rsidR="00864630">
        <w:t>Organizational Assumptions</w:t>
      </w:r>
      <w:r>
        <w:fldChar w:fldCharType="end"/>
      </w:r>
    </w:p>
    <w:p w:rsidR="00BB7818" w:rsidRDefault="00BB7818" w:rsidP="006A04C3">
      <w:pPr>
        <w:rPr>
          <w:rFonts w:cstheme="minorHAnsi"/>
          <w:lang w:eastAsia="ar-SA"/>
        </w:rPr>
        <w:sectPr w:rsidR="00BB7818" w:rsidSect="00A37D6F">
          <w:headerReference w:type="even" r:id="rId112"/>
          <w:pgSz w:w="12240" w:h="15840"/>
          <w:pgMar w:top="1440" w:right="1440" w:bottom="1440" w:left="1440" w:header="720" w:footer="720" w:gutter="0"/>
          <w:cols w:space="720"/>
          <w:docGrid w:linePitch="360"/>
        </w:sectPr>
      </w:pPr>
    </w:p>
    <w:p w:rsidR="00EF4A8B" w:rsidRDefault="00EF4A8B" w:rsidP="004B133B">
      <w:pPr>
        <w:pStyle w:val="Heading5"/>
        <w:spacing w:line="240" w:lineRule="auto"/>
        <w:jc w:val="center"/>
      </w:pPr>
      <w:bookmarkStart w:id="1174" w:name="_Toc308027728"/>
      <w:r>
        <w:lastRenderedPageBreak/>
        <w:t>Sample Creation Story</w:t>
      </w:r>
    </w:p>
    <w:p w:rsidR="00BB7818" w:rsidRPr="0053679F" w:rsidRDefault="00BB7818" w:rsidP="004B133B">
      <w:pPr>
        <w:pStyle w:val="Heading5"/>
        <w:spacing w:line="240" w:lineRule="auto"/>
        <w:jc w:val="center"/>
      </w:pPr>
      <w:r>
        <w:t>Mission</w:t>
      </w:r>
      <w:bookmarkEnd w:id="1174"/>
    </w:p>
    <w:p w:rsidR="00BB7818" w:rsidRPr="00895072" w:rsidRDefault="00817D26" w:rsidP="00BB7818">
      <w:pPr>
        <w:spacing w:before="120"/>
        <w:jc w:val="both"/>
        <w:rPr>
          <w:rFonts w:cstheme="minorHAnsi"/>
          <w:sz w:val="20"/>
          <w:szCs w:val="20"/>
        </w:rPr>
      </w:pPr>
      <w:r w:rsidRPr="00817D26">
        <w:rPr>
          <w:rFonts w:cstheme="minorHAnsi"/>
          <w:sz w:val="20"/>
          <w:szCs w:val="20"/>
        </w:rPr>
        <w:t>CompassCare is a Christ-centered organization dedicated to erasing the need for abortion by transforming women’s fear into confidence.</w:t>
      </w:r>
    </w:p>
    <w:p w:rsidR="00BB7818" w:rsidRPr="0053679F" w:rsidRDefault="00BB7818" w:rsidP="004B133B">
      <w:pPr>
        <w:pStyle w:val="Heading5"/>
        <w:spacing w:line="240" w:lineRule="auto"/>
        <w:jc w:val="center"/>
      </w:pPr>
      <w:bookmarkStart w:id="1175" w:name="_Toc308027730"/>
      <w:r w:rsidRPr="0053679F">
        <w:t>History</w:t>
      </w:r>
      <w:bookmarkEnd w:id="1175"/>
    </w:p>
    <w:p w:rsidR="00817D26" w:rsidRPr="00817D26" w:rsidRDefault="00817D26" w:rsidP="00817D26">
      <w:pPr>
        <w:jc w:val="both"/>
        <w:rPr>
          <w:rFonts w:cstheme="minorHAnsi"/>
          <w:sz w:val="20"/>
          <w:szCs w:val="20"/>
        </w:rPr>
      </w:pPr>
      <w:r w:rsidRPr="00817D26">
        <w:rPr>
          <w:rFonts w:cstheme="minorHAnsi"/>
          <w:sz w:val="20"/>
          <w:szCs w:val="20"/>
        </w:rPr>
        <w:t>On July 1st, 1970 New York became the first state to legalize abortion. On July 2nd, the very next day, the Rochester/Syracuse region became home to the first free standing</w:t>
      </w:r>
      <w:r w:rsidR="00DB4084">
        <w:rPr>
          <w:rFonts w:cstheme="minorHAnsi"/>
          <w:sz w:val="20"/>
          <w:szCs w:val="20"/>
        </w:rPr>
        <w:t xml:space="preserve"> abortion clinic in the nation.</w:t>
      </w:r>
    </w:p>
    <w:p w:rsidR="00817D26" w:rsidRPr="00817D26" w:rsidRDefault="00817D26" w:rsidP="00817D26">
      <w:pPr>
        <w:jc w:val="both"/>
        <w:rPr>
          <w:rFonts w:cstheme="minorHAnsi"/>
          <w:sz w:val="20"/>
          <w:szCs w:val="20"/>
        </w:rPr>
      </w:pPr>
      <w:r w:rsidRPr="00817D26">
        <w:rPr>
          <w:rFonts w:cstheme="minorHAnsi"/>
          <w:sz w:val="20"/>
          <w:szCs w:val="20"/>
        </w:rPr>
        <w:t>CompassCare, first named ‘Citizens for Public Morality’ was founded in 1980 out of the hearts of several people in a Bible Study who were concerned for society at the moral level</w:t>
      </w:r>
      <w:r w:rsidR="00DB4084">
        <w:rPr>
          <w:rFonts w:cstheme="minorHAnsi"/>
          <w:sz w:val="20"/>
          <w:szCs w:val="20"/>
        </w:rPr>
        <w:t xml:space="preserve">. </w:t>
      </w:r>
      <w:r w:rsidRPr="00817D26">
        <w:rPr>
          <w:rFonts w:cstheme="minorHAnsi"/>
          <w:sz w:val="20"/>
          <w:szCs w:val="20"/>
        </w:rPr>
        <w:t xml:space="preserve">The first office was opened by volunteers in Rochester’s 19th ward. Several years later the organization began to focus more on the abortion issue and the name was changed to </w:t>
      </w:r>
      <w:r w:rsidR="00DB4084">
        <w:rPr>
          <w:rFonts w:cstheme="minorHAnsi"/>
          <w:sz w:val="20"/>
          <w:szCs w:val="20"/>
        </w:rPr>
        <w:t>‘Crisis Pregnancy Center.’</w:t>
      </w:r>
      <w:r w:rsidRPr="00817D26">
        <w:rPr>
          <w:rFonts w:cstheme="minorHAnsi"/>
          <w:sz w:val="20"/>
          <w:szCs w:val="20"/>
        </w:rPr>
        <w:t xml:space="preserve"> As the organization grew and offered more services it changed the name again to Crisis Pregnancy Services of Greater Rochester. By the mid 90’s, CompassCare had employed several staff and volunteers at several locations and enjoyed significant impact on the community; utilizing lay counselors, material assistance and post-abortion counseling</w:t>
      </w:r>
      <w:r w:rsidR="00DB4084">
        <w:rPr>
          <w:rFonts w:cstheme="minorHAnsi"/>
          <w:sz w:val="20"/>
          <w:szCs w:val="20"/>
        </w:rPr>
        <w:t>—</w:t>
      </w:r>
      <w:r w:rsidRPr="00817D26">
        <w:rPr>
          <w:rFonts w:cstheme="minorHAnsi"/>
          <w:sz w:val="20"/>
          <w:szCs w:val="20"/>
        </w:rPr>
        <w:t>approximately</w:t>
      </w:r>
      <w:r w:rsidR="00DB4084">
        <w:rPr>
          <w:rFonts w:cstheme="minorHAnsi"/>
          <w:sz w:val="20"/>
          <w:szCs w:val="20"/>
        </w:rPr>
        <w:t xml:space="preserve"> </w:t>
      </w:r>
      <w:r w:rsidRPr="00817D26">
        <w:rPr>
          <w:rFonts w:cstheme="minorHAnsi"/>
          <w:sz w:val="20"/>
          <w:szCs w:val="20"/>
        </w:rPr>
        <w:t>60% of abortion-vulnerable women chose to have their babies.</w:t>
      </w:r>
    </w:p>
    <w:p w:rsidR="00BB7818" w:rsidRPr="00895072" w:rsidRDefault="00817D26" w:rsidP="00817D26">
      <w:pPr>
        <w:jc w:val="both"/>
        <w:rPr>
          <w:rFonts w:cstheme="minorHAnsi"/>
          <w:sz w:val="20"/>
          <w:szCs w:val="20"/>
        </w:rPr>
      </w:pPr>
      <w:r w:rsidRPr="00817D26">
        <w:rPr>
          <w:rFonts w:cstheme="minorHAnsi"/>
          <w:sz w:val="20"/>
          <w:szCs w:val="20"/>
        </w:rPr>
        <w:t>As the culture changed to more of a Post-Modern one, where women no longer made decisions based on facts but rather experiences and relationship; CompassCare recognized it had to adapt in order to remain relevant and effective</w:t>
      </w:r>
      <w:r w:rsidR="00DB4084">
        <w:rPr>
          <w:rFonts w:cstheme="minorHAnsi"/>
          <w:sz w:val="20"/>
          <w:szCs w:val="20"/>
        </w:rPr>
        <w:t xml:space="preserve">. </w:t>
      </w:r>
      <w:r w:rsidRPr="00817D26">
        <w:rPr>
          <w:rFonts w:cstheme="minorHAnsi"/>
          <w:sz w:val="20"/>
          <w:szCs w:val="20"/>
        </w:rPr>
        <w:t>In 2002, CompassCare did what most said could not be done in New York State</w:t>
      </w:r>
      <w:r w:rsidR="00DB4084">
        <w:rPr>
          <w:rFonts w:cstheme="minorHAnsi"/>
          <w:sz w:val="20"/>
          <w:szCs w:val="20"/>
        </w:rPr>
        <w:t>…</w:t>
      </w:r>
      <w:r w:rsidRPr="00817D26">
        <w:rPr>
          <w:rFonts w:cstheme="minorHAnsi"/>
          <w:sz w:val="20"/>
          <w:szCs w:val="20"/>
        </w:rPr>
        <w:t>implemented the current medical model of service</w:t>
      </w:r>
      <w:r w:rsidR="00DB4084">
        <w:rPr>
          <w:rFonts w:cstheme="minorHAnsi"/>
          <w:sz w:val="20"/>
          <w:szCs w:val="20"/>
        </w:rPr>
        <w:t xml:space="preserve">. </w:t>
      </w:r>
      <w:r w:rsidRPr="00817D26">
        <w:rPr>
          <w:rFonts w:cstheme="minorHAnsi"/>
          <w:sz w:val="20"/>
          <w:szCs w:val="20"/>
        </w:rPr>
        <w:t>At that point the name was changed again to ‘CompassCare Pregnancy Services’ in order to reflect this new model of operation</w:t>
      </w:r>
      <w:r w:rsidR="00DB4084">
        <w:rPr>
          <w:rFonts w:cstheme="minorHAnsi"/>
          <w:sz w:val="20"/>
          <w:szCs w:val="20"/>
        </w:rPr>
        <w:t xml:space="preserve">. </w:t>
      </w:r>
      <w:r w:rsidRPr="00817D26">
        <w:rPr>
          <w:rFonts w:cstheme="minorHAnsi"/>
          <w:sz w:val="20"/>
          <w:szCs w:val="20"/>
        </w:rPr>
        <w:t>Since the launch of medical services the number of abortion-vulnerable and abortion-minded women has increased exponentially and the number of those women choosing to carry their babies to term rocketed to 75-80% on a consistent monthly basis.</w:t>
      </w:r>
    </w:p>
    <w:p w:rsidR="00817D26" w:rsidRDefault="00817D26" w:rsidP="004B133B">
      <w:pPr>
        <w:pStyle w:val="Heading5"/>
        <w:spacing w:line="240" w:lineRule="auto"/>
        <w:jc w:val="center"/>
      </w:pPr>
      <w:bookmarkStart w:id="1176" w:name="_Toc308027731"/>
      <w:r>
        <w:t>Effectiveness</w:t>
      </w:r>
    </w:p>
    <w:p w:rsidR="00817D26" w:rsidRPr="00817D26" w:rsidRDefault="00817D26" w:rsidP="00817D26">
      <w:pPr>
        <w:rPr>
          <w:rFonts w:cstheme="minorHAnsi"/>
          <w:sz w:val="20"/>
          <w:szCs w:val="20"/>
        </w:rPr>
      </w:pPr>
      <w:r w:rsidRPr="00817D26">
        <w:rPr>
          <w:rFonts w:cstheme="minorHAnsi"/>
          <w:sz w:val="20"/>
          <w:szCs w:val="20"/>
        </w:rPr>
        <w:t xml:space="preserve">96% of all CompassCare pregnancy patients are at-risk for an abortion. 70-80% of those patients choose to carry to term after receiving the </w:t>
      </w:r>
      <w:r>
        <w:rPr>
          <w:rFonts w:cstheme="minorHAnsi"/>
          <w:sz w:val="20"/>
          <w:szCs w:val="20"/>
        </w:rPr>
        <w:t xml:space="preserve">services CompassCare provides. </w:t>
      </w:r>
      <w:r w:rsidRPr="00817D26">
        <w:rPr>
          <w:rFonts w:cstheme="minorHAnsi"/>
          <w:sz w:val="20"/>
          <w:szCs w:val="20"/>
        </w:rPr>
        <w:t xml:space="preserve">20% </w:t>
      </w:r>
      <w:r>
        <w:rPr>
          <w:rFonts w:cstheme="minorHAnsi"/>
          <w:sz w:val="20"/>
          <w:szCs w:val="20"/>
        </w:rPr>
        <w:t>pray</w:t>
      </w:r>
      <w:r w:rsidRPr="00817D26">
        <w:rPr>
          <w:rFonts w:cstheme="minorHAnsi"/>
          <w:sz w:val="20"/>
          <w:szCs w:val="20"/>
        </w:rPr>
        <w:t xml:space="preserve"> to receive Christ as their Savior.</w:t>
      </w:r>
    </w:p>
    <w:p w:rsidR="00BB7818" w:rsidRDefault="00BB7818" w:rsidP="004B133B">
      <w:pPr>
        <w:pStyle w:val="Heading5"/>
        <w:spacing w:line="240" w:lineRule="auto"/>
        <w:jc w:val="center"/>
      </w:pPr>
      <w:r w:rsidRPr="0053679F">
        <w:t>Services</w:t>
      </w:r>
      <w:bookmarkEnd w:id="1176"/>
    </w:p>
    <w:p w:rsidR="00BB7818" w:rsidRPr="0053679F" w:rsidRDefault="00BB7818" w:rsidP="00BB7818">
      <w:pPr>
        <w:pStyle w:val="Title"/>
        <w:ind w:left="360" w:right="-720"/>
        <w:rPr>
          <w:rFonts w:asciiTheme="minorHAnsi" w:hAnsiTheme="minorHAnsi" w:cstheme="minorHAnsi"/>
          <w:sz w:val="22"/>
          <w:szCs w:val="22"/>
        </w:rPr>
      </w:pPr>
    </w:p>
    <w:p w:rsidR="00BB7818" w:rsidRDefault="00BB7818" w:rsidP="00903ADD">
      <w:pPr>
        <w:pStyle w:val="ListParagraph"/>
        <w:numPr>
          <w:ilvl w:val="0"/>
          <w:numId w:val="106"/>
        </w:numPr>
        <w:ind w:right="-720"/>
        <w:rPr>
          <w:rFonts w:cstheme="minorHAnsi"/>
        </w:rPr>
        <w:sectPr w:rsidR="00BB7818" w:rsidSect="00EF6A23">
          <w:headerReference w:type="even" r:id="rId113"/>
          <w:headerReference w:type="default" r:id="rId114"/>
          <w:pgSz w:w="12240" w:h="15840"/>
          <w:pgMar w:top="1440" w:right="1440" w:bottom="1440" w:left="1440" w:header="720" w:footer="720" w:gutter="0"/>
          <w:cols w:space="720"/>
          <w:docGrid w:linePitch="360"/>
        </w:sectPr>
      </w:pPr>
    </w:p>
    <w:p w:rsidR="00817D26" w:rsidRDefault="00817D26" w:rsidP="00903ADD">
      <w:pPr>
        <w:pStyle w:val="ListParagraph"/>
        <w:numPr>
          <w:ilvl w:val="0"/>
          <w:numId w:val="179"/>
        </w:numPr>
        <w:ind w:right="-720"/>
        <w:rPr>
          <w:rFonts w:cstheme="minorHAnsi"/>
          <w:sz w:val="20"/>
          <w:szCs w:val="20"/>
        </w:rPr>
      </w:pPr>
      <w:r>
        <w:rPr>
          <w:rFonts w:cstheme="minorHAnsi"/>
          <w:sz w:val="20"/>
          <w:szCs w:val="20"/>
        </w:rPr>
        <w:lastRenderedPageBreak/>
        <w:t>Confidential STD Testing &amp; Treatment</w:t>
      </w:r>
    </w:p>
    <w:p w:rsidR="00BB7818" w:rsidRDefault="00817D26" w:rsidP="00903ADD">
      <w:pPr>
        <w:pStyle w:val="ListParagraph"/>
        <w:numPr>
          <w:ilvl w:val="0"/>
          <w:numId w:val="179"/>
        </w:numPr>
        <w:ind w:right="-720"/>
        <w:rPr>
          <w:rFonts w:cstheme="minorHAnsi"/>
          <w:sz w:val="20"/>
          <w:szCs w:val="20"/>
        </w:rPr>
      </w:pPr>
      <w:r>
        <w:rPr>
          <w:rFonts w:cstheme="minorHAnsi"/>
          <w:sz w:val="20"/>
          <w:szCs w:val="20"/>
        </w:rPr>
        <w:t>Community</w:t>
      </w:r>
      <w:r w:rsidR="00D95C07">
        <w:rPr>
          <w:rFonts w:cstheme="minorHAnsi"/>
          <w:sz w:val="20"/>
          <w:szCs w:val="20"/>
        </w:rPr>
        <w:t xml:space="preserve"> Resource</w:t>
      </w:r>
      <w:r>
        <w:rPr>
          <w:rFonts w:cstheme="minorHAnsi"/>
          <w:sz w:val="20"/>
          <w:szCs w:val="20"/>
        </w:rPr>
        <w:t>s</w:t>
      </w:r>
      <w:r w:rsidR="00D95C07">
        <w:rPr>
          <w:rFonts w:cstheme="minorHAnsi"/>
          <w:sz w:val="20"/>
          <w:szCs w:val="20"/>
        </w:rPr>
        <w:t xml:space="preserve"> </w:t>
      </w:r>
      <w:r>
        <w:rPr>
          <w:rFonts w:cstheme="minorHAnsi"/>
          <w:sz w:val="20"/>
          <w:szCs w:val="20"/>
        </w:rPr>
        <w:t xml:space="preserve">&amp; Referrals </w:t>
      </w:r>
    </w:p>
    <w:p w:rsidR="00817D26" w:rsidRPr="00895072" w:rsidRDefault="00817D26" w:rsidP="00903ADD">
      <w:pPr>
        <w:pStyle w:val="ListParagraph"/>
        <w:numPr>
          <w:ilvl w:val="0"/>
          <w:numId w:val="179"/>
        </w:numPr>
        <w:ind w:right="-720"/>
        <w:rPr>
          <w:rFonts w:cstheme="minorHAnsi"/>
          <w:sz w:val="20"/>
          <w:szCs w:val="20"/>
        </w:rPr>
      </w:pPr>
      <w:r>
        <w:rPr>
          <w:rFonts w:cstheme="minorHAnsi"/>
          <w:sz w:val="20"/>
          <w:szCs w:val="20"/>
        </w:rPr>
        <w:t>Pregnancy Testing and Options Consultation</w:t>
      </w:r>
    </w:p>
    <w:p w:rsidR="00817D26" w:rsidRDefault="00817D26" w:rsidP="00903ADD">
      <w:pPr>
        <w:pStyle w:val="ListParagraph"/>
        <w:numPr>
          <w:ilvl w:val="0"/>
          <w:numId w:val="179"/>
        </w:numPr>
        <w:ind w:right="-720"/>
        <w:rPr>
          <w:rFonts w:cstheme="minorHAnsi"/>
          <w:sz w:val="20"/>
          <w:szCs w:val="20"/>
        </w:rPr>
      </w:pPr>
      <w:r>
        <w:rPr>
          <w:rFonts w:cstheme="minorHAnsi"/>
          <w:sz w:val="20"/>
          <w:szCs w:val="20"/>
        </w:rPr>
        <w:lastRenderedPageBreak/>
        <w:t>Ultrasound Exams</w:t>
      </w:r>
    </w:p>
    <w:p w:rsidR="00BB7818" w:rsidRPr="00895072" w:rsidRDefault="00817D26" w:rsidP="00903ADD">
      <w:pPr>
        <w:pStyle w:val="ListParagraph"/>
        <w:numPr>
          <w:ilvl w:val="0"/>
          <w:numId w:val="179"/>
        </w:numPr>
        <w:ind w:right="-720"/>
        <w:rPr>
          <w:rFonts w:cstheme="minorHAnsi"/>
          <w:sz w:val="20"/>
          <w:szCs w:val="20"/>
        </w:rPr>
      </w:pPr>
      <w:r>
        <w:rPr>
          <w:rFonts w:cstheme="minorHAnsi"/>
          <w:sz w:val="20"/>
          <w:szCs w:val="20"/>
        </w:rPr>
        <w:t>12-month Follow-up</w:t>
      </w:r>
    </w:p>
    <w:p w:rsidR="00BB7818" w:rsidRPr="00895072" w:rsidRDefault="00BB7818" w:rsidP="00903ADD">
      <w:pPr>
        <w:pStyle w:val="ListParagraph"/>
        <w:numPr>
          <w:ilvl w:val="0"/>
          <w:numId w:val="179"/>
        </w:numPr>
        <w:ind w:right="-720"/>
        <w:rPr>
          <w:rFonts w:cstheme="minorHAnsi"/>
          <w:sz w:val="20"/>
          <w:szCs w:val="20"/>
        </w:rPr>
      </w:pPr>
      <w:r w:rsidRPr="00895072">
        <w:rPr>
          <w:rFonts w:cstheme="minorHAnsi"/>
          <w:sz w:val="20"/>
          <w:szCs w:val="20"/>
        </w:rPr>
        <w:t xml:space="preserve">Reproductive Health </w:t>
      </w:r>
      <w:r w:rsidR="00817D26">
        <w:rPr>
          <w:rFonts w:cstheme="minorHAnsi"/>
          <w:sz w:val="20"/>
          <w:szCs w:val="20"/>
        </w:rPr>
        <w:t>Fairs at Local Colleges</w:t>
      </w:r>
    </w:p>
    <w:p w:rsidR="00BB7818" w:rsidRDefault="00BB7818" w:rsidP="00BB7818">
      <w:pPr>
        <w:pStyle w:val="Heading5"/>
        <w:sectPr w:rsidR="00BB7818" w:rsidSect="00895072">
          <w:type w:val="continuous"/>
          <w:pgSz w:w="12240" w:h="15840"/>
          <w:pgMar w:top="1440" w:right="1440" w:bottom="1440" w:left="1440" w:header="720" w:footer="720" w:gutter="0"/>
          <w:cols w:num="2" w:space="720"/>
          <w:docGrid w:linePitch="360"/>
        </w:sectPr>
      </w:pPr>
    </w:p>
    <w:p w:rsidR="00BB7818" w:rsidRPr="0053679F" w:rsidRDefault="00BB7818" w:rsidP="004B133B">
      <w:pPr>
        <w:pStyle w:val="Heading5"/>
        <w:spacing w:line="240" w:lineRule="auto"/>
        <w:jc w:val="center"/>
      </w:pPr>
      <w:bookmarkStart w:id="1177" w:name="_Toc308027732"/>
      <w:r w:rsidRPr="0053679F">
        <w:lastRenderedPageBreak/>
        <w:t xml:space="preserve">National </w:t>
      </w:r>
      <w:bookmarkEnd w:id="1177"/>
      <w:r w:rsidR="00817D26">
        <w:t>Mission</w:t>
      </w:r>
    </w:p>
    <w:p w:rsidR="00817D26" w:rsidRPr="00817D26" w:rsidRDefault="00817D26" w:rsidP="00817D26">
      <w:pPr>
        <w:jc w:val="both"/>
        <w:rPr>
          <w:rFonts w:cstheme="minorHAnsi"/>
          <w:sz w:val="20"/>
          <w:szCs w:val="20"/>
        </w:rPr>
      </w:pPr>
      <w:bookmarkStart w:id="1178" w:name="OLE_LINK2"/>
      <w:bookmarkStart w:id="1179" w:name="OLE_LINK3"/>
      <w:r w:rsidRPr="00817D26">
        <w:rPr>
          <w:rFonts w:cstheme="minorHAnsi"/>
          <w:sz w:val="20"/>
          <w:szCs w:val="20"/>
        </w:rPr>
        <w:t>CompassCare’s national mission is to reverse the American abortion trend by increasing the effectiveness of Pregnancy Resource Centers across the US.</w:t>
      </w:r>
    </w:p>
    <w:p w:rsidR="00DB4084" w:rsidRDefault="00817D26" w:rsidP="00817D26">
      <w:pPr>
        <w:jc w:val="both"/>
        <w:rPr>
          <w:rFonts w:cstheme="minorHAnsi"/>
          <w:sz w:val="20"/>
          <w:szCs w:val="20"/>
        </w:rPr>
      </w:pPr>
      <w:r w:rsidRPr="00817D26">
        <w:rPr>
          <w:rFonts w:cstheme="minorHAnsi"/>
          <w:sz w:val="20"/>
          <w:szCs w:val="20"/>
        </w:rPr>
        <w:t>CompassCare’s effectiveness is amon</w:t>
      </w:r>
      <w:r>
        <w:rPr>
          <w:rFonts w:cstheme="minorHAnsi"/>
          <w:sz w:val="20"/>
          <w:szCs w:val="20"/>
        </w:rPr>
        <w:t xml:space="preserve">g the very best in the nation. </w:t>
      </w:r>
      <w:r w:rsidRPr="00817D26">
        <w:rPr>
          <w:rFonts w:cstheme="minorHAnsi"/>
          <w:sz w:val="20"/>
          <w:szCs w:val="20"/>
        </w:rPr>
        <w:t>CompassCare has trained 14 other centers to opera</w:t>
      </w:r>
      <w:r>
        <w:rPr>
          <w:rFonts w:cstheme="minorHAnsi"/>
          <w:sz w:val="20"/>
          <w:szCs w:val="20"/>
        </w:rPr>
        <w:t>te using the CompassCare model.</w:t>
      </w:r>
      <w:r w:rsidRPr="00817D26">
        <w:rPr>
          <w:rFonts w:cstheme="minorHAnsi"/>
          <w:sz w:val="20"/>
          <w:szCs w:val="20"/>
        </w:rPr>
        <w:t xml:space="preserve"> The model has proven to be reproducible and transferable</w:t>
      </w:r>
      <w:r>
        <w:rPr>
          <w:rFonts w:cstheme="minorHAnsi"/>
          <w:sz w:val="20"/>
          <w:szCs w:val="20"/>
        </w:rPr>
        <w:t xml:space="preserve"> in that the network of</w:t>
      </w:r>
      <w:r w:rsidRPr="00817D26">
        <w:rPr>
          <w:rFonts w:cstheme="minorHAnsi"/>
          <w:sz w:val="20"/>
          <w:szCs w:val="20"/>
        </w:rPr>
        <w:t xml:space="preserve"> centers has experienced a dramatic turnaround in their effectiveness, with an overall nine-fold increase in the number of women who choose to carry their babies to term. Across the network in 201</w:t>
      </w:r>
      <w:r>
        <w:rPr>
          <w:rFonts w:cstheme="minorHAnsi"/>
          <w:sz w:val="20"/>
          <w:szCs w:val="20"/>
        </w:rPr>
        <w:t>1</w:t>
      </w:r>
      <w:r w:rsidRPr="00817D26">
        <w:rPr>
          <w:rFonts w:cstheme="minorHAnsi"/>
          <w:sz w:val="20"/>
          <w:szCs w:val="20"/>
        </w:rPr>
        <w:t>, 2,</w:t>
      </w:r>
      <w:r>
        <w:rPr>
          <w:rFonts w:cstheme="minorHAnsi"/>
          <w:sz w:val="20"/>
          <w:szCs w:val="20"/>
        </w:rPr>
        <w:t>310</w:t>
      </w:r>
      <w:r w:rsidRPr="00817D26">
        <w:rPr>
          <w:rFonts w:cstheme="minorHAnsi"/>
          <w:sz w:val="20"/>
          <w:szCs w:val="20"/>
        </w:rPr>
        <w:t xml:space="preserve"> women seriously considering abortion changed their minds and decided to have their babies.</w:t>
      </w:r>
      <w:r w:rsidR="00DB4084">
        <w:rPr>
          <w:rFonts w:cstheme="minorHAnsi"/>
          <w:sz w:val="20"/>
          <w:szCs w:val="20"/>
        </w:rPr>
        <w:br w:type="page"/>
      </w:r>
    </w:p>
    <w:p w:rsidR="00BB7818" w:rsidRDefault="00EF4A8B" w:rsidP="00BB7818">
      <w:pPr>
        <w:pStyle w:val="Heading5"/>
        <w:jc w:val="center"/>
      </w:pPr>
      <w:bookmarkStart w:id="1180" w:name="_Toc308027733"/>
      <w:bookmarkEnd w:id="1178"/>
      <w:bookmarkEnd w:id="1179"/>
      <w:r>
        <w:lastRenderedPageBreak/>
        <w:t xml:space="preserve">Sample </w:t>
      </w:r>
      <w:r w:rsidR="00BB7818" w:rsidRPr="00C65A7F">
        <w:t>Fact Sheet</w:t>
      </w:r>
      <w:bookmarkEnd w:id="1180"/>
    </w:p>
    <w:p w:rsidR="00600108" w:rsidRPr="00600108" w:rsidRDefault="00600108" w:rsidP="00600108"/>
    <w:p w:rsidR="00BB7818" w:rsidRPr="00196976" w:rsidRDefault="00BB7818" w:rsidP="00903ADD">
      <w:pPr>
        <w:numPr>
          <w:ilvl w:val="0"/>
          <w:numId w:val="285"/>
        </w:numPr>
        <w:spacing w:after="0" w:line="240" w:lineRule="auto"/>
        <w:jc w:val="both"/>
        <w:rPr>
          <w:rFonts w:cstheme="minorHAnsi"/>
          <w:szCs w:val="20"/>
        </w:rPr>
      </w:pPr>
      <w:r w:rsidRPr="00196976">
        <w:rPr>
          <w:rFonts w:cstheme="minorHAnsi"/>
          <w:szCs w:val="20"/>
        </w:rPr>
        <w:t>Defining the Issue</w:t>
      </w:r>
    </w:p>
    <w:p w:rsidR="00DB4084" w:rsidRDefault="00BB7818" w:rsidP="00903ADD">
      <w:pPr>
        <w:pStyle w:val="ListParagraph"/>
        <w:numPr>
          <w:ilvl w:val="1"/>
          <w:numId w:val="285"/>
        </w:numPr>
        <w:spacing w:after="60"/>
        <w:jc w:val="both"/>
        <w:rPr>
          <w:rFonts w:cstheme="minorHAnsi"/>
          <w:sz w:val="20"/>
          <w:szCs w:val="20"/>
        </w:rPr>
      </w:pPr>
      <w:r w:rsidRPr="00DB4084">
        <w:rPr>
          <w:rFonts w:cstheme="minorHAnsi"/>
          <w:sz w:val="20"/>
          <w:szCs w:val="20"/>
        </w:rPr>
        <w:t>Definition of Abortion</w:t>
      </w:r>
      <w:r w:rsidR="00DB4084">
        <w:rPr>
          <w:rFonts w:cstheme="minorHAnsi"/>
          <w:sz w:val="20"/>
          <w:szCs w:val="20"/>
        </w:rPr>
        <w:t xml:space="preserve">: </w:t>
      </w:r>
      <w:r w:rsidR="00DB4084" w:rsidRPr="00DB4084">
        <w:rPr>
          <w:rFonts w:cstheme="minorHAnsi"/>
          <w:sz w:val="20"/>
          <w:szCs w:val="20"/>
        </w:rPr>
        <w:t>Separation of the child from the mother for the purpose of fetal demise</w:t>
      </w:r>
      <w:r w:rsidR="00DB4084">
        <w:rPr>
          <w:rFonts w:cstheme="minorHAnsi"/>
          <w:sz w:val="20"/>
          <w:szCs w:val="20"/>
        </w:rPr>
        <w:t>.</w:t>
      </w:r>
    </w:p>
    <w:p w:rsidR="00BB7818" w:rsidRPr="00DB4084" w:rsidRDefault="00BB7818" w:rsidP="00903ADD">
      <w:pPr>
        <w:pStyle w:val="ListParagraph"/>
        <w:numPr>
          <w:ilvl w:val="1"/>
          <w:numId w:val="285"/>
        </w:numPr>
        <w:spacing w:after="60"/>
        <w:jc w:val="both"/>
        <w:rPr>
          <w:rFonts w:cstheme="minorHAnsi"/>
          <w:sz w:val="20"/>
          <w:szCs w:val="20"/>
        </w:rPr>
      </w:pPr>
      <w:r w:rsidRPr="00DB4084">
        <w:rPr>
          <w:rFonts w:cstheme="minorHAnsi"/>
          <w:sz w:val="20"/>
          <w:szCs w:val="20"/>
        </w:rPr>
        <w:t>Who has Abortions?</w:t>
      </w:r>
      <w:r w:rsidR="00DB4084" w:rsidRPr="00DB4084">
        <w:rPr>
          <w:rFonts w:cstheme="minorHAnsi"/>
          <w:sz w:val="20"/>
          <w:szCs w:val="20"/>
        </w:rPr>
        <w:t xml:space="preserve"> </w:t>
      </w:r>
      <w:r w:rsidRPr="00DB4084">
        <w:rPr>
          <w:rFonts w:cstheme="minorHAnsi"/>
          <w:sz w:val="20"/>
          <w:szCs w:val="20"/>
        </w:rPr>
        <w:t>Half of all abortions in Monroe County are received by 18-24 year old Caucasians with an average education of 2 years college and the expendable resources to pay for it out of pocket.</w:t>
      </w:r>
    </w:p>
    <w:p w:rsidR="00BB7818" w:rsidRPr="00895072" w:rsidRDefault="00BB7818" w:rsidP="00903ADD">
      <w:pPr>
        <w:pStyle w:val="ListParagraph"/>
        <w:numPr>
          <w:ilvl w:val="1"/>
          <w:numId w:val="285"/>
        </w:numPr>
        <w:spacing w:after="60"/>
        <w:jc w:val="both"/>
        <w:rPr>
          <w:rFonts w:cstheme="minorHAnsi"/>
          <w:sz w:val="20"/>
          <w:szCs w:val="20"/>
        </w:rPr>
      </w:pPr>
      <w:r w:rsidRPr="00895072">
        <w:rPr>
          <w:rFonts w:cstheme="minorHAnsi"/>
          <w:sz w:val="20"/>
          <w:szCs w:val="20"/>
        </w:rPr>
        <w:t>What women want</w:t>
      </w:r>
      <w:r w:rsidR="005C775C" w:rsidRPr="005C775C">
        <w:rPr>
          <w:rStyle w:val="FootnoteReference"/>
          <w:rFonts w:cstheme="minorHAnsi"/>
          <w:sz w:val="20"/>
          <w:szCs w:val="20"/>
        </w:rPr>
        <w:t xml:space="preserve"> </w:t>
      </w:r>
      <w:r w:rsidR="005C775C">
        <w:rPr>
          <w:rStyle w:val="FootnoteReference"/>
          <w:rFonts w:cstheme="minorHAnsi"/>
          <w:sz w:val="20"/>
          <w:szCs w:val="20"/>
        </w:rPr>
        <w:footnoteReference w:id="27"/>
      </w:r>
    </w:p>
    <w:p w:rsidR="00BB7818" w:rsidRPr="00895072" w:rsidRDefault="00BB7818" w:rsidP="00903ADD">
      <w:pPr>
        <w:pStyle w:val="ListParagraph"/>
        <w:numPr>
          <w:ilvl w:val="2"/>
          <w:numId w:val="285"/>
        </w:numPr>
        <w:jc w:val="both"/>
        <w:rPr>
          <w:rFonts w:cstheme="minorHAnsi"/>
          <w:sz w:val="20"/>
          <w:szCs w:val="20"/>
        </w:rPr>
      </w:pPr>
      <w:r w:rsidRPr="00895072">
        <w:rPr>
          <w:rFonts w:cstheme="minorHAnsi"/>
          <w:sz w:val="20"/>
          <w:szCs w:val="20"/>
        </w:rPr>
        <w:t>90% said, knowing what they know now, would not have had an abortion</w:t>
      </w:r>
    </w:p>
    <w:p w:rsidR="00BB7818" w:rsidRPr="00895072" w:rsidRDefault="00BB7818" w:rsidP="00903ADD">
      <w:pPr>
        <w:pStyle w:val="ListParagraph"/>
        <w:numPr>
          <w:ilvl w:val="2"/>
          <w:numId w:val="285"/>
        </w:numPr>
        <w:jc w:val="both"/>
        <w:rPr>
          <w:rFonts w:cstheme="minorHAnsi"/>
          <w:sz w:val="20"/>
          <w:szCs w:val="20"/>
        </w:rPr>
      </w:pPr>
      <w:r w:rsidRPr="00895072">
        <w:rPr>
          <w:rFonts w:cstheme="minorHAnsi"/>
          <w:sz w:val="20"/>
          <w:szCs w:val="20"/>
        </w:rPr>
        <w:t>95% said they wanted</w:t>
      </w:r>
      <w:r w:rsidR="003D5E34">
        <w:rPr>
          <w:rFonts w:cstheme="minorHAnsi"/>
          <w:sz w:val="20"/>
          <w:szCs w:val="20"/>
        </w:rPr>
        <w:t xml:space="preserve"> more info on fetal development</w:t>
      </w:r>
    </w:p>
    <w:p w:rsidR="00BB7818" w:rsidRPr="00196976" w:rsidRDefault="00BB7818" w:rsidP="00903ADD">
      <w:pPr>
        <w:pStyle w:val="ListParagraph"/>
        <w:numPr>
          <w:ilvl w:val="0"/>
          <w:numId w:val="285"/>
        </w:numPr>
        <w:jc w:val="both"/>
        <w:rPr>
          <w:rFonts w:cstheme="minorHAnsi"/>
          <w:szCs w:val="20"/>
        </w:rPr>
      </w:pPr>
      <w:r w:rsidRPr="00196976">
        <w:rPr>
          <w:rFonts w:cstheme="minorHAnsi"/>
          <w:szCs w:val="20"/>
        </w:rPr>
        <w:t xml:space="preserve">The </w:t>
      </w:r>
      <w:r w:rsidR="005C775C" w:rsidRPr="00196976">
        <w:rPr>
          <w:rFonts w:cstheme="minorHAnsi"/>
          <w:szCs w:val="20"/>
        </w:rPr>
        <w:t xml:space="preserve">Risks and </w:t>
      </w:r>
      <w:r w:rsidRPr="00196976">
        <w:rPr>
          <w:rFonts w:cstheme="minorHAnsi"/>
          <w:szCs w:val="20"/>
        </w:rPr>
        <w:t>Side-Effects of</w:t>
      </w:r>
      <w:r w:rsidR="005C775C" w:rsidRPr="00196976">
        <w:rPr>
          <w:rFonts w:cstheme="minorHAnsi"/>
          <w:szCs w:val="20"/>
        </w:rPr>
        <w:t xml:space="preserve"> Abortion</w:t>
      </w:r>
    </w:p>
    <w:p w:rsidR="00BB7818" w:rsidRDefault="005C775C" w:rsidP="00903ADD">
      <w:pPr>
        <w:pStyle w:val="ListParagraph"/>
        <w:numPr>
          <w:ilvl w:val="1"/>
          <w:numId w:val="285"/>
        </w:numPr>
        <w:jc w:val="both"/>
        <w:rPr>
          <w:rFonts w:cstheme="minorHAnsi"/>
          <w:sz w:val="20"/>
          <w:szCs w:val="20"/>
        </w:rPr>
      </w:pPr>
      <w:r>
        <w:rPr>
          <w:rFonts w:cstheme="minorHAnsi"/>
          <w:sz w:val="20"/>
          <w:szCs w:val="20"/>
        </w:rPr>
        <w:t>Future Pre-Term Deliveries: “At least 49 studies have demonstrated a statistically significant increase in premature births or low birth weight risk in women with prior induced abortions.</w:t>
      </w:r>
      <w:r w:rsidR="003D5E34">
        <w:rPr>
          <w:rFonts w:cstheme="minorHAnsi"/>
          <w:sz w:val="20"/>
          <w:szCs w:val="20"/>
        </w:rPr>
        <w:t>”</w:t>
      </w:r>
      <w:r w:rsidR="003D5E34">
        <w:rPr>
          <w:rStyle w:val="FootnoteReference"/>
          <w:rFonts w:cstheme="minorHAnsi"/>
          <w:sz w:val="20"/>
          <w:szCs w:val="20"/>
        </w:rPr>
        <w:footnoteReference w:id="28"/>
      </w:r>
    </w:p>
    <w:p w:rsidR="00B80257" w:rsidRDefault="00B80257" w:rsidP="00903ADD">
      <w:pPr>
        <w:pStyle w:val="ListParagraph"/>
        <w:numPr>
          <w:ilvl w:val="1"/>
          <w:numId w:val="285"/>
        </w:numPr>
        <w:jc w:val="both"/>
        <w:rPr>
          <w:rFonts w:cstheme="minorHAnsi"/>
          <w:sz w:val="20"/>
          <w:szCs w:val="20"/>
        </w:rPr>
      </w:pPr>
      <w:r>
        <w:rPr>
          <w:rFonts w:cstheme="minorHAnsi"/>
          <w:sz w:val="20"/>
          <w:szCs w:val="20"/>
        </w:rPr>
        <w:t>Breast Cancer: Of women who have been pregnant, those who have a history of induced abortion are 1.4 times more likely to get breast cancer than those who have never had an abortion.</w:t>
      </w:r>
      <w:r>
        <w:rPr>
          <w:rStyle w:val="FootnoteReference"/>
          <w:rFonts w:cstheme="minorHAnsi"/>
          <w:sz w:val="20"/>
          <w:szCs w:val="20"/>
        </w:rPr>
        <w:footnoteReference w:id="29"/>
      </w:r>
    </w:p>
    <w:p w:rsidR="00B80257" w:rsidRDefault="00B80257" w:rsidP="00903ADD">
      <w:pPr>
        <w:pStyle w:val="ListParagraph"/>
        <w:numPr>
          <w:ilvl w:val="1"/>
          <w:numId w:val="285"/>
        </w:numPr>
        <w:jc w:val="both"/>
        <w:rPr>
          <w:rFonts w:cstheme="minorHAnsi"/>
          <w:sz w:val="20"/>
          <w:szCs w:val="20"/>
        </w:rPr>
      </w:pPr>
      <w:r>
        <w:rPr>
          <w:rFonts w:cstheme="minorHAnsi"/>
          <w:sz w:val="20"/>
          <w:szCs w:val="20"/>
        </w:rPr>
        <w:t>STDs and Pelvic Inflammatory Disease: Of patients who have a Chlamydia infection at the time of abortion, 23% will develop PID within 4 weeks.</w:t>
      </w:r>
      <w:r>
        <w:rPr>
          <w:rStyle w:val="FootnoteReference"/>
          <w:rFonts w:cstheme="minorHAnsi"/>
          <w:sz w:val="20"/>
          <w:szCs w:val="20"/>
        </w:rPr>
        <w:footnoteReference w:id="30"/>
      </w:r>
      <w:r>
        <w:rPr>
          <w:rFonts w:cstheme="minorHAnsi"/>
          <w:sz w:val="20"/>
          <w:szCs w:val="20"/>
        </w:rPr>
        <w:t xml:space="preserve"> “PID can lead to serious consequences including infertility, ectopic pregnancy (a pregnancy in the fallopian tube or elsewhere outside the womb), abscess formation, and chronic pelvic pain.”</w:t>
      </w:r>
      <w:r w:rsidR="009520AC">
        <w:rPr>
          <w:rStyle w:val="FootnoteReference"/>
          <w:rFonts w:cstheme="minorHAnsi"/>
          <w:sz w:val="20"/>
          <w:szCs w:val="20"/>
        </w:rPr>
        <w:footnoteReference w:id="31"/>
      </w:r>
    </w:p>
    <w:p w:rsidR="009520AC" w:rsidRPr="00B80257" w:rsidRDefault="009520AC" w:rsidP="00903ADD">
      <w:pPr>
        <w:pStyle w:val="ListParagraph"/>
        <w:numPr>
          <w:ilvl w:val="1"/>
          <w:numId w:val="285"/>
        </w:numPr>
        <w:spacing w:after="0"/>
        <w:jc w:val="both"/>
        <w:rPr>
          <w:rFonts w:cstheme="minorHAnsi"/>
          <w:sz w:val="20"/>
          <w:szCs w:val="20"/>
        </w:rPr>
      </w:pPr>
      <w:r>
        <w:rPr>
          <w:rFonts w:cstheme="minorHAnsi"/>
          <w:sz w:val="20"/>
          <w:szCs w:val="20"/>
        </w:rPr>
        <w:t>Mental Health: “Women who had undergone an abortion experienced an 81% increased risk of mental health problems, and nearly 10% of the incidence of mental health problems was shown to be attributable to abortion.”</w:t>
      </w:r>
      <w:r>
        <w:rPr>
          <w:rStyle w:val="FootnoteReference"/>
          <w:rFonts w:cstheme="minorHAnsi"/>
          <w:sz w:val="20"/>
          <w:szCs w:val="20"/>
        </w:rPr>
        <w:footnoteReference w:id="32"/>
      </w:r>
    </w:p>
    <w:p w:rsidR="00BB7818" w:rsidRPr="00196976" w:rsidRDefault="00BB7818" w:rsidP="00903ADD">
      <w:pPr>
        <w:numPr>
          <w:ilvl w:val="0"/>
          <w:numId w:val="285"/>
        </w:numPr>
        <w:spacing w:after="0" w:line="240" w:lineRule="auto"/>
        <w:jc w:val="both"/>
        <w:rPr>
          <w:rFonts w:cstheme="minorHAnsi"/>
          <w:szCs w:val="20"/>
        </w:rPr>
      </w:pPr>
      <w:r w:rsidRPr="00196976">
        <w:rPr>
          <w:rFonts w:cstheme="minorHAnsi"/>
          <w:szCs w:val="20"/>
        </w:rPr>
        <w:t>The Gap</w:t>
      </w:r>
    </w:p>
    <w:p w:rsidR="00196976" w:rsidRPr="00196976" w:rsidRDefault="00196976" w:rsidP="00903ADD">
      <w:pPr>
        <w:numPr>
          <w:ilvl w:val="1"/>
          <w:numId w:val="285"/>
        </w:numPr>
        <w:spacing w:after="0" w:line="240" w:lineRule="auto"/>
        <w:jc w:val="both"/>
        <w:rPr>
          <w:rFonts w:cstheme="minorHAnsi"/>
          <w:sz w:val="20"/>
          <w:szCs w:val="20"/>
        </w:rPr>
      </w:pPr>
      <w:r w:rsidRPr="00196976">
        <w:rPr>
          <w:rFonts w:cstheme="minorHAnsi"/>
          <w:sz w:val="20"/>
          <w:szCs w:val="20"/>
        </w:rPr>
        <w:t>CompassCare’s goal is to reach and serve 20% of women seriously considering abortion per year</w:t>
      </w:r>
    </w:p>
    <w:p w:rsidR="00196976" w:rsidRPr="00196976" w:rsidRDefault="00196976" w:rsidP="00903ADD">
      <w:pPr>
        <w:numPr>
          <w:ilvl w:val="1"/>
          <w:numId w:val="285"/>
        </w:numPr>
        <w:spacing w:after="0" w:line="240" w:lineRule="auto"/>
        <w:jc w:val="both"/>
        <w:rPr>
          <w:rFonts w:cstheme="minorHAnsi"/>
          <w:sz w:val="20"/>
          <w:szCs w:val="20"/>
        </w:rPr>
      </w:pPr>
      <w:r w:rsidRPr="00196976">
        <w:rPr>
          <w:rFonts w:cstheme="minorHAnsi"/>
          <w:sz w:val="20"/>
          <w:szCs w:val="20"/>
        </w:rPr>
        <w:t>CompassCare is currently seeing 1.5% of those women</w:t>
      </w:r>
    </w:p>
    <w:p w:rsidR="00196976" w:rsidRPr="00196976" w:rsidRDefault="00196976" w:rsidP="00903ADD">
      <w:pPr>
        <w:numPr>
          <w:ilvl w:val="1"/>
          <w:numId w:val="285"/>
        </w:numPr>
        <w:spacing w:after="0" w:line="240" w:lineRule="auto"/>
        <w:jc w:val="both"/>
        <w:rPr>
          <w:rFonts w:cstheme="minorHAnsi"/>
          <w:sz w:val="20"/>
          <w:szCs w:val="20"/>
        </w:rPr>
      </w:pPr>
      <w:r w:rsidRPr="00196976">
        <w:rPr>
          <w:rFonts w:cstheme="minorHAnsi"/>
          <w:sz w:val="20"/>
          <w:szCs w:val="20"/>
        </w:rPr>
        <w:t>It costs CompassCare $43 for each patient call and $350 to offer transformational services to 1 woman from initial appointment through a 12 month follow-up</w:t>
      </w:r>
    </w:p>
    <w:p w:rsidR="005C775C" w:rsidRDefault="005C775C" w:rsidP="005C775C">
      <w:pPr>
        <w:jc w:val="both"/>
        <w:rPr>
          <w:rFonts w:cstheme="minorHAnsi"/>
          <w:sz w:val="20"/>
          <w:szCs w:val="20"/>
        </w:rPr>
      </w:pPr>
      <w:r>
        <w:rPr>
          <w:rFonts w:cstheme="minorHAnsi"/>
          <w:sz w:val="20"/>
          <w:szCs w:val="20"/>
        </w:rPr>
        <w:br w:type="page"/>
      </w:r>
    </w:p>
    <w:p w:rsidR="00BB7818" w:rsidRPr="00AD37FF" w:rsidRDefault="006F17AD" w:rsidP="00BB7818">
      <w:pPr>
        <w:pStyle w:val="Heading5"/>
        <w:jc w:val="center"/>
      </w:pPr>
      <w:bookmarkStart w:id="1181" w:name="_Toc308027735"/>
      <w:r>
        <w:lastRenderedPageBreak/>
        <w:t xml:space="preserve">Sample </w:t>
      </w:r>
      <w:r w:rsidR="00BB7818" w:rsidRPr="00C65A7F">
        <w:t>Wish List</w:t>
      </w:r>
      <w:bookmarkEnd w:id="1181"/>
    </w:p>
    <w:p w:rsidR="00BB7818" w:rsidRDefault="00BB7818" w:rsidP="00BB7818">
      <w:pPr>
        <w:pStyle w:val="Heading6"/>
      </w:pPr>
    </w:p>
    <w:p w:rsidR="00BB7818" w:rsidRDefault="00BB7818" w:rsidP="00BB7818">
      <w:pPr>
        <w:pStyle w:val="Heading6"/>
      </w:pPr>
      <w:bookmarkStart w:id="1182" w:name="_Toc308027736"/>
      <w:r>
        <w:t>Patient Resources Wish List</w:t>
      </w:r>
      <w:bookmarkEnd w:id="1182"/>
    </w:p>
    <w:p w:rsidR="00BB7818" w:rsidRDefault="00BB7818" w:rsidP="00903ADD">
      <w:pPr>
        <w:pStyle w:val="ListParagraph"/>
        <w:numPr>
          <w:ilvl w:val="0"/>
          <w:numId w:val="181"/>
        </w:numPr>
      </w:pPr>
      <w:r>
        <w:t>Media Allowance for Demographic Tracking</w:t>
      </w:r>
    </w:p>
    <w:p w:rsidR="00BB7818" w:rsidRPr="00AD37FF" w:rsidRDefault="00BB7818" w:rsidP="00903ADD">
      <w:pPr>
        <w:pStyle w:val="ListParagraph"/>
        <w:numPr>
          <w:ilvl w:val="0"/>
          <w:numId w:val="181"/>
        </w:numPr>
      </w:pPr>
      <w:r>
        <w:t>Underwriter for Staff to Attend Professional Development Conference</w:t>
      </w:r>
    </w:p>
    <w:p w:rsidR="00BB7818" w:rsidRDefault="00BB7818" w:rsidP="00BB7818">
      <w:pPr>
        <w:pStyle w:val="Heading6"/>
      </w:pPr>
    </w:p>
    <w:p w:rsidR="00BB7818" w:rsidRDefault="00BB7818" w:rsidP="00BB7818">
      <w:pPr>
        <w:pStyle w:val="Heading6"/>
      </w:pPr>
      <w:bookmarkStart w:id="1183" w:name="_Toc308027737"/>
      <w:r w:rsidRPr="00AD37FF">
        <w:t>Medical Services Wish List</w:t>
      </w:r>
      <w:bookmarkEnd w:id="1183"/>
    </w:p>
    <w:p w:rsidR="00BB7818" w:rsidRDefault="00BB7818" w:rsidP="00903ADD">
      <w:pPr>
        <w:pStyle w:val="ListParagraph"/>
        <w:numPr>
          <w:ilvl w:val="0"/>
          <w:numId w:val="182"/>
        </w:numPr>
      </w:pPr>
      <w:r>
        <w:t>Laser Pen</w:t>
      </w:r>
    </w:p>
    <w:p w:rsidR="00BB7818" w:rsidRDefault="00BB7818" w:rsidP="00903ADD">
      <w:pPr>
        <w:pStyle w:val="ListParagraph"/>
        <w:numPr>
          <w:ilvl w:val="0"/>
          <w:numId w:val="182"/>
        </w:numPr>
      </w:pPr>
      <w:r>
        <w:t>Portable Digital Projector</w:t>
      </w:r>
    </w:p>
    <w:p w:rsidR="00BB7818" w:rsidRDefault="00BB7818" w:rsidP="00903ADD">
      <w:pPr>
        <w:pStyle w:val="ListParagraph"/>
        <w:numPr>
          <w:ilvl w:val="0"/>
          <w:numId w:val="182"/>
        </w:numPr>
      </w:pPr>
      <w:r>
        <w:t>Pregnancy Tests (Mainline hCg)</w:t>
      </w:r>
    </w:p>
    <w:p w:rsidR="00BB7818" w:rsidRDefault="00BB7818" w:rsidP="00903ADD">
      <w:pPr>
        <w:pStyle w:val="ListParagraph"/>
        <w:numPr>
          <w:ilvl w:val="0"/>
          <w:numId w:val="182"/>
        </w:numPr>
      </w:pPr>
      <w:r>
        <w:t>Prenatal Vitamins</w:t>
      </w:r>
    </w:p>
    <w:p w:rsidR="00BB7818" w:rsidRPr="00AD37FF" w:rsidRDefault="00BB7818" w:rsidP="00903ADD">
      <w:pPr>
        <w:pStyle w:val="ListParagraph"/>
        <w:numPr>
          <w:ilvl w:val="0"/>
          <w:numId w:val="182"/>
        </w:numPr>
      </w:pPr>
      <w:r>
        <w:t>36x24 Plasma TV for Ultrasound Display to Patients</w:t>
      </w:r>
    </w:p>
    <w:p w:rsidR="00BB7818" w:rsidRDefault="00BB7818" w:rsidP="00BB7818">
      <w:pPr>
        <w:pStyle w:val="Heading6"/>
      </w:pPr>
    </w:p>
    <w:p w:rsidR="00BB7818" w:rsidRDefault="00BB7818" w:rsidP="00BB7818">
      <w:pPr>
        <w:pStyle w:val="Heading6"/>
      </w:pPr>
      <w:bookmarkStart w:id="1184" w:name="_Toc308027738"/>
      <w:r w:rsidRPr="00AD37FF">
        <w:t>Administration Wish List</w:t>
      </w:r>
      <w:bookmarkEnd w:id="1184"/>
    </w:p>
    <w:p w:rsidR="00BB7818" w:rsidRDefault="00BB7818" w:rsidP="00903ADD">
      <w:pPr>
        <w:pStyle w:val="ListParagraph"/>
        <w:numPr>
          <w:ilvl w:val="0"/>
          <w:numId w:val="183"/>
        </w:numPr>
      </w:pPr>
      <w:r>
        <w:t>Phone and Voicemail System Upgrade</w:t>
      </w:r>
    </w:p>
    <w:p w:rsidR="00BB7818" w:rsidRDefault="00BB7818" w:rsidP="00903ADD">
      <w:pPr>
        <w:pStyle w:val="ListParagraph"/>
        <w:numPr>
          <w:ilvl w:val="0"/>
          <w:numId w:val="183"/>
        </w:numPr>
      </w:pPr>
      <w:r>
        <w:t>Laptop Computer for Running Presentations</w:t>
      </w:r>
    </w:p>
    <w:p w:rsidR="00BB7818" w:rsidRDefault="00BB7818" w:rsidP="00903ADD">
      <w:pPr>
        <w:pStyle w:val="ListParagraph"/>
        <w:numPr>
          <w:ilvl w:val="0"/>
          <w:numId w:val="183"/>
        </w:numPr>
      </w:pPr>
      <w:r>
        <w:t>Desktop Computer Replacements (2)</w:t>
      </w:r>
    </w:p>
    <w:p w:rsidR="00BB7818" w:rsidRPr="00AD37FF" w:rsidRDefault="00BB7818" w:rsidP="00903ADD">
      <w:pPr>
        <w:pStyle w:val="ListParagraph"/>
        <w:numPr>
          <w:ilvl w:val="0"/>
          <w:numId w:val="183"/>
        </w:numPr>
      </w:pPr>
      <w:r>
        <w:t>Printer/Copier Lease Buyout</w:t>
      </w:r>
    </w:p>
    <w:p w:rsidR="00BB7818" w:rsidRDefault="00BB7818" w:rsidP="00BB7818">
      <w:pPr>
        <w:pStyle w:val="Heading6"/>
      </w:pPr>
    </w:p>
    <w:p w:rsidR="00BB7818" w:rsidRDefault="00BB7818" w:rsidP="00BB7818">
      <w:pPr>
        <w:pStyle w:val="Heading6"/>
      </w:pPr>
      <w:bookmarkStart w:id="1185" w:name="_Toc308027739"/>
      <w:r w:rsidRPr="00AD37FF">
        <w:t>Office Expansion Wish List</w:t>
      </w:r>
      <w:bookmarkEnd w:id="1185"/>
    </w:p>
    <w:p w:rsidR="00BB7818" w:rsidRDefault="00BB7818" w:rsidP="00903ADD">
      <w:pPr>
        <w:pStyle w:val="ListParagraph"/>
        <w:numPr>
          <w:ilvl w:val="0"/>
          <w:numId w:val="184"/>
        </w:numPr>
      </w:pPr>
      <w:r>
        <w:t>Underwriter for Opening Geneseo Office</w:t>
      </w:r>
    </w:p>
    <w:p w:rsidR="00BB7818" w:rsidRDefault="00BB7818" w:rsidP="00903ADD">
      <w:pPr>
        <w:pStyle w:val="ListParagraph"/>
        <w:numPr>
          <w:ilvl w:val="0"/>
          <w:numId w:val="184"/>
        </w:numPr>
      </w:pPr>
      <w:r>
        <w:t>Underwriter for Opening Syracuse Office</w:t>
      </w:r>
    </w:p>
    <w:p w:rsidR="00BB7818" w:rsidRDefault="00BB7818" w:rsidP="00903ADD">
      <w:pPr>
        <w:pStyle w:val="ListParagraph"/>
        <w:numPr>
          <w:ilvl w:val="0"/>
          <w:numId w:val="184"/>
        </w:numPr>
      </w:pPr>
      <w:r>
        <w:t>Underwriter for Opening Buffalo Office</w:t>
      </w:r>
    </w:p>
    <w:p w:rsidR="00BB7818" w:rsidRPr="00001972" w:rsidRDefault="00BB7818" w:rsidP="00903ADD">
      <w:pPr>
        <w:pStyle w:val="ListParagraph"/>
        <w:numPr>
          <w:ilvl w:val="0"/>
          <w:numId w:val="184"/>
        </w:numPr>
        <w:rPr>
          <w:rFonts w:cstheme="minorHAnsi"/>
          <w:sz w:val="20"/>
          <w:szCs w:val="20"/>
        </w:rPr>
      </w:pPr>
      <w:r>
        <w:t>Underwriter for Opening Corning Office</w:t>
      </w:r>
    </w:p>
    <w:p w:rsidR="00BB7818" w:rsidRDefault="00BB7818" w:rsidP="00BB7818">
      <w:pPr>
        <w:rPr>
          <w:rFonts w:cstheme="minorHAnsi"/>
          <w:sz w:val="20"/>
          <w:szCs w:val="20"/>
        </w:rPr>
      </w:pPr>
      <w:r>
        <w:rPr>
          <w:rFonts w:cstheme="minorHAnsi"/>
          <w:sz w:val="20"/>
          <w:szCs w:val="20"/>
        </w:rPr>
        <w:br w:type="page"/>
      </w:r>
    </w:p>
    <w:p w:rsidR="00BB7818" w:rsidRPr="00001972" w:rsidRDefault="006F17AD" w:rsidP="00BB7818">
      <w:pPr>
        <w:pStyle w:val="Heading5"/>
        <w:jc w:val="center"/>
      </w:pPr>
      <w:bookmarkStart w:id="1186" w:name="_Toc308027740"/>
      <w:r>
        <w:lastRenderedPageBreak/>
        <w:t xml:space="preserve">Sample </w:t>
      </w:r>
      <w:r w:rsidR="00BB7818" w:rsidRPr="00001972">
        <w:t>Volunteer Opportunities</w:t>
      </w:r>
      <w:bookmarkEnd w:id="1186"/>
    </w:p>
    <w:p w:rsidR="00BB7818" w:rsidRPr="00001972" w:rsidRDefault="00BB7818" w:rsidP="00BB7818">
      <w:pPr>
        <w:ind w:right="-720"/>
        <w:jc w:val="center"/>
        <w:rPr>
          <w:rFonts w:cstheme="minorHAnsi"/>
          <w:b/>
          <w:i/>
          <w:u w:val="single"/>
        </w:rPr>
      </w:pPr>
    </w:p>
    <w:p w:rsidR="00BB7818" w:rsidRPr="00001972" w:rsidRDefault="00BB7818" w:rsidP="00BB7818">
      <w:pPr>
        <w:ind w:right="-720"/>
        <w:jc w:val="center"/>
        <w:rPr>
          <w:rFonts w:cstheme="minorHAnsi"/>
          <w:b/>
          <w:i/>
          <w:u w:val="single"/>
        </w:rPr>
      </w:pPr>
    </w:p>
    <w:p w:rsidR="00BB7818" w:rsidRDefault="00BB7818" w:rsidP="00BB7818">
      <w:pPr>
        <w:pStyle w:val="Heading6"/>
      </w:pPr>
      <w:bookmarkStart w:id="1187" w:name="_Toc308027741"/>
      <w:r w:rsidRPr="00001972">
        <w:t xml:space="preserve">Advancement </w:t>
      </w:r>
      <w:bookmarkEnd w:id="1187"/>
      <w:r w:rsidR="006F17AD">
        <w:t>Department</w:t>
      </w:r>
    </w:p>
    <w:p w:rsidR="00BB7818" w:rsidRDefault="00BB7818" w:rsidP="00903ADD">
      <w:pPr>
        <w:pStyle w:val="ListParagraph"/>
        <w:numPr>
          <w:ilvl w:val="0"/>
          <w:numId w:val="185"/>
        </w:numPr>
      </w:pPr>
      <w:r>
        <w:t>Donor Relations Specialists</w:t>
      </w:r>
    </w:p>
    <w:p w:rsidR="00BB7818" w:rsidRDefault="00BB7818" w:rsidP="00903ADD">
      <w:pPr>
        <w:pStyle w:val="ListParagraph"/>
        <w:numPr>
          <w:ilvl w:val="0"/>
          <w:numId w:val="185"/>
        </w:numPr>
      </w:pPr>
      <w:r>
        <w:t>Database Applications Developer</w:t>
      </w:r>
    </w:p>
    <w:p w:rsidR="00BB7818" w:rsidRDefault="00BB7818" w:rsidP="00903ADD">
      <w:pPr>
        <w:pStyle w:val="ListParagraph"/>
        <w:numPr>
          <w:ilvl w:val="0"/>
          <w:numId w:val="185"/>
        </w:numPr>
      </w:pPr>
      <w:r>
        <w:t>Database Managers</w:t>
      </w:r>
    </w:p>
    <w:p w:rsidR="00BB7818" w:rsidRDefault="00BB7818" w:rsidP="00903ADD">
      <w:pPr>
        <w:pStyle w:val="ListParagraph"/>
        <w:numPr>
          <w:ilvl w:val="0"/>
          <w:numId w:val="185"/>
        </w:numPr>
      </w:pPr>
      <w:r>
        <w:t>Mailing Team Assistants</w:t>
      </w:r>
    </w:p>
    <w:p w:rsidR="00BB7818" w:rsidRDefault="00BB7818" w:rsidP="00903ADD">
      <w:pPr>
        <w:pStyle w:val="ListParagraph"/>
        <w:numPr>
          <w:ilvl w:val="0"/>
          <w:numId w:val="185"/>
        </w:numPr>
      </w:pPr>
      <w:r>
        <w:t>Church Relations Specialists</w:t>
      </w:r>
    </w:p>
    <w:p w:rsidR="00BB7818" w:rsidRDefault="00BB7818" w:rsidP="00903ADD">
      <w:pPr>
        <w:pStyle w:val="ListParagraph"/>
        <w:numPr>
          <w:ilvl w:val="0"/>
          <w:numId w:val="185"/>
        </w:numPr>
      </w:pPr>
      <w:r>
        <w:t>Story Writer</w:t>
      </w:r>
    </w:p>
    <w:p w:rsidR="00BB7818" w:rsidRPr="00001972" w:rsidRDefault="00BB7818" w:rsidP="00903ADD">
      <w:pPr>
        <w:pStyle w:val="ListParagraph"/>
        <w:numPr>
          <w:ilvl w:val="0"/>
          <w:numId w:val="185"/>
        </w:numPr>
      </w:pPr>
      <w:r>
        <w:t>Office Receptionists</w:t>
      </w:r>
    </w:p>
    <w:p w:rsidR="00BB7818" w:rsidRDefault="00BB7818" w:rsidP="00BB7818">
      <w:pPr>
        <w:pStyle w:val="Heading6"/>
      </w:pPr>
    </w:p>
    <w:p w:rsidR="00BB7818" w:rsidRDefault="00BB7818" w:rsidP="00BB7818">
      <w:pPr>
        <w:pStyle w:val="Heading6"/>
      </w:pPr>
      <w:bookmarkStart w:id="1188" w:name="_Toc308027742"/>
      <w:r w:rsidRPr="00001972">
        <w:t xml:space="preserve">Medical </w:t>
      </w:r>
      <w:bookmarkEnd w:id="1188"/>
      <w:r w:rsidR="006F17AD">
        <w:t>Department</w:t>
      </w:r>
    </w:p>
    <w:p w:rsidR="00BB7818" w:rsidRDefault="00BB7818" w:rsidP="00903ADD">
      <w:pPr>
        <w:pStyle w:val="ListParagraph"/>
        <w:numPr>
          <w:ilvl w:val="0"/>
          <w:numId w:val="186"/>
        </w:numPr>
      </w:pPr>
      <w:r>
        <w:t>Nurses (RN’s and LPN’s)</w:t>
      </w:r>
    </w:p>
    <w:p w:rsidR="00BB7818" w:rsidRDefault="00BB7818" w:rsidP="00903ADD">
      <w:pPr>
        <w:pStyle w:val="ListParagraph"/>
        <w:numPr>
          <w:ilvl w:val="0"/>
          <w:numId w:val="186"/>
        </w:numPr>
      </w:pPr>
      <w:r>
        <w:t>RDMS</w:t>
      </w:r>
    </w:p>
    <w:p w:rsidR="00BB7818" w:rsidRDefault="00BB7818" w:rsidP="00903ADD">
      <w:pPr>
        <w:pStyle w:val="ListParagraph"/>
        <w:numPr>
          <w:ilvl w:val="0"/>
          <w:numId w:val="186"/>
        </w:numPr>
      </w:pPr>
      <w:r>
        <w:t>Medical Supplies and Equipment Acquisition</w:t>
      </w:r>
    </w:p>
    <w:p w:rsidR="00BB7818" w:rsidRDefault="00BB7818" w:rsidP="00903ADD">
      <w:pPr>
        <w:pStyle w:val="ListParagraph"/>
        <w:numPr>
          <w:ilvl w:val="0"/>
          <w:numId w:val="186"/>
        </w:numPr>
      </w:pPr>
      <w:r>
        <w:t>Education Team</w:t>
      </w:r>
    </w:p>
    <w:p w:rsidR="00BB7818" w:rsidRDefault="00BB7818" w:rsidP="00903ADD">
      <w:pPr>
        <w:pStyle w:val="ListParagraph"/>
        <w:numPr>
          <w:ilvl w:val="1"/>
          <w:numId w:val="186"/>
        </w:numPr>
      </w:pPr>
      <w:r>
        <w:t>Reproductive Health Education Coordinator</w:t>
      </w:r>
    </w:p>
    <w:p w:rsidR="00BB7818" w:rsidRPr="00FE5BA4" w:rsidRDefault="00BB7818" w:rsidP="00903ADD">
      <w:pPr>
        <w:pStyle w:val="ListParagraph"/>
        <w:numPr>
          <w:ilvl w:val="1"/>
          <w:numId w:val="186"/>
        </w:numPr>
      </w:pPr>
      <w:r>
        <w:t>Reproductive Health Seminar Speakers (for abstinence curriculum in schools)</w:t>
      </w:r>
    </w:p>
    <w:p w:rsidR="00BB7818" w:rsidRDefault="00BB7818" w:rsidP="00BB7818">
      <w:pPr>
        <w:pStyle w:val="Heading6"/>
      </w:pPr>
    </w:p>
    <w:p w:rsidR="00BB7818" w:rsidRDefault="00BB7818" w:rsidP="00BB7818">
      <w:pPr>
        <w:pStyle w:val="Heading6"/>
      </w:pPr>
      <w:bookmarkStart w:id="1189" w:name="_Toc308027743"/>
      <w:r w:rsidRPr="00001972">
        <w:t xml:space="preserve">Patient Resources </w:t>
      </w:r>
      <w:bookmarkEnd w:id="1189"/>
      <w:r w:rsidR="006F17AD">
        <w:t>Department</w:t>
      </w:r>
    </w:p>
    <w:p w:rsidR="00BB7818" w:rsidRDefault="00BB7818" w:rsidP="00903ADD">
      <w:pPr>
        <w:pStyle w:val="ListParagraph"/>
        <w:numPr>
          <w:ilvl w:val="0"/>
          <w:numId w:val="187"/>
        </w:numPr>
      </w:pPr>
      <w:r>
        <w:t>Receptionist/Helpliners (Initial Patient Intake/Scheduler)</w:t>
      </w:r>
    </w:p>
    <w:p w:rsidR="00BB7818" w:rsidRPr="00FE5BA4" w:rsidRDefault="00BB7818" w:rsidP="00903ADD">
      <w:pPr>
        <w:pStyle w:val="ListParagraph"/>
        <w:numPr>
          <w:ilvl w:val="0"/>
          <w:numId w:val="187"/>
        </w:numPr>
      </w:pPr>
      <w:r>
        <w:t>Advocates (In-house Counselors)</w:t>
      </w:r>
    </w:p>
    <w:p w:rsidR="00BB7818" w:rsidRDefault="00BB7818" w:rsidP="00BB7818">
      <w:pPr>
        <w:pStyle w:val="Heading6"/>
      </w:pPr>
    </w:p>
    <w:p w:rsidR="00BB7818" w:rsidRDefault="00BB7818" w:rsidP="00BB7818">
      <w:pPr>
        <w:pStyle w:val="Heading6"/>
      </w:pPr>
      <w:bookmarkStart w:id="1190" w:name="_Toc308027744"/>
      <w:r w:rsidRPr="00001972">
        <w:t xml:space="preserve">Executive </w:t>
      </w:r>
      <w:bookmarkEnd w:id="1190"/>
      <w:r w:rsidR="006F17AD">
        <w:t>Department</w:t>
      </w:r>
    </w:p>
    <w:p w:rsidR="00BB7818" w:rsidRDefault="00BB7818" w:rsidP="00903ADD">
      <w:pPr>
        <w:pStyle w:val="ListParagraph"/>
        <w:numPr>
          <w:ilvl w:val="0"/>
          <w:numId w:val="188"/>
        </w:numPr>
      </w:pPr>
      <w:r>
        <w:t>Public Relations Specialist</w:t>
      </w:r>
    </w:p>
    <w:p w:rsidR="00BB7818" w:rsidRDefault="00BB7818" w:rsidP="00903ADD">
      <w:pPr>
        <w:pStyle w:val="ListParagraph"/>
        <w:numPr>
          <w:ilvl w:val="0"/>
          <w:numId w:val="188"/>
        </w:numPr>
      </w:pPr>
      <w:r>
        <w:t>Marketing Team</w:t>
      </w:r>
    </w:p>
    <w:p w:rsidR="00BB7818" w:rsidRDefault="00BB7818" w:rsidP="00903ADD">
      <w:pPr>
        <w:pStyle w:val="ListParagraph"/>
        <w:numPr>
          <w:ilvl w:val="1"/>
          <w:numId w:val="188"/>
        </w:numPr>
      </w:pPr>
      <w:r>
        <w:t>Graphic Design Specialist</w:t>
      </w:r>
    </w:p>
    <w:p w:rsidR="00BB7818" w:rsidRDefault="00BB7818" w:rsidP="00903ADD">
      <w:pPr>
        <w:pStyle w:val="ListParagraph"/>
        <w:numPr>
          <w:ilvl w:val="1"/>
          <w:numId w:val="188"/>
        </w:numPr>
      </w:pPr>
      <w:r>
        <w:t>Focus Group Developer</w:t>
      </w:r>
    </w:p>
    <w:p w:rsidR="00BB7818" w:rsidRPr="00FE5BA4" w:rsidRDefault="00BB7818" w:rsidP="00903ADD">
      <w:pPr>
        <w:pStyle w:val="ListParagraph"/>
        <w:numPr>
          <w:ilvl w:val="1"/>
          <w:numId w:val="188"/>
        </w:numPr>
      </w:pPr>
      <w:r>
        <w:t>Demographic Researcher</w:t>
      </w:r>
    </w:p>
    <w:p w:rsidR="00BB7818" w:rsidRDefault="00BB7818" w:rsidP="00BB7818">
      <w:pPr>
        <w:rPr>
          <w:rFonts w:cstheme="minorHAnsi"/>
        </w:rPr>
      </w:pPr>
      <w:r>
        <w:rPr>
          <w:rFonts w:cstheme="minorHAnsi"/>
        </w:rPr>
        <w:br w:type="page"/>
      </w:r>
    </w:p>
    <w:p w:rsidR="00BB7818" w:rsidRPr="00C65A7F" w:rsidRDefault="00BB7818" w:rsidP="00BB7818">
      <w:pPr>
        <w:pStyle w:val="Heading5"/>
        <w:jc w:val="center"/>
      </w:pPr>
      <w:bookmarkStart w:id="1191" w:name="_Toc308027745"/>
      <w:r w:rsidRPr="00C65A7F">
        <w:lastRenderedPageBreak/>
        <w:t>Self-Learning Module #1:</w:t>
      </w:r>
      <w:bookmarkEnd w:id="1191"/>
    </w:p>
    <w:p w:rsidR="00BB7818" w:rsidRPr="00C65A7F" w:rsidRDefault="00BB7818" w:rsidP="00BB7818">
      <w:pPr>
        <w:pStyle w:val="Heading6"/>
        <w:jc w:val="center"/>
      </w:pPr>
      <w:bookmarkStart w:id="1192" w:name="_Toc308027746"/>
      <w:r w:rsidRPr="00C65A7F">
        <w:t>CompassCare Culture and Systems</w:t>
      </w:r>
      <w:bookmarkEnd w:id="1192"/>
    </w:p>
    <w:p w:rsidR="00BB7818" w:rsidRPr="00C65A7F" w:rsidRDefault="00BB7818" w:rsidP="00BB7818">
      <w:pPr>
        <w:jc w:val="center"/>
        <w:rPr>
          <w:b/>
          <w:color w:val="333399"/>
          <w:sz w:val="32"/>
          <w:szCs w:val="32"/>
        </w:rPr>
      </w:pPr>
    </w:p>
    <w:p w:rsidR="00BB7818" w:rsidRPr="00C65A7F" w:rsidRDefault="00BB7818" w:rsidP="00903ADD">
      <w:pPr>
        <w:numPr>
          <w:ilvl w:val="0"/>
          <w:numId w:val="189"/>
        </w:numPr>
        <w:spacing w:after="0" w:line="480" w:lineRule="auto"/>
      </w:pPr>
      <w:r w:rsidRPr="00C65A7F">
        <w:t>What is the mission of CompassCare</w:t>
      </w:r>
      <w:r w:rsidR="00725419">
        <w:t xml:space="preserve">? </w:t>
      </w:r>
      <w:r w:rsidRPr="0036749C">
        <w:rPr>
          <w:u w:val="single"/>
        </w:rPr>
        <w:t>________________________________________________________________________________________________________________________________________________________________________________________________________________________</w:t>
      </w:r>
      <w:r>
        <w:rPr>
          <w:u w:val="single"/>
        </w:rPr>
        <w:t>__________________</w:t>
      </w:r>
    </w:p>
    <w:p w:rsidR="00BB7818" w:rsidRPr="00C65A7F" w:rsidRDefault="00BB7818" w:rsidP="00903ADD">
      <w:pPr>
        <w:numPr>
          <w:ilvl w:val="0"/>
          <w:numId w:val="189"/>
        </w:numPr>
        <w:spacing w:after="0" w:line="480" w:lineRule="auto"/>
      </w:pPr>
      <w:r w:rsidRPr="00C65A7F">
        <w:t>What happened on July 1, 1970</w:t>
      </w:r>
      <w:r w:rsidR="00725419">
        <w:t xml:space="preserve">? </w:t>
      </w:r>
      <w:r w:rsidRPr="0036749C">
        <w:rPr>
          <w:u w:val="single"/>
        </w:rPr>
        <w:t>________________________________________________________________________</w:t>
      </w:r>
      <w:r>
        <w:rPr>
          <w:u w:val="single"/>
        </w:rPr>
        <w:t>______</w:t>
      </w:r>
    </w:p>
    <w:p w:rsidR="00BB7818" w:rsidRPr="00C65A7F" w:rsidRDefault="00BB7818" w:rsidP="00903ADD">
      <w:pPr>
        <w:numPr>
          <w:ilvl w:val="0"/>
          <w:numId w:val="189"/>
        </w:numPr>
        <w:spacing w:after="0" w:line="480" w:lineRule="auto"/>
      </w:pPr>
      <w:r w:rsidRPr="00C65A7F">
        <w:t>What happened on July 2, 1970</w:t>
      </w:r>
      <w:r w:rsidR="00725419">
        <w:t xml:space="preserve">? </w:t>
      </w:r>
      <w:r w:rsidRPr="0036749C">
        <w:rPr>
          <w:u w:val="single"/>
        </w:rPr>
        <w:t>________________________________________________________________________</w:t>
      </w:r>
      <w:r>
        <w:rPr>
          <w:u w:val="single"/>
        </w:rPr>
        <w:t>______</w:t>
      </w:r>
    </w:p>
    <w:p w:rsidR="00BB7818" w:rsidRPr="00C65A7F" w:rsidRDefault="00BB7818" w:rsidP="00903ADD">
      <w:pPr>
        <w:numPr>
          <w:ilvl w:val="0"/>
          <w:numId w:val="189"/>
        </w:numPr>
        <w:spacing w:after="0" w:line="480" w:lineRule="auto"/>
      </w:pPr>
      <w:r w:rsidRPr="00C65A7F">
        <w:t xml:space="preserve">What services does CompassCare provide to patients? </w:t>
      </w:r>
      <w:r w:rsidRPr="0036749C">
        <w:rPr>
          <w:u w:val="single"/>
        </w:rPr>
        <w:t>________________________________________________________________________________________________________________________________________________</w:t>
      </w:r>
      <w:r>
        <w:rPr>
          <w:u w:val="single"/>
        </w:rPr>
        <w:t>____________</w:t>
      </w:r>
    </w:p>
    <w:p w:rsidR="00BB7818" w:rsidRPr="00C65A7F" w:rsidRDefault="00BB7818" w:rsidP="00903ADD">
      <w:pPr>
        <w:numPr>
          <w:ilvl w:val="0"/>
          <w:numId w:val="189"/>
        </w:numPr>
        <w:spacing w:after="0" w:line="480" w:lineRule="auto"/>
      </w:pPr>
      <w:r w:rsidRPr="00C65A7F">
        <w:t>Compass care was the first pregnancy resource center in New York State to:</w:t>
      </w:r>
      <w:r w:rsidR="008E2AAB">
        <w:t xml:space="preserve"> </w:t>
      </w:r>
      <w:r w:rsidRPr="0036749C">
        <w:rPr>
          <w:u w:val="single"/>
        </w:rPr>
        <w:t>________________________________________________________________________</w:t>
      </w:r>
      <w:r>
        <w:rPr>
          <w:u w:val="single"/>
        </w:rPr>
        <w:t>______</w:t>
      </w:r>
    </w:p>
    <w:p w:rsidR="00BB7818" w:rsidRPr="00C33A6D" w:rsidRDefault="00BB7818" w:rsidP="00903ADD">
      <w:pPr>
        <w:numPr>
          <w:ilvl w:val="0"/>
          <w:numId w:val="189"/>
        </w:numPr>
        <w:spacing w:after="0" w:line="480" w:lineRule="auto"/>
        <w:rPr>
          <w:u w:val="single"/>
        </w:rPr>
      </w:pPr>
      <w:r w:rsidRPr="00C65A7F">
        <w:t>What is the cost to a woman to be served at CompassCare?</w:t>
      </w:r>
      <w:r w:rsidR="00C33A6D">
        <w:t xml:space="preserve"> </w:t>
      </w:r>
      <w:r w:rsidR="00C33A6D">
        <w:rPr>
          <w:u w:val="single"/>
        </w:rPr>
        <w:tab/>
      </w:r>
      <w:r w:rsidR="00C33A6D">
        <w:rPr>
          <w:u w:val="single"/>
        </w:rPr>
        <w:tab/>
      </w:r>
      <w:r w:rsidR="00C33A6D">
        <w:rPr>
          <w:u w:val="single"/>
        </w:rPr>
        <w:tab/>
      </w:r>
      <w:r w:rsidR="00C33A6D">
        <w:rPr>
          <w:u w:val="single"/>
        </w:rPr>
        <w:tab/>
      </w:r>
      <w:r w:rsidR="00C33A6D">
        <w:rPr>
          <w:u w:val="single"/>
        </w:rPr>
        <w:tab/>
      </w:r>
    </w:p>
    <w:p w:rsidR="00BB7818" w:rsidRPr="00C65A7F" w:rsidRDefault="00BB7818" w:rsidP="00903ADD">
      <w:pPr>
        <w:pStyle w:val="ListParagraph"/>
        <w:numPr>
          <w:ilvl w:val="1"/>
          <w:numId w:val="189"/>
        </w:numPr>
        <w:spacing w:line="480" w:lineRule="auto"/>
      </w:pPr>
      <w:r w:rsidRPr="00C65A7F">
        <w:t xml:space="preserve">What is the cost to CompassCare to serve one woman? </w:t>
      </w:r>
      <w:r w:rsidR="00C33A6D" w:rsidRPr="00C33A6D">
        <w:rPr>
          <w:u w:val="single"/>
        </w:rPr>
        <w:tab/>
      </w:r>
      <w:r w:rsidR="00C33A6D" w:rsidRPr="00C33A6D">
        <w:rPr>
          <w:u w:val="single"/>
        </w:rPr>
        <w:tab/>
      </w:r>
      <w:r w:rsidR="00C33A6D" w:rsidRPr="00C33A6D">
        <w:rPr>
          <w:u w:val="single"/>
        </w:rPr>
        <w:tab/>
      </w:r>
      <w:r w:rsidR="00C33A6D" w:rsidRPr="00C33A6D">
        <w:rPr>
          <w:u w:val="single"/>
        </w:rPr>
        <w:tab/>
      </w:r>
      <w:r w:rsidR="00C33A6D" w:rsidRPr="00C33A6D">
        <w:rPr>
          <w:u w:val="single"/>
        </w:rPr>
        <w:tab/>
      </w:r>
    </w:p>
    <w:p w:rsidR="00BB7818" w:rsidRPr="0036749C" w:rsidRDefault="00BB7818" w:rsidP="00903ADD">
      <w:pPr>
        <w:numPr>
          <w:ilvl w:val="0"/>
          <w:numId w:val="189"/>
        </w:numPr>
        <w:spacing w:after="0" w:line="480" w:lineRule="auto"/>
      </w:pPr>
      <w:r w:rsidRPr="00C65A7F">
        <w:t xml:space="preserve">List 3 Organizational Assumptions that you may not have considered before beginning this training: </w:t>
      </w:r>
      <w:r w:rsidRPr="0036749C">
        <w:rPr>
          <w:u w:val="single"/>
        </w:rPr>
        <w:t>________________________________________________________________________________________________________________________________________________________________________________________________________________________</w:t>
      </w:r>
      <w:r>
        <w:rPr>
          <w:u w:val="single"/>
        </w:rPr>
        <w:t>__________________</w:t>
      </w:r>
    </w:p>
    <w:p w:rsidR="00BB7818" w:rsidRDefault="00BB7818" w:rsidP="00BB7818">
      <w:pPr>
        <w:spacing w:after="0" w:line="480" w:lineRule="auto"/>
      </w:pPr>
    </w:p>
    <w:p w:rsidR="00BB7818" w:rsidRPr="00C65A7F" w:rsidRDefault="00BB7818" w:rsidP="00BB7818">
      <w:pPr>
        <w:pStyle w:val="Heading5"/>
        <w:jc w:val="center"/>
      </w:pPr>
      <w:bookmarkStart w:id="1193" w:name="_Toc308027747"/>
      <w:r w:rsidRPr="00C65A7F">
        <w:lastRenderedPageBreak/>
        <w:t>Self-Learning Module #1:</w:t>
      </w:r>
      <w:bookmarkEnd w:id="1193"/>
    </w:p>
    <w:p w:rsidR="00BB7818" w:rsidRDefault="00BB7818" w:rsidP="00BB7818">
      <w:pPr>
        <w:pStyle w:val="Heading6"/>
        <w:jc w:val="center"/>
      </w:pPr>
      <w:bookmarkStart w:id="1194" w:name="_Toc308027748"/>
      <w:r w:rsidRPr="00C65A7F">
        <w:t>CompassCare Culture and Systems</w:t>
      </w:r>
      <w:bookmarkEnd w:id="1194"/>
    </w:p>
    <w:p w:rsidR="00BB7818" w:rsidRPr="00A37D6F" w:rsidRDefault="00BB7818" w:rsidP="00BB7818"/>
    <w:p w:rsidR="00BB7818" w:rsidRPr="00C65A7F" w:rsidRDefault="00BB7818" w:rsidP="00BB7818">
      <w:pPr>
        <w:pStyle w:val="Heading7"/>
      </w:pPr>
      <w:r w:rsidRPr="00C65A7F">
        <w:t>Notes:</w:t>
      </w:r>
    </w:p>
    <w:p w:rsidR="00BB7818" w:rsidRPr="00C65A7F" w:rsidRDefault="00BB7818" w:rsidP="00BB7818">
      <w:pPr>
        <w:ind w:right="-720"/>
        <w:rPr>
          <w:b/>
          <w:color w:val="333399"/>
          <w:sz w:val="32"/>
          <w:szCs w:val="32"/>
        </w:rPr>
      </w:pPr>
    </w:p>
    <w:p w:rsidR="00BB7818" w:rsidRDefault="00BB7818" w:rsidP="00BB7818">
      <w:pPr>
        <w:ind w:right="-720"/>
        <w:rPr>
          <w:b/>
          <w:color w:val="333399"/>
          <w:sz w:val="32"/>
          <w:szCs w:val="32"/>
        </w:rPr>
      </w:pPr>
    </w:p>
    <w:p w:rsidR="00BB7818" w:rsidRPr="00C65A7F" w:rsidRDefault="00BB7818" w:rsidP="00BB7818">
      <w:pPr>
        <w:ind w:right="-720"/>
        <w:rPr>
          <w:b/>
          <w:color w:val="333399"/>
          <w:sz w:val="32"/>
          <w:szCs w:val="32"/>
        </w:rPr>
      </w:pPr>
    </w:p>
    <w:p w:rsidR="00BB7818" w:rsidRPr="00C65A7F" w:rsidRDefault="00BB7818" w:rsidP="00BB7818">
      <w:pPr>
        <w:ind w:right="-720"/>
        <w:rPr>
          <w:b/>
          <w:color w:val="333399"/>
          <w:sz w:val="32"/>
          <w:szCs w:val="32"/>
        </w:rPr>
      </w:pPr>
    </w:p>
    <w:p w:rsidR="00BB7818" w:rsidRPr="00C65A7F" w:rsidRDefault="00BB7818" w:rsidP="00BB7818">
      <w:pPr>
        <w:ind w:right="-720"/>
        <w:rPr>
          <w:b/>
          <w:color w:val="333399"/>
          <w:sz w:val="32"/>
          <w:szCs w:val="32"/>
        </w:rPr>
      </w:pPr>
    </w:p>
    <w:p w:rsidR="00BB7818" w:rsidRPr="00C65A7F" w:rsidRDefault="00BB7818" w:rsidP="00BB7818">
      <w:pPr>
        <w:ind w:right="-720"/>
        <w:rPr>
          <w:b/>
          <w:color w:val="333399"/>
          <w:sz w:val="32"/>
          <w:szCs w:val="32"/>
        </w:rPr>
      </w:pPr>
    </w:p>
    <w:p w:rsidR="00BB7818" w:rsidRPr="00C65A7F" w:rsidRDefault="00BB7818" w:rsidP="00BB7818">
      <w:pPr>
        <w:ind w:right="-720"/>
        <w:rPr>
          <w:b/>
          <w:color w:val="333399"/>
          <w:sz w:val="32"/>
          <w:szCs w:val="32"/>
        </w:rPr>
      </w:pPr>
    </w:p>
    <w:p w:rsidR="00BB7818" w:rsidRPr="00C65A7F" w:rsidRDefault="00BB7818" w:rsidP="00BB7818">
      <w:pPr>
        <w:ind w:right="-720"/>
        <w:rPr>
          <w:b/>
          <w:color w:val="333399"/>
          <w:sz w:val="32"/>
          <w:szCs w:val="32"/>
        </w:rPr>
      </w:pPr>
    </w:p>
    <w:p w:rsidR="00BB7818" w:rsidRPr="00C65A7F" w:rsidRDefault="00BB7818" w:rsidP="00BB7818">
      <w:pPr>
        <w:ind w:right="-720"/>
        <w:rPr>
          <w:b/>
          <w:color w:val="333399"/>
          <w:sz w:val="32"/>
          <w:szCs w:val="32"/>
        </w:rPr>
      </w:pPr>
    </w:p>
    <w:p w:rsidR="00BB7818" w:rsidRPr="00C65A7F" w:rsidRDefault="00BB7818" w:rsidP="00BB7818">
      <w:pPr>
        <w:pStyle w:val="Heading7"/>
      </w:pPr>
      <w:r w:rsidRPr="00C65A7F">
        <w:t>Questions:</w:t>
      </w:r>
    </w:p>
    <w:p w:rsidR="00BB7818" w:rsidRDefault="00BB7818" w:rsidP="00BB7818">
      <w:pPr>
        <w:sectPr w:rsidR="00BB7818" w:rsidSect="00895072">
          <w:headerReference w:type="even" r:id="rId115"/>
          <w:type w:val="continuous"/>
          <w:pgSz w:w="12240" w:h="15840"/>
          <w:pgMar w:top="1440" w:right="1440" w:bottom="1440" w:left="1440" w:header="720" w:footer="720" w:gutter="0"/>
          <w:cols w:space="720"/>
          <w:docGrid w:linePitch="360"/>
        </w:sectPr>
      </w:pPr>
    </w:p>
    <w:p w:rsidR="00BB7818" w:rsidRPr="002D47FA" w:rsidRDefault="00BB7818" w:rsidP="00BB7818"/>
    <w:p w:rsidR="00BB7818" w:rsidRPr="0080023F" w:rsidRDefault="00BB7818" w:rsidP="00BB7818">
      <w:pPr>
        <w:pStyle w:val="Heading1"/>
      </w:pPr>
    </w:p>
    <w:p w:rsidR="00BB7818" w:rsidRPr="0080023F" w:rsidRDefault="00BB7818" w:rsidP="00BB7818">
      <w:pPr>
        <w:pStyle w:val="Heading1"/>
      </w:pPr>
    </w:p>
    <w:p w:rsidR="00BB7818" w:rsidRPr="0080023F" w:rsidRDefault="00BB7818" w:rsidP="00BB7818">
      <w:pPr>
        <w:pStyle w:val="Heading1"/>
      </w:pPr>
    </w:p>
    <w:p w:rsidR="00BB7818" w:rsidRDefault="00BB7818" w:rsidP="00BB7818">
      <w:pPr>
        <w:pStyle w:val="Heading1"/>
      </w:pPr>
      <w:r>
        <w:br/>
      </w:r>
    </w:p>
    <w:p w:rsidR="00BB7818" w:rsidRPr="000053C1" w:rsidRDefault="00903ADD" w:rsidP="00BB7818">
      <w:r>
        <w:rPr>
          <w:noProof/>
        </w:rPr>
        <mc:AlternateContent>
          <mc:Choice Requires="wpg">
            <w:drawing>
              <wp:anchor distT="0" distB="0" distL="114300" distR="114300" simplePos="0" relativeHeight="251700224" behindDoc="0" locked="0" layoutInCell="0" allowOverlap="1" wp14:anchorId="57205B17" wp14:editId="0F5373B3">
                <wp:simplePos x="0" y="0"/>
                <wp:positionH relativeFrom="page">
                  <wp:posOffset>2929255</wp:posOffset>
                </wp:positionH>
                <wp:positionV relativeFrom="margin">
                  <wp:posOffset>2776220</wp:posOffset>
                </wp:positionV>
                <wp:extent cx="1748155" cy="845820"/>
                <wp:effectExtent l="0" t="0" r="4445" b="0"/>
                <wp:wrapNone/>
                <wp:docPr id="489"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845820"/>
                          <a:chOff x="0" y="1440"/>
                          <a:chExt cx="12239" cy="12960"/>
                        </a:xfrm>
                      </wpg:grpSpPr>
                      <wpg:grpSp>
                        <wpg:cNvPr id="490" name="Group 799"/>
                        <wpg:cNvGrpSpPr>
                          <a:grpSpLocks/>
                        </wpg:cNvGrpSpPr>
                        <wpg:grpSpPr bwMode="auto">
                          <a:xfrm>
                            <a:off x="0" y="9661"/>
                            <a:ext cx="12239" cy="4739"/>
                            <a:chOff x="-6" y="3399"/>
                            <a:chExt cx="12197" cy="4253"/>
                          </a:xfrm>
                        </wpg:grpSpPr>
                        <wpg:grpSp>
                          <wpg:cNvPr id="491" name="Group 800"/>
                          <wpg:cNvGrpSpPr>
                            <a:grpSpLocks/>
                          </wpg:cNvGrpSpPr>
                          <wpg:grpSpPr bwMode="auto">
                            <a:xfrm>
                              <a:off x="-6" y="3717"/>
                              <a:ext cx="12189" cy="3550"/>
                              <a:chOff x="18" y="7468"/>
                              <a:chExt cx="12189" cy="3550"/>
                            </a:xfrm>
                          </wpg:grpSpPr>
                          <wps:wsp>
                            <wps:cNvPr id="492" name="Freeform 801"/>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802"/>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803"/>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95" name="Freeform 804"/>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805"/>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806"/>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807"/>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808"/>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809"/>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01" name="Rectangle 810"/>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BB7818">
                              <w:pPr>
                                <w:spacing w:after="0"/>
                                <w:rPr>
                                  <w:b/>
                                  <w:bCs/>
                                  <w:color w:val="808080" w:themeColor="text1" w:themeTint="7F"/>
                                  <w:sz w:val="32"/>
                                  <w:szCs w:val="32"/>
                                </w:rPr>
                              </w:pPr>
                            </w:p>
                            <w:p w:rsidR="00864630" w:rsidRDefault="00864630" w:rsidP="00BB7818">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502" name="Rectangle 811"/>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Pr="004A7D58" w:rsidRDefault="00864630" w:rsidP="00BB7818">
                              <w:pPr>
                                <w:rPr>
                                  <w:szCs w:val="96"/>
                                </w:rPr>
                              </w:pPr>
                            </w:p>
                          </w:txbxContent>
                        </wps:txbx>
                        <wps:bodyPr rot="0" vert="horz" wrap="square" lIns="91440" tIns="45720" rIns="91440" bIns="45720" anchor="t" anchorCtr="0" upright="1">
                          <a:noAutofit/>
                        </wps:bodyPr>
                      </wps:wsp>
                      <wps:wsp>
                        <wps:cNvPr id="503" name="Rectangle 812"/>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BB7818">
                              <w:pPr>
                                <w:spacing w:after="0"/>
                                <w:rPr>
                                  <w:b/>
                                  <w:bCs/>
                                  <w:color w:val="1F497D" w:themeColor="text2"/>
                                  <w:sz w:val="72"/>
                                  <w:szCs w:val="72"/>
                                </w:rPr>
                              </w:pPr>
                            </w:p>
                            <w:p w:rsidR="00864630" w:rsidRDefault="00864630" w:rsidP="00BB7818">
                              <w:pPr>
                                <w:rPr>
                                  <w:b/>
                                  <w:bCs/>
                                  <w:color w:val="4F81BD" w:themeColor="accent1"/>
                                  <w:sz w:val="40"/>
                                  <w:szCs w:val="40"/>
                                </w:rPr>
                              </w:pPr>
                            </w:p>
                            <w:p w:rsidR="00864630" w:rsidRDefault="00864630" w:rsidP="00BB7818">
                              <w:pPr>
                                <w:rPr>
                                  <w:b/>
                                  <w:bCs/>
                                  <w:color w:val="808080" w:themeColor="text1" w:themeTint="7F"/>
                                  <w:sz w:val="32"/>
                                  <w:szCs w:val="32"/>
                                </w:rPr>
                              </w:pPr>
                            </w:p>
                            <w:p w:rsidR="00864630" w:rsidRDefault="00864630" w:rsidP="00BB7818">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798" o:spid="_x0000_s1398" style="position:absolute;margin-left:230.65pt;margin-top:218.6pt;width:137.65pt;height:66.6pt;z-index:251700224;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" o:allowincell="f">
                <v:group id="Group 799" o:spid="_x0000_s1399"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group id="Group 800" o:spid="_x0000_s1400"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801" o:spid="_x0000_s1401"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ODsUA&#10;AADcAAAADwAAAGRycy9kb3ducmV2LnhtbESPT2vCQBTE7wW/w/IEb3WjiNTUVYLgn95MtIXeHtln&#10;Es2+Ddk1pt++Wyh4HGbmN8xy3ZtadNS6yrKCyTgCQZxbXXGh4Hzavr6BcB5ZY22ZFPyQg/Vq8LLE&#10;WNsHp9RlvhABwi5GBaX3TSyly0sy6Ma2IQ7exbYGfZBtIXWLjwA3tZxG0VwarDgslNjQpqT8lt2N&#10;gjTqP4/z3V5fv3LXLZLjd5YmH0qNhn3yDsJT75/h//ZBK5gtpv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M4OxQAAANwAAAAPAAAAAAAAAAAAAAAAAJgCAABkcnMv&#10;ZG93bnJldi54bWxQSwUGAAAAAAQABAD1AAAAigMAAAAA&#10;" path="m,l17,2863,7132,2578r,-2378l,xe" fillcolor="#a7bfde [1620]" stroked="f">
                      <v:fill opacity="32896f"/>
                      <v:path arrowok="t" o:connecttype="custom" o:connectlocs="0,0;17,2863;7132,2578;7132,200;0,0" o:connectangles="0,0,0,0,0"/>
                    </v:shape>
                    <v:shape id="Freeform 802" o:spid="_x0000_s1402"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E4cYA&#10;AADcAAAADwAAAGRycy9kb3ducmV2LnhtbESPT2vCQBTE7wW/w/KE3upG0xaN2YhIC+Kp/gHx9sg+&#10;k2j2bciuJu2ndwuFHoeZ+Q2TLnpTizu1rrKsYDyKQBDnVldcKDjsP1+mIJxH1lhbJgXf5GCRDZ5S&#10;TLTteEv3nS9EgLBLUEHpfZNI6fKSDLqRbYiDd7atQR9kW0jdYhfgppaTKHqXBisOCyU2tCopv+5u&#10;RsHlFCP3brWJP36+Ory9Hdbn41Wp52G/nIPw1Pv/8F97rRW8zmL4PROOgM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FE4cYAAADcAAAADwAAAAAAAAAAAAAAAACYAgAAZHJz&#10;L2Rvd25yZXYueG1sUEsFBgAAAAAEAAQA9QAAAIsDAAAAAA==&#10;" path="m,569l,2930r3466,620l3466,,,569xe" fillcolor="#d3dfee [820]" stroked="f">
                      <v:fill opacity="32896f"/>
                      <v:path arrowok="t" o:connecttype="custom" o:connectlocs="0,569;0,2930;3466,3550;3466,0;0,569" o:connectangles="0,0,0,0,0"/>
                    </v:shape>
                    <v:shape id="Freeform 803" o:spid="_x0000_s1403"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JcMA&#10;AADcAAAADwAAAGRycy9kb3ducmV2LnhtbESPQWvCQBSE7wX/w/IEb3WjpqLRVaQgeG0qen1mn8li&#10;9m3MbmPaX98tFDwOM/MNs972thYdtd44VjAZJyCIC6cNlwqOn/vXBQgfkDXWjknBN3nYbgYva8y0&#10;e/AHdXkoRYSwz1BBFUKTSemLiiz6sWuIo3d1rcUQZVtK3eIjwm0tp0kylxYNx4UKG3qvqLjlX1YB&#10;7WY/97f8fLlMzOlUNMepSTur1GjY71YgAvXhGf5vH7SCdJnC3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N/JcMAAADcAAAADwAAAAAAAAAAAAAAAACYAgAAZHJzL2Rv&#10;d25yZXYueG1sUEsFBgAAAAAEAAQA9QAAAIgDAAAAAA==&#10;" path="m,l,3550,1591,2746r,-2009l,xe" fillcolor="#a7bfde [1620]" stroked="f">
                      <v:fill opacity="32896f"/>
                      <v:path arrowok="t" o:connecttype="custom" o:connectlocs="0,0;0,3550;1591,2746;1591,737;0,0" o:connectangles="0,0,0,0,0"/>
                    </v:shape>
                  </v:group>
                  <v:shape id="Freeform 804" o:spid="_x0000_s1404"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81cYA&#10;AADcAAAADwAAAGRycy9kb3ducmV2LnhtbESPT08CMRTE7yZ+h+aZcJMuokRWChEI/46gCR6f2+fu&#10;wvZ1bQu78uktiYnHycz8JjOatKYSZ3K+tKyg101AEGdWl5wreH9b3D+D8AFZY2WZFPyQh8n49maE&#10;qbYNb+m8C7mIEPYpKihCqFMpfVaQQd+1NXH0vqwzGKJ0udQOmwg3lXxIkoE0WHJcKLCmWUHZcXcy&#10;CjbzzxX3L73l9PCdT+eusft+9aFU5659fQERqA3/4b/2Wit4HD7B9Uw8AnL8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F81cYAAADcAAAADwAAAAAAAAAAAAAAAACYAgAAZHJz&#10;L2Rvd25yZXYueG1sUEsFBgAAAAAEAAQA9QAAAIsDAAAAAA==&#10;" path="m1,251l,2662r4120,251l4120,,1,251xe" fillcolor="#d8d8d8 [2732]" stroked="f">
                    <v:path arrowok="t" o:connecttype="custom" o:connectlocs="1,251;0,2662;4120,2913;4120,0;1,251" o:connectangles="0,0,0,0,0"/>
                  </v:shape>
                  <v:shape id="Freeform 805" o:spid="_x0000_s1405"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2fcMA&#10;AADcAAAADwAAAGRycy9kb3ducmV2LnhtbESPQYvCMBSE78L+h/AWvMiaroho1yiLWFjxZCt4fTTP&#10;Nti8lCZq/fcbQfA4zMw3zHLd20bcqPPGsYLvcQKCuHTacKXgWGRfcxA+IGtsHJOCB3lYrz4GS0y1&#10;u/OBbnmoRISwT1FBHUKbSunLmiz6sWuJo3d2ncUQZVdJ3eE9wm0jJ0kykxYNx4UaW9rUVF7yq1XQ&#10;m9Dku8UkM+402hanbLTZP65KDT/73x8QgfrwDr/af1rBdDGD5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g2fcMAAADcAAAADwAAAAAAAAAAAAAAAACYAgAAZHJzL2Rv&#10;d25yZXYueG1sUEsFBgAAAAAEAAQA9QAAAIgDAAAAAA==&#10;" path="m,l,4236,3985,3349r,-2428l,xe" fillcolor="#bfbfbf [2412]" stroked="f">
                    <v:path arrowok="t" o:connecttype="custom" o:connectlocs="0,0;0,4236;3985,3349;3985,921;0,0" o:connectangles="0,0,0,0,0"/>
                  </v:shape>
                  <v:shape id="Freeform 806" o:spid="_x0000_s1406"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xn8UA&#10;AADcAAAADwAAAGRycy9kb3ducmV2LnhtbESPT4vCMBTE7wt+h/CEva2puqxajSKirCfBP+D10Tzb&#10;0ualNlG7/fRGWPA4zMxvmNmiMaW4U+1yywr6vQgEcWJ1zqmC03HzNQbhPLLG0jIp+CMHi3nnY4ax&#10;tg/e0/3gUxEg7GJUkHlfxVK6JCODrmcr4uBdbG3QB1mnUtf4CHBTykEU/UiDOYeFDCtaZZQUh5tR&#10;0J7t7iKrth2e202xvl6L5f73pNRnt1lOQXhq/Dv8395qBd+TE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TGfxQAAANwAAAAPAAAAAAAAAAAAAAAAAJgCAABkcnMv&#10;ZG93bnJldi54bWxQSwUGAAAAAAQABAD1AAAAigMAAAAA&#10;" path="m4086,r-2,4253l,3198,,1072,4086,xe" fillcolor="#d8d8d8 [2732]" stroked="f">
                    <v:path arrowok="t" o:connecttype="custom" o:connectlocs="4086,0;4084,4253;0,3198;0,1072;4086,0" o:connectangles="0,0,0,0,0"/>
                  </v:shape>
                  <v:shape id="Freeform 807" o:spid="_x0000_s1407"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bncEA&#10;AADcAAAADwAAAGRycy9kb3ducmV2LnhtbERPTYvCMBC9C/6HMAteRFNdV7QaRRcEwZNdwevQjG3Z&#10;ZlKStHb/vTkseHy87+2+N7XoyPnKsoLZNAFBnFtdcaHg9nOarED4gKyxtkwK/sjDfjccbDHV9slX&#10;6rJQiBjCPkUFZQhNKqXPSzLop7YhjtzDOoMhQldI7fAZw00t50mylAYrjg0lNvRdUv6btUZBtsa+&#10;/UoOXXakWzu+jy/zy6dTavTRHzYgAvXhLf53n7WCxTqujWfiEZ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k253BAAAA3AAAAA8AAAAAAAAAAAAAAAAAmAIAAGRycy9kb3du&#10;cmV2LnhtbFBLBQYAAAAABAAEAPUAAACGAwAAAAA=&#10;" path="m,921l2060,r16,3851l,2981,,921xe" fillcolor="#d3dfee [820]" stroked="f">
                    <v:fill opacity="46003f"/>
                    <v:path arrowok="t" o:connecttype="custom" o:connectlocs="0,921;2060,0;2076,3851;0,2981;0,921" o:connectangles="0,0,0,0,0"/>
                  </v:shape>
                  <v:shape id="Freeform 808" o:spid="_x0000_s1408"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JqcQA&#10;AADcAAAADwAAAGRycy9kb3ducmV2LnhtbESPT4vCMBTE78J+h/AW9qapImqrUZYFF0/iX/D4aJ5t&#10;sXnpNtla/fRGEDwOM/MbZrZoTSkaql1hWUG/F4EgTq0uOFNw2C+7ExDOI2ssLZOCGzlYzD86M0y0&#10;vfKWmp3PRICwS1BB7n2VSOnSnAy6nq2Ig3e2tUEfZJ1JXeM1wE0pB1E0kgYLDgs5VvSTU3rZ/RsF&#10;Tbk+tKP+IN78/p3uZ5ocx0NeKvX12X5PQXhq/Tv8aq+0gmEc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7CanEAAAA3AAAAA8AAAAAAAAAAAAAAAAAmAIAAGRycy9k&#10;b3ducmV2LnhtbFBLBQYAAAAABAAEAPUAAACJAwAAAAA=&#10;" path="m,l17,3835,6011,2629r,-1390l,xe" fillcolor="#a7bfde [1620]" stroked="f">
                    <v:fill opacity="46003f"/>
                    <v:path arrowok="t" o:connecttype="custom" o:connectlocs="0,0;17,3835;6011,2629;6011,1239;0,0" o:connectangles="0,0,0,0,0"/>
                  </v:shape>
                  <v:shape id="Freeform 809" o:spid="_x0000_s1409"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7QzcEA&#10;AADcAAAADwAAAGRycy9kb3ducmV2LnhtbERPS2rDMBDdB3oHMYVuQiO3TovjRDalEOgimzg9wGBN&#10;JBNrZCzVdm9fLQJdPt7/UC+uFxONofOs4GWTgSBuve7YKPi+HJ8LECEia+w9k4JfClBXD6sDltrP&#10;fKapiUakEA4lKrAxDqWUobXkMGz8QJy4qx8dxgRHI/WIcwp3vXzNsnfpsOPUYHGgT0vtrflxCgqU&#10;65yvy3QrzuhO+c7YYWuUenpcPvYgIi3xX3x3f2kFb1man86kIy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0M3BAAAA3AAAAA8AAAAAAAAAAAAAAAAAmAIAAGRycy9kb3du&#10;cmV2LnhtbFBLBQYAAAAABAAEAPUAAACGAwAAAAA=&#10;" path="m,1038l,2411,4102,3432,4102,,,1038xe" fillcolor="#d3dfee [820]" stroked="f">
                    <v:fill opacity="46003f"/>
                    <v:path arrowok="t" o:connecttype="custom" o:connectlocs="0,1038;0,2411;4102,3432;4102,0;0,1038" o:connectangles="0,0,0,0,0"/>
                  </v:shape>
                </v:group>
                <v:rect id="Rectangle 810" o:spid="_x0000_s1410"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SkMUA&#10;AADcAAAADwAAAGRycy9kb3ducmV2LnhtbESPQWvCQBSE74X+h+UVeim6UVBKzEaKUBqKIMbq+ZF9&#10;JqHZtzG7JvHfu4WCx2FmvmGS9Wga0VPnassKZtMIBHFhdc2lgp/D5+QdhPPIGhvLpOBGDtbp81OC&#10;sbYD76nPfSkChF2MCirv21hKV1Rk0E1tSxy8s+0M+iC7UuoOhwA3jZxH0VIarDksVNjSpqLiN78a&#10;BUOx60+H7ZfcvZ0yy5fsssmP30q9vowfKxCeRv8I/7czrWARzeDvTD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ZKQxQAAANwAAAAPAAAAAAAAAAAAAAAAAJgCAABkcnMv&#10;ZG93bnJldi54bWxQSwUGAAAAAAQABAD1AAAAigMAAAAA&#10;" filled="f" stroked="f">
                  <v:textbox>
                    <w:txbxContent>
                      <w:p w:rsidR="00864630" w:rsidRDefault="00864630" w:rsidP="00BB7818">
                        <w:pPr>
                          <w:spacing w:after="0"/>
                          <w:rPr>
                            <w:b/>
                            <w:bCs/>
                            <w:color w:val="808080" w:themeColor="text1" w:themeTint="7F"/>
                            <w:sz w:val="32"/>
                            <w:szCs w:val="32"/>
                          </w:rPr>
                        </w:pPr>
                      </w:p>
                      <w:p w:rsidR="00864630" w:rsidRDefault="00864630" w:rsidP="00BB7818">
                        <w:pPr>
                          <w:spacing w:after="0"/>
                          <w:rPr>
                            <w:b/>
                            <w:bCs/>
                            <w:color w:val="808080" w:themeColor="text1" w:themeTint="7F"/>
                            <w:sz w:val="32"/>
                            <w:szCs w:val="32"/>
                          </w:rPr>
                        </w:pPr>
                      </w:p>
                    </w:txbxContent>
                  </v:textbox>
                </v:rect>
                <v:rect id="Rectangle 811" o:spid="_x0000_s1411"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M58UA&#10;AADcAAAADwAAAGRycy9kb3ducmV2LnhtbESPQWvCQBSE74X+h+UVvBTdVGgpMRspQjGIII3V8yP7&#10;TEKzb2N2TeK/7wqCx2FmvmGS5Wga0VPnassK3mYRCOLC6ppLBb/77+knCOeRNTaWScGVHCzT56cE&#10;Y20H/qE+96UIEHYxKqi8b2MpXVGRQTezLXHwTrYz6IPsSqk7HALcNHIeRR/SYM1hocKWVhUVf/nF&#10;KBiKXX/cb9dy93rMLJ+z8yo/bJSavIxfCxCeRv8I39uZVvAezeF2JhwB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wznxQAAANwAAAAPAAAAAAAAAAAAAAAAAJgCAABkcnMv&#10;ZG93bnJldi54bWxQSwUGAAAAAAQABAD1AAAAigMAAAAA&#10;" filled="f" stroked="f">
                  <v:textbox>
                    <w:txbxContent>
                      <w:p w:rsidR="00864630" w:rsidRPr="004A7D58" w:rsidRDefault="00864630" w:rsidP="00BB7818">
                        <w:pPr>
                          <w:rPr>
                            <w:szCs w:val="96"/>
                          </w:rPr>
                        </w:pPr>
                      </w:p>
                    </w:txbxContent>
                  </v:textbox>
                </v:rect>
                <v:rect id="Rectangle 812" o:spid="_x0000_s1412"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1D1cQA&#10;AADcAAAADwAAAGRycy9kb3ducmV2LnhtbESP3WoCMRSE74W+QzgF7zRpRZHVKKJILVTBnwc4bo67&#10;i5uTJUl1+/amIHg5zMw3zHTe2lrcyIfKsYaPvgJBnDtTcaHhdFz3xiBCRDZYOyYNfxRgPnvrTDEz&#10;7s57uh1iIRKEQ4YayhibTMqQl2Qx9F1DnLyL8xZjkr6QxuM9wW0tP5UaSYsVp4USG1qWlF8Pv1bD&#10;4Ge389vVdT1Sq9M3O98uv857rbvv7WICIlIbX+Fne2M0DNUA/s+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9Q9XEAAAA3AAAAA8AAAAAAAAAAAAAAAAAmAIAAGRycy9k&#10;b3ducmV2LnhtbFBLBQYAAAAABAAEAPUAAACJAwAAAAA=&#10;" filled="f" stroked="f">
                  <v:textbox>
                    <w:txbxContent>
                      <w:p w:rsidR="00864630" w:rsidRDefault="00864630" w:rsidP="00BB7818">
                        <w:pPr>
                          <w:spacing w:after="0"/>
                          <w:rPr>
                            <w:b/>
                            <w:bCs/>
                            <w:color w:val="1F497D" w:themeColor="text2"/>
                            <w:sz w:val="72"/>
                            <w:szCs w:val="72"/>
                          </w:rPr>
                        </w:pPr>
                      </w:p>
                      <w:p w:rsidR="00864630" w:rsidRDefault="00864630" w:rsidP="00BB7818">
                        <w:pPr>
                          <w:rPr>
                            <w:b/>
                            <w:bCs/>
                            <w:color w:val="4F81BD" w:themeColor="accent1"/>
                            <w:sz w:val="40"/>
                            <w:szCs w:val="40"/>
                          </w:rPr>
                        </w:pPr>
                      </w:p>
                      <w:p w:rsidR="00864630" w:rsidRDefault="00864630" w:rsidP="00BB7818">
                        <w:pPr>
                          <w:rPr>
                            <w:b/>
                            <w:bCs/>
                            <w:color w:val="808080" w:themeColor="text1" w:themeTint="7F"/>
                            <w:sz w:val="32"/>
                            <w:szCs w:val="32"/>
                          </w:rPr>
                        </w:pPr>
                      </w:p>
                      <w:p w:rsidR="00864630" w:rsidRDefault="00864630" w:rsidP="00BB7818">
                        <w:pPr>
                          <w:rPr>
                            <w:b/>
                            <w:bCs/>
                            <w:color w:val="808080" w:themeColor="text1" w:themeTint="7F"/>
                            <w:sz w:val="32"/>
                            <w:szCs w:val="32"/>
                          </w:rPr>
                        </w:pPr>
                      </w:p>
                    </w:txbxContent>
                  </v:textbox>
                </v:rect>
                <w10:wrap anchorx="page" anchory="margin"/>
              </v:group>
            </w:pict>
          </mc:Fallback>
        </mc:AlternateContent>
      </w:r>
    </w:p>
    <w:p w:rsidR="00BB7818" w:rsidRDefault="00E80685" w:rsidP="00BB7818">
      <w:pPr>
        <w:pStyle w:val="Heading4"/>
        <w:jc w:val="center"/>
      </w:pPr>
      <w:r>
        <w:t>Medical Team</w:t>
      </w:r>
      <w:r w:rsidR="00BB7818">
        <w:t xml:space="preserve"> Module #2: Societal Costs of Abortion, the History of Abortion and Biblical Views on Abortion</w:t>
      </w:r>
    </w:p>
    <w:p w:rsidR="00BB7818" w:rsidRDefault="00BB7818" w:rsidP="00BB7818">
      <w:pPr>
        <w:rPr>
          <w:lang w:eastAsia="ar-SA"/>
        </w:rPr>
      </w:pPr>
    </w:p>
    <w:p w:rsidR="00BB7818" w:rsidRDefault="00BB7818" w:rsidP="00BB7818">
      <w:pPr>
        <w:pStyle w:val="Heading5"/>
        <w:jc w:val="center"/>
        <w:rPr>
          <w:lang w:eastAsia="ar-SA"/>
        </w:rPr>
      </w:pPr>
      <w:bookmarkStart w:id="1195" w:name="_Toc308027749"/>
      <w:r>
        <w:rPr>
          <w:lang w:eastAsia="ar-SA"/>
        </w:rPr>
        <w:t>Included in this Module:</w:t>
      </w:r>
      <w:bookmarkEnd w:id="1195"/>
    </w:p>
    <w:p w:rsidR="00BB7818" w:rsidRPr="000053C1" w:rsidRDefault="00BB7818" w:rsidP="00903ADD">
      <w:pPr>
        <w:numPr>
          <w:ilvl w:val="0"/>
          <w:numId w:val="190"/>
        </w:numPr>
        <w:spacing w:after="0" w:line="240" w:lineRule="auto"/>
        <w:ind w:right="-720"/>
        <w:jc w:val="center"/>
      </w:pPr>
      <w:r>
        <w:t>Article:</w:t>
      </w:r>
      <w:r>
        <w:tab/>
      </w:r>
      <w:r w:rsidR="006C0D0C">
        <w:t>“Societal Costs of Abortion”</w:t>
      </w:r>
      <w:r w:rsidR="006C0D0C">
        <w:tab/>
      </w:r>
    </w:p>
    <w:p w:rsidR="00BB7818" w:rsidRDefault="00BB7818" w:rsidP="00903ADD">
      <w:pPr>
        <w:numPr>
          <w:ilvl w:val="0"/>
          <w:numId w:val="190"/>
        </w:numPr>
        <w:spacing w:after="0" w:line="240" w:lineRule="auto"/>
        <w:ind w:right="-720"/>
        <w:jc w:val="center"/>
      </w:pPr>
      <w:r>
        <w:rPr>
          <w:i/>
        </w:rPr>
        <w:t xml:space="preserve">Equipped to Serve </w:t>
      </w:r>
      <w:r>
        <w:t>p. 10-17</w:t>
      </w:r>
      <w:r>
        <w:tab/>
      </w:r>
      <w:r w:rsidR="006C0D0C">
        <w:tab/>
      </w:r>
    </w:p>
    <w:p w:rsidR="00BB7818" w:rsidRDefault="00BB7818" w:rsidP="00903ADD">
      <w:pPr>
        <w:numPr>
          <w:ilvl w:val="1"/>
          <w:numId w:val="190"/>
        </w:numPr>
        <w:spacing w:after="0" w:line="240" w:lineRule="auto"/>
        <w:ind w:right="-720"/>
        <w:jc w:val="center"/>
        <w:sectPr w:rsidR="00BB7818" w:rsidSect="00EF6A23">
          <w:headerReference w:type="even" r:id="rId116"/>
          <w:headerReference w:type="default" r:id="rId117"/>
          <w:pgSz w:w="12240" w:h="15840"/>
          <w:pgMar w:top="1440" w:right="1440" w:bottom="1440" w:left="1440" w:header="720" w:footer="720" w:gutter="0"/>
          <w:cols w:space="720"/>
          <w:docGrid w:linePitch="360"/>
        </w:sectPr>
      </w:pPr>
    </w:p>
    <w:p w:rsidR="00F0301A" w:rsidRPr="00B80257" w:rsidRDefault="00F0301A" w:rsidP="00F0301A">
      <w:pPr>
        <w:pStyle w:val="Heading5"/>
        <w:jc w:val="center"/>
      </w:pPr>
      <w:bookmarkStart w:id="1196" w:name="_Toc308027751"/>
      <w:r w:rsidRPr="00C65A7F">
        <w:lastRenderedPageBreak/>
        <w:t>Societal Costs of Abortion</w:t>
      </w:r>
    </w:p>
    <w:p w:rsidR="00F0301A" w:rsidRPr="00C65A7F" w:rsidRDefault="00F0301A" w:rsidP="00F0301A">
      <w:pPr>
        <w:jc w:val="center"/>
        <w:rPr>
          <w:b/>
        </w:rPr>
      </w:pPr>
      <w:r w:rsidRPr="00C65A7F">
        <w:rPr>
          <w:b/>
        </w:rPr>
        <w:t>By James R. Harden, M.Div., Reginald Finger, MD, MPH</w:t>
      </w:r>
      <w:r>
        <w:rPr>
          <w:b/>
        </w:rPr>
        <w:t xml:space="preserve"> </w:t>
      </w:r>
      <w:r>
        <w:rPr>
          <w:b/>
        </w:rPr>
        <w:br/>
      </w:r>
      <w:r w:rsidRPr="00C65A7F">
        <w:rPr>
          <w:b/>
        </w:rPr>
        <w:t>and the CompassCare analysis team, Rochester, NY</w:t>
      </w:r>
      <w:r>
        <w:rPr>
          <w:b/>
        </w:rPr>
        <w:br/>
      </w:r>
    </w:p>
    <w:p w:rsidR="00F0301A" w:rsidRPr="00C65A7F" w:rsidRDefault="00F0301A" w:rsidP="00F0301A">
      <w:pPr>
        <w:jc w:val="both"/>
      </w:pPr>
      <w:r w:rsidRPr="00C65A7F">
        <w:t xml:space="preserve">On the surface, some might think abortion saves money. Initially, this assumption seems especially sensible to those of us who have served in health departments and social service agencies. We see a young, single, pregnant girl in the clinic and we think about what it will cost for her to parent the child rather than abort. In keeping the baby, she will face medical bills, housing and basic living costs, delay in educational plans, and the list goes on. </w:t>
      </w:r>
    </w:p>
    <w:p w:rsidR="00F0301A" w:rsidRPr="00C65A7F" w:rsidRDefault="00F0301A" w:rsidP="00F0301A">
      <w:pPr>
        <w:jc w:val="both"/>
      </w:pPr>
      <w:r w:rsidRPr="00C65A7F">
        <w:t>We then show the young woman an ultrasound picture of her developing baby and make our case for life mostly by emphasizing that the life inside her is a BABY, and that abortion destroys a baby, and that having an abortion will also harm the mother both physically and emotionally, in the long and the short term</w:t>
      </w:r>
      <w:r>
        <w:t xml:space="preserve">. </w:t>
      </w:r>
      <w:r w:rsidRPr="00C65A7F">
        <w:t>Then we take a deep breath and we say to her, "Oh boy, we know it’s going to cost a whole lot to do this, but we will stand with you and give you all the help we can."</w:t>
      </w:r>
    </w:p>
    <w:p w:rsidR="00F0301A" w:rsidRPr="00C65A7F" w:rsidRDefault="00F0301A" w:rsidP="00F0301A">
      <w:pPr>
        <w:jc w:val="both"/>
      </w:pPr>
      <w:r w:rsidRPr="00C65A7F">
        <w:t xml:space="preserve">We would be wrong to ignore the financial burden. However, as we shall see, we need not concede the financial side of the argument to the pro-abortion forces. A liveborn infant is a new person – one who will eventually work, contribute to society and pay taxes. As we have discussed </w:t>
      </w:r>
      <w:r w:rsidRPr="003B4D2E">
        <w:t>in another report</w:t>
      </w:r>
      <w:r w:rsidRPr="00C65A7F">
        <w:t>,</w:t>
      </w:r>
      <w:r w:rsidRPr="00C65A7F">
        <w:rPr>
          <w:rStyle w:val="FootnoteReference"/>
        </w:rPr>
        <w:footnoteReference w:id="33"/>
      </w:r>
      <w:r w:rsidRPr="00C65A7F">
        <w:t xml:space="preserve"> abortion has contributed to a serious shortage of people to do all the producing, inventing, buying and caring that needs to be done. In this article, we show that, from the viewpoint of the society at large, a typical person’s eventual economic output dwarfs the costs paid to bear and raise him. This fact is true both for total costs and for costs paid by public funding sources. </w:t>
      </w:r>
    </w:p>
    <w:p w:rsidR="00F0301A" w:rsidRPr="00C65A7F" w:rsidRDefault="00F0301A" w:rsidP="00F0301A">
      <w:pPr>
        <w:jc w:val="both"/>
      </w:pPr>
      <w:r w:rsidRPr="00C65A7F">
        <w:t xml:space="preserve">In </w:t>
      </w:r>
      <w:r w:rsidR="00757EE1">
        <w:fldChar w:fldCharType="begin"/>
      </w:r>
      <w:r>
        <w:instrText xml:space="preserve"> REF _Ref303169136 \h </w:instrText>
      </w:r>
      <w:r w:rsidR="00757EE1">
        <w:fldChar w:fldCharType="separate"/>
      </w:r>
      <w:r w:rsidR="00864630">
        <w:t xml:space="preserve">Table </w:t>
      </w:r>
      <w:r w:rsidR="00864630">
        <w:rPr>
          <w:noProof/>
        </w:rPr>
        <w:t>17</w:t>
      </w:r>
      <w:r w:rsidR="00864630">
        <w:t>: Cost to Birth VS Abort a Child in the US</w:t>
      </w:r>
      <w:r w:rsidR="00757EE1">
        <w:fldChar w:fldCharType="end"/>
      </w:r>
      <w:r>
        <w:t xml:space="preserve"> (p. </w:t>
      </w:r>
      <w:r w:rsidR="00757EE1">
        <w:fldChar w:fldCharType="begin"/>
      </w:r>
      <w:r>
        <w:instrText xml:space="preserve"> PAGEREF _Ref303169136 \h </w:instrText>
      </w:r>
      <w:r w:rsidR="00757EE1">
        <w:fldChar w:fldCharType="separate"/>
      </w:r>
      <w:r w:rsidR="00864630">
        <w:rPr>
          <w:noProof/>
        </w:rPr>
        <w:t>107</w:t>
      </w:r>
      <w:r w:rsidR="00757EE1">
        <w:fldChar w:fldCharType="end"/>
      </w:r>
      <w:r>
        <w:t>)</w:t>
      </w:r>
      <w:r w:rsidRPr="00C65A7F">
        <w:t xml:space="preserve"> we compare the societal costs resulting from aborting an unborn child to those that result from giving birth. The unit of analysis here is one person; the impact of women’s collective decisions at the county, state or national level would be these numbers multiplied thousands of times. Four categories of cost and one category of benefit – that of one person’s eventual economic productivity – are calculated and compared. Chart 1 tabulates all the costs, regardless of who pays them. Chart 2 shows those that are paid by (or saved by) the “public purse.” The public costs divided by the total are called the “public cost fraction.”</w:t>
      </w:r>
    </w:p>
    <w:p w:rsidR="00F0301A" w:rsidRPr="00C65A7F" w:rsidRDefault="00F0301A" w:rsidP="00F0301A">
      <w:pPr>
        <w:jc w:val="both"/>
      </w:pPr>
      <w:r w:rsidRPr="00C65A7F">
        <w:t xml:space="preserve">The first cost category is that of abortion itself. According to the National Abortion Federation (www.prochoice.org) and the Alan Guttmacher Institute (www.agi-usa.org), the average cost of an abortion up to 10 weeks pregnancy is $527. At 16 weeks it increases to $738, and beyond 20 weeks it rises to $1,370. Taking a weighted average of these costs by the national frequency of abortion by gestational age, the mean cost of an abortion is $583. In chart 2, 14 percent of this figure is entered as </w:t>
      </w:r>
      <w:r w:rsidRPr="00C65A7F">
        <w:lastRenderedPageBreak/>
        <w:t>the public cost of abortion, based on an AGI estimate that 14 percent of abortions are paid for by Medicaid funds.</w:t>
      </w:r>
      <w:r w:rsidRPr="00C65A7F">
        <w:rPr>
          <w:rStyle w:val="FootnoteReference"/>
        </w:rPr>
        <w:footnoteReference w:id="34"/>
      </w:r>
    </w:p>
    <w:p w:rsidR="00F0301A" w:rsidRPr="00913940" w:rsidRDefault="00903ADD" w:rsidP="00F0301A">
      <w:pPr>
        <w:jc w:val="both"/>
        <w:rPr>
          <w:i/>
        </w:rPr>
      </w:pPr>
      <w:r>
        <w:rPr>
          <w:noProof/>
        </w:rPr>
        <mc:AlternateContent>
          <mc:Choice Requires="wps">
            <w:drawing>
              <wp:anchor distT="0" distB="0" distL="114300" distR="114300" simplePos="0" relativeHeight="251741184" behindDoc="1" locked="0" layoutInCell="1" allowOverlap="1" wp14:anchorId="0F8A548D" wp14:editId="48DA5361">
                <wp:simplePos x="0" y="0"/>
                <wp:positionH relativeFrom="column">
                  <wp:posOffset>4081145</wp:posOffset>
                </wp:positionH>
                <wp:positionV relativeFrom="paragraph">
                  <wp:posOffset>231140</wp:posOffset>
                </wp:positionV>
                <wp:extent cx="1876425" cy="1623695"/>
                <wp:effectExtent l="0" t="0" r="28575" b="14605"/>
                <wp:wrapTight wrapText="bothSides">
                  <wp:wrapPolygon edited="0">
                    <wp:start x="0" y="0"/>
                    <wp:lineTo x="0" y="21541"/>
                    <wp:lineTo x="21710" y="21541"/>
                    <wp:lineTo x="21710" y="0"/>
                    <wp:lineTo x="0" y="0"/>
                  </wp:wrapPolygon>
                </wp:wrapTight>
                <wp:docPr id="893"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623695"/>
                        </a:xfrm>
                        <a:prstGeom prst="rect">
                          <a:avLst/>
                        </a:prstGeom>
                        <a:solidFill>
                          <a:srgbClr val="FFFFFF"/>
                        </a:solidFill>
                        <a:ln w="19050">
                          <a:solidFill>
                            <a:srgbClr val="000000"/>
                          </a:solidFill>
                          <a:miter lim="800000"/>
                          <a:headEnd/>
                          <a:tailEnd/>
                        </a:ln>
                      </wps:spPr>
                      <wps:txbx>
                        <w:txbxContent>
                          <w:p w:rsidR="00864630" w:rsidRPr="004B1FFD" w:rsidRDefault="00864630" w:rsidP="00F0301A">
                            <w:pPr>
                              <w:jc w:val="center"/>
                              <w:rPr>
                                <w:i/>
                              </w:rPr>
                            </w:pPr>
                            <w:r w:rsidRPr="004B1FFD">
                              <w:rPr>
                                <w:b/>
                                <w:i/>
                              </w:rPr>
                              <w:t xml:space="preserve">Relative risk </w:t>
                            </w:r>
                            <w:r w:rsidRPr="004B1FFD">
                              <w:rPr>
                                <w:i/>
                              </w:rPr>
                              <w:t>is the probability of an outcom</w:t>
                            </w:r>
                            <w:r>
                              <w:rPr>
                                <w:i/>
                              </w:rPr>
                              <w:t>e (in this case, breast cancer)</w:t>
                            </w:r>
                            <w:r w:rsidRPr="004B1FFD">
                              <w:rPr>
                                <w:i/>
                              </w:rPr>
                              <w:t xml:space="preserve"> in people with a risk factor (in this case, abortion) divided by the probability of that same outcome in people without the risk factor.</w:t>
                            </w:r>
                          </w:p>
                          <w:p w:rsidR="00864630" w:rsidRDefault="00864630" w:rsidP="00F030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13" type="#_x0000_t202" style="position:absolute;left:0;text-align:left;margin-left:321.35pt;margin-top:18.2pt;width:147.75pt;height:127.8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" strokeweight="1.5pt">
                <v:textbox>
                  <w:txbxContent>
                    <w:p w:rsidR="00864630" w:rsidRPr="004B1FFD" w:rsidRDefault="00864630" w:rsidP="00F0301A">
                      <w:pPr>
                        <w:jc w:val="center"/>
                        <w:rPr>
                          <w:i/>
                        </w:rPr>
                      </w:pPr>
                      <w:r w:rsidRPr="004B1FFD">
                        <w:rPr>
                          <w:b/>
                          <w:i/>
                        </w:rPr>
                        <w:t xml:space="preserve">Relative risk </w:t>
                      </w:r>
                      <w:r w:rsidRPr="004B1FFD">
                        <w:rPr>
                          <w:i/>
                        </w:rPr>
                        <w:t>is the probability of an outcom</w:t>
                      </w:r>
                      <w:r>
                        <w:rPr>
                          <w:i/>
                        </w:rPr>
                        <w:t>e (in this case, breast cancer)</w:t>
                      </w:r>
                      <w:r w:rsidRPr="004B1FFD">
                        <w:rPr>
                          <w:i/>
                        </w:rPr>
                        <w:t xml:space="preserve"> in people with a risk factor (in this case, abortion) divided by the probability of that same outcome in people without the risk factor.</w:t>
                      </w:r>
                    </w:p>
                    <w:p w:rsidR="00864630" w:rsidRDefault="00864630" w:rsidP="00F0301A"/>
                  </w:txbxContent>
                </v:textbox>
                <w10:wrap type="tight"/>
              </v:shape>
            </w:pict>
          </mc:Fallback>
        </mc:AlternateContent>
      </w:r>
      <w:r w:rsidR="00F0301A" w:rsidRPr="00C65A7F">
        <w:t xml:space="preserve">The second category in this analysis is breast cancer (based on research findings showing an increased risk of breast cancer in those women undergoing abortion, compared to those carrying the pregnancy to full term). Because this study concerns women already pregnant, there is no need to address the more controversial question of whether abortion is an independent risk factor for breast cancer. </w:t>
      </w:r>
      <w:r w:rsidR="00F0301A" w:rsidRPr="00C65A7F">
        <w:rPr>
          <w:i/>
        </w:rPr>
        <w:t>The relative risk</w:t>
      </w:r>
      <w:r w:rsidR="00F0301A" w:rsidRPr="00C65A7F">
        <w:t xml:space="preserve"> of 1.38 is derived from Brind’s 1996 meta-analysis</w:t>
      </w:r>
      <w:r w:rsidR="00F0301A" w:rsidRPr="00C65A7F">
        <w:rPr>
          <w:rStyle w:val="FootnoteReference"/>
        </w:rPr>
        <w:footnoteReference w:id="35"/>
      </w:r>
      <w:r w:rsidR="00F0301A" w:rsidRPr="00C65A7F">
        <w:t xml:space="preserve"> and the lifetime risk of breast cancer for women not experiencing abortion is .107 – calculated from a figure of one in eight lifetime for all women</w:t>
      </w:r>
      <w:r w:rsidR="00F0301A" w:rsidRPr="00C65A7F">
        <w:rPr>
          <w:rStyle w:val="FootnoteReference"/>
        </w:rPr>
        <w:footnoteReference w:id="36"/>
      </w:r>
      <w:r w:rsidR="00F0301A" w:rsidRPr="00C65A7F">
        <w:t xml:space="preserve"> and from the </w:t>
      </w:r>
      <w:r w:rsidR="00F0301A" w:rsidRPr="00C65A7F">
        <w:rPr>
          <w:i/>
        </w:rPr>
        <w:t>relative risk</w:t>
      </w:r>
      <w:r w:rsidR="00F0301A" w:rsidRPr="00C65A7F">
        <w:t>. The $46,750 average treatment cost of breast cancer is from Polsky et al.,</w:t>
      </w:r>
      <w:r w:rsidR="00F0301A" w:rsidRPr="00C65A7F">
        <w:rPr>
          <w:rStyle w:val="FootnoteReference"/>
        </w:rPr>
        <w:footnoteReference w:id="37"/>
      </w:r>
      <w:r w:rsidR="00F0301A">
        <w:t xml:space="preserve"> and </w:t>
      </w:r>
      <w:r w:rsidR="00F0301A" w:rsidRPr="00C65A7F">
        <w:t>43 percent</w:t>
      </w:r>
      <w:r w:rsidR="00F0301A" w:rsidRPr="00C65A7F">
        <w:rPr>
          <w:rStyle w:val="FootnoteReference"/>
        </w:rPr>
        <w:footnoteReference w:id="38"/>
      </w:r>
      <w:r w:rsidR="00F0301A">
        <w:t xml:space="preserve"> is estimated </w:t>
      </w:r>
      <w:r w:rsidR="00F0301A" w:rsidRPr="00C65A7F">
        <w:t>as the public cost fraction based on the approximate percentage of breast cancer patients who are eligible for Medicare</w:t>
      </w:r>
      <w:r w:rsidR="00F0301A">
        <w:t xml:space="preserve">. </w:t>
      </w:r>
    </w:p>
    <w:p w:rsidR="00F0301A" w:rsidRPr="00C65A7F" w:rsidRDefault="00F0301A" w:rsidP="00F0301A">
      <w:pPr>
        <w:jc w:val="both"/>
      </w:pPr>
      <w:r w:rsidRPr="00C65A7F">
        <w:t>The third category is subsequent premature births. Women undergoing abortion remain at increased risk both for extreme prematurity (delivery at 32 weeks or less) and for delivery between 33 and 36 weeks</w:t>
      </w:r>
      <w:r w:rsidRPr="00C65A7F">
        <w:rPr>
          <w:rStyle w:val="FootnoteReference"/>
        </w:rPr>
        <w:footnoteReference w:id="39"/>
      </w:r>
      <w:r w:rsidRPr="00C65A7F">
        <w:t xml:space="preserve"> for the remainder of their reproductive lifetimes. Costs associated with these outcomes are multiplied by their probabilities,</w:t>
      </w:r>
      <w:r w:rsidRPr="00C65A7F">
        <w:rPr>
          <w:rStyle w:val="FootnoteReference"/>
        </w:rPr>
        <w:footnoteReference w:id="40"/>
      </w:r>
      <w:r w:rsidRPr="00C65A7F">
        <w:t xml:space="preserve"> and also multiplied by two to take into account the fact that the average woman in America today gives birth to two children during her lifetime. Births at less than 32 weeks have a small but measurably increased risk of cerebral palsy, a very expensive outcome.</w:t>
      </w:r>
      <w:r w:rsidRPr="00C65A7F">
        <w:rPr>
          <w:rStyle w:val="FootnoteReference"/>
        </w:rPr>
        <w:footnoteReference w:id="41"/>
      </w:r>
      <w:r w:rsidRPr="00C65A7F">
        <w:t xml:space="preserve"> To be conservative with the cost estimates, other specific adverse outcomes were not tabulated separately. Lifetime medical costs for a premature infant as well as delivery / initial hospital stay costs are listed. Because approximately one-third of these infants are covered by Medicaid</w:t>
      </w:r>
      <w:r w:rsidRPr="00C65A7F">
        <w:rPr>
          <w:rStyle w:val="FootnoteReference"/>
        </w:rPr>
        <w:footnoteReference w:id="42"/>
      </w:r>
      <w:r w:rsidRPr="00C65A7F">
        <w:t xml:space="preserve"> 0.333 is listed as the public cost fraction for all the prematurity outcomes.</w:t>
      </w:r>
    </w:p>
    <w:p w:rsidR="00F0301A" w:rsidRPr="00C65A7F" w:rsidRDefault="00F0301A" w:rsidP="00F0301A">
      <w:pPr>
        <w:jc w:val="both"/>
      </w:pPr>
      <w:r w:rsidRPr="00C65A7F">
        <w:t xml:space="preserve">The last two cost categories dwarf the others. To be fair, we have estimated generously for the opportunity cost of raising a child, since this cost of “choosing life” partially offsets the lifetime societal </w:t>
      </w:r>
      <w:r w:rsidRPr="00C65A7F">
        <w:lastRenderedPageBreak/>
        <w:t>benefit provided by that person over her lifespan. Phillip Longman has estimated the opportunity costs from birth to age 17 and divided them into four categories.</w:t>
      </w:r>
      <w:r w:rsidRPr="00C65A7F">
        <w:rPr>
          <w:rStyle w:val="FootnoteReference"/>
        </w:rPr>
        <w:footnoteReference w:id="43"/>
      </w:r>
      <w:r w:rsidRPr="00C65A7F">
        <w:t xml:space="preserve"> For the largest category – foregone wages – Longman assumes for the purpose of modeling that the birth of a child results in one parent quitting work for five years and then returning part-time for the subsequent 12 years. For the public cost fraction for foregone wages, we calculated from the 2004 federal tax table the income and social security tax that would have been paid on those wages. For housing, we included the cost that one extra bedroom adds to a standard U.S. military housing allowance. For food and other costs, we based the figure on what one additional child adds to the maximal benefit amounts for TANF and food stamps in the Colorado public assistance system. </w:t>
      </w:r>
    </w:p>
    <w:p w:rsidR="00F0301A" w:rsidRPr="00C65A7F" w:rsidRDefault="00F0301A" w:rsidP="00F0301A">
      <w:pPr>
        <w:jc w:val="both"/>
      </w:pPr>
      <w:r w:rsidRPr="00C65A7F">
        <w:t>We based our conservative estimates of the lifetime productivity of one person on the median per capita income from the U.S. Census Bureau, incremented for inflation at 3 percent per year from 2004.</w:t>
      </w:r>
      <w:r w:rsidRPr="00C65A7F">
        <w:rPr>
          <w:rStyle w:val="FootnoteReference"/>
        </w:rPr>
        <w:footnoteReference w:id="44"/>
      </w:r>
      <w:r w:rsidRPr="00C65A7F">
        <w:t xml:space="preserve"> The fraction tabulated as a benefit to the public treasury is the income and social security tax that person would pay based on the 2004 federal tax table. We assumed that the individual enters the work force at 18, marries at 22 and has two children, five and eight years following marriage. This model assumes an individual who does not pursue a college education. To alter the model for a college-educated individual, one might increase the opportunity costs by about $200,000 to cover college expenses and lost earnings during the college years, but increase the ultimate lifetime earning potential by perhaps $500,000 to account for the benefits of the college degree. </w:t>
      </w:r>
    </w:p>
    <w:p w:rsidR="00F0301A" w:rsidRPr="00C65A7F" w:rsidRDefault="00F0301A" w:rsidP="00F0301A">
      <w:pPr>
        <w:jc w:val="both"/>
      </w:pPr>
      <w:r w:rsidRPr="00C65A7F">
        <w:t xml:space="preserve">The bottom line for the society, per person, comes out to roughly a $1.4 million benefit for a child allowed to be born, contrasted with a cost of just under $100,000 for an aborted child. To the public treasury, the estimated benefit of the birth is just over $200,000, compared to an abortion cost of $32,000. The figures in the second chart are perhaps the more relevant for public policy, because they are clearly borne by the public instead of by the individual or family. </w:t>
      </w:r>
    </w:p>
    <w:p w:rsidR="00F0301A" w:rsidRPr="00C65A7F" w:rsidRDefault="00F0301A" w:rsidP="00F0301A">
      <w:pPr>
        <w:jc w:val="both"/>
      </w:pPr>
      <w:r w:rsidRPr="00C65A7F">
        <w:t>Returning to our clinic setting, in many cases it will still be a hardship for a young woman to choose life for her infant. But at least we can assure her that when she does, she will not, as some might suggest to her, be creating a net financial liability to society.</w:t>
      </w:r>
    </w:p>
    <w:p w:rsidR="00F0301A" w:rsidRDefault="00F0301A" w:rsidP="00F0301A">
      <w:pPr>
        <w:keepNext/>
        <w:jc w:val="center"/>
      </w:pPr>
      <w:r w:rsidRPr="006238D7">
        <w:rPr>
          <w:color w:val="0000FF"/>
        </w:rPr>
        <w:object w:dxaOrig="11257" w:dyaOrig="16044">
          <v:shape id="_x0000_i1029" type="#_x0000_t75" style="width:432.75pt;height:617.25pt" o:ole="">
            <v:imagedata r:id="rId67" o:title=""/>
          </v:shape>
          <o:OLEObject Type="Embed" ProgID="Excel.Sheet.12" ShapeID="_x0000_i1029" DrawAspect="Content" ObjectID="_1507711840" r:id="rId118"/>
        </w:object>
      </w:r>
    </w:p>
    <w:p w:rsidR="00F0301A" w:rsidRDefault="00F0301A" w:rsidP="00F0301A">
      <w:pPr>
        <w:pStyle w:val="Caption"/>
        <w:jc w:val="center"/>
      </w:pPr>
      <w:r>
        <w:t xml:space="preserve">Table </w:t>
      </w:r>
      <w:r w:rsidR="00757EE1">
        <w:fldChar w:fldCharType="begin"/>
      </w:r>
      <w:r w:rsidR="007826B0">
        <w:instrText xml:space="preserve"> SEQ Table \* ARABIC </w:instrText>
      </w:r>
      <w:r w:rsidR="00757EE1">
        <w:fldChar w:fldCharType="separate"/>
      </w:r>
      <w:r w:rsidR="00864630">
        <w:rPr>
          <w:noProof/>
        </w:rPr>
        <w:t>19</w:t>
      </w:r>
      <w:r w:rsidR="00757EE1">
        <w:rPr>
          <w:noProof/>
        </w:rPr>
        <w:fldChar w:fldCharType="end"/>
      </w:r>
      <w:r>
        <w:t>: Cost to Birth VS Abort a Child in the US</w:t>
      </w:r>
    </w:p>
    <w:p w:rsidR="00BB7818" w:rsidRPr="00C65A7F" w:rsidRDefault="00BB7818" w:rsidP="00BB7818">
      <w:pPr>
        <w:pStyle w:val="Heading5"/>
        <w:jc w:val="center"/>
      </w:pPr>
      <w:r w:rsidRPr="00C65A7F">
        <w:lastRenderedPageBreak/>
        <w:t>Self-Learning Module #2</w:t>
      </w:r>
      <w:bookmarkEnd w:id="1196"/>
    </w:p>
    <w:p w:rsidR="00BB7818" w:rsidRPr="00C65A7F" w:rsidRDefault="00BB7818" w:rsidP="00BB7818">
      <w:pPr>
        <w:pStyle w:val="Heading6"/>
        <w:jc w:val="center"/>
      </w:pPr>
      <w:bookmarkStart w:id="1197" w:name="_Toc308027752"/>
      <w:r w:rsidRPr="00C65A7F">
        <w:t>Societal Costs of Abortion</w:t>
      </w:r>
      <w:r>
        <w:t xml:space="preserve">, the </w:t>
      </w:r>
      <w:r w:rsidRPr="00C65A7F">
        <w:t>History of Abortion</w:t>
      </w:r>
      <w:r>
        <w:t xml:space="preserve">, and </w:t>
      </w:r>
      <w:r w:rsidRPr="00C65A7F">
        <w:t>Biblical View</w:t>
      </w:r>
      <w:r>
        <w:t>s</w:t>
      </w:r>
      <w:r w:rsidRPr="00C65A7F">
        <w:t xml:space="preserve"> of Abortion</w:t>
      </w:r>
      <w:bookmarkEnd w:id="1197"/>
    </w:p>
    <w:p w:rsidR="00BB7818" w:rsidRPr="00267F70" w:rsidRDefault="00BB7818" w:rsidP="00BB7818">
      <w:pPr>
        <w:jc w:val="center"/>
        <w:rPr>
          <w:rFonts w:cstheme="minorHAnsi"/>
          <w:b/>
          <w:color w:val="333399"/>
        </w:rPr>
      </w:pPr>
    </w:p>
    <w:p w:rsidR="00BB7818" w:rsidRPr="00267F70" w:rsidRDefault="00BB7818" w:rsidP="00903ADD">
      <w:pPr>
        <w:numPr>
          <w:ilvl w:val="0"/>
          <w:numId w:val="191"/>
        </w:numPr>
        <w:spacing w:after="0" w:line="480" w:lineRule="auto"/>
        <w:rPr>
          <w:rFonts w:cstheme="minorHAnsi"/>
        </w:rPr>
      </w:pPr>
      <w:r w:rsidRPr="00267F70">
        <w:rPr>
          <w:rFonts w:cstheme="minorHAnsi"/>
        </w:rPr>
        <w:t>How has abortion changed the financial outlook of America since 1970</w:t>
      </w:r>
      <w:r w:rsidR="00725419">
        <w:rPr>
          <w:rFonts w:cstheme="minorHAnsi"/>
        </w:rPr>
        <w:t xml:space="preserve">? </w:t>
      </w:r>
      <w:r w:rsidRPr="00267F70">
        <w:rPr>
          <w:rFonts w:cstheme="minorHAnsi"/>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7818" w:rsidRPr="00267F70" w:rsidRDefault="00BB7818" w:rsidP="00BB7818">
      <w:pPr>
        <w:spacing w:after="0" w:line="480" w:lineRule="auto"/>
        <w:rPr>
          <w:rFonts w:cstheme="minorHAnsi"/>
        </w:rPr>
      </w:pPr>
    </w:p>
    <w:p w:rsidR="00BB7818" w:rsidRPr="00267F70" w:rsidRDefault="00BB7818" w:rsidP="00903ADD">
      <w:pPr>
        <w:numPr>
          <w:ilvl w:val="0"/>
          <w:numId w:val="191"/>
        </w:numPr>
        <w:spacing w:after="0" w:line="480" w:lineRule="auto"/>
        <w:rPr>
          <w:rFonts w:cstheme="minorHAnsi"/>
        </w:rPr>
      </w:pPr>
      <w:r w:rsidRPr="00267F70">
        <w:rPr>
          <w:rFonts w:cstheme="minorHAnsi"/>
        </w:rPr>
        <w:t>What did you learn from the article “Societal Costs of Abortion”</w:t>
      </w:r>
      <w:r w:rsidR="00725419">
        <w:rPr>
          <w:rFonts w:cstheme="minorHAnsi"/>
        </w:rPr>
        <w:t xml:space="preserve">? </w:t>
      </w:r>
      <w:r w:rsidRPr="00267F70">
        <w:rPr>
          <w:rFonts w:cstheme="minorHAnsi"/>
          <w:u w:val="single"/>
        </w:rPr>
        <w:t>__________________________________________________________________________________________________________________________________________________________________________________________________________________________________________</w:t>
      </w:r>
    </w:p>
    <w:p w:rsidR="00BB7818" w:rsidRPr="00267F70" w:rsidRDefault="00BB7818" w:rsidP="00BB7818">
      <w:pPr>
        <w:spacing w:after="0" w:line="480" w:lineRule="auto"/>
        <w:ind w:left="360"/>
        <w:rPr>
          <w:rFonts w:cstheme="minorHAnsi"/>
        </w:rPr>
      </w:pPr>
    </w:p>
    <w:p w:rsidR="00BB7818" w:rsidRPr="00267F70" w:rsidRDefault="00BB7818" w:rsidP="00903ADD">
      <w:pPr>
        <w:numPr>
          <w:ilvl w:val="0"/>
          <w:numId w:val="191"/>
        </w:numPr>
        <w:spacing w:after="0" w:line="480" w:lineRule="auto"/>
        <w:rPr>
          <w:rFonts w:cstheme="minorHAnsi"/>
        </w:rPr>
      </w:pPr>
      <w:r w:rsidRPr="00267F70">
        <w:rPr>
          <w:rFonts w:cstheme="minorHAnsi"/>
        </w:rPr>
        <w:t>What is the financial bottom line for society in terms of societal cost of abortion</w:t>
      </w:r>
      <w:r>
        <w:rPr>
          <w:rFonts w:cstheme="minorHAnsi"/>
        </w:rPr>
        <w:t>?</w:t>
      </w:r>
      <w:r w:rsidRPr="00267F70">
        <w:rPr>
          <w:rFonts w:cstheme="minorHAnsi"/>
          <w:u w:val="single"/>
        </w:rPr>
        <w:tab/>
        <w:t>______________________________________________________________________________________________________________________________________________________</w:t>
      </w:r>
    </w:p>
    <w:p w:rsidR="00BB7818" w:rsidRPr="00267F70" w:rsidRDefault="00BB7818" w:rsidP="00BB7818">
      <w:pPr>
        <w:spacing w:after="0" w:line="480" w:lineRule="auto"/>
        <w:rPr>
          <w:rFonts w:cstheme="minorHAnsi"/>
        </w:rPr>
      </w:pPr>
    </w:p>
    <w:p w:rsidR="00BB7818" w:rsidRPr="00EF4A8B" w:rsidRDefault="00BB7818" w:rsidP="00903ADD">
      <w:pPr>
        <w:numPr>
          <w:ilvl w:val="0"/>
          <w:numId w:val="191"/>
        </w:numPr>
        <w:spacing w:after="0" w:line="480" w:lineRule="auto"/>
        <w:rPr>
          <w:rFonts w:cstheme="minorHAnsi"/>
        </w:rPr>
        <w:sectPr w:rsidR="00BB7818" w:rsidRPr="00EF4A8B" w:rsidSect="00EF6A23">
          <w:headerReference w:type="even" r:id="rId119"/>
          <w:headerReference w:type="default" r:id="rId120"/>
          <w:pgSz w:w="12240" w:h="15840"/>
          <w:pgMar w:top="1440" w:right="1440" w:bottom="1440" w:left="1440" w:header="720" w:footer="720" w:gutter="0"/>
          <w:cols w:space="720"/>
          <w:docGrid w:linePitch="360"/>
        </w:sectPr>
      </w:pPr>
      <w:r w:rsidRPr="00EF4A8B">
        <w:rPr>
          <w:rFonts w:cstheme="minorHAnsi"/>
        </w:rPr>
        <w:t>What was the ruling in the 1973 Roe v. Wade case</w:t>
      </w:r>
      <w:r w:rsidR="00725419" w:rsidRPr="00EF4A8B">
        <w:rPr>
          <w:rFonts w:cstheme="minorHAnsi"/>
        </w:rPr>
        <w:t xml:space="preserve">? </w:t>
      </w:r>
      <w:r w:rsidRPr="00EF4A8B">
        <w:rPr>
          <w:rFonts w:cstheme="minorHAnsi"/>
        </w:rPr>
        <w:t>How did it affect a woman’s decision to have an abortion? __________________________________________________________________________________________________________________________________________________________________________________________________________________________________________</w:t>
      </w:r>
      <w:r w:rsidRPr="00EF4A8B">
        <w:rPr>
          <w:rFonts w:cstheme="minorHAnsi"/>
        </w:rPr>
        <w:br w:type="page"/>
      </w:r>
    </w:p>
    <w:p w:rsidR="00BB7818" w:rsidRPr="006D1EB9" w:rsidRDefault="00BB7818" w:rsidP="00BB7818">
      <w:pPr>
        <w:pStyle w:val="Heading5"/>
        <w:jc w:val="center"/>
        <w:rPr>
          <w:rStyle w:val="Emphasis"/>
        </w:rPr>
      </w:pPr>
      <w:bookmarkStart w:id="1198" w:name="_Toc308027753"/>
      <w:r w:rsidRPr="006D1EB9">
        <w:rPr>
          <w:rStyle w:val="Emphasis"/>
        </w:rPr>
        <w:lastRenderedPageBreak/>
        <w:t>Self-Learning Module #2:</w:t>
      </w:r>
      <w:bookmarkEnd w:id="1198"/>
    </w:p>
    <w:p w:rsidR="00BB7818" w:rsidRPr="00C65A7F" w:rsidRDefault="00BB7818" w:rsidP="00BB7818">
      <w:pPr>
        <w:pStyle w:val="Heading6"/>
        <w:jc w:val="center"/>
      </w:pPr>
      <w:bookmarkStart w:id="1199" w:name="_Toc308027754"/>
      <w:r w:rsidRPr="00C65A7F">
        <w:t>Societal Costs of Abortion</w:t>
      </w:r>
      <w:r>
        <w:t xml:space="preserve">, the </w:t>
      </w:r>
      <w:r w:rsidRPr="00C65A7F">
        <w:t>History of Abortion</w:t>
      </w:r>
      <w:r>
        <w:t xml:space="preserve">, and </w:t>
      </w:r>
      <w:r w:rsidRPr="00C65A7F">
        <w:t>Biblical View</w:t>
      </w:r>
      <w:r>
        <w:t>s</w:t>
      </w:r>
      <w:r w:rsidRPr="00C65A7F">
        <w:t xml:space="preserve"> of Abortion</w:t>
      </w:r>
      <w:bookmarkEnd w:id="1199"/>
    </w:p>
    <w:p w:rsidR="00BB7818" w:rsidRPr="00C65A7F" w:rsidRDefault="00BB7818" w:rsidP="00BB7818">
      <w:pPr>
        <w:spacing w:line="480" w:lineRule="auto"/>
        <w:ind w:left="360" w:right="-720"/>
      </w:pPr>
    </w:p>
    <w:p w:rsidR="00BB7818" w:rsidRPr="00C65A7F" w:rsidRDefault="00BB7818" w:rsidP="00BB7818">
      <w:pPr>
        <w:pStyle w:val="Heading7"/>
      </w:pPr>
      <w:r w:rsidRPr="00C65A7F">
        <w:t>Notes:</w:t>
      </w:r>
    </w:p>
    <w:p w:rsidR="00BB7818" w:rsidRPr="00C65A7F" w:rsidRDefault="00BB7818" w:rsidP="00BB7818">
      <w:pPr>
        <w:ind w:right="-720"/>
        <w:rPr>
          <w:b/>
          <w:color w:val="333399"/>
          <w:sz w:val="32"/>
          <w:szCs w:val="32"/>
        </w:rPr>
      </w:pPr>
    </w:p>
    <w:p w:rsidR="00BB7818" w:rsidRPr="00C65A7F" w:rsidRDefault="00BB7818" w:rsidP="00BB7818">
      <w:pPr>
        <w:ind w:right="-720"/>
        <w:rPr>
          <w:b/>
          <w:color w:val="333399"/>
          <w:sz w:val="32"/>
          <w:szCs w:val="32"/>
        </w:rPr>
      </w:pPr>
    </w:p>
    <w:p w:rsidR="00BB7818" w:rsidRPr="00C65A7F" w:rsidRDefault="00BB7818" w:rsidP="00BB7818">
      <w:pPr>
        <w:ind w:right="-720"/>
        <w:rPr>
          <w:b/>
          <w:color w:val="333399"/>
          <w:sz w:val="32"/>
          <w:szCs w:val="32"/>
        </w:rPr>
      </w:pPr>
    </w:p>
    <w:p w:rsidR="00BB7818" w:rsidRPr="00C65A7F" w:rsidRDefault="00BB7818" w:rsidP="00BB7818">
      <w:pPr>
        <w:ind w:right="-720"/>
        <w:rPr>
          <w:b/>
          <w:color w:val="333399"/>
          <w:sz w:val="32"/>
          <w:szCs w:val="32"/>
        </w:rPr>
      </w:pPr>
    </w:p>
    <w:p w:rsidR="00BB7818" w:rsidRPr="00C65A7F" w:rsidRDefault="00BB7818" w:rsidP="00BB7818">
      <w:pPr>
        <w:ind w:right="-720"/>
        <w:rPr>
          <w:b/>
          <w:color w:val="333399"/>
          <w:sz w:val="32"/>
          <w:szCs w:val="32"/>
        </w:rPr>
      </w:pPr>
    </w:p>
    <w:p w:rsidR="00BB7818" w:rsidRPr="00C65A7F" w:rsidRDefault="00BB7818" w:rsidP="00BB7818">
      <w:pPr>
        <w:ind w:right="-720"/>
        <w:rPr>
          <w:b/>
          <w:color w:val="333399"/>
          <w:sz w:val="32"/>
          <w:szCs w:val="32"/>
        </w:rPr>
      </w:pPr>
    </w:p>
    <w:p w:rsidR="00BB7818" w:rsidRPr="00C65A7F" w:rsidRDefault="00BB7818" w:rsidP="00BB7818">
      <w:pPr>
        <w:ind w:right="-720"/>
        <w:rPr>
          <w:b/>
          <w:color w:val="333399"/>
          <w:sz w:val="32"/>
          <w:szCs w:val="32"/>
        </w:rPr>
      </w:pPr>
    </w:p>
    <w:p w:rsidR="00BB7818" w:rsidRPr="00C65A7F" w:rsidRDefault="00BB7818" w:rsidP="00BB7818">
      <w:pPr>
        <w:ind w:right="-720"/>
        <w:rPr>
          <w:b/>
          <w:color w:val="333399"/>
          <w:sz w:val="32"/>
          <w:szCs w:val="32"/>
        </w:rPr>
      </w:pPr>
    </w:p>
    <w:p w:rsidR="00BB7818" w:rsidRPr="00C65A7F" w:rsidRDefault="00BB7818" w:rsidP="00BB7818">
      <w:pPr>
        <w:ind w:right="-720"/>
        <w:rPr>
          <w:b/>
          <w:color w:val="333399"/>
          <w:sz w:val="32"/>
          <w:szCs w:val="32"/>
        </w:rPr>
      </w:pPr>
    </w:p>
    <w:p w:rsidR="00BB7818" w:rsidRPr="00C65A7F" w:rsidRDefault="00BB7818" w:rsidP="00BB7818">
      <w:pPr>
        <w:pStyle w:val="Heading7"/>
      </w:pPr>
      <w:r w:rsidRPr="00C65A7F">
        <w:t>Questions:</w:t>
      </w:r>
    </w:p>
    <w:p w:rsidR="00BB7818" w:rsidRDefault="00BB7818" w:rsidP="00BB7818">
      <w:pPr>
        <w:rPr>
          <w:rFonts w:cstheme="minorHAnsi"/>
        </w:rPr>
        <w:sectPr w:rsidR="00BB7818" w:rsidSect="00A37D6F">
          <w:headerReference w:type="even" r:id="rId121"/>
          <w:pgSz w:w="12240" w:h="15840"/>
          <w:pgMar w:top="1440" w:right="1440" w:bottom="1440" w:left="1440" w:header="720" w:footer="720" w:gutter="0"/>
          <w:cols w:space="720"/>
          <w:docGrid w:linePitch="360"/>
        </w:sectPr>
      </w:pPr>
    </w:p>
    <w:p w:rsidR="00BB7818" w:rsidRPr="0080023F" w:rsidRDefault="00BB7818" w:rsidP="00BB7818">
      <w:pPr>
        <w:pStyle w:val="Heading1"/>
      </w:pPr>
    </w:p>
    <w:p w:rsidR="00BB7818" w:rsidRPr="0080023F" w:rsidRDefault="00BB7818" w:rsidP="00BB7818">
      <w:pPr>
        <w:pStyle w:val="Heading1"/>
      </w:pPr>
    </w:p>
    <w:p w:rsidR="00BB7818" w:rsidRPr="0080023F" w:rsidRDefault="00BB7818" w:rsidP="00BB7818">
      <w:pPr>
        <w:pStyle w:val="Heading1"/>
      </w:pPr>
    </w:p>
    <w:p w:rsidR="00BB7818" w:rsidRDefault="00BB7818" w:rsidP="00BB7818">
      <w:pPr>
        <w:pStyle w:val="Heading1"/>
      </w:pPr>
      <w:r>
        <w:br/>
      </w:r>
    </w:p>
    <w:p w:rsidR="00BB7818" w:rsidRPr="000053C1" w:rsidRDefault="00903ADD" w:rsidP="00BB7818">
      <w:r>
        <w:rPr>
          <w:noProof/>
        </w:rPr>
        <mc:AlternateContent>
          <mc:Choice Requires="wpg">
            <w:drawing>
              <wp:anchor distT="0" distB="0" distL="114300" distR="114300" simplePos="0" relativeHeight="251702272" behindDoc="0" locked="0" layoutInCell="0" allowOverlap="1" wp14:anchorId="7ABD85E1" wp14:editId="53C5FA2E">
                <wp:simplePos x="0" y="0"/>
                <wp:positionH relativeFrom="page">
                  <wp:posOffset>2969260</wp:posOffset>
                </wp:positionH>
                <wp:positionV relativeFrom="margin">
                  <wp:posOffset>2442845</wp:posOffset>
                </wp:positionV>
                <wp:extent cx="1748155" cy="845820"/>
                <wp:effectExtent l="0" t="0" r="4445" b="0"/>
                <wp:wrapNone/>
                <wp:docPr id="474"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845820"/>
                          <a:chOff x="0" y="1440"/>
                          <a:chExt cx="12239" cy="12960"/>
                        </a:xfrm>
                      </wpg:grpSpPr>
                      <wpg:grpSp>
                        <wpg:cNvPr id="475" name="Group 815"/>
                        <wpg:cNvGrpSpPr>
                          <a:grpSpLocks/>
                        </wpg:cNvGrpSpPr>
                        <wpg:grpSpPr bwMode="auto">
                          <a:xfrm>
                            <a:off x="0" y="9661"/>
                            <a:ext cx="12239" cy="4739"/>
                            <a:chOff x="-6" y="3399"/>
                            <a:chExt cx="12197" cy="4253"/>
                          </a:xfrm>
                        </wpg:grpSpPr>
                        <wpg:grpSp>
                          <wpg:cNvPr id="476" name="Group 816"/>
                          <wpg:cNvGrpSpPr>
                            <a:grpSpLocks/>
                          </wpg:cNvGrpSpPr>
                          <wpg:grpSpPr bwMode="auto">
                            <a:xfrm>
                              <a:off x="-6" y="3717"/>
                              <a:ext cx="12189" cy="3550"/>
                              <a:chOff x="18" y="7468"/>
                              <a:chExt cx="12189" cy="3550"/>
                            </a:xfrm>
                          </wpg:grpSpPr>
                          <wps:wsp>
                            <wps:cNvPr id="477" name="Freeform 817"/>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818"/>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819"/>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0" name="Freeform 820"/>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821"/>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822"/>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823"/>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824"/>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825"/>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6" name="Rectangle 826"/>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BB7818">
                              <w:pPr>
                                <w:spacing w:after="0"/>
                                <w:rPr>
                                  <w:b/>
                                  <w:bCs/>
                                  <w:color w:val="808080" w:themeColor="text1" w:themeTint="7F"/>
                                  <w:sz w:val="32"/>
                                  <w:szCs w:val="32"/>
                                </w:rPr>
                              </w:pPr>
                            </w:p>
                            <w:p w:rsidR="00864630" w:rsidRDefault="00864630" w:rsidP="00BB7818">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487" name="Rectangle 827"/>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Pr="004A7D58" w:rsidRDefault="00864630" w:rsidP="00BB7818">
                              <w:pPr>
                                <w:rPr>
                                  <w:szCs w:val="96"/>
                                </w:rPr>
                              </w:pPr>
                            </w:p>
                          </w:txbxContent>
                        </wps:txbx>
                        <wps:bodyPr rot="0" vert="horz" wrap="square" lIns="91440" tIns="45720" rIns="91440" bIns="45720" anchor="t" anchorCtr="0" upright="1">
                          <a:noAutofit/>
                        </wps:bodyPr>
                      </wps:wsp>
                      <wps:wsp>
                        <wps:cNvPr id="488" name="Rectangle 828"/>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BB7818">
                              <w:pPr>
                                <w:spacing w:after="0"/>
                                <w:jc w:val="center"/>
                                <w:rPr>
                                  <w:b/>
                                  <w:bCs/>
                                  <w:color w:val="1F497D" w:themeColor="text2"/>
                                  <w:sz w:val="72"/>
                                  <w:szCs w:val="72"/>
                                </w:rPr>
                              </w:pPr>
                            </w:p>
                            <w:p w:rsidR="00864630" w:rsidRDefault="00864630" w:rsidP="00BB7818">
                              <w:pPr>
                                <w:rPr>
                                  <w:b/>
                                  <w:bCs/>
                                  <w:color w:val="4F81BD" w:themeColor="accent1"/>
                                  <w:sz w:val="40"/>
                                  <w:szCs w:val="40"/>
                                </w:rPr>
                              </w:pPr>
                            </w:p>
                            <w:p w:rsidR="00864630" w:rsidRDefault="00864630" w:rsidP="00BB7818">
                              <w:pPr>
                                <w:rPr>
                                  <w:b/>
                                  <w:bCs/>
                                  <w:color w:val="808080" w:themeColor="text1" w:themeTint="7F"/>
                                  <w:sz w:val="32"/>
                                  <w:szCs w:val="32"/>
                                </w:rPr>
                              </w:pPr>
                            </w:p>
                            <w:p w:rsidR="00864630" w:rsidRDefault="00864630" w:rsidP="00BB7818">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814" o:spid="_x0000_s1414" style="position:absolute;margin-left:233.8pt;margin-top:192.35pt;width:137.65pt;height:66.6pt;z-index:251702272;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" o:allowincell="f">
                <v:group id="Group 815" o:spid="_x0000_s1415"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group id="Group 816" o:spid="_x0000_s1416"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817" o:spid="_x0000_s1417"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bMUA&#10;AADcAAAADwAAAGRycy9kb3ducmV2LnhtbESPW2vCQBSE34X+h+UUfNNNRdSmrhIEb28mvUDfDtnT&#10;JDV7NmTXmP57tyD4OMzMN8xy3ZtadNS6yrKCl3EEgji3uuJCwcf7drQA4TyyxtoyKfgjB+vV02CJ&#10;sbZXTqnLfCEChF2MCkrvm1hKl5dk0I1tQxy8H9sa9EG2hdQtXgPc1HISRTNpsOKwUGJDm5Lyc3Yx&#10;CtKo/zzNdnv9+5W77jU5fWdpclRq+NwnbyA89f4RvrcPWsF0Pof/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tsxQAAANwAAAAPAAAAAAAAAAAAAAAAAJgCAABkcnMv&#10;ZG93bnJldi54bWxQSwUGAAAAAAQABAD1AAAAigMAAAAA&#10;" path="m,l17,2863,7132,2578r,-2378l,xe" fillcolor="#a7bfde [1620]" stroked="f">
                      <v:fill opacity="32896f"/>
                      <v:path arrowok="t" o:connecttype="custom" o:connectlocs="0,0;17,2863;7132,2578;7132,200;0,0" o:connectangles="0,0,0,0,0"/>
                    </v:shape>
                    <v:shape id="Freeform 818" o:spid="_x0000_s1418"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wasIA&#10;AADcAAAADwAAAGRycy9kb3ducmV2LnhtbERPy2rCQBTdF/yH4QrdmYnaF6ljkNCCuGptQNxdMtck&#10;mrkTMqOJfr2zELo8nPciHUwjLtS52rKCaRSDIC6srrlUkP99Tz5AOI+ssbFMCq7kIF2OnhaYaNvz&#10;L122vhQhhF2CCirv20RKV1Rk0EW2JQ7cwXYGfYBdKXWHfQg3jZzF8Zs0WHNoqLClrKLitD0bBcf9&#10;HHlw2Wb+dfvp8fyarw+7k1LP42H1CcLT4P/FD/daK3h5D2vDmXA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TBqwgAAANwAAAAPAAAAAAAAAAAAAAAAAJgCAABkcnMvZG93&#10;bnJldi54bWxQSwUGAAAAAAQABAD1AAAAhwMAAAAA&#10;" path="m,569l,2930r3466,620l3466,,,569xe" fillcolor="#d3dfee [820]" stroked="f">
                      <v:fill opacity="32896f"/>
                      <v:path arrowok="t" o:connecttype="custom" o:connectlocs="0,569;0,2930;3466,3550;3466,0;0,569" o:connectangles="0,0,0,0,0"/>
                    </v:shape>
                    <v:shape id="Freeform 819" o:spid="_x0000_s1419"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42QcQA&#10;AADcAAAADwAAAGRycy9kb3ducmV2LnhtbESPQWvCQBSE70L/w/IK3nQTta3GrCJCodemYq/P7DNZ&#10;mn2bZteY9td3C4LHYWa+YfLtYBvRU+eNYwXpNAFBXDptuFJw+HidLEH4gKyxcUwKfsjDdvMwyjHT&#10;7srv1BehEhHCPkMFdQhtJqUva7Lop64ljt7ZdRZDlF0ldYfXCLeNnCXJs7RoOC7U2NK+pvKruFgF&#10;tJv/fj8Vn6dTao7Hsj3MzKK3So0fh90aRKAh3MO39ptWsHhZwf+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NkHEAAAA3AAAAA8AAAAAAAAAAAAAAAAAmAIAAGRycy9k&#10;b3ducmV2LnhtbFBLBQYAAAAABAAEAPUAAACJAwAAAAA=&#10;" path="m,l,3550,1591,2746r,-2009l,xe" fillcolor="#a7bfde [1620]" stroked="f">
                      <v:fill opacity="32896f"/>
                      <v:path arrowok="t" o:connecttype="custom" o:connectlocs="0,0;0,3550;1591,2746;1591,737;0,0" o:connectangles="0,0,0,0,0"/>
                    </v:shape>
                  </v:group>
                  <v:shape id="Freeform 820" o:spid="_x0000_s1420"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JkMIA&#10;AADcAAAADwAAAGRycy9kb3ducmV2LnhtbERPyW7CMBC9I/EP1iBxA4dSVShgEIvociwgwXGIhyQQ&#10;j1PbJWm/vj5U4vj09tmiNZW4k/OlZQWjYQKCOLO65FzBYb8dTED4gKyxskwKfsjDYt7tzDDVtuFP&#10;uu9CLmII+xQVFCHUqZQ+K8igH9qaOHIX6wyGCF0utcMmhptKPiXJizRYcmwosKZ1Qdlt920UfGzO&#10;bzz+Hb2url/5auMaexxXJ6X6vXY5BRGoDQ/xv/tdK3iexPnxTDwC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0mQwgAAANwAAAAPAAAAAAAAAAAAAAAAAJgCAABkcnMvZG93&#10;bnJldi54bWxQSwUGAAAAAAQABAD1AAAAhwMAAAAA&#10;" path="m1,251l,2662r4120,251l4120,,1,251xe" fillcolor="#d8d8d8 [2732]" stroked="f">
                    <v:path arrowok="t" o:connecttype="custom" o:connectlocs="1,251;0,2662;4120,2913;4120,0;1,251" o:connectangles="0,0,0,0,0"/>
                  </v:shape>
                  <v:shape id="Freeform 821" o:spid="_x0000_s1421"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41MMA&#10;AADcAAAADwAAAGRycy9kb3ducmV2LnhtbESPQYvCMBSE78L+h/AW9iJrqoho1yiLbGHFk63g9dE8&#10;22DzUpqo9d8bQfA4zMw3zHLd20ZcqfPGsYLxKAFBXDptuFJwKLLvOQgfkDU2jknBnTysVx+DJaba&#10;3XhP1zxUIkLYp6igDqFNpfRlTRb9yLXE0Tu5zmKIsquk7vAW4baRkySZSYuG40KNLW1qKs/5xSro&#10;TWjy7WKSGXcc/hXHbLjZ3S9KfX32vz8gAvXhHX61/7WC6XwM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g41MMAAADcAAAADwAAAAAAAAAAAAAAAACYAgAAZHJzL2Rv&#10;d25yZXYueG1sUEsFBgAAAAAEAAQA9QAAAIgDAAAAAA==&#10;" path="m,l,4236,3985,3349r,-2428l,xe" fillcolor="#bfbfbf [2412]" stroked="f">
                    <v:path arrowok="t" o:connecttype="custom" o:connectlocs="0,0;0,4236;3985,3349;3985,921;0,0" o:connectangles="0,0,0,0,0"/>
                  </v:shape>
                  <v:shape id="Freeform 822" o:spid="_x0000_s1422"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E2sUA&#10;AADcAAAADwAAAGRycy9kb3ducmV2LnhtbESPQWvCQBSE7wX/w/IEb3WjliKpqwSp6KmQVPD6yD6T&#10;kOzbJLvVmF/vFgo9DjPzDbPZDaYRN+pdZVnBYh6BIM6trrhQcP4+vK5BOI+ssbFMCh7kYLedvGww&#10;1vbOKd0yX4gAYRejgtL7NpbS5SUZdHPbEgfvanuDPsi+kLrHe4CbRi6j6F0arDgslNjSvqS8zn6M&#10;gvFiv66yHcfVZTzUn11XJ+nxrNRsOiQfIDwN/j/81z5pBW/rJfyeCUdAb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wTaxQAAANwAAAAPAAAAAAAAAAAAAAAAAJgCAABkcnMv&#10;ZG93bnJldi54bWxQSwUGAAAAAAQABAD1AAAAigMAAAAA&#10;" path="m4086,r-2,4253l,3198,,1072,4086,xe" fillcolor="#d8d8d8 [2732]" stroked="f">
                    <v:path arrowok="t" o:connecttype="custom" o:connectlocs="4086,0;4084,4253;0,3198;0,1072;4086,0" o:connectangles="0,0,0,0,0"/>
                  </v:shape>
                  <v:shape id="Freeform 823" o:spid="_x0000_s1423"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nfMcQA&#10;AADcAAAADwAAAGRycy9kb3ducmV2LnhtbESPQWvCQBSE70L/w/IKvYhuqlY0uooVhIInU8HrI/tM&#10;QrNvw+4mxn/vFgSPw8x8w6y3valFR85XlhV8jhMQxLnVFRcKzr+H0QKED8gaa8uk4E4etpu3wRpT&#10;bW98oi4LhYgQ9ikqKENoUil9XpJBP7YNcfSu1hkMUbpCaoe3CDe1nCTJXBqsOC6U2NC+pPwva42C&#10;bIl9+5Xsuuybzu3wMjxOjlOn1Md7v1uBCNSHV/jZ/tEKZosp/J+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Z3zHEAAAA3AAAAA8AAAAAAAAAAAAAAAAAmAIAAGRycy9k&#10;b3ducmV2LnhtbFBLBQYAAAAABAAEAPUAAACJAwAAAAA=&#10;" path="m,921l2060,r16,3851l,2981,,921xe" fillcolor="#d3dfee [820]" stroked="f">
                    <v:fill opacity="46003f"/>
                    <v:path arrowok="t" o:connecttype="custom" o:connectlocs="0,921;2060,0;2076,3851;0,2981;0,921" o:connectangles="0,0,0,0,0"/>
                  </v:shape>
                  <v:shape id="Freeform 824" o:spid="_x0000_s1424"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w6sYA&#10;AADcAAAADwAAAGRycy9kb3ducmV2LnhtbESPQWvCQBSE70L/w/IKvelGCTZNs5EiWHoStSn0+Mg+&#10;k9Ds2zS7xtRf7woFj8PMfMNkq9G0YqDeNZYVzGcRCOLS6oYrBcXnZpqAcB5ZY2uZFPyRg1X+MMkw&#10;1fbMexoOvhIBwi5FBbX3XSqlK2sy6Ga2Iw7e0fYGfZB9JXWP5wA3rVxE0VIabDgs1NjRuqby53Ay&#10;CoZ2W4zL+eJl9/77fTlS8vUc80app8fx7RWEp9Hfw//tD60gTmK4nQ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Mw6sYAAADcAAAADwAAAAAAAAAAAAAAAACYAgAAZHJz&#10;L2Rvd25yZXYueG1sUEsFBgAAAAAEAAQA9QAAAIsDAAAAAA==&#10;" path="m,l17,3835,6011,2629r,-1390l,xe" fillcolor="#a7bfde [1620]" stroked="f">
                    <v:fill opacity="46003f"/>
                    <v:path arrowok="t" o:connecttype="custom" o:connectlocs="0,0;17,3835;6011,2629;6011,1239;0,0" o:connectangles="0,0,0,0,0"/>
                  </v:shape>
                  <v:shape id="Freeform 825" o:spid="_x0000_s1425"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ksIA&#10;AADcAAAADwAAAGRycy9kb3ducmV2LnhtbESP3YrCMBSE7wXfIRzBG1lTf3bpdo0iguCFN+o+wKE5&#10;JsXmpDSxdt9+IwheDjPzDbPa9K4WHbWh8qxgNs1AEJdeV2wU/F72HzmIEJE11p5JwR8F2KyHgxUW&#10;2j/4RN05GpEgHApUYGNsCilDaclhmPqGOHlX3zqMSbZG6hYfCe5qOc+yL+mw4rRgsaGdpfJ2vjsF&#10;OcrJgq99d8tP6I6Lb2ObpVFqPOq3PyAi9fEdfrUPWsEy/4Tn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SwgAAANwAAAAPAAAAAAAAAAAAAAAAAJgCAABkcnMvZG93&#10;bnJldi54bWxQSwUGAAAAAAQABAD1AAAAhwMAAAAA&#10;" path="m,1038l,2411,4102,3432,4102,,,1038xe" fillcolor="#d3dfee [820]" stroked="f">
                    <v:fill opacity="46003f"/>
                    <v:path arrowok="t" o:connecttype="custom" o:connectlocs="0,1038;0,2411;4102,3432;4102,0;0,1038" o:connectangles="0,0,0,0,0"/>
                  </v:shape>
                </v:group>
                <v:rect id="Rectangle 826" o:spid="_x0000_s1426"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GI8UA&#10;AADcAAAADwAAAGRycy9kb3ducmV2LnhtbESPQWvCQBSE7wX/w/IEL8VslCKSZpUiiEEK0lg9P7Kv&#10;SWj2bcyuSfz33UKhx2FmvmHS7Wga0VPnassKFlEMgriwuuZSwed5P1+DcB5ZY2OZFDzIwXYzeUox&#10;0XbgD+pzX4oAYZeggsr7NpHSFRUZdJFtiYP3ZTuDPsiulLrDIcBNI5dxvJIGaw4LFba0q6j4zu9G&#10;wVCc+uv5/SBPz9fM8i277fLLUanZdHx7BeFp9P/hv3amFbys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gYjxQAAANwAAAAPAAAAAAAAAAAAAAAAAJgCAABkcnMv&#10;ZG93bnJldi54bWxQSwUGAAAAAAQABAD1AAAAigMAAAAA&#10;" filled="f" stroked="f">
                  <v:textbox>
                    <w:txbxContent>
                      <w:p w:rsidR="00864630" w:rsidRDefault="00864630" w:rsidP="00BB7818">
                        <w:pPr>
                          <w:spacing w:after="0"/>
                          <w:rPr>
                            <w:b/>
                            <w:bCs/>
                            <w:color w:val="808080" w:themeColor="text1" w:themeTint="7F"/>
                            <w:sz w:val="32"/>
                            <w:szCs w:val="32"/>
                          </w:rPr>
                        </w:pPr>
                      </w:p>
                      <w:p w:rsidR="00864630" w:rsidRDefault="00864630" w:rsidP="00BB7818">
                        <w:pPr>
                          <w:spacing w:after="0"/>
                          <w:rPr>
                            <w:b/>
                            <w:bCs/>
                            <w:color w:val="808080" w:themeColor="text1" w:themeTint="7F"/>
                            <w:sz w:val="32"/>
                            <w:szCs w:val="32"/>
                          </w:rPr>
                        </w:pPr>
                      </w:p>
                    </w:txbxContent>
                  </v:textbox>
                </v:rect>
                <v:rect id="Rectangle 827" o:spid="_x0000_s1427"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juMYA&#10;AADcAAAADwAAAGRycy9kb3ducmV2LnhtbESPzWrDMBCE74W8g9hALiWRE0obHMshBEpNKYQ6P+fF&#10;2tgm1sqxVNt9+6pQ6HGYmW+YZDuaRvTUudqyguUiAkFcWF1zqeB0fJ2vQTiPrLGxTAq+ycE2nTwk&#10;GGs78Cf1uS9FgLCLUUHlfRtL6YqKDLqFbYmDd7WdQR9kV0rd4RDgppGrKHqWBmsOCxW2tK+ouOVf&#10;RsFQHPrL8eNNHh4vmeV7dt/n53elZtNxtwHhafT/4b92phU8rV/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ajuMYAAADcAAAADwAAAAAAAAAAAAAAAACYAgAAZHJz&#10;L2Rvd25yZXYueG1sUEsFBgAAAAAEAAQA9QAAAIsDAAAAAA==&#10;" filled="f" stroked="f">
                  <v:textbox>
                    <w:txbxContent>
                      <w:p w:rsidR="00864630" w:rsidRPr="004A7D58" w:rsidRDefault="00864630" w:rsidP="00BB7818">
                        <w:pPr>
                          <w:rPr>
                            <w:szCs w:val="96"/>
                          </w:rPr>
                        </w:pPr>
                      </w:p>
                    </w:txbxContent>
                  </v:textbox>
                </v:rect>
                <v:rect id="Rectangle 828" o:spid="_x0000_s1428"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dY8AA&#10;AADcAAAADwAAAGRycy9kb3ducmV2LnhtbERPy4rCMBTdD/gP4QruxtQHItUooogKjuDjA67NtS02&#10;NyWJWv/eLIRZHs57Om9MJZ7kfGlZQa+bgCDOrC45V3A5r3/HIHxA1lhZJgVv8jCftX6mmGr74iM9&#10;TyEXMYR9igqKEOpUSp8VZNB3bU0cuZt1BkOELpfa4SuGm0r2k2QkDZYcGwqsaVlQdj89jILB/nBw&#10;f6v7epSsLju2rllurkelOu1mMQERqAn/4q97qxUMx3FtPBOP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vdY8AAAADcAAAADwAAAAAAAAAAAAAAAACYAgAAZHJzL2Rvd25y&#10;ZXYueG1sUEsFBgAAAAAEAAQA9QAAAIUDAAAAAA==&#10;" filled="f" stroked="f">
                  <v:textbox>
                    <w:txbxContent>
                      <w:p w:rsidR="00864630" w:rsidRDefault="00864630" w:rsidP="00BB7818">
                        <w:pPr>
                          <w:spacing w:after="0"/>
                          <w:jc w:val="center"/>
                          <w:rPr>
                            <w:b/>
                            <w:bCs/>
                            <w:color w:val="1F497D" w:themeColor="text2"/>
                            <w:sz w:val="72"/>
                            <w:szCs w:val="72"/>
                          </w:rPr>
                        </w:pPr>
                      </w:p>
                      <w:p w:rsidR="00864630" w:rsidRDefault="00864630" w:rsidP="00BB7818">
                        <w:pPr>
                          <w:rPr>
                            <w:b/>
                            <w:bCs/>
                            <w:color w:val="4F81BD" w:themeColor="accent1"/>
                            <w:sz w:val="40"/>
                            <w:szCs w:val="40"/>
                          </w:rPr>
                        </w:pPr>
                      </w:p>
                      <w:p w:rsidR="00864630" w:rsidRDefault="00864630" w:rsidP="00BB7818">
                        <w:pPr>
                          <w:rPr>
                            <w:b/>
                            <w:bCs/>
                            <w:color w:val="808080" w:themeColor="text1" w:themeTint="7F"/>
                            <w:sz w:val="32"/>
                            <w:szCs w:val="32"/>
                          </w:rPr>
                        </w:pPr>
                      </w:p>
                      <w:p w:rsidR="00864630" w:rsidRDefault="00864630" w:rsidP="00BB7818">
                        <w:pPr>
                          <w:rPr>
                            <w:b/>
                            <w:bCs/>
                            <w:color w:val="808080" w:themeColor="text1" w:themeTint="7F"/>
                            <w:sz w:val="32"/>
                            <w:szCs w:val="32"/>
                          </w:rPr>
                        </w:pPr>
                      </w:p>
                    </w:txbxContent>
                  </v:textbox>
                </v:rect>
                <w10:wrap anchorx="page" anchory="margin"/>
              </v:group>
            </w:pict>
          </mc:Fallback>
        </mc:AlternateContent>
      </w:r>
    </w:p>
    <w:p w:rsidR="00BB7818" w:rsidRDefault="00E80685" w:rsidP="00BB7818">
      <w:pPr>
        <w:pStyle w:val="Heading4"/>
        <w:jc w:val="center"/>
      </w:pPr>
      <w:r>
        <w:t>Medical Team</w:t>
      </w:r>
      <w:r w:rsidR="00BB7818">
        <w:t xml:space="preserve"> Module #3: CompassCare Optimization Tool</w:t>
      </w:r>
      <w:r w:rsidR="007826B0" w:rsidRPr="007826B0">
        <w:rPr>
          <w:rFonts w:asciiTheme="minorHAnsi" w:hAnsiTheme="minorHAnsi" w:cstheme="minorHAnsi"/>
          <w:sz w:val="22"/>
          <w:vertAlign w:val="superscript"/>
        </w:rPr>
        <w:t>©</w:t>
      </w:r>
      <w:r w:rsidR="00BB7818">
        <w:t>: Patient Resources Personnel 15-Step Patient Flow Process</w:t>
      </w:r>
    </w:p>
    <w:p w:rsidR="00BB7818" w:rsidRDefault="00BB7818" w:rsidP="00BB7818">
      <w:pPr>
        <w:rPr>
          <w:lang w:eastAsia="ar-SA"/>
        </w:rPr>
      </w:pPr>
    </w:p>
    <w:p w:rsidR="00BB7818" w:rsidRDefault="00BB7818" w:rsidP="00BB7818">
      <w:pPr>
        <w:pStyle w:val="Heading5"/>
        <w:jc w:val="center"/>
        <w:rPr>
          <w:lang w:eastAsia="ar-SA"/>
        </w:rPr>
      </w:pPr>
      <w:bookmarkStart w:id="1200" w:name="_Toc308027755"/>
      <w:r>
        <w:rPr>
          <w:lang w:eastAsia="ar-SA"/>
        </w:rPr>
        <w:t>Included in this Module:</w:t>
      </w:r>
      <w:bookmarkEnd w:id="1200"/>
    </w:p>
    <w:p w:rsidR="00BB7818" w:rsidRPr="00781FDE" w:rsidRDefault="007826B0" w:rsidP="00903ADD">
      <w:pPr>
        <w:numPr>
          <w:ilvl w:val="0"/>
          <w:numId w:val="117"/>
        </w:numPr>
        <w:spacing w:after="0" w:line="240" w:lineRule="auto"/>
        <w:jc w:val="center"/>
        <w:sectPr w:rsidR="00BB7818" w:rsidRPr="00781FDE" w:rsidSect="00A37D6F">
          <w:headerReference w:type="even" r:id="rId122"/>
          <w:headerReference w:type="default" r:id="rId123"/>
          <w:pgSz w:w="12240" w:h="15840"/>
          <w:pgMar w:top="1440" w:right="1440" w:bottom="1440" w:left="1440" w:header="720" w:footer="720" w:gutter="0"/>
          <w:cols w:space="720"/>
          <w:docGrid w:linePitch="360"/>
        </w:sectPr>
      </w:pPr>
      <w:r>
        <w:t>Optimization Tool</w:t>
      </w:r>
      <w:r w:rsidRPr="007826B0">
        <w:rPr>
          <w:vertAlign w:val="superscript"/>
        </w:rPr>
        <w:t>©</w:t>
      </w:r>
      <w:r>
        <w:t xml:space="preserve"> </w:t>
      </w:r>
      <w:r w:rsidR="00BB7818">
        <w:t xml:space="preserve">p. </w:t>
      </w:r>
      <w:r w:rsidR="00757EE1">
        <w:fldChar w:fldCharType="begin"/>
      </w:r>
      <w:r w:rsidR="004E2532">
        <w:instrText xml:space="preserve"> PAGEREF _Ref303953364 \h </w:instrText>
      </w:r>
      <w:r w:rsidR="00757EE1">
        <w:fldChar w:fldCharType="separate"/>
      </w:r>
      <w:r w:rsidR="00864630">
        <w:rPr>
          <w:noProof/>
        </w:rPr>
        <w:t>131</w:t>
      </w:r>
      <w:r w:rsidR="00757EE1">
        <w:fldChar w:fldCharType="end"/>
      </w:r>
      <w:r w:rsidR="00BB7818">
        <w:t>-</w:t>
      </w:r>
      <w:r w:rsidR="00757EE1">
        <w:fldChar w:fldCharType="begin"/>
      </w:r>
      <w:r w:rsidR="004E2532">
        <w:instrText xml:space="preserve"> PAGEREF _Ref303953379 \h </w:instrText>
      </w:r>
      <w:r w:rsidR="00757EE1">
        <w:fldChar w:fldCharType="separate"/>
      </w:r>
      <w:r w:rsidR="00864630">
        <w:rPr>
          <w:noProof/>
        </w:rPr>
        <w:t>160</w:t>
      </w:r>
      <w:r w:rsidR="00757EE1">
        <w:fldChar w:fldCharType="end"/>
      </w:r>
    </w:p>
    <w:p w:rsidR="008558FF" w:rsidRPr="00C65A7F" w:rsidRDefault="008558FF" w:rsidP="008558FF">
      <w:pPr>
        <w:pStyle w:val="Heading5"/>
        <w:jc w:val="center"/>
      </w:pPr>
      <w:bookmarkStart w:id="1201" w:name="_Toc308027756"/>
      <w:r w:rsidRPr="00C65A7F">
        <w:lastRenderedPageBreak/>
        <w:t>Self-Learning Module #3 Review:</w:t>
      </w:r>
      <w:bookmarkEnd w:id="1201"/>
    </w:p>
    <w:p w:rsidR="008558FF" w:rsidRPr="00C65A7F" w:rsidRDefault="008558FF" w:rsidP="00CE1F87">
      <w:pPr>
        <w:pStyle w:val="Heading6"/>
        <w:jc w:val="center"/>
      </w:pPr>
      <w:bookmarkStart w:id="1202" w:name="_Toc308027757"/>
      <w:r w:rsidRPr="00C65A7F">
        <w:t>CompassCare Optimization Tool</w:t>
      </w:r>
      <w:bookmarkStart w:id="1203" w:name="_Toc308027758"/>
      <w:bookmarkEnd w:id="1202"/>
      <w:r w:rsidR="007826B0" w:rsidRPr="007826B0">
        <w:rPr>
          <w:rFonts w:asciiTheme="minorHAnsi" w:hAnsiTheme="minorHAnsi" w:cstheme="minorHAnsi"/>
          <w:sz w:val="22"/>
          <w:vertAlign w:val="superscript"/>
        </w:rPr>
        <w:t>©</w:t>
      </w:r>
      <w:r w:rsidR="00CE1F87">
        <w:br/>
        <w:t>15-S</w:t>
      </w:r>
      <w:r w:rsidRPr="00C65A7F">
        <w:t>tep Patient Flow Process</w:t>
      </w:r>
      <w:bookmarkEnd w:id="1203"/>
    </w:p>
    <w:p w:rsidR="008558FF" w:rsidRPr="00C65A7F" w:rsidRDefault="008558FF" w:rsidP="008558FF">
      <w:pPr>
        <w:jc w:val="center"/>
        <w:rPr>
          <w:b/>
          <w:color w:val="333399"/>
          <w:sz w:val="32"/>
          <w:szCs w:val="32"/>
        </w:rPr>
      </w:pPr>
    </w:p>
    <w:p w:rsidR="008558FF" w:rsidRPr="00C65A7F" w:rsidRDefault="008558FF" w:rsidP="00903ADD">
      <w:pPr>
        <w:numPr>
          <w:ilvl w:val="0"/>
          <w:numId w:val="192"/>
        </w:numPr>
        <w:spacing w:after="0" w:line="480" w:lineRule="auto"/>
      </w:pPr>
      <w:r w:rsidRPr="00C65A7F">
        <w:t>What is the mission of the Volunteer Medical Team and what two positions/people help fulfill it?</w:t>
      </w:r>
      <w:r>
        <w:br/>
      </w:r>
      <w:r w:rsidRPr="008558FF">
        <w:rPr>
          <w:u w:val="single"/>
        </w:rPr>
        <w:t>__________________________________________________________________________________________________________________________________________________________________________________________________________________________________________</w:t>
      </w:r>
    </w:p>
    <w:p w:rsidR="008558FF" w:rsidRPr="00C65A7F" w:rsidRDefault="008558FF" w:rsidP="00903ADD">
      <w:pPr>
        <w:numPr>
          <w:ilvl w:val="0"/>
          <w:numId w:val="192"/>
        </w:numPr>
        <w:spacing w:after="0" w:line="480" w:lineRule="auto"/>
      </w:pPr>
      <w:r w:rsidRPr="00C65A7F">
        <w:t>State the specific functions of the each of the positions on the medical team:</w:t>
      </w:r>
      <w:r>
        <w:br/>
      </w:r>
      <w:r w:rsidRPr="008558FF">
        <w:rPr>
          <w:u w:val="single"/>
        </w:rPr>
        <w:t>__________________________________________________________________________________________________________________________________________________________________________________________________________________________________________</w:t>
      </w:r>
    </w:p>
    <w:p w:rsidR="008558FF" w:rsidRPr="00C65A7F" w:rsidRDefault="008558FF" w:rsidP="00903ADD">
      <w:pPr>
        <w:pStyle w:val="ListParagraph"/>
        <w:numPr>
          <w:ilvl w:val="0"/>
          <w:numId w:val="192"/>
        </w:numPr>
        <w:spacing w:line="480" w:lineRule="auto"/>
      </w:pPr>
      <w:r w:rsidRPr="00C65A7F">
        <w:t>What is the importance of the steps of the medical team?</w:t>
      </w:r>
      <w:r>
        <w:br/>
      </w:r>
      <w:r w:rsidRPr="008558FF">
        <w:rPr>
          <w:u w:val="single"/>
        </w:rPr>
        <w:t>____________________________________________________________________________________________________________________________________________________________</w:t>
      </w:r>
    </w:p>
    <w:p w:rsidR="008558FF" w:rsidRDefault="008558FF" w:rsidP="00903ADD">
      <w:pPr>
        <w:pStyle w:val="ListParagraph"/>
        <w:numPr>
          <w:ilvl w:val="0"/>
          <w:numId w:val="192"/>
        </w:numPr>
        <w:spacing w:line="480" w:lineRule="auto"/>
        <w:rPr>
          <w:u w:val="single"/>
        </w:rPr>
      </w:pPr>
      <w:r w:rsidRPr="00C65A7F">
        <w:t>What steps are you most interested in performing and why?</w:t>
      </w:r>
      <w:r>
        <w:br/>
      </w:r>
      <w:r w:rsidRPr="008558FF">
        <w:rPr>
          <w:u w:val="single"/>
        </w:rPr>
        <w:t>____________________________________________________________________________________________________________________________________________________________</w:t>
      </w:r>
    </w:p>
    <w:p w:rsidR="008558FF" w:rsidRDefault="008558FF">
      <w:pPr>
        <w:rPr>
          <w:u w:val="single"/>
        </w:rPr>
      </w:pPr>
      <w:r>
        <w:rPr>
          <w:u w:val="single"/>
        </w:rPr>
        <w:br w:type="page"/>
      </w:r>
    </w:p>
    <w:p w:rsidR="008558FF" w:rsidRPr="00C65A7F" w:rsidRDefault="008558FF" w:rsidP="008558FF">
      <w:pPr>
        <w:pStyle w:val="Heading5"/>
        <w:jc w:val="center"/>
      </w:pPr>
      <w:bookmarkStart w:id="1204" w:name="_Toc308027759"/>
      <w:r w:rsidRPr="00C65A7F">
        <w:lastRenderedPageBreak/>
        <w:t>Self-Learning Module #3:</w:t>
      </w:r>
      <w:bookmarkEnd w:id="1204"/>
    </w:p>
    <w:p w:rsidR="008558FF" w:rsidRPr="00C65A7F" w:rsidRDefault="008558FF" w:rsidP="008558FF">
      <w:pPr>
        <w:pStyle w:val="Heading6"/>
        <w:jc w:val="center"/>
      </w:pPr>
      <w:bookmarkStart w:id="1205" w:name="_Toc308027760"/>
      <w:r w:rsidRPr="00C65A7F">
        <w:t>Medical Services Personnel</w:t>
      </w:r>
      <w:bookmarkEnd w:id="1205"/>
    </w:p>
    <w:p w:rsidR="008558FF" w:rsidRPr="00C65A7F" w:rsidRDefault="008558FF" w:rsidP="008558FF">
      <w:pPr>
        <w:pStyle w:val="Heading6"/>
        <w:spacing w:before="0"/>
        <w:jc w:val="center"/>
      </w:pPr>
      <w:bookmarkStart w:id="1206" w:name="_Toc308027761"/>
      <w:r w:rsidRPr="00C65A7F">
        <w:t>15-Step Patient Flow Process</w:t>
      </w:r>
      <w:bookmarkEnd w:id="1206"/>
    </w:p>
    <w:p w:rsidR="008558FF" w:rsidRPr="00C65A7F" w:rsidRDefault="008558FF" w:rsidP="008558FF">
      <w:pPr>
        <w:spacing w:line="480" w:lineRule="auto"/>
        <w:ind w:left="360" w:right="-720"/>
      </w:pPr>
    </w:p>
    <w:p w:rsidR="008558FF" w:rsidRPr="00C65A7F" w:rsidRDefault="008558FF" w:rsidP="008558FF">
      <w:pPr>
        <w:pStyle w:val="Heading7"/>
      </w:pPr>
      <w:r w:rsidRPr="00C65A7F">
        <w:t>Notes:</w:t>
      </w:r>
    </w:p>
    <w:p w:rsidR="008558FF" w:rsidRPr="00C65A7F" w:rsidRDefault="008558FF" w:rsidP="008558FF">
      <w:pPr>
        <w:ind w:right="-720"/>
        <w:rPr>
          <w:b/>
          <w:color w:val="333399"/>
          <w:sz w:val="32"/>
          <w:szCs w:val="32"/>
        </w:rPr>
      </w:pPr>
    </w:p>
    <w:p w:rsidR="008558FF" w:rsidRDefault="008558FF" w:rsidP="008558FF">
      <w:pPr>
        <w:ind w:right="-720"/>
        <w:rPr>
          <w:b/>
          <w:color w:val="333399"/>
          <w:sz w:val="32"/>
          <w:szCs w:val="32"/>
        </w:rPr>
      </w:pPr>
    </w:p>
    <w:p w:rsidR="008558FF" w:rsidRPr="00C65A7F" w:rsidRDefault="008558FF" w:rsidP="008558FF">
      <w:pPr>
        <w:ind w:right="-720"/>
        <w:rPr>
          <w:b/>
          <w:color w:val="333399"/>
          <w:sz w:val="32"/>
          <w:szCs w:val="32"/>
        </w:rPr>
      </w:pPr>
    </w:p>
    <w:p w:rsidR="008558FF" w:rsidRPr="00C65A7F" w:rsidRDefault="008558FF" w:rsidP="008558FF">
      <w:pPr>
        <w:ind w:right="-720"/>
        <w:rPr>
          <w:b/>
          <w:color w:val="333399"/>
          <w:sz w:val="32"/>
          <w:szCs w:val="32"/>
        </w:rPr>
      </w:pPr>
    </w:p>
    <w:p w:rsidR="008558FF" w:rsidRPr="00C65A7F" w:rsidRDefault="008558FF" w:rsidP="008558FF">
      <w:pPr>
        <w:ind w:right="-720"/>
        <w:rPr>
          <w:b/>
          <w:color w:val="333399"/>
          <w:sz w:val="32"/>
          <w:szCs w:val="32"/>
        </w:rPr>
      </w:pPr>
    </w:p>
    <w:p w:rsidR="008558FF" w:rsidRPr="00C65A7F" w:rsidRDefault="008558FF" w:rsidP="008558FF">
      <w:pPr>
        <w:ind w:right="-720"/>
        <w:rPr>
          <w:b/>
          <w:color w:val="333399"/>
          <w:sz w:val="32"/>
          <w:szCs w:val="32"/>
        </w:rPr>
      </w:pPr>
    </w:p>
    <w:p w:rsidR="008558FF" w:rsidRPr="00C65A7F" w:rsidRDefault="008558FF" w:rsidP="008558FF">
      <w:pPr>
        <w:ind w:right="-720"/>
        <w:rPr>
          <w:b/>
          <w:color w:val="333399"/>
          <w:sz w:val="32"/>
          <w:szCs w:val="32"/>
        </w:rPr>
      </w:pPr>
    </w:p>
    <w:p w:rsidR="008558FF" w:rsidRPr="00C65A7F" w:rsidRDefault="008558FF" w:rsidP="008558FF">
      <w:pPr>
        <w:ind w:right="-720"/>
        <w:rPr>
          <w:b/>
          <w:color w:val="333399"/>
          <w:sz w:val="32"/>
          <w:szCs w:val="32"/>
        </w:rPr>
      </w:pPr>
    </w:p>
    <w:p w:rsidR="008558FF" w:rsidRPr="00C65A7F" w:rsidRDefault="008558FF" w:rsidP="008558FF">
      <w:pPr>
        <w:ind w:right="-720"/>
        <w:rPr>
          <w:b/>
          <w:color w:val="333399"/>
          <w:sz w:val="32"/>
          <w:szCs w:val="32"/>
        </w:rPr>
      </w:pPr>
    </w:p>
    <w:p w:rsidR="008558FF" w:rsidRPr="00C65A7F" w:rsidRDefault="008558FF" w:rsidP="008558FF">
      <w:pPr>
        <w:pStyle w:val="Heading7"/>
      </w:pPr>
      <w:r w:rsidRPr="00C65A7F">
        <w:t>Questions:</w:t>
      </w:r>
    </w:p>
    <w:p w:rsidR="008558FF" w:rsidRDefault="008558FF" w:rsidP="008558FF">
      <w:pPr>
        <w:spacing w:line="480" w:lineRule="auto"/>
        <w:sectPr w:rsidR="008558FF" w:rsidSect="00A37D6F">
          <w:headerReference w:type="even" r:id="rId124"/>
          <w:headerReference w:type="default" r:id="rId125"/>
          <w:pgSz w:w="12240" w:h="15840"/>
          <w:pgMar w:top="1440" w:right="1440" w:bottom="1440" w:left="1440" w:header="720" w:footer="720" w:gutter="0"/>
          <w:cols w:space="720"/>
          <w:docGrid w:linePitch="360"/>
        </w:sectPr>
      </w:pPr>
    </w:p>
    <w:p w:rsidR="008558FF" w:rsidRPr="0080023F" w:rsidRDefault="008558FF" w:rsidP="008558FF">
      <w:pPr>
        <w:pStyle w:val="Heading1"/>
      </w:pPr>
    </w:p>
    <w:p w:rsidR="008558FF" w:rsidRPr="0080023F" w:rsidRDefault="008558FF" w:rsidP="008558FF">
      <w:pPr>
        <w:pStyle w:val="Heading1"/>
      </w:pPr>
    </w:p>
    <w:p w:rsidR="008558FF" w:rsidRPr="0080023F" w:rsidRDefault="008558FF" w:rsidP="008558FF">
      <w:pPr>
        <w:pStyle w:val="Heading1"/>
      </w:pPr>
    </w:p>
    <w:p w:rsidR="008558FF" w:rsidRDefault="008558FF" w:rsidP="008558FF">
      <w:pPr>
        <w:pStyle w:val="Heading1"/>
      </w:pPr>
      <w:r>
        <w:br/>
      </w:r>
    </w:p>
    <w:p w:rsidR="008558FF" w:rsidRPr="000053C1" w:rsidRDefault="00903ADD" w:rsidP="008558FF">
      <w:r>
        <w:rPr>
          <w:noProof/>
        </w:rPr>
        <mc:AlternateContent>
          <mc:Choice Requires="wpg">
            <w:drawing>
              <wp:anchor distT="0" distB="0" distL="114300" distR="114300" simplePos="0" relativeHeight="251704320" behindDoc="0" locked="0" layoutInCell="0" allowOverlap="1" wp14:anchorId="6D1B90B3" wp14:editId="558B02A3">
                <wp:simplePos x="0" y="0"/>
                <wp:positionH relativeFrom="page">
                  <wp:posOffset>2969260</wp:posOffset>
                </wp:positionH>
                <wp:positionV relativeFrom="margin">
                  <wp:posOffset>2309495</wp:posOffset>
                </wp:positionV>
                <wp:extent cx="1748155" cy="845820"/>
                <wp:effectExtent l="0" t="0" r="4445" b="0"/>
                <wp:wrapNone/>
                <wp:docPr id="459"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845820"/>
                          <a:chOff x="0" y="1440"/>
                          <a:chExt cx="12239" cy="12960"/>
                        </a:xfrm>
                      </wpg:grpSpPr>
                      <wpg:grpSp>
                        <wpg:cNvPr id="460" name="Group 841"/>
                        <wpg:cNvGrpSpPr>
                          <a:grpSpLocks/>
                        </wpg:cNvGrpSpPr>
                        <wpg:grpSpPr bwMode="auto">
                          <a:xfrm>
                            <a:off x="0" y="9661"/>
                            <a:ext cx="12239" cy="4739"/>
                            <a:chOff x="-6" y="3399"/>
                            <a:chExt cx="12197" cy="4253"/>
                          </a:xfrm>
                        </wpg:grpSpPr>
                        <wpg:grpSp>
                          <wpg:cNvPr id="461" name="Group 842"/>
                          <wpg:cNvGrpSpPr>
                            <a:grpSpLocks/>
                          </wpg:cNvGrpSpPr>
                          <wpg:grpSpPr bwMode="auto">
                            <a:xfrm>
                              <a:off x="-6" y="3717"/>
                              <a:ext cx="12189" cy="3550"/>
                              <a:chOff x="18" y="7468"/>
                              <a:chExt cx="12189" cy="3550"/>
                            </a:xfrm>
                          </wpg:grpSpPr>
                          <wps:wsp>
                            <wps:cNvPr id="462" name="Freeform 843"/>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844"/>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845"/>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65" name="Freeform 846"/>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847"/>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848"/>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849"/>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850"/>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851"/>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71" name="Rectangle 852"/>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8558FF">
                              <w:pPr>
                                <w:spacing w:after="0"/>
                                <w:rPr>
                                  <w:b/>
                                  <w:bCs/>
                                  <w:color w:val="808080" w:themeColor="text1" w:themeTint="7F"/>
                                  <w:sz w:val="32"/>
                                  <w:szCs w:val="32"/>
                                </w:rPr>
                              </w:pPr>
                            </w:p>
                            <w:p w:rsidR="00864630" w:rsidRDefault="00864630" w:rsidP="008558FF">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472" name="Rectangle 853"/>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Pr="004A7D58" w:rsidRDefault="00864630" w:rsidP="008558FF">
                              <w:pPr>
                                <w:rPr>
                                  <w:szCs w:val="96"/>
                                </w:rPr>
                              </w:pPr>
                            </w:p>
                          </w:txbxContent>
                        </wps:txbx>
                        <wps:bodyPr rot="0" vert="horz" wrap="square" lIns="91440" tIns="45720" rIns="91440" bIns="45720" anchor="t" anchorCtr="0" upright="1">
                          <a:noAutofit/>
                        </wps:bodyPr>
                      </wps:wsp>
                      <wps:wsp>
                        <wps:cNvPr id="473" name="Rectangle 854"/>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8558FF">
                              <w:pPr>
                                <w:spacing w:after="0"/>
                                <w:rPr>
                                  <w:b/>
                                  <w:bCs/>
                                  <w:color w:val="1F497D" w:themeColor="text2"/>
                                  <w:sz w:val="72"/>
                                  <w:szCs w:val="72"/>
                                </w:rPr>
                              </w:pPr>
                            </w:p>
                            <w:p w:rsidR="00864630" w:rsidRDefault="00864630" w:rsidP="008558FF">
                              <w:pPr>
                                <w:rPr>
                                  <w:b/>
                                  <w:bCs/>
                                  <w:color w:val="4F81BD" w:themeColor="accent1"/>
                                  <w:sz w:val="40"/>
                                  <w:szCs w:val="40"/>
                                </w:rPr>
                              </w:pPr>
                            </w:p>
                            <w:p w:rsidR="00864630" w:rsidRDefault="00864630" w:rsidP="008558FF">
                              <w:pPr>
                                <w:rPr>
                                  <w:b/>
                                  <w:bCs/>
                                  <w:color w:val="808080" w:themeColor="text1" w:themeTint="7F"/>
                                  <w:sz w:val="32"/>
                                  <w:szCs w:val="32"/>
                                </w:rPr>
                              </w:pPr>
                            </w:p>
                            <w:p w:rsidR="00864630" w:rsidRDefault="00864630" w:rsidP="008558FF">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840" o:spid="_x0000_s1429" style="position:absolute;margin-left:233.8pt;margin-top:181.85pt;width:137.65pt;height:66.6pt;z-index:251704320;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" o:allowincell="f">
                <v:group id="Group 841" o:spid="_x0000_s1430"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group id="Group 842" o:spid="_x0000_s1431"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843" o:spid="_x0000_s1432"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G+KcYA&#10;AADcAAAADwAAAGRycy9kb3ducmV2LnhtbESPzWrDMBCE74W+g9hCb7XcUEzqRAmm0PzcYqcJ5LZY&#10;W9uttTKW4jhvXxUCOQ4z8w0zX46mFQP1rrGs4DWKQRCXVjdcKfjaf75MQTiPrLG1TAqu5GC5eHyY&#10;Y6rthXMaCl+JAGGXooLa+y6V0pU1GXSR7YiD9217gz7IvpK6x0uAm1ZO4jiRBhsOCzV29FFT+Vuc&#10;jYI8Hg+7ZLXWP8fSDe/Z7lTk2Vap56cxm4HwNPp7+NbeaAVvyQT+z4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G+KcYAAADcAAAADwAAAAAAAAAAAAAAAACYAgAAZHJz&#10;L2Rvd25yZXYueG1sUEsFBgAAAAAEAAQA9QAAAIsDAAAAAA==&#10;" path="m,l17,2863,7132,2578r,-2378l,xe" fillcolor="#a7bfde [1620]" stroked="f">
                      <v:fill opacity="32896f"/>
                      <v:path arrowok="t" o:connecttype="custom" o:connectlocs="0,0;17,2863;7132,2578;7132,200;0,0" o:connectangles="0,0,0,0,0"/>
                    </v:shape>
                    <v:shape id="Freeform 844" o:spid="_x0000_s1433"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0xsYA&#10;AADcAAAADwAAAGRycy9kb3ducmV2LnhtbESPT2vCQBTE7wW/w/IK3ppNmyolugaRCtJTq4L09si+&#10;/DHZtyG7mrSfvlsQPA4z8xtmmY2mFVfqXW1ZwXMUgyDOra65VHA8bJ/eQDiPrLG1TAp+yEG2mjws&#10;MdV24C+67n0pAoRdigoq77tUSpdXZNBFtiMOXmF7gz7IvpS6xyHATStf4nguDdYcFirsaFNR3uwv&#10;RsH5O0Ee3eYjef/9HPAyO+6KU6PU9HFcL0B4Gv09fGvvtILXeQL/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0xsYAAADcAAAADwAAAAAAAAAAAAAAAACYAgAAZHJz&#10;L2Rvd25yZXYueG1sUEsFBgAAAAAEAAQA9QAAAIsDAAAAAA==&#10;" path="m,569l,2930r3466,620l3466,,,569xe" fillcolor="#d3dfee [820]" stroked="f">
                      <v:fill opacity="32896f"/>
                      <v:path arrowok="t" o:connecttype="custom" o:connectlocs="0,569;0,2930;3466,3550;3466,0;0,569" o:connectangles="0,0,0,0,0"/>
                    </v:shape>
                    <v:shape id="Freeform 845" o:spid="_x0000_s1434"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PAsQA&#10;AADcAAAADwAAAGRycy9kb3ducmV2LnhtbESPQWvCQBSE74X+h+UVvNWNmopEN0EKBa+motdn9pks&#10;Zt+m2W2M/vpuodDjMDPfMJtitK0YqPfGsYLZNAFBXDltuFZw+Px4XYHwAVlj65gU3MlDkT8/bTDT&#10;7sZ7GspQiwhhn6GCJoQuk9JXDVn0U9cRR+/ieoshyr6WusdbhNtWzpNkKS0ajgsNdvTeUHUtv60C&#10;2i4eX2/l6XyemeOx6g5zkw5WqcnLuF2DCDSG//Bfe6cVpMsU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mDwLEAAAA3AAAAA8AAAAAAAAAAAAAAAAAmAIAAGRycy9k&#10;b3ducmV2LnhtbFBLBQYAAAAABAAEAPUAAACJAwAAAAA=&#10;" path="m,l,3550,1591,2746r,-2009l,xe" fillcolor="#a7bfde [1620]" stroked="f">
                      <v:fill opacity="32896f"/>
                      <v:path arrowok="t" o:connecttype="custom" o:connectlocs="0,0;0,3550;1591,2746;1591,737;0,0" o:connectangles="0,0,0,0,0"/>
                    </v:shape>
                  </v:group>
                  <v:shape id="Freeform 846" o:spid="_x0000_s1435"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M8sYA&#10;AADcAAAADwAAAGRycy9kb3ducmV2LnhtbESPT0/CQBTE7yR+h80z8Ua3/I2pLAQkghxFEz0+u8+2&#10;2n1bdxda+fQsCYnHycz8JjNbdKYWR3K+sqxgkKQgiHOrKy4UvL0+9e9B+ICssbZMCv7Iw2J+05th&#10;pm3LL3Tch0JECPsMFZQhNJmUPi/JoE9sQxy9L+sMhihdIbXDNsJNLYdpOpUGK44LJTb0WFL+sz8Y&#10;Bbv155ZHp8Fm9f1brNaute+j+kOpu9tu+QAiUBf+w9f2s1Ywnk7gciYeAT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QM8sYAAADcAAAADwAAAAAAAAAAAAAAAACYAgAAZHJz&#10;L2Rvd25yZXYueG1sUEsFBgAAAAAEAAQA9QAAAIsDAAAAAA==&#10;" path="m1,251l,2662r4120,251l4120,,1,251xe" fillcolor="#d8d8d8 [2732]" stroked="f">
                    <v:path arrowok="t" o:connecttype="custom" o:connectlocs="1,251;0,2662;4120,2913;4120,0;1,251" o:connectangles="0,0,0,0,0"/>
                  </v:shape>
                  <v:shape id="Freeform 847" o:spid="_x0000_s1436"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1GWsMA&#10;AADcAAAADwAAAGRycy9kb3ducmV2LnhtbESPQYvCMBSE7wv+h/AEL6KpshStRhGx4LKnrYLXR/Ns&#10;g81LaaLWf28WFvY4zMw3zHrb20Y8qPPGsYLZNAFBXDptuFJwPuWTBQgfkDU2jknBizxsN4OPNWba&#10;PfmHHkWoRISwz1BBHUKbSenLmiz6qWuJo3d1ncUQZVdJ3eEzwm0j50mSSouG40KNLe1rKm/F3Sro&#10;TWiKr+U8N+4yPpwu+Xj//borNRr2uxWIQH34D/+1j1rBZ5rC75l4BO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1GWsMAAADcAAAADwAAAAAAAAAAAAAAAACYAgAAZHJzL2Rv&#10;d25yZXYueG1sUEsFBgAAAAAEAAQA9QAAAIgDAAAAAA==&#10;" path="m,l,4236,3985,3349r,-2428l,xe" fillcolor="#bfbfbf [2412]" stroked="f">
                    <v:path arrowok="t" o:connecttype="custom" o:connectlocs="0,0;0,4236;3985,3349;3985,921;0,0" o:connectangles="0,0,0,0,0"/>
                  </v:shape>
                  <v:shape id="Freeform 848" o:spid="_x0000_s1437"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BuMUA&#10;AADcAAAADwAAAGRycy9kb3ducmV2LnhtbESPQWvCQBSE70L/w/IK3symWlRSVxFpsKeCVsj1kX0m&#10;Idm3MbuNMb++Wyj0OMzMN8xmN5hG9NS5yrKClygGQZxbXXGh4PKVztYgnEfW2FgmBQ9ysNs+TTaY&#10;aHvnE/VnX4gAYZeggtL7NpHS5SUZdJFtiYN3tZ1BH2RXSN3hPcBNI+dxvJQGKw4LJbZ0KCmvz99G&#10;wZjZz6tsx3GRjWn9frvV+9PxotT0edi/gfA0+P/wX/tDK3hdruD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6EG4xQAAANwAAAAPAAAAAAAAAAAAAAAAAJgCAABkcnMv&#10;ZG93bnJldi54bWxQSwUGAAAAAAQABAD1AAAAigMAAAAA&#10;" path="m4086,r-2,4253l,3198,,1072,4086,xe" fillcolor="#d8d8d8 [2732]" stroked="f">
                    <v:path arrowok="t" o:connecttype="custom" o:connectlocs="4086,0;4084,4253;0,3198;0,1072;4086,0" o:connectangles="0,0,0,0,0"/>
                  </v:shape>
                  <v:shape id="Freeform 849" o:spid="_x0000_s1438"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rusIA&#10;AADcAAAADwAAAGRycy9kb3ducmV2LnhtbERPyWrDMBC9F/IPYgK9hEaO24TWiRLcQqHgU5xAr4M1&#10;sU2skZHkpX9fHQo9Pt5+OM2mEyM531pWsFknIIgrq1uuFVwvn0+vIHxA1thZJgU/5OF0XDwcMNN2&#10;4jONZahFDGGfoYImhD6T0lcNGfRr2xNH7madwRChq6V2OMVw08k0SXbSYMuxocGePhqq7uVgFJRv&#10;OA/bJB/Ld7oOq+9VkRbPTqnH5ZzvQQSaw7/4z/2lFbzs4tp4Jh4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au6wgAAANwAAAAPAAAAAAAAAAAAAAAAAJgCAABkcnMvZG93&#10;bnJldi54bWxQSwUGAAAAAAQABAD1AAAAhwMAAAAA&#10;" path="m,921l2060,r16,3851l,2981,,921xe" fillcolor="#d3dfee [820]" stroked="f">
                    <v:fill opacity="46003f"/>
                    <v:path arrowok="t" o:connecttype="custom" o:connectlocs="0,921;2060,0;2076,3851;0,2981;0,921" o:connectangles="0,0,0,0,0"/>
                  </v:shape>
                  <v:shape id="Freeform 850" o:spid="_x0000_s1439"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55jsQA&#10;AADcAAAADwAAAGRycy9kb3ducmV2LnhtbESPQYvCMBSE7wv+h/AEb2uqSNVqFBEUT4vrKnh8NM+2&#10;2LzUJta6v94sCHscZuYbZr5sTSkaql1hWcGgH4EgTq0uOFNw/Nl8TkA4j6yxtEwKnuRgueh8zDHR&#10;9sHf1Bx8JgKEXYIKcu+rREqX5mTQ9W1FHLyLrQ36IOtM6hofAW5KOYyiWBosOCzkWNE6p/R6uBsF&#10;Tfl1bOPBcLrf3s6/F5qcxiPeKNXrtqsZCE+t/w+/2zutYBRP4e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eY7EAAAA3AAAAA8AAAAAAAAAAAAAAAAAmAIAAGRycy9k&#10;b3ducmV2LnhtbFBLBQYAAAAABAAEAPUAAACJAwAAAAA=&#10;" path="m,l17,3835,6011,2629r,-1390l,xe" fillcolor="#a7bfde [1620]" stroked="f">
                    <v:fill opacity="46003f"/>
                    <v:path arrowok="t" o:connecttype="custom" o:connectlocs="0,0;17,3835;6011,2629;6011,1239;0,0" o:connectangles="0,0,0,0,0"/>
                  </v:shape>
                  <v:shape id="Freeform 851" o:spid="_x0000_s1440"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sLb8A&#10;AADcAAAADwAAAGRycy9kb3ducmV2LnhtbERPy4rCMBTdC/5DuIIb0dQHY61GGQRhFm50/IBLc02K&#10;zU1pMrX+vVkMuDyc9+7Qu1p01IbKs4L5LANBXHpdsVFw+z1NcxAhImusPZOCFwU47IeDHRbaP/lC&#10;3TUakUI4FKjAxtgUUobSksMw8w1x4u6+dRgTbI3ULT5TuKvlIsu+pMOKU4PFho6Wysf1zynIUU6W&#10;fO+7R35Bd15ujG1WRqnxqP/egojUx4/43/2jFazWaX46k46A3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WawtvwAAANwAAAAPAAAAAAAAAAAAAAAAAJgCAABkcnMvZG93bnJl&#10;di54bWxQSwUGAAAAAAQABAD1AAAAhAMAAAAA&#10;" path="m,1038l,2411,4102,3432,4102,,,1038xe" fillcolor="#d3dfee [820]" stroked="f">
                    <v:fill opacity="46003f"/>
                    <v:path arrowok="t" o:connecttype="custom" o:connectlocs="0,1038;0,2411;4102,3432;4102,0;0,1038" o:connectangles="0,0,0,0,0"/>
                  </v:shape>
                </v:group>
                <v:rect id="Rectangle 852" o:spid="_x0000_s1441"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ucMUA&#10;AADcAAAADwAAAGRycy9kb3ducmV2LnhtbESPQWvCQBSE7wX/w/IKvYhuLFJLdBURxFAEMVbPj+wz&#10;Cc2+jdltEv+9WxB6HGbmG2ax6k0lWmpcaVnBZByBIM6sLjlX8H3ajj5BOI+ssbJMCu7kYLUcvCww&#10;1rbjI7Wpz0WAsItRQeF9HUvpsoIMurGtiYN3tY1BH2STS91gF+Cmku9R9CENlhwWCqxpU1D2k/4a&#10;BV12aC+n/U4ehpfE8i25bdLzl1Jvr/16DsJT7//Dz3aiFUxn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u5wxQAAANwAAAAPAAAAAAAAAAAAAAAAAJgCAABkcnMv&#10;ZG93bnJldi54bWxQSwUGAAAAAAQABAD1AAAAigMAAAAA&#10;" filled="f" stroked="f">
                  <v:textbox>
                    <w:txbxContent>
                      <w:p w:rsidR="00864630" w:rsidRDefault="00864630" w:rsidP="008558FF">
                        <w:pPr>
                          <w:spacing w:after="0"/>
                          <w:rPr>
                            <w:b/>
                            <w:bCs/>
                            <w:color w:val="808080" w:themeColor="text1" w:themeTint="7F"/>
                            <w:sz w:val="32"/>
                            <w:szCs w:val="32"/>
                          </w:rPr>
                        </w:pPr>
                      </w:p>
                      <w:p w:rsidR="00864630" w:rsidRDefault="00864630" w:rsidP="008558FF">
                        <w:pPr>
                          <w:spacing w:after="0"/>
                          <w:rPr>
                            <w:b/>
                            <w:bCs/>
                            <w:color w:val="808080" w:themeColor="text1" w:themeTint="7F"/>
                            <w:sz w:val="32"/>
                            <w:szCs w:val="32"/>
                          </w:rPr>
                        </w:pPr>
                      </w:p>
                    </w:txbxContent>
                  </v:textbox>
                </v:rect>
                <v:rect id="Rectangle 853" o:spid="_x0000_s1442"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wB8UA&#10;AADcAAAADwAAAGRycy9kb3ducmV2LnhtbESPQWvCQBSE7wX/w/IKXopuFKkluooIYiiCGKvnR/aZ&#10;hGbfxuw2if/eLRR6HGbmG2a57k0lWmpcaVnBZByBIM6sLjlX8HXejT5AOI+ssbJMCh7kYL0avCwx&#10;1rbjE7Wpz0WAsItRQeF9HUvpsoIMurGtiYN3s41BH2STS91gF+CmktMoepcGSw4LBda0LSj7Tn+M&#10;gi47ttfzYS+Pb9fE8j25b9PLp1LD136zAOGp9//hv3aiFczm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HAHxQAAANwAAAAPAAAAAAAAAAAAAAAAAJgCAABkcnMv&#10;ZG93bnJldi54bWxQSwUGAAAAAAQABAD1AAAAigMAAAAA&#10;" filled="f" stroked="f">
                  <v:textbox>
                    <w:txbxContent>
                      <w:p w:rsidR="00864630" w:rsidRPr="004A7D58" w:rsidRDefault="00864630" w:rsidP="008558FF">
                        <w:pPr>
                          <w:rPr>
                            <w:szCs w:val="96"/>
                          </w:rPr>
                        </w:pPr>
                      </w:p>
                    </w:txbxContent>
                  </v:textbox>
                </v:rect>
                <v:rect id="Rectangle 854" o:spid="_x0000_s1443"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NcQA&#10;AADcAAAADwAAAGRycy9kb3ducmV2LnhtbESP3YrCMBSE74V9h3AW9k5TV1GpRlkU2RVU8OcBjs2x&#10;LTYnJclqfXsjCF4OM/MNM5k1phJXcr60rKDbSUAQZ1aXnCs4HpbtEQgfkDVWlknBnTzMph+tCaba&#10;3nhH133IRYSwT1FBEUKdSumzggz6jq2Jo3e2zmCI0uVSO7xFuKnkd5IMpMGS40KBNc0Lyi77f6Og&#10;t95u3WZxWQ6SxXHF1jXz39NOqa/P5mcMIlAT3uFX+08r6A978DwTj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aPzXEAAAA3AAAAA8AAAAAAAAAAAAAAAAAmAIAAGRycy9k&#10;b3ducmV2LnhtbFBLBQYAAAAABAAEAPUAAACJAwAAAAA=&#10;" filled="f" stroked="f">
                  <v:textbox>
                    <w:txbxContent>
                      <w:p w:rsidR="00864630" w:rsidRDefault="00864630" w:rsidP="008558FF">
                        <w:pPr>
                          <w:spacing w:after="0"/>
                          <w:rPr>
                            <w:b/>
                            <w:bCs/>
                            <w:color w:val="1F497D" w:themeColor="text2"/>
                            <w:sz w:val="72"/>
                            <w:szCs w:val="72"/>
                          </w:rPr>
                        </w:pPr>
                      </w:p>
                      <w:p w:rsidR="00864630" w:rsidRDefault="00864630" w:rsidP="008558FF">
                        <w:pPr>
                          <w:rPr>
                            <w:b/>
                            <w:bCs/>
                            <w:color w:val="4F81BD" w:themeColor="accent1"/>
                            <w:sz w:val="40"/>
                            <w:szCs w:val="40"/>
                          </w:rPr>
                        </w:pPr>
                      </w:p>
                      <w:p w:rsidR="00864630" w:rsidRDefault="00864630" w:rsidP="008558FF">
                        <w:pPr>
                          <w:rPr>
                            <w:b/>
                            <w:bCs/>
                            <w:color w:val="808080" w:themeColor="text1" w:themeTint="7F"/>
                            <w:sz w:val="32"/>
                            <w:szCs w:val="32"/>
                          </w:rPr>
                        </w:pPr>
                      </w:p>
                      <w:p w:rsidR="00864630" w:rsidRDefault="00864630" w:rsidP="008558FF">
                        <w:pPr>
                          <w:rPr>
                            <w:b/>
                            <w:bCs/>
                            <w:color w:val="808080" w:themeColor="text1" w:themeTint="7F"/>
                            <w:sz w:val="32"/>
                            <w:szCs w:val="32"/>
                          </w:rPr>
                        </w:pPr>
                      </w:p>
                    </w:txbxContent>
                  </v:textbox>
                </v:rect>
                <w10:wrap anchorx="page" anchory="margin"/>
              </v:group>
            </w:pict>
          </mc:Fallback>
        </mc:AlternateContent>
      </w:r>
    </w:p>
    <w:p w:rsidR="008558FF" w:rsidRDefault="00E80685" w:rsidP="008558FF">
      <w:pPr>
        <w:pStyle w:val="Heading4"/>
        <w:jc w:val="center"/>
      </w:pPr>
      <w:r>
        <w:t xml:space="preserve">Medical Team </w:t>
      </w:r>
      <w:r w:rsidR="008558FF">
        <w:t>Self-Learning Module #4: Communicating and Connecting</w:t>
      </w:r>
    </w:p>
    <w:p w:rsidR="008558FF" w:rsidRDefault="008558FF" w:rsidP="008558FF">
      <w:pPr>
        <w:rPr>
          <w:lang w:eastAsia="ar-SA"/>
        </w:rPr>
      </w:pPr>
    </w:p>
    <w:p w:rsidR="008558FF" w:rsidRDefault="008558FF" w:rsidP="008558FF">
      <w:pPr>
        <w:pStyle w:val="Heading5"/>
        <w:jc w:val="center"/>
        <w:rPr>
          <w:lang w:eastAsia="ar-SA"/>
        </w:rPr>
      </w:pPr>
      <w:bookmarkStart w:id="1207" w:name="_Toc308027762"/>
      <w:r>
        <w:rPr>
          <w:lang w:eastAsia="ar-SA"/>
        </w:rPr>
        <w:t>Included in this Module:</w:t>
      </w:r>
      <w:bookmarkEnd w:id="1207"/>
    </w:p>
    <w:p w:rsidR="008558FF" w:rsidRPr="00E5043D" w:rsidRDefault="008558FF" w:rsidP="00903ADD">
      <w:pPr>
        <w:numPr>
          <w:ilvl w:val="0"/>
          <w:numId w:val="273"/>
        </w:numPr>
        <w:spacing w:after="0" w:line="240" w:lineRule="auto"/>
        <w:ind w:right="-720"/>
      </w:pPr>
      <w:r w:rsidRPr="00E5043D">
        <w:rPr>
          <w:i/>
        </w:rPr>
        <w:t>Equipped to Serve</w:t>
      </w:r>
      <w:r w:rsidRPr="00E5043D">
        <w:t xml:space="preserve"> p. 75-117</w:t>
      </w:r>
      <w:r>
        <w:tab/>
      </w:r>
      <w:r>
        <w:tab/>
      </w:r>
      <w:r>
        <w:tab/>
      </w:r>
      <w:r>
        <w:tab/>
      </w:r>
      <w:r>
        <w:tab/>
      </w:r>
      <w:r>
        <w:tab/>
      </w:r>
    </w:p>
    <w:p w:rsidR="008558FF" w:rsidRDefault="008558FF" w:rsidP="00903ADD">
      <w:pPr>
        <w:numPr>
          <w:ilvl w:val="0"/>
          <w:numId w:val="273"/>
        </w:numPr>
        <w:spacing w:after="0" w:line="240" w:lineRule="auto"/>
        <w:ind w:right="-720"/>
      </w:pPr>
      <w:r w:rsidRPr="00E5043D">
        <w:t>NOTE:</w:t>
      </w:r>
      <w:r w:rsidR="008E2AAB">
        <w:t xml:space="preserve"> </w:t>
      </w:r>
      <w:r w:rsidRPr="00E5043D">
        <w:t xml:space="preserve">If you do not use </w:t>
      </w:r>
      <w:r w:rsidRPr="00E5043D">
        <w:rPr>
          <w:i/>
        </w:rPr>
        <w:t>ETS</w:t>
      </w:r>
      <w:r w:rsidRPr="00E5043D">
        <w:t>, the following information must be covered.</w:t>
      </w:r>
    </w:p>
    <w:p w:rsidR="008558FF" w:rsidRDefault="008558FF" w:rsidP="00903ADD">
      <w:pPr>
        <w:numPr>
          <w:ilvl w:val="1"/>
          <w:numId w:val="273"/>
        </w:numPr>
        <w:spacing w:after="0" w:line="240" w:lineRule="auto"/>
        <w:ind w:right="-720"/>
      </w:pPr>
      <w:r>
        <w:t>Basic Elements to Communication</w:t>
      </w:r>
    </w:p>
    <w:p w:rsidR="008558FF" w:rsidRDefault="008558FF" w:rsidP="00903ADD">
      <w:pPr>
        <w:numPr>
          <w:ilvl w:val="1"/>
          <w:numId w:val="273"/>
        </w:numPr>
        <w:spacing w:after="0" w:line="240" w:lineRule="auto"/>
        <w:ind w:right="-720"/>
      </w:pPr>
      <w:r>
        <w:t>Communicating with Patient in a crises situation</w:t>
      </w:r>
    </w:p>
    <w:p w:rsidR="008558FF" w:rsidRDefault="008558FF" w:rsidP="00903ADD">
      <w:pPr>
        <w:numPr>
          <w:ilvl w:val="1"/>
          <w:numId w:val="273"/>
        </w:numPr>
        <w:spacing w:after="0" w:line="240" w:lineRule="auto"/>
        <w:ind w:right="-720"/>
      </w:pPr>
      <w:r>
        <w:t>Crisis Cycle, including where patients are in the crisis cycle when they come into the office</w:t>
      </w:r>
    </w:p>
    <w:p w:rsidR="008558FF" w:rsidRDefault="008558FF" w:rsidP="00903ADD">
      <w:pPr>
        <w:numPr>
          <w:ilvl w:val="1"/>
          <w:numId w:val="273"/>
        </w:numPr>
        <w:spacing w:after="0" w:line="240" w:lineRule="auto"/>
        <w:ind w:right="-720"/>
      </w:pPr>
      <w:r>
        <w:t>Communication skills to climb the steps of Crisis Intervention</w:t>
      </w:r>
    </w:p>
    <w:p w:rsidR="008558FF" w:rsidRDefault="008558FF" w:rsidP="00903ADD">
      <w:pPr>
        <w:numPr>
          <w:ilvl w:val="1"/>
          <w:numId w:val="273"/>
        </w:numPr>
        <w:spacing w:after="0" w:line="240" w:lineRule="auto"/>
        <w:ind w:right="-720"/>
      </w:pPr>
      <w:r>
        <w:t>Barriers to connecting with patient</w:t>
      </w:r>
    </w:p>
    <w:p w:rsidR="008558FF" w:rsidRDefault="008558FF" w:rsidP="008558FF">
      <w:pPr>
        <w:spacing w:after="0" w:line="240" w:lineRule="auto"/>
        <w:ind w:right="-720"/>
        <w:sectPr w:rsidR="008558FF" w:rsidSect="00A37D6F">
          <w:headerReference w:type="even" r:id="rId126"/>
          <w:headerReference w:type="default" r:id="rId127"/>
          <w:pgSz w:w="12240" w:h="15840"/>
          <w:pgMar w:top="1440" w:right="1440" w:bottom="1440" w:left="1440" w:header="720" w:footer="720" w:gutter="0"/>
          <w:cols w:space="720"/>
          <w:docGrid w:linePitch="360"/>
        </w:sectPr>
      </w:pPr>
    </w:p>
    <w:p w:rsidR="008558FF" w:rsidRPr="00E5043D" w:rsidRDefault="008558FF" w:rsidP="008558FF">
      <w:pPr>
        <w:spacing w:after="0" w:line="240" w:lineRule="auto"/>
        <w:ind w:right="-720"/>
      </w:pPr>
      <w:r>
        <w:lastRenderedPageBreak/>
        <w:tab/>
      </w:r>
      <w:r>
        <w:tab/>
      </w:r>
      <w:r>
        <w:tab/>
      </w:r>
      <w:r>
        <w:tab/>
      </w:r>
    </w:p>
    <w:p w:rsidR="008558FF" w:rsidRPr="00C65A7F" w:rsidRDefault="008558FF" w:rsidP="008558FF">
      <w:pPr>
        <w:pStyle w:val="Heading5"/>
        <w:jc w:val="center"/>
      </w:pPr>
      <w:bookmarkStart w:id="1208" w:name="_Toc308027763"/>
      <w:r w:rsidRPr="00C65A7F">
        <w:t>Self-Learning Module #4:</w:t>
      </w:r>
      <w:bookmarkEnd w:id="1208"/>
    </w:p>
    <w:p w:rsidR="008558FF" w:rsidRPr="00C65A7F" w:rsidRDefault="008558FF" w:rsidP="008558FF">
      <w:pPr>
        <w:pStyle w:val="Heading6"/>
        <w:jc w:val="center"/>
      </w:pPr>
      <w:bookmarkStart w:id="1209" w:name="_Toc308027764"/>
      <w:r w:rsidRPr="00C65A7F">
        <w:t>Communicating and Connecting</w:t>
      </w:r>
      <w:bookmarkEnd w:id="1209"/>
    </w:p>
    <w:p w:rsidR="008558FF" w:rsidRPr="00C65A7F" w:rsidRDefault="008558FF" w:rsidP="008558FF">
      <w:pPr>
        <w:ind w:right="-720"/>
        <w:jc w:val="center"/>
        <w:rPr>
          <w:b/>
          <w:color w:val="333399"/>
          <w:sz w:val="32"/>
          <w:szCs w:val="32"/>
        </w:rPr>
      </w:pPr>
    </w:p>
    <w:p w:rsidR="008558FF" w:rsidRDefault="008558FF" w:rsidP="00903ADD">
      <w:pPr>
        <w:numPr>
          <w:ilvl w:val="0"/>
          <w:numId w:val="120"/>
        </w:numPr>
        <w:spacing w:after="0" w:line="480" w:lineRule="auto"/>
      </w:pPr>
      <w:r w:rsidRPr="00C65A7F">
        <w:t>Do you think you are a good communicator</w:t>
      </w:r>
      <w:r w:rsidR="00725419">
        <w:t xml:space="preserve">? </w:t>
      </w:r>
      <w:r w:rsidRPr="00C65A7F">
        <w:t>Why or why not?</w:t>
      </w:r>
    </w:p>
    <w:p w:rsidR="008558FF" w:rsidRPr="00AC13F5" w:rsidRDefault="008558FF" w:rsidP="008558FF">
      <w:pPr>
        <w:spacing w:after="0" w:line="480" w:lineRule="auto"/>
        <w:ind w:left="720"/>
        <w:rPr>
          <w:u w:val="single"/>
        </w:rPr>
      </w:pPr>
      <w:r w:rsidRPr="00AC13F5">
        <w:rPr>
          <w:u w:val="single"/>
        </w:rPr>
        <w:t>____________________________________________________________________________________________________________________________________________________________</w:t>
      </w:r>
    </w:p>
    <w:p w:rsidR="008558FF" w:rsidRPr="00C65A7F" w:rsidRDefault="008558FF" w:rsidP="00903ADD">
      <w:pPr>
        <w:numPr>
          <w:ilvl w:val="0"/>
          <w:numId w:val="120"/>
        </w:numPr>
        <w:spacing w:after="0" w:line="480" w:lineRule="auto"/>
      </w:pPr>
      <w:r w:rsidRPr="00C65A7F">
        <w:t>What agendas may get in the way of a</w:t>
      </w:r>
      <w:r w:rsidR="006C0D0C">
        <w:t xml:space="preserve"> Nurse</w:t>
      </w:r>
      <w:r w:rsidRPr="00C65A7F">
        <w:t xml:space="preserve"> connecting with the patien</w:t>
      </w:r>
      <w:r>
        <w:t>t? What agendas might you have?</w:t>
      </w:r>
      <w:r>
        <w:br/>
      </w:r>
      <w:r w:rsidRPr="00AC13F5">
        <w:rPr>
          <w:u w:val="single"/>
        </w:rPr>
        <w:t>__________________________________________________________________________________________________________________________________________________________________________________________________________________________________________</w:t>
      </w:r>
    </w:p>
    <w:p w:rsidR="008558FF" w:rsidRPr="00AC13F5" w:rsidRDefault="006C0D0C" w:rsidP="00903ADD">
      <w:pPr>
        <w:numPr>
          <w:ilvl w:val="0"/>
          <w:numId w:val="120"/>
        </w:numPr>
        <w:spacing w:after="0" w:line="480" w:lineRule="auto"/>
        <w:rPr>
          <w:u w:val="single"/>
        </w:rPr>
      </w:pPr>
      <w:r>
        <w:t xml:space="preserve">A Nurse </w:t>
      </w:r>
      <w:r w:rsidR="008558FF" w:rsidRPr="00C65A7F">
        <w:t>must understand that “</w:t>
      </w:r>
      <w:r w:rsidR="008558FF" w:rsidRPr="00AC13F5">
        <w:t>people are hurting and what to be</w:t>
      </w:r>
      <w:r w:rsidR="008558FF" w:rsidRPr="00C65A7F">
        <w:t>:</w:t>
      </w:r>
      <w:r w:rsidR="008558FF">
        <w:br/>
      </w:r>
      <w:r w:rsidR="008558FF" w:rsidRPr="00AC13F5">
        <w:rPr>
          <w:u w:val="single"/>
        </w:rPr>
        <w:t>____________________________________________________________________________________________________________________________________________________________</w:t>
      </w:r>
    </w:p>
    <w:p w:rsidR="008558FF" w:rsidRPr="00C65A7F" w:rsidRDefault="008558FF" w:rsidP="00903ADD">
      <w:pPr>
        <w:numPr>
          <w:ilvl w:val="0"/>
          <w:numId w:val="120"/>
        </w:numPr>
        <w:spacing w:after="0" w:line="240" w:lineRule="auto"/>
      </w:pPr>
      <w:r w:rsidRPr="00C65A7F">
        <w:t xml:space="preserve">List four obstacles a patient may encounter before connecting with </w:t>
      </w:r>
      <w:r w:rsidR="006C0D0C">
        <w:t xml:space="preserve">a Nurse, and at least two things a Nurse </w:t>
      </w:r>
      <w:r w:rsidRPr="00C65A7F">
        <w:t>can do to overcome each of those obstacles.</w:t>
      </w:r>
    </w:p>
    <w:p w:rsidR="008558FF" w:rsidRDefault="008558FF" w:rsidP="008558FF">
      <w:pPr>
        <w:jc w:val="center"/>
        <w:rPr>
          <w:b/>
          <w:u w:val="single"/>
        </w:rPr>
      </w:pPr>
    </w:p>
    <w:p w:rsidR="008558FF" w:rsidRDefault="008558FF" w:rsidP="008558FF">
      <w:pPr>
        <w:jc w:val="center"/>
        <w:rPr>
          <w:b/>
          <w:u w:val="single"/>
        </w:rPr>
        <w:sectPr w:rsidR="008558FF" w:rsidSect="00A37D6F">
          <w:headerReference w:type="even" r:id="rId128"/>
          <w:headerReference w:type="default" r:id="rId129"/>
          <w:pgSz w:w="12240" w:h="15840"/>
          <w:pgMar w:top="1440" w:right="1440" w:bottom="1440" w:left="1440" w:header="720" w:footer="720" w:gutter="0"/>
          <w:cols w:space="720"/>
          <w:docGrid w:linePitch="360"/>
        </w:sectPr>
      </w:pPr>
    </w:p>
    <w:p w:rsidR="008558FF" w:rsidRDefault="008558FF" w:rsidP="008558FF">
      <w:pPr>
        <w:jc w:val="center"/>
        <w:rPr>
          <w:b/>
          <w:u w:val="single"/>
        </w:rPr>
      </w:pPr>
      <w:r>
        <w:rPr>
          <w:b/>
          <w:u w:val="single"/>
        </w:rPr>
        <w:lastRenderedPageBreak/>
        <w:t>Obstacle</w:t>
      </w:r>
    </w:p>
    <w:p w:rsidR="008558FF" w:rsidRDefault="008558FF" w:rsidP="008558FF">
      <w:pPr>
        <w:jc w:val="center"/>
        <w:rPr>
          <w:b/>
          <w:u w:val="single"/>
        </w:rPr>
      </w:pPr>
      <w:r>
        <w:rPr>
          <w:b/>
          <w:u w:val="single"/>
        </w:rPr>
        <w:lastRenderedPageBreak/>
        <w:t>Solution</w:t>
      </w:r>
    </w:p>
    <w:p w:rsidR="008558FF" w:rsidRDefault="008558FF" w:rsidP="008558FF">
      <w:pPr>
        <w:jc w:val="center"/>
        <w:rPr>
          <w:sz w:val="32"/>
          <w:szCs w:val="32"/>
        </w:rPr>
        <w:sectPr w:rsidR="008558FF" w:rsidSect="00AC13F5">
          <w:type w:val="continuous"/>
          <w:pgSz w:w="12240" w:h="15840"/>
          <w:pgMar w:top="1440" w:right="1440" w:bottom="1440" w:left="1440" w:header="720" w:footer="720" w:gutter="0"/>
          <w:cols w:num="2" w:space="720"/>
          <w:docGrid w:linePitch="360"/>
        </w:sectPr>
      </w:pPr>
    </w:p>
    <w:p w:rsidR="008558FF" w:rsidRPr="00AC13F5" w:rsidRDefault="008558FF" w:rsidP="008558FF">
      <w:pPr>
        <w:jc w:val="center"/>
        <w:rPr>
          <w:sz w:val="32"/>
          <w:szCs w:val="32"/>
        </w:rPr>
      </w:pPr>
    </w:p>
    <w:p w:rsidR="008558FF" w:rsidRPr="00E5043D" w:rsidRDefault="008558FF" w:rsidP="008558FF">
      <w:pPr>
        <w:spacing w:after="0" w:line="240" w:lineRule="auto"/>
        <w:sectPr w:rsidR="008558FF" w:rsidRPr="00E5043D" w:rsidSect="00AC13F5">
          <w:type w:val="continuous"/>
          <w:pgSz w:w="12240" w:h="15840"/>
          <w:pgMar w:top="1440" w:right="1440" w:bottom="1440" w:left="1440" w:header="720" w:footer="720" w:gutter="0"/>
          <w:cols w:space="720"/>
          <w:docGrid w:linePitch="360"/>
        </w:sectPr>
      </w:pPr>
      <w:r>
        <w:rPr>
          <w:i/>
        </w:rPr>
        <w:tab/>
      </w:r>
    </w:p>
    <w:p w:rsidR="008558FF" w:rsidRPr="00C65A7F" w:rsidRDefault="008558FF" w:rsidP="008558FF">
      <w:pPr>
        <w:pStyle w:val="Heading5"/>
        <w:jc w:val="center"/>
      </w:pPr>
      <w:bookmarkStart w:id="1210" w:name="_Toc308027765"/>
      <w:r w:rsidRPr="00C65A7F">
        <w:lastRenderedPageBreak/>
        <w:t>Self-Learning Module #4:</w:t>
      </w:r>
      <w:bookmarkEnd w:id="1210"/>
    </w:p>
    <w:p w:rsidR="008558FF" w:rsidRPr="00C65A7F" w:rsidRDefault="008558FF" w:rsidP="008558FF">
      <w:pPr>
        <w:pStyle w:val="Heading6"/>
        <w:jc w:val="center"/>
      </w:pPr>
      <w:bookmarkStart w:id="1211" w:name="_Toc308027766"/>
      <w:r w:rsidRPr="00C65A7F">
        <w:t>Communicating and Connecting</w:t>
      </w:r>
      <w:bookmarkEnd w:id="1211"/>
    </w:p>
    <w:p w:rsidR="008558FF" w:rsidRPr="00C65A7F" w:rsidRDefault="008558FF" w:rsidP="008558FF">
      <w:pPr>
        <w:spacing w:line="480" w:lineRule="auto"/>
        <w:ind w:left="360" w:right="-720"/>
      </w:pPr>
    </w:p>
    <w:p w:rsidR="008558FF" w:rsidRPr="00C65A7F" w:rsidRDefault="008558FF" w:rsidP="008558FF">
      <w:pPr>
        <w:pStyle w:val="Heading7"/>
      </w:pPr>
      <w:r w:rsidRPr="00C65A7F">
        <w:t>Notes:</w:t>
      </w:r>
    </w:p>
    <w:p w:rsidR="008558FF" w:rsidRPr="00C65A7F" w:rsidRDefault="008558FF" w:rsidP="008558FF">
      <w:pPr>
        <w:ind w:right="-720"/>
        <w:rPr>
          <w:b/>
          <w:color w:val="333399"/>
          <w:sz w:val="32"/>
          <w:szCs w:val="32"/>
        </w:rPr>
      </w:pPr>
    </w:p>
    <w:p w:rsidR="008558FF" w:rsidRPr="00C65A7F" w:rsidRDefault="008558FF" w:rsidP="008558FF">
      <w:pPr>
        <w:ind w:right="-720"/>
        <w:rPr>
          <w:b/>
          <w:color w:val="333399"/>
          <w:sz w:val="32"/>
          <w:szCs w:val="32"/>
        </w:rPr>
      </w:pPr>
    </w:p>
    <w:p w:rsidR="008558FF" w:rsidRPr="00C65A7F" w:rsidRDefault="008558FF" w:rsidP="008558FF">
      <w:pPr>
        <w:ind w:right="-720"/>
        <w:rPr>
          <w:b/>
          <w:color w:val="333399"/>
          <w:sz w:val="32"/>
          <w:szCs w:val="32"/>
        </w:rPr>
      </w:pPr>
    </w:p>
    <w:p w:rsidR="008558FF" w:rsidRPr="00C65A7F" w:rsidRDefault="008558FF" w:rsidP="008558FF">
      <w:pPr>
        <w:ind w:right="-720"/>
        <w:rPr>
          <w:b/>
          <w:color w:val="333399"/>
          <w:sz w:val="32"/>
          <w:szCs w:val="32"/>
        </w:rPr>
      </w:pPr>
    </w:p>
    <w:p w:rsidR="008558FF" w:rsidRPr="00C65A7F" w:rsidRDefault="008558FF" w:rsidP="008558FF">
      <w:pPr>
        <w:ind w:right="-720"/>
        <w:rPr>
          <w:b/>
          <w:color w:val="333399"/>
          <w:sz w:val="32"/>
          <w:szCs w:val="32"/>
        </w:rPr>
      </w:pPr>
    </w:p>
    <w:p w:rsidR="008558FF" w:rsidRPr="00C65A7F" w:rsidRDefault="008558FF" w:rsidP="008558FF">
      <w:pPr>
        <w:ind w:right="-720"/>
        <w:rPr>
          <w:b/>
          <w:color w:val="333399"/>
          <w:sz w:val="32"/>
          <w:szCs w:val="32"/>
        </w:rPr>
      </w:pPr>
    </w:p>
    <w:p w:rsidR="008558FF" w:rsidRPr="00C65A7F" w:rsidRDefault="008558FF" w:rsidP="008558FF">
      <w:pPr>
        <w:ind w:right="-720"/>
        <w:rPr>
          <w:b/>
          <w:color w:val="333399"/>
          <w:sz w:val="32"/>
          <w:szCs w:val="32"/>
        </w:rPr>
      </w:pPr>
    </w:p>
    <w:p w:rsidR="008558FF" w:rsidRPr="00C65A7F" w:rsidRDefault="008558FF" w:rsidP="008558FF">
      <w:pPr>
        <w:ind w:right="-720"/>
        <w:rPr>
          <w:b/>
          <w:color w:val="333399"/>
          <w:sz w:val="32"/>
          <w:szCs w:val="32"/>
        </w:rPr>
      </w:pPr>
    </w:p>
    <w:p w:rsidR="008558FF" w:rsidRDefault="008558FF" w:rsidP="008558FF">
      <w:pPr>
        <w:pStyle w:val="Heading7"/>
        <w:sectPr w:rsidR="008558FF" w:rsidSect="00A37D6F">
          <w:headerReference w:type="default" r:id="rId130"/>
          <w:pgSz w:w="12240" w:h="15840"/>
          <w:pgMar w:top="1440" w:right="1440" w:bottom="1440" w:left="1440" w:header="720" w:footer="720" w:gutter="0"/>
          <w:cols w:space="720"/>
          <w:docGrid w:linePitch="360"/>
        </w:sectPr>
      </w:pPr>
      <w:r>
        <w:t>Questions:</w:t>
      </w:r>
    </w:p>
    <w:p w:rsidR="008558FF" w:rsidRPr="0080023F" w:rsidRDefault="008558FF" w:rsidP="008558FF">
      <w:pPr>
        <w:pStyle w:val="Heading1"/>
      </w:pPr>
    </w:p>
    <w:p w:rsidR="008558FF" w:rsidRPr="0080023F" w:rsidRDefault="008558FF" w:rsidP="008558FF">
      <w:pPr>
        <w:pStyle w:val="Heading1"/>
      </w:pPr>
    </w:p>
    <w:p w:rsidR="008558FF" w:rsidRPr="0080023F" w:rsidRDefault="008558FF" w:rsidP="008558FF">
      <w:pPr>
        <w:pStyle w:val="Heading1"/>
      </w:pPr>
    </w:p>
    <w:p w:rsidR="008558FF" w:rsidRDefault="008558FF" w:rsidP="008558FF">
      <w:pPr>
        <w:pStyle w:val="Heading1"/>
      </w:pPr>
      <w:r>
        <w:br/>
      </w:r>
    </w:p>
    <w:p w:rsidR="008558FF" w:rsidRPr="000053C1" w:rsidRDefault="00903ADD" w:rsidP="008558FF">
      <w:r>
        <w:rPr>
          <w:noProof/>
        </w:rPr>
        <mc:AlternateContent>
          <mc:Choice Requires="wpg">
            <w:drawing>
              <wp:anchor distT="0" distB="0" distL="114300" distR="114300" simplePos="0" relativeHeight="251706368" behindDoc="0" locked="0" layoutInCell="0" allowOverlap="1" wp14:anchorId="50F0F85D" wp14:editId="4774D6C2">
                <wp:simplePos x="0" y="0"/>
                <wp:positionH relativeFrom="page">
                  <wp:posOffset>2969260</wp:posOffset>
                </wp:positionH>
                <wp:positionV relativeFrom="margin">
                  <wp:posOffset>2442845</wp:posOffset>
                </wp:positionV>
                <wp:extent cx="1748155" cy="845820"/>
                <wp:effectExtent l="0" t="0" r="4445" b="0"/>
                <wp:wrapNone/>
                <wp:docPr id="444"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845820"/>
                          <a:chOff x="0" y="1440"/>
                          <a:chExt cx="12239" cy="12960"/>
                        </a:xfrm>
                      </wpg:grpSpPr>
                      <wpg:grpSp>
                        <wpg:cNvPr id="445" name="Group 856"/>
                        <wpg:cNvGrpSpPr>
                          <a:grpSpLocks/>
                        </wpg:cNvGrpSpPr>
                        <wpg:grpSpPr bwMode="auto">
                          <a:xfrm>
                            <a:off x="0" y="9661"/>
                            <a:ext cx="12239" cy="4739"/>
                            <a:chOff x="-6" y="3399"/>
                            <a:chExt cx="12197" cy="4253"/>
                          </a:xfrm>
                        </wpg:grpSpPr>
                        <wpg:grpSp>
                          <wpg:cNvPr id="446" name="Group 857"/>
                          <wpg:cNvGrpSpPr>
                            <a:grpSpLocks/>
                          </wpg:cNvGrpSpPr>
                          <wpg:grpSpPr bwMode="auto">
                            <a:xfrm>
                              <a:off x="-6" y="3717"/>
                              <a:ext cx="12189" cy="3550"/>
                              <a:chOff x="18" y="7468"/>
                              <a:chExt cx="12189" cy="3550"/>
                            </a:xfrm>
                          </wpg:grpSpPr>
                          <wps:wsp>
                            <wps:cNvPr id="447" name="Freeform 858"/>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859"/>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860"/>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50" name="Freeform 861"/>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862"/>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863"/>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864"/>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865"/>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866"/>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56" name="Rectangle 867"/>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8558FF">
                              <w:pPr>
                                <w:spacing w:after="0"/>
                                <w:rPr>
                                  <w:b/>
                                  <w:bCs/>
                                  <w:color w:val="808080" w:themeColor="text1" w:themeTint="7F"/>
                                  <w:sz w:val="32"/>
                                  <w:szCs w:val="32"/>
                                </w:rPr>
                              </w:pPr>
                            </w:p>
                            <w:p w:rsidR="00864630" w:rsidRDefault="00864630" w:rsidP="008558FF">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457" name="Rectangle 868"/>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Pr="004A7D58" w:rsidRDefault="00864630" w:rsidP="008558FF">
                              <w:pPr>
                                <w:rPr>
                                  <w:szCs w:val="96"/>
                                </w:rPr>
                              </w:pPr>
                            </w:p>
                          </w:txbxContent>
                        </wps:txbx>
                        <wps:bodyPr rot="0" vert="horz" wrap="square" lIns="91440" tIns="45720" rIns="91440" bIns="45720" anchor="t" anchorCtr="0" upright="1">
                          <a:noAutofit/>
                        </wps:bodyPr>
                      </wps:wsp>
                      <wps:wsp>
                        <wps:cNvPr id="458" name="Rectangle 869"/>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8558FF">
                              <w:pPr>
                                <w:spacing w:after="0"/>
                                <w:rPr>
                                  <w:b/>
                                  <w:bCs/>
                                  <w:color w:val="1F497D" w:themeColor="text2"/>
                                  <w:sz w:val="72"/>
                                  <w:szCs w:val="72"/>
                                </w:rPr>
                              </w:pPr>
                            </w:p>
                            <w:p w:rsidR="00864630" w:rsidRDefault="00864630" w:rsidP="008558FF">
                              <w:pPr>
                                <w:rPr>
                                  <w:b/>
                                  <w:bCs/>
                                  <w:color w:val="4F81BD" w:themeColor="accent1"/>
                                  <w:sz w:val="40"/>
                                  <w:szCs w:val="40"/>
                                </w:rPr>
                              </w:pPr>
                            </w:p>
                            <w:p w:rsidR="00864630" w:rsidRDefault="00864630" w:rsidP="008558FF">
                              <w:pPr>
                                <w:rPr>
                                  <w:b/>
                                  <w:bCs/>
                                  <w:color w:val="808080" w:themeColor="text1" w:themeTint="7F"/>
                                  <w:sz w:val="32"/>
                                  <w:szCs w:val="32"/>
                                </w:rPr>
                              </w:pPr>
                            </w:p>
                            <w:p w:rsidR="00864630" w:rsidRDefault="00864630" w:rsidP="008558FF">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855" o:spid="_x0000_s1444" style="position:absolute;margin-left:233.8pt;margin-top:192.35pt;width:137.65pt;height:66.6pt;z-index:251706368;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" o:allowincell="f">
                <v:group id="Group 856" o:spid="_x0000_s1445"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group id="Group 857" o:spid="_x0000_s1446"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858" o:spid="_x0000_s1447"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B0cUA&#10;AADcAAAADwAAAGRycy9kb3ducmV2LnhtbESPQWvCQBSE7wX/w/IEb3VjEbXRVYJQ295MtIXeHtln&#10;Es2+DdltTP+9WxA8DjPzDbPa9KYWHbWusqxgMo5AEOdWV1woOB7enhcgnEfWWFsmBX/kYLMePK0w&#10;1vbKKXWZL0SAsItRQel9E0vp8pIMurFtiIN3sq1BH2RbSN3iNcBNLV+iaCYNVhwWSmxoW1J+yX6N&#10;gjTqv/az3bs+f+eue032P1mafCo1GvbJEoSn3j/C9/aHVjCdzuH/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0HRxQAAANwAAAAPAAAAAAAAAAAAAAAAAJgCAABkcnMv&#10;ZG93bnJldi54bWxQSwUGAAAAAAQABAD1AAAAigMAAAAA&#10;" path="m,l17,2863,7132,2578r,-2378l,xe" fillcolor="#a7bfde [1620]" stroked="f">
                      <v:fill opacity="32896f"/>
                      <v:path arrowok="t" o:connecttype="custom" o:connectlocs="0,0;17,2863;7132,2578;7132,200;0,0" o:connectangles="0,0,0,0,0"/>
                    </v:shape>
                    <v:shape id="Freeform 859" o:spid="_x0000_s1448"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618AA&#10;AADcAAAADwAAAGRycy9kb3ducmV2LnhtbERPy4rCMBTdC/5DuMLsNPWJVKOIOCCz8gXi7tJc22pz&#10;U5poO369WQguD+c9XzamEE+qXG5ZQb8XgSBOrM45VXA6/nanIJxH1lhYJgX/5GC5aLfmGGtb856e&#10;B5+KEMIuRgWZ92UspUsyMuh6tiQO3NVWBn2AVSp1hXUIN4UcRNFEGsw5NGRY0jqj5H54GAW3yxC5&#10;ceu/4ea1q/ExPm2v57tSP51mNQPhqfFf8ce91QpGo7A2nAlH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X618AAAADcAAAADwAAAAAAAAAAAAAAAACYAgAAZHJzL2Rvd25y&#10;ZXYueG1sUEsFBgAAAAAEAAQA9QAAAIUDAAAAAA==&#10;" path="m,569l,2930r3466,620l3466,,,569xe" fillcolor="#d3dfee [820]" stroked="f">
                      <v:fill opacity="32896f"/>
                      <v:path arrowok="t" o:connecttype="custom" o:connectlocs="0,569;0,2930;3466,3550;3466,0;0,569" o:connectangles="0,0,0,0,0"/>
                    </v:shape>
                    <v:shape id="Freeform 860" o:spid="_x0000_s1449"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8/MMA&#10;AADcAAAADwAAAGRycy9kb3ducmV2LnhtbESPQWvCQBSE7wX/w/IEb3WjpqLRVaQgeG0qen1mn8li&#10;9m3MbmPaX98tFDwOM/MNs972thYdtd44VjAZJyCIC6cNlwqOn/vXBQgfkDXWjknBN3nYbgYva8y0&#10;e/AHdXkoRYSwz1BBFUKTSemLiiz6sWuIo3d1rcUQZVtK3eIjwm0tp0kylxYNx4UKG3qvqLjlX1YB&#10;7WY/97f8fLlMzOlUNMepSTur1GjY71YgAvXhGf5vH7SCNF3C3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L8/MMAAADcAAAADwAAAAAAAAAAAAAAAACYAgAAZHJzL2Rv&#10;d25yZXYueG1sUEsFBgAAAAAEAAQA9QAAAIgDAAAAAA==&#10;" path="m,l,3550,1591,2746r,-2009l,xe" fillcolor="#a7bfde [1620]" stroked="f">
                      <v:fill opacity="32896f"/>
                      <v:path arrowok="t" o:connecttype="custom" o:connectlocs="0,0;0,3550;1591,2746;1591,737;0,0" o:connectangles="0,0,0,0,0"/>
                    </v:shape>
                  </v:group>
                  <v:shape id="Freeform 861" o:spid="_x0000_s1450"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9l18MA&#10;AADcAAAADwAAAGRycy9kb3ducmV2LnhtbERPyW7CMBC9I/UfrKnEDRwKVChgUAHRliOLBMdpPE3S&#10;xuNguyTl6+sDUo9Pb58tWlOJKzlfWlYw6CcgiDOrS84VHA+b3gSED8gaK8uk4Jc8LOYPnRmm2ja8&#10;o+s+5CKGsE9RQRFCnUrps4IM+r6tiSP3aZ3BEKHLpXbYxHBTyackeZYGS44NBda0Kij73v8YBdv1&#10;xxsPb4PX5dclX65dY0/D6qxU97F9mYII1IZ/8d39rhWMxnF+PB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9l18MAAADcAAAADwAAAAAAAAAAAAAAAACYAgAAZHJzL2Rv&#10;d25yZXYueG1sUEsFBgAAAAAEAAQA9QAAAIgDAAAAAA==&#10;" path="m1,251l,2662r4120,251l4120,,1,251xe" fillcolor="#d8d8d8 [2732]" stroked="f">
                    <v:path arrowok="t" o:connecttype="custom" o:connectlocs="1,251;0,2662;4120,2913;4120,0;1,251" o:connectangles="0,0,0,0,0"/>
                  </v:shape>
                  <v:shape id="Freeform 862" o:spid="_x0000_s1451"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Uk8UA&#10;AADcAAAADwAAAGRycy9kb3ducmV2LnhtbESPzWrDMBCE74G+g9hCLyGRY5rQOFFCCTW09BSnkOti&#10;bWxRa2Us+SdvXxUKPQ4z8w2zP062EQN13jhWsFomIIhLpw1XCr4u+eIFhA/IGhvHpOBOHo6Hh9ke&#10;M+1GPtNQhEpECPsMFdQhtJmUvqzJol+6ljh6N9dZDFF2ldQdjhFuG5kmyUZaNBwXamzpVFP5XfRW&#10;wWRCU3xs09y46/ztcs3np897r9TT4/S6AxFoCv/hv/a7VvC8XsHvmXgE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BSTxQAAANwAAAAPAAAAAAAAAAAAAAAAAJgCAABkcnMv&#10;ZG93bnJldi54bWxQSwUGAAAAAAQABAD1AAAAigMAAAAA&#10;" path="m,l,4236,3985,3349r,-2428l,xe" fillcolor="#bfbfbf [2412]" stroked="f">
                    <v:path arrowok="t" o:connecttype="custom" o:connectlocs="0,0;0,4236;3985,3349;3985,921;0,0" o:connectangles="0,0,0,0,0"/>
                  </v:shape>
                  <v:shape id="Freeform 863" o:spid="_x0000_s1452"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oncQA&#10;AADcAAAADwAAAGRycy9kb3ducmV2LnhtbESPT4vCMBTE78J+h/AWvGm66op0jSKi6EnwD3h9NM+2&#10;tHmpTdTaT2+EBY/DzPyGmc4bU4o71S63rOCnH4EgTqzOOVVwOq57ExDOI2ssLZOCJzmYz746U4y1&#10;ffCe7gefigBhF6OCzPsqltIlGRl0fVsRB+9ia4M+yDqVusZHgJtSDqJoLA3mHBYyrGiZUVIcbkZB&#10;e7a7i6zadnhu18Xqei0W+81Jqe53s/gD4anxn/B/e6sVjH4H8D4Tj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zKJ3EAAAA3AAAAA8AAAAAAAAAAAAAAAAAmAIAAGRycy9k&#10;b3ducmV2LnhtbFBLBQYAAAAABAAEAPUAAACJAwAAAAA=&#10;" path="m4086,r-2,4253l,3198,,1072,4086,xe" fillcolor="#d8d8d8 [2732]" stroked="f">
                    <v:path arrowok="t" o:connecttype="custom" o:connectlocs="4086,0;4084,4253;0,3198;0,1072;4086,0" o:connectangles="0,0,0,0,0"/>
                  </v:shape>
                  <v:shape id="Freeform 864" o:spid="_x0000_s1453"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zdsQA&#10;AADcAAAADwAAAGRycy9kb3ducmV2LnhtbESPT4vCMBTE78J+h/AW9iKarn8WrUZxBWHBk13B66N5&#10;tmWbl5KktX57syB4HGbmN8x625tadOR8ZVnB5zgBQZxbXXGh4Px7GC1A+ICssbZMCu7kYbt5G6wx&#10;1fbGJ+qyUIgIYZ+igjKEJpXS5yUZ9GPbEEfvap3BEKUrpHZ4i3BTy0mSfEmDFceFEhval5T/Za1R&#10;kC2xb+fJrsu+6dwOL8Pj5Dh1Sn2897sViEB9eIWf7R+tYDafwv+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583bEAAAA3AAAAA8AAAAAAAAAAAAAAAAAmAIAAGRycy9k&#10;b3ducmV2LnhtbFBLBQYAAAAABAAEAPUAAACJAwAAAAA=&#10;" path="m,921l2060,r16,3851l,2981,,921xe" fillcolor="#d3dfee [820]" stroked="f">
                    <v:fill opacity="46003f"/>
                    <v:path arrowok="t" o:connecttype="custom" o:connectlocs="0,921;2060,0;2076,3851;0,2981;0,921" o:connectangles="0,0,0,0,0"/>
                  </v:shape>
                  <v:shape id="Freeform 865" o:spid="_x0000_s1454"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crcUA&#10;AADcAAAADwAAAGRycy9kb3ducmV2LnhtbESPT2vCQBTE70K/w/IKvelGiRqjqxTB0pPUf+DxkX0m&#10;odm3MbuN0U/fLRQ8DjPzG2ax6kwlWmpcaVnBcBCBIM6sLjlXcDxs+gkI55E1VpZJwZ0crJYvvQWm&#10;2t54R+3e5yJA2KWooPC+TqV0WUEG3cDWxMG72MagD7LJpW7wFuCmkqMomkiDJYeFAmtaF5R973+M&#10;grbaHrvJcDT7+rieHxdKTtOYN0q9vXbvcxCeOv8M/7c/tYJ4HMPf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xytxQAAANwAAAAPAAAAAAAAAAAAAAAAAJgCAABkcnMv&#10;ZG93bnJldi54bWxQSwUGAAAAAAQABAD1AAAAigMAAAAA&#10;" path="m,l17,3835,6011,2629r,-1390l,xe" fillcolor="#a7bfde [1620]" stroked="f">
                    <v:fill opacity="46003f"/>
                    <v:path arrowok="t" o:connecttype="custom" o:connectlocs="0,0;17,3835;6011,2629;6011,1239;0,0" o:connectangles="0,0,0,0,0"/>
                  </v:shape>
                  <v:shape id="Freeform 866" o:spid="_x0000_s1455"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tT1cIA&#10;AADcAAAADwAAAGRycy9kb3ducmV2LnhtbESP3YrCMBSE7xd8h3AEbxZN/aVWo4iw4MXe6O4DHJpj&#10;UmxOShNrfXuzIOzlMDPfMNt972rRURsqzwqmkwwEcel1xUbB78/XOAcRIrLG2jMpeFKA/W7wscVC&#10;+wefqbtEIxKEQ4EKbIxNIWUoLTkME98QJ+/qW4cxydZI3eIjwV0tZ1m2kg4rTgsWGzpaKm+Xu1OQ&#10;o/yc87XvbvkZ3fd8bWyzMEqNhv1hAyJSH//D7/ZJK1gsl/B3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1PVwgAAANwAAAAPAAAAAAAAAAAAAAAAAJgCAABkcnMvZG93&#10;bnJldi54bWxQSwUGAAAAAAQABAD1AAAAhwMAAAAA&#10;" path="m,1038l,2411,4102,3432,4102,,,1038xe" fillcolor="#d3dfee [820]" stroked="f">
                    <v:fill opacity="46003f"/>
                    <v:path arrowok="t" o:connecttype="custom" o:connectlocs="0,1038;0,2411;4102,3432;4102,0;0,1038" o:connectangles="0,0,0,0,0"/>
                  </v:shape>
                </v:group>
                <v:rect id="Rectangle 867" o:spid="_x0000_s1456"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qZMUA&#10;AADcAAAADwAAAGRycy9kb3ducmV2LnhtbESPQWvCQBSE74X+h+UJvZS6sahI6ipFkAYRxGg9P7Kv&#10;STD7Nma3Sfz3riB4HGbmG2a+7E0lWmpcaVnBaBiBIM6sLjlXcDysP2YgnEfWWFkmBVdysFy8vswx&#10;1rbjPbWpz0WAsItRQeF9HUvpsoIMuqGtiYP3ZxuDPsgml7rBLsBNJT+jaCoNlhwWCqxpVVB2Tv+N&#10;gi7btafD9kfu3k+J5UtyWaW/G6XeBv33FwhPvX+GH+1EKxhPpn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ipkxQAAANwAAAAPAAAAAAAAAAAAAAAAAJgCAABkcnMv&#10;ZG93bnJldi54bWxQSwUGAAAAAAQABAD1AAAAigMAAAAA&#10;" filled="f" stroked="f">
                  <v:textbox>
                    <w:txbxContent>
                      <w:p w:rsidR="00864630" w:rsidRDefault="00864630" w:rsidP="008558FF">
                        <w:pPr>
                          <w:spacing w:after="0"/>
                          <w:rPr>
                            <w:b/>
                            <w:bCs/>
                            <w:color w:val="808080" w:themeColor="text1" w:themeTint="7F"/>
                            <w:sz w:val="32"/>
                            <w:szCs w:val="32"/>
                          </w:rPr>
                        </w:pPr>
                      </w:p>
                      <w:p w:rsidR="00864630" w:rsidRDefault="00864630" w:rsidP="008558FF">
                        <w:pPr>
                          <w:spacing w:after="0"/>
                          <w:rPr>
                            <w:b/>
                            <w:bCs/>
                            <w:color w:val="808080" w:themeColor="text1" w:themeTint="7F"/>
                            <w:sz w:val="32"/>
                            <w:szCs w:val="32"/>
                          </w:rPr>
                        </w:pPr>
                      </w:p>
                    </w:txbxContent>
                  </v:textbox>
                </v:rect>
                <v:rect id="Rectangle 868" o:spid="_x0000_s1457"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P/8UA&#10;AADcAAAADwAAAGRycy9kb3ducmV2LnhtbESPQWvCQBSE70L/w/IKXqRuKtqW1FWKUAwiiLH1/Mi+&#10;JqHZtzG7JvHfu4LgcZiZb5j5sjeVaKlxpWUFr+MIBHFmdcm5gp/D98sHCOeRNVaWScGFHCwXT4M5&#10;xtp2vKc29bkIEHYxKii8r2MpXVaQQTe2NXHw/mxj0AfZ5FI32AW4qeQkit6kwZLDQoE1rQrK/tOz&#10;UdBlu/Z42K7lbnRMLJ+S0yr93Sg1fO6/PkF46v0jfG8nWsF09g6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o//xQAAANwAAAAPAAAAAAAAAAAAAAAAAJgCAABkcnMv&#10;ZG93bnJldi54bWxQSwUGAAAAAAQABAD1AAAAigMAAAAA&#10;" filled="f" stroked="f">
                  <v:textbox>
                    <w:txbxContent>
                      <w:p w:rsidR="00864630" w:rsidRPr="004A7D58" w:rsidRDefault="00864630" w:rsidP="008558FF">
                        <w:pPr>
                          <w:rPr>
                            <w:szCs w:val="96"/>
                          </w:rPr>
                        </w:pPr>
                      </w:p>
                    </w:txbxContent>
                  </v:textbox>
                </v:rect>
                <v:rect id="Rectangle 869" o:spid="_x0000_s1458"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xJMMA&#10;AADcAAAADwAAAGRycy9kb3ducmV2LnhtbERP3WrCMBS+F/YO4Qx2p+k2LdIZZShlDrTgzwOcNWdt&#10;sTkpSdZ2b79cDLz8+P5Xm9G0oifnG8sKnmcJCOLS6oYrBddLPl2C8AFZY2uZFPySh836YbLCTNuB&#10;T9SfQyViCPsMFdQhdJmUvqzJoJ/Zjjhy39YZDBG6SmqHQww3rXxJklQabDg21NjRtqbydv4xCl4P&#10;ReGOu1ueJrvrJ1s3bj++Tko9PY7vbyACjeEu/nfvtYL5Iq6N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vxJMMAAADcAAAADwAAAAAAAAAAAAAAAACYAgAAZHJzL2Rv&#10;d25yZXYueG1sUEsFBgAAAAAEAAQA9QAAAIgDAAAAAA==&#10;" filled="f" stroked="f">
                  <v:textbox>
                    <w:txbxContent>
                      <w:p w:rsidR="00864630" w:rsidRDefault="00864630" w:rsidP="008558FF">
                        <w:pPr>
                          <w:spacing w:after="0"/>
                          <w:rPr>
                            <w:b/>
                            <w:bCs/>
                            <w:color w:val="1F497D" w:themeColor="text2"/>
                            <w:sz w:val="72"/>
                            <w:szCs w:val="72"/>
                          </w:rPr>
                        </w:pPr>
                      </w:p>
                      <w:p w:rsidR="00864630" w:rsidRDefault="00864630" w:rsidP="008558FF">
                        <w:pPr>
                          <w:rPr>
                            <w:b/>
                            <w:bCs/>
                            <w:color w:val="4F81BD" w:themeColor="accent1"/>
                            <w:sz w:val="40"/>
                            <w:szCs w:val="40"/>
                          </w:rPr>
                        </w:pPr>
                      </w:p>
                      <w:p w:rsidR="00864630" w:rsidRDefault="00864630" w:rsidP="008558FF">
                        <w:pPr>
                          <w:rPr>
                            <w:b/>
                            <w:bCs/>
                            <w:color w:val="808080" w:themeColor="text1" w:themeTint="7F"/>
                            <w:sz w:val="32"/>
                            <w:szCs w:val="32"/>
                          </w:rPr>
                        </w:pPr>
                      </w:p>
                      <w:p w:rsidR="00864630" w:rsidRDefault="00864630" w:rsidP="008558FF">
                        <w:pPr>
                          <w:rPr>
                            <w:b/>
                            <w:bCs/>
                            <w:color w:val="808080" w:themeColor="text1" w:themeTint="7F"/>
                            <w:sz w:val="32"/>
                            <w:szCs w:val="32"/>
                          </w:rPr>
                        </w:pPr>
                      </w:p>
                    </w:txbxContent>
                  </v:textbox>
                </v:rect>
                <w10:wrap anchorx="page" anchory="margin"/>
              </v:group>
            </w:pict>
          </mc:Fallback>
        </mc:AlternateContent>
      </w:r>
    </w:p>
    <w:p w:rsidR="008558FF" w:rsidRDefault="00E80685" w:rsidP="008558FF">
      <w:pPr>
        <w:pStyle w:val="Heading4"/>
        <w:jc w:val="center"/>
      </w:pPr>
      <w:r>
        <w:t xml:space="preserve">Medical Team </w:t>
      </w:r>
      <w:r w:rsidR="008558FF">
        <w:t>Self-Learning Module #5: OT Step 8: Pregnancy Testing</w:t>
      </w:r>
    </w:p>
    <w:p w:rsidR="008558FF" w:rsidRDefault="008558FF" w:rsidP="008558FF">
      <w:pPr>
        <w:rPr>
          <w:lang w:eastAsia="ar-SA"/>
        </w:rPr>
      </w:pPr>
    </w:p>
    <w:p w:rsidR="008558FF" w:rsidRDefault="008558FF" w:rsidP="00AB2DC9">
      <w:pPr>
        <w:pStyle w:val="Heading5"/>
        <w:jc w:val="center"/>
        <w:rPr>
          <w:lang w:eastAsia="ar-SA"/>
        </w:rPr>
      </w:pPr>
      <w:bookmarkStart w:id="1212" w:name="_Toc308027767"/>
      <w:r>
        <w:rPr>
          <w:lang w:eastAsia="ar-SA"/>
        </w:rPr>
        <w:t>Included in this Module:</w:t>
      </w:r>
      <w:bookmarkEnd w:id="1212"/>
    </w:p>
    <w:p w:rsidR="008558FF" w:rsidRDefault="008558FF" w:rsidP="00903ADD">
      <w:pPr>
        <w:numPr>
          <w:ilvl w:val="0"/>
          <w:numId w:val="193"/>
        </w:numPr>
        <w:spacing w:after="0" w:line="240" w:lineRule="auto"/>
        <w:ind w:right="-720"/>
        <w:jc w:val="center"/>
      </w:pPr>
      <w:r>
        <w:t>Optimization Tool</w:t>
      </w:r>
      <w:r w:rsidR="007826B0" w:rsidRPr="007826B0">
        <w:rPr>
          <w:rFonts w:cstheme="minorHAnsi"/>
          <w:vertAlign w:val="superscript"/>
        </w:rPr>
        <w:t>©</w:t>
      </w:r>
      <w:r w:rsidR="00AB2DC9">
        <w:tab/>
      </w:r>
      <w:r w:rsidR="00AB2DC9">
        <w:tab/>
      </w:r>
      <w:r w:rsidR="00AB2DC9">
        <w:tab/>
      </w:r>
      <w:r w:rsidR="00AB2DC9">
        <w:tab/>
      </w:r>
    </w:p>
    <w:p w:rsidR="008558FF" w:rsidRPr="00D57668" w:rsidRDefault="00CD2D0A" w:rsidP="00903ADD">
      <w:pPr>
        <w:numPr>
          <w:ilvl w:val="1"/>
          <w:numId w:val="193"/>
        </w:numPr>
        <w:spacing w:after="0" w:line="240" w:lineRule="auto"/>
        <w:ind w:right="-720"/>
        <w:jc w:val="center"/>
        <w:rPr>
          <w:color w:val="000000" w:themeColor="text1"/>
        </w:rPr>
      </w:pPr>
      <w:hyperlink w:anchor="_Step_8_–" w:history="1">
        <w:r w:rsidR="008558FF" w:rsidRPr="00D57668">
          <w:rPr>
            <w:rStyle w:val="Hyperlink"/>
            <w:color w:val="000000" w:themeColor="text1"/>
            <w:u w:val="none"/>
          </w:rPr>
          <w:t>Medical Services, Step 8</w:t>
        </w:r>
      </w:hyperlink>
      <w:r w:rsidR="00AB2DC9" w:rsidRPr="00D57668">
        <w:rPr>
          <w:color w:val="000000" w:themeColor="text1"/>
        </w:rPr>
        <w:tab/>
      </w:r>
      <w:r w:rsidR="00AB2DC9" w:rsidRPr="00D57668">
        <w:rPr>
          <w:color w:val="000000" w:themeColor="text1"/>
        </w:rPr>
        <w:tab/>
      </w:r>
      <w:r w:rsidR="00AB2DC9" w:rsidRPr="00D57668">
        <w:rPr>
          <w:color w:val="000000" w:themeColor="text1"/>
        </w:rPr>
        <w:tab/>
      </w:r>
      <w:r w:rsidR="00AB2DC9" w:rsidRPr="00D57668">
        <w:rPr>
          <w:color w:val="000000" w:themeColor="text1"/>
        </w:rPr>
        <w:tab/>
      </w:r>
    </w:p>
    <w:p w:rsidR="008558FF" w:rsidRDefault="008558FF" w:rsidP="00903ADD">
      <w:pPr>
        <w:numPr>
          <w:ilvl w:val="0"/>
          <w:numId w:val="193"/>
        </w:numPr>
        <w:spacing w:after="0" w:line="240" w:lineRule="auto"/>
        <w:ind w:right="-720"/>
        <w:jc w:val="center"/>
      </w:pPr>
      <w:r>
        <w:t>Pregnancy Test Log</w:t>
      </w:r>
      <w:r w:rsidR="00AB2DC9">
        <w:tab/>
      </w:r>
      <w:r w:rsidR="00AB2DC9">
        <w:tab/>
      </w:r>
      <w:r w:rsidR="00AB2DC9">
        <w:tab/>
      </w:r>
      <w:r w:rsidR="00AB2DC9">
        <w:tab/>
      </w:r>
    </w:p>
    <w:p w:rsidR="00EF4A8B" w:rsidRDefault="008558FF" w:rsidP="00903ADD">
      <w:pPr>
        <w:numPr>
          <w:ilvl w:val="0"/>
          <w:numId w:val="193"/>
        </w:numPr>
        <w:spacing w:after="0" w:line="240" w:lineRule="auto"/>
        <w:ind w:right="-720"/>
        <w:jc w:val="center"/>
      </w:pPr>
      <w:r>
        <w:t>Policies and Procedures</w:t>
      </w:r>
      <w:r w:rsidR="00EF4A8B">
        <w:t xml:space="preserve"> </w:t>
      </w:r>
      <w:r w:rsidR="00EF4A8B">
        <w:tab/>
      </w:r>
      <w:r w:rsidR="00EF4A8B">
        <w:tab/>
      </w:r>
      <w:r w:rsidR="00EF4A8B">
        <w:tab/>
      </w:r>
    </w:p>
    <w:p w:rsidR="008558FF" w:rsidRDefault="00757EE1" w:rsidP="00903ADD">
      <w:pPr>
        <w:numPr>
          <w:ilvl w:val="1"/>
          <w:numId w:val="193"/>
        </w:numPr>
        <w:spacing w:after="0" w:line="240" w:lineRule="auto"/>
        <w:ind w:right="-720"/>
        <w:jc w:val="center"/>
      </w:pPr>
      <w:r>
        <w:fldChar w:fldCharType="begin"/>
      </w:r>
      <w:r w:rsidR="00234498">
        <w:instrText xml:space="preserve"> REF _Ref318116426 \h </w:instrText>
      </w:r>
      <w:r>
        <w:fldChar w:fldCharType="separate"/>
      </w:r>
      <w:r w:rsidR="00864630">
        <w:t>PT1: Staff Performing Urine Pregnancy Tests</w:t>
      </w:r>
      <w:r>
        <w:fldChar w:fldCharType="end"/>
      </w:r>
      <w:r w:rsidR="00AB2DC9">
        <w:tab/>
      </w:r>
    </w:p>
    <w:p w:rsidR="008558FF" w:rsidRDefault="00757EE1" w:rsidP="00903ADD">
      <w:pPr>
        <w:numPr>
          <w:ilvl w:val="1"/>
          <w:numId w:val="193"/>
        </w:numPr>
        <w:spacing w:after="0" w:line="240" w:lineRule="auto"/>
        <w:ind w:right="-720"/>
        <w:jc w:val="center"/>
      </w:pPr>
      <w:r>
        <w:fldChar w:fldCharType="begin"/>
      </w:r>
      <w:r w:rsidR="001D5E73">
        <w:instrText xml:space="preserve"> REF _Ref318116682 \h </w:instrText>
      </w:r>
      <w:r>
        <w:fldChar w:fldCharType="separate"/>
      </w:r>
      <w:r w:rsidR="00864630">
        <w:t>PT2: Standing Order for Pregnancy Test</w:t>
      </w:r>
      <w:r>
        <w:fldChar w:fldCharType="end"/>
      </w:r>
      <w:r w:rsidR="00AB2DC9">
        <w:tab/>
      </w:r>
      <w:r w:rsidR="00AB2DC9">
        <w:tab/>
      </w:r>
    </w:p>
    <w:p w:rsidR="008558FF" w:rsidRDefault="00757EE1" w:rsidP="00903ADD">
      <w:pPr>
        <w:numPr>
          <w:ilvl w:val="1"/>
          <w:numId w:val="193"/>
        </w:numPr>
        <w:spacing w:after="0" w:line="240" w:lineRule="auto"/>
        <w:ind w:right="-720"/>
        <w:jc w:val="center"/>
      </w:pPr>
      <w:r>
        <w:fldChar w:fldCharType="begin"/>
      </w:r>
      <w:r w:rsidR="00D24F0E">
        <w:instrText xml:space="preserve"> REF _Ref318117038 \h </w:instrText>
      </w:r>
      <w:r>
        <w:fldChar w:fldCharType="separate"/>
      </w:r>
      <w:r w:rsidR="00864630">
        <w:t>PT3: Protocol for Pregnancy Testing</w:t>
      </w:r>
      <w:r>
        <w:fldChar w:fldCharType="end"/>
      </w:r>
      <w:r w:rsidR="00AB2DC9">
        <w:tab/>
      </w:r>
      <w:r w:rsidR="00AB2DC9">
        <w:tab/>
      </w:r>
    </w:p>
    <w:p w:rsidR="008558FF" w:rsidRDefault="00757EE1" w:rsidP="00903ADD">
      <w:pPr>
        <w:numPr>
          <w:ilvl w:val="1"/>
          <w:numId w:val="193"/>
        </w:numPr>
        <w:spacing w:after="0" w:line="240" w:lineRule="auto"/>
        <w:ind w:right="-720"/>
        <w:jc w:val="center"/>
      </w:pPr>
      <w:r>
        <w:fldChar w:fldCharType="begin"/>
      </w:r>
      <w:r w:rsidR="007865D8">
        <w:instrText xml:space="preserve"> REF _Ref318117327 \h </w:instrText>
      </w:r>
      <w:r>
        <w:fldChar w:fldCharType="separate"/>
      </w:r>
      <w:r w:rsidR="00864630">
        <w:t>PT4: Verification of Positive Test</w:t>
      </w:r>
      <w:r>
        <w:fldChar w:fldCharType="end"/>
      </w:r>
      <w:r w:rsidR="00AB2DC9">
        <w:tab/>
      </w:r>
      <w:r w:rsidR="00AB2DC9">
        <w:tab/>
      </w:r>
    </w:p>
    <w:p w:rsidR="008558FF" w:rsidRDefault="00757EE1" w:rsidP="00903ADD">
      <w:pPr>
        <w:numPr>
          <w:ilvl w:val="1"/>
          <w:numId w:val="193"/>
        </w:numPr>
        <w:spacing w:after="0" w:line="240" w:lineRule="auto"/>
        <w:ind w:right="-720"/>
        <w:jc w:val="center"/>
      </w:pPr>
      <w:r>
        <w:fldChar w:fldCharType="begin"/>
      </w:r>
      <w:r w:rsidR="00182BAC">
        <w:instrText xml:space="preserve"> REF _Ref318117606 \h </w:instrText>
      </w:r>
      <w:r>
        <w:fldChar w:fldCharType="separate"/>
      </w:r>
      <w:r w:rsidR="00864630">
        <w:t>PT5: Standing Order for Verification Pregnancy</w:t>
      </w:r>
      <w:r>
        <w:fldChar w:fldCharType="end"/>
      </w:r>
      <w:r w:rsidR="00AB2DC9">
        <w:tab/>
      </w:r>
    </w:p>
    <w:p w:rsidR="00AB2DC9" w:rsidRDefault="00AB2DC9" w:rsidP="00AB2DC9">
      <w:pPr>
        <w:sectPr w:rsidR="00AB2DC9" w:rsidSect="00A37D6F">
          <w:headerReference w:type="even" r:id="rId131"/>
          <w:pgSz w:w="12240" w:h="15840"/>
          <w:pgMar w:top="1440" w:right="1440" w:bottom="1440" w:left="1440" w:header="720" w:footer="720" w:gutter="0"/>
          <w:cols w:space="720"/>
          <w:docGrid w:linePitch="360"/>
        </w:sectPr>
      </w:pPr>
    </w:p>
    <w:p w:rsidR="002266F1" w:rsidRPr="00C65A7F" w:rsidRDefault="002266F1" w:rsidP="002266F1">
      <w:pPr>
        <w:pStyle w:val="Heading5"/>
        <w:jc w:val="center"/>
      </w:pPr>
      <w:bookmarkStart w:id="1213" w:name="_Toc308027768"/>
      <w:r w:rsidRPr="00C65A7F">
        <w:lastRenderedPageBreak/>
        <w:t>Self-Learning Module #5 Review:</w:t>
      </w:r>
      <w:bookmarkEnd w:id="1213"/>
    </w:p>
    <w:p w:rsidR="002266F1" w:rsidRPr="00C65A7F" w:rsidRDefault="002266F1" w:rsidP="002266F1">
      <w:pPr>
        <w:pStyle w:val="Heading6"/>
        <w:spacing w:after="240"/>
        <w:jc w:val="center"/>
      </w:pPr>
      <w:bookmarkStart w:id="1214" w:name="_Toc308027769"/>
      <w:r w:rsidRPr="00C65A7F">
        <w:t>Pregnancy Testing</w:t>
      </w:r>
      <w:bookmarkEnd w:id="1214"/>
    </w:p>
    <w:p w:rsidR="002266F1" w:rsidRPr="002266F1" w:rsidRDefault="002266F1" w:rsidP="00903ADD">
      <w:pPr>
        <w:pStyle w:val="ListParagraph"/>
        <w:numPr>
          <w:ilvl w:val="3"/>
          <w:numId w:val="194"/>
        </w:numPr>
        <w:spacing w:line="480" w:lineRule="auto"/>
        <w:ind w:left="720"/>
      </w:pPr>
      <w:r w:rsidRPr="002266F1">
        <w:t>Under what circumstances is the pregnancy test not performed by the nurse</w:t>
      </w:r>
      <w:r w:rsidR="00725419">
        <w:t xml:space="preserve">? </w:t>
      </w:r>
      <w:r w:rsidRPr="002266F1">
        <w:t>What should happen when a nurse is not available?</w:t>
      </w:r>
      <w:r>
        <w:br/>
      </w:r>
      <w:r w:rsidRPr="002266F1">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66F1" w:rsidRPr="002266F1" w:rsidRDefault="002266F1" w:rsidP="00903ADD">
      <w:pPr>
        <w:pStyle w:val="ListParagraph"/>
        <w:numPr>
          <w:ilvl w:val="0"/>
          <w:numId w:val="194"/>
        </w:numPr>
        <w:spacing w:line="480" w:lineRule="auto"/>
      </w:pPr>
      <w:r w:rsidRPr="002266F1">
        <w:t>In what situations would the Letter for positive Pregnancy Test automatically be given to the patient?</w:t>
      </w:r>
      <w:r>
        <w:br/>
      </w:r>
      <w:r w:rsidRPr="002266F1">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66F1" w:rsidRPr="002266F1" w:rsidRDefault="002266F1" w:rsidP="002266F1"/>
    <w:p w:rsidR="002266F1" w:rsidRPr="002266F1" w:rsidRDefault="002266F1" w:rsidP="00903ADD">
      <w:pPr>
        <w:pStyle w:val="ListParagraph"/>
        <w:numPr>
          <w:ilvl w:val="0"/>
          <w:numId w:val="194"/>
        </w:numPr>
        <w:spacing w:line="480" w:lineRule="auto"/>
      </w:pPr>
      <w:r w:rsidRPr="002266F1">
        <w:t>What other form must be completed to give the patient the Verification of Positive Pregnancy test letter?</w:t>
      </w:r>
      <w:r>
        <w:br/>
      </w:r>
      <w:r w:rsidRPr="002266F1">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66F1" w:rsidRPr="00C65A7F" w:rsidRDefault="002266F1" w:rsidP="002266F1">
      <w:pPr>
        <w:rPr>
          <w:sz w:val="28"/>
          <w:szCs w:val="28"/>
        </w:rPr>
      </w:pPr>
    </w:p>
    <w:p w:rsidR="002266F1" w:rsidRPr="00C65A7F" w:rsidRDefault="002266F1" w:rsidP="002266F1">
      <w:pPr>
        <w:rPr>
          <w:sz w:val="28"/>
          <w:szCs w:val="28"/>
        </w:rPr>
      </w:pPr>
    </w:p>
    <w:p w:rsidR="002266F1" w:rsidRPr="00C65A7F" w:rsidRDefault="002266F1" w:rsidP="002266F1">
      <w:pPr>
        <w:pStyle w:val="Heading5"/>
        <w:jc w:val="center"/>
      </w:pPr>
      <w:r w:rsidRPr="00C65A7F">
        <w:br w:type="page"/>
      </w:r>
      <w:bookmarkStart w:id="1215" w:name="_Toc308027770"/>
      <w:r w:rsidRPr="00C65A7F">
        <w:lastRenderedPageBreak/>
        <w:t>Self-Learning Module #5:</w:t>
      </w:r>
      <w:bookmarkEnd w:id="1215"/>
    </w:p>
    <w:p w:rsidR="002266F1" w:rsidRPr="00C65A7F" w:rsidRDefault="002266F1" w:rsidP="002266F1">
      <w:pPr>
        <w:pStyle w:val="Heading6"/>
        <w:jc w:val="center"/>
      </w:pPr>
      <w:bookmarkStart w:id="1216" w:name="_Toc308027771"/>
      <w:r w:rsidRPr="00C65A7F">
        <w:t>Pregnancy Testing</w:t>
      </w:r>
      <w:bookmarkEnd w:id="1216"/>
    </w:p>
    <w:p w:rsidR="002266F1" w:rsidRPr="00C65A7F" w:rsidRDefault="002266F1" w:rsidP="002266F1">
      <w:pPr>
        <w:spacing w:line="480" w:lineRule="auto"/>
        <w:ind w:left="360" w:right="-720"/>
      </w:pPr>
    </w:p>
    <w:p w:rsidR="002266F1" w:rsidRPr="00C65A7F" w:rsidRDefault="002266F1" w:rsidP="002266F1">
      <w:pPr>
        <w:pStyle w:val="Heading7"/>
      </w:pPr>
      <w:r w:rsidRPr="00C65A7F">
        <w:t>Notes:</w:t>
      </w:r>
    </w:p>
    <w:p w:rsidR="002266F1" w:rsidRPr="00C65A7F" w:rsidRDefault="002266F1" w:rsidP="002266F1">
      <w:pPr>
        <w:ind w:right="-720"/>
        <w:rPr>
          <w:b/>
          <w:color w:val="333399"/>
          <w:sz w:val="32"/>
          <w:szCs w:val="32"/>
        </w:rPr>
      </w:pPr>
    </w:p>
    <w:p w:rsidR="002266F1" w:rsidRPr="00C65A7F" w:rsidRDefault="002266F1" w:rsidP="002266F1">
      <w:pPr>
        <w:ind w:right="-720"/>
        <w:rPr>
          <w:b/>
          <w:color w:val="333399"/>
          <w:sz w:val="32"/>
          <w:szCs w:val="32"/>
        </w:rPr>
      </w:pPr>
    </w:p>
    <w:p w:rsidR="002266F1" w:rsidRDefault="002266F1" w:rsidP="002266F1">
      <w:pPr>
        <w:ind w:right="-720"/>
        <w:rPr>
          <w:b/>
          <w:color w:val="333399"/>
          <w:sz w:val="32"/>
          <w:szCs w:val="32"/>
        </w:rPr>
      </w:pPr>
    </w:p>
    <w:p w:rsidR="002266F1" w:rsidRPr="00C65A7F" w:rsidRDefault="002266F1" w:rsidP="002266F1">
      <w:pPr>
        <w:ind w:right="-720"/>
        <w:rPr>
          <w:b/>
          <w:color w:val="333399"/>
          <w:sz w:val="32"/>
          <w:szCs w:val="32"/>
        </w:rPr>
      </w:pPr>
    </w:p>
    <w:p w:rsidR="002266F1" w:rsidRPr="00C65A7F" w:rsidRDefault="002266F1" w:rsidP="002266F1">
      <w:pPr>
        <w:ind w:right="-720"/>
        <w:rPr>
          <w:b/>
          <w:color w:val="333399"/>
          <w:sz w:val="32"/>
          <w:szCs w:val="32"/>
        </w:rPr>
      </w:pPr>
    </w:p>
    <w:p w:rsidR="002266F1" w:rsidRPr="00C65A7F" w:rsidRDefault="002266F1" w:rsidP="002266F1">
      <w:pPr>
        <w:ind w:right="-720"/>
        <w:rPr>
          <w:b/>
          <w:color w:val="333399"/>
          <w:sz w:val="32"/>
          <w:szCs w:val="32"/>
        </w:rPr>
      </w:pPr>
    </w:p>
    <w:p w:rsidR="002266F1" w:rsidRPr="00C65A7F" w:rsidRDefault="002266F1" w:rsidP="002266F1">
      <w:pPr>
        <w:ind w:right="-720"/>
        <w:rPr>
          <w:b/>
          <w:color w:val="333399"/>
          <w:sz w:val="32"/>
          <w:szCs w:val="32"/>
        </w:rPr>
      </w:pPr>
    </w:p>
    <w:p w:rsidR="002266F1" w:rsidRPr="00C65A7F" w:rsidRDefault="002266F1" w:rsidP="002266F1">
      <w:pPr>
        <w:ind w:right="-720"/>
        <w:rPr>
          <w:b/>
          <w:color w:val="333399"/>
          <w:sz w:val="32"/>
          <w:szCs w:val="32"/>
        </w:rPr>
      </w:pPr>
    </w:p>
    <w:p w:rsidR="002266F1" w:rsidRPr="00C65A7F" w:rsidRDefault="002266F1" w:rsidP="002266F1">
      <w:pPr>
        <w:ind w:right="-720"/>
        <w:rPr>
          <w:b/>
          <w:color w:val="333399"/>
          <w:sz w:val="32"/>
          <w:szCs w:val="32"/>
        </w:rPr>
      </w:pPr>
    </w:p>
    <w:p w:rsidR="002266F1" w:rsidRPr="00C65A7F" w:rsidRDefault="002266F1" w:rsidP="002266F1">
      <w:pPr>
        <w:pStyle w:val="Heading7"/>
      </w:pPr>
      <w:r w:rsidRPr="00C65A7F">
        <w:t>Questions:</w:t>
      </w:r>
    </w:p>
    <w:p w:rsidR="002266F1" w:rsidRPr="00C65A7F" w:rsidRDefault="002266F1" w:rsidP="002266F1">
      <w:pPr>
        <w:ind w:right="-720"/>
        <w:rPr>
          <w:b/>
          <w:color w:val="333399"/>
          <w:sz w:val="32"/>
          <w:szCs w:val="32"/>
        </w:rPr>
      </w:pPr>
    </w:p>
    <w:p w:rsidR="002266F1" w:rsidRPr="00C65A7F" w:rsidRDefault="002266F1" w:rsidP="002266F1">
      <w:pPr>
        <w:ind w:right="-720"/>
        <w:rPr>
          <w:b/>
          <w:color w:val="333399"/>
          <w:sz w:val="32"/>
          <w:szCs w:val="32"/>
        </w:rPr>
      </w:pPr>
    </w:p>
    <w:p w:rsidR="002266F1" w:rsidRPr="00C65A7F" w:rsidRDefault="002266F1" w:rsidP="002266F1">
      <w:pPr>
        <w:ind w:right="-720"/>
        <w:rPr>
          <w:b/>
          <w:color w:val="333399"/>
          <w:sz w:val="32"/>
          <w:szCs w:val="32"/>
        </w:rPr>
      </w:pPr>
    </w:p>
    <w:p w:rsidR="002266F1" w:rsidRDefault="002266F1" w:rsidP="00AB2DC9">
      <w:pPr>
        <w:sectPr w:rsidR="002266F1" w:rsidSect="00A37D6F">
          <w:headerReference w:type="even" r:id="rId132"/>
          <w:headerReference w:type="default" r:id="rId133"/>
          <w:pgSz w:w="12240" w:h="15840"/>
          <w:pgMar w:top="1440" w:right="1440" w:bottom="1440" w:left="1440" w:header="720" w:footer="720" w:gutter="0"/>
          <w:cols w:space="720"/>
          <w:docGrid w:linePitch="360"/>
        </w:sectPr>
      </w:pPr>
    </w:p>
    <w:p w:rsidR="008D77D6" w:rsidRPr="0080023F" w:rsidRDefault="008D77D6" w:rsidP="008D77D6">
      <w:pPr>
        <w:pStyle w:val="Heading1"/>
      </w:pPr>
    </w:p>
    <w:p w:rsidR="008D77D6" w:rsidRPr="0080023F" w:rsidRDefault="008D77D6" w:rsidP="008D77D6">
      <w:pPr>
        <w:pStyle w:val="Heading1"/>
      </w:pPr>
    </w:p>
    <w:p w:rsidR="008D77D6" w:rsidRPr="0080023F" w:rsidRDefault="008D77D6" w:rsidP="008D77D6">
      <w:pPr>
        <w:pStyle w:val="Heading1"/>
      </w:pPr>
    </w:p>
    <w:p w:rsidR="008D77D6" w:rsidRDefault="008D77D6" w:rsidP="008D77D6">
      <w:pPr>
        <w:pStyle w:val="Heading1"/>
      </w:pPr>
      <w:r>
        <w:br/>
      </w:r>
    </w:p>
    <w:p w:rsidR="008D77D6" w:rsidRPr="000053C1" w:rsidRDefault="00903ADD" w:rsidP="008D77D6">
      <w:r>
        <w:rPr>
          <w:noProof/>
        </w:rPr>
        <mc:AlternateContent>
          <mc:Choice Requires="wpg">
            <w:drawing>
              <wp:anchor distT="0" distB="0" distL="114300" distR="114300" simplePos="0" relativeHeight="251708416" behindDoc="0" locked="0" layoutInCell="0" allowOverlap="1" wp14:anchorId="685FBB8C" wp14:editId="3BAAD95A">
                <wp:simplePos x="0" y="0"/>
                <wp:positionH relativeFrom="page">
                  <wp:posOffset>2969260</wp:posOffset>
                </wp:positionH>
                <wp:positionV relativeFrom="margin">
                  <wp:posOffset>2336165</wp:posOffset>
                </wp:positionV>
                <wp:extent cx="1748155" cy="845820"/>
                <wp:effectExtent l="0" t="0" r="4445" b="0"/>
                <wp:wrapNone/>
                <wp:docPr id="429"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845820"/>
                          <a:chOff x="0" y="1440"/>
                          <a:chExt cx="12239" cy="12960"/>
                        </a:xfrm>
                      </wpg:grpSpPr>
                      <wpg:grpSp>
                        <wpg:cNvPr id="430" name="Group 871"/>
                        <wpg:cNvGrpSpPr>
                          <a:grpSpLocks/>
                        </wpg:cNvGrpSpPr>
                        <wpg:grpSpPr bwMode="auto">
                          <a:xfrm>
                            <a:off x="0" y="9661"/>
                            <a:ext cx="12239" cy="4739"/>
                            <a:chOff x="-6" y="3399"/>
                            <a:chExt cx="12197" cy="4253"/>
                          </a:xfrm>
                        </wpg:grpSpPr>
                        <wpg:grpSp>
                          <wpg:cNvPr id="431" name="Group 872"/>
                          <wpg:cNvGrpSpPr>
                            <a:grpSpLocks/>
                          </wpg:cNvGrpSpPr>
                          <wpg:grpSpPr bwMode="auto">
                            <a:xfrm>
                              <a:off x="-6" y="3717"/>
                              <a:ext cx="12189" cy="3550"/>
                              <a:chOff x="18" y="7468"/>
                              <a:chExt cx="12189" cy="3550"/>
                            </a:xfrm>
                          </wpg:grpSpPr>
                          <wps:wsp>
                            <wps:cNvPr id="432" name="Freeform 873"/>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874"/>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875"/>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35" name="Freeform 876"/>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877"/>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878"/>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879"/>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880"/>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881"/>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41" name="Rectangle 882"/>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8D77D6">
                              <w:pPr>
                                <w:spacing w:after="0"/>
                                <w:rPr>
                                  <w:b/>
                                  <w:bCs/>
                                  <w:color w:val="808080" w:themeColor="text1" w:themeTint="7F"/>
                                  <w:sz w:val="32"/>
                                  <w:szCs w:val="32"/>
                                </w:rPr>
                              </w:pPr>
                            </w:p>
                            <w:p w:rsidR="00864630" w:rsidRDefault="00864630" w:rsidP="008D77D6">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442" name="Rectangle 883"/>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Pr="004A7D58" w:rsidRDefault="00864630" w:rsidP="008D77D6">
                              <w:pPr>
                                <w:rPr>
                                  <w:szCs w:val="96"/>
                                </w:rPr>
                              </w:pPr>
                            </w:p>
                          </w:txbxContent>
                        </wps:txbx>
                        <wps:bodyPr rot="0" vert="horz" wrap="square" lIns="91440" tIns="45720" rIns="91440" bIns="45720" anchor="t" anchorCtr="0" upright="1">
                          <a:noAutofit/>
                        </wps:bodyPr>
                      </wps:wsp>
                      <wps:wsp>
                        <wps:cNvPr id="443" name="Rectangle 884"/>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8D77D6">
                              <w:pPr>
                                <w:spacing w:after="0"/>
                                <w:rPr>
                                  <w:b/>
                                  <w:bCs/>
                                  <w:color w:val="1F497D" w:themeColor="text2"/>
                                  <w:sz w:val="72"/>
                                  <w:szCs w:val="72"/>
                                </w:rPr>
                              </w:pPr>
                            </w:p>
                            <w:p w:rsidR="00864630" w:rsidRDefault="00864630" w:rsidP="008D77D6">
                              <w:pPr>
                                <w:rPr>
                                  <w:b/>
                                  <w:bCs/>
                                  <w:color w:val="4F81BD" w:themeColor="accent1"/>
                                  <w:sz w:val="40"/>
                                  <w:szCs w:val="40"/>
                                </w:rPr>
                              </w:pPr>
                            </w:p>
                            <w:p w:rsidR="00864630" w:rsidRDefault="00864630" w:rsidP="008D77D6">
                              <w:pPr>
                                <w:rPr>
                                  <w:b/>
                                  <w:bCs/>
                                  <w:color w:val="808080" w:themeColor="text1" w:themeTint="7F"/>
                                  <w:sz w:val="32"/>
                                  <w:szCs w:val="32"/>
                                </w:rPr>
                              </w:pPr>
                            </w:p>
                            <w:p w:rsidR="00864630" w:rsidRDefault="00864630" w:rsidP="008D77D6">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870" o:spid="_x0000_s1459" style="position:absolute;margin-left:233.8pt;margin-top:183.95pt;width:137.65pt;height:66.6pt;z-index:251708416;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" o:allowincell="f">
                <v:group id="Group 871" o:spid="_x0000_s1460"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group id="Group 872" o:spid="_x0000_s1461"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873" o:spid="_x0000_s1462"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RNMYA&#10;AADcAAAADwAAAGRycy9kb3ducmV2LnhtbESPT2vCQBTE70K/w/IK3symKmJTVwlCW72Z9A/09si+&#10;JqnZtyG7jfHbu4LgcZiZ3zCrzWAa0VPnassKnqIYBHFhdc2lgs+P18kShPPIGhvLpOBMDjbrh9EK&#10;E21PnFGf+1IECLsEFVTet4mUrqjIoItsSxy8X9sZ9EF2pdQdngLcNHIaxwtpsOawUGFL24qKY/5v&#10;FGTx8HVYvL3rv+/C9c/p4SfP0r1S48chfQHhafD38K290wrmsyl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KRNMYAAADcAAAADwAAAAAAAAAAAAAAAACYAgAAZHJz&#10;L2Rvd25yZXYueG1sUEsFBgAAAAAEAAQA9QAAAIsDAAAAAA==&#10;" path="m,l17,2863,7132,2578r,-2378l,xe" fillcolor="#a7bfde [1620]" stroked="f">
                      <v:fill opacity="32896f"/>
                      <v:path arrowok="t" o:connecttype="custom" o:connectlocs="0,0;17,2863;7132,2578;7132,200;0,0" o:connectangles="0,0,0,0,0"/>
                    </v:shape>
                    <v:shape id="Freeform 874" o:spid="_x0000_s1463"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b28QA&#10;AADcAAAADwAAAGRycy9kb3ducmV2LnhtbESPQYvCMBSE74L/ITzBm6baXZFqFBEF2ZOrgnh7NM+2&#10;2ryUJtru/nqzsOBxmJlvmPmyNaV4Uu0KywpGwwgEcWp1wZmC03E7mIJwHlljaZkU/JCD5aLbmWOi&#10;bcPf9Dz4TAQIuwQV5N5XiZQuzcmgG9qKOHhXWxv0QdaZ1DU2AW5KOY6iiTRYcFjIsaJ1Tun98DAK&#10;bpcYuXXrr3jzu2/w8XnaXc93pfq9djUD4an17/B/e6cVfMQx/J0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XG9vEAAAA3AAAAA8AAAAAAAAAAAAAAAAAmAIAAGRycy9k&#10;b3ducmV2LnhtbFBLBQYAAAAABAAEAPUAAACJAwAAAAA=&#10;" path="m,569l,2930r3466,620l3466,,,569xe" fillcolor="#d3dfee [820]" stroked="f">
                      <v:fill opacity="32896f"/>
                      <v:path arrowok="t" o:connecttype="custom" o:connectlocs="0,569;0,2930;3466,3550;3466,0;0,569" o:connectangles="0,0,0,0,0"/>
                    </v:shape>
                    <v:shape id="Freeform 875" o:spid="_x0000_s1464"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gH8MA&#10;AADcAAAADwAAAGRycy9kb3ducmV2LnhtbESPQWvCQBSE7wX/w/KE3upGTUWiq0hB8Nooen1mn8li&#10;9m3MbmPaX+8KQo/DzHzDLNe9rUVHrTeOFYxHCQjiwmnDpYLDfvsxB+EDssbaMSn4JQ/r1eBtiZl2&#10;d/6mLg+liBD2GSqoQmgyKX1RkUU/cg1x9C6utRiibEupW7xHuK3lJElm0qLhuFBhQ18VFdf8xyqg&#10;zfTv9pmfzuexOR6L5jAxaWeVeh/2mwWIQH34D7/aO60gnab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UgH8MAAADcAAAADwAAAAAAAAAAAAAAAACYAgAAZHJzL2Rv&#10;d25yZXYueG1sUEsFBgAAAAAEAAQA9QAAAIgDAAAAAA==&#10;" path="m,l,3550,1591,2746r,-2009l,xe" fillcolor="#a7bfde [1620]" stroked="f">
                      <v:fill opacity="32896f"/>
                      <v:path arrowok="t" o:connecttype="custom" o:connectlocs="0,0;0,3550;1591,2746;1591,737;0,0" o:connectangles="0,0,0,0,0"/>
                    </v:shape>
                  </v:group>
                  <v:shape id="Freeform 876" o:spid="_x0000_s1465"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j78YA&#10;AADcAAAADwAAAGRycy9kb3ducmV2LnhtbESPQU/CQBSE7yb+h80j4SZbqBpSWIhAFDiKJHp8dB9t&#10;tfu27K60+OtdEhOPk5n5JjOdd6YWZ3K+sqxgOEhAEOdWV1wo2L89341B+ICssbZMCi7kYT67vZli&#10;pm3Lr3TehUJECPsMFZQhNJmUPi/JoB/Yhjh6R+sMhihdIbXDNsJNLUdJ8igNVhwXSmxoWVL+tfs2&#10;Crarw5rTn+HL4vNULFaute9p/aFUv9c9TUAE6sJ/+K+90Qru0we4no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cj78YAAADcAAAADwAAAAAAAAAAAAAAAACYAgAAZHJz&#10;L2Rvd25yZXYueG1sUEsFBgAAAAAEAAQA9QAAAIsDAAAAAA==&#10;" path="m1,251l,2662r4120,251l4120,,1,251xe" fillcolor="#d8d8d8 [2732]" stroked="f">
                    <v:path arrowok="t" o:connecttype="custom" o:connectlocs="1,251;0,2662;4120,2913;4120,0;1,251" o:connectangles="0,0,0,0,0"/>
                  </v:shape>
                  <v:shape id="Freeform 877" o:spid="_x0000_s1466"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5pR8QA&#10;AADcAAAADwAAAGRycy9kb3ducmV2LnhtbESPQYvCMBSE78L+h/AWvIimqyJajbKIhV08WQWvj+bZ&#10;BpuX0kSt/34jLHgcZuYbZrXpbC3u1HrjWMHXKAFBXDhtuFRwOmbDOQgfkDXWjknBkzxs1h+9Faba&#10;PfhA9zyUIkLYp6igCqFJpfRFRRb9yDXE0bu41mKIsi2lbvER4baW4ySZSYuG40KFDW0rKq75zSro&#10;TKjz38U4M+482B3P2WC7f96U6n9230sQgbrwDv+3f7SC6WQGr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OaUfEAAAA3AAAAA8AAAAAAAAAAAAAAAAAmAIAAGRycy9k&#10;b3ducmV2LnhtbFBLBQYAAAAABAAEAPUAAACJAwAAAAA=&#10;" path="m,l,4236,3985,3349r,-2428l,xe" fillcolor="#bfbfbf [2412]" stroked="f">
                    <v:path arrowok="t" o:connecttype="custom" o:connectlocs="0,0;0,4236;3985,3349;3985,921;0,0" o:connectangles="0,0,0,0,0"/>
                  </v:shape>
                  <v:shape id="Freeform 878" o:spid="_x0000_s1467"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upcQA&#10;AADcAAAADwAAAGRycy9kb3ducmV2LnhtbESPQYvCMBSE74L/ITxhb5quirt0jSKi7J4EteD10Tzb&#10;0ualNlG7/fVGEDwOM/MNM1+2phI3alxhWcHnKAJBnFpdcKYgOW6H3yCcR9ZYWSYF/+Rguej35hhr&#10;e+c93Q4+EwHCLkYFufd1LKVLczLoRrYmDt7ZNgZ9kE0mdYP3ADeVHEfRTBosOCzkWNM6p7Q8XI2C&#10;7mR3Z1l33eTUbcvN5VKu9r+JUh+DdvUDwlPr3+FX+08rmE6+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bbqXEAAAA3AAAAA8AAAAAAAAAAAAAAAAAmAIAAGRycy9k&#10;b3ducmV2LnhtbFBLBQYAAAAABAAEAPUAAACJAwAAAAA=&#10;" path="m4086,r-2,4253l,3198,,1072,4086,xe" fillcolor="#d8d8d8 [2732]" stroked="f">
                    <v:path arrowok="t" o:connecttype="custom" o:connectlocs="4086,0;4084,4253;0,3198;0,1072;4086,0" o:connectangles="0,0,0,0,0"/>
                  </v:shape>
                  <v:shape id="Freeform 879" o:spid="_x0000_s1468"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Ep8IA&#10;AADcAAAADwAAAGRycy9kb3ducmV2LnhtbERPyWrDMBC9F/IPYgK5hEaO05TWtRySQKGQU5xAr4M1&#10;tU2tkZHkpX9fHQo9Pt6eH2bTiZGcby0r2G4SEMSV1S3XCu6398cXED4ga+wsk4If8nAoFg85ZtpO&#10;fKWxDLWIIewzVNCE0GdS+qohg35je+LIfVlnMEToaqkdTjHcdDJNkmdpsOXY0GBP54aq73IwCspX&#10;nId9chzLE92H9ef6kl52TqnVcj6+gQg0h3/xn/tDK3jaxbXxTDwC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goSnwgAAANwAAAAPAAAAAAAAAAAAAAAAAJgCAABkcnMvZG93&#10;bnJldi54bWxQSwUGAAAAAAQABAD1AAAAhwMAAAAA&#10;" path="m,921l2060,r16,3851l,2981,,921xe" fillcolor="#d3dfee [820]" stroked="f">
                    <v:fill opacity="46003f"/>
                    <v:path arrowok="t" o:connecttype="custom" o:connectlocs="0,921;2060,0;2076,3851;0,2981;0,921" o:connectangles="0,0,0,0,0"/>
                  </v:shape>
                  <v:shape id="Freeform 880" o:spid="_x0000_s1469"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Wk8UA&#10;AADcAAAADwAAAGRycy9kb3ducmV2LnhtbESPT4vCMBTE74LfIbyFvWmqK/6pRhHBxZOo64LHR/Ns&#10;yzYvtcnW6qc3guBxmJnfMLNFYwpRU+Vyywp63QgEcWJ1zqmC48+6MwbhPLLGwjIpuJGDxbzdmmGs&#10;7ZX3VB98KgKEXYwKMu/LWEqXZGTQdW1JHLyzrQz6IKtU6gqvAW4K2Y+ioTSYc1jIsKRVRsnf4d8o&#10;qIvtsRn2+pPd9+V0P9P4dzTgtVKfH81yCsJT49/hV3ujFQy+Jv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VaTxQAAANwAAAAPAAAAAAAAAAAAAAAAAJgCAABkcnMv&#10;ZG93bnJldi54bWxQSwUGAAAAAAQABAD1AAAAigMAAAAA&#10;" path="m,l17,3835,6011,2629r,-1390l,xe" fillcolor="#a7bfde [1620]" stroked="f">
                    <v:fill opacity="46003f"/>
                    <v:path arrowok="t" o:connecttype="custom" o:connectlocs="0,0;17,3835;6011,2629;6011,1239;0,0" o:connectangles="0,0,0,0,0"/>
                  </v:shape>
                  <v:shape id="Freeform 881" o:spid="_x0000_s1470"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mkL8A&#10;AADcAAAADwAAAGRycy9kb3ducmV2LnhtbERPy4rCMBTdC/5DuANuZExHi3Q6RhkEwYUbHx9waa5J&#10;sbkpTaz1781CcHk479VmcI3oqQu1ZwU/swwEceV1zUbB5bz7LkCEiKyx8UwKnhRgsx6PVlhq/+Aj&#10;9adoRArhUKICG2NbShkqSw7DzLfEibv6zmFMsDNSd/hI4a6R8yxbSoc1pwaLLW0tVbfT3SkoUE4X&#10;fB36W3FEd1j8GtvmRqnJ1/D/ByLSED/it3uvFeR5mp/OpCM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NWaQvwAAANwAAAAPAAAAAAAAAAAAAAAAAJgCAABkcnMvZG93bnJl&#10;di54bWxQSwUGAAAAAAQABAD1AAAAhAMAAAAA&#10;" path="m,1038l,2411,4102,3432,4102,,,1038xe" fillcolor="#d3dfee [820]" stroked="f">
                    <v:fill opacity="46003f"/>
                    <v:path arrowok="t" o:connecttype="custom" o:connectlocs="0,1038;0,2411;4102,3432;4102,0;0,1038" o:connectangles="0,0,0,0,0"/>
                  </v:shape>
                </v:group>
                <v:rect id="Rectangle 882" o:spid="_x0000_s1471"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kzcUA&#10;AADcAAAADwAAAGRycy9kb3ducmV2LnhtbESP3WrCQBSE7wXfYTmCN1I3ikhJXUUEMRRBjD/Xh+xp&#10;Epo9G7Nrkr69Wyj0cpiZb5jVpjeVaKlxpWUFs2kEgjizuuRcwfWyf3sH4TyyxsoyKfghB5v1cLDC&#10;WNuOz9SmPhcBwi5GBYX3dSylywoy6Ka2Jg7el20M+iCbXOoGuwA3lZxH0VIaLDksFFjTrqDsO30a&#10;BV12au+X40GeJvfE8iN57NLbp1LjUb/9AOGp9//hv3aiFSwWM/g9E4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OiTNxQAAANwAAAAPAAAAAAAAAAAAAAAAAJgCAABkcnMv&#10;ZG93bnJldi54bWxQSwUGAAAAAAQABAD1AAAAigMAAAAA&#10;" filled="f" stroked="f">
                  <v:textbox>
                    <w:txbxContent>
                      <w:p w:rsidR="00864630" w:rsidRDefault="00864630" w:rsidP="008D77D6">
                        <w:pPr>
                          <w:spacing w:after="0"/>
                          <w:rPr>
                            <w:b/>
                            <w:bCs/>
                            <w:color w:val="808080" w:themeColor="text1" w:themeTint="7F"/>
                            <w:sz w:val="32"/>
                            <w:szCs w:val="32"/>
                          </w:rPr>
                        </w:pPr>
                      </w:p>
                      <w:p w:rsidR="00864630" w:rsidRDefault="00864630" w:rsidP="008D77D6">
                        <w:pPr>
                          <w:spacing w:after="0"/>
                          <w:rPr>
                            <w:b/>
                            <w:bCs/>
                            <w:color w:val="808080" w:themeColor="text1" w:themeTint="7F"/>
                            <w:sz w:val="32"/>
                            <w:szCs w:val="32"/>
                          </w:rPr>
                        </w:pPr>
                      </w:p>
                    </w:txbxContent>
                  </v:textbox>
                </v:rect>
                <v:rect id="Rectangle 883" o:spid="_x0000_s1472"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6usYA&#10;AADcAAAADwAAAGRycy9kb3ducmV2LnhtbESPQWvCQBSE74X+h+UVeim6qUiRmI0UoTRIQZq0nh/Z&#10;ZxLMvo3ZbRL/fVcQPA4z8w2TbCbTioF611hW8DqPQBCXVjdcKfgpPmYrEM4ja2wtk4ILOdikjw8J&#10;xtqO/E1D7isRIOxiVFB738VSurImg25uO+LgHW1v0AfZV1L3OAa4aeUiit6kwYbDQo0dbWsqT/mf&#10;UTCW++FQfH3K/cshs3zOztv8d6fU89P0vgbhafL38K2daQXL5QK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i6usYAAADcAAAADwAAAAAAAAAAAAAAAACYAgAAZHJz&#10;L2Rvd25yZXYueG1sUEsFBgAAAAAEAAQA9QAAAIsDAAAAAA==&#10;" filled="f" stroked="f">
                  <v:textbox>
                    <w:txbxContent>
                      <w:p w:rsidR="00864630" w:rsidRPr="004A7D58" w:rsidRDefault="00864630" w:rsidP="008D77D6">
                        <w:pPr>
                          <w:rPr>
                            <w:szCs w:val="96"/>
                          </w:rPr>
                        </w:pPr>
                      </w:p>
                    </w:txbxContent>
                  </v:textbox>
                </v:rect>
                <v:rect id="Rectangle 884" o:spid="_x0000_s1473"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1iMUA&#10;AADcAAAADwAAAGRycy9kb3ducmV2LnhtbESP0WrCQBRE3wX/YblC33SjBilpVhFF2oIVtPmA2+xt&#10;EszeDburSf++KxT6OMzMGSbfDKYVd3K+saxgPktAEJdWN1wpKD4P02cQPiBrbC2Tgh/ysFmPRzlm&#10;2vZ8pvslVCJC2GeooA6hy6T0ZU0G/cx2xNH7ts5giNJVUjvsI9y0cpEkK2mw4bhQY0e7msrr5WYU&#10;LI+nk/vYXw+rZF+8s3XD7vXrrNTTZNi+gAg0hP/wX/tNK0jTJTz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dvWIxQAAANwAAAAPAAAAAAAAAAAAAAAAAJgCAABkcnMv&#10;ZG93bnJldi54bWxQSwUGAAAAAAQABAD1AAAAigMAAAAA&#10;" filled="f" stroked="f">
                  <v:textbox>
                    <w:txbxContent>
                      <w:p w:rsidR="00864630" w:rsidRDefault="00864630" w:rsidP="008D77D6">
                        <w:pPr>
                          <w:spacing w:after="0"/>
                          <w:rPr>
                            <w:b/>
                            <w:bCs/>
                            <w:color w:val="1F497D" w:themeColor="text2"/>
                            <w:sz w:val="72"/>
                            <w:szCs w:val="72"/>
                          </w:rPr>
                        </w:pPr>
                      </w:p>
                      <w:p w:rsidR="00864630" w:rsidRDefault="00864630" w:rsidP="008D77D6">
                        <w:pPr>
                          <w:rPr>
                            <w:b/>
                            <w:bCs/>
                            <w:color w:val="4F81BD" w:themeColor="accent1"/>
                            <w:sz w:val="40"/>
                            <w:szCs w:val="40"/>
                          </w:rPr>
                        </w:pPr>
                      </w:p>
                      <w:p w:rsidR="00864630" w:rsidRDefault="00864630" w:rsidP="008D77D6">
                        <w:pPr>
                          <w:rPr>
                            <w:b/>
                            <w:bCs/>
                            <w:color w:val="808080" w:themeColor="text1" w:themeTint="7F"/>
                            <w:sz w:val="32"/>
                            <w:szCs w:val="32"/>
                          </w:rPr>
                        </w:pPr>
                      </w:p>
                      <w:p w:rsidR="00864630" w:rsidRDefault="00864630" w:rsidP="008D77D6">
                        <w:pPr>
                          <w:rPr>
                            <w:b/>
                            <w:bCs/>
                            <w:color w:val="808080" w:themeColor="text1" w:themeTint="7F"/>
                            <w:sz w:val="32"/>
                            <w:szCs w:val="32"/>
                          </w:rPr>
                        </w:pPr>
                      </w:p>
                    </w:txbxContent>
                  </v:textbox>
                </v:rect>
                <w10:wrap anchorx="page" anchory="margin"/>
              </v:group>
            </w:pict>
          </mc:Fallback>
        </mc:AlternateContent>
      </w:r>
    </w:p>
    <w:p w:rsidR="008D77D6" w:rsidRDefault="00E80685" w:rsidP="008D77D6">
      <w:pPr>
        <w:pStyle w:val="Heading4"/>
        <w:jc w:val="center"/>
      </w:pPr>
      <w:r>
        <w:t xml:space="preserve">Medical Team </w:t>
      </w:r>
      <w:r w:rsidR="008D77D6">
        <w:t>Self-Learning Module #6: OT Step 11: ST</w:t>
      </w:r>
      <w:r w:rsidR="003A78A3">
        <w:t>D</w:t>
      </w:r>
      <w:r w:rsidR="008D77D6">
        <w:t xml:space="preserve"> Testing</w:t>
      </w:r>
    </w:p>
    <w:p w:rsidR="008D77D6" w:rsidRDefault="008D77D6" w:rsidP="008D77D6">
      <w:pPr>
        <w:rPr>
          <w:lang w:eastAsia="ar-SA"/>
        </w:rPr>
      </w:pPr>
    </w:p>
    <w:p w:rsidR="008D77D6" w:rsidRDefault="008D77D6" w:rsidP="008D77D6">
      <w:pPr>
        <w:pStyle w:val="Heading5"/>
        <w:jc w:val="center"/>
        <w:rPr>
          <w:lang w:eastAsia="ar-SA"/>
        </w:rPr>
      </w:pPr>
      <w:bookmarkStart w:id="1217" w:name="_Toc308027772"/>
      <w:r>
        <w:rPr>
          <w:lang w:eastAsia="ar-SA"/>
        </w:rPr>
        <w:t>Included in this Module:</w:t>
      </w:r>
      <w:bookmarkEnd w:id="1217"/>
    </w:p>
    <w:p w:rsidR="008D77D6" w:rsidRDefault="008D77D6" w:rsidP="00903ADD">
      <w:pPr>
        <w:numPr>
          <w:ilvl w:val="0"/>
          <w:numId w:val="195"/>
        </w:numPr>
        <w:spacing w:after="0" w:line="240" w:lineRule="auto"/>
        <w:ind w:right="-720"/>
      </w:pPr>
      <w:r>
        <w:t>Optimization Tool</w:t>
      </w:r>
      <w:r w:rsidR="007826B0" w:rsidRPr="007826B0">
        <w:rPr>
          <w:rFonts w:cstheme="minorHAnsi"/>
          <w:vertAlign w:val="superscript"/>
        </w:rPr>
        <w:t>©</w:t>
      </w:r>
    </w:p>
    <w:p w:rsidR="008D77D6" w:rsidRPr="00D57668" w:rsidRDefault="00CD2D0A" w:rsidP="00903ADD">
      <w:pPr>
        <w:numPr>
          <w:ilvl w:val="1"/>
          <w:numId w:val="195"/>
        </w:numPr>
        <w:spacing w:after="0" w:line="240" w:lineRule="auto"/>
        <w:ind w:right="-720"/>
        <w:rPr>
          <w:color w:val="000000" w:themeColor="text1"/>
        </w:rPr>
      </w:pPr>
      <w:hyperlink w:anchor="_Step_11_–" w:history="1">
        <w:r w:rsidR="008D77D6" w:rsidRPr="00D57668">
          <w:rPr>
            <w:rStyle w:val="Hyperlink"/>
            <w:color w:val="000000" w:themeColor="text1"/>
            <w:u w:val="none"/>
          </w:rPr>
          <w:t>Medical Services, Step 11</w:t>
        </w:r>
      </w:hyperlink>
    </w:p>
    <w:p w:rsidR="008D77D6" w:rsidRDefault="00757EE1" w:rsidP="00903ADD">
      <w:pPr>
        <w:numPr>
          <w:ilvl w:val="0"/>
          <w:numId w:val="195"/>
        </w:numPr>
        <w:spacing w:after="0" w:line="240" w:lineRule="auto"/>
        <w:ind w:right="-720"/>
      </w:pPr>
      <w:r>
        <w:fldChar w:fldCharType="begin"/>
      </w:r>
      <w:r w:rsidR="00A772A3">
        <w:instrText xml:space="preserve"> REF _Ref318198057 \h </w:instrText>
      </w:r>
      <w:r>
        <w:fldChar w:fldCharType="separate"/>
      </w:r>
      <w:r w:rsidR="00864630">
        <w:t>STD Testing White Paper</w:t>
      </w:r>
      <w:r>
        <w:fldChar w:fldCharType="end"/>
      </w:r>
    </w:p>
    <w:p w:rsidR="007826B0" w:rsidRPr="007826B0" w:rsidRDefault="007826B0" w:rsidP="00903ADD">
      <w:pPr>
        <w:numPr>
          <w:ilvl w:val="1"/>
          <w:numId w:val="195"/>
        </w:numPr>
        <w:spacing w:after="0" w:line="240" w:lineRule="auto"/>
        <w:ind w:right="-720"/>
        <w:rPr>
          <w:rStyle w:val="Hyperlink"/>
          <w:color w:val="000000" w:themeColor="text1"/>
          <w:u w:val="none"/>
        </w:rPr>
      </w:pPr>
      <w:r w:rsidRPr="007826B0">
        <w:rPr>
          <w:rStyle w:val="Hyperlink"/>
          <w:color w:val="000000" w:themeColor="text1"/>
          <w:u w:val="none"/>
        </w:rPr>
        <w:t>Why does the Optimization Tool</w:t>
      </w:r>
      <w:r w:rsidRPr="007826B0">
        <w:rPr>
          <w:rStyle w:val="Hyperlink"/>
          <w:color w:val="000000" w:themeColor="text1"/>
          <w:u w:val="none"/>
          <w:vertAlign w:val="superscript"/>
        </w:rPr>
        <w:t>©</w:t>
      </w:r>
      <w:r w:rsidRPr="007826B0">
        <w:rPr>
          <w:rStyle w:val="Hyperlink"/>
          <w:color w:val="000000" w:themeColor="text1"/>
          <w:u w:val="none"/>
        </w:rPr>
        <w:t xml:space="preserve"> advocate providing limited STD testing using a urine sample and not provide direct onsite STD treatment?</w:t>
      </w:r>
    </w:p>
    <w:p w:rsidR="008D77D6" w:rsidRDefault="003A78A3" w:rsidP="00903ADD">
      <w:pPr>
        <w:numPr>
          <w:ilvl w:val="0"/>
          <w:numId w:val="195"/>
        </w:numPr>
        <w:spacing w:after="0" w:line="240" w:lineRule="auto"/>
        <w:ind w:right="-720"/>
      </w:pPr>
      <w:r>
        <w:t>STD</w:t>
      </w:r>
      <w:r w:rsidR="008D77D6">
        <w:t xml:space="preserve"> Testing Log</w:t>
      </w:r>
    </w:p>
    <w:p w:rsidR="008D77D6" w:rsidRDefault="008D77D6" w:rsidP="00903ADD">
      <w:pPr>
        <w:numPr>
          <w:ilvl w:val="0"/>
          <w:numId w:val="195"/>
        </w:numPr>
        <w:spacing w:after="0" w:line="240" w:lineRule="auto"/>
        <w:ind w:right="-720"/>
      </w:pPr>
      <w:r>
        <w:t>Policies and Procedures</w:t>
      </w:r>
    </w:p>
    <w:p w:rsidR="002769AB" w:rsidRDefault="00757EE1" w:rsidP="00903ADD">
      <w:pPr>
        <w:numPr>
          <w:ilvl w:val="1"/>
          <w:numId w:val="195"/>
        </w:numPr>
        <w:spacing w:after="0" w:line="240" w:lineRule="auto"/>
        <w:ind w:right="-720"/>
      </w:pPr>
      <w:r>
        <w:fldChar w:fldCharType="begin"/>
      </w:r>
      <w:r w:rsidR="002769AB">
        <w:instrText xml:space="preserve"> REF _Ref318198491 \h </w:instrText>
      </w:r>
      <w:r>
        <w:fldChar w:fldCharType="separate"/>
      </w:r>
      <w:r w:rsidR="00864630">
        <w:t>STD1: Criteria for STD Testing Appointment</w:t>
      </w:r>
      <w:r>
        <w:fldChar w:fldCharType="end"/>
      </w:r>
    </w:p>
    <w:p w:rsidR="001F0770" w:rsidRDefault="00757EE1" w:rsidP="00903ADD">
      <w:pPr>
        <w:numPr>
          <w:ilvl w:val="1"/>
          <w:numId w:val="195"/>
        </w:numPr>
        <w:spacing w:after="0" w:line="240" w:lineRule="auto"/>
        <w:ind w:right="-720"/>
        <w:sectPr w:rsidR="001F0770" w:rsidSect="00A37D6F">
          <w:headerReference w:type="default" r:id="rId134"/>
          <w:pgSz w:w="12240" w:h="15840"/>
          <w:pgMar w:top="1440" w:right="1440" w:bottom="1440" w:left="1440" w:header="720" w:footer="720" w:gutter="0"/>
          <w:cols w:space="720"/>
          <w:docGrid w:linePitch="360"/>
        </w:sectPr>
      </w:pPr>
      <w:r>
        <w:fldChar w:fldCharType="begin"/>
      </w:r>
      <w:r w:rsidR="005A73B3">
        <w:instrText xml:space="preserve"> REF _Ref318198799 \h </w:instrText>
      </w:r>
      <w:r>
        <w:fldChar w:fldCharType="separate"/>
      </w:r>
      <w:r w:rsidR="00864630">
        <w:t>STD2: Standing Order for STD Testing</w:t>
      </w:r>
      <w:r>
        <w:fldChar w:fldCharType="end"/>
      </w:r>
    </w:p>
    <w:p w:rsidR="001F0770" w:rsidRPr="00C65A7F" w:rsidRDefault="001F0770" w:rsidP="001F0770">
      <w:pPr>
        <w:pStyle w:val="Heading5"/>
        <w:jc w:val="center"/>
      </w:pPr>
      <w:bookmarkStart w:id="1218" w:name="_Toc308027773"/>
      <w:r w:rsidRPr="00C65A7F">
        <w:lastRenderedPageBreak/>
        <w:t>Self-Learning Module #6:</w:t>
      </w:r>
      <w:bookmarkEnd w:id="1218"/>
    </w:p>
    <w:p w:rsidR="001F0770" w:rsidRPr="00C65A7F" w:rsidRDefault="003A78A3" w:rsidP="001F0770">
      <w:pPr>
        <w:pStyle w:val="Heading6"/>
        <w:jc w:val="center"/>
      </w:pPr>
      <w:bookmarkStart w:id="1219" w:name="_Toc308027774"/>
      <w:r>
        <w:t>STD</w:t>
      </w:r>
      <w:r w:rsidR="001F0770" w:rsidRPr="00C65A7F">
        <w:t xml:space="preserve"> Testing</w:t>
      </w:r>
      <w:bookmarkEnd w:id="1219"/>
    </w:p>
    <w:p w:rsidR="001F0770" w:rsidRPr="00C65A7F" w:rsidRDefault="001F0770" w:rsidP="001F0770"/>
    <w:p w:rsidR="001F0770" w:rsidRPr="00C65A7F" w:rsidRDefault="001F0770" w:rsidP="00903ADD">
      <w:pPr>
        <w:pStyle w:val="ListParagraph"/>
        <w:numPr>
          <w:ilvl w:val="3"/>
          <w:numId w:val="196"/>
        </w:numPr>
        <w:tabs>
          <w:tab w:val="left" w:pos="720"/>
        </w:tabs>
        <w:spacing w:after="0"/>
        <w:ind w:left="720"/>
      </w:pPr>
      <w:r w:rsidRPr="00C65A7F">
        <w:t xml:space="preserve">How long before they give us a urine sample for </w:t>
      </w:r>
      <w:r w:rsidR="003A78A3">
        <w:t>STD</w:t>
      </w:r>
      <w:r w:rsidRPr="00C65A7F">
        <w:t xml:space="preserve"> test</w:t>
      </w:r>
      <w:r>
        <w:t xml:space="preserve">ing, should they not have </w:t>
      </w:r>
      <w:r w:rsidRPr="00C65A7F">
        <w:t>urinated?</w:t>
      </w:r>
    </w:p>
    <w:p w:rsidR="001F0770" w:rsidRPr="00C65A7F" w:rsidRDefault="001F0770" w:rsidP="00903ADD">
      <w:pPr>
        <w:widowControl w:val="0"/>
        <w:numPr>
          <w:ilvl w:val="1"/>
          <w:numId w:val="197"/>
        </w:numPr>
        <w:autoSpaceDE w:val="0"/>
        <w:autoSpaceDN w:val="0"/>
        <w:spacing w:after="0" w:line="240" w:lineRule="auto"/>
      </w:pPr>
      <w:r w:rsidRPr="00C65A7F">
        <w:t>30 minutes</w:t>
      </w:r>
    </w:p>
    <w:p w:rsidR="001F0770" w:rsidRPr="00C65A7F" w:rsidRDefault="001F0770" w:rsidP="00903ADD">
      <w:pPr>
        <w:widowControl w:val="0"/>
        <w:numPr>
          <w:ilvl w:val="1"/>
          <w:numId w:val="197"/>
        </w:numPr>
        <w:autoSpaceDE w:val="0"/>
        <w:autoSpaceDN w:val="0"/>
        <w:spacing w:after="0" w:line="240" w:lineRule="auto"/>
      </w:pPr>
      <w:r w:rsidRPr="00C65A7F">
        <w:t>One hour</w:t>
      </w:r>
    </w:p>
    <w:p w:rsidR="001F0770" w:rsidRPr="00C65A7F" w:rsidRDefault="001F0770" w:rsidP="00903ADD">
      <w:pPr>
        <w:pStyle w:val="ListParagraph"/>
        <w:numPr>
          <w:ilvl w:val="1"/>
          <w:numId w:val="197"/>
        </w:numPr>
      </w:pPr>
      <w:r w:rsidRPr="00C65A7F">
        <w:t>It does not matter</w:t>
      </w:r>
      <w:r>
        <w:br/>
      </w:r>
    </w:p>
    <w:p w:rsidR="001F0770" w:rsidRPr="00C65A7F" w:rsidRDefault="001F0770" w:rsidP="00903ADD">
      <w:pPr>
        <w:pStyle w:val="ListParagraph"/>
        <w:numPr>
          <w:ilvl w:val="0"/>
          <w:numId w:val="197"/>
        </w:numPr>
        <w:spacing w:before="240" w:after="0"/>
      </w:pPr>
      <w:r w:rsidRPr="00C65A7F">
        <w:t xml:space="preserve">Who do we offer </w:t>
      </w:r>
      <w:r w:rsidR="003A78A3">
        <w:t>STD</w:t>
      </w:r>
      <w:r w:rsidRPr="00C65A7F">
        <w:t xml:space="preserve"> testing to?</w:t>
      </w:r>
    </w:p>
    <w:p w:rsidR="001F0770" w:rsidRPr="00C65A7F" w:rsidRDefault="001F0770" w:rsidP="00903ADD">
      <w:pPr>
        <w:widowControl w:val="0"/>
        <w:numPr>
          <w:ilvl w:val="1"/>
          <w:numId w:val="197"/>
        </w:numPr>
        <w:autoSpaceDE w:val="0"/>
        <w:autoSpaceDN w:val="0"/>
        <w:spacing w:after="0" w:line="240" w:lineRule="auto"/>
      </w:pPr>
      <w:r w:rsidRPr="00C65A7F">
        <w:t>Positive Test patients</w:t>
      </w:r>
    </w:p>
    <w:p w:rsidR="001F0770" w:rsidRPr="00C65A7F" w:rsidRDefault="001F0770" w:rsidP="00903ADD">
      <w:pPr>
        <w:widowControl w:val="0"/>
        <w:numPr>
          <w:ilvl w:val="1"/>
          <w:numId w:val="197"/>
        </w:numPr>
        <w:autoSpaceDE w:val="0"/>
        <w:autoSpaceDN w:val="0"/>
        <w:spacing w:after="0" w:line="240" w:lineRule="auto"/>
      </w:pPr>
      <w:r w:rsidRPr="00C65A7F">
        <w:t>Negative Test patients</w:t>
      </w:r>
    </w:p>
    <w:p w:rsidR="001F0770" w:rsidRPr="00C65A7F" w:rsidRDefault="001F0770" w:rsidP="00903ADD">
      <w:pPr>
        <w:widowControl w:val="0"/>
        <w:numPr>
          <w:ilvl w:val="1"/>
          <w:numId w:val="197"/>
        </w:numPr>
        <w:autoSpaceDE w:val="0"/>
        <w:autoSpaceDN w:val="0"/>
        <w:spacing w:after="0" w:line="240" w:lineRule="auto"/>
      </w:pPr>
      <w:r w:rsidRPr="00C65A7F">
        <w:t>Males</w:t>
      </w:r>
    </w:p>
    <w:p w:rsidR="001F0770" w:rsidRPr="00C65A7F" w:rsidRDefault="001F0770" w:rsidP="00903ADD">
      <w:pPr>
        <w:widowControl w:val="0"/>
        <w:numPr>
          <w:ilvl w:val="1"/>
          <w:numId w:val="197"/>
        </w:numPr>
        <w:autoSpaceDE w:val="0"/>
        <w:autoSpaceDN w:val="0"/>
        <w:spacing w:after="0" w:line="240" w:lineRule="auto"/>
      </w:pPr>
      <w:r w:rsidRPr="00C65A7F">
        <w:t>Both a and b</w:t>
      </w:r>
    </w:p>
    <w:p w:rsidR="001F0770" w:rsidRPr="00C65A7F" w:rsidRDefault="001F0770" w:rsidP="00903ADD">
      <w:pPr>
        <w:widowControl w:val="0"/>
        <w:numPr>
          <w:ilvl w:val="1"/>
          <w:numId w:val="197"/>
        </w:numPr>
        <w:autoSpaceDE w:val="0"/>
        <w:autoSpaceDN w:val="0"/>
        <w:spacing w:after="0" w:line="240" w:lineRule="auto"/>
      </w:pPr>
      <w:r w:rsidRPr="00C65A7F">
        <w:t>All of the above</w:t>
      </w:r>
    </w:p>
    <w:p w:rsidR="001F0770" w:rsidRPr="00C65A7F" w:rsidRDefault="001F0770" w:rsidP="00903ADD">
      <w:pPr>
        <w:widowControl w:val="0"/>
        <w:numPr>
          <w:ilvl w:val="1"/>
          <w:numId w:val="197"/>
        </w:numPr>
        <w:autoSpaceDE w:val="0"/>
        <w:autoSpaceDN w:val="0"/>
        <w:spacing w:after="0" w:line="240" w:lineRule="auto"/>
      </w:pPr>
      <w:r w:rsidRPr="00C65A7F">
        <w:t>None of the above</w:t>
      </w:r>
    </w:p>
    <w:p w:rsidR="001F0770" w:rsidRPr="00C65A7F" w:rsidRDefault="001F0770" w:rsidP="001F0770">
      <w:pPr>
        <w:ind w:left="1440" w:hanging="720"/>
        <w:rPr>
          <w:sz w:val="16"/>
          <w:szCs w:val="16"/>
        </w:rPr>
      </w:pPr>
    </w:p>
    <w:p w:rsidR="001F0770" w:rsidRPr="00C65A7F" w:rsidRDefault="001F0770" w:rsidP="00903ADD">
      <w:pPr>
        <w:pStyle w:val="ListParagraph"/>
        <w:numPr>
          <w:ilvl w:val="0"/>
          <w:numId w:val="197"/>
        </w:numPr>
        <w:spacing w:line="480" w:lineRule="auto"/>
      </w:pPr>
      <w:r w:rsidRPr="00C65A7F">
        <w:t xml:space="preserve">What are the benefits to the PRC for offering </w:t>
      </w:r>
      <w:r w:rsidR="003A78A3">
        <w:t>STD</w:t>
      </w:r>
      <w:r w:rsidRPr="00C65A7F">
        <w:t xml:space="preserve"> testing?</w:t>
      </w:r>
      <w:r>
        <w:br/>
      </w:r>
      <w:r w:rsidRPr="001F0770">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F0770" w:rsidRPr="00C65A7F" w:rsidRDefault="001F0770" w:rsidP="001F0770">
      <w:pPr>
        <w:ind w:left="1440" w:hanging="720"/>
      </w:pPr>
    </w:p>
    <w:p w:rsidR="001F0770" w:rsidRPr="00C65A7F" w:rsidRDefault="001F0770" w:rsidP="00903ADD">
      <w:pPr>
        <w:pStyle w:val="ListParagraph"/>
        <w:numPr>
          <w:ilvl w:val="0"/>
          <w:numId w:val="197"/>
        </w:numPr>
        <w:spacing w:line="480" w:lineRule="auto"/>
      </w:pPr>
      <w:r w:rsidRPr="00C65A7F">
        <w:t xml:space="preserve">What are three reasons why we offer </w:t>
      </w:r>
      <w:r w:rsidR="003A78A3">
        <w:t>STD</w:t>
      </w:r>
      <w:r w:rsidRPr="00C65A7F">
        <w:t xml:space="preserve"> testing to patients?</w:t>
      </w:r>
      <w:r>
        <w:br/>
      </w:r>
      <w:r w:rsidRPr="001F0770">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F0770" w:rsidRPr="001F0770" w:rsidRDefault="001F0770" w:rsidP="001F0770">
      <w:pPr>
        <w:pStyle w:val="Heading5"/>
        <w:jc w:val="center"/>
      </w:pPr>
      <w:r w:rsidRPr="00C65A7F">
        <w:br w:type="page"/>
      </w:r>
      <w:bookmarkStart w:id="1220" w:name="_Toc308027775"/>
      <w:r w:rsidRPr="001F0770">
        <w:lastRenderedPageBreak/>
        <w:t>Self-Learning Module #6:</w:t>
      </w:r>
      <w:bookmarkEnd w:id="1220"/>
    </w:p>
    <w:p w:rsidR="001F0770" w:rsidRPr="00C65A7F" w:rsidRDefault="003A78A3" w:rsidP="001F0770">
      <w:pPr>
        <w:pStyle w:val="Heading6"/>
        <w:jc w:val="center"/>
        <w:rPr>
          <w:u w:val="single"/>
        </w:rPr>
      </w:pPr>
      <w:bookmarkStart w:id="1221" w:name="_Toc308027776"/>
      <w:r>
        <w:t>STD</w:t>
      </w:r>
      <w:r w:rsidR="001F0770" w:rsidRPr="00C65A7F">
        <w:t xml:space="preserve"> Testing</w:t>
      </w:r>
      <w:bookmarkEnd w:id="1221"/>
    </w:p>
    <w:p w:rsidR="001F0770" w:rsidRPr="00C65A7F" w:rsidRDefault="001F0770" w:rsidP="001F0770">
      <w:pPr>
        <w:spacing w:line="480" w:lineRule="auto"/>
        <w:ind w:left="360" w:right="-720"/>
      </w:pPr>
    </w:p>
    <w:p w:rsidR="001F0770" w:rsidRPr="00C65A7F" w:rsidRDefault="001F0770" w:rsidP="001F0770">
      <w:pPr>
        <w:pStyle w:val="Heading7"/>
      </w:pPr>
      <w:r w:rsidRPr="00C65A7F">
        <w:t>Notes:</w:t>
      </w:r>
    </w:p>
    <w:p w:rsidR="001F0770" w:rsidRPr="00C65A7F" w:rsidRDefault="001F0770" w:rsidP="001F0770">
      <w:pPr>
        <w:ind w:right="-720"/>
        <w:rPr>
          <w:b/>
          <w:color w:val="333399"/>
          <w:sz w:val="32"/>
          <w:szCs w:val="32"/>
        </w:rPr>
      </w:pPr>
    </w:p>
    <w:p w:rsidR="001F0770" w:rsidRPr="00C65A7F" w:rsidRDefault="001F0770" w:rsidP="001F0770">
      <w:pPr>
        <w:ind w:right="-720"/>
        <w:rPr>
          <w:b/>
          <w:color w:val="333399"/>
          <w:sz w:val="32"/>
          <w:szCs w:val="32"/>
        </w:rPr>
      </w:pPr>
    </w:p>
    <w:p w:rsidR="001F0770" w:rsidRPr="00C65A7F" w:rsidRDefault="001F0770" w:rsidP="001F0770">
      <w:pPr>
        <w:ind w:right="-720"/>
        <w:rPr>
          <w:b/>
          <w:color w:val="333399"/>
          <w:sz w:val="32"/>
          <w:szCs w:val="32"/>
        </w:rPr>
      </w:pPr>
    </w:p>
    <w:p w:rsidR="001F0770" w:rsidRPr="00C65A7F" w:rsidRDefault="001F0770" w:rsidP="001F0770">
      <w:pPr>
        <w:ind w:right="-720"/>
        <w:rPr>
          <w:b/>
          <w:color w:val="333399"/>
          <w:sz w:val="32"/>
          <w:szCs w:val="32"/>
        </w:rPr>
      </w:pPr>
    </w:p>
    <w:p w:rsidR="001F0770" w:rsidRPr="00C65A7F" w:rsidRDefault="001F0770" w:rsidP="001F0770">
      <w:pPr>
        <w:ind w:right="-720"/>
        <w:rPr>
          <w:b/>
          <w:color w:val="333399"/>
          <w:sz w:val="32"/>
          <w:szCs w:val="32"/>
        </w:rPr>
      </w:pPr>
    </w:p>
    <w:p w:rsidR="001F0770" w:rsidRPr="00C65A7F" w:rsidRDefault="001F0770" w:rsidP="001F0770">
      <w:pPr>
        <w:ind w:right="-720"/>
        <w:rPr>
          <w:b/>
          <w:color w:val="333399"/>
          <w:sz w:val="32"/>
          <w:szCs w:val="32"/>
        </w:rPr>
      </w:pPr>
    </w:p>
    <w:p w:rsidR="001F0770" w:rsidRPr="00C65A7F" w:rsidRDefault="001F0770" w:rsidP="001F0770">
      <w:pPr>
        <w:ind w:right="-720"/>
        <w:rPr>
          <w:b/>
          <w:color w:val="333399"/>
          <w:sz w:val="32"/>
          <w:szCs w:val="32"/>
        </w:rPr>
      </w:pPr>
    </w:p>
    <w:p w:rsidR="001F0770" w:rsidRPr="00C65A7F" w:rsidRDefault="001F0770" w:rsidP="001F0770">
      <w:pPr>
        <w:ind w:right="-720"/>
        <w:rPr>
          <w:b/>
          <w:color w:val="333399"/>
          <w:sz w:val="32"/>
          <w:szCs w:val="32"/>
        </w:rPr>
      </w:pPr>
    </w:p>
    <w:p w:rsidR="001F0770" w:rsidRPr="00C65A7F" w:rsidRDefault="001F0770" w:rsidP="001F0770">
      <w:pPr>
        <w:pStyle w:val="Heading7"/>
      </w:pPr>
      <w:r w:rsidRPr="00C65A7F">
        <w:t>Questions:</w:t>
      </w:r>
    </w:p>
    <w:p w:rsidR="001F0770" w:rsidRPr="00C65A7F" w:rsidRDefault="001F0770" w:rsidP="001F0770">
      <w:pPr>
        <w:ind w:right="-720"/>
        <w:rPr>
          <w:b/>
          <w:color w:val="333399"/>
          <w:sz w:val="32"/>
          <w:szCs w:val="32"/>
        </w:rPr>
      </w:pPr>
    </w:p>
    <w:p w:rsidR="001F0770" w:rsidRPr="00C65A7F" w:rsidRDefault="001F0770" w:rsidP="001F0770">
      <w:pPr>
        <w:ind w:right="-720"/>
        <w:rPr>
          <w:b/>
          <w:color w:val="333399"/>
          <w:sz w:val="32"/>
          <w:szCs w:val="32"/>
        </w:rPr>
      </w:pPr>
    </w:p>
    <w:p w:rsidR="001F0770" w:rsidRPr="00C65A7F" w:rsidRDefault="001F0770" w:rsidP="001F0770">
      <w:pPr>
        <w:ind w:right="-720"/>
        <w:rPr>
          <w:b/>
          <w:color w:val="333399"/>
          <w:sz w:val="32"/>
          <w:szCs w:val="32"/>
        </w:rPr>
      </w:pPr>
    </w:p>
    <w:p w:rsidR="001F0770" w:rsidRDefault="001F0770" w:rsidP="001F0770">
      <w:pPr>
        <w:spacing w:after="0" w:line="240" w:lineRule="auto"/>
        <w:ind w:right="-720"/>
        <w:sectPr w:rsidR="001F0770" w:rsidSect="00A37D6F">
          <w:headerReference w:type="even" r:id="rId135"/>
          <w:headerReference w:type="default" r:id="rId136"/>
          <w:pgSz w:w="12240" w:h="15840"/>
          <w:pgMar w:top="1440" w:right="1440" w:bottom="1440" w:left="1440" w:header="720" w:footer="720" w:gutter="0"/>
          <w:cols w:space="720"/>
          <w:docGrid w:linePitch="360"/>
        </w:sectPr>
      </w:pPr>
    </w:p>
    <w:p w:rsidR="00AC6F11" w:rsidRPr="0080023F" w:rsidRDefault="00AC6F11" w:rsidP="00AC6F11">
      <w:pPr>
        <w:pStyle w:val="Heading1"/>
      </w:pPr>
    </w:p>
    <w:p w:rsidR="00AC6F11" w:rsidRPr="0080023F" w:rsidRDefault="00AC6F11" w:rsidP="00AC6F11">
      <w:pPr>
        <w:pStyle w:val="Heading1"/>
      </w:pPr>
    </w:p>
    <w:p w:rsidR="00AC6F11" w:rsidRPr="0080023F" w:rsidRDefault="00AC6F11" w:rsidP="00AC6F11">
      <w:pPr>
        <w:pStyle w:val="Heading1"/>
      </w:pPr>
    </w:p>
    <w:p w:rsidR="00AC6F11" w:rsidRDefault="00AC6F11" w:rsidP="00AC6F11">
      <w:pPr>
        <w:pStyle w:val="Heading1"/>
      </w:pPr>
      <w:r>
        <w:br/>
      </w:r>
    </w:p>
    <w:p w:rsidR="00AC6F11" w:rsidRPr="000053C1" w:rsidRDefault="00903ADD" w:rsidP="00AC6F11">
      <w:r>
        <w:rPr>
          <w:noProof/>
        </w:rPr>
        <mc:AlternateContent>
          <mc:Choice Requires="wpg">
            <w:drawing>
              <wp:anchor distT="0" distB="0" distL="114300" distR="114300" simplePos="0" relativeHeight="251710464" behindDoc="0" locked="0" layoutInCell="0" allowOverlap="1" wp14:anchorId="24613653" wp14:editId="406DE5D2">
                <wp:simplePos x="0" y="0"/>
                <wp:positionH relativeFrom="page">
                  <wp:posOffset>2969260</wp:posOffset>
                </wp:positionH>
                <wp:positionV relativeFrom="margin">
                  <wp:posOffset>2429510</wp:posOffset>
                </wp:positionV>
                <wp:extent cx="1748155" cy="845820"/>
                <wp:effectExtent l="0" t="0" r="4445" b="0"/>
                <wp:wrapNone/>
                <wp:docPr id="414"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845820"/>
                          <a:chOff x="0" y="1440"/>
                          <a:chExt cx="12239" cy="12960"/>
                        </a:xfrm>
                      </wpg:grpSpPr>
                      <wpg:grpSp>
                        <wpg:cNvPr id="415" name="Group 897"/>
                        <wpg:cNvGrpSpPr>
                          <a:grpSpLocks/>
                        </wpg:cNvGrpSpPr>
                        <wpg:grpSpPr bwMode="auto">
                          <a:xfrm>
                            <a:off x="0" y="9661"/>
                            <a:ext cx="12239" cy="4739"/>
                            <a:chOff x="-6" y="3399"/>
                            <a:chExt cx="12197" cy="4253"/>
                          </a:xfrm>
                        </wpg:grpSpPr>
                        <wpg:grpSp>
                          <wpg:cNvPr id="416" name="Group 898"/>
                          <wpg:cNvGrpSpPr>
                            <a:grpSpLocks/>
                          </wpg:cNvGrpSpPr>
                          <wpg:grpSpPr bwMode="auto">
                            <a:xfrm>
                              <a:off x="-6" y="3717"/>
                              <a:ext cx="12189" cy="3550"/>
                              <a:chOff x="18" y="7468"/>
                              <a:chExt cx="12189" cy="3550"/>
                            </a:xfrm>
                          </wpg:grpSpPr>
                          <wps:wsp>
                            <wps:cNvPr id="417" name="Freeform 899"/>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900"/>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901"/>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0" name="Freeform 902"/>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903"/>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904"/>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905"/>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906"/>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907"/>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6" name="Rectangle 908"/>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AC6F11">
                              <w:pPr>
                                <w:spacing w:after="0"/>
                                <w:rPr>
                                  <w:b/>
                                  <w:bCs/>
                                  <w:color w:val="808080" w:themeColor="text1" w:themeTint="7F"/>
                                  <w:sz w:val="32"/>
                                  <w:szCs w:val="32"/>
                                </w:rPr>
                              </w:pPr>
                            </w:p>
                            <w:p w:rsidR="00864630" w:rsidRDefault="00864630" w:rsidP="00AC6F11">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427" name="Rectangle 909"/>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Pr="004A7D58" w:rsidRDefault="00864630" w:rsidP="00AC6F11">
                              <w:pPr>
                                <w:rPr>
                                  <w:szCs w:val="96"/>
                                </w:rPr>
                              </w:pPr>
                            </w:p>
                          </w:txbxContent>
                        </wps:txbx>
                        <wps:bodyPr rot="0" vert="horz" wrap="square" lIns="91440" tIns="45720" rIns="91440" bIns="45720" anchor="t" anchorCtr="0" upright="1">
                          <a:noAutofit/>
                        </wps:bodyPr>
                      </wps:wsp>
                      <wps:wsp>
                        <wps:cNvPr id="428" name="Rectangle 910"/>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AC6F11">
                              <w:pPr>
                                <w:spacing w:after="0"/>
                                <w:rPr>
                                  <w:b/>
                                  <w:bCs/>
                                  <w:color w:val="1F497D" w:themeColor="text2"/>
                                  <w:sz w:val="72"/>
                                  <w:szCs w:val="72"/>
                                </w:rPr>
                              </w:pPr>
                            </w:p>
                            <w:p w:rsidR="00864630" w:rsidRDefault="00864630" w:rsidP="00AC6F11">
                              <w:pPr>
                                <w:rPr>
                                  <w:b/>
                                  <w:bCs/>
                                  <w:color w:val="4F81BD" w:themeColor="accent1"/>
                                  <w:sz w:val="40"/>
                                  <w:szCs w:val="40"/>
                                </w:rPr>
                              </w:pPr>
                            </w:p>
                            <w:p w:rsidR="00864630" w:rsidRDefault="00864630" w:rsidP="00AC6F11">
                              <w:pPr>
                                <w:rPr>
                                  <w:b/>
                                  <w:bCs/>
                                  <w:color w:val="808080" w:themeColor="text1" w:themeTint="7F"/>
                                  <w:sz w:val="32"/>
                                  <w:szCs w:val="32"/>
                                </w:rPr>
                              </w:pPr>
                            </w:p>
                            <w:p w:rsidR="00864630" w:rsidRDefault="00864630" w:rsidP="00AC6F11">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896" o:spid="_x0000_s1474" style="position:absolute;margin-left:233.8pt;margin-top:191.3pt;width:137.65pt;height:66.6pt;z-index:251710464;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" o:allowincell="f">
                <v:group id="Group 897" o:spid="_x0000_s1475"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group id="Group 898" o:spid="_x0000_s1476"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899" o:spid="_x0000_s1477"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uzMYA&#10;AADcAAAADwAAAGRycy9kb3ducmV2LnhtbESPT2vCQBTE7wW/w/KE3pqNpdgaXSUU2tqbiX/A2yP7&#10;TKLZtyG7jfHbdwtCj8PM/IZZrAbTiJ46V1tWMIliEMSF1TWXCnbbj6c3EM4ja2wsk4IbOVgtRw8L&#10;TLS9ckZ97ksRIOwSVFB53yZSuqIigy6yLXHwTrYz6IPsSqk7vAa4aeRzHE+lwZrDQoUtvVdUXPIf&#10;oyCLh/1m+vmlz4fC9bN0c8yz9Fupx/GQzkF4Gvx/+N5eawUvk1f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BuzMYAAADcAAAADwAAAAAAAAAAAAAAAACYAgAAZHJz&#10;L2Rvd25yZXYueG1sUEsFBgAAAAAEAAQA9QAAAIsDAAAAAA==&#10;" path="m,l17,2863,7132,2578r,-2378l,xe" fillcolor="#a7bfde [1620]" stroked="f">
                      <v:fill opacity="32896f"/>
                      <v:path arrowok="t" o:connecttype="custom" o:connectlocs="0,0;17,2863;7132,2578;7132,200;0,0" o:connectangles="0,0,0,0,0"/>
                    </v:shape>
                    <v:shape id="Freeform 900" o:spid="_x0000_s1478"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VysAA&#10;AADcAAAADwAAAGRycy9kb3ducmV2LnhtbERPy4rCMBTdC/5DuII7TX2MSDWKiIK4chxB3F2aa1tt&#10;bkoTbfXrzUKY5eG858vGFOJJlcstKxj0IxDEidU5pwpOf9veFITzyBoLy6TgRQ6Wi3ZrjrG2Nf/S&#10;8+hTEULYxagg876MpXRJRgZd35bEgbvayqAPsEqlrrAO4aaQwyiaSIM5h4YMS1pnlNyPD6Pgdhkh&#10;N269H23ehxofP6fd9XxXqttpVjMQnhr/L/66d1rBeBDWhjPhCM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bVysAAAADcAAAADwAAAAAAAAAAAAAAAACYAgAAZHJzL2Rvd25y&#10;ZXYueG1sUEsFBgAAAAAEAAQA9QAAAIUDAAAAAA==&#10;" path="m,569l,2930r3466,620l3466,,,569xe" fillcolor="#d3dfee [820]" stroked="f">
                      <v:fill opacity="32896f"/>
                      <v:path arrowok="t" o:connecttype="custom" o:connectlocs="0,569;0,2930;3466,3550;3466,0;0,569" o:connectangles="0,0,0,0,0"/>
                    </v:shape>
                    <v:shape id="Freeform 901" o:spid="_x0000_s1479"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T4cMA&#10;AADcAAAADwAAAGRycy9kb3ducmV2LnhtbESPQWvCQBSE7wX/w/KE3uomakWjq0hB6LWp6PWZfSaL&#10;2bcxu43RX98tFDwOM/MNs9r0thYdtd44VpCOEhDEhdOGSwX7793bHIQPyBprx6TgTh4268HLCjPt&#10;bvxFXR5KESHsM1RQhdBkUvqiIot+5Bri6J1dazFE2ZZSt3iLcFvLcZLMpEXDcaHChj4qKi75j1VA&#10;28nj+p4fT6fUHA5Fsx+baWeVeh322yWIQH14hv/bn1rBNF3A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HT4cMAAADcAAAADwAAAAAAAAAAAAAAAACYAgAAZHJzL2Rv&#10;d25yZXYueG1sUEsFBgAAAAAEAAQA9QAAAIgDAAAAAA==&#10;" path="m,l,3550,1591,2746r,-2009l,xe" fillcolor="#a7bfde [1620]" stroked="f">
                      <v:fill opacity="32896f"/>
                      <v:path arrowok="t" o:connecttype="custom" o:connectlocs="0,0;0,3550;1591,2746;1591,737;0,0" o:connectangles="0,0,0,0,0"/>
                    </v:shape>
                  </v:group>
                  <v:shape id="Freeform 902" o:spid="_x0000_s1480"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WqsMA&#10;AADcAAAADwAAAGRycy9kb3ducmV2LnhtbERPyW7CMBC9V+IfrEHqrTgsqlDAoAKi0GOhUjkO8ZCk&#10;xONgGxL69fhQqcent0/nranEjZwvLSvo9xIQxJnVJecKvvbrlzEIH5A1VpZJwZ08zGedpymm2jb8&#10;SbddyEUMYZ+igiKEOpXSZwUZ9D1bE0fuZJ3BEKHLpXbYxHBTyUGSvEqDJceGAmtaFpSdd1ej4GN1&#10;3PDwt/+++Lnki5Vr7PewOij13G3fJiACteFf/OfeagWjQ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kWqsMAAADcAAAADwAAAAAAAAAAAAAAAACYAgAAZHJzL2Rv&#10;d25yZXYueG1sUEsFBgAAAAAEAAQA9QAAAIgDAAAAAA==&#10;" path="m1,251l,2662r4120,251l4120,,1,251xe" fillcolor="#d8d8d8 [2732]" stroked="f">
                    <v:path arrowok="t" o:connecttype="custom" o:connectlocs="1,251;0,2662;4120,2913;4120,0;1,251" o:connectangles="0,0,0,0,0"/>
                  </v:shape>
                  <v:shape id="Freeform 903" o:spid="_x0000_s1481"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5n7sMA&#10;AADcAAAADwAAAGRycy9kb3ducmV2LnhtbESPQYvCMBSE7wv+h/AEL6KpZVm0GkXEgrKnrYLXR/Ns&#10;g81LaaLWf28WFvY4zMw3zGrT20Y8qPPGsYLZNAFBXDptuFJwPuWTOQgfkDU2jknBizxs1oOPFWba&#10;PfmHHkWoRISwz1BBHUKbSenLmiz6qWuJo3d1ncUQZVdJ3eEzwm0j0yT5khYNx4UaW9rVVN6Ku1XQ&#10;m9AUx0WaG3cZ70+XfLz7ft2VGg377RJEoD78h//aB63gM53B75l4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5n7sMAAADcAAAADwAAAAAAAAAAAAAAAACYAgAAZHJzL2Rv&#10;d25yZXYueG1sUEsFBgAAAAAEAAQA9QAAAIgDAAAAAA==&#10;" path="m,l,4236,3985,3349r,-2428l,xe" fillcolor="#bfbfbf [2412]" stroked="f">
                    <v:path arrowok="t" o:connecttype="custom" o:connectlocs="0,0;0,4236;3985,3349;3985,921;0,0" o:connectangles="0,0,0,0,0"/>
                  </v:shape>
                  <v:shape id="Freeform 904" o:spid="_x0000_s1482"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4MUA&#10;AADcAAAADwAAAGRycy9kb3ducmV2LnhtbESPzWrDMBCE74W8g9hCb41cp5TgRAkm1CSnQn4g18Xa&#10;2MbWyrZUx/XTR4VCj8PMfMOst6NpxEC9qywreJtHIIhzqysuFFzO2esShPPIGhvLpOCHHGw3s6c1&#10;Jtre+UjDyRciQNglqKD0vk2kdHlJBt3ctsTBu9neoA+yL6Tu8R7gppFxFH1IgxWHhRJb2pWU16dv&#10;o2C62q+bbKdpcZ2y+rPr6vS4vyj18jymKxCeRv8f/msftIL3OIb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9VvgxQAAANwAAAAPAAAAAAAAAAAAAAAAAJgCAABkcnMv&#10;ZG93bnJldi54bWxQSwUGAAAAAAQABAD1AAAAigMAAAAA&#10;" path="m4086,r-2,4253l,3198,,1072,4086,xe" fillcolor="#d8d8d8 [2732]" stroked="f">
                    <v:path arrowok="t" o:connecttype="custom" o:connectlocs="4086,0;4084,4253;0,3198;0,1072;4086,0" o:connectangles="0,0,0,0,0"/>
                  </v:shape>
                  <v:shape id="Freeform 905" o:spid="_x0000_s1483"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C8QA&#10;AADcAAAADwAAAGRycy9kb3ducmV2LnhtbESPQWvCQBSE74L/YXmFXkQ3RisaXcUWCgVPjYLXR/aZ&#10;hGbfht1NTP99tyB4HGbmG2Z3GEwjenK+tqxgPktAEBdW11wquJw/p2sQPiBrbCyTgl/ycNiPRzvM&#10;tL3zN/V5KEWEsM9QQRVCm0npi4oM+pltiaN3s85giNKVUju8R7hpZJokK2mw5rhQYUsfFRU/eWcU&#10;5Bscurfk2OfvdOkm18kpPS2cUq8vw3ELItAQnuFH+0srWKYL+D8Tj4D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gAvEAAAA3AAAAA8AAAAAAAAAAAAAAAAAmAIAAGRycy9k&#10;b3ducmV2LnhtbFBLBQYAAAAABAAEAPUAAACJAwAAAAA=&#10;" path="m,921l2060,r16,3851l,2981,,921xe" fillcolor="#d3dfee [820]" stroked="f">
                    <v:fill opacity="46003f"/>
                    <v:path arrowok="t" o:connecttype="custom" o:connectlocs="0,921;2060,0;2076,3851;0,2981;0,921" o:connectangles="0,0,0,0,0"/>
                  </v:shape>
                  <v:shape id="Freeform 906" o:spid="_x0000_s1484"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v0MYA&#10;AADcAAAADwAAAGRycy9kb3ducmV2LnhtbESPS2vDMBCE74X8B7GB3Bo5xqSuayWEQkJPoc0Delys&#10;9YNaK8dSHTe/vioUchxm5hsmX4+mFQP1rrGsYDGPQBAXVjdcKTgdt48pCOeRNbaWScEPOVivJg85&#10;Ztpe+YOGg69EgLDLUEHtfZdJ6YqaDLq57YiDV9reoA+yr6Tu8RrgppVxFC2lwYbDQo0dvdZUfB2+&#10;jYKh3Z/G5SJ+ft9dPm8lpeenhLdKzabj5gWEp9Hfw//tN60giRP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Vv0MYAAADcAAAADwAAAAAAAAAAAAAAAACYAgAAZHJz&#10;L2Rvd25yZXYueG1sUEsFBgAAAAAEAAQA9QAAAIsDAAAAAA==&#10;" path="m,l17,3835,6011,2629r,-1390l,xe" fillcolor="#a7bfde [1620]" stroked="f">
                    <v:fill opacity="46003f"/>
                    <v:path arrowok="t" o:connecttype="custom" o:connectlocs="0,0;17,3835;6011,2629;6011,1239;0,0" o:connectangles="0,0,0,0,0"/>
                  </v:shape>
                  <v:shape id="Freeform 907" o:spid="_x0000_s1485"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0gqMMA&#10;AADcAAAADwAAAGRycy9kb3ducmV2LnhtbESP3YrCMBSE74V9h3AW9kY0XX+W2jWKLAheeKPuAxya&#10;Y1JsTkoTa317IwheDjPzDbNc964WHbWh8qzge5yBIC69rtgo+D9tRzmIEJE11p5JwZ0CrFcfgyUW&#10;2t/4QN0xGpEgHApUYGNsCilDaclhGPuGOHln3zqMSbZG6hZvCe5qOcmyH+mw4rRgsaE/S+XleHUK&#10;cpTDKZ/77pIf0O2nC2ObmVHq67Pf/IKI1Md3+NXeaQWzyRyeZ9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0gqMMAAADcAAAADwAAAAAAAAAAAAAAAACYAgAAZHJzL2Rv&#10;d25yZXYueG1sUEsFBgAAAAAEAAQA9QAAAIgDAAAAAA==&#10;" path="m,1038l,2411,4102,3432,4102,,,1038xe" fillcolor="#d3dfee [820]" stroked="f">
                    <v:fill opacity="46003f"/>
                    <v:path arrowok="t" o:connecttype="custom" o:connectlocs="0,1038;0,2411;4102,3432;4102,0;0,1038" o:connectangles="0,0,0,0,0"/>
                  </v:shape>
                </v:group>
                <v:rect id="Rectangle 908" o:spid="_x0000_s1486"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ZGcUA&#10;AADcAAAADwAAAGRycy9kb3ducmV2LnhtbESPQWvCQBSE70L/w/IKvYhuKkUkukoRSoMUxKT1/Mg+&#10;k2D2bcxuk/jvXUHwOMzMN8xqM5hadNS6yrKC92kEgji3uuJCwW/2NVmAcB5ZY22ZFFzJwWb9Mlph&#10;rG3PB+pSX4gAYRejgtL7JpbS5SUZdFPbEAfvZFuDPsi2kLrFPsBNLWdRNJcGKw4LJTa0LSk/p/9G&#10;QZ/vu2P28y3342Ni+ZJctunfTqm31+FzCcLT4J/hRzvRCj5mc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FkZxQAAANwAAAAPAAAAAAAAAAAAAAAAAJgCAABkcnMv&#10;ZG93bnJldi54bWxQSwUGAAAAAAQABAD1AAAAigMAAAAA&#10;" filled="f" stroked="f">
                  <v:textbox>
                    <w:txbxContent>
                      <w:p w:rsidR="00864630" w:rsidRDefault="00864630" w:rsidP="00AC6F11">
                        <w:pPr>
                          <w:spacing w:after="0"/>
                          <w:rPr>
                            <w:b/>
                            <w:bCs/>
                            <w:color w:val="808080" w:themeColor="text1" w:themeTint="7F"/>
                            <w:sz w:val="32"/>
                            <w:szCs w:val="32"/>
                          </w:rPr>
                        </w:pPr>
                      </w:p>
                      <w:p w:rsidR="00864630" w:rsidRDefault="00864630" w:rsidP="00AC6F11">
                        <w:pPr>
                          <w:spacing w:after="0"/>
                          <w:rPr>
                            <w:b/>
                            <w:bCs/>
                            <w:color w:val="808080" w:themeColor="text1" w:themeTint="7F"/>
                            <w:sz w:val="32"/>
                            <w:szCs w:val="32"/>
                          </w:rPr>
                        </w:pPr>
                      </w:p>
                    </w:txbxContent>
                  </v:textbox>
                </v:rect>
                <v:rect id="Rectangle 909" o:spid="_x0000_s1487"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8gsUA&#10;AADcAAAADwAAAGRycy9kb3ducmV2LnhtbESPQWvCQBSE7wX/w/IKXopuFKkluooIYiiCGKvnR/aZ&#10;hGbfxuw2if/eLRR6HGbmG2a57k0lWmpcaVnBZByBIM6sLjlX8HXejT5AOI+ssbJMCh7kYL0avCwx&#10;1rbjE7Wpz0WAsItRQeF9HUvpsoIMurGtiYN3s41BH2STS91gF+CmktMoepcGSw4LBda0LSj7Tn+M&#10;gi47ttfzYS+Pb9fE8j25b9PLp1LD136zAOGp9//hv3aiFcymc/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PyCxQAAANwAAAAPAAAAAAAAAAAAAAAAAJgCAABkcnMv&#10;ZG93bnJldi54bWxQSwUGAAAAAAQABAD1AAAAigMAAAAA&#10;" filled="f" stroked="f">
                  <v:textbox>
                    <w:txbxContent>
                      <w:p w:rsidR="00864630" w:rsidRPr="004A7D58" w:rsidRDefault="00864630" w:rsidP="00AC6F11">
                        <w:pPr>
                          <w:rPr>
                            <w:szCs w:val="96"/>
                          </w:rPr>
                        </w:pPr>
                      </w:p>
                    </w:txbxContent>
                  </v:textbox>
                </v:rect>
                <v:rect id="Rectangle 910" o:spid="_x0000_s1488"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2CWcEA&#10;AADcAAAADwAAAGRycy9kb3ducmV2LnhtbERPy4rCMBTdD/gP4QruxtQHMtRGEUVUmBF0+gHX5toW&#10;m5uSRK1/bxYDszycd7bsTCMe5HxtWcFomIAgLqyuuVSQ/24/v0D4gKyxsUwKXuRhueh9ZJhq++QT&#10;Pc6hFDGEfYoKqhDaVEpfVGTQD21LHLmrdQZDhK6U2uEzhptGjpNkJg3WHBsqbGldUXE7342Cyffx&#10;6H42t+0s2eQHtq5b7y4npQb9bjUHEagL/+I/914rmI7j2ngmHg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NglnBAAAA3AAAAA8AAAAAAAAAAAAAAAAAmAIAAGRycy9kb3du&#10;cmV2LnhtbFBLBQYAAAAABAAEAPUAAACGAwAAAAA=&#10;" filled="f" stroked="f">
                  <v:textbox>
                    <w:txbxContent>
                      <w:p w:rsidR="00864630" w:rsidRDefault="00864630" w:rsidP="00AC6F11">
                        <w:pPr>
                          <w:spacing w:after="0"/>
                          <w:rPr>
                            <w:b/>
                            <w:bCs/>
                            <w:color w:val="1F497D" w:themeColor="text2"/>
                            <w:sz w:val="72"/>
                            <w:szCs w:val="72"/>
                          </w:rPr>
                        </w:pPr>
                      </w:p>
                      <w:p w:rsidR="00864630" w:rsidRDefault="00864630" w:rsidP="00AC6F11">
                        <w:pPr>
                          <w:rPr>
                            <w:b/>
                            <w:bCs/>
                            <w:color w:val="4F81BD" w:themeColor="accent1"/>
                            <w:sz w:val="40"/>
                            <w:szCs w:val="40"/>
                          </w:rPr>
                        </w:pPr>
                      </w:p>
                      <w:p w:rsidR="00864630" w:rsidRDefault="00864630" w:rsidP="00AC6F11">
                        <w:pPr>
                          <w:rPr>
                            <w:b/>
                            <w:bCs/>
                            <w:color w:val="808080" w:themeColor="text1" w:themeTint="7F"/>
                            <w:sz w:val="32"/>
                            <w:szCs w:val="32"/>
                          </w:rPr>
                        </w:pPr>
                      </w:p>
                      <w:p w:rsidR="00864630" w:rsidRDefault="00864630" w:rsidP="00AC6F11">
                        <w:pPr>
                          <w:rPr>
                            <w:b/>
                            <w:bCs/>
                            <w:color w:val="808080" w:themeColor="text1" w:themeTint="7F"/>
                            <w:sz w:val="32"/>
                            <w:szCs w:val="32"/>
                          </w:rPr>
                        </w:pPr>
                      </w:p>
                    </w:txbxContent>
                  </v:textbox>
                </v:rect>
                <w10:wrap anchorx="page" anchory="margin"/>
              </v:group>
            </w:pict>
          </mc:Fallback>
        </mc:AlternateContent>
      </w:r>
    </w:p>
    <w:p w:rsidR="00AC6F11" w:rsidRDefault="00E80685" w:rsidP="00AC6F11">
      <w:pPr>
        <w:pStyle w:val="Heading4"/>
        <w:jc w:val="center"/>
      </w:pPr>
      <w:r>
        <w:t xml:space="preserve">Medical Team </w:t>
      </w:r>
      <w:r w:rsidR="00AC6F11">
        <w:t>Self-Learning Module #7: OT Step 11: Health Questionnaire</w:t>
      </w:r>
    </w:p>
    <w:p w:rsidR="00AC6F11" w:rsidRDefault="00AC6F11" w:rsidP="00AC6F11">
      <w:pPr>
        <w:rPr>
          <w:lang w:eastAsia="ar-SA"/>
        </w:rPr>
      </w:pPr>
    </w:p>
    <w:p w:rsidR="00AC6F11" w:rsidRDefault="00AC6F11" w:rsidP="00AC6F11">
      <w:pPr>
        <w:pStyle w:val="Heading5"/>
        <w:jc w:val="center"/>
        <w:rPr>
          <w:lang w:eastAsia="ar-SA"/>
        </w:rPr>
      </w:pPr>
      <w:bookmarkStart w:id="1222" w:name="_Toc308027777"/>
      <w:r>
        <w:rPr>
          <w:lang w:eastAsia="ar-SA"/>
        </w:rPr>
        <w:t>Included in this Module:</w:t>
      </w:r>
      <w:bookmarkEnd w:id="1222"/>
    </w:p>
    <w:p w:rsidR="00AC6F11" w:rsidRDefault="00AC6F11" w:rsidP="00903ADD">
      <w:pPr>
        <w:numPr>
          <w:ilvl w:val="0"/>
          <w:numId w:val="198"/>
        </w:numPr>
        <w:spacing w:after="0" w:line="240" w:lineRule="auto"/>
        <w:ind w:right="-720"/>
        <w:jc w:val="center"/>
      </w:pPr>
      <w:r>
        <w:t>Optimization Tool</w:t>
      </w:r>
      <w:r w:rsidR="007826B0" w:rsidRPr="007826B0">
        <w:rPr>
          <w:vertAlign w:val="superscript"/>
        </w:rPr>
        <w:t>©</w:t>
      </w:r>
      <w:r>
        <w:tab/>
      </w:r>
      <w:r>
        <w:tab/>
      </w:r>
      <w:r>
        <w:tab/>
      </w:r>
      <w:r>
        <w:tab/>
      </w:r>
    </w:p>
    <w:p w:rsidR="00AC6F11" w:rsidRPr="00D57668" w:rsidRDefault="00CD2D0A" w:rsidP="00903ADD">
      <w:pPr>
        <w:numPr>
          <w:ilvl w:val="1"/>
          <w:numId w:val="198"/>
        </w:numPr>
        <w:spacing w:after="0" w:line="240" w:lineRule="auto"/>
        <w:ind w:right="-720"/>
        <w:jc w:val="center"/>
        <w:rPr>
          <w:color w:val="000000" w:themeColor="text1"/>
        </w:rPr>
      </w:pPr>
      <w:hyperlink w:anchor="_Step_11_–" w:history="1">
        <w:r w:rsidR="00AC6F11" w:rsidRPr="00D57668">
          <w:rPr>
            <w:rStyle w:val="Hyperlink"/>
            <w:color w:val="000000" w:themeColor="text1"/>
            <w:u w:val="none"/>
          </w:rPr>
          <w:t>Medical Services, Step 11</w:t>
        </w:r>
      </w:hyperlink>
      <w:r w:rsidR="00AC6F11" w:rsidRPr="00D57668">
        <w:rPr>
          <w:color w:val="000000" w:themeColor="text1"/>
        </w:rPr>
        <w:tab/>
      </w:r>
      <w:r w:rsidR="00AC6F11" w:rsidRPr="00D57668">
        <w:rPr>
          <w:color w:val="000000" w:themeColor="text1"/>
        </w:rPr>
        <w:tab/>
      </w:r>
      <w:r w:rsidR="00AC6F11" w:rsidRPr="00D57668">
        <w:rPr>
          <w:color w:val="000000" w:themeColor="text1"/>
        </w:rPr>
        <w:tab/>
      </w:r>
    </w:p>
    <w:p w:rsidR="00AC6F11" w:rsidRDefault="00AC6F11" w:rsidP="00903ADD">
      <w:pPr>
        <w:numPr>
          <w:ilvl w:val="0"/>
          <w:numId w:val="198"/>
        </w:numPr>
        <w:spacing w:after="0" w:line="240" w:lineRule="auto"/>
        <w:ind w:right="-720"/>
        <w:jc w:val="center"/>
      </w:pPr>
      <w:r>
        <w:t>Positive Test Health Questionnaire Breakdown</w:t>
      </w:r>
      <w:r>
        <w:tab/>
      </w:r>
    </w:p>
    <w:p w:rsidR="00AC6F11" w:rsidRDefault="00AC6F11" w:rsidP="00903ADD">
      <w:pPr>
        <w:numPr>
          <w:ilvl w:val="0"/>
          <w:numId w:val="198"/>
        </w:numPr>
        <w:spacing w:after="0" w:line="240" w:lineRule="auto"/>
        <w:ind w:right="-720"/>
        <w:jc w:val="center"/>
      </w:pPr>
      <w:r>
        <w:t>Negative Test Health Questionnaire Breakdown</w:t>
      </w:r>
      <w:r>
        <w:tab/>
      </w:r>
    </w:p>
    <w:p w:rsidR="00B9358D" w:rsidRDefault="00AC6F11" w:rsidP="00903ADD">
      <w:pPr>
        <w:numPr>
          <w:ilvl w:val="0"/>
          <w:numId w:val="198"/>
        </w:numPr>
        <w:spacing w:after="0" w:line="240" w:lineRule="auto"/>
        <w:ind w:right="-720"/>
        <w:jc w:val="center"/>
      </w:pPr>
      <w:r>
        <w:t>Highlighted ST</w:t>
      </w:r>
      <w:r w:rsidR="003A78A3">
        <w:t>D</w:t>
      </w:r>
      <w:r>
        <w:t xml:space="preserve"> Consent Form</w:t>
      </w:r>
      <w:r>
        <w:tab/>
      </w:r>
      <w:r>
        <w:tab/>
      </w:r>
      <w:r>
        <w:tab/>
      </w:r>
    </w:p>
    <w:p w:rsidR="00AC6F11" w:rsidRDefault="00AC6F11" w:rsidP="00903ADD">
      <w:pPr>
        <w:numPr>
          <w:ilvl w:val="0"/>
          <w:numId w:val="198"/>
        </w:numPr>
        <w:spacing w:after="0" w:line="240" w:lineRule="auto"/>
        <w:ind w:right="-720"/>
        <w:jc w:val="center"/>
      </w:pPr>
      <w:r>
        <w:t>Highlighted Ultrasound Consent Form</w:t>
      </w:r>
      <w:r>
        <w:tab/>
      </w:r>
      <w:r>
        <w:tab/>
      </w:r>
    </w:p>
    <w:p w:rsidR="00AC6F11" w:rsidRPr="00D57668" w:rsidRDefault="00CD2D0A" w:rsidP="00903ADD">
      <w:pPr>
        <w:numPr>
          <w:ilvl w:val="0"/>
          <w:numId w:val="198"/>
        </w:numPr>
        <w:spacing w:after="0" w:line="240" w:lineRule="auto"/>
        <w:ind w:right="-720"/>
        <w:jc w:val="center"/>
        <w:rPr>
          <w:color w:val="000000" w:themeColor="text1"/>
        </w:rPr>
      </w:pPr>
      <w:hyperlink w:anchor="_Documentation_Guidelines_for" w:history="1">
        <w:r w:rsidR="00AC6F11" w:rsidRPr="00D57668">
          <w:rPr>
            <w:rStyle w:val="Hyperlink"/>
            <w:color w:val="000000" w:themeColor="text1"/>
            <w:u w:val="none"/>
          </w:rPr>
          <w:t>Documentation Guidelines</w:t>
        </w:r>
      </w:hyperlink>
      <w:r w:rsidR="00AC6F11" w:rsidRPr="00D57668">
        <w:rPr>
          <w:color w:val="000000" w:themeColor="text1"/>
        </w:rPr>
        <w:tab/>
      </w:r>
      <w:r w:rsidR="00AC6F11" w:rsidRPr="00D57668">
        <w:rPr>
          <w:color w:val="000000" w:themeColor="text1"/>
        </w:rPr>
        <w:tab/>
      </w:r>
      <w:r w:rsidR="00AC6F11" w:rsidRPr="00D57668">
        <w:rPr>
          <w:color w:val="000000" w:themeColor="text1"/>
        </w:rPr>
        <w:tab/>
      </w:r>
    </w:p>
    <w:p w:rsidR="00AC6F11" w:rsidRDefault="00AC6F11" w:rsidP="00AC6F11">
      <w:pPr>
        <w:spacing w:after="0" w:line="240" w:lineRule="auto"/>
        <w:ind w:right="-720"/>
        <w:sectPr w:rsidR="00AC6F11" w:rsidSect="00A37D6F">
          <w:headerReference w:type="even" r:id="rId137"/>
          <w:pgSz w:w="12240" w:h="15840"/>
          <w:pgMar w:top="1440" w:right="1440" w:bottom="1440" w:left="1440" w:header="720" w:footer="720" w:gutter="0"/>
          <w:cols w:space="720"/>
          <w:docGrid w:linePitch="360"/>
        </w:sectPr>
      </w:pPr>
    </w:p>
    <w:p w:rsidR="00AC6F11" w:rsidRPr="00C65A7F" w:rsidRDefault="00AC6F11" w:rsidP="00AC6F11">
      <w:pPr>
        <w:pStyle w:val="Heading5"/>
        <w:jc w:val="center"/>
      </w:pPr>
      <w:bookmarkStart w:id="1223" w:name="_Toc308027778"/>
      <w:r w:rsidRPr="00C65A7F">
        <w:lastRenderedPageBreak/>
        <w:t>Self-Learning Module #7 Review:</w:t>
      </w:r>
      <w:bookmarkEnd w:id="1223"/>
    </w:p>
    <w:p w:rsidR="00AC6F11" w:rsidRPr="00C65A7F" w:rsidRDefault="00AC6F11" w:rsidP="00AC6F11">
      <w:pPr>
        <w:pStyle w:val="Heading6"/>
        <w:spacing w:after="240"/>
        <w:jc w:val="center"/>
      </w:pPr>
      <w:bookmarkStart w:id="1224" w:name="_Toc308027779"/>
      <w:r w:rsidRPr="00C65A7F">
        <w:t>Health Questionnaire</w:t>
      </w:r>
      <w:bookmarkEnd w:id="1224"/>
    </w:p>
    <w:p w:rsidR="00AC6F11" w:rsidRPr="00C65A7F" w:rsidRDefault="00AC6F11" w:rsidP="00903ADD">
      <w:pPr>
        <w:numPr>
          <w:ilvl w:val="0"/>
          <w:numId w:val="199"/>
        </w:numPr>
        <w:spacing w:after="240" w:line="480" w:lineRule="auto"/>
      </w:pPr>
      <w:r w:rsidRPr="00C65A7F">
        <w:t xml:space="preserve">What forms need to be reviewed with a patient who has a positive pregnancy test and wants an ultrasound and </w:t>
      </w:r>
      <w:r w:rsidR="003A78A3">
        <w:t>STD</w:t>
      </w:r>
      <w:r w:rsidRPr="00C65A7F">
        <w:t xml:space="preserve"> testing?</w:t>
      </w:r>
      <w:r>
        <w:br/>
      </w:r>
      <w:r w:rsidRPr="00AC6F11">
        <w:rPr>
          <w:u w:val="single"/>
        </w:rPr>
        <w:t>____________________________________________________________________________________________________________________________________________________________</w:t>
      </w:r>
    </w:p>
    <w:p w:rsidR="00AC6F11" w:rsidRPr="00C65A7F" w:rsidRDefault="00AC6F11" w:rsidP="00903ADD">
      <w:pPr>
        <w:numPr>
          <w:ilvl w:val="0"/>
          <w:numId w:val="199"/>
        </w:numPr>
        <w:spacing w:after="0" w:line="480" w:lineRule="auto"/>
      </w:pPr>
      <w:r w:rsidRPr="00C65A7F">
        <w:t>Why is it important to get contact information for the medical chart when the Advocate has already asked this information?</w:t>
      </w:r>
      <w:r>
        <w:br/>
      </w:r>
      <w:r w:rsidRPr="00AC6F11">
        <w:rPr>
          <w:u w:val="single"/>
        </w:rPr>
        <w:t>____________________________________________________________________________________________________________________________________________________________</w:t>
      </w:r>
    </w:p>
    <w:p w:rsidR="00AC6F11" w:rsidRPr="00C65A7F" w:rsidRDefault="00AC6F11" w:rsidP="00903ADD">
      <w:pPr>
        <w:numPr>
          <w:ilvl w:val="0"/>
          <w:numId w:val="199"/>
        </w:numPr>
        <w:spacing w:after="0" w:line="480" w:lineRule="auto"/>
      </w:pPr>
      <w:r w:rsidRPr="00C65A7F">
        <w:t>What is the importance of knowing a patient’s LMP for both a positive and negative pregnancy test?</w:t>
      </w:r>
    </w:p>
    <w:p w:rsidR="00AC6F11" w:rsidRPr="00AC6F11" w:rsidRDefault="00AC6F11" w:rsidP="00903ADD">
      <w:pPr>
        <w:pStyle w:val="ListParagraph"/>
        <w:numPr>
          <w:ilvl w:val="1"/>
          <w:numId w:val="199"/>
        </w:numPr>
        <w:spacing w:line="480" w:lineRule="auto"/>
        <w:rPr>
          <w:u w:val="single"/>
        </w:rPr>
      </w:pPr>
      <w:r w:rsidRPr="00C65A7F">
        <w:t>(Positive)</w:t>
      </w:r>
      <w:r w:rsidRPr="00AC6F11">
        <w:rPr>
          <w:u w:val="single"/>
        </w:rPr>
        <w:t>________________________________________________________________</w:t>
      </w:r>
    </w:p>
    <w:p w:rsidR="00AC6F11" w:rsidRPr="00C65A7F" w:rsidRDefault="00AC6F11" w:rsidP="00903ADD">
      <w:pPr>
        <w:pStyle w:val="ListParagraph"/>
        <w:numPr>
          <w:ilvl w:val="1"/>
          <w:numId w:val="199"/>
        </w:numPr>
        <w:spacing w:line="480" w:lineRule="auto"/>
      </w:pPr>
      <w:r w:rsidRPr="00C65A7F">
        <w:t>(Negative)</w:t>
      </w:r>
      <w:r w:rsidRPr="00AC6F11">
        <w:rPr>
          <w:u w:val="single"/>
        </w:rPr>
        <w:t>_______________________________________________________________</w:t>
      </w:r>
    </w:p>
    <w:p w:rsidR="00AC6F11" w:rsidRPr="00C65A7F" w:rsidRDefault="00AC6F11" w:rsidP="00903ADD">
      <w:pPr>
        <w:numPr>
          <w:ilvl w:val="0"/>
          <w:numId w:val="199"/>
        </w:numPr>
        <w:spacing w:after="0" w:line="480" w:lineRule="auto"/>
      </w:pPr>
      <w:r w:rsidRPr="00C65A7F">
        <w:t>Who on the medical team is responsible for reviewing the Health Questionnaire and consents with the patient?</w:t>
      </w:r>
      <w:r>
        <w:br/>
      </w:r>
      <w:r w:rsidRPr="00AC6F11">
        <w:rPr>
          <w:u w:val="single"/>
        </w:rPr>
        <w:t>____________________________________________________________________________________________________________________________________________________________</w:t>
      </w:r>
    </w:p>
    <w:p w:rsidR="00AC6F11" w:rsidRPr="00C65A7F" w:rsidRDefault="00AC6F11" w:rsidP="00903ADD">
      <w:pPr>
        <w:numPr>
          <w:ilvl w:val="0"/>
          <w:numId w:val="199"/>
        </w:numPr>
        <w:spacing w:after="0" w:line="480" w:lineRule="auto"/>
      </w:pPr>
      <w:r w:rsidRPr="00C65A7F">
        <w:t>What forms are given</w:t>
      </w:r>
      <w:r>
        <w:t xml:space="preserve"> to</w:t>
      </w:r>
      <w:r w:rsidRPr="00C65A7F">
        <w:t>/signed by the patient who does not have insurance?</w:t>
      </w:r>
      <w:r>
        <w:br/>
      </w:r>
      <w:r w:rsidRPr="00AC6F11">
        <w:rPr>
          <w:u w:val="single"/>
        </w:rPr>
        <w:t>____________________________________________________________________________________________________________________________________________________________</w:t>
      </w:r>
    </w:p>
    <w:p w:rsidR="00AC6F11" w:rsidRPr="00C65A7F" w:rsidRDefault="00AC6F11" w:rsidP="00AC6F11">
      <w:pPr>
        <w:pStyle w:val="Heading5"/>
        <w:jc w:val="center"/>
      </w:pPr>
      <w:r w:rsidRPr="00C65A7F">
        <w:br w:type="page"/>
      </w:r>
      <w:bookmarkStart w:id="1225" w:name="_Toc308027780"/>
      <w:r w:rsidRPr="00C65A7F">
        <w:lastRenderedPageBreak/>
        <w:t>Self-Learning Module #7:</w:t>
      </w:r>
      <w:bookmarkEnd w:id="1225"/>
    </w:p>
    <w:p w:rsidR="00AC6F11" w:rsidRPr="00C65A7F" w:rsidRDefault="00AC6F11" w:rsidP="00AC6F11">
      <w:pPr>
        <w:pStyle w:val="Heading6"/>
        <w:jc w:val="center"/>
        <w:rPr>
          <w:u w:val="single"/>
        </w:rPr>
      </w:pPr>
      <w:bookmarkStart w:id="1226" w:name="_Toc308027781"/>
      <w:r w:rsidRPr="00C65A7F">
        <w:t>Health Questionnaire</w:t>
      </w:r>
      <w:bookmarkEnd w:id="1226"/>
    </w:p>
    <w:p w:rsidR="00AC6F11" w:rsidRPr="00C65A7F" w:rsidRDefault="00AC6F11" w:rsidP="00AC6F11">
      <w:pPr>
        <w:spacing w:line="480" w:lineRule="auto"/>
        <w:ind w:left="360" w:right="-720"/>
      </w:pPr>
    </w:p>
    <w:p w:rsidR="00AC6F11" w:rsidRPr="00C65A7F" w:rsidRDefault="00AC6F11" w:rsidP="00AC6F11">
      <w:pPr>
        <w:pStyle w:val="Heading7"/>
      </w:pPr>
      <w:r w:rsidRPr="00C65A7F">
        <w:t>Notes:</w:t>
      </w:r>
    </w:p>
    <w:p w:rsidR="00AC6F11" w:rsidRPr="00C65A7F" w:rsidRDefault="00AC6F11" w:rsidP="00AC6F11">
      <w:pPr>
        <w:ind w:right="-720"/>
        <w:rPr>
          <w:b/>
          <w:color w:val="333399"/>
          <w:sz w:val="32"/>
          <w:szCs w:val="32"/>
        </w:rPr>
      </w:pPr>
    </w:p>
    <w:p w:rsidR="00AC6F11" w:rsidRPr="00C65A7F" w:rsidRDefault="00AC6F11" w:rsidP="00AC6F11">
      <w:pPr>
        <w:ind w:right="-720"/>
        <w:rPr>
          <w:b/>
          <w:color w:val="333399"/>
          <w:sz w:val="32"/>
          <w:szCs w:val="32"/>
        </w:rPr>
      </w:pPr>
    </w:p>
    <w:p w:rsidR="00AC6F11" w:rsidRPr="00C65A7F" w:rsidRDefault="00AC6F11" w:rsidP="00AC6F11">
      <w:pPr>
        <w:ind w:right="-720"/>
        <w:rPr>
          <w:b/>
          <w:color w:val="333399"/>
          <w:sz w:val="32"/>
          <w:szCs w:val="32"/>
        </w:rPr>
      </w:pPr>
      <w:r>
        <w:rPr>
          <w:b/>
          <w:color w:val="333399"/>
          <w:sz w:val="32"/>
          <w:szCs w:val="32"/>
        </w:rPr>
        <w:br/>
      </w:r>
    </w:p>
    <w:p w:rsidR="00AC6F11" w:rsidRPr="00C65A7F" w:rsidRDefault="00AC6F11" w:rsidP="00AC6F11">
      <w:pPr>
        <w:ind w:right="-720"/>
        <w:rPr>
          <w:b/>
          <w:color w:val="333399"/>
          <w:sz w:val="32"/>
          <w:szCs w:val="32"/>
        </w:rPr>
      </w:pPr>
    </w:p>
    <w:p w:rsidR="00AC6F11" w:rsidRPr="00C65A7F" w:rsidRDefault="00AC6F11" w:rsidP="00AC6F11">
      <w:pPr>
        <w:ind w:right="-720"/>
        <w:rPr>
          <w:b/>
          <w:color w:val="333399"/>
          <w:sz w:val="32"/>
          <w:szCs w:val="32"/>
        </w:rPr>
      </w:pPr>
    </w:p>
    <w:p w:rsidR="00AC6F11" w:rsidRPr="00C65A7F" w:rsidRDefault="00AC6F11" w:rsidP="00AC6F11">
      <w:pPr>
        <w:ind w:right="-720"/>
        <w:rPr>
          <w:b/>
          <w:color w:val="333399"/>
          <w:sz w:val="32"/>
          <w:szCs w:val="32"/>
        </w:rPr>
      </w:pPr>
    </w:p>
    <w:p w:rsidR="00AC6F11" w:rsidRPr="00C65A7F" w:rsidRDefault="00AC6F11" w:rsidP="00AC6F11">
      <w:pPr>
        <w:ind w:right="-720"/>
        <w:rPr>
          <w:b/>
          <w:color w:val="333399"/>
          <w:sz w:val="32"/>
          <w:szCs w:val="32"/>
        </w:rPr>
      </w:pPr>
    </w:p>
    <w:p w:rsidR="00AC6F11" w:rsidRPr="00C65A7F" w:rsidRDefault="00AC6F11" w:rsidP="00AC6F11">
      <w:pPr>
        <w:ind w:right="-720"/>
        <w:rPr>
          <w:b/>
          <w:color w:val="333399"/>
          <w:sz w:val="32"/>
          <w:szCs w:val="32"/>
        </w:rPr>
      </w:pPr>
    </w:p>
    <w:p w:rsidR="00AC6F11" w:rsidRPr="00C65A7F" w:rsidRDefault="00AC6F11" w:rsidP="00AC6F11">
      <w:pPr>
        <w:pStyle w:val="Heading7"/>
      </w:pPr>
      <w:r w:rsidRPr="00C65A7F">
        <w:t>Questions:</w:t>
      </w:r>
    </w:p>
    <w:p w:rsidR="00AC6F11" w:rsidRPr="00C65A7F" w:rsidRDefault="00AC6F11" w:rsidP="00AC6F11">
      <w:pPr>
        <w:ind w:right="-720"/>
        <w:rPr>
          <w:b/>
          <w:color w:val="333399"/>
          <w:sz w:val="32"/>
          <w:szCs w:val="32"/>
        </w:rPr>
      </w:pPr>
    </w:p>
    <w:p w:rsidR="00AC6F11" w:rsidRPr="00C65A7F" w:rsidRDefault="00AC6F11" w:rsidP="00AC6F11">
      <w:pPr>
        <w:ind w:right="-720"/>
        <w:rPr>
          <w:b/>
          <w:color w:val="333399"/>
          <w:sz w:val="32"/>
          <w:szCs w:val="32"/>
        </w:rPr>
      </w:pPr>
    </w:p>
    <w:p w:rsidR="00AC6F11" w:rsidRDefault="00AC6F11" w:rsidP="00AC6F11">
      <w:pPr>
        <w:spacing w:after="0" w:line="240" w:lineRule="auto"/>
        <w:ind w:right="-720"/>
        <w:sectPr w:rsidR="00AC6F11" w:rsidSect="00A37D6F">
          <w:headerReference w:type="even" r:id="rId138"/>
          <w:headerReference w:type="default" r:id="rId139"/>
          <w:pgSz w:w="12240" w:h="15840"/>
          <w:pgMar w:top="1440" w:right="1440" w:bottom="1440" w:left="1440" w:header="720" w:footer="720" w:gutter="0"/>
          <w:cols w:space="720"/>
          <w:docGrid w:linePitch="360"/>
        </w:sectPr>
      </w:pPr>
    </w:p>
    <w:p w:rsidR="00AC6F11" w:rsidRPr="0080023F" w:rsidRDefault="00AC6F11" w:rsidP="00AC6F11">
      <w:pPr>
        <w:pStyle w:val="Heading1"/>
      </w:pPr>
    </w:p>
    <w:p w:rsidR="00AC6F11" w:rsidRPr="0080023F" w:rsidRDefault="00AC6F11" w:rsidP="00AC6F11">
      <w:pPr>
        <w:pStyle w:val="Heading1"/>
      </w:pPr>
    </w:p>
    <w:p w:rsidR="00AC6F11" w:rsidRPr="0080023F" w:rsidRDefault="00AC6F11" w:rsidP="00AC6F11">
      <w:pPr>
        <w:pStyle w:val="Heading1"/>
      </w:pPr>
    </w:p>
    <w:p w:rsidR="00AC6F11" w:rsidRDefault="00AC6F11" w:rsidP="00AC6F11">
      <w:pPr>
        <w:pStyle w:val="Heading1"/>
      </w:pPr>
      <w:r>
        <w:br/>
      </w:r>
    </w:p>
    <w:p w:rsidR="00AC6F11" w:rsidRPr="000053C1" w:rsidRDefault="00903ADD" w:rsidP="00AC6F11">
      <w:r>
        <w:rPr>
          <w:noProof/>
        </w:rPr>
        <mc:AlternateContent>
          <mc:Choice Requires="wpg">
            <w:drawing>
              <wp:anchor distT="0" distB="0" distL="114300" distR="114300" simplePos="0" relativeHeight="251712512" behindDoc="0" locked="0" layoutInCell="0" allowOverlap="1" wp14:anchorId="531670B2" wp14:editId="1EEE3A7A">
                <wp:simplePos x="0" y="0"/>
                <wp:positionH relativeFrom="page">
                  <wp:posOffset>2969260</wp:posOffset>
                </wp:positionH>
                <wp:positionV relativeFrom="margin">
                  <wp:posOffset>2429510</wp:posOffset>
                </wp:positionV>
                <wp:extent cx="1748155" cy="845820"/>
                <wp:effectExtent l="0" t="0" r="4445" b="0"/>
                <wp:wrapNone/>
                <wp:docPr id="399"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845820"/>
                          <a:chOff x="0" y="1440"/>
                          <a:chExt cx="12239" cy="12960"/>
                        </a:xfrm>
                      </wpg:grpSpPr>
                      <wpg:grpSp>
                        <wpg:cNvPr id="400" name="Group 912"/>
                        <wpg:cNvGrpSpPr>
                          <a:grpSpLocks/>
                        </wpg:cNvGrpSpPr>
                        <wpg:grpSpPr bwMode="auto">
                          <a:xfrm>
                            <a:off x="0" y="9661"/>
                            <a:ext cx="12239" cy="4739"/>
                            <a:chOff x="-6" y="3399"/>
                            <a:chExt cx="12197" cy="4253"/>
                          </a:xfrm>
                        </wpg:grpSpPr>
                        <wpg:grpSp>
                          <wpg:cNvPr id="401" name="Group 913"/>
                          <wpg:cNvGrpSpPr>
                            <a:grpSpLocks/>
                          </wpg:cNvGrpSpPr>
                          <wpg:grpSpPr bwMode="auto">
                            <a:xfrm>
                              <a:off x="-6" y="3717"/>
                              <a:ext cx="12189" cy="3550"/>
                              <a:chOff x="18" y="7468"/>
                              <a:chExt cx="12189" cy="3550"/>
                            </a:xfrm>
                          </wpg:grpSpPr>
                          <wps:wsp>
                            <wps:cNvPr id="402" name="Freeform 914"/>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915"/>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916"/>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05" name="Freeform 917"/>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918"/>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919"/>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920"/>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921"/>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922"/>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11" name="Rectangle 923"/>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AC6F11">
                              <w:pPr>
                                <w:spacing w:after="0"/>
                                <w:rPr>
                                  <w:b/>
                                  <w:bCs/>
                                  <w:color w:val="808080" w:themeColor="text1" w:themeTint="7F"/>
                                  <w:sz w:val="32"/>
                                  <w:szCs w:val="32"/>
                                </w:rPr>
                              </w:pPr>
                            </w:p>
                            <w:p w:rsidR="00864630" w:rsidRDefault="00864630" w:rsidP="00AC6F11">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412" name="Rectangle 924"/>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Pr="004A7D58" w:rsidRDefault="00864630" w:rsidP="00AC6F11">
                              <w:pPr>
                                <w:rPr>
                                  <w:szCs w:val="96"/>
                                </w:rPr>
                              </w:pPr>
                            </w:p>
                          </w:txbxContent>
                        </wps:txbx>
                        <wps:bodyPr rot="0" vert="horz" wrap="square" lIns="91440" tIns="45720" rIns="91440" bIns="45720" anchor="t" anchorCtr="0" upright="1">
                          <a:noAutofit/>
                        </wps:bodyPr>
                      </wps:wsp>
                      <wps:wsp>
                        <wps:cNvPr id="413" name="Rectangle 925"/>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AC6F11">
                              <w:pPr>
                                <w:spacing w:after="0"/>
                                <w:rPr>
                                  <w:b/>
                                  <w:bCs/>
                                  <w:color w:val="1F497D" w:themeColor="text2"/>
                                  <w:sz w:val="72"/>
                                  <w:szCs w:val="72"/>
                                </w:rPr>
                              </w:pPr>
                            </w:p>
                            <w:p w:rsidR="00864630" w:rsidRDefault="00864630" w:rsidP="00AC6F11">
                              <w:pPr>
                                <w:rPr>
                                  <w:b/>
                                  <w:bCs/>
                                  <w:color w:val="4F81BD" w:themeColor="accent1"/>
                                  <w:sz w:val="40"/>
                                  <w:szCs w:val="40"/>
                                </w:rPr>
                              </w:pPr>
                            </w:p>
                            <w:p w:rsidR="00864630" w:rsidRDefault="00864630" w:rsidP="00AC6F11">
                              <w:pPr>
                                <w:rPr>
                                  <w:b/>
                                  <w:bCs/>
                                  <w:color w:val="808080" w:themeColor="text1" w:themeTint="7F"/>
                                  <w:sz w:val="32"/>
                                  <w:szCs w:val="32"/>
                                </w:rPr>
                              </w:pPr>
                            </w:p>
                            <w:p w:rsidR="00864630" w:rsidRDefault="00864630" w:rsidP="00AC6F11">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911" o:spid="_x0000_s1489" style="position:absolute;margin-left:233.8pt;margin-top:191.3pt;width:137.65pt;height:66.6pt;z-index:251712512;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" o:allowincell="f">
                <v:group id="Group 912" o:spid="_x0000_s1490"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group id="Group 913" o:spid="_x0000_s1491"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914" o:spid="_x0000_s1492"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5bicUA&#10;AADcAAAADwAAAGRycy9kb3ducmV2LnhtbESPQWvCQBSE7wX/w/IEb3W3IlKjq4RCtb2ZVAVvj+wz&#10;ic2+DdltTP99t1DocZiZb5j1drCN6KnztWMNT1MFgrhwpuZSw/Hj9fEZhA/IBhvHpOGbPGw3o4c1&#10;JsbdOaM+D6WIEPYJaqhCaBMpfVGRRT91LXH0rq6zGKLsSmk6vEe4beRMqYW0WHNcqLCll4qKz/zL&#10;asjUcDosdntzOxe+X6aHS56l71pPxkO6AhFoCP/hv/ab0TBXM/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luJxQAAANwAAAAPAAAAAAAAAAAAAAAAAJgCAABkcnMv&#10;ZG93bnJldi54bWxQSwUGAAAAAAQABAD1AAAAigMAAAAA&#10;" path="m,l17,2863,7132,2578r,-2378l,xe" fillcolor="#a7bfde [1620]" stroked="f">
                      <v:fill opacity="32896f"/>
                      <v:path arrowok="t" o:connecttype="custom" o:connectlocs="0,0;17,2863;7132,2578;7132,200;0,0" o:connectangles="0,0,0,0,0"/>
                    </v:shape>
                    <v:shape id="Freeform 915" o:spid="_x0000_s1493"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RZsUA&#10;AADcAAAADwAAAGRycy9kb3ducmV2LnhtbESPQWvCQBSE7wX/w/IK3uqmjS0S3YhIhdBTTYXi7ZF9&#10;JjHZtyG7mtRf3xUKPQ4z8w2zWo+mFVfqXW1ZwfMsAkFcWF1zqeDwtXtagHAeWWNrmRT8kIN1OnlY&#10;YaLtwHu65r4UAcIuQQWV910ipSsqMuhmtiMO3sn2Bn2QfSl1j0OAm1a+RNGbNFhzWKiwo21FRZNf&#10;jILzMUYe3fYjfr99Dnh5PWSn70ap6eO4WYLwNPr/8F870wrmUQz3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9FmxQAAANwAAAAPAAAAAAAAAAAAAAAAAJgCAABkcnMv&#10;ZG93bnJldi54bWxQSwUGAAAAAAQABAD1AAAAigMAAAAA&#10;" path="m,569l,2930r3466,620l3466,,,569xe" fillcolor="#d3dfee [820]" stroked="f">
                      <v:fill opacity="32896f"/>
                      <v:path arrowok="t" o:connecttype="custom" o:connectlocs="0,569;0,2930;3466,3550;3466,0;0,569" o:connectangles="0,0,0,0,0"/>
                    </v:shape>
                    <v:shape id="Freeform 916" o:spid="_x0000_s1494"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qosQA&#10;AADcAAAADwAAAGRycy9kb3ducmV2LnhtbESPQWvCQBSE74X+h+UVvNWNNpaSZiNSEHo1Snp9Zl+T&#10;pdm3aXaN0V/fLQgeh5n5hsnXk+3ESIM3jhUs5gkI4tppw42Cw377/AbCB2SNnWNScCEP6+LxIcdM&#10;uzPvaCxDIyKEfYYK2hD6TEpft2TRz11PHL1vN1gMUQ6N1AOeI9x2cpkkr9Ki4bjQYk8fLdU/5ckq&#10;oM3L9XdVfh2PC1NVdX9YmnS0Ss2eps07iEBTuIdv7U+tIE1S+D8Tj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56qLEAAAA3AAAAA8AAAAAAAAAAAAAAAAAmAIAAGRycy9k&#10;b3ducmV2LnhtbFBLBQYAAAAABAAEAPUAAACJAwAAAAA=&#10;" path="m,l,3550,1591,2746r,-2009l,xe" fillcolor="#a7bfde [1620]" stroked="f">
                      <v:fill opacity="32896f"/>
                      <v:path arrowok="t" o:connecttype="custom" o:connectlocs="0,0;0,3550;1591,2746;1591,737;0,0" o:connectangles="0,0,0,0,0"/>
                    </v:shape>
                  </v:group>
                  <v:shape id="Freeform 917" o:spid="_x0000_s1495"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vpUsYA&#10;AADcAAAADwAAAGRycy9kb3ducmV2LnhtbESPzW7CMBCE75X6DtZW4lYcflqhFIMKiBaOBSQ4buNt&#10;kjZeB9uQtE+PkSpxHM3MN5rxtDWVOJPzpWUFvW4CgjizuuRcwW67fByB8AFZY2WZFPySh+nk/m6M&#10;qbYNf9B5E3IRIexTVFCEUKdS+qwgg75ra+LofVlnMETpcqkdNhFuKtlPkmdpsOS4UGBN84Kyn83J&#10;KFgvPt958Nd7m30f89nCNXY/qA5KdR7a1xcQgdpwC/+3V1rBMHmC65l4BO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vpUsYAAADcAAAADwAAAAAAAAAAAAAAAACYAgAAZHJz&#10;L2Rvd25yZXYueG1sUEsFBgAAAAAEAAQA9QAAAIsDAAAAAA==&#10;" path="m1,251l,2662r4120,251l4120,,1,251xe" fillcolor="#d8d8d8 [2732]" stroked="f">
                    <v:path arrowok="t" o:connecttype="custom" o:connectlocs="1,251;0,2662;4120,2913;4120,0;1,251" o:connectangles="0,0,0,0,0"/>
                  </v:shape>
                  <v:shape id="Freeform 918" o:spid="_x0000_s1496"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Kj+sMA&#10;AADcAAAADwAAAGRycy9kb3ducmV2LnhtbESPQYvCMBSE78L+h/AWvMiaroi4XaMsYkHxZLvg9dE8&#10;22DzUpqo9d8bQfA4zMw3zGLV20ZcqfPGsYLvcQKCuHTacKXgv8i+5iB8QNbYOCYFd/KwWn4MFphq&#10;d+MDXfNQiQhhn6KCOoQ2ldKXNVn0Y9cSR+/kOoshyq6SusNbhNtGTpJkJi0ajgs1trSuqTznF6ug&#10;N6HJdz+TzLjjaFMcs9F6f78oNfzs/35BBOrDO/xqb7WCaTKD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Kj+sMAAADcAAAADwAAAAAAAAAAAAAAAACYAgAAZHJzL2Rv&#10;d25yZXYueG1sUEsFBgAAAAAEAAQA9QAAAIgDAAAAAA==&#10;" path="m,l,4236,3985,3349r,-2428l,xe" fillcolor="#bfbfbf [2412]" stroked="f">
                    <v:path arrowok="t" o:connecttype="custom" o:connectlocs="0,0;0,4236;3985,3349;3985,921;0,0" o:connectangles="0,0,0,0,0"/>
                  </v:shape>
                  <v:shape id="Freeform 919" o:spid="_x0000_s1497"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kGMYA&#10;AADcAAAADwAAAGRycy9kb3ducmV2LnhtbESPT2vCQBTE7wW/w/KE3pqNtdSSuopIQz0V/AO5PrLP&#10;JCT7NmbXGPPpu4WCx2FmfsMs14NpRE+dqywrmEUxCOLc6ooLBadj+vIBwnlkjY1lUnAnB+vV5GmJ&#10;ibY33lN/8IUIEHYJKii9bxMpXV6SQRfZljh4Z9sZ9EF2hdQd3gLcNPI1jt+lwYrDQoktbUvK68PV&#10;KBgz+3OW7TjOszGtvy6XerP/Pin1PB02nyA8Df4R/m/vtIK3eAF/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ekGMYAAADcAAAADwAAAAAAAAAAAAAAAACYAgAAZHJz&#10;L2Rvd25yZXYueG1sUEsFBgAAAAAEAAQA9QAAAIsDAAAAAA==&#10;" path="m4086,r-2,4253l,3198,,1072,4086,xe" fillcolor="#d8d8d8 [2732]" stroked="f">
                    <v:path arrowok="t" o:connecttype="custom" o:connectlocs="4086,0;4084,4253;0,3198;0,1072;4086,0" o:connectangles="0,0,0,0,0"/>
                  </v:shape>
                  <v:shape id="Freeform 920" o:spid="_x0000_s1498"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5OGsEA&#10;AADcAAAADwAAAGRycy9kb3ducmV2LnhtbERPz2vCMBS+D/wfwhvsIpqom2g1ihsMBE+rgtdH82zL&#10;mpeSpLX775eD4PHj+73dD7YRPflQO9YwmyoQxIUzNZcaLufvyQpEiMgGG8ek4Y8C7Hejly1mxt35&#10;h/o8liKFcMhQQxVjm0kZiooshqlriRN3c95iTNCX0ni8p3DbyLlSS2mx5tRQYUtfFRW/eWc15Gsc&#10;ug916PNPunTj6/g0Py281m+vw2EDItIQn+KH+2g0vKu0Np1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uThrBAAAA3AAAAA8AAAAAAAAAAAAAAAAAmAIAAGRycy9kb3du&#10;cmV2LnhtbFBLBQYAAAAABAAEAPUAAACGAwAAAAA=&#10;" path="m,921l2060,r16,3851l,2981,,921xe" fillcolor="#d3dfee [820]" stroked="f">
                    <v:fill opacity="46003f"/>
                    <v:path arrowok="t" o:connecttype="custom" o:connectlocs="0,921;2060,0;2076,3851;0,2981;0,921" o:connectangles="0,0,0,0,0"/>
                  </v:shape>
                  <v:shape id="Freeform 921" o:spid="_x0000_s1499"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GcLsQA&#10;AADcAAAADwAAAGRycy9kb3ducmV2LnhtbESPS4vCQBCE74L/YWjBm04U8REdRRaUPS0+wWOTaZNg&#10;pidmZmN2f70jCB6LqvqKWqwaU4iaKpdbVjDoRyCIE6tzThWcjpveFITzyBoLy6Tgjxyslu3WAmNt&#10;H7yn+uBTESDsYlSQeV/GUrokI4Oub0vi4F1tZdAHWaVSV/gIcFPIYRSNpcGcw0KGJX1llNwOv0ZB&#10;XfycmvFgONtt75f/K03PkxFvlOp2mvUchKfGf8Lv9rdWMIpm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xnC7EAAAA3AAAAA8AAAAAAAAAAAAAAAAAmAIAAGRycy9k&#10;b3ducmV2LnhtbFBLBQYAAAAABAAEAPUAAACJAwAAAAA=&#10;" path="m,l17,3835,6011,2629r,-1390l,xe" fillcolor="#a7bfde [1620]" stroked="f">
                    <v:fill opacity="46003f"/>
                    <v:path arrowok="t" o:connecttype="custom" o:connectlocs="0,0;17,3835;6011,2629;6011,1239;0,0" o:connectangles="0,0,0,0,0"/>
                  </v:shape>
                  <v:shape id="Freeform 922" o:spid="_x0000_s1500"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Jjb4A&#10;AADcAAAADwAAAGRycy9kb3ducmV2LnhtbERPy4rCMBTdC/5DuMJsRFMfSK1GEUGYhRsfH3Bprkmx&#10;uSlNrPXvJ4sBl4fz3u57V4uO2lB5VjCbZiCIS68rNgrut9MkBxEissbaMyn4UID9bjjYYqH9my/U&#10;XaMRKYRDgQpsjE0hZSgtOQxT3xAn7uFbhzHB1kjd4juFu1rOs2wlHVacGiw2dLRUPq8vpyBHOV7w&#10;o++e+QXdebE2tlkapX5G/WEDIlIfv+J/969WsJyl+elMOgJy9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mGSY2+AAAA3AAAAA8AAAAAAAAAAAAAAAAAmAIAAGRycy9kb3ducmV2&#10;LnhtbFBLBQYAAAAABAAEAPUAAACDAwAAAAA=&#10;" path="m,1038l,2411,4102,3432,4102,,,1038xe" fillcolor="#d3dfee [820]" stroked="f">
                    <v:fill opacity="46003f"/>
                    <v:path arrowok="t" o:connecttype="custom" o:connectlocs="0,1038;0,2411;4102,3432;4102,0;0,1038" o:connectangles="0,0,0,0,0"/>
                  </v:shape>
                </v:group>
                <v:rect id="Rectangle 923" o:spid="_x0000_s1501"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L0MUA&#10;AADcAAAADwAAAGRycy9kb3ducmV2LnhtbESP3WrCQBSE7wu+w3KE3hTdREqR6CoiiKEUpPHn+pA9&#10;JsHs2Zhdk/Ttu4WCl8PMfMMs14OpRUetqywriKcRCOLc6ooLBafjbjIH4TyyxtoyKfghB+vV6GWJ&#10;ibY9f1OX+UIECLsEFZTeN4mULi/JoJvahjh4V9sa9EG2hdQt9gFuajmLog9psOKwUGJD25LyW/Yw&#10;Cvr80F2OX3t5eLuklu/pfZudP5V6HQ+bBQhPg3+G/9upVvAe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QvQxQAAANwAAAAPAAAAAAAAAAAAAAAAAJgCAABkcnMv&#10;ZG93bnJldi54bWxQSwUGAAAAAAQABAD1AAAAigMAAAAA&#10;" filled="f" stroked="f">
                  <v:textbox>
                    <w:txbxContent>
                      <w:p w:rsidR="00864630" w:rsidRDefault="00864630" w:rsidP="00AC6F11">
                        <w:pPr>
                          <w:spacing w:after="0"/>
                          <w:rPr>
                            <w:b/>
                            <w:bCs/>
                            <w:color w:val="808080" w:themeColor="text1" w:themeTint="7F"/>
                            <w:sz w:val="32"/>
                            <w:szCs w:val="32"/>
                          </w:rPr>
                        </w:pPr>
                      </w:p>
                      <w:p w:rsidR="00864630" w:rsidRDefault="00864630" w:rsidP="00AC6F11">
                        <w:pPr>
                          <w:spacing w:after="0"/>
                          <w:rPr>
                            <w:b/>
                            <w:bCs/>
                            <w:color w:val="808080" w:themeColor="text1" w:themeTint="7F"/>
                            <w:sz w:val="32"/>
                            <w:szCs w:val="32"/>
                          </w:rPr>
                        </w:pPr>
                      </w:p>
                    </w:txbxContent>
                  </v:textbox>
                </v:rect>
                <v:rect id="Rectangle 924" o:spid="_x0000_s1502"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Vp8YA&#10;AADcAAAADwAAAGRycy9kb3ducmV2LnhtbESP3WrCQBSE7wu+w3IEb0rdKKVImo2IIA0iSOPP9SF7&#10;moRmz8bsNolv3y0UvBxm5hsmWY+mET11rrasYDGPQBAXVtdcKjifdi8rEM4ja2wsk4I7OVink6cE&#10;Y20H/qQ+96UIEHYxKqi8b2MpXVGRQTe3LXHwvmxn0AfZlVJ3OAS4aeQyit6kwZrDQoUtbSsqvvMf&#10;o2Aojv31dPiQx+drZvmW3bb5Za/UbDpu3kF4Gv0j/N/OtILXxRL+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uVp8YAAADcAAAADwAAAAAAAAAAAAAAAACYAgAAZHJz&#10;L2Rvd25yZXYueG1sUEsFBgAAAAAEAAQA9QAAAIsDAAAAAA==&#10;" filled="f" stroked="f">
                  <v:textbox>
                    <w:txbxContent>
                      <w:p w:rsidR="00864630" w:rsidRPr="004A7D58" w:rsidRDefault="00864630" w:rsidP="00AC6F11">
                        <w:pPr>
                          <w:rPr>
                            <w:szCs w:val="96"/>
                          </w:rPr>
                        </w:pPr>
                      </w:p>
                    </w:txbxContent>
                  </v:textbox>
                </v:rect>
                <v:rect id="Rectangle 925" o:spid="_x0000_s1503"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alcMA&#10;AADcAAAADwAAAGRycy9kb3ducmV2LnhtbESP0YrCMBRE34X9h3CFfdPUdRGpRhFF3AUVqn7Atbm2&#10;xeamJFG7f78RBB+HmTnDTOetqcWdnK8sKxj0ExDEudUVFwpOx3VvDMIHZI21ZVLwRx7ms4/OFFNt&#10;H5zR/RAKESHsU1RQhtCkUvq8JIO+bxvi6F2sMxiidIXUDh8Rbmr5lSQjabDiuFBiQ8uS8uvhZhQM&#10;t/u9262u61GyOv2yde1yc86U+uy2iwmIQG14h1/tH63gezCE55l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XalcMAAADcAAAADwAAAAAAAAAAAAAAAACYAgAAZHJzL2Rv&#10;d25yZXYueG1sUEsFBgAAAAAEAAQA9QAAAIgDAAAAAA==&#10;" filled="f" stroked="f">
                  <v:textbox>
                    <w:txbxContent>
                      <w:p w:rsidR="00864630" w:rsidRDefault="00864630" w:rsidP="00AC6F11">
                        <w:pPr>
                          <w:spacing w:after="0"/>
                          <w:rPr>
                            <w:b/>
                            <w:bCs/>
                            <w:color w:val="1F497D" w:themeColor="text2"/>
                            <w:sz w:val="72"/>
                            <w:szCs w:val="72"/>
                          </w:rPr>
                        </w:pPr>
                      </w:p>
                      <w:p w:rsidR="00864630" w:rsidRDefault="00864630" w:rsidP="00AC6F11">
                        <w:pPr>
                          <w:rPr>
                            <w:b/>
                            <w:bCs/>
                            <w:color w:val="4F81BD" w:themeColor="accent1"/>
                            <w:sz w:val="40"/>
                            <w:szCs w:val="40"/>
                          </w:rPr>
                        </w:pPr>
                      </w:p>
                      <w:p w:rsidR="00864630" w:rsidRDefault="00864630" w:rsidP="00AC6F11">
                        <w:pPr>
                          <w:rPr>
                            <w:b/>
                            <w:bCs/>
                            <w:color w:val="808080" w:themeColor="text1" w:themeTint="7F"/>
                            <w:sz w:val="32"/>
                            <w:szCs w:val="32"/>
                          </w:rPr>
                        </w:pPr>
                      </w:p>
                      <w:p w:rsidR="00864630" w:rsidRDefault="00864630" w:rsidP="00AC6F11">
                        <w:pPr>
                          <w:rPr>
                            <w:b/>
                            <w:bCs/>
                            <w:color w:val="808080" w:themeColor="text1" w:themeTint="7F"/>
                            <w:sz w:val="32"/>
                            <w:szCs w:val="32"/>
                          </w:rPr>
                        </w:pPr>
                      </w:p>
                    </w:txbxContent>
                  </v:textbox>
                </v:rect>
                <w10:wrap anchorx="page" anchory="margin"/>
              </v:group>
            </w:pict>
          </mc:Fallback>
        </mc:AlternateContent>
      </w:r>
    </w:p>
    <w:p w:rsidR="00AC6F11" w:rsidRDefault="00E80685" w:rsidP="00AC6F11">
      <w:pPr>
        <w:pStyle w:val="Heading4"/>
        <w:jc w:val="center"/>
      </w:pPr>
      <w:r>
        <w:t xml:space="preserve">Medical Team </w:t>
      </w:r>
      <w:r w:rsidR="00AC6F11">
        <w:t>Self-Learning Module #8: The Ultrasound</w:t>
      </w:r>
    </w:p>
    <w:p w:rsidR="00AC6F11" w:rsidRDefault="00AC6F11" w:rsidP="00AC6F11">
      <w:pPr>
        <w:rPr>
          <w:lang w:eastAsia="ar-SA"/>
        </w:rPr>
      </w:pPr>
    </w:p>
    <w:p w:rsidR="00AC6F11" w:rsidRDefault="00AC6F11" w:rsidP="00AC6F11">
      <w:pPr>
        <w:pStyle w:val="Heading5"/>
        <w:jc w:val="center"/>
        <w:rPr>
          <w:lang w:eastAsia="ar-SA"/>
        </w:rPr>
      </w:pPr>
      <w:bookmarkStart w:id="1227" w:name="_Toc308027782"/>
      <w:r>
        <w:rPr>
          <w:lang w:eastAsia="ar-SA"/>
        </w:rPr>
        <w:t>Included in this Module:</w:t>
      </w:r>
      <w:bookmarkEnd w:id="1227"/>
    </w:p>
    <w:p w:rsidR="00AC6F11" w:rsidRPr="00E5043D" w:rsidRDefault="00AC6F11" w:rsidP="00903ADD">
      <w:pPr>
        <w:numPr>
          <w:ilvl w:val="0"/>
          <w:numId w:val="200"/>
        </w:numPr>
        <w:spacing w:after="0" w:line="240" w:lineRule="auto"/>
        <w:ind w:right="-720"/>
        <w:jc w:val="center"/>
      </w:pPr>
      <w:r>
        <w:t>Glossary of Ultrasound Terminology</w:t>
      </w:r>
      <w:r w:rsidR="006E545E">
        <w:tab/>
      </w:r>
      <w:r w:rsidR="006E545E">
        <w:tab/>
      </w:r>
      <w:r w:rsidR="006E545E">
        <w:tab/>
      </w:r>
      <w:r>
        <w:tab/>
      </w:r>
    </w:p>
    <w:p w:rsidR="00AC6F11" w:rsidRDefault="00757EE1" w:rsidP="00903ADD">
      <w:pPr>
        <w:numPr>
          <w:ilvl w:val="0"/>
          <w:numId w:val="200"/>
        </w:numPr>
        <w:spacing w:after="0" w:line="240" w:lineRule="auto"/>
        <w:ind w:right="-720"/>
        <w:jc w:val="center"/>
      </w:pPr>
      <w:r>
        <w:fldChar w:fldCharType="begin"/>
      </w:r>
      <w:r w:rsidR="00D71303">
        <w:instrText xml:space="preserve"> REF _Ref318204551 \h </w:instrText>
      </w:r>
      <w:r>
        <w:fldChar w:fldCharType="separate"/>
      </w:r>
      <w:r w:rsidR="00864630">
        <w:t>Ultrasound White Paper</w:t>
      </w:r>
      <w:r>
        <w:fldChar w:fldCharType="end"/>
      </w:r>
      <w:r w:rsidR="006E545E">
        <w:tab/>
      </w:r>
      <w:r w:rsidR="006E545E">
        <w:tab/>
      </w:r>
      <w:r w:rsidR="006E545E">
        <w:tab/>
      </w:r>
      <w:r w:rsidR="006E545E">
        <w:tab/>
      </w:r>
      <w:r w:rsidR="006E545E">
        <w:tab/>
      </w:r>
    </w:p>
    <w:p w:rsidR="00AC6F11" w:rsidRDefault="00AC6F11" w:rsidP="00903ADD">
      <w:pPr>
        <w:numPr>
          <w:ilvl w:val="1"/>
          <w:numId w:val="200"/>
        </w:numPr>
        <w:spacing w:after="0" w:line="240" w:lineRule="auto"/>
        <w:ind w:right="-720"/>
        <w:jc w:val="center"/>
      </w:pPr>
      <w:r>
        <w:t>LMP and Ultrasound Exams</w:t>
      </w:r>
      <w:r w:rsidR="006E545E">
        <w:tab/>
      </w:r>
      <w:r w:rsidR="006E545E">
        <w:tab/>
      </w:r>
      <w:r w:rsidR="006E545E">
        <w:tab/>
      </w:r>
      <w:r w:rsidR="006E545E">
        <w:tab/>
      </w:r>
      <w:r w:rsidR="006E545E">
        <w:tab/>
      </w:r>
    </w:p>
    <w:p w:rsidR="00AC6F11" w:rsidRDefault="00AC6F11" w:rsidP="00903ADD">
      <w:pPr>
        <w:numPr>
          <w:ilvl w:val="0"/>
          <w:numId w:val="200"/>
        </w:numPr>
        <w:spacing w:after="0" w:line="240" w:lineRule="auto"/>
        <w:ind w:right="-720"/>
        <w:jc w:val="center"/>
      </w:pPr>
      <w:r>
        <w:t>OT Ultrasound PowerPoint</w:t>
      </w:r>
      <w:r w:rsidR="006E545E">
        <w:tab/>
      </w:r>
      <w:r w:rsidR="006E545E">
        <w:tab/>
      </w:r>
      <w:r w:rsidR="006E545E">
        <w:tab/>
      </w:r>
      <w:r w:rsidR="006E545E">
        <w:tab/>
      </w:r>
      <w:r w:rsidR="006E545E">
        <w:tab/>
      </w:r>
    </w:p>
    <w:p w:rsidR="00AC6F11" w:rsidRDefault="00AC6F11" w:rsidP="00903ADD">
      <w:pPr>
        <w:numPr>
          <w:ilvl w:val="0"/>
          <w:numId w:val="200"/>
        </w:numPr>
        <w:spacing w:after="0" w:line="240" w:lineRule="auto"/>
        <w:ind w:right="-720"/>
        <w:jc w:val="center"/>
      </w:pPr>
      <w:r>
        <w:t>Ultrasound Guide</w:t>
      </w:r>
      <w:r w:rsidR="006E545E">
        <w:tab/>
      </w:r>
      <w:r w:rsidR="006E545E">
        <w:tab/>
      </w:r>
      <w:r w:rsidR="006E545E">
        <w:tab/>
      </w:r>
      <w:r w:rsidR="006E545E">
        <w:tab/>
      </w:r>
      <w:r w:rsidR="006E545E">
        <w:tab/>
      </w:r>
      <w:r w:rsidR="006E545E">
        <w:tab/>
      </w:r>
    </w:p>
    <w:p w:rsidR="00AC6F11" w:rsidRDefault="00AC6F11" w:rsidP="00903ADD">
      <w:pPr>
        <w:numPr>
          <w:ilvl w:val="0"/>
          <w:numId w:val="200"/>
        </w:numPr>
        <w:spacing w:after="0" w:line="240" w:lineRule="auto"/>
        <w:ind w:right="-720"/>
        <w:jc w:val="center"/>
      </w:pPr>
      <w:r>
        <w:t xml:space="preserve">Quicker User Guide </w:t>
      </w:r>
      <w:r>
        <w:rPr>
          <w:i/>
        </w:rPr>
        <w:t>(to the ultrasound machine that you use)</w:t>
      </w:r>
      <w:r w:rsidR="006E545E">
        <w:rPr>
          <w:i/>
        </w:rPr>
        <w:tab/>
      </w:r>
    </w:p>
    <w:p w:rsidR="00AC6F11" w:rsidRDefault="00AC6F11" w:rsidP="00903ADD">
      <w:pPr>
        <w:numPr>
          <w:ilvl w:val="0"/>
          <w:numId w:val="200"/>
        </w:numPr>
        <w:spacing w:after="0" w:line="240" w:lineRule="auto"/>
        <w:ind w:right="-720"/>
        <w:jc w:val="center"/>
      </w:pPr>
      <w:r>
        <w:t>Ultrasound Training Record</w:t>
      </w:r>
      <w:r w:rsidR="006E545E">
        <w:tab/>
      </w:r>
      <w:r w:rsidR="006E545E">
        <w:tab/>
      </w:r>
      <w:r w:rsidR="006E545E">
        <w:tab/>
      </w:r>
      <w:r w:rsidR="006E545E">
        <w:tab/>
      </w:r>
      <w:r w:rsidR="006E545E">
        <w:tab/>
      </w:r>
    </w:p>
    <w:p w:rsidR="00AC6F11" w:rsidRDefault="00AC6F11" w:rsidP="00903ADD">
      <w:pPr>
        <w:numPr>
          <w:ilvl w:val="0"/>
          <w:numId w:val="200"/>
        </w:numPr>
        <w:spacing w:after="0" w:line="240" w:lineRule="auto"/>
        <w:ind w:right="-720"/>
        <w:jc w:val="center"/>
      </w:pPr>
      <w:r>
        <w:t>Ultrasound Log</w:t>
      </w:r>
      <w:r w:rsidR="006E545E">
        <w:tab/>
      </w:r>
      <w:r w:rsidR="006E545E">
        <w:tab/>
      </w:r>
      <w:r w:rsidR="006E545E">
        <w:tab/>
      </w:r>
      <w:r w:rsidR="006E545E">
        <w:tab/>
      </w:r>
      <w:r w:rsidR="006E545E">
        <w:tab/>
      </w:r>
      <w:r w:rsidR="006E545E">
        <w:tab/>
      </w:r>
      <w:r w:rsidR="006E545E">
        <w:tab/>
      </w:r>
    </w:p>
    <w:p w:rsidR="00AC6F11" w:rsidRDefault="00AC6F11" w:rsidP="00903ADD">
      <w:pPr>
        <w:numPr>
          <w:ilvl w:val="0"/>
          <w:numId w:val="200"/>
        </w:numPr>
        <w:spacing w:after="0" w:line="240" w:lineRule="auto"/>
        <w:ind w:right="-720"/>
        <w:jc w:val="center"/>
      </w:pPr>
      <w:r>
        <w:t>Pol</w:t>
      </w:r>
      <w:r w:rsidR="006E545E">
        <w:t>icies and Procedures</w:t>
      </w:r>
      <w:r w:rsidR="006E545E">
        <w:tab/>
      </w:r>
      <w:r w:rsidR="006E545E">
        <w:tab/>
      </w:r>
      <w:r w:rsidR="006E545E">
        <w:tab/>
      </w:r>
      <w:r w:rsidR="006E545E">
        <w:tab/>
      </w:r>
      <w:r w:rsidR="006E545E">
        <w:tab/>
      </w:r>
      <w:r w:rsidR="006E545E">
        <w:tab/>
      </w:r>
    </w:p>
    <w:p w:rsidR="006E545E" w:rsidRDefault="00757EE1" w:rsidP="00903ADD">
      <w:pPr>
        <w:numPr>
          <w:ilvl w:val="1"/>
          <w:numId w:val="200"/>
        </w:numPr>
        <w:spacing w:after="0" w:line="240" w:lineRule="auto"/>
        <w:ind w:right="-720"/>
        <w:jc w:val="center"/>
      </w:pPr>
      <w:r>
        <w:fldChar w:fldCharType="begin"/>
      </w:r>
      <w:r w:rsidR="008B1691">
        <w:instrText xml:space="preserve"> REF _Ref318204947 \h </w:instrText>
      </w:r>
      <w:r>
        <w:fldChar w:fldCharType="separate"/>
      </w:r>
      <w:r w:rsidR="00864630">
        <w:t>US1: Ultrasound</w:t>
      </w:r>
      <w:r>
        <w:fldChar w:fldCharType="end"/>
      </w:r>
      <w:r w:rsidR="006E545E">
        <w:tab/>
      </w:r>
      <w:r w:rsidR="006E545E">
        <w:tab/>
      </w:r>
      <w:r w:rsidR="006E545E">
        <w:tab/>
      </w:r>
      <w:r w:rsidR="006E545E">
        <w:tab/>
      </w:r>
      <w:r w:rsidR="006E545E">
        <w:tab/>
      </w:r>
      <w:r w:rsidR="006E545E">
        <w:tab/>
      </w:r>
    </w:p>
    <w:p w:rsidR="006E545E" w:rsidRDefault="00757EE1" w:rsidP="00903ADD">
      <w:pPr>
        <w:numPr>
          <w:ilvl w:val="1"/>
          <w:numId w:val="200"/>
        </w:numPr>
        <w:spacing w:after="0" w:line="240" w:lineRule="auto"/>
        <w:ind w:right="-720"/>
        <w:jc w:val="center"/>
      </w:pPr>
      <w:r>
        <w:fldChar w:fldCharType="begin"/>
      </w:r>
      <w:r w:rsidR="007E3C44">
        <w:instrText xml:space="preserve"> REF _Ref318205232 \h </w:instrText>
      </w:r>
      <w:r>
        <w:fldChar w:fldCharType="separate"/>
      </w:r>
      <w:r w:rsidR="00864630">
        <w:t>US2: Standing Order Protocol for Ultrasounds</w:t>
      </w:r>
      <w:r>
        <w:fldChar w:fldCharType="end"/>
      </w:r>
      <w:r w:rsidR="006E545E">
        <w:tab/>
      </w:r>
      <w:r w:rsidR="006E545E">
        <w:tab/>
      </w:r>
      <w:r w:rsidR="006E545E">
        <w:tab/>
      </w:r>
    </w:p>
    <w:p w:rsidR="006E545E" w:rsidRDefault="00757EE1" w:rsidP="00903ADD">
      <w:pPr>
        <w:numPr>
          <w:ilvl w:val="1"/>
          <w:numId w:val="200"/>
        </w:numPr>
        <w:spacing w:after="0" w:line="240" w:lineRule="auto"/>
        <w:ind w:right="-720"/>
        <w:jc w:val="center"/>
      </w:pPr>
      <w:r>
        <w:fldChar w:fldCharType="begin"/>
      </w:r>
      <w:r w:rsidR="00741BD9">
        <w:instrText xml:space="preserve"> REF _Ref318205464 \h </w:instrText>
      </w:r>
      <w:r>
        <w:fldChar w:fldCharType="separate"/>
      </w:r>
      <w:r w:rsidR="00864630">
        <w:t>US3: Limited Ultrasound Training</w:t>
      </w:r>
      <w:r>
        <w:fldChar w:fldCharType="end"/>
      </w:r>
      <w:r w:rsidR="006E545E">
        <w:tab/>
      </w:r>
      <w:r w:rsidR="006E545E">
        <w:tab/>
      </w:r>
      <w:r w:rsidR="006E545E">
        <w:tab/>
      </w:r>
      <w:r w:rsidR="006E545E">
        <w:tab/>
      </w:r>
    </w:p>
    <w:p w:rsidR="006E545E" w:rsidRDefault="00757EE1" w:rsidP="00903ADD">
      <w:pPr>
        <w:numPr>
          <w:ilvl w:val="1"/>
          <w:numId w:val="200"/>
        </w:numPr>
        <w:spacing w:after="0" w:line="240" w:lineRule="auto"/>
        <w:ind w:right="-720"/>
        <w:jc w:val="center"/>
      </w:pPr>
      <w:r>
        <w:fldChar w:fldCharType="begin"/>
      </w:r>
      <w:r w:rsidR="00C37488">
        <w:instrText xml:space="preserve"> REF _Ref318205788 \h </w:instrText>
      </w:r>
      <w:r>
        <w:fldChar w:fldCharType="separate"/>
      </w:r>
      <w:r w:rsidR="00864630">
        <w:t>US7: Unusual Ultrasounds</w:t>
      </w:r>
      <w:r>
        <w:fldChar w:fldCharType="end"/>
      </w:r>
      <w:r w:rsidR="006E545E">
        <w:tab/>
      </w:r>
      <w:r w:rsidR="006E545E">
        <w:tab/>
      </w:r>
      <w:r w:rsidR="006E545E">
        <w:tab/>
      </w:r>
      <w:r w:rsidR="006E545E">
        <w:tab/>
      </w:r>
      <w:r w:rsidR="006E545E">
        <w:tab/>
      </w:r>
    </w:p>
    <w:p w:rsidR="006E545E" w:rsidRDefault="006E545E" w:rsidP="006E545E">
      <w:pPr>
        <w:spacing w:after="0" w:line="240" w:lineRule="auto"/>
        <w:ind w:right="-720"/>
        <w:jc w:val="center"/>
      </w:pPr>
    </w:p>
    <w:p w:rsidR="006E545E" w:rsidRDefault="006E545E" w:rsidP="00AC6F11">
      <w:pPr>
        <w:spacing w:after="0" w:line="240" w:lineRule="auto"/>
        <w:ind w:right="-720"/>
        <w:sectPr w:rsidR="006E545E" w:rsidSect="00A37D6F">
          <w:headerReference w:type="default" r:id="rId140"/>
          <w:pgSz w:w="12240" w:h="15840"/>
          <w:pgMar w:top="1440" w:right="1440" w:bottom="1440" w:left="1440" w:header="720" w:footer="720" w:gutter="0"/>
          <w:cols w:space="720"/>
          <w:docGrid w:linePitch="360"/>
        </w:sectPr>
      </w:pPr>
    </w:p>
    <w:p w:rsidR="006E545E" w:rsidRPr="00C65A7F" w:rsidRDefault="006E545E" w:rsidP="006E545E">
      <w:pPr>
        <w:pStyle w:val="Heading5"/>
      </w:pPr>
      <w:bookmarkStart w:id="1228" w:name="_Toc308027783"/>
      <w:r w:rsidRPr="00C65A7F">
        <w:lastRenderedPageBreak/>
        <w:t>Glossary of Ultrasound Terminology:</w:t>
      </w:r>
      <w:bookmarkEnd w:id="1228"/>
    </w:p>
    <w:p w:rsidR="006E545E" w:rsidRPr="00C65A7F" w:rsidRDefault="006E545E" w:rsidP="006E545E">
      <w:pPr>
        <w:pStyle w:val="Heading6"/>
      </w:pPr>
      <w:bookmarkStart w:id="1229" w:name="_Toc308027784"/>
      <w:r w:rsidRPr="00C65A7F">
        <w:t>Orientation</w:t>
      </w:r>
      <w:bookmarkEnd w:id="1229"/>
    </w:p>
    <w:p w:rsidR="006E545E" w:rsidRPr="00C65A7F" w:rsidRDefault="006E545E" w:rsidP="00E63A00">
      <w:pPr>
        <w:ind w:left="360" w:hanging="360"/>
      </w:pPr>
      <w:r w:rsidRPr="006E545E">
        <w:rPr>
          <w:b/>
          <w:i/>
          <w:snapToGrid w:val="0"/>
        </w:rPr>
        <w:t>L</w:t>
      </w:r>
      <w:r w:rsidRPr="006E545E">
        <w:rPr>
          <w:b/>
          <w:i/>
        </w:rPr>
        <w:t>ongitudinal/Sagittal (LNG):</w:t>
      </w:r>
      <w:r w:rsidRPr="00C65A7F">
        <w:t xml:space="preserve"> Probe light pointing towards patient’s head</w:t>
      </w:r>
      <w:r w:rsidR="005B7230">
        <w:t xml:space="preserve">. </w:t>
      </w:r>
      <w:r w:rsidRPr="00C65A7F">
        <w:t>Creates a slice down the long axis of the patient’s body</w:t>
      </w:r>
      <w:r w:rsidR="005B7230">
        <w:t xml:space="preserve">. </w:t>
      </w:r>
      <w:r w:rsidRPr="00C65A7F">
        <w:t>Cuts patient’s body into right and left halves.</w:t>
      </w:r>
    </w:p>
    <w:p w:rsidR="006E545E" w:rsidRPr="00C65A7F" w:rsidRDefault="006E545E" w:rsidP="00E63A00">
      <w:pPr>
        <w:ind w:left="360" w:hanging="360"/>
      </w:pPr>
      <w:r w:rsidRPr="006E545E">
        <w:rPr>
          <w:b/>
          <w:i/>
        </w:rPr>
        <w:t>Transverse (TRV):</w:t>
      </w:r>
      <w:r w:rsidRPr="00C65A7F">
        <w:t xml:space="preserve"> Probe light pointing towards patient’s right/ you</w:t>
      </w:r>
      <w:r w:rsidR="005B7230">
        <w:t xml:space="preserve">. </w:t>
      </w:r>
      <w:r w:rsidRPr="00C65A7F">
        <w:t>Creates a slice from right to left. Cuts body in half at the waist.</w:t>
      </w:r>
    </w:p>
    <w:p w:rsidR="006E545E" w:rsidRPr="00C65A7F" w:rsidRDefault="006E545E" w:rsidP="00E63A00">
      <w:pPr>
        <w:ind w:left="360" w:hanging="360"/>
      </w:pPr>
      <w:r w:rsidRPr="006E545E">
        <w:rPr>
          <w:b/>
          <w:i/>
        </w:rPr>
        <w:t>AP diameter (Anterior-Posterior):</w:t>
      </w:r>
      <w:r w:rsidRPr="00C65A7F">
        <w:t xml:space="preserve"> Measurement used with ovoid structures (ovary, cysts, corpus luteum, and gestational sac)</w:t>
      </w:r>
      <w:r w:rsidR="005B7230">
        <w:t xml:space="preserve">. </w:t>
      </w:r>
      <w:r w:rsidRPr="00C65A7F">
        <w:t xml:space="preserve">Measures the distance from front to back (depth). AP diameter is measured in the TRV view. </w:t>
      </w:r>
    </w:p>
    <w:p w:rsidR="006E545E" w:rsidRPr="00C65A7F" w:rsidRDefault="006E545E" w:rsidP="006E545E">
      <w:r w:rsidRPr="006E545E">
        <w:rPr>
          <w:b/>
          <w:i/>
        </w:rPr>
        <w:t>Anterior:</w:t>
      </w:r>
      <w:r w:rsidRPr="00C65A7F">
        <w:rPr>
          <w:i/>
        </w:rPr>
        <w:t xml:space="preserve"> </w:t>
      </w:r>
      <w:r w:rsidRPr="00C65A7F">
        <w:t>Towards the front (Surface)</w:t>
      </w:r>
    </w:p>
    <w:p w:rsidR="006E545E" w:rsidRPr="00C65A7F" w:rsidRDefault="006E545E" w:rsidP="006E545E">
      <w:r w:rsidRPr="006E545E">
        <w:rPr>
          <w:b/>
          <w:i/>
        </w:rPr>
        <w:t>Posterior:</w:t>
      </w:r>
      <w:r w:rsidRPr="00C65A7F">
        <w:t xml:space="preserve"> Towards the back (Back)</w:t>
      </w:r>
    </w:p>
    <w:p w:rsidR="006E545E" w:rsidRPr="00C65A7F" w:rsidRDefault="006E545E" w:rsidP="006E545E">
      <w:r w:rsidRPr="006E545E">
        <w:rPr>
          <w:b/>
          <w:i/>
        </w:rPr>
        <w:t>Superior:</w:t>
      </w:r>
      <w:r w:rsidR="008E2AAB">
        <w:rPr>
          <w:i/>
        </w:rPr>
        <w:t xml:space="preserve"> </w:t>
      </w:r>
      <w:r w:rsidRPr="00C65A7F">
        <w:t>Above/ towards head</w:t>
      </w:r>
    </w:p>
    <w:p w:rsidR="006E545E" w:rsidRPr="00C65A7F" w:rsidRDefault="006E545E" w:rsidP="006E545E">
      <w:r w:rsidRPr="006E545E">
        <w:rPr>
          <w:b/>
          <w:i/>
        </w:rPr>
        <w:t>Inferior:</w:t>
      </w:r>
      <w:r w:rsidR="008E2AAB">
        <w:t xml:space="preserve"> </w:t>
      </w:r>
      <w:r w:rsidRPr="00C65A7F">
        <w:t>Towards lower end</w:t>
      </w:r>
    </w:p>
    <w:p w:rsidR="006E545E" w:rsidRPr="00C65A7F" w:rsidRDefault="006E545E" w:rsidP="006E545E">
      <w:r w:rsidRPr="006E545E">
        <w:rPr>
          <w:b/>
          <w:i/>
        </w:rPr>
        <w:t>Right and left measurements:</w:t>
      </w:r>
      <w:r w:rsidRPr="00C65A7F">
        <w:t xml:space="preserve"> always refers to the patient’s right or left.</w:t>
      </w:r>
    </w:p>
    <w:p w:rsidR="006E545E" w:rsidRPr="00C65A7F" w:rsidRDefault="006E545E" w:rsidP="006E545E">
      <w:r w:rsidRPr="006E545E">
        <w:rPr>
          <w:b/>
          <w:i/>
        </w:rPr>
        <w:t>TA:</w:t>
      </w:r>
      <w:r w:rsidRPr="00C65A7F">
        <w:t xml:space="preserve"> Trans abdominal ultrasound, an ultrasound using the abdominal probe.</w:t>
      </w:r>
    </w:p>
    <w:p w:rsidR="006E545E" w:rsidRPr="00C65A7F" w:rsidRDefault="006E545E" w:rsidP="006E545E">
      <w:r w:rsidRPr="006E545E">
        <w:rPr>
          <w:b/>
          <w:i/>
        </w:rPr>
        <w:t>TV:</w:t>
      </w:r>
      <w:r w:rsidRPr="00C65A7F">
        <w:t xml:space="preserve"> Trans-vaginal ultrasound, an ultr</w:t>
      </w:r>
      <w:r>
        <w:t>asound using the vaginal probe.</w:t>
      </w:r>
    </w:p>
    <w:p w:rsidR="006E545E" w:rsidRPr="00C65A7F" w:rsidRDefault="006E545E" w:rsidP="006E545E">
      <w:pPr>
        <w:pStyle w:val="Heading6"/>
      </w:pPr>
      <w:bookmarkStart w:id="1230" w:name="_Toc308027785"/>
      <w:r w:rsidRPr="00C65A7F">
        <w:t>Modes:</w:t>
      </w:r>
      <w:bookmarkEnd w:id="1230"/>
    </w:p>
    <w:p w:rsidR="006E545E" w:rsidRPr="00C65A7F" w:rsidRDefault="006E545E" w:rsidP="006E545E">
      <w:r w:rsidRPr="006E545E">
        <w:rPr>
          <w:b/>
          <w:i/>
        </w:rPr>
        <w:t>B mode:</w:t>
      </w:r>
      <w:r w:rsidRPr="00C65A7F">
        <w:t xml:space="preserve"> “brightness mode</w:t>
      </w:r>
      <w:r w:rsidR="003713B0">
        <w:t>,”</w:t>
      </w:r>
      <w:r w:rsidRPr="00C65A7F">
        <w:t xml:space="preserve"> showing the ultrasound image</w:t>
      </w:r>
    </w:p>
    <w:p w:rsidR="006E545E" w:rsidRPr="00C65A7F" w:rsidRDefault="006E545E" w:rsidP="006E545E">
      <w:r w:rsidRPr="006E545E">
        <w:rPr>
          <w:b/>
          <w:i/>
        </w:rPr>
        <w:t>M mode:</w:t>
      </w:r>
      <w:r w:rsidRPr="00C65A7F">
        <w:t xml:space="preserve"> “motion mode</w:t>
      </w:r>
      <w:r w:rsidR="003713B0">
        <w:t>,”</w:t>
      </w:r>
      <w:r w:rsidRPr="00C65A7F">
        <w:t xml:space="preserve"> shows the motion of what is pictured in B mode, </w:t>
      </w:r>
    </w:p>
    <w:p w:rsidR="006E545E" w:rsidRPr="00C65A7F" w:rsidRDefault="006E545E" w:rsidP="00E63A00">
      <w:pPr>
        <w:ind w:left="360" w:hanging="360"/>
      </w:pPr>
      <w:r w:rsidRPr="006E545E">
        <w:rPr>
          <w:b/>
          <w:i/>
        </w:rPr>
        <w:t>B/M mode:</w:t>
      </w:r>
      <w:r w:rsidRPr="00C65A7F">
        <w:t xml:space="preserve"> shows ultrasound image and motion side by side, used for heart rate measurement, measure two full cycles for heart rate measurement (see the User Guides for each machine in this </w:t>
      </w:r>
    </w:p>
    <w:p w:rsidR="006E545E" w:rsidRPr="00C65A7F" w:rsidRDefault="006E545E" w:rsidP="00E63A00">
      <w:pPr>
        <w:ind w:left="360" w:hanging="360"/>
      </w:pPr>
      <w:r w:rsidRPr="006E545E">
        <w:rPr>
          <w:b/>
          <w:i/>
        </w:rPr>
        <w:t>B/B mode:</w:t>
      </w:r>
      <w:r w:rsidRPr="00C65A7F">
        <w:t xml:space="preserve"> allows two images to be viewed side by side, one image will be frozen and the other could be live or frozen</w:t>
      </w:r>
      <w:r w:rsidR="005B7230">
        <w:t xml:space="preserve">. </w:t>
      </w:r>
      <w:r w:rsidRPr="00C65A7F">
        <w:t>Used for showing</w:t>
      </w:r>
      <w:r w:rsidR="0099106B">
        <w:t xml:space="preserve"> adnexa, and for GS measurement</w:t>
      </w:r>
      <w:r w:rsidRPr="00C65A7F">
        <w:t xml:space="preserve"> (allows the LNG and TRV </w:t>
      </w:r>
      <w:r>
        <w:t>views to be shown side by side)</w:t>
      </w:r>
      <w:r w:rsidR="0099106B">
        <w:t>.</w:t>
      </w:r>
    </w:p>
    <w:p w:rsidR="006E545E" w:rsidRPr="00C65A7F" w:rsidRDefault="006E545E" w:rsidP="006E545E">
      <w:pPr>
        <w:pStyle w:val="Heading6"/>
      </w:pPr>
      <w:bookmarkStart w:id="1231" w:name="_Toc308027786"/>
      <w:r w:rsidRPr="00C65A7F">
        <w:t>GYN Anatomy</w:t>
      </w:r>
      <w:bookmarkEnd w:id="1231"/>
    </w:p>
    <w:p w:rsidR="006E545E" w:rsidRPr="00C65A7F" w:rsidRDefault="006E545E" w:rsidP="006E545E">
      <w:r w:rsidRPr="006E545E">
        <w:rPr>
          <w:b/>
          <w:i/>
        </w:rPr>
        <w:t>Uterus:</w:t>
      </w:r>
      <w:r w:rsidRPr="00C65A7F">
        <w:rPr>
          <w:i/>
        </w:rPr>
        <w:t xml:space="preserve"> </w:t>
      </w:r>
      <w:r w:rsidRPr="00C65A7F">
        <w:t>To the left of the bladder</w:t>
      </w:r>
    </w:p>
    <w:p w:rsidR="006E545E" w:rsidRPr="00C65A7F" w:rsidRDefault="006E545E" w:rsidP="00E63A00">
      <w:pPr>
        <w:ind w:left="360" w:hanging="360"/>
      </w:pPr>
      <w:r w:rsidRPr="006E545E">
        <w:rPr>
          <w:b/>
          <w:i/>
        </w:rPr>
        <w:t>Endometrium:</w:t>
      </w:r>
      <w:r w:rsidR="008E2AAB">
        <w:t xml:space="preserve"> </w:t>
      </w:r>
      <w:r w:rsidRPr="00C65A7F">
        <w:t>Area of the uterus where the embryo will implant</w:t>
      </w:r>
      <w:r w:rsidR="005B7230">
        <w:t xml:space="preserve">. </w:t>
      </w:r>
      <w:r w:rsidRPr="00C65A7F">
        <w:t>Appears as a brighter white stripe in the middle of the uterus.</w:t>
      </w:r>
    </w:p>
    <w:p w:rsidR="006E545E" w:rsidRPr="00C65A7F" w:rsidRDefault="006E545E" w:rsidP="00E63A00">
      <w:pPr>
        <w:ind w:left="360" w:hanging="360"/>
      </w:pPr>
      <w:r w:rsidRPr="006E545E">
        <w:rPr>
          <w:b/>
          <w:i/>
        </w:rPr>
        <w:t>Adnexa:</w:t>
      </w:r>
      <w:r w:rsidR="008E2AAB">
        <w:t xml:space="preserve"> </w:t>
      </w:r>
      <w:r w:rsidRPr="00C65A7F">
        <w:t>Area outside of the uterus</w:t>
      </w:r>
      <w:r w:rsidR="005B7230">
        <w:t xml:space="preserve">. </w:t>
      </w:r>
      <w:r w:rsidRPr="00C65A7F">
        <w:t>Usually check the right and left adnexa to locate the ovaries</w:t>
      </w:r>
      <w:r w:rsidR="005B7230">
        <w:t xml:space="preserve">. </w:t>
      </w:r>
      <w:r w:rsidRPr="00C65A7F">
        <w:t>*Common site of ectopic pregnancy.</w:t>
      </w:r>
    </w:p>
    <w:p w:rsidR="006E545E" w:rsidRPr="00C65A7F" w:rsidRDefault="006E545E" w:rsidP="00E63A00">
      <w:pPr>
        <w:ind w:left="360" w:hanging="360"/>
      </w:pPr>
      <w:r w:rsidRPr="006E545E">
        <w:rPr>
          <w:b/>
          <w:i/>
        </w:rPr>
        <w:lastRenderedPageBreak/>
        <w:t>Ovaries:</w:t>
      </w:r>
      <w:r w:rsidR="008E2AAB">
        <w:t xml:space="preserve"> </w:t>
      </w:r>
      <w:r w:rsidRPr="00C65A7F">
        <w:t>Seen just lateral to the uterus</w:t>
      </w:r>
      <w:r w:rsidR="005B7230">
        <w:t xml:space="preserve">. </w:t>
      </w:r>
      <w:r w:rsidRPr="00C65A7F">
        <w:t>Corpus luteum appears as a black circular structure on one ovary.</w:t>
      </w:r>
    </w:p>
    <w:p w:rsidR="006E545E" w:rsidRPr="00C65A7F" w:rsidRDefault="006E545E" w:rsidP="006E545E">
      <w:r w:rsidRPr="006E545E">
        <w:rPr>
          <w:b/>
          <w:i/>
        </w:rPr>
        <w:t>Cervix:</w:t>
      </w:r>
      <w:r w:rsidR="008E2AAB">
        <w:t xml:space="preserve"> </w:t>
      </w:r>
      <w:r w:rsidRPr="00C65A7F">
        <w:t>Lowest area of uterus</w:t>
      </w:r>
      <w:r w:rsidR="005B7230">
        <w:t xml:space="preserve">. </w:t>
      </w:r>
      <w:r w:rsidRPr="00C65A7F">
        <w:t>Located between the uterus and the vagina.</w:t>
      </w:r>
    </w:p>
    <w:p w:rsidR="006E545E" w:rsidRPr="00C65A7F" w:rsidRDefault="006E545E" w:rsidP="006E545E">
      <w:r w:rsidRPr="006E545E">
        <w:rPr>
          <w:b/>
          <w:i/>
        </w:rPr>
        <w:t>Vagina:</w:t>
      </w:r>
      <w:r w:rsidR="008E2AAB">
        <w:rPr>
          <w:i/>
        </w:rPr>
        <w:t xml:space="preserve"> </w:t>
      </w:r>
      <w:r w:rsidRPr="00C65A7F">
        <w:t>Located below bladder and uterus</w:t>
      </w:r>
      <w:r w:rsidR="005B7230">
        <w:t xml:space="preserve">. </w:t>
      </w:r>
      <w:r w:rsidRPr="00C65A7F">
        <w:t>Bright white line is the vaginal canal</w:t>
      </w:r>
      <w:r w:rsidR="005B7230">
        <w:t xml:space="preserve">. </w:t>
      </w:r>
    </w:p>
    <w:p w:rsidR="006E545E" w:rsidRPr="00C65A7F" w:rsidRDefault="006E545E" w:rsidP="00E63A00">
      <w:pPr>
        <w:ind w:left="360" w:hanging="360"/>
      </w:pPr>
      <w:r w:rsidRPr="006E545E">
        <w:rPr>
          <w:b/>
          <w:i/>
        </w:rPr>
        <w:t>Bladder</w:t>
      </w:r>
      <w:r w:rsidRPr="006E545E">
        <w:rPr>
          <w:b/>
        </w:rPr>
        <w:t>:</w:t>
      </w:r>
      <w:r w:rsidR="008E2AAB">
        <w:t xml:space="preserve"> </w:t>
      </w:r>
      <w:r w:rsidRPr="00C65A7F">
        <w:t>Appears as a large black area above the vagina</w:t>
      </w:r>
      <w:r w:rsidR="005B7230">
        <w:t xml:space="preserve">. </w:t>
      </w:r>
      <w:r w:rsidRPr="00C65A7F">
        <w:t>Triangular in shape (long view), squ</w:t>
      </w:r>
      <w:r>
        <w:t>are in shape (transverse view).</w:t>
      </w:r>
    </w:p>
    <w:p w:rsidR="006E545E" w:rsidRPr="00C65A7F" w:rsidRDefault="006E545E" w:rsidP="006E545E">
      <w:pPr>
        <w:pStyle w:val="Heading6"/>
      </w:pPr>
      <w:bookmarkStart w:id="1232" w:name="_Toc308027787"/>
      <w:r w:rsidRPr="00C65A7F">
        <w:t>1st Trimester Ultrasound</w:t>
      </w:r>
      <w:bookmarkEnd w:id="1232"/>
    </w:p>
    <w:p w:rsidR="006E545E" w:rsidRPr="00C65A7F" w:rsidRDefault="006E545E" w:rsidP="00E63A00">
      <w:pPr>
        <w:ind w:left="360" w:hanging="360"/>
      </w:pPr>
      <w:r w:rsidRPr="006E545E">
        <w:rPr>
          <w:b/>
          <w:i/>
        </w:rPr>
        <w:t>IntraUterine Pregnancy (IUP):</w:t>
      </w:r>
      <w:r w:rsidRPr="00C65A7F">
        <w:t xml:space="preserve"> This is the purpose of the ultrasound, to confirm that the pregnancy is within the uterus</w:t>
      </w:r>
      <w:r w:rsidR="005B7230">
        <w:t xml:space="preserve">. </w:t>
      </w:r>
      <w:r w:rsidRPr="00C65A7F">
        <w:t>It is very important to see yolk sac within the uterus, to exclude ectopic pregnancy.</w:t>
      </w:r>
    </w:p>
    <w:p w:rsidR="006E545E" w:rsidRPr="00C65A7F" w:rsidRDefault="006E545E" w:rsidP="00E63A00">
      <w:pPr>
        <w:ind w:left="360" w:hanging="360"/>
      </w:pPr>
      <w:r w:rsidRPr="006E545E">
        <w:rPr>
          <w:b/>
          <w:i/>
        </w:rPr>
        <w:t>Gestational sac:</w:t>
      </w:r>
      <w:r w:rsidRPr="00C65A7F">
        <w:t xml:space="preserve"> Known as the double s</w:t>
      </w:r>
      <w:r>
        <w:t>ac sign</w:t>
      </w:r>
      <w:r w:rsidR="005B7230">
        <w:t xml:space="preserve">. </w:t>
      </w:r>
      <w:r>
        <w:t xml:space="preserve">Take 3 measurements </w:t>
      </w:r>
      <w:r w:rsidRPr="00C65A7F">
        <w:t>(Longitudinal, AP, Transverse)</w:t>
      </w:r>
      <w:r w:rsidR="005B7230">
        <w:t xml:space="preserve">. </w:t>
      </w:r>
      <w:r w:rsidRPr="00C65A7F">
        <w:t>Measure from inside borders</w:t>
      </w:r>
      <w:r w:rsidR="005B7230">
        <w:t xml:space="preserve">. </w:t>
      </w:r>
      <w:r w:rsidRPr="00C65A7F">
        <w:t>Use B/B mod</w:t>
      </w:r>
      <w:r>
        <w:t>e for measuring gestational sac</w:t>
      </w:r>
    </w:p>
    <w:p w:rsidR="006E545E" w:rsidRPr="00C65A7F" w:rsidRDefault="006E545E" w:rsidP="00E63A00">
      <w:pPr>
        <w:ind w:left="360" w:hanging="360"/>
      </w:pPr>
      <w:r w:rsidRPr="006E545E">
        <w:rPr>
          <w:b/>
          <w:i/>
        </w:rPr>
        <w:t>Yolk Sac:</w:t>
      </w:r>
      <w:r w:rsidRPr="00C65A7F">
        <w:t xml:space="preserve"> 1st structure to develop within gestational sac</w:t>
      </w:r>
      <w:r w:rsidR="005B7230">
        <w:t xml:space="preserve">. </w:t>
      </w:r>
      <w:r w:rsidRPr="00C65A7F">
        <w:t>Aides distinguishing viability of pregnancy. May be seen as early as 4-5 weeks</w:t>
      </w:r>
      <w:r w:rsidR="005B7230">
        <w:t xml:space="preserve">. </w:t>
      </w:r>
      <w:r w:rsidRPr="00C65A7F">
        <w:t>The baby is always visualized near the yolk sac.</w:t>
      </w:r>
    </w:p>
    <w:p w:rsidR="006E545E" w:rsidRPr="00C65A7F" w:rsidRDefault="006E545E" w:rsidP="00E63A00">
      <w:pPr>
        <w:ind w:left="360" w:hanging="360"/>
      </w:pPr>
      <w:r w:rsidRPr="006E545E">
        <w:rPr>
          <w:b/>
          <w:i/>
        </w:rPr>
        <w:t>Crown-Rump Length (CRL):</w:t>
      </w:r>
      <w:r w:rsidRPr="00C65A7F">
        <w:t xml:space="preserve"> Distance from the top of the head to the bottom</w:t>
      </w:r>
      <w:r w:rsidR="005B7230">
        <w:t xml:space="preserve">. </w:t>
      </w:r>
      <w:r w:rsidRPr="00C65A7F">
        <w:t>This length can accurately determine age of the gestation</w:t>
      </w:r>
      <w:r w:rsidR="005B7230">
        <w:t xml:space="preserve">. </w:t>
      </w:r>
      <w:r w:rsidRPr="00C65A7F">
        <w:t>It is accurate to within 4 days of actual age</w:t>
      </w:r>
      <w:r w:rsidR="005B7230">
        <w:t xml:space="preserve"> </w:t>
      </w:r>
      <w:r w:rsidRPr="00C65A7F">
        <w:t xml:space="preserve">(1st trimester </w:t>
      </w:r>
      <w:r>
        <w:t>measurements are most accurate)</w:t>
      </w:r>
      <w:r w:rsidR="0099106B">
        <w:t>.</w:t>
      </w:r>
    </w:p>
    <w:p w:rsidR="006E545E" w:rsidRPr="00C65A7F" w:rsidRDefault="006E545E" w:rsidP="00E63A00">
      <w:pPr>
        <w:ind w:left="360" w:hanging="360"/>
      </w:pPr>
      <w:r w:rsidRPr="006E545E">
        <w:rPr>
          <w:b/>
          <w:i/>
        </w:rPr>
        <w:t>Heart:</w:t>
      </w:r>
      <w:r w:rsidRPr="00C65A7F">
        <w:t xml:space="preserve"> Heart motion can be seen as early as 5weeks1day (TV) and should be seen by 7 </w:t>
      </w:r>
      <w:r w:rsidR="00E62B1E" w:rsidRPr="00C65A7F">
        <w:t>w</w:t>
      </w:r>
      <w:r w:rsidR="00E62B1E">
        <w:t>ee</w:t>
      </w:r>
      <w:r w:rsidR="00E62B1E" w:rsidRPr="00C65A7F">
        <w:t>ks</w:t>
      </w:r>
      <w:r w:rsidRPr="00C65A7F">
        <w:t xml:space="preserve"> (TA)</w:t>
      </w:r>
      <w:r w:rsidR="005B7230">
        <w:t xml:space="preserve">. </w:t>
      </w:r>
      <w:r w:rsidRPr="00C65A7F">
        <w:t xml:space="preserve">Usually in very early pregnancy (6 </w:t>
      </w:r>
      <w:r w:rsidR="00E62B1E" w:rsidRPr="00C65A7F">
        <w:t>weeks</w:t>
      </w:r>
      <w:r w:rsidRPr="00C65A7F">
        <w:t>), when the heart begins beating, the heart rate can be slower (&lt;120)</w:t>
      </w:r>
      <w:r w:rsidR="005B7230">
        <w:t xml:space="preserve">. </w:t>
      </w:r>
      <w:r w:rsidRPr="00C65A7F">
        <w:t>This is simply because the heart just started beating</w:t>
      </w:r>
      <w:r w:rsidR="00E62B1E" w:rsidRPr="00C65A7F">
        <w:t>.</w:t>
      </w:r>
      <w:r w:rsidR="005B7230">
        <w:t xml:space="preserve"> </w:t>
      </w:r>
      <w:r w:rsidRPr="00C65A7F">
        <w:t>The heart beats slightly slower, then it will increase and beat faster as the pregnancy progresses, and as baby becomes more active</w:t>
      </w:r>
      <w:r w:rsidR="005B7230">
        <w:t xml:space="preserve">. </w:t>
      </w:r>
      <w:r w:rsidRPr="00C65A7F">
        <w:t>Normal range is anywhere from 120’s-190.</w:t>
      </w:r>
    </w:p>
    <w:p w:rsidR="006E545E" w:rsidRPr="00C65A7F" w:rsidRDefault="006E545E" w:rsidP="00E63A00">
      <w:pPr>
        <w:ind w:left="360" w:hanging="360"/>
      </w:pPr>
      <w:r w:rsidRPr="006E545E">
        <w:rPr>
          <w:b/>
          <w:i/>
        </w:rPr>
        <w:t>Corpus Luteum Cyst:</w:t>
      </w:r>
      <w:r w:rsidRPr="00C65A7F">
        <w:rPr>
          <w:i/>
        </w:rPr>
        <w:t xml:space="preserve"> </w:t>
      </w:r>
      <w:r w:rsidRPr="00C65A7F">
        <w:t>Normal cyst that appears with pregnancy</w:t>
      </w:r>
      <w:r w:rsidR="005B7230">
        <w:t xml:space="preserve">. </w:t>
      </w:r>
      <w:r w:rsidRPr="00C65A7F">
        <w:t>May be visualized on one of the ovaries, as a black circular stru</w:t>
      </w:r>
      <w:r>
        <w:t>cture</w:t>
      </w:r>
      <w:r w:rsidR="005B7230">
        <w:t xml:space="preserve">. </w:t>
      </w:r>
      <w:r>
        <w:t>Measure (LNG, TRV, AP).</w:t>
      </w:r>
    </w:p>
    <w:p w:rsidR="006E545E" w:rsidRPr="00C65A7F" w:rsidRDefault="006E545E" w:rsidP="00E63A00">
      <w:pPr>
        <w:ind w:left="360" w:hanging="360"/>
      </w:pPr>
      <w:r w:rsidRPr="004956E3">
        <w:rPr>
          <w:b/>
          <w:i/>
        </w:rPr>
        <w:t>LMP</w:t>
      </w:r>
      <w:r w:rsidRPr="004956E3">
        <w:rPr>
          <w:b/>
        </w:rPr>
        <w:t>:</w:t>
      </w:r>
      <w:r w:rsidR="008E2AAB">
        <w:t xml:space="preserve"> </w:t>
      </w:r>
      <w:r w:rsidRPr="00C65A7F">
        <w:t>The first day of the woman’s last menstrual period</w:t>
      </w:r>
      <w:r w:rsidR="005B7230">
        <w:t xml:space="preserve">. </w:t>
      </w:r>
      <w:r w:rsidRPr="00C65A7F">
        <w:t>Used for determining the gestational age and due date (EDC/EDD)</w:t>
      </w:r>
      <w:r w:rsidR="005B7230">
        <w:t xml:space="preserve">. </w:t>
      </w:r>
      <w:r w:rsidRPr="00C65A7F">
        <w:t>Pregnancy goes from the LMP as opposed to conception.</w:t>
      </w:r>
      <w:r w:rsidR="004956E3">
        <w:br/>
      </w:r>
      <w:r>
        <w:t>EDC/EDD=LMP + 7days - 3months</w:t>
      </w:r>
    </w:p>
    <w:p w:rsidR="006E545E" w:rsidRPr="00C65A7F" w:rsidRDefault="006E545E" w:rsidP="006E545E">
      <w:pPr>
        <w:pStyle w:val="Heading6"/>
      </w:pPr>
      <w:bookmarkStart w:id="1233" w:name="_Toc308027788"/>
      <w:r w:rsidRPr="00C65A7F">
        <w:t>1</w:t>
      </w:r>
      <w:r w:rsidRPr="00C65A7F">
        <w:rPr>
          <w:vertAlign w:val="superscript"/>
        </w:rPr>
        <w:t>st</w:t>
      </w:r>
      <w:r w:rsidRPr="00C65A7F">
        <w:t xml:space="preserve"> Trimester Fetal Development</w:t>
      </w:r>
      <w:bookmarkEnd w:id="1233"/>
      <w:r w:rsidRPr="00C65A7F">
        <w:t xml:space="preserve"> </w:t>
      </w:r>
    </w:p>
    <w:p w:rsidR="006E545E" w:rsidRPr="00C65A7F" w:rsidRDefault="006E545E" w:rsidP="006E545E">
      <w:r w:rsidRPr="00C65A7F">
        <w:t>The pregnancy is dated from the first day of the LMP</w:t>
      </w:r>
      <w:r w:rsidR="005B7230">
        <w:t xml:space="preserve">. </w:t>
      </w:r>
      <w:r w:rsidRPr="00C65A7F">
        <w:t>Fetal development starts at fertilization</w:t>
      </w:r>
      <w:r>
        <w:t xml:space="preserve"> which is two weeks from LMP</w:t>
      </w:r>
      <w:r w:rsidR="005B7230">
        <w:t xml:space="preserve">. </w:t>
      </w:r>
    </w:p>
    <w:p w:rsidR="006E545E" w:rsidRPr="00C65A7F" w:rsidRDefault="006E545E" w:rsidP="006E545E">
      <w:r w:rsidRPr="00C65A7F">
        <w:t>Look out to the side of the uterus, if you see the ovary, it will be similar in shape in both views</w:t>
      </w:r>
      <w:r w:rsidR="005B7230">
        <w:t xml:space="preserve">. </w:t>
      </w:r>
      <w:r w:rsidRPr="00C65A7F">
        <w:t>Sometimes they are up close to the uterus and sometimes they are further away.</w:t>
      </w:r>
    </w:p>
    <w:p w:rsidR="006E545E" w:rsidRPr="00C65A7F" w:rsidRDefault="006E545E" w:rsidP="004956E3">
      <w:pPr>
        <w:pStyle w:val="Heading5"/>
        <w:jc w:val="center"/>
      </w:pPr>
      <w:r w:rsidRPr="00C65A7F">
        <w:br w:type="page"/>
      </w:r>
      <w:bookmarkStart w:id="1234" w:name="_Toc308027789"/>
      <w:r w:rsidRPr="00C65A7F">
        <w:lastRenderedPageBreak/>
        <w:t>Self-Learning Module #8:</w:t>
      </w:r>
      <w:bookmarkEnd w:id="1234"/>
    </w:p>
    <w:p w:rsidR="006E545E" w:rsidRPr="00C65A7F" w:rsidRDefault="006E545E" w:rsidP="004956E3">
      <w:pPr>
        <w:pStyle w:val="Heading6"/>
        <w:jc w:val="center"/>
      </w:pPr>
      <w:bookmarkStart w:id="1235" w:name="_Toc308027790"/>
      <w:r w:rsidRPr="00C65A7F">
        <w:t>The Ultrasound Exam</w:t>
      </w:r>
      <w:bookmarkEnd w:id="1235"/>
    </w:p>
    <w:p w:rsidR="006E545E" w:rsidRPr="004956E3" w:rsidRDefault="006E545E" w:rsidP="006E545E">
      <w:pPr>
        <w:jc w:val="center"/>
        <w:rPr>
          <w:b/>
          <w:color w:val="333399"/>
        </w:rPr>
      </w:pPr>
    </w:p>
    <w:p w:rsidR="006E545E" w:rsidRPr="004956E3" w:rsidRDefault="006E545E" w:rsidP="00903ADD">
      <w:pPr>
        <w:numPr>
          <w:ilvl w:val="0"/>
          <w:numId w:val="201"/>
        </w:numPr>
        <w:spacing w:after="0" w:line="480" w:lineRule="auto"/>
      </w:pPr>
      <w:r w:rsidRPr="004956E3">
        <w:t>Why do we start the ultrasound exam with the glamour shot?</w:t>
      </w:r>
      <w:r w:rsidR="004956E3">
        <w:br/>
      </w:r>
      <w:r w:rsidRPr="004956E3">
        <w:rPr>
          <w:u w:val="single"/>
        </w:rPr>
        <w:t>________________________________________________________________________________________________________________________________________________</w:t>
      </w:r>
      <w:r w:rsidR="004956E3" w:rsidRPr="004956E3">
        <w:rPr>
          <w:u w:val="single"/>
        </w:rPr>
        <w:t>____________</w:t>
      </w:r>
    </w:p>
    <w:p w:rsidR="006E545E" w:rsidRPr="004956E3" w:rsidRDefault="006E545E" w:rsidP="00903ADD">
      <w:pPr>
        <w:numPr>
          <w:ilvl w:val="0"/>
          <w:numId w:val="201"/>
        </w:numPr>
        <w:spacing w:after="0" w:line="480" w:lineRule="auto"/>
      </w:pPr>
      <w:r w:rsidRPr="004956E3">
        <w:t>When do you do a vaginal ultrasound?</w:t>
      </w:r>
      <w:r w:rsidR="004956E3">
        <w:br/>
      </w:r>
      <w:r w:rsidRPr="004956E3">
        <w:rPr>
          <w:u w:val="single"/>
        </w:rPr>
        <w:t>________________________________________________________________________________________________________________________________________________</w:t>
      </w:r>
      <w:r w:rsidR="004956E3" w:rsidRPr="004956E3">
        <w:rPr>
          <w:u w:val="single"/>
        </w:rPr>
        <w:t>____________</w:t>
      </w:r>
    </w:p>
    <w:p w:rsidR="006E545E" w:rsidRPr="004956E3" w:rsidRDefault="006E545E" w:rsidP="00903ADD">
      <w:pPr>
        <w:numPr>
          <w:ilvl w:val="0"/>
          <w:numId w:val="201"/>
        </w:numPr>
        <w:spacing w:after="0" w:line="480" w:lineRule="auto"/>
      </w:pPr>
      <w:r w:rsidRPr="004956E3">
        <w:t>When does the heart start beating?</w:t>
      </w:r>
      <w:r w:rsidR="004956E3">
        <w:br/>
      </w:r>
      <w:r w:rsidRPr="004956E3">
        <w:rPr>
          <w:u w:val="single"/>
        </w:rPr>
        <w:t>________________________________________________________________________</w:t>
      </w:r>
      <w:r w:rsidR="004956E3" w:rsidRPr="004956E3">
        <w:rPr>
          <w:u w:val="single"/>
        </w:rPr>
        <w:t>______</w:t>
      </w:r>
    </w:p>
    <w:p w:rsidR="006E545E" w:rsidRPr="004956E3" w:rsidRDefault="006E545E" w:rsidP="00903ADD">
      <w:pPr>
        <w:numPr>
          <w:ilvl w:val="0"/>
          <w:numId w:val="201"/>
        </w:numPr>
        <w:spacing w:after="0" w:line="480" w:lineRule="auto"/>
      </w:pPr>
      <w:r w:rsidRPr="004956E3">
        <w:t>Why do an ultrasound at 5 weeks and 1 day?</w:t>
      </w:r>
      <w:r w:rsidR="004956E3">
        <w:br/>
      </w:r>
      <w:r w:rsidRPr="004956E3">
        <w:rPr>
          <w:u w:val="single"/>
        </w:rPr>
        <w:t>________________________________________________________________________</w:t>
      </w:r>
      <w:r w:rsidR="004956E3" w:rsidRPr="004956E3">
        <w:rPr>
          <w:u w:val="single"/>
        </w:rPr>
        <w:t>______</w:t>
      </w:r>
    </w:p>
    <w:p w:rsidR="006E545E" w:rsidRPr="004956E3" w:rsidRDefault="006E545E" w:rsidP="00903ADD">
      <w:pPr>
        <w:numPr>
          <w:ilvl w:val="0"/>
          <w:numId w:val="201"/>
        </w:numPr>
        <w:spacing w:after="0" w:line="480" w:lineRule="auto"/>
      </w:pPr>
      <w:r w:rsidRPr="004956E3">
        <w:t xml:space="preserve">What is said </w:t>
      </w:r>
      <w:r w:rsidRPr="004956E3">
        <w:rPr>
          <w:b/>
        </w:rPr>
        <w:t>during</w:t>
      </w:r>
      <w:r w:rsidRPr="004956E3">
        <w:t xml:space="preserve"> the ultrasound exam and who is present in the exam room?</w:t>
      </w:r>
      <w:r w:rsidR="004956E3">
        <w:br/>
      </w:r>
      <w:r w:rsidRPr="004956E3">
        <w:rPr>
          <w:u w:val="single"/>
        </w:rPr>
        <w:t>________________________________________________________________________________________________________________________________________________</w:t>
      </w:r>
      <w:r w:rsidR="004956E3" w:rsidRPr="004956E3">
        <w:rPr>
          <w:u w:val="single"/>
        </w:rPr>
        <w:t>____________</w:t>
      </w:r>
    </w:p>
    <w:p w:rsidR="006E545E" w:rsidRPr="004956E3" w:rsidRDefault="006E545E" w:rsidP="00903ADD">
      <w:pPr>
        <w:numPr>
          <w:ilvl w:val="0"/>
          <w:numId w:val="201"/>
        </w:numPr>
        <w:spacing w:after="0" w:line="480" w:lineRule="auto"/>
      </w:pPr>
      <w:r w:rsidRPr="004956E3">
        <w:t>What is the purpose of the Advocate being in the ultrasound room?</w:t>
      </w:r>
      <w:r w:rsidR="004956E3">
        <w:br/>
      </w:r>
      <w:r w:rsidRPr="004956E3">
        <w:rPr>
          <w:u w:val="single"/>
        </w:rPr>
        <w:t>________________________________________________________________________________________________________________________________________________</w:t>
      </w:r>
      <w:r w:rsidR="004956E3" w:rsidRPr="004956E3">
        <w:rPr>
          <w:u w:val="single"/>
        </w:rPr>
        <w:t>____________</w:t>
      </w:r>
    </w:p>
    <w:p w:rsidR="006E545E" w:rsidRPr="00C65A7F" w:rsidRDefault="006E545E" w:rsidP="006E545E"/>
    <w:p w:rsidR="006E545E" w:rsidRPr="00C65A7F" w:rsidRDefault="006E545E" w:rsidP="004956E3">
      <w:pPr>
        <w:pStyle w:val="Heading5"/>
        <w:jc w:val="center"/>
      </w:pPr>
      <w:r w:rsidRPr="00C65A7F">
        <w:br w:type="page"/>
      </w:r>
      <w:bookmarkStart w:id="1236" w:name="_Toc308027791"/>
      <w:r w:rsidRPr="00C65A7F">
        <w:lastRenderedPageBreak/>
        <w:t>Self-Learning Module #8:</w:t>
      </w:r>
      <w:bookmarkEnd w:id="1236"/>
    </w:p>
    <w:p w:rsidR="006E545E" w:rsidRPr="00C65A7F" w:rsidRDefault="006E545E" w:rsidP="004956E3">
      <w:pPr>
        <w:pStyle w:val="Heading6"/>
        <w:jc w:val="center"/>
        <w:rPr>
          <w:u w:val="single"/>
        </w:rPr>
      </w:pPr>
      <w:bookmarkStart w:id="1237" w:name="_Toc308027792"/>
      <w:r w:rsidRPr="00C65A7F">
        <w:t>The Ultrasound Exam</w:t>
      </w:r>
      <w:bookmarkEnd w:id="1237"/>
    </w:p>
    <w:p w:rsidR="006E545E" w:rsidRPr="00C65A7F" w:rsidRDefault="006E545E" w:rsidP="006E545E">
      <w:pPr>
        <w:spacing w:line="480" w:lineRule="auto"/>
        <w:ind w:left="360" w:right="-720"/>
      </w:pPr>
    </w:p>
    <w:p w:rsidR="006E545E" w:rsidRPr="00C65A7F" w:rsidRDefault="006E545E" w:rsidP="004956E3">
      <w:pPr>
        <w:pStyle w:val="Heading7"/>
      </w:pPr>
      <w:r w:rsidRPr="00C65A7F">
        <w:t>Notes:</w:t>
      </w:r>
    </w:p>
    <w:p w:rsidR="006E545E" w:rsidRPr="00C65A7F" w:rsidRDefault="006E545E" w:rsidP="006E545E">
      <w:pPr>
        <w:ind w:right="-720"/>
        <w:rPr>
          <w:b/>
          <w:color w:val="333399"/>
          <w:sz w:val="32"/>
          <w:szCs w:val="32"/>
        </w:rPr>
      </w:pPr>
    </w:p>
    <w:p w:rsidR="006E545E" w:rsidRPr="00C65A7F" w:rsidRDefault="006E545E" w:rsidP="006E545E">
      <w:pPr>
        <w:ind w:right="-720"/>
        <w:rPr>
          <w:b/>
          <w:color w:val="333399"/>
          <w:sz w:val="32"/>
          <w:szCs w:val="32"/>
        </w:rPr>
      </w:pPr>
    </w:p>
    <w:p w:rsidR="006E545E" w:rsidRPr="00C65A7F" w:rsidRDefault="006E545E" w:rsidP="006E545E">
      <w:pPr>
        <w:ind w:right="-720"/>
        <w:rPr>
          <w:b/>
          <w:color w:val="333399"/>
          <w:sz w:val="32"/>
          <w:szCs w:val="32"/>
        </w:rPr>
      </w:pPr>
    </w:p>
    <w:p w:rsidR="006E545E" w:rsidRPr="00C65A7F" w:rsidRDefault="006E545E" w:rsidP="006E545E">
      <w:pPr>
        <w:ind w:right="-720"/>
        <w:rPr>
          <w:b/>
          <w:color w:val="333399"/>
          <w:sz w:val="32"/>
          <w:szCs w:val="32"/>
        </w:rPr>
      </w:pPr>
    </w:p>
    <w:p w:rsidR="006E545E" w:rsidRPr="00C65A7F" w:rsidRDefault="006E545E" w:rsidP="006E545E">
      <w:pPr>
        <w:ind w:right="-720"/>
        <w:rPr>
          <w:b/>
          <w:color w:val="333399"/>
          <w:sz w:val="32"/>
          <w:szCs w:val="32"/>
        </w:rPr>
      </w:pPr>
    </w:p>
    <w:p w:rsidR="006E545E" w:rsidRPr="00C65A7F" w:rsidRDefault="006E545E" w:rsidP="006E545E">
      <w:pPr>
        <w:ind w:right="-720"/>
        <w:rPr>
          <w:b/>
          <w:color w:val="333399"/>
          <w:sz w:val="32"/>
          <w:szCs w:val="32"/>
        </w:rPr>
      </w:pPr>
    </w:p>
    <w:p w:rsidR="006E545E" w:rsidRPr="00C65A7F" w:rsidRDefault="006E545E" w:rsidP="006E545E">
      <w:pPr>
        <w:ind w:right="-720"/>
        <w:rPr>
          <w:b/>
          <w:color w:val="333399"/>
          <w:sz w:val="32"/>
          <w:szCs w:val="32"/>
        </w:rPr>
      </w:pPr>
    </w:p>
    <w:p w:rsidR="006E545E" w:rsidRPr="00C65A7F" w:rsidRDefault="006E545E" w:rsidP="006E545E">
      <w:pPr>
        <w:ind w:right="-720"/>
        <w:rPr>
          <w:b/>
          <w:color w:val="333399"/>
          <w:sz w:val="32"/>
          <w:szCs w:val="32"/>
        </w:rPr>
      </w:pPr>
    </w:p>
    <w:p w:rsidR="006E545E" w:rsidRPr="00C65A7F" w:rsidRDefault="006E545E" w:rsidP="006E545E">
      <w:pPr>
        <w:ind w:right="-720"/>
        <w:rPr>
          <w:b/>
          <w:color w:val="333399"/>
          <w:sz w:val="32"/>
          <w:szCs w:val="32"/>
        </w:rPr>
      </w:pPr>
    </w:p>
    <w:p w:rsidR="006E545E" w:rsidRDefault="006E545E" w:rsidP="004956E3">
      <w:pPr>
        <w:pStyle w:val="Heading7"/>
      </w:pPr>
      <w:r w:rsidRPr="00C65A7F">
        <w:t>Questions:</w:t>
      </w:r>
    </w:p>
    <w:p w:rsidR="006E545E" w:rsidRDefault="006E545E" w:rsidP="006E545E">
      <w:pPr>
        <w:ind w:right="-720"/>
        <w:rPr>
          <w:b/>
          <w:color w:val="333399"/>
          <w:sz w:val="32"/>
          <w:szCs w:val="32"/>
        </w:rPr>
      </w:pPr>
    </w:p>
    <w:p w:rsidR="004956E3" w:rsidRDefault="004956E3" w:rsidP="00AC6F11">
      <w:pPr>
        <w:spacing w:after="0" w:line="240" w:lineRule="auto"/>
        <w:ind w:right="-720"/>
        <w:sectPr w:rsidR="004956E3" w:rsidSect="005F375D">
          <w:headerReference w:type="even" r:id="rId141"/>
          <w:headerReference w:type="default" r:id="rId142"/>
          <w:pgSz w:w="12240" w:h="15840"/>
          <w:pgMar w:top="1440" w:right="1440" w:bottom="1440" w:left="1440" w:header="720" w:footer="720" w:gutter="0"/>
          <w:cols w:space="720"/>
          <w:docGrid w:linePitch="360"/>
        </w:sectPr>
      </w:pPr>
    </w:p>
    <w:p w:rsidR="002A5DAF" w:rsidRDefault="002A5DAF" w:rsidP="002A5DAF">
      <w:pPr>
        <w:jc w:val="center"/>
      </w:pPr>
    </w:p>
    <w:p w:rsidR="002A5DAF" w:rsidRDefault="002A5DAF" w:rsidP="002A5DAF">
      <w:pPr>
        <w:pStyle w:val="Heading1"/>
      </w:pPr>
    </w:p>
    <w:p w:rsidR="002A5DAF" w:rsidRDefault="002A5DAF" w:rsidP="002A5DAF">
      <w:pPr>
        <w:pStyle w:val="Heading1"/>
      </w:pPr>
    </w:p>
    <w:p w:rsidR="002A5DAF" w:rsidRDefault="002A5DAF" w:rsidP="002A5DAF">
      <w:pPr>
        <w:pStyle w:val="Heading1"/>
      </w:pPr>
    </w:p>
    <w:p w:rsidR="002A5DAF" w:rsidRDefault="002A5DAF" w:rsidP="002A5DAF"/>
    <w:p w:rsidR="002A5DAF" w:rsidRPr="006910B2" w:rsidRDefault="002A5DAF" w:rsidP="002A5DAF"/>
    <w:p w:rsidR="002A5DAF" w:rsidRDefault="002A5DAF" w:rsidP="002A5DAF">
      <w:pPr>
        <w:pStyle w:val="Heading1"/>
      </w:pPr>
    </w:p>
    <w:bookmarkStart w:id="1238" w:name="_Ref333330905"/>
    <w:bookmarkStart w:id="1239" w:name="_Toc334786654"/>
    <w:p w:rsidR="002A5DAF" w:rsidRDefault="00903ADD" w:rsidP="002A5DAF">
      <w:pPr>
        <w:pStyle w:val="Heading1"/>
        <w:jc w:val="center"/>
      </w:pPr>
      <w:r>
        <w:rPr>
          <w:noProof/>
        </w:rPr>
        <mc:AlternateContent>
          <mc:Choice Requires="wpg">
            <w:drawing>
              <wp:anchor distT="0" distB="0" distL="114300" distR="114300" simplePos="0" relativeHeight="251714560" behindDoc="0" locked="0" layoutInCell="0" allowOverlap="1" wp14:anchorId="34461DAF" wp14:editId="00ED815E">
                <wp:simplePos x="0" y="0"/>
                <wp:positionH relativeFrom="page">
                  <wp:posOffset>1393190</wp:posOffset>
                </wp:positionH>
                <wp:positionV relativeFrom="margin">
                  <wp:posOffset>2713990</wp:posOffset>
                </wp:positionV>
                <wp:extent cx="4984750" cy="1463675"/>
                <wp:effectExtent l="0" t="0" r="6350" b="3175"/>
                <wp:wrapNone/>
                <wp:docPr id="384"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0" cy="1463675"/>
                          <a:chOff x="0" y="1440"/>
                          <a:chExt cx="12239" cy="12960"/>
                        </a:xfrm>
                      </wpg:grpSpPr>
                      <wpg:grpSp>
                        <wpg:cNvPr id="385" name="Group 938"/>
                        <wpg:cNvGrpSpPr>
                          <a:grpSpLocks/>
                        </wpg:cNvGrpSpPr>
                        <wpg:grpSpPr bwMode="auto">
                          <a:xfrm>
                            <a:off x="0" y="9661"/>
                            <a:ext cx="12239" cy="4739"/>
                            <a:chOff x="-6" y="3399"/>
                            <a:chExt cx="12197" cy="4253"/>
                          </a:xfrm>
                        </wpg:grpSpPr>
                        <wpg:grpSp>
                          <wpg:cNvPr id="386" name="Group 939"/>
                          <wpg:cNvGrpSpPr>
                            <a:grpSpLocks/>
                          </wpg:cNvGrpSpPr>
                          <wpg:grpSpPr bwMode="auto">
                            <a:xfrm>
                              <a:off x="-6" y="3717"/>
                              <a:ext cx="12189" cy="3550"/>
                              <a:chOff x="18" y="7468"/>
                              <a:chExt cx="12189" cy="3550"/>
                            </a:xfrm>
                          </wpg:grpSpPr>
                          <wps:wsp>
                            <wps:cNvPr id="387" name="Freeform 940"/>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941"/>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942"/>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0" name="Freeform 943"/>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944"/>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945"/>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946"/>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947"/>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948"/>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6" name="Rectangle 949"/>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2A5DAF">
                              <w:pPr>
                                <w:spacing w:after="0"/>
                                <w:rPr>
                                  <w:b/>
                                  <w:bCs/>
                                  <w:color w:val="808080" w:themeColor="text1" w:themeTint="7F"/>
                                  <w:sz w:val="32"/>
                                  <w:szCs w:val="32"/>
                                </w:rPr>
                              </w:pPr>
                            </w:p>
                            <w:p w:rsidR="00864630" w:rsidRDefault="00864630" w:rsidP="002A5DAF">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397" name="Rectangle 950"/>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Pr="004A7D58" w:rsidRDefault="00864630" w:rsidP="002A5DAF">
                              <w:pPr>
                                <w:rPr>
                                  <w:szCs w:val="96"/>
                                </w:rPr>
                              </w:pPr>
                            </w:p>
                          </w:txbxContent>
                        </wps:txbx>
                        <wps:bodyPr rot="0" vert="horz" wrap="square" lIns="91440" tIns="45720" rIns="91440" bIns="45720" anchor="t" anchorCtr="0" upright="1">
                          <a:noAutofit/>
                        </wps:bodyPr>
                      </wps:wsp>
                      <wps:wsp>
                        <wps:cNvPr id="398" name="Rectangle 951"/>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2A5DAF">
                              <w:pPr>
                                <w:spacing w:after="0"/>
                                <w:rPr>
                                  <w:b/>
                                  <w:bCs/>
                                  <w:color w:val="1F497D" w:themeColor="text2"/>
                                  <w:sz w:val="72"/>
                                  <w:szCs w:val="72"/>
                                </w:rPr>
                              </w:pPr>
                            </w:p>
                            <w:p w:rsidR="00864630" w:rsidRDefault="00864630" w:rsidP="002A5DAF">
                              <w:pPr>
                                <w:rPr>
                                  <w:b/>
                                  <w:bCs/>
                                  <w:color w:val="4F81BD" w:themeColor="accent1"/>
                                  <w:sz w:val="40"/>
                                  <w:szCs w:val="40"/>
                                </w:rPr>
                              </w:pPr>
                            </w:p>
                            <w:p w:rsidR="00864630" w:rsidRDefault="00864630" w:rsidP="002A5DAF">
                              <w:pPr>
                                <w:rPr>
                                  <w:b/>
                                  <w:bCs/>
                                  <w:color w:val="808080" w:themeColor="text1" w:themeTint="7F"/>
                                  <w:sz w:val="32"/>
                                  <w:szCs w:val="32"/>
                                </w:rPr>
                              </w:pPr>
                            </w:p>
                            <w:p w:rsidR="00864630" w:rsidRDefault="00864630" w:rsidP="002A5DAF">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Group 937" o:spid="_x0000_s1504" style="position:absolute;left:0;text-align:left;margin-left:109.7pt;margin-top:213.7pt;width:392.5pt;height:115.25pt;z-index:251714560;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" o:allowincell="f">
                <v:group id="Group 938" o:spid="_x0000_s1505"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group id="Group 939" o:spid="_x0000_s1506"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940" o:spid="_x0000_s1507"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A2LsYA&#10;AADcAAAADwAAAGRycy9kb3ducmV2LnhtbESPQWvCQBSE70L/w/IKvemmFmwaXSUIrXozaRW8PbKv&#10;Sdrs25BdY/z3XUHocZiZb5jFajCN6KlztWUFz5MIBHFhdc2lgq/P93EMwnlkjY1lUnAlB6vlw2iB&#10;ibYXzqjPfSkChF2CCirv20RKV1Rk0E1sSxy8b9sZ9EF2pdQdXgLcNHIaRTNpsOawUGFL64qK3/xs&#10;FGTRcNjPPjb651i4/i3dn/Is3Sn19DikcxCeBv8fvre3WsFL/Aq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A2LsYAAADcAAAADwAAAAAAAAAAAAAAAACYAgAAZHJz&#10;L2Rvd25yZXYueG1sUEsFBgAAAAAEAAQA9QAAAIsDAAAAAA==&#10;" path="m,l17,2863,7132,2578r,-2378l,xe" fillcolor="#a7bfde [1620]" stroked="f">
                      <v:fill opacity="32896f"/>
                      <v:path arrowok="t" o:connecttype="custom" o:connectlocs="0,0;17,2863;7132,2578;7132,200;0,0" o:connectangles="0,0,0,0,0"/>
                    </v:shape>
                    <v:shape id="Freeform 941" o:spid="_x0000_s1508"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NKMIA&#10;AADcAAAADwAAAGRycy9kb3ducmV2LnhtbERPyWrDMBC9F/IPYgK5NXJrGoIbORTTgOkpTQKlt8Ea&#10;L401Mpa8NF9fHQo5Pt6+28+mFSP1rrGs4GkdgSAurG64UnA5Hx63IJxH1thaJgW/5GCfLh52mGg7&#10;8SeNJ1+JEMIuQQW1910ipStqMujWtiMOXGl7gz7AvpK6xymEm1Y+R9FGGmw4NNTYUVZTcT0NRsHP&#10;d4w8u+wjfr8dJxxeLnn5dVVqtZzfXkF4mv1d/O/OtYJ4G9aGM+EI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5o0owgAAANwAAAAPAAAAAAAAAAAAAAAAAJgCAABkcnMvZG93&#10;bnJldi54bWxQSwUGAAAAAAQABAD1AAAAhwMAAAAA&#10;" path="m,569l,2930r3466,620l3466,,,569xe" fillcolor="#d3dfee [820]" stroked="f">
                      <v:fill opacity="32896f"/>
                      <v:path arrowok="t" o:connecttype="custom" o:connectlocs="0,569;0,2930;3466,3550;3466,0;0,569" o:connectangles="0,0,0,0,0"/>
                    </v:shape>
                    <v:shape id="Freeform 942" o:spid="_x0000_s1509"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LA8QA&#10;AADcAAAADwAAAGRycy9kb3ducmV2LnhtbESPQWvCQBSE7wX/w/IEb3Wj1mLTrCIFwatR7PUl+5os&#10;Zt/G7DZGf323UOhxmJlvmGwz2Eb01HnjWMFsmoAgLp02XCk4HXfPKxA+IGtsHJOCO3nYrEdPGaba&#10;3fhAfR4qESHsU1RQh9CmUvqyJot+6lri6H25zmKIsquk7vAW4baR8yR5lRYNx4UaW/qoqbzk31YB&#10;bReP6zL/LIqZOZ/L9jQ3L71VajIetu8gAg3hP/zX3msFi9Ub/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BiwPEAAAA3AAAAA8AAAAAAAAAAAAAAAAAmAIAAGRycy9k&#10;b3ducmV2LnhtbFBLBQYAAAAABAAEAPUAAACJAwAAAAA=&#10;" path="m,l,3550,1591,2746r,-2009l,xe" fillcolor="#a7bfde [1620]" stroked="f">
                      <v:fill opacity="32896f"/>
                      <v:path arrowok="t" o:connecttype="custom" o:connectlocs="0,0;0,3550;1591,2746;1591,737;0,0" o:connectangles="0,0,0,0,0"/>
                    </v:shape>
                  </v:group>
                  <v:shape id="Freeform 943" o:spid="_x0000_s1510"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wSKMMA&#10;AADcAAAADwAAAGRycy9kb3ducmV2LnhtbERPz0/CMBS+k/A/NM+EG3S4xMCgEJGAegRN4PhYn9tk&#10;fR1tZdO/3h5IOH75fs+XnanFlZyvLCsYjxIQxLnVFRcKPj82wwkIH5A11pZJwS95WC76vTlm2ra8&#10;o+s+FCKGsM9QQRlCk0np85IM+pFtiCP3ZZ3BEKErpHbYxnBTy8ckeZIGK44NJTb0UlJ+3v8YBe/r&#10;0yunf+Pt6vtSrNautYe0Pio1eOieZyACdeEuvrnftIJ0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wSKMMAAADcAAAADwAAAAAAAAAAAAAAAACYAgAAZHJzL2Rv&#10;d25yZXYueG1sUEsFBgAAAAAEAAQA9QAAAIgDAAAAAA==&#10;" path="m1,251l,2662r4120,251l4120,,1,251xe" fillcolor="#d8d8d8 [2732]" stroked="f">
                    <v:path arrowok="t" o:connecttype="custom" o:connectlocs="1,251;0,2662;4120,2913;4120,0;1,251" o:connectangles="0,0,0,0,0"/>
                  </v:shape>
                  <v:shape id="Freeform 944" o:spid="_x0000_s1511"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jbMMA&#10;AADcAAAADwAAAGRycy9kb3ducmV2LnhtbESPQYvCMBSE78L+h/AW9iJrqoJo1yiLbGHFk63g9dE8&#10;22DzUpqo9d8bQfA4zMw3zHLd20ZcqfPGsYLxKAFBXDptuFJwKLLvOQgfkDU2jknBnTysVx+DJaba&#10;3XhP1zxUIkLYp6igDqFNpfRlTRb9yLXE0Tu5zmKIsquk7vAW4baRkySZSYuG40KNLW1qKs/5xSro&#10;TWjy7WKSGXcc/hXHbLjZ3S9KfX32vz8gAvXhHX61/7WC6WIM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tjbMMAAADcAAAADwAAAAAAAAAAAAAAAACYAgAAZHJzL2Rv&#10;d25yZXYueG1sUEsFBgAAAAAEAAQA9QAAAIgDAAAAAA==&#10;" path="m,l,4236,3985,3349r,-2428l,xe" fillcolor="#bfbfbf [2412]" stroked="f">
                    <v:path arrowok="t" o:connecttype="custom" o:connectlocs="0,0;0,4236;3985,3349;3985,921;0,0" o:connectangles="0,0,0,0,0"/>
                  </v:shape>
                  <v:shape id="Freeform 945" o:spid="_x0000_s1512"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fYsUA&#10;AADcAAAADwAAAGRycy9kb3ducmV2LnhtbESPQWvCQBSE7wX/w/KE3upGhdJGVxEx6KmQVPD6yD6T&#10;kOzbmF1jml/vFgo9DjPzDbPeDqYRPXWusqxgPotAEOdWV1woOH8nbx8gnEfW2FgmBT/kYLuZvKwx&#10;1vbBKfWZL0SAsItRQel9G0vp8pIMupltiYN3tZ1BH2RXSN3hI8BNIxdR9C4NVhwWSmxpX1JeZ3ej&#10;YLzYr6tsx3F5GZP6cLvVu/R4Vup1OuxWIDwN/j/81z5pBcvPBfyeCUd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F9ixQAAANwAAAAPAAAAAAAAAAAAAAAAAJgCAABkcnMv&#10;ZG93bnJldi54bWxQSwUGAAAAAAQABAD1AAAAigMAAAAA&#10;" path="m4086,r-2,4253l,3198,,1072,4086,xe" fillcolor="#d8d8d8 [2732]" stroked="f">
                    <v:path arrowok="t" o:connecttype="custom" o:connectlocs="4086,0;4084,4253;0,3198;0,1072;4086,0" o:connectangles="0,0,0,0,0"/>
                  </v:shape>
                  <v:shape id="Freeform 946" o:spid="_x0000_s1513"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EicQA&#10;AADcAAAADwAAAGRycy9kb3ducmV2LnhtbESPQWvCQBSE7wX/w/IEL6IbDS0aXUUFoeCpqeD1kX0m&#10;wezbsLuJ8d93C4Ueh5n5htnuB9OInpyvLStYzBMQxIXVNZcKrt/n2QqED8gaG8uk4EUe9rvR2xYz&#10;bZ/8RX0eShEh7DNUUIXQZlL6oiKDfm5b4ujdrTMYonSl1A6fEW4auUySD2mw5rhQYUuniopH3hkF&#10;+RqH7j059PmRrt30Nr0sL6lTajIeDhsQgYbwH/5rf2oF6TqF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qhInEAAAA3AAAAA8AAAAAAAAAAAAAAAAAmAIAAGRycy9k&#10;b3ducmV2LnhtbFBLBQYAAAAABAAEAPUAAACJAwAAAAA=&#10;" path="m,921l2060,r16,3851l,2981,,921xe" fillcolor="#d3dfee [820]" stroked="f">
                    <v:fill opacity="46003f"/>
                    <v:path arrowok="t" o:connecttype="custom" o:connectlocs="0,921;2060,0;2076,3851;0,2981;0,921" o:connectangles="0,0,0,0,0"/>
                  </v:shape>
                  <v:shape id="Freeform 947" o:spid="_x0000_s1514"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rUsUA&#10;AADcAAAADwAAAGRycy9kb3ducmV2LnhtbESPT4vCMBTE74LfIbyFvWmqK/6pRhHBxZOo64LHR/Ns&#10;yzYvtcnW6qc3guBxmJnfMLNFYwpRU+Vyywp63QgEcWJ1zqmC48+6MwbhPLLGwjIpuJGDxbzdmmGs&#10;7ZX3VB98KgKEXYwKMu/LWEqXZGTQdW1JHLyzrQz6IKtU6gqvAW4K2Y+ioTSYc1jIsKRVRsnf4d8o&#10;qIvtsRn2+pPd9+V0P9P4dzTgtVKfH81yCsJT49/hV3ujFXxNBv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GtSxQAAANwAAAAPAAAAAAAAAAAAAAAAAJgCAABkcnMv&#10;ZG93bnJldi54bWxQSwUGAAAAAAQABAD1AAAAigMAAAAA&#10;" path="m,l17,3835,6011,2629r,-1390l,xe" fillcolor="#a7bfde [1620]" stroked="f">
                    <v:fill opacity="46003f"/>
                    <v:path arrowok="t" o:connecttype="custom" o:connectlocs="0,0;17,3835;6011,2629;6011,1239;0,0" o:connectangles="0,0,0,0,0"/>
                  </v:shape>
                  <v:shape id="Freeform 948" o:spid="_x0000_s1515"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kKsMA&#10;AADcAAAADwAAAGRycy9kb3ducmV2LnhtbESPQWvCQBSE74L/YXlCL1I3mrbE6CoiFDz0YuwPeGSf&#10;u8Hs25BdY/rvu0Khx2FmvmG2+9G1YqA+NJ4VLBcZCOLa64aNgu/L52sBIkRkja1nUvBDAfa76WSL&#10;pfYPPtNQRSMShEOJCmyMXSllqC05DAvfESfv6nuHMcneSN3jI8FdK1dZ9iEdNpwWLHZ0tFTfqrtT&#10;UKCc53wdh1txRveVr43t3oxSL7PxsAERaYz/4b/2SSvI1+/wPJOO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gkKsMAAADcAAAADwAAAAAAAAAAAAAAAACYAgAAZHJzL2Rv&#10;d25yZXYueG1sUEsFBgAAAAAEAAQA9QAAAIgDAAAAAA==&#10;" path="m,1038l,2411,4102,3432,4102,,,1038xe" fillcolor="#d3dfee [820]" stroked="f">
                    <v:fill opacity="46003f"/>
                    <v:path arrowok="t" o:connecttype="custom" o:connectlocs="0,1038;0,2411;4102,3432;4102,0;0,1038" o:connectangles="0,0,0,0,0"/>
                  </v:shape>
                </v:group>
                <v:rect id="Rectangle 949" o:spid="_x0000_s1516"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dm8UA&#10;AADcAAAADwAAAGRycy9kb3ducmV2LnhtbESPQWvCQBSE74X+h+UJvUjdWEE0dZUiSIMIYrSeH9nX&#10;JJh9G7PbJP57VxB6HGbmG2ax6k0lWmpcaVnBeBSBIM6sLjlXcDpu3mcgnEfWWFkmBTdysFq+viww&#10;1rbjA7Wpz0WAsItRQeF9HUvpsoIMupGtiYP3axuDPsgml7rBLsBNJT+iaCoNlhwWCqxpXVB2Sf+M&#10;gi7bt+fj7lvuh+fE8jW5rtOfrVJvg/7rE4Sn3v+Hn+1EK5jMp/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V2bxQAAANwAAAAPAAAAAAAAAAAAAAAAAJgCAABkcnMv&#10;ZG93bnJldi54bWxQSwUGAAAAAAQABAD1AAAAigMAAAAA&#10;" filled="f" stroked="f">
                  <v:textbox>
                    <w:txbxContent>
                      <w:p w:rsidR="00864630" w:rsidRDefault="00864630" w:rsidP="002A5DAF">
                        <w:pPr>
                          <w:spacing w:after="0"/>
                          <w:rPr>
                            <w:b/>
                            <w:bCs/>
                            <w:color w:val="808080" w:themeColor="text1" w:themeTint="7F"/>
                            <w:sz w:val="32"/>
                            <w:szCs w:val="32"/>
                          </w:rPr>
                        </w:pPr>
                      </w:p>
                      <w:p w:rsidR="00864630" w:rsidRDefault="00864630" w:rsidP="002A5DAF">
                        <w:pPr>
                          <w:spacing w:after="0"/>
                          <w:rPr>
                            <w:b/>
                            <w:bCs/>
                            <w:color w:val="808080" w:themeColor="text1" w:themeTint="7F"/>
                            <w:sz w:val="32"/>
                            <w:szCs w:val="32"/>
                          </w:rPr>
                        </w:pPr>
                      </w:p>
                    </w:txbxContent>
                  </v:textbox>
                </v:rect>
                <v:rect id="Rectangle 950" o:spid="_x0000_s1517"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4AMUA&#10;AADcAAAADwAAAGRycy9kb3ducmV2LnhtbESPQWvCQBSE70L/w/IKXqRuqmDb1FWKUAwiiLH1/Mi+&#10;JqHZtzG7JvHfu4LgcZiZb5j5sjeVaKlxpWUFr+MIBHFmdcm5gp/D98s7COeRNVaWScGFHCwXT4M5&#10;xtp2vKc29bkIEHYxKii8r2MpXVaQQTe2NXHw/mxj0AfZ5FI32AW4qeQkimbSYMlhocCaVgVl/+nZ&#10;KOiyXXs8bNdyNzomlk/JaZX+bpQaPvdfnyA89f4RvrcTrWD68Q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fgAxQAAANwAAAAPAAAAAAAAAAAAAAAAAJgCAABkcnMv&#10;ZG93bnJldi54bWxQSwUGAAAAAAQABAD1AAAAigMAAAAA&#10;" filled="f" stroked="f">
                  <v:textbox>
                    <w:txbxContent>
                      <w:p w:rsidR="00864630" w:rsidRPr="004A7D58" w:rsidRDefault="00864630" w:rsidP="002A5DAF">
                        <w:pPr>
                          <w:rPr>
                            <w:szCs w:val="96"/>
                          </w:rPr>
                        </w:pPr>
                      </w:p>
                    </w:txbxContent>
                  </v:textbox>
                </v:rect>
                <v:rect id="Rectangle 951" o:spid="_x0000_s1518"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G28EA&#10;AADcAAAADwAAAGRycy9kb3ducmV2LnhtbERP22oCMRB9L/gPYQTfarYWpK5GKYrUghW8fMB0M91d&#10;3EyWJOr2750HwcfDuc8WnWvUlUKsPRt4G2agiAtvay4NnI7r1w9QMSFbbDyTgX+KsJj3XmaYW3/j&#10;PV0PqVQSwjFHA1VKba51LCpyGIe+JRbuzweHSWAotQ14k3DX6FGWjbXDmqWhwpaWFRXnw8UZeN/u&#10;duFndV6Ps9Xpm33oll+/e2MG/e5zCipRl57ih3tjxTeRtXJGjoC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YhtvBAAAA3AAAAA8AAAAAAAAAAAAAAAAAmAIAAGRycy9kb3du&#10;cmV2LnhtbFBLBQYAAAAABAAEAPUAAACGAwAAAAA=&#10;" filled="f" stroked="f">
                  <v:textbox>
                    <w:txbxContent>
                      <w:p w:rsidR="00864630" w:rsidRDefault="00864630" w:rsidP="002A5DAF">
                        <w:pPr>
                          <w:spacing w:after="0"/>
                          <w:rPr>
                            <w:b/>
                            <w:bCs/>
                            <w:color w:val="1F497D" w:themeColor="text2"/>
                            <w:sz w:val="72"/>
                            <w:szCs w:val="72"/>
                          </w:rPr>
                        </w:pPr>
                      </w:p>
                      <w:p w:rsidR="00864630" w:rsidRDefault="00864630" w:rsidP="002A5DAF">
                        <w:pPr>
                          <w:rPr>
                            <w:b/>
                            <w:bCs/>
                            <w:color w:val="4F81BD" w:themeColor="accent1"/>
                            <w:sz w:val="40"/>
                            <w:szCs w:val="40"/>
                          </w:rPr>
                        </w:pPr>
                      </w:p>
                      <w:p w:rsidR="00864630" w:rsidRDefault="00864630" w:rsidP="002A5DAF">
                        <w:pPr>
                          <w:rPr>
                            <w:b/>
                            <w:bCs/>
                            <w:color w:val="808080" w:themeColor="text1" w:themeTint="7F"/>
                            <w:sz w:val="32"/>
                            <w:szCs w:val="32"/>
                          </w:rPr>
                        </w:pPr>
                      </w:p>
                      <w:p w:rsidR="00864630" w:rsidRDefault="00864630" w:rsidP="002A5DAF">
                        <w:pPr>
                          <w:rPr>
                            <w:b/>
                            <w:bCs/>
                            <w:color w:val="808080" w:themeColor="text1" w:themeTint="7F"/>
                            <w:sz w:val="32"/>
                            <w:szCs w:val="32"/>
                          </w:rPr>
                        </w:pPr>
                      </w:p>
                    </w:txbxContent>
                  </v:textbox>
                </v:rect>
                <w10:wrap anchorx="page" anchory="margin"/>
              </v:group>
            </w:pict>
          </mc:Fallback>
        </mc:AlternateContent>
      </w:r>
      <w:r w:rsidR="002A5DAF">
        <w:t>Appendi</w:t>
      </w:r>
      <w:r w:rsidR="00886C60">
        <w:t>x</w:t>
      </w:r>
      <w:bookmarkEnd w:id="1238"/>
      <w:bookmarkEnd w:id="1239"/>
    </w:p>
    <w:p w:rsidR="00EF4A8B" w:rsidRDefault="00EF4A8B" w:rsidP="00EF4A8B"/>
    <w:p w:rsidR="00EF4A8B" w:rsidRDefault="00EF4A8B" w:rsidP="00EF4A8B"/>
    <w:p w:rsidR="00EF4A8B" w:rsidRDefault="00EF4A8B" w:rsidP="00EF4A8B"/>
    <w:p w:rsidR="00EF4A8B" w:rsidRDefault="00EF4A8B" w:rsidP="00EF4A8B"/>
    <w:p w:rsidR="00EF4A8B" w:rsidRPr="00EF4A8B" w:rsidRDefault="00EF4A8B" w:rsidP="00EF4A8B">
      <w:pPr>
        <w:pStyle w:val="Note1"/>
        <w:rPr>
          <w:rFonts w:asciiTheme="minorHAnsi" w:hAnsiTheme="minorHAnsi" w:cstheme="minorHAnsi"/>
          <w:sz w:val="20"/>
        </w:rPr>
      </w:pPr>
      <w:r w:rsidRPr="00EF4A8B">
        <w:rPr>
          <w:rFonts w:asciiTheme="minorHAnsi" w:hAnsiTheme="minorHAnsi" w:cstheme="minorHAnsi"/>
          <w:b/>
          <w:sz w:val="20"/>
        </w:rPr>
        <w:t>NOTE:</w:t>
      </w:r>
      <w:r>
        <w:rPr>
          <w:rFonts w:asciiTheme="minorHAnsi" w:hAnsiTheme="minorHAnsi" w:cstheme="minorHAnsi"/>
          <w:sz w:val="20"/>
        </w:rPr>
        <w:t xml:space="preserve"> </w:t>
      </w:r>
      <w:r w:rsidRPr="00EF4A8B">
        <w:rPr>
          <w:rFonts w:asciiTheme="minorHAnsi" w:hAnsiTheme="minorHAnsi" w:cstheme="minorHAnsi"/>
          <w:sz w:val="20"/>
        </w:rPr>
        <w:t>These documents are for reference only and should be customized as needed with your organization’s name, logo or letterhead.</w:t>
      </w:r>
      <w:r w:rsidR="003446D7">
        <w:rPr>
          <w:rFonts w:asciiTheme="minorHAnsi" w:hAnsiTheme="minorHAnsi" w:cstheme="minorHAnsi"/>
          <w:sz w:val="20"/>
        </w:rPr>
        <w:t xml:space="preserve"> Many documents reference CompassCare Pregnancy Services. </w:t>
      </w:r>
      <w:r w:rsidR="003F1BA4">
        <w:rPr>
          <w:rFonts w:asciiTheme="minorHAnsi" w:hAnsiTheme="minorHAnsi" w:cstheme="minorHAnsi"/>
          <w:sz w:val="20"/>
        </w:rPr>
        <w:t>These references must be changed</w:t>
      </w:r>
      <w:r w:rsidR="003446D7">
        <w:rPr>
          <w:rFonts w:asciiTheme="minorHAnsi" w:hAnsiTheme="minorHAnsi" w:cstheme="minorHAnsi"/>
          <w:sz w:val="20"/>
        </w:rPr>
        <w:t xml:space="preserve"> prior to use.</w:t>
      </w:r>
    </w:p>
    <w:p w:rsidR="00EF4A8B" w:rsidRDefault="00EF4A8B" w:rsidP="00EF4A8B"/>
    <w:p w:rsidR="00EF4A8B" w:rsidRPr="00EF4A8B" w:rsidRDefault="00EF4A8B" w:rsidP="00EF4A8B">
      <w:pPr>
        <w:sectPr w:rsidR="00EF4A8B" w:rsidRPr="00EF4A8B" w:rsidSect="005F375D">
          <w:headerReference w:type="even" r:id="rId143"/>
          <w:headerReference w:type="default" r:id="rId144"/>
          <w:pgSz w:w="12240" w:h="15840"/>
          <w:pgMar w:top="1440" w:right="1440" w:bottom="1440" w:left="1440" w:header="720" w:footer="720" w:gutter="0"/>
          <w:cols w:space="720"/>
          <w:docGrid w:linePitch="360"/>
        </w:sectPr>
      </w:pPr>
    </w:p>
    <w:p w:rsidR="00886C60" w:rsidRDefault="00886C60" w:rsidP="00886C60">
      <w:pPr>
        <w:pStyle w:val="Heading4"/>
      </w:pPr>
      <w:bookmarkStart w:id="1240" w:name="_Ref317774764"/>
      <w:bookmarkStart w:id="1241" w:name="_Ref305510956"/>
      <w:bookmarkStart w:id="1242" w:name="_Ref308456169"/>
      <w:bookmarkStart w:id="1243" w:name="_Ref318813576"/>
      <w:bookmarkStart w:id="1244" w:name="Exec_Append"/>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1</w:t>
      </w:r>
      <w:r w:rsidR="00757EE1">
        <w:rPr>
          <w:noProof/>
        </w:rPr>
        <w:fldChar w:fldCharType="end"/>
      </w:r>
      <w:bookmarkEnd w:id="1240"/>
    </w:p>
    <w:p w:rsidR="00886C60" w:rsidRDefault="00886C60" w:rsidP="00886C60">
      <w:pPr>
        <w:pStyle w:val="Heading3"/>
        <w:jc w:val="center"/>
      </w:pPr>
      <w:bookmarkStart w:id="1245" w:name="_Toc317776972"/>
      <w:bookmarkStart w:id="1246" w:name="_Toc318812367"/>
      <w:bookmarkStart w:id="1247" w:name="_Toc334786655"/>
      <w:r>
        <w:t>Abnormal Certified Letter</w:t>
      </w:r>
      <w:bookmarkEnd w:id="1245"/>
      <w:bookmarkEnd w:id="1246"/>
      <w:bookmarkEnd w:id="1247"/>
    </w:p>
    <w:p w:rsidR="00886C60" w:rsidRPr="00F31F7A" w:rsidRDefault="00EF4A8B" w:rsidP="00886C60">
      <w:pPr>
        <w:spacing w:after="0"/>
        <w:jc w:val="center"/>
        <w:rPr>
          <w:rFonts w:ascii="Calibri" w:eastAsia="Times New Roman" w:hAnsi="Calibri" w:cs="Calibri"/>
        </w:rPr>
      </w:pPr>
      <w:r>
        <w:rPr>
          <w:rFonts w:ascii="Calibri" w:eastAsia="Times New Roman" w:hAnsi="Calibri" w:cs="Calibri"/>
        </w:rPr>
        <w:t>[Medical Director]</w:t>
      </w:r>
      <w:r w:rsidR="00886C60" w:rsidRPr="00F31F7A">
        <w:rPr>
          <w:rFonts w:ascii="Calibri" w:eastAsia="Times New Roman" w:hAnsi="Calibri" w:cs="Calibri"/>
        </w:rPr>
        <w:t>, MD</w:t>
      </w:r>
    </w:p>
    <w:p w:rsidR="00886C60" w:rsidRPr="00F31F7A" w:rsidRDefault="00886C60" w:rsidP="00886C60">
      <w:pPr>
        <w:spacing w:after="0"/>
        <w:rPr>
          <w:rFonts w:ascii="Calibri" w:eastAsia="Times New Roman" w:hAnsi="Calibri" w:cs="Calibri"/>
        </w:rPr>
      </w:pPr>
    </w:p>
    <w:p w:rsidR="00886C60" w:rsidRPr="00F31F7A" w:rsidRDefault="00886C60" w:rsidP="00886C60">
      <w:pPr>
        <w:spacing w:after="0"/>
        <w:rPr>
          <w:rFonts w:ascii="Calibri" w:eastAsia="Times New Roman" w:hAnsi="Calibri" w:cs="Calibri"/>
        </w:rPr>
      </w:pPr>
    </w:p>
    <w:p w:rsidR="00886C60" w:rsidRDefault="00886C60" w:rsidP="00886C60">
      <w:pPr>
        <w:spacing w:after="0"/>
        <w:rPr>
          <w:rFonts w:cstheme="minorHAnsi"/>
        </w:rPr>
      </w:pPr>
    </w:p>
    <w:p w:rsidR="00886C60" w:rsidRDefault="00886C60" w:rsidP="00886C60">
      <w:pPr>
        <w:spacing w:after="0"/>
        <w:rPr>
          <w:rFonts w:cstheme="minorHAnsi"/>
        </w:rPr>
      </w:pPr>
    </w:p>
    <w:p w:rsidR="00886C60" w:rsidRDefault="00886C60" w:rsidP="00886C60">
      <w:pPr>
        <w:spacing w:after="0"/>
        <w:rPr>
          <w:rFonts w:cstheme="minorHAnsi"/>
        </w:rPr>
      </w:pPr>
    </w:p>
    <w:p w:rsidR="00886C60" w:rsidRPr="00F31F7A" w:rsidRDefault="00886C60" w:rsidP="00886C60">
      <w:pPr>
        <w:spacing w:after="0"/>
        <w:rPr>
          <w:rFonts w:ascii="Calibri" w:eastAsia="Times New Roman" w:hAnsi="Calibri" w:cs="Calibri"/>
        </w:rPr>
      </w:pPr>
    </w:p>
    <w:p w:rsidR="00886C60" w:rsidRPr="00F31F7A" w:rsidRDefault="00886C60" w:rsidP="00886C60">
      <w:pPr>
        <w:spacing w:after="0"/>
        <w:rPr>
          <w:rFonts w:ascii="Calibri" w:eastAsia="Times New Roman" w:hAnsi="Calibri" w:cs="Calibri"/>
        </w:rPr>
      </w:pPr>
      <w:r w:rsidRPr="00F31F7A">
        <w:rPr>
          <w:rFonts w:ascii="Calibri" w:eastAsia="Times New Roman" w:hAnsi="Calibri" w:cs="Calibri"/>
        </w:rPr>
        <w:t>[Date]</w:t>
      </w:r>
    </w:p>
    <w:p w:rsidR="00886C60" w:rsidRPr="00F31F7A" w:rsidRDefault="00886C60" w:rsidP="00886C60">
      <w:pPr>
        <w:spacing w:after="0"/>
        <w:rPr>
          <w:rFonts w:ascii="Calibri" w:eastAsia="Times New Roman" w:hAnsi="Calibri" w:cs="Calibri"/>
        </w:rPr>
      </w:pPr>
    </w:p>
    <w:p w:rsidR="00886C60" w:rsidRPr="00F31F7A" w:rsidRDefault="00886C60" w:rsidP="00886C60">
      <w:pPr>
        <w:spacing w:after="0"/>
        <w:rPr>
          <w:rFonts w:ascii="Calibri" w:eastAsia="Times New Roman" w:hAnsi="Calibri" w:cs="Calibri"/>
        </w:rPr>
      </w:pPr>
    </w:p>
    <w:p w:rsidR="00886C60" w:rsidRPr="00F31F7A" w:rsidRDefault="00886C60" w:rsidP="00886C60">
      <w:pPr>
        <w:spacing w:after="0"/>
        <w:rPr>
          <w:rFonts w:ascii="Calibri" w:eastAsia="Times New Roman" w:hAnsi="Calibri" w:cs="Calibri"/>
        </w:rPr>
      </w:pPr>
      <w:r w:rsidRPr="00F31F7A">
        <w:rPr>
          <w:rFonts w:ascii="Calibri" w:eastAsia="Times New Roman" w:hAnsi="Calibri" w:cs="Calibri"/>
        </w:rPr>
        <w:t>[Patient Full Name]</w:t>
      </w:r>
    </w:p>
    <w:p w:rsidR="00886C60" w:rsidRPr="00F31F7A" w:rsidRDefault="00886C60" w:rsidP="00886C60">
      <w:pPr>
        <w:spacing w:after="0"/>
        <w:rPr>
          <w:rFonts w:ascii="Calibri" w:eastAsia="Times New Roman" w:hAnsi="Calibri" w:cs="Calibri"/>
        </w:rPr>
      </w:pPr>
      <w:r w:rsidRPr="00F31F7A">
        <w:rPr>
          <w:rFonts w:ascii="Calibri" w:eastAsia="Times New Roman" w:hAnsi="Calibri" w:cs="Calibri"/>
        </w:rPr>
        <w:t>[Street Address]</w:t>
      </w:r>
    </w:p>
    <w:p w:rsidR="00886C60" w:rsidRPr="00F31F7A" w:rsidRDefault="00886C60" w:rsidP="00886C60">
      <w:pPr>
        <w:spacing w:after="0"/>
        <w:rPr>
          <w:rFonts w:ascii="Calibri" w:eastAsia="Times New Roman" w:hAnsi="Calibri" w:cs="Calibri"/>
        </w:rPr>
      </w:pPr>
      <w:r w:rsidRPr="00F31F7A">
        <w:rPr>
          <w:rFonts w:ascii="Calibri" w:eastAsia="Times New Roman" w:hAnsi="Calibri" w:cs="Calibri"/>
        </w:rPr>
        <w:t>[City], [State] [Zip Code]</w:t>
      </w:r>
    </w:p>
    <w:p w:rsidR="00886C60" w:rsidRPr="00F31F7A" w:rsidRDefault="00886C60" w:rsidP="00886C60">
      <w:pPr>
        <w:spacing w:after="0"/>
        <w:rPr>
          <w:rFonts w:ascii="Calibri" w:eastAsia="Times New Roman" w:hAnsi="Calibri" w:cs="Calibri"/>
        </w:rPr>
      </w:pPr>
    </w:p>
    <w:p w:rsidR="00886C60" w:rsidRPr="00F31F7A" w:rsidRDefault="00886C60" w:rsidP="00886C60">
      <w:pPr>
        <w:spacing w:after="0"/>
        <w:rPr>
          <w:rFonts w:ascii="Calibri" w:eastAsia="Times New Roman" w:hAnsi="Calibri" w:cs="Calibri"/>
        </w:rPr>
      </w:pPr>
      <w:r w:rsidRPr="00F31F7A">
        <w:rPr>
          <w:rFonts w:ascii="Calibri" w:eastAsia="Times New Roman" w:hAnsi="Calibri" w:cs="Calibri"/>
        </w:rPr>
        <w:t>Dear [Patient’s First Name],</w:t>
      </w:r>
    </w:p>
    <w:p w:rsidR="00886C60" w:rsidRPr="00F31F7A" w:rsidRDefault="00886C60" w:rsidP="00886C60">
      <w:pPr>
        <w:pStyle w:val="BodyText"/>
        <w:rPr>
          <w:rFonts w:ascii="Calibri" w:hAnsi="Calibri" w:cs="Calibri"/>
          <w:sz w:val="22"/>
          <w:szCs w:val="22"/>
        </w:rPr>
      </w:pPr>
    </w:p>
    <w:p w:rsidR="00886C60" w:rsidRPr="00F31F7A" w:rsidRDefault="00886C60" w:rsidP="00886C60">
      <w:pPr>
        <w:pStyle w:val="BodyText"/>
        <w:jc w:val="both"/>
        <w:rPr>
          <w:rFonts w:ascii="Calibri" w:hAnsi="Calibri" w:cs="Calibri"/>
          <w:sz w:val="22"/>
          <w:szCs w:val="22"/>
        </w:rPr>
      </w:pPr>
      <w:r w:rsidRPr="00F31F7A">
        <w:rPr>
          <w:rFonts w:ascii="Calibri" w:hAnsi="Calibri" w:cs="Calibri"/>
          <w:sz w:val="22"/>
          <w:szCs w:val="22"/>
        </w:rPr>
        <w:t>I have been thinking of you and hope you are doing well</w:t>
      </w:r>
      <w:r>
        <w:rPr>
          <w:rFonts w:ascii="Calibri" w:hAnsi="Calibri" w:cs="Calibri"/>
          <w:sz w:val="22"/>
          <w:szCs w:val="22"/>
        </w:rPr>
        <w:t xml:space="preserve">. </w:t>
      </w:r>
      <w:r w:rsidRPr="00F31F7A">
        <w:rPr>
          <w:rFonts w:ascii="Calibri" w:hAnsi="Calibri" w:cs="Calibri"/>
          <w:sz w:val="22"/>
          <w:szCs w:val="22"/>
        </w:rPr>
        <w:t xml:space="preserve">Following </w:t>
      </w:r>
      <w:r w:rsidR="00EF4A8B">
        <w:rPr>
          <w:rFonts w:ascii="Calibri" w:hAnsi="Calibri" w:cs="Calibri"/>
          <w:sz w:val="22"/>
          <w:szCs w:val="22"/>
        </w:rPr>
        <w:t>[Medical Director]’s</w:t>
      </w:r>
      <w:r w:rsidRPr="00F31F7A">
        <w:rPr>
          <w:rFonts w:ascii="Calibri" w:hAnsi="Calibri" w:cs="Calibri"/>
          <w:sz w:val="22"/>
          <w:szCs w:val="22"/>
        </w:rPr>
        <w:t xml:space="preserve"> review of your ultrasound from [Ultrasound Date], I have tried to contact you</w:t>
      </w:r>
      <w:r>
        <w:rPr>
          <w:rFonts w:ascii="Calibri" w:hAnsi="Calibri" w:cs="Calibri"/>
          <w:sz w:val="22"/>
          <w:szCs w:val="22"/>
        </w:rPr>
        <w:t xml:space="preserve">. </w:t>
      </w:r>
      <w:r w:rsidRPr="00F31F7A">
        <w:rPr>
          <w:rFonts w:ascii="Calibri" w:hAnsi="Calibri" w:cs="Calibri"/>
          <w:sz w:val="22"/>
          <w:szCs w:val="22"/>
        </w:rPr>
        <w:t>Your ultrasound could not be confirmed and we need to see you in the office for a repeat ultrasound</w:t>
      </w:r>
      <w:r>
        <w:rPr>
          <w:rFonts w:ascii="Calibri" w:hAnsi="Calibri" w:cs="Calibri"/>
          <w:sz w:val="22"/>
          <w:szCs w:val="22"/>
        </w:rPr>
        <w:t xml:space="preserve">. </w:t>
      </w:r>
      <w:r w:rsidRPr="00F31F7A">
        <w:rPr>
          <w:rFonts w:ascii="Calibri" w:hAnsi="Calibri" w:cs="Calibri"/>
          <w:sz w:val="22"/>
          <w:szCs w:val="22"/>
        </w:rPr>
        <w:t xml:space="preserve">Please give me a call at </w:t>
      </w:r>
      <w:r w:rsidR="00EF4A8B">
        <w:rPr>
          <w:rFonts w:ascii="Calibri" w:hAnsi="Calibri" w:cs="Calibri"/>
          <w:sz w:val="22"/>
          <w:szCs w:val="22"/>
        </w:rPr>
        <w:t>[contact number]</w:t>
      </w:r>
      <w:r w:rsidRPr="00F31F7A">
        <w:rPr>
          <w:rFonts w:ascii="Calibri" w:hAnsi="Calibri" w:cs="Calibri"/>
          <w:sz w:val="22"/>
          <w:szCs w:val="22"/>
        </w:rPr>
        <w:t xml:space="preserve"> to schedule an appointment, or to confirm your physician’s care, as soon as possible. </w:t>
      </w:r>
    </w:p>
    <w:p w:rsidR="00886C60" w:rsidRPr="00F31F7A" w:rsidRDefault="00886C60" w:rsidP="00886C60">
      <w:pPr>
        <w:spacing w:after="0"/>
        <w:rPr>
          <w:rFonts w:ascii="Calibri" w:eastAsia="Times New Roman" w:hAnsi="Calibri" w:cs="Calibri"/>
        </w:rPr>
      </w:pPr>
    </w:p>
    <w:p w:rsidR="00886C60" w:rsidRPr="00F31F7A" w:rsidRDefault="00886C60" w:rsidP="00886C60">
      <w:pPr>
        <w:spacing w:after="0"/>
        <w:rPr>
          <w:rFonts w:ascii="Calibri" w:eastAsia="Times New Roman" w:hAnsi="Calibri" w:cs="Calibri"/>
        </w:rPr>
      </w:pPr>
      <w:r w:rsidRPr="00F31F7A">
        <w:rPr>
          <w:rFonts w:ascii="Calibri" w:eastAsia="Times New Roman" w:hAnsi="Calibri" w:cs="Calibri"/>
        </w:rPr>
        <w:t xml:space="preserve">Respectfully, </w:t>
      </w:r>
    </w:p>
    <w:p w:rsidR="00886C60" w:rsidRPr="00F31F7A" w:rsidRDefault="00886C60" w:rsidP="00886C60">
      <w:pPr>
        <w:spacing w:after="0"/>
        <w:rPr>
          <w:rFonts w:ascii="Calibri" w:eastAsia="Times New Roman" w:hAnsi="Calibri" w:cs="Calibri"/>
        </w:rPr>
      </w:pPr>
    </w:p>
    <w:p w:rsidR="00886C60" w:rsidRPr="00F31F7A" w:rsidRDefault="00886C60" w:rsidP="00886C60">
      <w:pPr>
        <w:spacing w:after="0"/>
        <w:rPr>
          <w:rFonts w:ascii="Calibri" w:eastAsia="Times New Roman" w:hAnsi="Calibri" w:cs="Calibri"/>
        </w:rPr>
      </w:pPr>
    </w:p>
    <w:p w:rsidR="00886C60" w:rsidRPr="00F31F7A" w:rsidRDefault="00886C60" w:rsidP="00886C60">
      <w:pPr>
        <w:spacing w:after="0"/>
        <w:rPr>
          <w:rFonts w:ascii="Calibri" w:eastAsia="Times New Roman" w:hAnsi="Calibri" w:cs="Calibri"/>
        </w:rPr>
      </w:pPr>
    </w:p>
    <w:p w:rsidR="00886C60" w:rsidRPr="00F31F7A" w:rsidRDefault="00886C60" w:rsidP="00886C60">
      <w:pPr>
        <w:spacing w:after="0"/>
        <w:rPr>
          <w:rFonts w:ascii="Calibri" w:eastAsia="Times New Roman" w:hAnsi="Calibri" w:cs="Calibri"/>
        </w:rPr>
      </w:pPr>
    </w:p>
    <w:p w:rsidR="00886C60" w:rsidRPr="00F31F7A" w:rsidRDefault="00886C60" w:rsidP="00886C60">
      <w:pPr>
        <w:spacing w:after="0"/>
        <w:rPr>
          <w:rFonts w:ascii="Calibri" w:eastAsia="Times New Roman" w:hAnsi="Calibri" w:cs="Calibri"/>
        </w:rPr>
      </w:pPr>
    </w:p>
    <w:p w:rsidR="00886C60" w:rsidRPr="00F31F7A" w:rsidRDefault="001F6B94" w:rsidP="00886C60">
      <w:pPr>
        <w:spacing w:after="0"/>
        <w:rPr>
          <w:rFonts w:ascii="Calibri" w:eastAsia="Times New Roman" w:hAnsi="Calibri" w:cs="Calibri"/>
        </w:rPr>
      </w:pPr>
      <w:r>
        <w:rPr>
          <w:rFonts w:ascii="Calibri" w:eastAsia="Times New Roman" w:hAnsi="Calibri" w:cs="Calibri"/>
        </w:rPr>
        <w:t>[Director of Medical Services]</w:t>
      </w:r>
    </w:p>
    <w:p w:rsidR="00886C60" w:rsidRPr="00F31F7A" w:rsidRDefault="00886C60" w:rsidP="00886C60">
      <w:pPr>
        <w:spacing w:after="0"/>
        <w:rPr>
          <w:rFonts w:ascii="Calibri" w:eastAsia="Times New Roman" w:hAnsi="Calibri" w:cs="Calibri"/>
        </w:rPr>
      </w:pPr>
      <w:r>
        <w:rPr>
          <w:rFonts w:ascii="Calibri" w:eastAsia="Times New Roman" w:hAnsi="Calibri" w:cs="Calibri"/>
        </w:rPr>
        <w:t>Director of Medical Services</w:t>
      </w:r>
    </w:p>
    <w:p w:rsidR="00C73FCE" w:rsidRPr="00C73FCE" w:rsidRDefault="00886C60" w:rsidP="00C73FCE">
      <w:pPr>
        <w:pStyle w:val="Heading3"/>
        <w:rPr>
          <w:rFonts w:eastAsiaTheme="minorEastAsia"/>
        </w:rPr>
      </w:pPr>
      <w:r>
        <w:br w:type="page"/>
      </w:r>
      <w:bookmarkStart w:id="1248" w:name="_Toc334786656"/>
      <w:r w:rsidR="00C73FCE">
        <w:rPr>
          <w:rFonts w:eastAsiaTheme="minorEastAsia"/>
        </w:rPr>
        <w:lastRenderedPageBreak/>
        <w:t>Abnormal Certified Letter (Spanish)</w:t>
      </w:r>
      <w:bookmarkEnd w:id="1248"/>
    </w:p>
    <w:p w:rsidR="00C73FCE" w:rsidRPr="00C73FCE" w:rsidRDefault="00C73FCE" w:rsidP="00C73FCE">
      <w:pPr>
        <w:pStyle w:val="Heading4"/>
        <w:jc w:val="center"/>
      </w:pPr>
      <w:r w:rsidRPr="00C73FCE">
        <w:t>Abnormal Certified Letter</w:t>
      </w:r>
    </w:p>
    <w:p w:rsidR="00C73FCE" w:rsidRPr="00C73FCE" w:rsidRDefault="00C73FCE" w:rsidP="00C73FCE">
      <w:pPr>
        <w:jc w:val="center"/>
      </w:pPr>
      <w:r w:rsidRPr="00C73FCE">
        <w:t>[Medical Director], MD</w:t>
      </w:r>
    </w:p>
    <w:p w:rsidR="00C73FCE" w:rsidRPr="00C73FCE" w:rsidRDefault="00C73FCE" w:rsidP="00C73FCE">
      <w:pPr>
        <w:spacing w:after="0"/>
      </w:pPr>
    </w:p>
    <w:p w:rsidR="00C73FCE" w:rsidRPr="00C73FCE" w:rsidRDefault="00C73FCE" w:rsidP="00C73FCE">
      <w:pPr>
        <w:spacing w:after="0"/>
      </w:pPr>
    </w:p>
    <w:p w:rsidR="00C73FCE" w:rsidRPr="00C73FCE" w:rsidRDefault="00C73FCE" w:rsidP="00C73FCE">
      <w:pPr>
        <w:spacing w:after="0"/>
      </w:pPr>
    </w:p>
    <w:p w:rsidR="00C73FCE" w:rsidRPr="00C73FCE" w:rsidRDefault="00C73FCE" w:rsidP="00C73FCE">
      <w:pPr>
        <w:spacing w:after="0"/>
      </w:pPr>
    </w:p>
    <w:p w:rsidR="00C73FCE" w:rsidRPr="00C73FCE" w:rsidRDefault="00C73FCE" w:rsidP="00C73FCE">
      <w:pPr>
        <w:spacing w:after="0"/>
      </w:pPr>
    </w:p>
    <w:p w:rsidR="00C73FCE" w:rsidRPr="00C73FCE" w:rsidRDefault="00C73FCE" w:rsidP="00C73FCE">
      <w:pPr>
        <w:spacing w:after="0"/>
      </w:pPr>
    </w:p>
    <w:p w:rsidR="00C73FCE" w:rsidRPr="00C73FCE" w:rsidRDefault="00C73FCE" w:rsidP="00C73FCE">
      <w:pPr>
        <w:spacing w:after="0"/>
      </w:pPr>
      <w:r w:rsidRPr="00C73FCE">
        <w:t>[Date]</w:t>
      </w:r>
    </w:p>
    <w:p w:rsidR="00C73FCE" w:rsidRPr="00C73FCE" w:rsidRDefault="00C73FCE" w:rsidP="00C73FCE">
      <w:pPr>
        <w:spacing w:after="0"/>
      </w:pPr>
    </w:p>
    <w:p w:rsidR="00C73FCE" w:rsidRPr="00C73FCE" w:rsidRDefault="00C73FCE" w:rsidP="00C73FCE">
      <w:pPr>
        <w:spacing w:after="0"/>
      </w:pPr>
    </w:p>
    <w:p w:rsidR="00C73FCE" w:rsidRPr="00C73FCE" w:rsidRDefault="00C73FCE" w:rsidP="00C73FCE">
      <w:pPr>
        <w:spacing w:after="0"/>
      </w:pPr>
      <w:r w:rsidRPr="00C73FCE">
        <w:t>[Patient Full Name]</w:t>
      </w:r>
    </w:p>
    <w:p w:rsidR="00C73FCE" w:rsidRPr="00C73FCE" w:rsidRDefault="00C73FCE" w:rsidP="00C73FCE">
      <w:pPr>
        <w:spacing w:after="0"/>
      </w:pPr>
      <w:r w:rsidRPr="00C73FCE">
        <w:t>[Street Address]</w:t>
      </w:r>
    </w:p>
    <w:p w:rsidR="00C73FCE" w:rsidRPr="00C73FCE" w:rsidRDefault="00C73FCE" w:rsidP="00C73FCE">
      <w:pPr>
        <w:spacing w:after="0"/>
      </w:pPr>
      <w:r w:rsidRPr="00C73FCE">
        <w:t>[City], [State] [Zip Code]</w:t>
      </w:r>
    </w:p>
    <w:p w:rsidR="00C73FCE" w:rsidRPr="00C73FCE" w:rsidRDefault="00C73FCE" w:rsidP="00C73FCE">
      <w:pPr>
        <w:spacing w:after="0"/>
      </w:pPr>
    </w:p>
    <w:p w:rsidR="00C73FCE" w:rsidRPr="00C73FCE" w:rsidRDefault="00C73FCE" w:rsidP="00C73FCE">
      <w:pPr>
        <w:spacing w:after="0"/>
      </w:pPr>
      <w:r>
        <w:t>Estimada</w:t>
      </w:r>
      <w:r w:rsidRPr="00C73FCE">
        <w:t xml:space="preserve"> [Patient’s First Name],</w:t>
      </w:r>
    </w:p>
    <w:p w:rsidR="00C73FCE" w:rsidRPr="00C73FCE" w:rsidRDefault="00C73FCE" w:rsidP="00C73FCE">
      <w:pPr>
        <w:spacing w:after="0"/>
      </w:pPr>
    </w:p>
    <w:p w:rsidR="00C73FCE" w:rsidRDefault="00C73FCE" w:rsidP="00C73FCE">
      <w:pPr>
        <w:rPr>
          <w:lang w:val="es-ES"/>
        </w:rPr>
      </w:pPr>
      <w:r>
        <w:rPr>
          <w:lang w:val="es-ES"/>
        </w:rPr>
        <w:t xml:space="preserve">He estado pensando en usted, </w:t>
      </w:r>
      <w:r w:rsidRPr="0047253A">
        <w:rPr>
          <w:lang w:val="es-ES"/>
        </w:rPr>
        <w:t>esperando que se encuentre bien</w:t>
      </w:r>
      <w:r>
        <w:rPr>
          <w:lang w:val="es-ES"/>
        </w:rPr>
        <w:t xml:space="preserve">. Después que el Director Médico repasó su ultrasonido de fecha  </w:t>
      </w:r>
      <w:r>
        <w:rPr>
          <w:u w:val="single"/>
          <w:lang w:val="es-ES"/>
        </w:rPr>
        <w:tab/>
      </w:r>
      <w:r>
        <w:rPr>
          <w:u w:val="single"/>
          <w:lang w:val="es-ES"/>
        </w:rPr>
        <w:tab/>
      </w:r>
      <w:r>
        <w:rPr>
          <w:lang w:val="es-ES"/>
        </w:rPr>
        <w:t xml:space="preserve">  de  </w:t>
      </w:r>
      <w:r>
        <w:rPr>
          <w:u w:val="single"/>
          <w:lang w:val="es-ES"/>
        </w:rPr>
        <w:tab/>
      </w:r>
      <w:r>
        <w:rPr>
          <w:u w:val="single"/>
          <w:lang w:val="es-ES"/>
        </w:rPr>
        <w:tab/>
      </w:r>
      <w:r>
        <w:rPr>
          <w:u w:val="single"/>
          <w:lang w:val="es-ES"/>
        </w:rPr>
        <w:tab/>
      </w:r>
      <w:r>
        <w:rPr>
          <w:lang w:val="es-ES"/>
        </w:rPr>
        <w:t xml:space="preserve">, he tratado de contactarle. El ultrasonido mencionado no se pudo confirmar y necesitamos verla de nuevo en nuestra oficina para repetirlo. Favor de llamarnos tan pronto sea posible al </w:t>
      </w:r>
      <w:r>
        <w:rPr>
          <w:u w:val="single"/>
          <w:lang w:val="es-ES"/>
        </w:rPr>
        <w:tab/>
      </w:r>
      <w:r>
        <w:rPr>
          <w:u w:val="single"/>
          <w:lang w:val="es-ES"/>
        </w:rPr>
        <w:tab/>
      </w:r>
      <w:r>
        <w:rPr>
          <w:u w:val="single"/>
          <w:lang w:val="es-ES"/>
        </w:rPr>
        <w:tab/>
      </w:r>
      <w:r>
        <w:rPr>
          <w:u w:val="single"/>
          <w:lang w:val="es-ES"/>
        </w:rPr>
        <w:tab/>
      </w:r>
      <w:r>
        <w:rPr>
          <w:u w:val="single"/>
          <w:lang w:val="es-ES"/>
        </w:rPr>
        <w:tab/>
      </w:r>
      <w:r>
        <w:rPr>
          <w:lang w:val="es-ES"/>
        </w:rPr>
        <w:t xml:space="preserve"> para hacerle una nueva cita o para confirmar que está bajo cuidado médico.</w:t>
      </w:r>
    </w:p>
    <w:p w:rsidR="00C73FCE" w:rsidRDefault="00C73FCE" w:rsidP="00C73FCE">
      <w:pPr>
        <w:rPr>
          <w:lang w:val="es-ES"/>
        </w:rPr>
      </w:pPr>
    </w:p>
    <w:p w:rsidR="00C73FCE" w:rsidRPr="00C73FCE" w:rsidRDefault="00C73FCE" w:rsidP="00C73FCE">
      <w:pPr>
        <w:spacing w:after="0"/>
      </w:pPr>
      <w:r>
        <w:rPr>
          <w:lang w:val="es-ES"/>
        </w:rPr>
        <w:t>Atentamente,</w:t>
      </w:r>
    </w:p>
    <w:p w:rsidR="00C73FCE" w:rsidRPr="00C73FCE" w:rsidRDefault="00C73FCE" w:rsidP="00C73FCE">
      <w:pPr>
        <w:spacing w:after="0"/>
      </w:pPr>
    </w:p>
    <w:p w:rsidR="00C73FCE" w:rsidRPr="00C73FCE" w:rsidRDefault="00C73FCE" w:rsidP="00C73FCE">
      <w:pPr>
        <w:spacing w:after="0"/>
      </w:pPr>
    </w:p>
    <w:p w:rsidR="00C73FCE" w:rsidRPr="00C73FCE" w:rsidRDefault="00C73FCE" w:rsidP="00C73FCE">
      <w:pPr>
        <w:spacing w:after="0"/>
      </w:pPr>
    </w:p>
    <w:p w:rsidR="00C73FCE" w:rsidRPr="00C73FCE" w:rsidRDefault="00C73FCE" w:rsidP="00C73FCE">
      <w:pPr>
        <w:spacing w:after="0"/>
      </w:pPr>
    </w:p>
    <w:p w:rsidR="00C73FCE" w:rsidRPr="00C73FCE" w:rsidRDefault="00C73FCE" w:rsidP="00C73FCE">
      <w:pPr>
        <w:spacing w:after="0"/>
      </w:pPr>
      <w:r w:rsidRPr="00C73FCE">
        <w:t>[Director of Medical Services]</w:t>
      </w:r>
    </w:p>
    <w:p w:rsidR="00C73FCE" w:rsidRPr="00C73FCE" w:rsidRDefault="00C73FCE" w:rsidP="00C73FCE">
      <w:pPr>
        <w:spacing w:after="0"/>
      </w:pPr>
      <w:r w:rsidRPr="00C73FCE">
        <w:t>Director of Medical Services</w:t>
      </w:r>
    </w:p>
    <w:p w:rsidR="00C73FCE" w:rsidRPr="00C73FCE" w:rsidRDefault="00C73FCE" w:rsidP="00C73FCE">
      <w:r w:rsidRPr="00C73FCE">
        <w:br w:type="page"/>
      </w:r>
    </w:p>
    <w:p w:rsidR="00886C60" w:rsidRDefault="00886C60" w:rsidP="00886C60">
      <w:pPr>
        <w:pStyle w:val="Heading4"/>
      </w:pPr>
      <w:bookmarkStart w:id="1249" w:name="_Ref314481339"/>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2</w:t>
      </w:r>
      <w:r w:rsidR="00757EE1">
        <w:rPr>
          <w:noProof/>
        </w:rPr>
        <w:fldChar w:fldCharType="end"/>
      </w:r>
      <w:bookmarkEnd w:id="1249"/>
    </w:p>
    <w:tbl>
      <w:tblPr>
        <w:tblStyle w:val="HeaderAlternatingRows"/>
        <w:tblW w:w="0" w:type="auto"/>
        <w:tblLook w:val="04A0" w:firstRow="1" w:lastRow="0" w:firstColumn="1" w:lastColumn="0" w:noHBand="0" w:noVBand="1"/>
      </w:tblPr>
      <w:tblGrid>
        <w:gridCol w:w="787"/>
        <w:gridCol w:w="714"/>
        <w:gridCol w:w="792"/>
        <w:gridCol w:w="70"/>
        <w:gridCol w:w="4233"/>
        <w:gridCol w:w="802"/>
        <w:gridCol w:w="2178"/>
      </w:tblGrid>
      <w:tr w:rsidR="00886C60" w:rsidTr="00886C60">
        <w:trPr>
          <w:cnfStyle w:val="100000000000" w:firstRow="1" w:lastRow="0" w:firstColumn="0" w:lastColumn="0" w:oddVBand="0" w:evenVBand="0" w:oddHBand="0" w:evenHBand="0" w:firstRowFirstColumn="0" w:firstRowLastColumn="0" w:lastRowFirstColumn="0" w:lastRowLastColumn="0"/>
        </w:trPr>
        <w:tc>
          <w:tcPr>
            <w:tcW w:w="9576" w:type="dxa"/>
            <w:gridSpan w:val="7"/>
          </w:tcPr>
          <w:p w:rsidR="00886C60" w:rsidRPr="000C7822" w:rsidRDefault="00886C60" w:rsidP="00886C60">
            <w:pPr>
              <w:pStyle w:val="Heading3"/>
              <w:jc w:val="center"/>
              <w:outlineLvl w:val="2"/>
            </w:pPr>
            <w:bookmarkStart w:id="1250" w:name="_Advocate_Checklist"/>
            <w:bookmarkStart w:id="1251" w:name="_Ref314481352"/>
            <w:bookmarkStart w:id="1252" w:name="_Toc318812142"/>
            <w:bookmarkStart w:id="1253" w:name="_Toc334786657"/>
            <w:bookmarkEnd w:id="1250"/>
            <w:r w:rsidRPr="004975E9">
              <w:rPr>
                <w:color w:val="auto"/>
              </w:rPr>
              <w:t>Advocate Checklist</w:t>
            </w:r>
            <w:bookmarkEnd w:id="1251"/>
            <w:bookmarkEnd w:id="1252"/>
            <w:bookmarkEnd w:id="1253"/>
          </w:p>
        </w:tc>
      </w:tr>
      <w:tr w:rsidR="00886C60" w:rsidTr="00886C60">
        <w:tc>
          <w:tcPr>
            <w:tcW w:w="787" w:type="dxa"/>
          </w:tcPr>
          <w:p w:rsidR="00886C60" w:rsidRPr="006E20D6" w:rsidRDefault="00886C60" w:rsidP="00886C60">
            <w:pPr>
              <w:jc w:val="center"/>
              <w:rPr>
                <w:b/>
              </w:rPr>
            </w:pPr>
            <w:r w:rsidRPr="006E20D6">
              <w:rPr>
                <w:b/>
              </w:rPr>
              <w:t>Yes</w:t>
            </w:r>
          </w:p>
        </w:tc>
        <w:tc>
          <w:tcPr>
            <w:tcW w:w="714" w:type="dxa"/>
          </w:tcPr>
          <w:p w:rsidR="00886C60" w:rsidRPr="000C7822" w:rsidRDefault="00886C60" w:rsidP="00886C60">
            <w:pPr>
              <w:jc w:val="center"/>
              <w:rPr>
                <w:b/>
              </w:rPr>
            </w:pPr>
            <w:r>
              <w:rPr>
                <w:b/>
              </w:rPr>
              <w:t>No</w:t>
            </w:r>
          </w:p>
        </w:tc>
        <w:tc>
          <w:tcPr>
            <w:tcW w:w="862" w:type="dxa"/>
            <w:gridSpan w:val="2"/>
          </w:tcPr>
          <w:p w:rsidR="00886C60" w:rsidRPr="000C7822" w:rsidRDefault="00886C60" w:rsidP="00886C60">
            <w:pPr>
              <w:jc w:val="center"/>
              <w:rPr>
                <w:b/>
              </w:rPr>
            </w:pPr>
            <w:r>
              <w:rPr>
                <w:b/>
              </w:rPr>
              <w:t>N/A</w:t>
            </w:r>
          </w:p>
        </w:tc>
        <w:tc>
          <w:tcPr>
            <w:tcW w:w="7213" w:type="dxa"/>
            <w:gridSpan w:val="3"/>
          </w:tcPr>
          <w:p w:rsidR="00886C60" w:rsidRPr="000C7822" w:rsidRDefault="00886C60" w:rsidP="00886C60">
            <w:pPr>
              <w:jc w:val="center"/>
              <w:rPr>
                <w:b/>
              </w:rPr>
            </w:pPr>
            <w:r>
              <w:rPr>
                <w:b/>
              </w:rPr>
              <w:t>Job Function</w:t>
            </w:r>
          </w:p>
        </w:tc>
      </w:tr>
      <w:tr w:rsidR="00886C60" w:rsidTr="00886C60">
        <w:trPr>
          <w:cnfStyle w:val="000000010000" w:firstRow="0" w:lastRow="0" w:firstColumn="0" w:lastColumn="0" w:oddVBand="0" w:evenVBand="0" w:oddHBand="0" w:evenHBand="1" w:firstRowFirstColumn="0" w:firstRowLastColumn="0" w:lastRowFirstColumn="0" w:lastRowLastColumn="0"/>
        </w:trPr>
        <w:tc>
          <w:tcPr>
            <w:tcW w:w="9576" w:type="dxa"/>
            <w:gridSpan w:val="7"/>
          </w:tcPr>
          <w:p w:rsidR="00886C60" w:rsidRPr="000C7822" w:rsidRDefault="00886C60" w:rsidP="00886C60">
            <w:pPr>
              <w:jc w:val="center"/>
              <w:rPr>
                <w:i/>
              </w:rPr>
            </w:pPr>
            <w:r>
              <w:rPr>
                <w:i/>
              </w:rPr>
              <w:t>For Initial Visit</w:t>
            </w:r>
          </w:p>
        </w:tc>
      </w:tr>
      <w:tr w:rsidR="00886C60" w:rsidTr="00886C60">
        <w:tc>
          <w:tcPr>
            <w:tcW w:w="787" w:type="dxa"/>
          </w:tcPr>
          <w:p w:rsidR="00886C60" w:rsidRPr="009B6D1B" w:rsidRDefault="00886C60" w:rsidP="00886C60">
            <w:pPr>
              <w:rPr>
                <w:b/>
              </w:rPr>
            </w:pPr>
          </w:p>
        </w:tc>
        <w:tc>
          <w:tcPr>
            <w:tcW w:w="714" w:type="dxa"/>
          </w:tcPr>
          <w:p w:rsidR="00886C60" w:rsidRPr="009B6D1B" w:rsidRDefault="00886C60" w:rsidP="00886C60"/>
        </w:tc>
        <w:tc>
          <w:tcPr>
            <w:tcW w:w="862" w:type="dxa"/>
            <w:gridSpan w:val="2"/>
          </w:tcPr>
          <w:p w:rsidR="00886C60" w:rsidRPr="009B6D1B" w:rsidRDefault="00886C60" w:rsidP="00886C60"/>
        </w:tc>
        <w:tc>
          <w:tcPr>
            <w:tcW w:w="7213" w:type="dxa"/>
            <w:gridSpan w:val="3"/>
          </w:tcPr>
          <w:p w:rsidR="00886C60" w:rsidRPr="009B6D1B" w:rsidRDefault="00886C60" w:rsidP="00886C60">
            <w:pPr>
              <w:rPr>
                <w:i/>
              </w:rPr>
            </w:pPr>
            <w:r w:rsidRPr="009B6D1B">
              <w:t xml:space="preserve">I printed appropriate copies of the </w:t>
            </w:r>
            <w:hyperlink w:anchor="_Helpline_Intake_Form" w:history="1">
              <w:r w:rsidRPr="009B6D1B">
                <w:rPr>
                  <w:rStyle w:val="Hyperlink"/>
                  <w:i/>
                  <w:color w:val="auto"/>
                  <w:u w:val="none"/>
                </w:rPr>
                <w:t>Helpline Intake Form</w:t>
              </w:r>
            </w:hyperlink>
            <w:r w:rsidRPr="009B6D1B">
              <w:t xml:space="preserve"> for the patient chart and Intake Binder, and saved the form in: </w:t>
            </w:r>
            <w:r w:rsidRPr="009B6D1B">
              <w:rPr>
                <w:i/>
              </w:rPr>
              <w:t>S:/PatientResources/Helpline/(month.year Intake)</w:t>
            </w:r>
          </w:p>
        </w:tc>
      </w:tr>
      <w:tr w:rsidR="00886C60" w:rsidTr="00886C60">
        <w:trPr>
          <w:cnfStyle w:val="000000010000" w:firstRow="0" w:lastRow="0" w:firstColumn="0" w:lastColumn="0" w:oddVBand="0" w:evenVBand="0" w:oddHBand="0" w:evenHBand="1" w:firstRowFirstColumn="0" w:firstRowLastColumn="0" w:lastRowFirstColumn="0" w:lastRowLastColumn="0"/>
        </w:trPr>
        <w:tc>
          <w:tcPr>
            <w:tcW w:w="787" w:type="dxa"/>
          </w:tcPr>
          <w:p w:rsidR="00886C60" w:rsidRPr="009B6D1B" w:rsidRDefault="00886C60" w:rsidP="00886C60">
            <w:pPr>
              <w:rPr>
                <w:b/>
              </w:rPr>
            </w:pPr>
          </w:p>
        </w:tc>
        <w:tc>
          <w:tcPr>
            <w:tcW w:w="714" w:type="dxa"/>
          </w:tcPr>
          <w:p w:rsidR="00886C60" w:rsidRPr="009B6D1B" w:rsidRDefault="00886C60" w:rsidP="00886C60"/>
        </w:tc>
        <w:tc>
          <w:tcPr>
            <w:tcW w:w="862" w:type="dxa"/>
            <w:gridSpan w:val="2"/>
          </w:tcPr>
          <w:p w:rsidR="00886C60" w:rsidRPr="009B6D1B" w:rsidRDefault="00886C60" w:rsidP="00886C60"/>
        </w:tc>
        <w:tc>
          <w:tcPr>
            <w:tcW w:w="7213" w:type="dxa"/>
            <w:gridSpan w:val="3"/>
          </w:tcPr>
          <w:p w:rsidR="00886C60" w:rsidRPr="009B6D1B" w:rsidRDefault="00886C60" w:rsidP="00886C60">
            <w:r w:rsidRPr="009B6D1B">
              <w:t>No-Show Only:</w:t>
            </w:r>
            <w:r>
              <w:t xml:space="preserve"> </w:t>
            </w:r>
            <w:r w:rsidRPr="009B6D1B">
              <w:t xml:space="preserve">I made the No-Show follow-up call and documented outcome on the bottom of the </w:t>
            </w:r>
            <w:hyperlink w:anchor="_Helpline_Intake_Form" w:history="1">
              <w:r w:rsidRPr="009B6D1B">
                <w:rPr>
                  <w:rStyle w:val="Hyperlink"/>
                  <w:i/>
                  <w:color w:val="auto"/>
                  <w:u w:val="none"/>
                </w:rPr>
                <w:t>Helpline Intake Form</w:t>
              </w:r>
            </w:hyperlink>
          </w:p>
        </w:tc>
      </w:tr>
      <w:tr w:rsidR="00886C60" w:rsidTr="00886C60">
        <w:tc>
          <w:tcPr>
            <w:tcW w:w="787" w:type="dxa"/>
          </w:tcPr>
          <w:p w:rsidR="00886C60" w:rsidRPr="009B6D1B" w:rsidRDefault="00886C60" w:rsidP="00886C60">
            <w:pPr>
              <w:rPr>
                <w:b/>
              </w:rPr>
            </w:pPr>
          </w:p>
        </w:tc>
        <w:tc>
          <w:tcPr>
            <w:tcW w:w="714" w:type="dxa"/>
          </w:tcPr>
          <w:p w:rsidR="00886C60" w:rsidRPr="009B6D1B" w:rsidRDefault="00886C60" w:rsidP="00886C60"/>
        </w:tc>
        <w:tc>
          <w:tcPr>
            <w:tcW w:w="862" w:type="dxa"/>
            <w:gridSpan w:val="2"/>
          </w:tcPr>
          <w:p w:rsidR="00886C60" w:rsidRPr="009B6D1B" w:rsidRDefault="00886C60" w:rsidP="00886C60"/>
        </w:tc>
        <w:tc>
          <w:tcPr>
            <w:tcW w:w="7213" w:type="dxa"/>
            <w:gridSpan w:val="3"/>
          </w:tcPr>
          <w:p w:rsidR="00886C60" w:rsidRPr="009B6D1B" w:rsidRDefault="00886C60" w:rsidP="00886C60">
            <w:r w:rsidRPr="009B6D1B">
              <w:t>I greeted patient and used the 15 Service Steps and script I’ve memorized</w:t>
            </w:r>
          </w:p>
        </w:tc>
      </w:tr>
      <w:tr w:rsidR="00886C60" w:rsidTr="00886C60">
        <w:trPr>
          <w:cnfStyle w:val="000000010000" w:firstRow="0" w:lastRow="0" w:firstColumn="0" w:lastColumn="0" w:oddVBand="0" w:evenVBand="0" w:oddHBand="0" w:evenHBand="1" w:firstRowFirstColumn="0" w:firstRowLastColumn="0" w:lastRowFirstColumn="0" w:lastRowLastColumn="0"/>
        </w:trPr>
        <w:tc>
          <w:tcPr>
            <w:tcW w:w="787" w:type="dxa"/>
          </w:tcPr>
          <w:p w:rsidR="00886C60" w:rsidRPr="009B6D1B" w:rsidRDefault="00886C60" w:rsidP="00886C60">
            <w:pPr>
              <w:rPr>
                <w:b/>
              </w:rPr>
            </w:pPr>
          </w:p>
        </w:tc>
        <w:tc>
          <w:tcPr>
            <w:tcW w:w="714" w:type="dxa"/>
          </w:tcPr>
          <w:p w:rsidR="00886C60" w:rsidRPr="009B6D1B" w:rsidRDefault="00886C60" w:rsidP="00886C60"/>
        </w:tc>
        <w:tc>
          <w:tcPr>
            <w:tcW w:w="862" w:type="dxa"/>
            <w:gridSpan w:val="2"/>
          </w:tcPr>
          <w:p w:rsidR="00886C60" w:rsidRPr="009B6D1B" w:rsidRDefault="00886C60" w:rsidP="00886C60"/>
        </w:tc>
        <w:tc>
          <w:tcPr>
            <w:tcW w:w="7213" w:type="dxa"/>
            <w:gridSpan w:val="3"/>
          </w:tcPr>
          <w:p w:rsidR="00886C60" w:rsidRPr="009B6D1B" w:rsidRDefault="00886C60" w:rsidP="00886C60">
            <w:pPr>
              <w:rPr>
                <w:i/>
              </w:rPr>
            </w:pPr>
            <w:r w:rsidRPr="009B6D1B">
              <w:t xml:space="preserve">I shared the Gospel using the OT Script and </w:t>
            </w:r>
            <w:r w:rsidRPr="009B6D1B">
              <w:rPr>
                <w:i/>
              </w:rPr>
              <w:t>Steps to Peace with God</w:t>
            </w:r>
          </w:p>
        </w:tc>
      </w:tr>
      <w:tr w:rsidR="00886C60" w:rsidTr="00886C60">
        <w:tc>
          <w:tcPr>
            <w:tcW w:w="787" w:type="dxa"/>
          </w:tcPr>
          <w:p w:rsidR="00886C60" w:rsidRPr="009B6D1B" w:rsidRDefault="00886C60" w:rsidP="00886C60">
            <w:pPr>
              <w:rPr>
                <w:b/>
              </w:rPr>
            </w:pPr>
          </w:p>
        </w:tc>
        <w:tc>
          <w:tcPr>
            <w:tcW w:w="714" w:type="dxa"/>
          </w:tcPr>
          <w:p w:rsidR="00886C60" w:rsidRPr="009B6D1B" w:rsidRDefault="00886C60" w:rsidP="00886C60"/>
        </w:tc>
        <w:tc>
          <w:tcPr>
            <w:tcW w:w="862" w:type="dxa"/>
            <w:gridSpan w:val="2"/>
          </w:tcPr>
          <w:p w:rsidR="00886C60" w:rsidRPr="009B6D1B" w:rsidRDefault="00886C60" w:rsidP="00886C60"/>
        </w:tc>
        <w:tc>
          <w:tcPr>
            <w:tcW w:w="7213" w:type="dxa"/>
            <w:gridSpan w:val="3"/>
          </w:tcPr>
          <w:p w:rsidR="00886C60" w:rsidRPr="009B6D1B" w:rsidRDefault="00886C60" w:rsidP="00886C60">
            <w:r w:rsidRPr="009B6D1B">
              <w:t>I gave the patient all documents (1</w:t>
            </w:r>
            <w:r w:rsidRPr="009B6D1B">
              <w:rPr>
                <w:vertAlign w:val="superscript"/>
              </w:rPr>
              <w:t>st</w:t>
            </w:r>
            <w:r w:rsidRPr="009B6D1B">
              <w:t xml:space="preserve"> visit only):</w:t>
            </w:r>
          </w:p>
          <w:p w:rsidR="00886C60" w:rsidRPr="009B6D1B" w:rsidRDefault="00886C60" w:rsidP="00886C60">
            <w:pPr>
              <w:rPr>
                <w:i/>
              </w:rPr>
            </w:pPr>
            <w:r w:rsidRPr="009B6D1B">
              <w:rPr>
                <w:rFonts w:cstheme="minorHAnsi"/>
              </w:rPr>
              <w:t>□</w:t>
            </w:r>
            <w:r w:rsidRPr="009B6D1B">
              <w:t xml:space="preserve"> </w:t>
            </w:r>
            <w:hyperlink w:anchor="_Personalized_Solutions_Assessment" w:history="1">
              <w:r>
                <w:rPr>
                  <w:rStyle w:val="Hyperlink"/>
                  <w:i/>
                  <w:color w:val="auto"/>
                  <w:u w:val="none"/>
                </w:rPr>
                <w:t>Patient Resource List</w:t>
              </w:r>
              <w:r>
                <w:rPr>
                  <w:rStyle w:val="Hyperlink"/>
                  <w:color w:val="auto"/>
                  <w:u w:val="none"/>
                </w:rPr>
                <w:t xml:space="preserve"> </w:t>
              </w:r>
            </w:hyperlink>
            <w:r w:rsidRPr="009B6D1B">
              <w:t xml:space="preserve"> </w:t>
            </w:r>
            <w:r w:rsidRPr="009B6D1B">
              <w:rPr>
                <w:rFonts w:cstheme="minorHAnsi"/>
              </w:rPr>
              <w:t>□</w:t>
            </w:r>
            <w:r w:rsidRPr="009B6D1B">
              <w:rPr>
                <w:i/>
              </w:rPr>
              <w:t xml:space="preserve"> Expense Guide for a Single Parent</w:t>
            </w:r>
          </w:p>
          <w:p w:rsidR="00886C60" w:rsidRPr="009B6D1B" w:rsidRDefault="00886C60" w:rsidP="00886C60">
            <w:pPr>
              <w:rPr>
                <w:i/>
              </w:rPr>
            </w:pPr>
            <w:r w:rsidRPr="009B6D1B">
              <w:rPr>
                <w:rFonts w:cstheme="minorHAnsi"/>
                <w:i/>
              </w:rPr>
              <w:t>□</w:t>
            </w:r>
            <w:r w:rsidRPr="009B6D1B">
              <w:rPr>
                <w:i/>
              </w:rPr>
              <w:t xml:space="preserve"> Applicable Brochures</w:t>
            </w:r>
            <w:r>
              <w:t xml:space="preserve"> </w:t>
            </w:r>
            <w:r w:rsidRPr="009B6D1B">
              <w:rPr>
                <w:rFonts w:ascii="Calibri" w:hAnsi="Calibri" w:cs="Calibri"/>
              </w:rPr>
              <w:t xml:space="preserve">□ </w:t>
            </w:r>
            <w:r w:rsidRPr="009B6D1B">
              <w:rPr>
                <w:rFonts w:ascii="Calibri" w:hAnsi="Calibri" w:cs="Calibri"/>
                <w:i/>
              </w:rPr>
              <w:t>Steps to Peace with God</w:t>
            </w:r>
          </w:p>
        </w:tc>
      </w:tr>
      <w:tr w:rsidR="00886C60" w:rsidTr="00886C60">
        <w:trPr>
          <w:cnfStyle w:val="000000010000" w:firstRow="0" w:lastRow="0" w:firstColumn="0" w:lastColumn="0" w:oddVBand="0" w:evenVBand="0" w:oddHBand="0" w:evenHBand="1" w:firstRowFirstColumn="0" w:firstRowLastColumn="0" w:lastRowFirstColumn="0" w:lastRowLastColumn="0"/>
        </w:trPr>
        <w:tc>
          <w:tcPr>
            <w:tcW w:w="787" w:type="dxa"/>
          </w:tcPr>
          <w:p w:rsidR="00886C60" w:rsidRPr="009B6D1B" w:rsidRDefault="00886C60" w:rsidP="00886C60">
            <w:pPr>
              <w:rPr>
                <w:b/>
              </w:rPr>
            </w:pPr>
          </w:p>
        </w:tc>
        <w:tc>
          <w:tcPr>
            <w:tcW w:w="714" w:type="dxa"/>
          </w:tcPr>
          <w:p w:rsidR="00886C60" w:rsidRPr="009B6D1B" w:rsidRDefault="00886C60" w:rsidP="00886C60"/>
        </w:tc>
        <w:tc>
          <w:tcPr>
            <w:tcW w:w="862" w:type="dxa"/>
            <w:gridSpan w:val="2"/>
          </w:tcPr>
          <w:p w:rsidR="00886C60" w:rsidRPr="009B6D1B" w:rsidRDefault="00886C60" w:rsidP="00886C60"/>
        </w:tc>
        <w:tc>
          <w:tcPr>
            <w:tcW w:w="7213" w:type="dxa"/>
            <w:gridSpan w:val="3"/>
          </w:tcPr>
          <w:p w:rsidR="00886C60" w:rsidRPr="009B6D1B" w:rsidRDefault="00886C60" w:rsidP="00886C60">
            <w:r w:rsidRPr="009B6D1B">
              <w:t xml:space="preserve">I filled out the Intake sheet completely and put </w:t>
            </w:r>
            <w:r w:rsidRPr="009B6D1B">
              <w:rPr>
                <w:b/>
                <w:i/>
              </w:rPr>
              <w:t>all</w:t>
            </w:r>
            <w:r w:rsidRPr="009B6D1B">
              <w:t xml:space="preserve"> pages in chart, including:</w:t>
            </w:r>
          </w:p>
          <w:p w:rsidR="00886C60" w:rsidRPr="009B6D1B" w:rsidRDefault="00886C60" w:rsidP="00886C60">
            <w:pPr>
              <w:rPr>
                <w:i/>
              </w:rPr>
            </w:pPr>
            <w:r w:rsidRPr="009B6D1B">
              <w:rPr>
                <w:rFonts w:cstheme="minorHAnsi"/>
              </w:rPr>
              <w:t>□</w:t>
            </w:r>
            <w:r w:rsidRPr="009B6D1B">
              <w:t xml:space="preserve"> </w:t>
            </w:r>
            <w:hyperlink w:anchor="_Patient_Intake_Form" w:history="1">
              <w:r w:rsidRPr="009B6D1B">
                <w:rPr>
                  <w:rStyle w:val="Hyperlink"/>
                  <w:i/>
                  <w:color w:val="auto"/>
                  <w:u w:val="none"/>
                </w:rPr>
                <w:t>Patient Intake Form</w:t>
              </w:r>
            </w:hyperlink>
          </w:p>
          <w:p w:rsidR="00886C60" w:rsidRPr="009B6D1B" w:rsidRDefault="00886C60" w:rsidP="00886C60">
            <w:pPr>
              <w:rPr>
                <w:i/>
              </w:rPr>
            </w:pPr>
            <w:r w:rsidRPr="009B6D1B">
              <w:rPr>
                <w:rFonts w:cstheme="minorHAnsi"/>
                <w:i/>
              </w:rPr>
              <w:t>□</w:t>
            </w:r>
            <w:r w:rsidRPr="009B6D1B">
              <w:rPr>
                <w:i/>
              </w:rPr>
              <w:t xml:space="preserve"> </w:t>
            </w:r>
            <w:r w:rsidRPr="009B6D1B">
              <w:t xml:space="preserve">Copy of the </w:t>
            </w:r>
            <w:hyperlink w:anchor="_Personalized_Solutions_Assessment" w:history="1">
              <w:r>
                <w:rPr>
                  <w:rStyle w:val="Hyperlink"/>
                  <w:i/>
                  <w:color w:val="auto"/>
                  <w:u w:val="none"/>
                </w:rPr>
                <w:t>Patient Resource List</w:t>
              </w:r>
            </w:hyperlink>
          </w:p>
          <w:p w:rsidR="00886C60" w:rsidRPr="009B6D1B" w:rsidRDefault="00886C60" w:rsidP="00886C60">
            <w:pPr>
              <w:rPr>
                <w:i/>
              </w:rPr>
            </w:pPr>
            <w:r w:rsidRPr="009B6D1B">
              <w:rPr>
                <w:rFonts w:cstheme="minorHAnsi"/>
                <w:i/>
              </w:rPr>
              <w:t>□</w:t>
            </w:r>
            <w:r w:rsidRPr="009B6D1B">
              <w:rPr>
                <w:i/>
              </w:rPr>
              <w:t xml:space="preserve"> </w:t>
            </w:r>
            <w:hyperlink w:anchor="_Helpline_Intake_Form" w:history="1">
              <w:r w:rsidRPr="009B6D1B">
                <w:rPr>
                  <w:rStyle w:val="Hyperlink"/>
                  <w:i/>
                  <w:color w:val="auto"/>
                  <w:u w:val="none"/>
                </w:rPr>
                <w:t>Helpline Intake Form</w:t>
              </w:r>
            </w:hyperlink>
          </w:p>
        </w:tc>
      </w:tr>
      <w:tr w:rsidR="00886C60" w:rsidTr="00886C60">
        <w:tc>
          <w:tcPr>
            <w:tcW w:w="787" w:type="dxa"/>
          </w:tcPr>
          <w:p w:rsidR="00886C60" w:rsidRPr="009B6D1B" w:rsidRDefault="00886C60" w:rsidP="00886C60">
            <w:pPr>
              <w:rPr>
                <w:b/>
              </w:rPr>
            </w:pPr>
          </w:p>
        </w:tc>
        <w:tc>
          <w:tcPr>
            <w:tcW w:w="714" w:type="dxa"/>
          </w:tcPr>
          <w:p w:rsidR="00886C60" w:rsidRPr="009B6D1B" w:rsidRDefault="00886C60" w:rsidP="00886C60"/>
        </w:tc>
        <w:tc>
          <w:tcPr>
            <w:tcW w:w="862" w:type="dxa"/>
            <w:gridSpan w:val="2"/>
          </w:tcPr>
          <w:p w:rsidR="00886C60" w:rsidRPr="009B6D1B" w:rsidRDefault="00886C60" w:rsidP="00886C60"/>
        </w:tc>
        <w:tc>
          <w:tcPr>
            <w:tcW w:w="7213" w:type="dxa"/>
            <w:gridSpan w:val="3"/>
          </w:tcPr>
          <w:p w:rsidR="00886C60" w:rsidRPr="009B6D1B" w:rsidRDefault="00886C60" w:rsidP="00886C60">
            <w:r w:rsidRPr="009B6D1B">
              <w:t xml:space="preserve">I left </w:t>
            </w:r>
            <w:hyperlink w:anchor="_Exit_Survey" w:history="1">
              <w:r w:rsidRPr="009B6D1B">
                <w:rPr>
                  <w:rStyle w:val="Hyperlink"/>
                  <w:i/>
                  <w:color w:val="auto"/>
                  <w:u w:val="none"/>
                </w:rPr>
                <w:t>Exit Survey</w:t>
              </w:r>
            </w:hyperlink>
            <w:r w:rsidRPr="009B6D1B">
              <w:rPr>
                <w:i/>
              </w:rPr>
              <w:t xml:space="preserve">, </w:t>
            </w:r>
            <w:hyperlink w:anchor="_What_Can_You" w:history="1">
              <w:r w:rsidRPr="009B6D1B">
                <w:rPr>
                  <w:rStyle w:val="Hyperlink"/>
                  <w:i/>
                  <w:color w:val="auto"/>
                  <w:u w:val="none"/>
                </w:rPr>
                <w:t>What You Can Expect</w:t>
              </w:r>
            </w:hyperlink>
            <w:r w:rsidRPr="009B6D1B">
              <w:t xml:space="preserve"> and </w:t>
            </w:r>
            <w:r w:rsidRPr="009B6D1B">
              <w:rPr>
                <w:i/>
              </w:rPr>
              <w:t xml:space="preserve">Advocate Checklist </w:t>
            </w:r>
            <w:r w:rsidRPr="009B6D1B">
              <w:t>forms in PR Inbox, including a note with any unusual circumstances during this appointment.</w:t>
            </w:r>
          </w:p>
        </w:tc>
      </w:tr>
      <w:tr w:rsidR="00886C60" w:rsidTr="00886C60">
        <w:trPr>
          <w:cnfStyle w:val="000000010000" w:firstRow="0" w:lastRow="0" w:firstColumn="0" w:lastColumn="0" w:oddVBand="0" w:evenVBand="0" w:oddHBand="0" w:evenHBand="1" w:firstRowFirstColumn="0" w:firstRowLastColumn="0" w:lastRowFirstColumn="0" w:lastRowLastColumn="0"/>
        </w:trPr>
        <w:tc>
          <w:tcPr>
            <w:tcW w:w="787" w:type="dxa"/>
          </w:tcPr>
          <w:p w:rsidR="00886C60" w:rsidRPr="009B6D1B" w:rsidRDefault="00886C60" w:rsidP="00886C60">
            <w:pPr>
              <w:rPr>
                <w:b/>
              </w:rPr>
            </w:pPr>
          </w:p>
        </w:tc>
        <w:tc>
          <w:tcPr>
            <w:tcW w:w="714" w:type="dxa"/>
          </w:tcPr>
          <w:p w:rsidR="00886C60" w:rsidRPr="009B6D1B" w:rsidRDefault="00886C60" w:rsidP="00886C60"/>
        </w:tc>
        <w:tc>
          <w:tcPr>
            <w:tcW w:w="862" w:type="dxa"/>
            <w:gridSpan w:val="2"/>
          </w:tcPr>
          <w:p w:rsidR="00886C60" w:rsidRPr="009B6D1B" w:rsidRDefault="00886C60" w:rsidP="00886C60"/>
        </w:tc>
        <w:tc>
          <w:tcPr>
            <w:tcW w:w="7213" w:type="dxa"/>
            <w:gridSpan w:val="3"/>
          </w:tcPr>
          <w:p w:rsidR="00886C60" w:rsidRPr="009B6D1B" w:rsidRDefault="00886C60" w:rsidP="00886C60">
            <w:r w:rsidRPr="009B6D1B">
              <w:t xml:space="preserve">I completed the </w:t>
            </w:r>
            <w:r w:rsidRPr="009B6D1B">
              <w:rPr>
                <w:i/>
              </w:rPr>
              <w:t>Patient Interaction Tracking Form</w:t>
            </w:r>
            <w:r w:rsidRPr="009B6D1B">
              <w:t xml:space="preserve"> and filed in </w:t>
            </w:r>
            <w:r w:rsidRPr="009B6D1B">
              <w:rPr>
                <w:i/>
              </w:rPr>
              <w:t xml:space="preserve">Data Entry Required </w:t>
            </w:r>
            <w:r w:rsidRPr="009B6D1B">
              <w:t>file.</w:t>
            </w:r>
          </w:p>
        </w:tc>
      </w:tr>
      <w:tr w:rsidR="00886C60" w:rsidTr="00886C60">
        <w:tc>
          <w:tcPr>
            <w:tcW w:w="9576" w:type="dxa"/>
            <w:gridSpan w:val="7"/>
          </w:tcPr>
          <w:p w:rsidR="00886C60" w:rsidRPr="009B6D1B" w:rsidRDefault="00886C60" w:rsidP="00886C60">
            <w:pPr>
              <w:jc w:val="center"/>
              <w:rPr>
                <w:i/>
              </w:rPr>
            </w:pPr>
            <w:r w:rsidRPr="009B6D1B">
              <w:rPr>
                <w:i/>
              </w:rPr>
              <w:t>For Return Visit</w:t>
            </w:r>
          </w:p>
        </w:tc>
      </w:tr>
      <w:tr w:rsidR="00886C60" w:rsidTr="00886C60">
        <w:trPr>
          <w:cnfStyle w:val="000000010000" w:firstRow="0" w:lastRow="0" w:firstColumn="0" w:lastColumn="0" w:oddVBand="0" w:evenVBand="0" w:oddHBand="0" w:evenHBand="1" w:firstRowFirstColumn="0" w:firstRowLastColumn="0" w:lastRowFirstColumn="0" w:lastRowLastColumn="0"/>
        </w:trPr>
        <w:tc>
          <w:tcPr>
            <w:tcW w:w="787" w:type="dxa"/>
          </w:tcPr>
          <w:p w:rsidR="00886C60" w:rsidRPr="009B6D1B" w:rsidRDefault="00886C60" w:rsidP="00886C60">
            <w:pPr>
              <w:rPr>
                <w:b/>
              </w:rPr>
            </w:pPr>
          </w:p>
        </w:tc>
        <w:tc>
          <w:tcPr>
            <w:tcW w:w="714" w:type="dxa"/>
          </w:tcPr>
          <w:p w:rsidR="00886C60" w:rsidRPr="009B6D1B" w:rsidRDefault="00886C60" w:rsidP="00886C60"/>
        </w:tc>
        <w:tc>
          <w:tcPr>
            <w:tcW w:w="862" w:type="dxa"/>
            <w:gridSpan w:val="2"/>
          </w:tcPr>
          <w:p w:rsidR="00886C60" w:rsidRPr="009B6D1B" w:rsidRDefault="00886C60" w:rsidP="00886C60"/>
        </w:tc>
        <w:tc>
          <w:tcPr>
            <w:tcW w:w="7213" w:type="dxa"/>
            <w:gridSpan w:val="3"/>
          </w:tcPr>
          <w:p w:rsidR="00886C60" w:rsidRPr="009B6D1B" w:rsidRDefault="00886C60" w:rsidP="00886C60">
            <w:r w:rsidRPr="009B6D1B">
              <w:t xml:space="preserve">I filled out the </w:t>
            </w:r>
            <w:hyperlink w:anchor="_Patient_Resources_Return" w:history="1">
              <w:r w:rsidRPr="009B6D1B">
                <w:rPr>
                  <w:rStyle w:val="Hyperlink"/>
                  <w:i/>
                  <w:color w:val="auto"/>
                  <w:u w:val="none"/>
                </w:rPr>
                <w:t>PR Return Visit Form</w:t>
              </w:r>
            </w:hyperlink>
            <w:r w:rsidRPr="009B6D1B">
              <w:rPr>
                <w:i/>
              </w:rPr>
              <w:t xml:space="preserve"> </w:t>
            </w:r>
            <w:r w:rsidRPr="009B6D1B">
              <w:t>and filed it in the patient chart.</w:t>
            </w:r>
          </w:p>
        </w:tc>
      </w:tr>
      <w:tr w:rsidR="00886C60" w:rsidTr="00886C60">
        <w:tc>
          <w:tcPr>
            <w:tcW w:w="787" w:type="dxa"/>
          </w:tcPr>
          <w:p w:rsidR="00886C60" w:rsidRPr="009B6D1B" w:rsidRDefault="00886C60" w:rsidP="00886C60">
            <w:pPr>
              <w:rPr>
                <w:b/>
              </w:rPr>
            </w:pPr>
          </w:p>
        </w:tc>
        <w:tc>
          <w:tcPr>
            <w:tcW w:w="714" w:type="dxa"/>
          </w:tcPr>
          <w:p w:rsidR="00886C60" w:rsidRPr="009B6D1B" w:rsidRDefault="00886C60" w:rsidP="00886C60"/>
        </w:tc>
        <w:tc>
          <w:tcPr>
            <w:tcW w:w="862" w:type="dxa"/>
            <w:gridSpan w:val="2"/>
          </w:tcPr>
          <w:p w:rsidR="00886C60" w:rsidRPr="009B6D1B" w:rsidRDefault="00886C60" w:rsidP="00886C60"/>
        </w:tc>
        <w:tc>
          <w:tcPr>
            <w:tcW w:w="7213" w:type="dxa"/>
            <w:gridSpan w:val="3"/>
          </w:tcPr>
          <w:p w:rsidR="00886C60" w:rsidRPr="009B6D1B" w:rsidRDefault="00886C60" w:rsidP="00886C60">
            <w:r w:rsidRPr="009B6D1B">
              <w:t>I filed chart in file drawer, after medical staff completed their paperwork.</w:t>
            </w:r>
          </w:p>
        </w:tc>
      </w:tr>
      <w:tr w:rsidR="00886C60" w:rsidTr="00886C60">
        <w:trPr>
          <w:cnfStyle w:val="000000010000" w:firstRow="0" w:lastRow="0" w:firstColumn="0" w:lastColumn="0" w:oddVBand="0" w:evenVBand="0" w:oddHBand="0" w:evenHBand="1" w:firstRowFirstColumn="0" w:firstRowLastColumn="0" w:lastRowFirstColumn="0" w:lastRowLastColumn="0"/>
        </w:trPr>
        <w:tc>
          <w:tcPr>
            <w:tcW w:w="787" w:type="dxa"/>
          </w:tcPr>
          <w:p w:rsidR="00886C60" w:rsidRPr="009B6D1B" w:rsidRDefault="00886C60" w:rsidP="00886C60">
            <w:pPr>
              <w:rPr>
                <w:b/>
              </w:rPr>
            </w:pPr>
          </w:p>
        </w:tc>
        <w:tc>
          <w:tcPr>
            <w:tcW w:w="714" w:type="dxa"/>
          </w:tcPr>
          <w:p w:rsidR="00886C60" w:rsidRPr="009B6D1B" w:rsidRDefault="00886C60" w:rsidP="00886C60"/>
        </w:tc>
        <w:tc>
          <w:tcPr>
            <w:tcW w:w="862" w:type="dxa"/>
            <w:gridSpan w:val="2"/>
          </w:tcPr>
          <w:p w:rsidR="00886C60" w:rsidRPr="009B6D1B" w:rsidRDefault="00886C60" w:rsidP="00886C60"/>
        </w:tc>
        <w:tc>
          <w:tcPr>
            <w:tcW w:w="7213" w:type="dxa"/>
            <w:gridSpan w:val="3"/>
          </w:tcPr>
          <w:p w:rsidR="00886C60" w:rsidRPr="009B6D1B" w:rsidRDefault="00886C60" w:rsidP="00886C60">
            <w:r w:rsidRPr="009B6D1B">
              <w:t xml:space="preserve">I completed the </w:t>
            </w:r>
            <w:r w:rsidRPr="009B6D1B">
              <w:rPr>
                <w:i/>
              </w:rPr>
              <w:t>Patient Interaction Tracking Form</w:t>
            </w:r>
            <w:r w:rsidRPr="009B6D1B">
              <w:t xml:space="preserve"> and filed in </w:t>
            </w:r>
            <w:r w:rsidRPr="009B6D1B">
              <w:rPr>
                <w:i/>
              </w:rPr>
              <w:t xml:space="preserve">Data Entry Required </w:t>
            </w:r>
            <w:r w:rsidRPr="009B6D1B">
              <w:t>file.</w:t>
            </w:r>
          </w:p>
        </w:tc>
      </w:tr>
      <w:tr w:rsidR="00886C60" w:rsidTr="00886C60">
        <w:tc>
          <w:tcPr>
            <w:tcW w:w="9576" w:type="dxa"/>
            <w:gridSpan w:val="7"/>
          </w:tcPr>
          <w:p w:rsidR="00886C60" w:rsidRPr="009B6D1B" w:rsidRDefault="00886C60" w:rsidP="00886C60">
            <w:pPr>
              <w:jc w:val="center"/>
              <w:rPr>
                <w:i/>
              </w:rPr>
            </w:pPr>
            <w:r w:rsidRPr="009B6D1B">
              <w:rPr>
                <w:i/>
              </w:rPr>
              <w:t>For All Patients</w:t>
            </w:r>
          </w:p>
        </w:tc>
      </w:tr>
      <w:tr w:rsidR="00886C60" w:rsidTr="00886C60">
        <w:trPr>
          <w:cnfStyle w:val="000000010000" w:firstRow="0" w:lastRow="0" w:firstColumn="0" w:lastColumn="0" w:oddVBand="0" w:evenVBand="0" w:oddHBand="0" w:evenHBand="1" w:firstRowFirstColumn="0" w:firstRowLastColumn="0" w:lastRowFirstColumn="0" w:lastRowLastColumn="0"/>
        </w:trPr>
        <w:tc>
          <w:tcPr>
            <w:tcW w:w="787" w:type="dxa"/>
          </w:tcPr>
          <w:p w:rsidR="00886C60" w:rsidRPr="009B6D1B" w:rsidRDefault="00886C60" w:rsidP="00886C60">
            <w:pPr>
              <w:rPr>
                <w:b/>
              </w:rPr>
            </w:pPr>
          </w:p>
        </w:tc>
        <w:tc>
          <w:tcPr>
            <w:tcW w:w="714" w:type="dxa"/>
          </w:tcPr>
          <w:p w:rsidR="00886C60" w:rsidRPr="009B6D1B" w:rsidRDefault="00886C60" w:rsidP="00886C60"/>
        </w:tc>
        <w:tc>
          <w:tcPr>
            <w:tcW w:w="792" w:type="dxa"/>
          </w:tcPr>
          <w:p w:rsidR="00886C60" w:rsidRPr="009B6D1B" w:rsidRDefault="00886C60" w:rsidP="00886C60"/>
        </w:tc>
        <w:tc>
          <w:tcPr>
            <w:tcW w:w="7283" w:type="dxa"/>
            <w:gridSpan w:val="4"/>
          </w:tcPr>
          <w:p w:rsidR="00886C60" w:rsidRPr="009B6D1B" w:rsidRDefault="00886C60" w:rsidP="00886C60">
            <w:r w:rsidRPr="009B6D1B">
              <w:t>I communicated the schedule with each team member prior to our shift.</w:t>
            </w:r>
          </w:p>
        </w:tc>
      </w:tr>
      <w:tr w:rsidR="00886C60" w:rsidTr="00886C60">
        <w:trPr>
          <w:trHeight w:val="340"/>
        </w:trPr>
        <w:tc>
          <w:tcPr>
            <w:tcW w:w="787" w:type="dxa"/>
          </w:tcPr>
          <w:p w:rsidR="00886C60" w:rsidRPr="009B6D1B" w:rsidRDefault="00886C60" w:rsidP="00886C60">
            <w:pPr>
              <w:rPr>
                <w:b/>
              </w:rPr>
            </w:pPr>
          </w:p>
        </w:tc>
        <w:tc>
          <w:tcPr>
            <w:tcW w:w="714" w:type="dxa"/>
          </w:tcPr>
          <w:p w:rsidR="00886C60" w:rsidRPr="009B6D1B" w:rsidRDefault="00886C60" w:rsidP="00886C60"/>
        </w:tc>
        <w:tc>
          <w:tcPr>
            <w:tcW w:w="792" w:type="dxa"/>
          </w:tcPr>
          <w:p w:rsidR="00886C60" w:rsidRPr="009B6D1B" w:rsidRDefault="00886C60" w:rsidP="00886C60"/>
        </w:tc>
        <w:tc>
          <w:tcPr>
            <w:tcW w:w="7283" w:type="dxa"/>
            <w:gridSpan w:val="4"/>
          </w:tcPr>
          <w:p w:rsidR="00886C60" w:rsidRPr="009B6D1B" w:rsidRDefault="00886C60" w:rsidP="00886C60">
            <w:r w:rsidRPr="009B6D1B">
              <w:t>My team was on time and effective today.</w:t>
            </w:r>
          </w:p>
        </w:tc>
      </w:tr>
      <w:tr w:rsidR="00886C60" w:rsidTr="00886C60">
        <w:trPr>
          <w:cnfStyle w:val="000000010000" w:firstRow="0" w:lastRow="0" w:firstColumn="0" w:lastColumn="0" w:oddVBand="0" w:evenVBand="0" w:oddHBand="0" w:evenHBand="1" w:firstRowFirstColumn="0" w:firstRowLastColumn="0" w:lastRowFirstColumn="0" w:lastRowLastColumn="0"/>
        </w:trPr>
        <w:tc>
          <w:tcPr>
            <w:tcW w:w="787" w:type="dxa"/>
          </w:tcPr>
          <w:p w:rsidR="00886C60" w:rsidRPr="009B6D1B" w:rsidRDefault="00886C60" w:rsidP="00886C60">
            <w:pPr>
              <w:rPr>
                <w:b/>
              </w:rPr>
            </w:pPr>
          </w:p>
        </w:tc>
        <w:tc>
          <w:tcPr>
            <w:tcW w:w="714" w:type="dxa"/>
          </w:tcPr>
          <w:p w:rsidR="00886C60" w:rsidRPr="009B6D1B" w:rsidRDefault="00886C60" w:rsidP="00886C60"/>
        </w:tc>
        <w:tc>
          <w:tcPr>
            <w:tcW w:w="792" w:type="dxa"/>
          </w:tcPr>
          <w:p w:rsidR="00886C60" w:rsidRPr="009B6D1B" w:rsidRDefault="00886C60" w:rsidP="00886C60"/>
        </w:tc>
        <w:tc>
          <w:tcPr>
            <w:tcW w:w="7283" w:type="dxa"/>
            <w:gridSpan w:val="4"/>
          </w:tcPr>
          <w:p w:rsidR="00886C60" w:rsidRPr="009B6D1B" w:rsidRDefault="00886C60" w:rsidP="00886C60">
            <w:r w:rsidRPr="009B6D1B">
              <w:t>I prayed with my team today (including Receptionist, Nurse and Sonographer).</w:t>
            </w:r>
          </w:p>
        </w:tc>
      </w:tr>
      <w:tr w:rsidR="00886C60" w:rsidTr="00886C60">
        <w:tc>
          <w:tcPr>
            <w:tcW w:w="787" w:type="dxa"/>
          </w:tcPr>
          <w:p w:rsidR="00886C60" w:rsidRPr="009B6D1B" w:rsidRDefault="00886C60" w:rsidP="00886C60">
            <w:pPr>
              <w:rPr>
                <w:b/>
              </w:rPr>
            </w:pPr>
          </w:p>
        </w:tc>
        <w:tc>
          <w:tcPr>
            <w:tcW w:w="714" w:type="dxa"/>
          </w:tcPr>
          <w:p w:rsidR="00886C60" w:rsidRPr="009B6D1B" w:rsidRDefault="00886C60" w:rsidP="00886C60"/>
        </w:tc>
        <w:tc>
          <w:tcPr>
            <w:tcW w:w="792" w:type="dxa"/>
          </w:tcPr>
          <w:p w:rsidR="00886C60" w:rsidRPr="009B6D1B" w:rsidRDefault="00886C60" w:rsidP="00886C60"/>
        </w:tc>
        <w:tc>
          <w:tcPr>
            <w:tcW w:w="7283" w:type="dxa"/>
            <w:gridSpan w:val="4"/>
          </w:tcPr>
          <w:p w:rsidR="00886C60" w:rsidRPr="009B6D1B" w:rsidRDefault="00886C60" w:rsidP="00886C60">
            <w:r w:rsidRPr="009B6D1B">
              <w:t>The consultation room looks like it did when I came, brochures restocked.</w:t>
            </w:r>
          </w:p>
        </w:tc>
      </w:tr>
      <w:tr w:rsidR="00886C60" w:rsidTr="00886C60">
        <w:trPr>
          <w:cnfStyle w:val="000000010000" w:firstRow="0" w:lastRow="0" w:firstColumn="0" w:lastColumn="0" w:oddVBand="0" w:evenVBand="0" w:oddHBand="0" w:evenHBand="1" w:firstRowFirstColumn="0" w:firstRowLastColumn="0" w:lastRowFirstColumn="0" w:lastRowLastColumn="0"/>
        </w:trPr>
        <w:tc>
          <w:tcPr>
            <w:tcW w:w="787" w:type="dxa"/>
          </w:tcPr>
          <w:p w:rsidR="00886C60" w:rsidRPr="009B6D1B" w:rsidRDefault="00886C60" w:rsidP="00886C60">
            <w:pPr>
              <w:rPr>
                <w:b/>
              </w:rPr>
            </w:pPr>
          </w:p>
        </w:tc>
        <w:tc>
          <w:tcPr>
            <w:tcW w:w="714" w:type="dxa"/>
          </w:tcPr>
          <w:p w:rsidR="00886C60" w:rsidRPr="009B6D1B" w:rsidRDefault="00886C60" w:rsidP="00886C60"/>
        </w:tc>
        <w:tc>
          <w:tcPr>
            <w:tcW w:w="792" w:type="dxa"/>
          </w:tcPr>
          <w:p w:rsidR="00886C60" w:rsidRPr="009B6D1B" w:rsidRDefault="00886C60" w:rsidP="00886C60"/>
        </w:tc>
        <w:tc>
          <w:tcPr>
            <w:tcW w:w="7283" w:type="dxa"/>
            <w:gridSpan w:val="4"/>
          </w:tcPr>
          <w:p w:rsidR="00886C60" w:rsidRPr="009B6D1B" w:rsidRDefault="00886C60" w:rsidP="00886C60">
            <w:r w:rsidRPr="009B6D1B">
              <w:t>I embraced the three core values of the organization:</w:t>
            </w:r>
          </w:p>
          <w:p w:rsidR="00886C60" w:rsidRPr="009B6D1B" w:rsidRDefault="00886C60" w:rsidP="00903ADD">
            <w:pPr>
              <w:pStyle w:val="ListParagraph"/>
              <w:numPr>
                <w:ilvl w:val="0"/>
                <w:numId w:val="249"/>
              </w:numPr>
            </w:pPr>
            <w:r w:rsidRPr="009B6D1B">
              <w:t>Fighting Spirit</w:t>
            </w:r>
          </w:p>
          <w:p w:rsidR="00886C60" w:rsidRPr="009B6D1B" w:rsidRDefault="00886C60" w:rsidP="00903ADD">
            <w:pPr>
              <w:pStyle w:val="ListParagraph"/>
              <w:numPr>
                <w:ilvl w:val="0"/>
                <w:numId w:val="249"/>
              </w:numPr>
              <w:spacing w:before="240"/>
            </w:pPr>
            <w:r w:rsidRPr="009B6D1B">
              <w:t>Relevance</w:t>
            </w:r>
          </w:p>
          <w:p w:rsidR="00886C60" w:rsidRPr="009B6D1B" w:rsidRDefault="00886C60" w:rsidP="00903ADD">
            <w:pPr>
              <w:pStyle w:val="ListParagraph"/>
              <w:numPr>
                <w:ilvl w:val="0"/>
                <w:numId w:val="249"/>
              </w:numPr>
              <w:spacing w:before="240"/>
            </w:pPr>
            <w:r w:rsidRPr="009B6D1B">
              <w:t>Accountability</w:t>
            </w:r>
          </w:p>
        </w:tc>
      </w:tr>
      <w:tr w:rsidR="00886C60" w:rsidTr="00886C60">
        <w:tc>
          <w:tcPr>
            <w:tcW w:w="2293" w:type="dxa"/>
            <w:gridSpan w:val="3"/>
          </w:tcPr>
          <w:p w:rsidR="00886C60" w:rsidRPr="006E20D6" w:rsidRDefault="00886C60" w:rsidP="00886C60">
            <w:pPr>
              <w:rPr>
                <w:b/>
              </w:rPr>
            </w:pPr>
            <w:r w:rsidRPr="006E20D6">
              <w:rPr>
                <w:b/>
              </w:rPr>
              <w:t>Comments/Questions:</w:t>
            </w:r>
          </w:p>
        </w:tc>
        <w:tc>
          <w:tcPr>
            <w:tcW w:w="7283" w:type="dxa"/>
            <w:gridSpan w:val="4"/>
          </w:tcPr>
          <w:p w:rsidR="00886C60" w:rsidRDefault="00886C60" w:rsidP="00886C60"/>
          <w:p w:rsidR="00886C60" w:rsidRPr="009B6D1B" w:rsidRDefault="00886C60" w:rsidP="00886C60">
            <w:pPr>
              <w:spacing w:before="240"/>
            </w:pPr>
          </w:p>
        </w:tc>
      </w:tr>
      <w:tr w:rsidR="00886C60" w:rsidTr="00886C60">
        <w:trPr>
          <w:cnfStyle w:val="000000010000" w:firstRow="0" w:lastRow="0" w:firstColumn="0" w:lastColumn="0" w:oddVBand="0" w:evenVBand="0" w:oddHBand="0" w:evenHBand="1" w:firstRowFirstColumn="0" w:firstRowLastColumn="0" w:lastRowFirstColumn="0" w:lastRowLastColumn="0"/>
        </w:trPr>
        <w:tc>
          <w:tcPr>
            <w:tcW w:w="2293" w:type="dxa"/>
            <w:gridSpan w:val="3"/>
          </w:tcPr>
          <w:p w:rsidR="00886C60" w:rsidRPr="006E20D6" w:rsidRDefault="00886C60" w:rsidP="00886C60">
            <w:pPr>
              <w:spacing w:before="240"/>
              <w:rPr>
                <w:b/>
              </w:rPr>
            </w:pPr>
            <w:r w:rsidRPr="006E20D6">
              <w:rPr>
                <w:b/>
              </w:rPr>
              <w:t>Advocate Signature:</w:t>
            </w:r>
          </w:p>
        </w:tc>
        <w:tc>
          <w:tcPr>
            <w:tcW w:w="4303" w:type="dxa"/>
            <w:gridSpan w:val="2"/>
          </w:tcPr>
          <w:p w:rsidR="00886C60" w:rsidRPr="009B6D1B" w:rsidRDefault="00886C60" w:rsidP="00886C60">
            <w:pPr>
              <w:spacing w:before="240"/>
            </w:pPr>
          </w:p>
        </w:tc>
        <w:tc>
          <w:tcPr>
            <w:tcW w:w="802" w:type="dxa"/>
          </w:tcPr>
          <w:p w:rsidR="00886C60" w:rsidRPr="009B6D1B" w:rsidRDefault="00886C60" w:rsidP="00886C60">
            <w:pPr>
              <w:spacing w:before="240"/>
              <w:rPr>
                <w:b/>
              </w:rPr>
            </w:pPr>
            <w:r w:rsidRPr="009B6D1B">
              <w:rPr>
                <w:b/>
              </w:rPr>
              <w:t>Date</w:t>
            </w:r>
            <w:r>
              <w:rPr>
                <w:b/>
              </w:rPr>
              <w:t>:</w:t>
            </w:r>
          </w:p>
        </w:tc>
        <w:tc>
          <w:tcPr>
            <w:tcW w:w="2178" w:type="dxa"/>
          </w:tcPr>
          <w:p w:rsidR="00886C60" w:rsidRPr="009B6D1B" w:rsidRDefault="00886C60" w:rsidP="00886C60">
            <w:pPr>
              <w:spacing w:before="240"/>
            </w:pPr>
          </w:p>
        </w:tc>
      </w:tr>
    </w:tbl>
    <w:p w:rsidR="00886C60" w:rsidRDefault="00886C60" w:rsidP="00886C60">
      <w:pPr>
        <w:pStyle w:val="Heading3"/>
      </w:pPr>
    </w:p>
    <w:p w:rsidR="00886C60" w:rsidRDefault="00886C60" w:rsidP="00886C60">
      <w:pPr>
        <w:rPr>
          <w:rFonts w:asciiTheme="majorHAnsi" w:eastAsiaTheme="majorEastAsia" w:hAnsiTheme="majorHAnsi" w:cstheme="majorBidi"/>
          <w:color w:val="244061" w:themeColor="accent1" w:themeShade="80"/>
          <w:sz w:val="24"/>
        </w:rPr>
      </w:pPr>
      <w:r>
        <w:br w:type="page"/>
      </w:r>
    </w:p>
    <w:p w:rsidR="00886C60" w:rsidRDefault="00886C60" w:rsidP="00886C60">
      <w:pPr>
        <w:pStyle w:val="Heading4"/>
      </w:pPr>
      <w:bookmarkStart w:id="1254" w:name="_Ref331432903"/>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3</w:t>
      </w:r>
      <w:r w:rsidR="00757EE1">
        <w:rPr>
          <w:noProof/>
        </w:rPr>
        <w:fldChar w:fldCharType="end"/>
      </w:r>
      <w:bookmarkEnd w:id="1254"/>
    </w:p>
    <w:tbl>
      <w:tblPr>
        <w:tblStyle w:val="HeaderAlternatingRows"/>
        <w:tblW w:w="0" w:type="auto"/>
        <w:tblLook w:val="04A0" w:firstRow="1" w:lastRow="0" w:firstColumn="1" w:lastColumn="0" w:noHBand="0" w:noVBand="1"/>
      </w:tblPr>
      <w:tblGrid>
        <w:gridCol w:w="2786"/>
        <w:gridCol w:w="3030"/>
        <w:gridCol w:w="1296"/>
        <w:gridCol w:w="1348"/>
        <w:gridCol w:w="1116"/>
      </w:tblGrid>
      <w:tr w:rsidR="00886C60" w:rsidRPr="00BF2830" w:rsidTr="00886C60">
        <w:trPr>
          <w:cnfStyle w:val="100000000000" w:firstRow="1" w:lastRow="0" w:firstColumn="0" w:lastColumn="0" w:oddVBand="0" w:evenVBand="0" w:oddHBand="0" w:evenHBand="0" w:firstRowFirstColumn="0" w:firstRowLastColumn="0" w:lastRowFirstColumn="0" w:lastRowLastColumn="0"/>
        </w:trPr>
        <w:tc>
          <w:tcPr>
            <w:tcW w:w="0" w:type="auto"/>
            <w:gridSpan w:val="5"/>
          </w:tcPr>
          <w:p w:rsidR="00886C60" w:rsidRPr="00BF2830" w:rsidRDefault="00886C60" w:rsidP="00886C60">
            <w:pPr>
              <w:pStyle w:val="Heading3"/>
              <w:jc w:val="center"/>
              <w:outlineLvl w:val="2"/>
              <w:rPr>
                <w:color w:val="auto"/>
              </w:rPr>
            </w:pPr>
            <w:bookmarkStart w:id="1255" w:name="_Ref331432902"/>
            <w:bookmarkStart w:id="1256" w:name="_Toc334786658"/>
            <w:r w:rsidRPr="00BF2830">
              <w:rPr>
                <w:color w:val="auto"/>
              </w:rPr>
              <w:t>Advocate Training Checklist</w:t>
            </w:r>
            <w:bookmarkEnd w:id="1255"/>
            <w:bookmarkEnd w:id="1256"/>
          </w:p>
        </w:tc>
      </w:tr>
      <w:tr w:rsidR="00886C60" w:rsidRPr="00C73A56" w:rsidTr="00886C60">
        <w:trPr>
          <w:trHeight w:val="270"/>
        </w:trPr>
        <w:tc>
          <w:tcPr>
            <w:tcW w:w="0" w:type="auto"/>
            <w:vAlign w:val="center"/>
          </w:tcPr>
          <w:p w:rsidR="00886C60" w:rsidRPr="00C73A56" w:rsidRDefault="00886C60" w:rsidP="00886C60">
            <w:pPr>
              <w:rPr>
                <w:b/>
                <w:sz w:val="20"/>
                <w:szCs w:val="20"/>
              </w:rPr>
            </w:pPr>
            <w:r w:rsidRPr="00C73A56">
              <w:rPr>
                <w:b/>
                <w:sz w:val="20"/>
                <w:szCs w:val="20"/>
              </w:rPr>
              <w:t>Trainee’s Name:</w:t>
            </w:r>
          </w:p>
        </w:tc>
        <w:tc>
          <w:tcPr>
            <w:tcW w:w="0" w:type="auto"/>
            <w:vAlign w:val="center"/>
          </w:tcPr>
          <w:p w:rsidR="00886C60" w:rsidRPr="00C73A56" w:rsidRDefault="00886C60" w:rsidP="00886C60">
            <w:pPr>
              <w:rPr>
                <w:b/>
                <w:sz w:val="20"/>
                <w:szCs w:val="20"/>
              </w:rPr>
            </w:pPr>
            <w:r w:rsidRPr="00C73A56">
              <w:rPr>
                <w:b/>
                <w:sz w:val="20"/>
                <w:szCs w:val="20"/>
              </w:rPr>
              <w:t>Training Start Date:</w:t>
            </w:r>
          </w:p>
        </w:tc>
        <w:tc>
          <w:tcPr>
            <w:tcW w:w="0" w:type="auto"/>
          </w:tcPr>
          <w:p w:rsidR="00886C60" w:rsidRPr="00C73A56" w:rsidRDefault="00886C60" w:rsidP="00886C60">
            <w:pPr>
              <w:rPr>
                <w:b/>
                <w:sz w:val="20"/>
                <w:szCs w:val="20"/>
              </w:rPr>
            </w:pPr>
            <w:r>
              <w:rPr>
                <w:b/>
                <w:sz w:val="20"/>
                <w:szCs w:val="20"/>
              </w:rPr>
              <w:t>Scheduled Date</w:t>
            </w:r>
          </w:p>
        </w:tc>
        <w:tc>
          <w:tcPr>
            <w:tcW w:w="0" w:type="auto"/>
          </w:tcPr>
          <w:p w:rsidR="00886C60" w:rsidRPr="00C73A56" w:rsidRDefault="00886C60" w:rsidP="00886C60">
            <w:pPr>
              <w:rPr>
                <w:b/>
                <w:sz w:val="20"/>
                <w:szCs w:val="20"/>
              </w:rPr>
            </w:pPr>
            <w:r>
              <w:rPr>
                <w:b/>
                <w:sz w:val="20"/>
                <w:szCs w:val="20"/>
              </w:rPr>
              <w:t>Completed Date</w:t>
            </w:r>
          </w:p>
        </w:tc>
        <w:tc>
          <w:tcPr>
            <w:tcW w:w="0" w:type="auto"/>
          </w:tcPr>
          <w:p w:rsidR="00886C60" w:rsidRDefault="00886C60" w:rsidP="00886C60">
            <w:pPr>
              <w:rPr>
                <w:b/>
                <w:sz w:val="20"/>
                <w:szCs w:val="20"/>
              </w:rPr>
            </w:pPr>
            <w:r>
              <w:rPr>
                <w:b/>
                <w:sz w:val="20"/>
                <w:szCs w:val="20"/>
              </w:rPr>
              <w:t>Trainer Initials</w:t>
            </w:r>
          </w:p>
        </w:tc>
      </w:tr>
      <w:tr w:rsidR="00886C60" w:rsidRPr="000D5AC2" w:rsidTr="00886C60">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886C60" w:rsidRPr="000D5AC2" w:rsidRDefault="00886C60" w:rsidP="00903ADD">
            <w:pPr>
              <w:pStyle w:val="ListParagraph"/>
              <w:numPr>
                <w:ilvl w:val="0"/>
                <w:numId w:val="277"/>
              </w:numPr>
              <w:rPr>
                <w:i/>
              </w:rPr>
            </w:pPr>
            <w:r w:rsidRPr="000D5AC2">
              <w:rPr>
                <w:i/>
              </w:rPr>
              <w:t>General Orientation</w:t>
            </w:r>
          </w:p>
        </w:tc>
        <w:tc>
          <w:tcPr>
            <w:tcW w:w="0" w:type="auto"/>
            <w:vAlign w:val="center"/>
          </w:tcPr>
          <w:p w:rsidR="00886C60" w:rsidRPr="00884863" w:rsidRDefault="00886C60" w:rsidP="00886C60">
            <w:pPr>
              <w:ind w:left="360"/>
              <w:rPr>
                <w:i/>
              </w:rPr>
            </w:pPr>
          </w:p>
        </w:tc>
        <w:tc>
          <w:tcPr>
            <w:tcW w:w="0" w:type="auto"/>
            <w:vAlign w:val="center"/>
          </w:tcPr>
          <w:p w:rsidR="00886C60" w:rsidRPr="00884863" w:rsidRDefault="00886C60" w:rsidP="00886C60">
            <w:pPr>
              <w:ind w:left="360"/>
              <w:rPr>
                <w:i/>
              </w:rPr>
            </w:pPr>
          </w:p>
        </w:tc>
        <w:tc>
          <w:tcPr>
            <w:tcW w:w="0" w:type="auto"/>
            <w:vAlign w:val="center"/>
          </w:tcPr>
          <w:p w:rsidR="00886C60" w:rsidRPr="00884863" w:rsidRDefault="00886C60" w:rsidP="00886C60">
            <w:pPr>
              <w:ind w:left="360"/>
              <w:rPr>
                <w:i/>
              </w:rPr>
            </w:pPr>
          </w:p>
        </w:tc>
      </w:tr>
      <w:tr w:rsidR="00886C60" w:rsidRPr="000D5AC2" w:rsidTr="00886C60">
        <w:tc>
          <w:tcPr>
            <w:tcW w:w="0" w:type="auto"/>
            <w:gridSpan w:val="2"/>
            <w:vAlign w:val="center"/>
          </w:tcPr>
          <w:p w:rsidR="00886C60" w:rsidRPr="000D5AC2" w:rsidRDefault="00886C60" w:rsidP="00903ADD">
            <w:pPr>
              <w:numPr>
                <w:ilvl w:val="1"/>
                <w:numId w:val="228"/>
              </w:numPr>
              <w:tabs>
                <w:tab w:val="num" w:pos="1080"/>
              </w:tabs>
              <w:ind w:left="1080"/>
              <w:rPr>
                <w:rFonts w:cstheme="minorHAnsi"/>
                <w:sz w:val="18"/>
                <w:szCs w:val="18"/>
              </w:rPr>
            </w:pPr>
            <w:r w:rsidRPr="000D5AC2">
              <w:rPr>
                <w:rFonts w:cstheme="minorHAnsi"/>
                <w:sz w:val="18"/>
                <w:szCs w:val="18"/>
              </w:rPr>
              <w:t>Use the General Orientation Checklist</w:t>
            </w:r>
          </w:p>
        </w:tc>
        <w:tc>
          <w:tcPr>
            <w:tcW w:w="0" w:type="auto"/>
            <w:vAlign w:val="center"/>
          </w:tcPr>
          <w:p w:rsidR="00886C60" w:rsidRPr="00884863" w:rsidRDefault="00886C60" w:rsidP="00886C60">
            <w:pPr>
              <w:ind w:left="360"/>
              <w:rPr>
                <w:rFonts w:cstheme="minorHAnsi"/>
                <w:sz w:val="18"/>
                <w:szCs w:val="18"/>
              </w:rPr>
            </w:pPr>
          </w:p>
        </w:tc>
        <w:tc>
          <w:tcPr>
            <w:tcW w:w="0" w:type="auto"/>
            <w:vAlign w:val="center"/>
          </w:tcPr>
          <w:p w:rsidR="00886C60" w:rsidRPr="00884863" w:rsidRDefault="00886C60" w:rsidP="00886C60">
            <w:pPr>
              <w:ind w:left="360"/>
              <w:rPr>
                <w:rFonts w:cstheme="minorHAnsi"/>
                <w:sz w:val="18"/>
                <w:szCs w:val="18"/>
              </w:rPr>
            </w:pPr>
          </w:p>
        </w:tc>
        <w:tc>
          <w:tcPr>
            <w:tcW w:w="0" w:type="auto"/>
            <w:vAlign w:val="center"/>
          </w:tcPr>
          <w:p w:rsidR="00886C60" w:rsidRPr="00884863" w:rsidRDefault="00886C60" w:rsidP="00886C60">
            <w:pPr>
              <w:ind w:left="360"/>
              <w:rPr>
                <w:rFonts w:cstheme="minorHAnsi"/>
                <w:sz w:val="18"/>
                <w:szCs w:val="18"/>
              </w:rPr>
            </w:pPr>
          </w:p>
        </w:tc>
      </w:tr>
      <w:tr w:rsidR="00886C60" w:rsidRPr="00884863" w:rsidTr="00886C60">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886C60" w:rsidRPr="00884863" w:rsidRDefault="00886C60" w:rsidP="00903ADD">
            <w:pPr>
              <w:pStyle w:val="ListParagraph"/>
              <w:numPr>
                <w:ilvl w:val="0"/>
                <w:numId w:val="277"/>
              </w:numPr>
              <w:rPr>
                <w:i/>
              </w:rPr>
            </w:pPr>
            <w:r w:rsidRPr="00884863">
              <w:rPr>
                <w:i/>
              </w:rPr>
              <w:t>Self-Learning Modules (Read, Return Questions to Training Coach and Review Answers)</w:t>
            </w:r>
          </w:p>
        </w:tc>
        <w:tc>
          <w:tcPr>
            <w:tcW w:w="0" w:type="auto"/>
            <w:vAlign w:val="center"/>
          </w:tcPr>
          <w:p w:rsidR="00886C60" w:rsidRPr="00884863" w:rsidRDefault="00886C60" w:rsidP="00886C60">
            <w:pPr>
              <w:ind w:left="360"/>
              <w:rPr>
                <w:i/>
              </w:rPr>
            </w:pPr>
          </w:p>
        </w:tc>
        <w:tc>
          <w:tcPr>
            <w:tcW w:w="0" w:type="auto"/>
            <w:vAlign w:val="center"/>
          </w:tcPr>
          <w:p w:rsidR="00886C60" w:rsidRPr="00884863" w:rsidRDefault="00886C60" w:rsidP="00886C60">
            <w:pPr>
              <w:ind w:left="360"/>
              <w:rPr>
                <w:i/>
              </w:rPr>
            </w:pPr>
          </w:p>
        </w:tc>
        <w:tc>
          <w:tcPr>
            <w:tcW w:w="0" w:type="auto"/>
            <w:vAlign w:val="center"/>
          </w:tcPr>
          <w:p w:rsidR="00886C60" w:rsidRPr="00884863" w:rsidRDefault="00886C60" w:rsidP="00886C60">
            <w:pPr>
              <w:ind w:left="360"/>
              <w:rPr>
                <w:i/>
              </w:rPr>
            </w:pPr>
          </w:p>
        </w:tc>
      </w:tr>
      <w:tr w:rsidR="00886C60" w:rsidRPr="00884863" w:rsidTr="00886C60">
        <w:tc>
          <w:tcPr>
            <w:tcW w:w="0" w:type="auto"/>
            <w:gridSpan w:val="2"/>
            <w:vAlign w:val="center"/>
          </w:tcPr>
          <w:p w:rsidR="00886C60" w:rsidRPr="00884863" w:rsidRDefault="00886C6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1: PRC Culture and Systems</w:t>
            </w: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r>
      <w:tr w:rsidR="00886C60" w:rsidRPr="00884863" w:rsidTr="00886C60">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886C60" w:rsidRPr="00884863" w:rsidRDefault="00886C6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2:</w:t>
            </w:r>
            <w:r>
              <w:rPr>
                <w:rFonts w:cstheme="minorHAnsi"/>
                <w:sz w:val="18"/>
                <w:szCs w:val="18"/>
              </w:rPr>
              <w:t xml:space="preserve"> </w:t>
            </w:r>
            <w:r w:rsidRPr="00884863">
              <w:rPr>
                <w:rFonts w:cstheme="minorHAnsi"/>
                <w:sz w:val="18"/>
                <w:szCs w:val="18"/>
              </w:rPr>
              <w:t>Societal Costs of Abortion, History of Abortion, Biblical View of the Pre-born</w:t>
            </w: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r>
      <w:tr w:rsidR="00886C60" w:rsidRPr="00884863" w:rsidTr="00886C60">
        <w:tc>
          <w:tcPr>
            <w:tcW w:w="0" w:type="auto"/>
            <w:gridSpan w:val="2"/>
            <w:vAlign w:val="center"/>
          </w:tcPr>
          <w:p w:rsidR="00886C60" w:rsidRPr="00884863" w:rsidRDefault="00886C6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3:</w:t>
            </w:r>
            <w:r>
              <w:rPr>
                <w:rFonts w:cstheme="minorHAnsi"/>
                <w:sz w:val="18"/>
                <w:szCs w:val="18"/>
              </w:rPr>
              <w:t xml:space="preserve"> </w:t>
            </w:r>
            <w:r w:rsidRPr="00884863">
              <w:rPr>
                <w:rFonts w:cstheme="minorHAnsi"/>
                <w:sz w:val="18"/>
                <w:szCs w:val="18"/>
              </w:rPr>
              <w:t>Optimization Tool</w:t>
            </w:r>
            <w:r w:rsidR="007826B0" w:rsidRPr="007826B0">
              <w:rPr>
                <w:rFonts w:cstheme="minorHAnsi"/>
                <w:sz w:val="18"/>
                <w:szCs w:val="18"/>
                <w:vertAlign w:val="superscript"/>
              </w:rPr>
              <w:t>©</w:t>
            </w:r>
            <w:r w:rsidRPr="00884863">
              <w:rPr>
                <w:rFonts w:cstheme="minorHAnsi"/>
                <w:sz w:val="18"/>
                <w:szCs w:val="18"/>
              </w:rPr>
              <w:t>:</w:t>
            </w:r>
            <w:r>
              <w:rPr>
                <w:rFonts w:cstheme="minorHAnsi"/>
                <w:sz w:val="18"/>
                <w:szCs w:val="18"/>
              </w:rPr>
              <w:t xml:space="preserve"> </w:t>
            </w:r>
            <w:r w:rsidRPr="00884863">
              <w:rPr>
                <w:rFonts w:cstheme="minorHAnsi"/>
                <w:sz w:val="18"/>
                <w:szCs w:val="18"/>
              </w:rPr>
              <w:t>Patient Resources Personnel, 15-Step Patient Flow Process</w:t>
            </w: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r>
      <w:tr w:rsidR="00886C60" w:rsidRPr="00884863" w:rsidTr="00886C60">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886C60" w:rsidRPr="00884863" w:rsidRDefault="00886C6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4:</w:t>
            </w:r>
            <w:r>
              <w:rPr>
                <w:rFonts w:cstheme="minorHAnsi"/>
                <w:sz w:val="18"/>
                <w:szCs w:val="18"/>
              </w:rPr>
              <w:t xml:space="preserve"> </w:t>
            </w:r>
            <w:r w:rsidRPr="00884863">
              <w:rPr>
                <w:rFonts w:cstheme="minorHAnsi"/>
                <w:sz w:val="18"/>
                <w:szCs w:val="18"/>
              </w:rPr>
              <w:t>Communicating and Connecting</w:t>
            </w: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r>
      <w:tr w:rsidR="00886C60" w:rsidRPr="00884863" w:rsidTr="00886C60">
        <w:tc>
          <w:tcPr>
            <w:tcW w:w="0" w:type="auto"/>
            <w:gridSpan w:val="2"/>
            <w:vAlign w:val="center"/>
          </w:tcPr>
          <w:p w:rsidR="00886C60" w:rsidRPr="00884863" w:rsidRDefault="00886C6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5:</w:t>
            </w:r>
            <w:r>
              <w:rPr>
                <w:rFonts w:cstheme="minorHAnsi"/>
                <w:sz w:val="18"/>
                <w:szCs w:val="18"/>
              </w:rPr>
              <w:t xml:space="preserve"> </w:t>
            </w:r>
            <w:r w:rsidRPr="00884863">
              <w:rPr>
                <w:rFonts w:cstheme="minorHAnsi"/>
                <w:sz w:val="18"/>
                <w:szCs w:val="18"/>
              </w:rPr>
              <w:t>The Seven Fundamentals</w:t>
            </w: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r>
      <w:tr w:rsidR="00886C60" w:rsidRPr="00884863" w:rsidTr="00886C60">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886C60" w:rsidRPr="00884863" w:rsidRDefault="00886C60" w:rsidP="00903ADD">
            <w:pPr>
              <w:pStyle w:val="ListParagraph"/>
              <w:numPr>
                <w:ilvl w:val="0"/>
                <w:numId w:val="277"/>
              </w:numPr>
              <w:rPr>
                <w:i/>
              </w:rPr>
            </w:pPr>
            <w:r w:rsidRPr="00884863">
              <w:rPr>
                <w:i/>
              </w:rPr>
              <w:t>Patient Platform Training</w:t>
            </w:r>
          </w:p>
        </w:tc>
        <w:tc>
          <w:tcPr>
            <w:tcW w:w="0" w:type="auto"/>
            <w:vAlign w:val="center"/>
          </w:tcPr>
          <w:p w:rsidR="00886C60" w:rsidRPr="00884863" w:rsidRDefault="00886C60" w:rsidP="00886C60">
            <w:pPr>
              <w:ind w:left="360"/>
              <w:rPr>
                <w:i/>
              </w:rPr>
            </w:pPr>
          </w:p>
        </w:tc>
        <w:tc>
          <w:tcPr>
            <w:tcW w:w="0" w:type="auto"/>
            <w:vAlign w:val="center"/>
          </w:tcPr>
          <w:p w:rsidR="00886C60" w:rsidRPr="00884863" w:rsidRDefault="00886C60" w:rsidP="00886C60">
            <w:pPr>
              <w:ind w:left="360"/>
              <w:rPr>
                <w:i/>
              </w:rPr>
            </w:pPr>
          </w:p>
        </w:tc>
        <w:tc>
          <w:tcPr>
            <w:tcW w:w="0" w:type="auto"/>
            <w:vAlign w:val="center"/>
          </w:tcPr>
          <w:p w:rsidR="00886C60" w:rsidRPr="00884863" w:rsidRDefault="00886C60" w:rsidP="00886C60">
            <w:pPr>
              <w:ind w:left="360"/>
              <w:rPr>
                <w:i/>
              </w:rPr>
            </w:pPr>
          </w:p>
        </w:tc>
      </w:tr>
      <w:tr w:rsidR="00886C60" w:rsidRPr="00884863" w:rsidTr="00886C60">
        <w:tc>
          <w:tcPr>
            <w:tcW w:w="0" w:type="auto"/>
            <w:gridSpan w:val="2"/>
            <w:vAlign w:val="center"/>
          </w:tcPr>
          <w:p w:rsidR="00886C60" w:rsidRPr="00884863" w:rsidRDefault="00886C6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Read entire OT manual Patient Resources Section and Whitepapers</w:t>
            </w: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r>
      <w:tr w:rsidR="00886C60" w:rsidRPr="00884863" w:rsidTr="00886C60">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886C60" w:rsidRPr="00884863" w:rsidRDefault="00886C6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Listen to PPT recorded sessions</w:t>
            </w:r>
          </w:p>
          <w:p w:rsidR="00886C60" w:rsidRPr="00884863" w:rsidRDefault="00886C60" w:rsidP="00903ADD">
            <w:pPr>
              <w:numPr>
                <w:ilvl w:val="1"/>
                <w:numId w:val="228"/>
              </w:numPr>
              <w:tabs>
                <w:tab w:val="num" w:pos="720"/>
              </w:tabs>
              <w:rPr>
                <w:rFonts w:cstheme="minorHAnsi"/>
                <w:sz w:val="18"/>
                <w:szCs w:val="18"/>
              </w:rPr>
            </w:pPr>
            <w:r w:rsidRPr="00884863">
              <w:rPr>
                <w:rFonts w:cstheme="minorHAnsi"/>
                <w:sz w:val="18"/>
                <w:szCs w:val="18"/>
              </w:rPr>
              <w:t>PPT 1 Introduction</w:t>
            </w:r>
          </w:p>
          <w:p w:rsidR="00886C60" w:rsidRPr="00884863" w:rsidRDefault="00886C60" w:rsidP="00903ADD">
            <w:pPr>
              <w:numPr>
                <w:ilvl w:val="1"/>
                <w:numId w:val="228"/>
              </w:numPr>
              <w:tabs>
                <w:tab w:val="num" w:pos="720"/>
              </w:tabs>
              <w:rPr>
                <w:rFonts w:cstheme="minorHAnsi"/>
                <w:sz w:val="18"/>
                <w:szCs w:val="18"/>
              </w:rPr>
            </w:pPr>
            <w:r w:rsidRPr="00884863">
              <w:rPr>
                <w:rFonts w:cstheme="minorHAnsi"/>
                <w:sz w:val="18"/>
                <w:szCs w:val="18"/>
              </w:rPr>
              <w:t>PPT 4 Greeting</w:t>
            </w:r>
          </w:p>
          <w:p w:rsidR="00886C60" w:rsidRPr="00884863" w:rsidRDefault="00886C60" w:rsidP="00903ADD">
            <w:pPr>
              <w:numPr>
                <w:ilvl w:val="1"/>
                <w:numId w:val="228"/>
              </w:numPr>
              <w:tabs>
                <w:tab w:val="num" w:pos="720"/>
              </w:tabs>
              <w:rPr>
                <w:rFonts w:cstheme="minorHAnsi"/>
                <w:sz w:val="18"/>
                <w:szCs w:val="18"/>
              </w:rPr>
            </w:pPr>
            <w:r w:rsidRPr="00884863">
              <w:rPr>
                <w:rFonts w:cstheme="minorHAnsi"/>
                <w:sz w:val="18"/>
                <w:szCs w:val="18"/>
              </w:rPr>
              <w:t>PPT 5, 6 Situational Assessment and Options Presentation</w:t>
            </w:r>
          </w:p>
          <w:p w:rsidR="00886C60" w:rsidRPr="00884863" w:rsidRDefault="00886C60" w:rsidP="00903ADD">
            <w:pPr>
              <w:numPr>
                <w:ilvl w:val="1"/>
                <w:numId w:val="228"/>
              </w:numPr>
              <w:tabs>
                <w:tab w:val="num" w:pos="720"/>
              </w:tabs>
              <w:rPr>
                <w:rFonts w:cstheme="minorHAnsi"/>
                <w:sz w:val="18"/>
                <w:szCs w:val="18"/>
              </w:rPr>
            </w:pPr>
            <w:r w:rsidRPr="00884863">
              <w:rPr>
                <w:rFonts w:cstheme="minorHAnsi"/>
                <w:sz w:val="18"/>
                <w:szCs w:val="18"/>
              </w:rPr>
              <w:t>PPT 10 PSA, Gospel, Exit</w:t>
            </w:r>
          </w:p>
          <w:p w:rsidR="00886C60" w:rsidRPr="00884863" w:rsidRDefault="00886C60" w:rsidP="00903ADD">
            <w:pPr>
              <w:numPr>
                <w:ilvl w:val="1"/>
                <w:numId w:val="228"/>
              </w:numPr>
              <w:tabs>
                <w:tab w:val="num" w:pos="720"/>
              </w:tabs>
              <w:rPr>
                <w:rFonts w:cstheme="minorHAnsi"/>
                <w:sz w:val="18"/>
                <w:szCs w:val="18"/>
              </w:rPr>
            </w:pPr>
            <w:r w:rsidRPr="00884863">
              <w:rPr>
                <w:rFonts w:cstheme="minorHAnsi"/>
                <w:sz w:val="18"/>
                <w:szCs w:val="18"/>
              </w:rPr>
              <w:t>PPT 11 Follow-up</w:t>
            </w: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r>
      <w:tr w:rsidR="00886C60" w:rsidRPr="00884863" w:rsidTr="00886C60">
        <w:trPr>
          <w:trHeight w:val="272"/>
        </w:trPr>
        <w:tc>
          <w:tcPr>
            <w:tcW w:w="0" w:type="auto"/>
            <w:gridSpan w:val="2"/>
            <w:vAlign w:val="center"/>
            <w:hideMark/>
          </w:tcPr>
          <w:p w:rsidR="00886C60" w:rsidRPr="00884863" w:rsidRDefault="00886C6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Watch Patient Process DVD</w:t>
            </w: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r>
      <w:tr w:rsidR="00886C60" w:rsidRPr="00884863" w:rsidTr="00886C60">
        <w:trPr>
          <w:cnfStyle w:val="000000010000" w:firstRow="0" w:lastRow="0" w:firstColumn="0" w:lastColumn="0" w:oddVBand="0" w:evenVBand="0" w:oddHBand="0" w:evenHBand="1" w:firstRowFirstColumn="0" w:firstRowLastColumn="0" w:lastRowFirstColumn="0" w:lastRowLastColumn="0"/>
          <w:trHeight w:val="272"/>
        </w:trPr>
        <w:tc>
          <w:tcPr>
            <w:tcW w:w="0" w:type="auto"/>
            <w:gridSpan w:val="2"/>
            <w:vAlign w:val="center"/>
            <w:hideMark/>
          </w:tcPr>
          <w:p w:rsidR="00886C60" w:rsidRPr="00884863" w:rsidRDefault="00886C6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Review all relevant Forms</w:t>
            </w: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r>
      <w:tr w:rsidR="00886C60" w:rsidRPr="00884863" w:rsidTr="00886C60">
        <w:trPr>
          <w:trHeight w:val="356"/>
        </w:trPr>
        <w:tc>
          <w:tcPr>
            <w:tcW w:w="0" w:type="auto"/>
            <w:gridSpan w:val="2"/>
            <w:vAlign w:val="center"/>
          </w:tcPr>
          <w:p w:rsidR="00886C60" w:rsidRPr="00884863" w:rsidRDefault="00886C60" w:rsidP="00903ADD">
            <w:pPr>
              <w:pStyle w:val="ListParagraph"/>
              <w:numPr>
                <w:ilvl w:val="0"/>
                <w:numId w:val="277"/>
              </w:numPr>
              <w:rPr>
                <w:i/>
              </w:rPr>
            </w:pPr>
            <w:r w:rsidRPr="00884863">
              <w:rPr>
                <w:i/>
              </w:rPr>
              <w:t>Advocate Task Training</w:t>
            </w:r>
          </w:p>
        </w:tc>
        <w:tc>
          <w:tcPr>
            <w:tcW w:w="0" w:type="auto"/>
            <w:vAlign w:val="center"/>
          </w:tcPr>
          <w:p w:rsidR="00886C60" w:rsidRPr="00884863" w:rsidRDefault="00886C60" w:rsidP="00886C60">
            <w:pPr>
              <w:ind w:left="360"/>
              <w:rPr>
                <w:i/>
              </w:rPr>
            </w:pPr>
          </w:p>
        </w:tc>
        <w:tc>
          <w:tcPr>
            <w:tcW w:w="0" w:type="auto"/>
            <w:vAlign w:val="center"/>
          </w:tcPr>
          <w:p w:rsidR="00886C60" w:rsidRPr="00884863" w:rsidRDefault="00886C60" w:rsidP="00886C60">
            <w:pPr>
              <w:ind w:left="360"/>
              <w:rPr>
                <w:i/>
              </w:rPr>
            </w:pPr>
          </w:p>
        </w:tc>
        <w:tc>
          <w:tcPr>
            <w:tcW w:w="0" w:type="auto"/>
            <w:vAlign w:val="center"/>
          </w:tcPr>
          <w:p w:rsidR="00886C60" w:rsidRPr="00884863" w:rsidRDefault="00886C60" w:rsidP="00886C60">
            <w:pPr>
              <w:ind w:left="360"/>
              <w:rPr>
                <w:i/>
              </w:rPr>
            </w:pPr>
          </w:p>
        </w:tc>
      </w:tr>
      <w:tr w:rsidR="00886C60" w:rsidRPr="00884863" w:rsidTr="00886C60">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886C60" w:rsidRPr="00884863" w:rsidRDefault="00886C6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Role Objective: Refer to OT manual</w:t>
            </w: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r>
      <w:tr w:rsidR="00886C60" w:rsidRPr="00884863" w:rsidTr="00886C60">
        <w:trPr>
          <w:trHeight w:val="348"/>
        </w:trPr>
        <w:tc>
          <w:tcPr>
            <w:tcW w:w="0" w:type="auto"/>
            <w:gridSpan w:val="2"/>
            <w:vAlign w:val="center"/>
          </w:tcPr>
          <w:p w:rsidR="00886C60" w:rsidRPr="00884863" w:rsidRDefault="00886C6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Preparing for the Patient</w:t>
            </w: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r>
      <w:tr w:rsidR="00886C60" w:rsidRPr="00884863" w:rsidTr="00886C60">
        <w:trPr>
          <w:cnfStyle w:val="000000010000" w:firstRow="0" w:lastRow="0" w:firstColumn="0" w:lastColumn="0" w:oddVBand="0" w:evenVBand="0" w:oddHBand="0" w:evenHBand="1" w:firstRowFirstColumn="0" w:firstRowLastColumn="0" w:lastRowFirstColumn="0" w:lastRowLastColumn="0"/>
          <w:trHeight w:val="287"/>
        </w:trPr>
        <w:tc>
          <w:tcPr>
            <w:tcW w:w="0" w:type="auto"/>
            <w:gridSpan w:val="2"/>
            <w:vAlign w:val="center"/>
          </w:tcPr>
          <w:p w:rsidR="00886C60" w:rsidRPr="00884863" w:rsidRDefault="00886C6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Greeting the patient</w:t>
            </w: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r>
      <w:tr w:rsidR="00886C60" w:rsidRPr="00884863" w:rsidTr="00886C60">
        <w:trPr>
          <w:trHeight w:val="356"/>
        </w:trPr>
        <w:tc>
          <w:tcPr>
            <w:tcW w:w="0" w:type="auto"/>
            <w:gridSpan w:val="2"/>
            <w:vAlign w:val="center"/>
          </w:tcPr>
          <w:p w:rsidR="00886C60" w:rsidRPr="00884863" w:rsidRDefault="00886C6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The Patient Intake Form &amp; What Can You Expect</w:t>
            </w: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r>
      <w:tr w:rsidR="00886C60" w:rsidRPr="00884863" w:rsidTr="00886C60">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886C60" w:rsidRPr="00884863" w:rsidRDefault="00886C6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 xml:space="preserve">The </w:t>
            </w:r>
            <w:r w:rsidR="007E7B53">
              <w:rPr>
                <w:rFonts w:cstheme="minorHAnsi"/>
                <w:sz w:val="18"/>
                <w:szCs w:val="18"/>
              </w:rPr>
              <w:t>Patient Resource List</w:t>
            </w: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r>
      <w:tr w:rsidR="00886C60" w:rsidRPr="00884863" w:rsidTr="00886C60">
        <w:trPr>
          <w:trHeight w:val="259"/>
        </w:trPr>
        <w:tc>
          <w:tcPr>
            <w:tcW w:w="0" w:type="auto"/>
            <w:gridSpan w:val="2"/>
            <w:vAlign w:val="center"/>
          </w:tcPr>
          <w:p w:rsidR="00886C60" w:rsidRPr="00884863" w:rsidRDefault="00886C6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Presenting the Gospel</w:t>
            </w: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r>
      <w:tr w:rsidR="00886C60" w:rsidRPr="00884863" w:rsidTr="00886C60">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886C60" w:rsidRPr="00884863" w:rsidRDefault="00886C6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Other patient interaction and documentation (see Advocate Job Function Checklist)</w:t>
            </w: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r>
      <w:tr w:rsidR="00886C60" w:rsidRPr="00884863" w:rsidTr="00886C60">
        <w:tc>
          <w:tcPr>
            <w:tcW w:w="0" w:type="auto"/>
            <w:gridSpan w:val="2"/>
            <w:vAlign w:val="center"/>
          </w:tcPr>
          <w:p w:rsidR="00886C60" w:rsidRPr="00884863" w:rsidRDefault="00886C6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No-show Follow-up</w:t>
            </w: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r>
      <w:tr w:rsidR="00886C60" w:rsidRPr="00884863" w:rsidTr="00886C60">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886C60" w:rsidRPr="00884863" w:rsidRDefault="00886C6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Return Visit</w:t>
            </w: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r>
      <w:tr w:rsidR="00886C60" w:rsidRPr="00884863" w:rsidTr="00886C60">
        <w:tc>
          <w:tcPr>
            <w:tcW w:w="0" w:type="auto"/>
            <w:gridSpan w:val="2"/>
            <w:vAlign w:val="center"/>
          </w:tcPr>
          <w:p w:rsidR="00886C60" w:rsidRPr="00884863" w:rsidRDefault="00886C60" w:rsidP="00903ADD">
            <w:pPr>
              <w:pStyle w:val="ListParagraph"/>
              <w:numPr>
                <w:ilvl w:val="0"/>
                <w:numId w:val="277"/>
              </w:numPr>
              <w:rPr>
                <w:i/>
              </w:rPr>
            </w:pPr>
            <w:r w:rsidRPr="00884863">
              <w:rPr>
                <w:i/>
              </w:rPr>
              <w:t>Patient Appointment Training</w:t>
            </w:r>
          </w:p>
        </w:tc>
        <w:tc>
          <w:tcPr>
            <w:tcW w:w="0" w:type="auto"/>
            <w:vAlign w:val="center"/>
          </w:tcPr>
          <w:p w:rsidR="00886C60" w:rsidRPr="00884863" w:rsidRDefault="00886C60" w:rsidP="00886C60">
            <w:pPr>
              <w:ind w:left="360"/>
              <w:rPr>
                <w:i/>
              </w:rPr>
            </w:pPr>
          </w:p>
        </w:tc>
        <w:tc>
          <w:tcPr>
            <w:tcW w:w="0" w:type="auto"/>
            <w:vAlign w:val="center"/>
          </w:tcPr>
          <w:p w:rsidR="00886C60" w:rsidRPr="00884863" w:rsidRDefault="00886C60" w:rsidP="00886C60">
            <w:pPr>
              <w:ind w:left="360"/>
              <w:rPr>
                <w:i/>
              </w:rPr>
            </w:pPr>
          </w:p>
        </w:tc>
        <w:tc>
          <w:tcPr>
            <w:tcW w:w="0" w:type="auto"/>
            <w:vAlign w:val="center"/>
          </w:tcPr>
          <w:p w:rsidR="00886C60" w:rsidRPr="00884863" w:rsidRDefault="00886C60" w:rsidP="00886C60">
            <w:pPr>
              <w:ind w:left="360"/>
              <w:rPr>
                <w:i/>
              </w:rPr>
            </w:pPr>
          </w:p>
        </w:tc>
      </w:tr>
      <w:tr w:rsidR="00886C60" w:rsidRPr="00884863" w:rsidTr="00886C60">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886C60" w:rsidRPr="00884863" w:rsidRDefault="00886C6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Observation #1 – First Name:</w:t>
            </w: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r>
      <w:tr w:rsidR="00886C60" w:rsidRPr="00884863" w:rsidTr="00886C60">
        <w:tc>
          <w:tcPr>
            <w:tcW w:w="0" w:type="auto"/>
            <w:gridSpan w:val="2"/>
            <w:vAlign w:val="center"/>
          </w:tcPr>
          <w:p w:rsidR="00886C60" w:rsidRPr="00884863" w:rsidRDefault="00886C6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Observation #2 – First Name:</w:t>
            </w: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r>
      <w:tr w:rsidR="00886C60" w:rsidRPr="00884863" w:rsidTr="00886C60">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886C60" w:rsidRPr="00884863" w:rsidRDefault="00886C6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Observation #3 – First Name:</w:t>
            </w: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r>
      <w:tr w:rsidR="00886C60" w:rsidRPr="00884863" w:rsidTr="00886C60">
        <w:tc>
          <w:tcPr>
            <w:tcW w:w="0" w:type="auto"/>
            <w:gridSpan w:val="2"/>
            <w:vAlign w:val="center"/>
          </w:tcPr>
          <w:p w:rsidR="00886C60" w:rsidRPr="00884863" w:rsidRDefault="00886C6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Facilitate under Observation #1 – First Name:</w:t>
            </w: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r>
      <w:tr w:rsidR="00886C60" w:rsidRPr="00884863" w:rsidTr="00886C60">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886C60" w:rsidRPr="00884863" w:rsidRDefault="00886C6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Facilitate under Observation #2 – First Name:</w:t>
            </w: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r>
      <w:tr w:rsidR="00886C60" w:rsidRPr="00884863" w:rsidTr="00886C60">
        <w:tc>
          <w:tcPr>
            <w:tcW w:w="0" w:type="auto"/>
            <w:gridSpan w:val="2"/>
            <w:vAlign w:val="center"/>
          </w:tcPr>
          <w:p w:rsidR="00886C60" w:rsidRPr="00884863" w:rsidRDefault="00886C6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Facilitate under Observation #3 – First Name:</w:t>
            </w: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c>
          <w:tcPr>
            <w:tcW w:w="0" w:type="auto"/>
            <w:vAlign w:val="center"/>
          </w:tcPr>
          <w:p w:rsidR="00886C60" w:rsidRPr="00884863" w:rsidRDefault="00886C60" w:rsidP="00886C60">
            <w:pPr>
              <w:ind w:left="1080"/>
              <w:rPr>
                <w:rFonts w:cstheme="minorHAnsi"/>
                <w:sz w:val="18"/>
                <w:szCs w:val="18"/>
              </w:rPr>
            </w:pPr>
          </w:p>
        </w:tc>
      </w:tr>
      <w:tr w:rsidR="00886C60" w:rsidTr="00886C60">
        <w:trPr>
          <w:cnfStyle w:val="000000010000" w:firstRow="0" w:lastRow="0" w:firstColumn="0" w:lastColumn="0" w:oddVBand="0" w:evenVBand="0" w:oddHBand="0" w:evenHBand="1" w:firstRowFirstColumn="0" w:firstRowLastColumn="0" w:lastRowFirstColumn="0" w:lastRowLastColumn="0"/>
          <w:trHeight w:val="620"/>
        </w:trPr>
        <w:tc>
          <w:tcPr>
            <w:tcW w:w="0" w:type="auto"/>
            <w:gridSpan w:val="5"/>
            <w:vAlign w:val="center"/>
          </w:tcPr>
          <w:p w:rsidR="00886C60" w:rsidRPr="006E20D6" w:rsidRDefault="00886C60" w:rsidP="00886C60">
            <w:pPr>
              <w:rPr>
                <w:b/>
              </w:rPr>
            </w:pPr>
            <w:r>
              <w:rPr>
                <w:b/>
              </w:rPr>
              <w:t>Notes</w:t>
            </w:r>
            <w:r w:rsidRPr="006E20D6">
              <w:rPr>
                <w:b/>
              </w:rPr>
              <w:t>:</w:t>
            </w:r>
          </w:p>
          <w:p w:rsidR="00886C60" w:rsidRPr="00884863" w:rsidRDefault="00886C60" w:rsidP="00886C60">
            <w:pPr>
              <w:ind w:left="360"/>
            </w:pPr>
          </w:p>
        </w:tc>
      </w:tr>
      <w:tr w:rsidR="00886C60" w:rsidTr="00886C60">
        <w:tc>
          <w:tcPr>
            <w:tcW w:w="0" w:type="auto"/>
            <w:gridSpan w:val="2"/>
          </w:tcPr>
          <w:p w:rsidR="00886C60" w:rsidRPr="009B6D1B" w:rsidRDefault="00886C60" w:rsidP="00886C60">
            <w:pPr>
              <w:spacing w:before="240"/>
            </w:pPr>
            <w:r>
              <w:rPr>
                <w:b/>
              </w:rPr>
              <w:t>Trainer</w:t>
            </w:r>
            <w:r w:rsidRPr="006E20D6">
              <w:rPr>
                <w:b/>
              </w:rPr>
              <w:t xml:space="preserve"> Signature:</w:t>
            </w:r>
          </w:p>
        </w:tc>
        <w:tc>
          <w:tcPr>
            <w:tcW w:w="0" w:type="auto"/>
          </w:tcPr>
          <w:p w:rsidR="00886C60" w:rsidRPr="009B6D1B" w:rsidRDefault="00886C60" w:rsidP="00886C60">
            <w:pPr>
              <w:spacing w:before="240"/>
              <w:rPr>
                <w:b/>
              </w:rPr>
            </w:pPr>
            <w:r w:rsidRPr="009B6D1B">
              <w:rPr>
                <w:b/>
              </w:rPr>
              <w:t>Date</w:t>
            </w:r>
            <w:r>
              <w:rPr>
                <w:b/>
              </w:rPr>
              <w:t>:</w:t>
            </w:r>
          </w:p>
        </w:tc>
        <w:tc>
          <w:tcPr>
            <w:tcW w:w="0" w:type="auto"/>
            <w:gridSpan w:val="2"/>
          </w:tcPr>
          <w:p w:rsidR="00886C60" w:rsidRPr="009B6D1B" w:rsidRDefault="00886C60" w:rsidP="00886C60">
            <w:pPr>
              <w:spacing w:before="240"/>
            </w:pPr>
          </w:p>
        </w:tc>
      </w:tr>
    </w:tbl>
    <w:p w:rsidR="00886C60" w:rsidRDefault="00886C60" w:rsidP="00886C60">
      <w:r>
        <w:br w:type="page"/>
      </w:r>
    </w:p>
    <w:p w:rsidR="00886C60" w:rsidRDefault="00886C60" w:rsidP="00886C60">
      <w:pPr>
        <w:pStyle w:val="Heading4"/>
      </w:pPr>
      <w:bookmarkStart w:id="1257" w:name="_Ref306201929"/>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4</w:t>
      </w:r>
      <w:r w:rsidR="00757EE1">
        <w:rPr>
          <w:noProof/>
        </w:rPr>
        <w:fldChar w:fldCharType="end"/>
      </w:r>
      <w:bookmarkEnd w:id="1257"/>
    </w:p>
    <w:p w:rsidR="00886C60" w:rsidRPr="00CD43A0" w:rsidRDefault="00886C60" w:rsidP="00886C60">
      <w:pPr>
        <w:pStyle w:val="Heading3"/>
        <w:jc w:val="center"/>
      </w:pPr>
      <w:bookmarkStart w:id="1258" w:name="_Toc308028364"/>
      <w:bookmarkStart w:id="1259" w:name="_Toc318812565"/>
      <w:bookmarkStart w:id="1260" w:name="_Toc334786659"/>
      <w:r w:rsidRPr="00CD43A0">
        <w:t>Annual Review</w:t>
      </w:r>
      <w:bookmarkEnd w:id="1258"/>
      <w:bookmarkEnd w:id="1259"/>
      <w:bookmarkEnd w:id="1260"/>
    </w:p>
    <w:p w:rsidR="00886C60" w:rsidRPr="00A34861" w:rsidRDefault="00886C60" w:rsidP="00886C60">
      <w:pPr>
        <w:spacing w:before="240" w:after="0"/>
        <w:jc w:val="center"/>
        <w:rPr>
          <w:rFonts w:cstheme="minorHAnsi"/>
        </w:rPr>
      </w:pPr>
      <w:r w:rsidRPr="00A34861">
        <w:rPr>
          <w:rFonts w:cstheme="minorHAnsi"/>
        </w:rPr>
        <w:t>President and CEO</w:t>
      </w:r>
    </w:p>
    <w:p w:rsidR="00886C60" w:rsidRPr="00A34861" w:rsidRDefault="00886C60" w:rsidP="00886C60">
      <w:pPr>
        <w:jc w:val="center"/>
        <w:rPr>
          <w:rFonts w:cstheme="minorHAnsi"/>
        </w:rPr>
      </w:pPr>
      <w:r w:rsidRPr="00A34861">
        <w:rPr>
          <w:rFonts w:cstheme="minorHAnsi"/>
        </w:rPr>
        <w:t>CompassCare Pregnancy Services of Rochester</w:t>
      </w:r>
    </w:p>
    <w:p w:rsidR="00886C60" w:rsidRPr="00A34861" w:rsidRDefault="00886C60" w:rsidP="00886C60">
      <w:pPr>
        <w:spacing w:after="0"/>
        <w:jc w:val="center"/>
        <w:rPr>
          <w:rFonts w:cstheme="minorHAnsi"/>
        </w:rPr>
      </w:pPr>
      <w:r w:rsidRPr="00A34861">
        <w:rPr>
          <w:rFonts w:cstheme="minorHAnsi"/>
        </w:rPr>
        <w:t xml:space="preserve">Submitted by the </w:t>
      </w:r>
      <w:r w:rsidRPr="00A34861">
        <w:rPr>
          <w:rFonts w:cstheme="minorHAnsi"/>
          <w:b/>
        </w:rPr>
        <w:t>Executive Review Committee</w:t>
      </w:r>
    </w:p>
    <w:p w:rsidR="00886C60" w:rsidRPr="00A34861" w:rsidRDefault="00886C60" w:rsidP="00886C60">
      <w:pPr>
        <w:jc w:val="center"/>
        <w:rPr>
          <w:rFonts w:cstheme="minorHAnsi"/>
          <w:b/>
        </w:rPr>
      </w:pPr>
      <w:r w:rsidRPr="00A34861">
        <w:rPr>
          <w:rFonts w:cstheme="minorHAnsi"/>
          <w:b/>
        </w:rPr>
        <w:t>(Names of committee members including president)</w:t>
      </w:r>
    </w:p>
    <w:p w:rsidR="00886C60" w:rsidRDefault="00886C60" w:rsidP="00886C60">
      <w:pPr>
        <w:rPr>
          <w:rFonts w:cstheme="minorHAnsi"/>
        </w:rPr>
      </w:pPr>
    </w:p>
    <w:p w:rsidR="00886C60" w:rsidRDefault="00886C60" w:rsidP="00886C60">
      <w:pPr>
        <w:rPr>
          <w:rFonts w:cstheme="minorHAnsi"/>
        </w:rPr>
      </w:pPr>
    </w:p>
    <w:p w:rsidR="00886C60" w:rsidRPr="00A34861" w:rsidRDefault="00886C60" w:rsidP="00886C60">
      <w:pPr>
        <w:rPr>
          <w:rFonts w:cstheme="minorHAnsi"/>
        </w:rPr>
      </w:pPr>
    </w:p>
    <w:p w:rsidR="00886C60" w:rsidRPr="00A34861" w:rsidRDefault="00886C60" w:rsidP="00886C60">
      <w:pPr>
        <w:jc w:val="center"/>
        <w:rPr>
          <w:rFonts w:cstheme="minorHAnsi"/>
        </w:rPr>
      </w:pPr>
    </w:p>
    <w:p w:rsidR="00886C60" w:rsidRPr="00A34861" w:rsidRDefault="00886C60" w:rsidP="00886C60">
      <w:pPr>
        <w:jc w:val="center"/>
        <w:rPr>
          <w:rFonts w:cstheme="minorHAnsi"/>
          <w:b/>
          <w:bCs/>
        </w:rPr>
      </w:pPr>
      <w:r w:rsidRPr="00A34861">
        <w:rPr>
          <w:rFonts w:cstheme="minorHAnsi"/>
        </w:rPr>
        <w:t xml:space="preserve">Unanimously approved by the </w:t>
      </w:r>
      <w:r w:rsidRPr="00A34861">
        <w:rPr>
          <w:rFonts w:cstheme="minorHAnsi"/>
          <w:b/>
          <w:bCs/>
        </w:rPr>
        <w:t xml:space="preserve">CompassCare Board of Directors </w:t>
      </w:r>
    </w:p>
    <w:p w:rsidR="00886C60" w:rsidRPr="00A34861" w:rsidRDefault="00886C60" w:rsidP="00886C60">
      <w:pPr>
        <w:jc w:val="center"/>
        <w:rPr>
          <w:rFonts w:cstheme="minorHAnsi"/>
        </w:rPr>
      </w:pPr>
      <w:r w:rsidRPr="00A34861">
        <w:rPr>
          <w:rFonts w:cstheme="minorHAnsi"/>
        </w:rPr>
        <w:t>on (Date)</w:t>
      </w:r>
    </w:p>
    <w:p w:rsidR="00886C60" w:rsidRPr="00A34861" w:rsidRDefault="00886C60" w:rsidP="00886C60">
      <w:pPr>
        <w:jc w:val="center"/>
        <w:rPr>
          <w:rFonts w:cstheme="minorHAnsi"/>
        </w:rPr>
      </w:pPr>
      <w:r w:rsidRPr="00A34861">
        <w:rPr>
          <w:rFonts w:cstheme="minorHAnsi"/>
          <w:b/>
        </w:rPr>
        <w:t>(Members of Board named)</w:t>
      </w:r>
    </w:p>
    <w:p w:rsidR="00886C60" w:rsidRPr="00A34861" w:rsidRDefault="00886C60" w:rsidP="00886C60">
      <w:pPr>
        <w:jc w:val="center"/>
        <w:rPr>
          <w:rFonts w:cstheme="minorHAnsi"/>
        </w:rPr>
      </w:pPr>
    </w:p>
    <w:p w:rsidR="00886C60" w:rsidRPr="00A34861" w:rsidRDefault="00886C60" w:rsidP="00886C60">
      <w:pPr>
        <w:jc w:val="center"/>
        <w:rPr>
          <w:rFonts w:cstheme="minorHAnsi"/>
        </w:rPr>
      </w:pPr>
    </w:p>
    <w:p w:rsidR="00886C60" w:rsidRPr="00A34861" w:rsidRDefault="00886C60" w:rsidP="00886C60">
      <w:pPr>
        <w:jc w:val="center"/>
        <w:rPr>
          <w:rFonts w:cstheme="minorHAnsi"/>
        </w:rPr>
      </w:pPr>
    </w:p>
    <w:p w:rsidR="00886C60" w:rsidRPr="00A34861" w:rsidRDefault="00886C60" w:rsidP="00886C60">
      <w:pPr>
        <w:jc w:val="center"/>
        <w:rPr>
          <w:rFonts w:cstheme="minorHAnsi"/>
        </w:rPr>
      </w:pPr>
    </w:p>
    <w:p w:rsidR="00886C60" w:rsidRPr="00A34861" w:rsidRDefault="00886C60" w:rsidP="00886C60">
      <w:pPr>
        <w:jc w:val="center"/>
        <w:rPr>
          <w:rFonts w:cstheme="minorHAnsi"/>
        </w:rPr>
      </w:pPr>
    </w:p>
    <w:p w:rsidR="00886C60" w:rsidRPr="00A34861" w:rsidRDefault="00886C60" w:rsidP="00886C60">
      <w:pPr>
        <w:jc w:val="center"/>
        <w:rPr>
          <w:rFonts w:cstheme="minorHAnsi"/>
        </w:rPr>
      </w:pPr>
    </w:p>
    <w:p w:rsidR="00886C60" w:rsidRPr="00A34861" w:rsidRDefault="00886C60" w:rsidP="00886C60">
      <w:pPr>
        <w:pStyle w:val="BodyText"/>
        <w:ind w:firstLine="720"/>
        <w:rPr>
          <w:rFonts w:asciiTheme="minorHAnsi" w:hAnsiTheme="minorHAnsi" w:cstheme="minorHAnsi"/>
          <w:sz w:val="22"/>
          <w:szCs w:val="22"/>
        </w:rPr>
      </w:pPr>
      <w:r w:rsidRPr="00A34861">
        <w:rPr>
          <w:rFonts w:asciiTheme="minorHAnsi" w:hAnsiTheme="minorHAnsi" w:cstheme="minorHAnsi"/>
          <w:sz w:val="22"/>
          <w:szCs w:val="22"/>
        </w:rPr>
        <w:t xml:space="preserve">(Name) became the President and CEO of this ministry on (DATE) and as such he/she is completing his (#) full year of leadership and service. </w:t>
      </w:r>
    </w:p>
    <w:p w:rsidR="00886C60" w:rsidRPr="00CD43A0" w:rsidRDefault="00886C60" w:rsidP="00886C60">
      <w:pPr>
        <w:pStyle w:val="BodyText"/>
        <w:rPr>
          <w:sz w:val="20"/>
        </w:rPr>
      </w:pPr>
    </w:p>
    <w:p w:rsidR="00886C60" w:rsidRDefault="00886C60" w:rsidP="00886C60"/>
    <w:p w:rsidR="00886C60" w:rsidRDefault="00886C60" w:rsidP="00886C60">
      <w:r>
        <w:br w:type="page"/>
      </w:r>
      <w:bookmarkStart w:id="1261" w:name="_Toc308027794"/>
    </w:p>
    <w:p w:rsidR="00886C60" w:rsidRPr="00CD43A0" w:rsidRDefault="00886C60" w:rsidP="00886C60">
      <w:pPr>
        <w:pStyle w:val="Heading5"/>
      </w:pPr>
      <w:r w:rsidRPr="00CD43A0">
        <w:lastRenderedPageBreak/>
        <w:t>Accomplishments Concerning Previous Year’s Opportunities for Improvement</w:t>
      </w:r>
      <w:bookmarkEnd w:id="1261"/>
    </w:p>
    <w:p w:rsidR="00886C60" w:rsidRPr="00CD43A0" w:rsidRDefault="00886C60" w:rsidP="00886C60">
      <w:r w:rsidRPr="00CD43A0">
        <w:t>List Accomplishments pertaining to previous year’s goals</w:t>
      </w:r>
    </w:p>
    <w:p w:rsidR="00886C60" w:rsidRDefault="00886C60" w:rsidP="00886C60"/>
    <w:p w:rsidR="00886C60" w:rsidRDefault="00886C60" w:rsidP="00886C60"/>
    <w:p w:rsidR="00886C60" w:rsidRDefault="00886C60" w:rsidP="00886C60"/>
    <w:p w:rsidR="00886C60" w:rsidRPr="00CD43A0" w:rsidRDefault="00886C60" w:rsidP="00886C60">
      <w:pPr>
        <w:pStyle w:val="Heading5"/>
      </w:pPr>
      <w:bookmarkStart w:id="1262" w:name="_Toc308027795"/>
      <w:r w:rsidRPr="00CD43A0">
        <w:t>Additional Accomplishments</w:t>
      </w:r>
      <w:bookmarkEnd w:id="1262"/>
    </w:p>
    <w:p w:rsidR="00886C60" w:rsidRDefault="00886C60" w:rsidP="00886C60">
      <w:r w:rsidRPr="00CD43A0">
        <w:t>List other accomplishments not related to previous year’s goals.</w:t>
      </w:r>
    </w:p>
    <w:p w:rsidR="00886C60" w:rsidRDefault="00886C60" w:rsidP="00886C60"/>
    <w:p w:rsidR="00886C60" w:rsidRDefault="00886C60" w:rsidP="00886C60"/>
    <w:p w:rsidR="00886C60" w:rsidRDefault="00886C60" w:rsidP="00886C60"/>
    <w:p w:rsidR="00886C60" w:rsidRPr="00CD43A0" w:rsidRDefault="00886C60" w:rsidP="00886C60">
      <w:pPr>
        <w:pStyle w:val="Heading5"/>
      </w:pPr>
      <w:bookmarkStart w:id="1263" w:name="_Toc308027796"/>
      <w:r w:rsidRPr="00CD43A0">
        <w:t>Opportunities for Improvement</w:t>
      </w:r>
      <w:bookmarkEnd w:id="1263"/>
    </w:p>
    <w:p w:rsidR="00886C60" w:rsidRDefault="00886C60" w:rsidP="00903ADD">
      <w:pPr>
        <w:numPr>
          <w:ilvl w:val="0"/>
          <w:numId w:val="205"/>
        </w:numPr>
        <w:spacing w:after="0" w:line="240" w:lineRule="auto"/>
      </w:pPr>
      <w:r w:rsidRPr="00CD43A0">
        <w:t>List coming year’s opportunities/goals for improvement</w:t>
      </w:r>
      <w:r>
        <w:br/>
      </w:r>
      <w:r>
        <w:br/>
      </w:r>
      <w:r>
        <w:br/>
      </w:r>
      <w:r>
        <w:br/>
      </w:r>
      <w:r>
        <w:br/>
      </w:r>
      <w:r>
        <w:br/>
      </w:r>
      <w:r>
        <w:br/>
      </w:r>
    </w:p>
    <w:p w:rsidR="00886C60" w:rsidRDefault="00886C60" w:rsidP="00903ADD">
      <w:pPr>
        <w:numPr>
          <w:ilvl w:val="0"/>
          <w:numId w:val="205"/>
        </w:numPr>
        <w:spacing w:before="240" w:line="240" w:lineRule="auto"/>
      </w:pPr>
      <w:r w:rsidRPr="00CD43A0">
        <w:t>Goal chart for Major Donor development</w:t>
      </w:r>
    </w:p>
    <w:p w:rsidR="00886C60" w:rsidRDefault="00886C60" w:rsidP="00886C60">
      <w:pPr>
        <w:pStyle w:val="ListParagraph"/>
      </w:pPr>
      <w:r w:rsidRPr="00DE02E5">
        <w:object w:dxaOrig="10488" w:dyaOrig="1847">
          <v:shape id="_x0000_i1030" type="#_x0000_t75" style="width:468pt;height:83.25pt" o:ole="">
            <v:imagedata r:id="rId145" o:title=""/>
          </v:shape>
          <o:OLEObject Type="Embed" ProgID="Excel.Sheet.8" ShapeID="_x0000_i1030" DrawAspect="Content" ObjectID="_1507711841" r:id="rId146"/>
        </w:object>
      </w:r>
    </w:p>
    <w:p w:rsidR="00886C60" w:rsidRDefault="00886C60" w:rsidP="00903ADD">
      <w:pPr>
        <w:numPr>
          <w:ilvl w:val="0"/>
          <w:numId w:val="205"/>
        </w:numPr>
        <w:spacing w:after="0"/>
      </w:pPr>
      <w:r w:rsidRPr="0039218B">
        <w:t>Development and maintenance of church relationships for coming year</w:t>
      </w:r>
    </w:p>
    <w:p w:rsidR="00886C60" w:rsidRDefault="00886C60" w:rsidP="00903ADD">
      <w:pPr>
        <w:numPr>
          <w:ilvl w:val="1"/>
          <w:numId w:val="205"/>
        </w:numPr>
        <w:spacing w:after="0"/>
      </w:pPr>
      <w:r w:rsidRPr="0039218B">
        <w:t>First time visits (President meets directly with Sr. Pastor):</w:t>
      </w:r>
      <w:r>
        <w:t xml:space="preserve"> </w:t>
      </w:r>
      <w:r>
        <w:rPr>
          <w:u w:val="single"/>
        </w:rPr>
        <w:t>______________</w:t>
      </w:r>
    </w:p>
    <w:p w:rsidR="00886C60" w:rsidRDefault="00886C60" w:rsidP="00903ADD">
      <w:pPr>
        <w:numPr>
          <w:ilvl w:val="1"/>
          <w:numId w:val="205"/>
        </w:numPr>
        <w:spacing w:after="0"/>
      </w:pPr>
      <w:r w:rsidRPr="0039218B">
        <w:t>Repeat visits (various staff &amp; board members):</w:t>
      </w:r>
      <w:r>
        <w:t xml:space="preserve"> </w:t>
      </w:r>
      <w:r>
        <w:rPr>
          <w:u w:val="single"/>
        </w:rPr>
        <w:t>______________</w:t>
      </w:r>
    </w:p>
    <w:p w:rsidR="00886C60" w:rsidRDefault="00886C60" w:rsidP="00903ADD">
      <w:pPr>
        <w:numPr>
          <w:ilvl w:val="0"/>
          <w:numId w:val="205"/>
        </w:numPr>
        <w:spacing w:before="360" w:after="0" w:line="240" w:lineRule="auto"/>
      </w:pPr>
      <w:r w:rsidRPr="0039218B">
        <w:t>Board Member Development goals for coming year</w:t>
      </w:r>
    </w:p>
    <w:p w:rsidR="00886C60" w:rsidRDefault="00886C60" w:rsidP="00886C60">
      <w:r>
        <w:br w:type="page"/>
      </w:r>
      <w:bookmarkStart w:id="1264" w:name="_Toc308027797"/>
    </w:p>
    <w:p w:rsidR="00886C60" w:rsidRDefault="00886C60" w:rsidP="00886C60">
      <w:pPr>
        <w:pStyle w:val="Heading5"/>
      </w:pPr>
      <w:r w:rsidRPr="00A87AEC">
        <w:lastRenderedPageBreak/>
        <w:t>Compensation</w:t>
      </w:r>
      <w:bookmarkEnd w:id="1264"/>
    </w:p>
    <w:p w:rsidR="00886C60" w:rsidRDefault="00886C60" w:rsidP="00886C60">
      <w:r w:rsidRPr="00A87AEC">
        <w:t>President/CEO’s compensation package consists of the following wages &amp; benefits recommendations:</w:t>
      </w:r>
    </w:p>
    <w:tbl>
      <w:tblPr>
        <w:tblStyle w:val="CornerBrackerAlternatingRows"/>
        <w:tblW w:w="0" w:type="auto"/>
        <w:tblLook w:val="04A0" w:firstRow="1" w:lastRow="0" w:firstColumn="1" w:lastColumn="0" w:noHBand="0" w:noVBand="1"/>
      </w:tblPr>
      <w:tblGrid>
        <w:gridCol w:w="236"/>
        <w:gridCol w:w="2842"/>
        <w:gridCol w:w="3150"/>
        <w:gridCol w:w="3348"/>
      </w:tblGrid>
      <w:tr w:rsidR="00886C60" w:rsidRPr="00F11C81" w:rsidTr="00886C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gridSpan w:val="2"/>
          </w:tcPr>
          <w:p w:rsidR="00886C60" w:rsidRPr="004E482A" w:rsidRDefault="00886C60" w:rsidP="00886C60">
            <w:pPr>
              <w:jc w:val="center"/>
              <w:rPr>
                <w:rFonts w:cstheme="minorHAnsi"/>
                <w:sz w:val="18"/>
                <w:szCs w:val="18"/>
              </w:rPr>
            </w:pPr>
          </w:p>
        </w:tc>
        <w:tc>
          <w:tcPr>
            <w:tcW w:w="3150" w:type="dxa"/>
          </w:tcPr>
          <w:p w:rsidR="00886C60" w:rsidRPr="004E482A" w:rsidRDefault="00886C60" w:rsidP="00886C60">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4E482A">
              <w:rPr>
                <w:rFonts w:cstheme="minorHAnsi"/>
                <w:sz w:val="18"/>
                <w:szCs w:val="18"/>
              </w:rPr>
              <w:t>Year-1 Actual</w:t>
            </w:r>
          </w:p>
        </w:tc>
        <w:tc>
          <w:tcPr>
            <w:tcW w:w="3348" w:type="dxa"/>
          </w:tcPr>
          <w:p w:rsidR="00886C60" w:rsidRPr="004E482A" w:rsidRDefault="00886C60" w:rsidP="00886C60">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4E482A">
              <w:rPr>
                <w:rFonts w:cstheme="minorHAnsi"/>
                <w:sz w:val="18"/>
                <w:szCs w:val="18"/>
              </w:rPr>
              <w:t>Year-2 Actual</w:t>
            </w:r>
          </w:p>
        </w:tc>
      </w:tr>
      <w:tr w:rsidR="00886C60" w:rsidRPr="00F11C81" w:rsidTr="00886C60">
        <w:tc>
          <w:tcPr>
            <w:cnfStyle w:val="001000000000" w:firstRow="0" w:lastRow="0" w:firstColumn="1" w:lastColumn="0" w:oddVBand="0" w:evenVBand="0" w:oddHBand="0" w:evenHBand="0" w:firstRowFirstColumn="0" w:firstRowLastColumn="0" w:lastRowFirstColumn="0" w:lastRowLastColumn="0"/>
            <w:tcW w:w="3078" w:type="dxa"/>
            <w:gridSpan w:val="2"/>
          </w:tcPr>
          <w:p w:rsidR="00886C60" w:rsidRPr="004E482A" w:rsidRDefault="00886C60" w:rsidP="00886C60">
            <w:pPr>
              <w:rPr>
                <w:rFonts w:cstheme="minorHAnsi"/>
                <w:sz w:val="18"/>
                <w:szCs w:val="18"/>
              </w:rPr>
            </w:pPr>
            <w:r w:rsidRPr="004E482A">
              <w:rPr>
                <w:rFonts w:cstheme="minorHAnsi"/>
                <w:sz w:val="18"/>
                <w:szCs w:val="18"/>
              </w:rPr>
              <w:t>Dates:</w:t>
            </w:r>
          </w:p>
        </w:tc>
        <w:tc>
          <w:tcPr>
            <w:tcW w:w="3150" w:type="dxa"/>
          </w:tcPr>
          <w:p w:rsidR="00886C60" w:rsidRPr="004E482A" w:rsidRDefault="00886C60" w:rsidP="00886C6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482A">
              <w:rPr>
                <w:rFonts w:cstheme="minorHAnsi"/>
                <w:sz w:val="18"/>
                <w:szCs w:val="18"/>
              </w:rPr>
              <w:t>date to date</w:t>
            </w:r>
          </w:p>
        </w:tc>
        <w:tc>
          <w:tcPr>
            <w:tcW w:w="3348" w:type="dxa"/>
          </w:tcPr>
          <w:p w:rsidR="00886C60" w:rsidRPr="004E482A" w:rsidRDefault="00886C60" w:rsidP="00886C6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482A">
              <w:rPr>
                <w:rFonts w:cstheme="minorHAnsi"/>
                <w:sz w:val="18"/>
                <w:szCs w:val="18"/>
              </w:rPr>
              <w:t>date to date</w:t>
            </w:r>
          </w:p>
        </w:tc>
      </w:tr>
      <w:tr w:rsidR="00886C60" w:rsidRPr="00F11C81" w:rsidTr="00886C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gridSpan w:val="2"/>
          </w:tcPr>
          <w:p w:rsidR="00886C60" w:rsidRPr="004E482A" w:rsidRDefault="00886C60" w:rsidP="00886C60">
            <w:pPr>
              <w:rPr>
                <w:rFonts w:cstheme="minorHAnsi"/>
                <w:sz w:val="18"/>
                <w:szCs w:val="18"/>
              </w:rPr>
            </w:pPr>
            <w:r w:rsidRPr="004E482A">
              <w:rPr>
                <w:rFonts w:cstheme="minorHAnsi"/>
                <w:sz w:val="18"/>
                <w:szCs w:val="18"/>
              </w:rPr>
              <w:t>Salary:</w:t>
            </w:r>
          </w:p>
        </w:tc>
        <w:tc>
          <w:tcPr>
            <w:tcW w:w="3150" w:type="dxa"/>
          </w:tcPr>
          <w:p w:rsidR="00886C60" w:rsidRPr="004E482A" w:rsidRDefault="00886C60" w:rsidP="00886C60">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348" w:type="dxa"/>
          </w:tcPr>
          <w:p w:rsidR="00886C60" w:rsidRPr="004E482A" w:rsidRDefault="00886C60" w:rsidP="00886C60">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r w:rsidR="00886C60" w:rsidRPr="00F11C81" w:rsidTr="00886C60">
        <w:tc>
          <w:tcPr>
            <w:cnfStyle w:val="001000000000" w:firstRow="0" w:lastRow="0" w:firstColumn="1" w:lastColumn="0" w:oddVBand="0" w:evenVBand="0" w:oddHBand="0" w:evenHBand="0" w:firstRowFirstColumn="0" w:firstRowLastColumn="0" w:lastRowFirstColumn="0" w:lastRowLastColumn="0"/>
            <w:tcW w:w="3078" w:type="dxa"/>
            <w:gridSpan w:val="2"/>
          </w:tcPr>
          <w:p w:rsidR="00886C60" w:rsidRPr="004E482A" w:rsidRDefault="00886C60" w:rsidP="00886C60">
            <w:pPr>
              <w:rPr>
                <w:rFonts w:cstheme="minorHAnsi"/>
                <w:sz w:val="18"/>
                <w:szCs w:val="18"/>
              </w:rPr>
            </w:pPr>
            <w:r w:rsidRPr="004E482A">
              <w:rPr>
                <w:rFonts w:cstheme="minorHAnsi"/>
                <w:sz w:val="18"/>
                <w:szCs w:val="18"/>
              </w:rPr>
              <w:t>Benefits:</w:t>
            </w:r>
          </w:p>
        </w:tc>
        <w:tc>
          <w:tcPr>
            <w:tcW w:w="3150" w:type="dxa"/>
          </w:tcPr>
          <w:p w:rsidR="00886C60" w:rsidRPr="004E482A" w:rsidRDefault="00886C60" w:rsidP="00886C6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3348" w:type="dxa"/>
          </w:tcPr>
          <w:p w:rsidR="00886C60" w:rsidRPr="004E482A" w:rsidRDefault="00886C60" w:rsidP="00886C6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886C60" w:rsidRPr="00F11C81" w:rsidTr="00886C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Borders>
              <w:right w:val="nil"/>
            </w:tcBorders>
          </w:tcPr>
          <w:p w:rsidR="00886C60" w:rsidRPr="00F11C81" w:rsidRDefault="00886C60" w:rsidP="00886C60">
            <w:pPr>
              <w:rPr>
                <w:rFonts w:cstheme="minorHAnsi"/>
                <w:sz w:val="18"/>
                <w:szCs w:val="18"/>
              </w:rPr>
            </w:pPr>
          </w:p>
        </w:tc>
        <w:tc>
          <w:tcPr>
            <w:tcW w:w="2842" w:type="dxa"/>
            <w:tcBorders>
              <w:left w:val="nil"/>
              <w:bottom w:val="single" w:sz="4" w:space="0" w:color="auto"/>
            </w:tcBorders>
            <w:shd w:val="clear" w:color="auto" w:fill="4F81BD" w:themeFill="accent1"/>
          </w:tcPr>
          <w:p w:rsidR="00886C60" w:rsidRPr="00F11C81" w:rsidRDefault="00886C60" w:rsidP="00886C60">
            <w:pPr>
              <w:cnfStyle w:val="000000010000" w:firstRow="0" w:lastRow="0" w:firstColumn="0" w:lastColumn="0" w:oddVBand="0" w:evenVBand="0" w:oddHBand="0" w:evenHBand="1" w:firstRowFirstColumn="0" w:firstRowLastColumn="0" w:lastRowFirstColumn="0" w:lastRowLastColumn="0"/>
              <w:rPr>
                <w:rFonts w:cstheme="minorHAnsi"/>
                <w:b/>
                <w:bCs/>
                <w:i/>
                <w:sz w:val="18"/>
                <w:szCs w:val="18"/>
              </w:rPr>
            </w:pPr>
            <w:r w:rsidRPr="00F11C81">
              <w:rPr>
                <w:rFonts w:cstheme="minorHAnsi"/>
                <w:b/>
                <w:bCs/>
                <w:i/>
                <w:sz w:val="18"/>
                <w:szCs w:val="18"/>
              </w:rPr>
              <w:t>Medical Health Insurance</w:t>
            </w:r>
          </w:p>
        </w:tc>
        <w:tc>
          <w:tcPr>
            <w:tcW w:w="3150" w:type="dxa"/>
          </w:tcPr>
          <w:p w:rsidR="00886C60" w:rsidRPr="00F11C81" w:rsidRDefault="00886C60" w:rsidP="00886C60">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Comprehensive Medical (without Dental or Prescription) Cost per month =</w:t>
            </w:r>
          </w:p>
        </w:tc>
        <w:tc>
          <w:tcPr>
            <w:tcW w:w="3348" w:type="dxa"/>
          </w:tcPr>
          <w:p w:rsidR="00886C60" w:rsidRPr="00F11C81" w:rsidRDefault="00886C60" w:rsidP="00886C60">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Comprehensive Medical (with Dental and Prescription Riders) Cost per month =</w:t>
            </w:r>
          </w:p>
        </w:tc>
      </w:tr>
      <w:tr w:rsidR="00886C60" w:rsidRPr="00F11C81" w:rsidTr="00886C60">
        <w:tc>
          <w:tcPr>
            <w:cnfStyle w:val="001000000000" w:firstRow="0" w:lastRow="0" w:firstColumn="1" w:lastColumn="0" w:oddVBand="0" w:evenVBand="0" w:oddHBand="0" w:evenHBand="0" w:firstRowFirstColumn="0" w:firstRowLastColumn="0" w:lastRowFirstColumn="0" w:lastRowLastColumn="0"/>
            <w:tcW w:w="236" w:type="dxa"/>
            <w:tcBorders>
              <w:right w:val="nil"/>
            </w:tcBorders>
          </w:tcPr>
          <w:p w:rsidR="00886C60" w:rsidRPr="00F11C81" w:rsidRDefault="00886C60" w:rsidP="00886C60">
            <w:pPr>
              <w:rPr>
                <w:rFonts w:cstheme="minorHAnsi"/>
                <w:sz w:val="18"/>
                <w:szCs w:val="18"/>
              </w:rPr>
            </w:pPr>
          </w:p>
        </w:tc>
        <w:tc>
          <w:tcPr>
            <w:tcW w:w="2842" w:type="dxa"/>
            <w:tcBorders>
              <w:left w:val="nil"/>
            </w:tcBorders>
            <w:shd w:val="clear" w:color="auto" w:fill="4F81BD" w:themeFill="accent1"/>
          </w:tcPr>
          <w:p w:rsidR="00886C60" w:rsidRPr="00F11C81" w:rsidRDefault="00886C60" w:rsidP="00886C60">
            <w:pPr>
              <w:cnfStyle w:val="000000000000" w:firstRow="0" w:lastRow="0" w:firstColumn="0" w:lastColumn="0" w:oddVBand="0" w:evenVBand="0" w:oddHBand="0" w:evenHBand="0" w:firstRowFirstColumn="0" w:firstRowLastColumn="0" w:lastRowFirstColumn="0" w:lastRowLastColumn="0"/>
              <w:rPr>
                <w:rFonts w:cstheme="minorHAnsi"/>
                <w:b/>
                <w:bCs/>
                <w:i/>
                <w:sz w:val="18"/>
                <w:szCs w:val="18"/>
              </w:rPr>
            </w:pPr>
            <w:r w:rsidRPr="00F11C81">
              <w:rPr>
                <w:rFonts w:cstheme="minorHAnsi"/>
                <w:b/>
                <w:bCs/>
                <w:i/>
                <w:sz w:val="18"/>
                <w:szCs w:val="18"/>
              </w:rPr>
              <w:t>Long Term Disability Insurance</w:t>
            </w:r>
          </w:p>
        </w:tc>
        <w:tc>
          <w:tcPr>
            <w:tcW w:w="3150" w:type="dxa"/>
          </w:tcPr>
          <w:p w:rsidR="00886C60" w:rsidRPr="00F11C81" w:rsidRDefault="00886C60" w:rsidP="00886C6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11C81">
              <w:rPr>
                <w:rFonts w:cstheme="minorHAnsi"/>
                <w:sz w:val="18"/>
                <w:szCs w:val="18"/>
              </w:rPr>
              <w:t>Included</w:t>
            </w:r>
          </w:p>
        </w:tc>
        <w:tc>
          <w:tcPr>
            <w:tcW w:w="3348" w:type="dxa"/>
          </w:tcPr>
          <w:p w:rsidR="00886C60" w:rsidRPr="00F11C81" w:rsidRDefault="00886C60" w:rsidP="00886C6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11C81">
              <w:rPr>
                <w:rFonts w:cstheme="minorHAnsi"/>
                <w:sz w:val="18"/>
                <w:szCs w:val="18"/>
              </w:rPr>
              <w:t>Included</w:t>
            </w:r>
          </w:p>
        </w:tc>
      </w:tr>
      <w:tr w:rsidR="00886C60" w:rsidRPr="00F11C81" w:rsidTr="00886C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Borders>
              <w:right w:val="nil"/>
            </w:tcBorders>
          </w:tcPr>
          <w:p w:rsidR="00886C60" w:rsidRPr="00F11C81" w:rsidRDefault="00886C60" w:rsidP="00886C60">
            <w:pPr>
              <w:rPr>
                <w:rFonts w:cstheme="minorHAnsi"/>
                <w:sz w:val="18"/>
                <w:szCs w:val="18"/>
              </w:rPr>
            </w:pPr>
          </w:p>
        </w:tc>
        <w:tc>
          <w:tcPr>
            <w:tcW w:w="2842" w:type="dxa"/>
            <w:tcBorders>
              <w:left w:val="nil"/>
            </w:tcBorders>
            <w:shd w:val="clear" w:color="auto" w:fill="4F81BD" w:themeFill="accent1"/>
          </w:tcPr>
          <w:p w:rsidR="00886C60" w:rsidRPr="00F11C81" w:rsidRDefault="00886C60" w:rsidP="00886C60">
            <w:pPr>
              <w:cnfStyle w:val="000000010000" w:firstRow="0" w:lastRow="0" w:firstColumn="0" w:lastColumn="0" w:oddVBand="0" w:evenVBand="0" w:oddHBand="0" w:evenHBand="1" w:firstRowFirstColumn="0" w:firstRowLastColumn="0" w:lastRowFirstColumn="0" w:lastRowLastColumn="0"/>
              <w:rPr>
                <w:rFonts w:cstheme="minorHAnsi"/>
                <w:b/>
                <w:bCs/>
                <w:i/>
                <w:sz w:val="18"/>
                <w:szCs w:val="18"/>
              </w:rPr>
            </w:pPr>
            <w:r w:rsidRPr="00F11C81">
              <w:rPr>
                <w:rFonts w:cstheme="minorHAnsi"/>
                <w:b/>
                <w:bCs/>
                <w:i/>
                <w:sz w:val="18"/>
                <w:szCs w:val="18"/>
              </w:rPr>
              <w:t>Life Insurance</w:t>
            </w:r>
          </w:p>
        </w:tc>
        <w:tc>
          <w:tcPr>
            <w:tcW w:w="3150" w:type="dxa"/>
          </w:tcPr>
          <w:p w:rsidR="00886C60" w:rsidRPr="00F11C81" w:rsidRDefault="00886C60" w:rsidP="00886C60">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348" w:type="dxa"/>
          </w:tcPr>
          <w:p w:rsidR="00886C60" w:rsidRPr="00F11C81" w:rsidRDefault="00886C60" w:rsidP="00886C60">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r w:rsidR="00886C60" w:rsidRPr="00F11C81" w:rsidTr="00886C60">
        <w:tc>
          <w:tcPr>
            <w:cnfStyle w:val="001000000000" w:firstRow="0" w:lastRow="0" w:firstColumn="1" w:lastColumn="0" w:oddVBand="0" w:evenVBand="0" w:oddHBand="0" w:evenHBand="0" w:firstRowFirstColumn="0" w:firstRowLastColumn="0" w:lastRowFirstColumn="0" w:lastRowLastColumn="0"/>
            <w:tcW w:w="236" w:type="dxa"/>
            <w:tcBorders>
              <w:right w:val="nil"/>
            </w:tcBorders>
          </w:tcPr>
          <w:p w:rsidR="00886C60" w:rsidRPr="00F11C81" w:rsidRDefault="00886C60" w:rsidP="00886C60">
            <w:pPr>
              <w:rPr>
                <w:rFonts w:cstheme="minorHAnsi"/>
                <w:sz w:val="18"/>
                <w:szCs w:val="18"/>
              </w:rPr>
            </w:pPr>
          </w:p>
        </w:tc>
        <w:tc>
          <w:tcPr>
            <w:tcW w:w="2842" w:type="dxa"/>
            <w:tcBorders>
              <w:left w:val="nil"/>
            </w:tcBorders>
            <w:shd w:val="clear" w:color="auto" w:fill="4F81BD" w:themeFill="accent1"/>
          </w:tcPr>
          <w:p w:rsidR="00886C60" w:rsidRPr="00F11C81" w:rsidRDefault="00886C60" w:rsidP="00886C60">
            <w:pPr>
              <w:cnfStyle w:val="000000000000" w:firstRow="0" w:lastRow="0" w:firstColumn="0" w:lastColumn="0" w:oddVBand="0" w:evenVBand="0" w:oddHBand="0" w:evenHBand="0" w:firstRowFirstColumn="0" w:firstRowLastColumn="0" w:lastRowFirstColumn="0" w:lastRowLastColumn="0"/>
              <w:rPr>
                <w:rFonts w:cstheme="minorHAnsi"/>
                <w:b/>
                <w:bCs/>
                <w:i/>
                <w:sz w:val="18"/>
                <w:szCs w:val="18"/>
              </w:rPr>
            </w:pPr>
            <w:r w:rsidRPr="00F11C81">
              <w:rPr>
                <w:rFonts w:cstheme="minorHAnsi"/>
                <w:b/>
                <w:bCs/>
                <w:i/>
                <w:sz w:val="18"/>
                <w:szCs w:val="18"/>
              </w:rPr>
              <w:t>Vacation</w:t>
            </w:r>
          </w:p>
        </w:tc>
        <w:tc>
          <w:tcPr>
            <w:tcW w:w="3150" w:type="dxa"/>
          </w:tcPr>
          <w:p w:rsidR="00886C60" w:rsidRPr="00F11C81" w:rsidRDefault="00886C60" w:rsidP="00886C6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11C81">
              <w:rPr>
                <w:rFonts w:cstheme="minorHAnsi"/>
                <w:sz w:val="18"/>
                <w:szCs w:val="18"/>
              </w:rPr>
              <w:t>10-days</w:t>
            </w:r>
          </w:p>
        </w:tc>
        <w:tc>
          <w:tcPr>
            <w:tcW w:w="3348" w:type="dxa"/>
          </w:tcPr>
          <w:p w:rsidR="00886C60" w:rsidRPr="00F11C81" w:rsidRDefault="00886C60" w:rsidP="00886C6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11C81">
              <w:rPr>
                <w:rFonts w:cstheme="minorHAnsi"/>
                <w:sz w:val="18"/>
                <w:szCs w:val="18"/>
              </w:rPr>
              <w:t>15-days</w:t>
            </w:r>
          </w:p>
        </w:tc>
      </w:tr>
      <w:tr w:rsidR="00886C60" w:rsidRPr="00F11C81" w:rsidTr="00886C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Borders>
              <w:right w:val="nil"/>
            </w:tcBorders>
          </w:tcPr>
          <w:p w:rsidR="00886C60" w:rsidRPr="00F11C81" w:rsidRDefault="00886C60" w:rsidP="00886C60">
            <w:pPr>
              <w:rPr>
                <w:rFonts w:cstheme="minorHAnsi"/>
                <w:sz w:val="18"/>
                <w:szCs w:val="18"/>
              </w:rPr>
            </w:pPr>
          </w:p>
        </w:tc>
        <w:tc>
          <w:tcPr>
            <w:tcW w:w="2842" w:type="dxa"/>
            <w:tcBorders>
              <w:left w:val="nil"/>
            </w:tcBorders>
            <w:shd w:val="clear" w:color="auto" w:fill="4F81BD" w:themeFill="accent1"/>
          </w:tcPr>
          <w:p w:rsidR="00886C60" w:rsidRPr="00F11C81" w:rsidRDefault="00886C60" w:rsidP="00886C60">
            <w:pPr>
              <w:cnfStyle w:val="000000010000" w:firstRow="0" w:lastRow="0" w:firstColumn="0" w:lastColumn="0" w:oddVBand="0" w:evenVBand="0" w:oddHBand="0" w:evenHBand="1" w:firstRowFirstColumn="0" w:firstRowLastColumn="0" w:lastRowFirstColumn="0" w:lastRowLastColumn="0"/>
              <w:rPr>
                <w:rFonts w:cstheme="minorHAnsi"/>
                <w:b/>
                <w:bCs/>
                <w:i/>
                <w:sz w:val="18"/>
                <w:szCs w:val="18"/>
              </w:rPr>
            </w:pPr>
            <w:r w:rsidRPr="00F11C81">
              <w:rPr>
                <w:rFonts w:cstheme="minorHAnsi"/>
                <w:b/>
                <w:bCs/>
                <w:i/>
                <w:sz w:val="18"/>
                <w:szCs w:val="18"/>
              </w:rPr>
              <w:t>Holidays</w:t>
            </w:r>
          </w:p>
        </w:tc>
        <w:tc>
          <w:tcPr>
            <w:tcW w:w="3150" w:type="dxa"/>
          </w:tcPr>
          <w:p w:rsidR="00886C60" w:rsidRPr="00F11C81" w:rsidRDefault="00886C60" w:rsidP="00886C60">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10-Days as detailed:</w:t>
            </w:r>
          </w:p>
          <w:p w:rsidR="00886C60" w:rsidRPr="00F11C81" w:rsidRDefault="00886C60" w:rsidP="00903ADD">
            <w:pPr>
              <w:pStyle w:val="ListParagraph"/>
              <w:numPr>
                <w:ilvl w:val="0"/>
                <w:numId w:val="206"/>
              </w:numPr>
              <w:ind w:left="408"/>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New Year’s Day</w:t>
            </w:r>
          </w:p>
          <w:p w:rsidR="00886C60" w:rsidRPr="00F11C81" w:rsidRDefault="00886C60" w:rsidP="00903ADD">
            <w:pPr>
              <w:pStyle w:val="ListParagraph"/>
              <w:numPr>
                <w:ilvl w:val="0"/>
                <w:numId w:val="206"/>
              </w:numPr>
              <w:ind w:left="408"/>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Martin Luther King, Jr. Day</w:t>
            </w:r>
          </w:p>
          <w:p w:rsidR="00886C60" w:rsidRPr="00F11C81" w:rsidRDefault="00886C60" w:rsidP="00903ADD">
            <w:pPr>
              <w:pStyle w:val="ListParagraph"/>
              <w:numPr>
                <w:ilvl w:val="0"/>
                <w:numId w:val="206"/>
              </w:numPr>
              <w:ind w:left="408"/>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Good Friday</w:t>
            </w:r>
          </w:p>
          <w:p w:rsidR="00886C60" w:rsidRPr="00F11C81" w:rsidRDefault="00886C60" w:rsidP="00903ADD">
            <w:pPr>
              <w:pStyle w:val="ListParagraph"/>
              <w:numPr>
                <w:ilvl w:val="0"/>
                <w:numId w:val="206"/>
              </w:numPr>
              <w:ind w:left="408"/>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Memorial Day</w:t>
            </w:r>
          </w:p>
          <w:p w:rsidR="00886C60" w:rsidRPr="00F11C81" w:rsidRDefault="00886C60" w:rsidP="00903ADD">
            <w:pPr>
              <w:pStyle w:val="ListParagraph"/>
              <w:numPr>
                <w:ilvl w:val="0"/>
                <w:numId w:val="206"/>
              </w:numPr>
              <w:ind w:left="408"/>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Independence Day</w:t>
            </w:r>
          </w:p>
          <w:p w:rsidR="00886C60" w:rsidRPr="00F11C81" w:rsidRDefault="00886C60" w:rsidP="00903ADD">
            <w:pPr>
              <w:pStyle w:val="ListParagraph"/>
              <w:numPr>
                <w:ilvl w:val="0"/>
                <w:numId w:val="206"/>
              </w:numPr>
              <w:ind w:left="408"/>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Labor Day</w:t>
            </w:r>
          </w:p>
          <w:p w:rsidR="00886C60" w:rsidRPr="00F11C81" w:rsidRDefault="00886C60" w:rsidP="00903ADD">
            <w:pPr>
              <w:pStyle w:val="ListParagraph"/>
              <w:numPr>
                <w:ilvl w:val="0"/>
                <w:numId w:val="206"/>
              </w:numPr>
              <w:ind w:left="408"/>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Columbus Day</w:t>
            </w:r>
          </w:p>
          <w:p w:rsidR="00886C60" w:rsidRPr="00F11C81" w:rsidRDefault="00886C60" w:rsidP="00903ADD">
            <w:pPr>
              <w:pStyle w:val="ListParagraph"/>
              <w:numPr>
                <w:ilvl w:val="0"/>
                <w:numId w:val="206"/>
              </w:numPr>
              <w:ind w:left="408"/>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Veterans Day</w:t>
            </w:r>
          </w:p>
          <w:p w:rsidR="00886C60" w:rsidRPr="00F11C81" w:rsidRDefault="00886C60" w:rsidP="00903ADD">
            <w:pPr>
              <w:pStyle w:val="ListParagraph"/>
              <w:numPr>
                <w:ilvl w:val="0"/>
                <w:numId w:val="206"/>
              </w:numPr>
              <w:ind w:left="408"/>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Thanksgiving Day</w:t>
            </w:r>
          </w:p>
          <w:p w:rsidR="00886C60" w:rsidRPr="00F11C81" w:rsidRDefault="00886C60" w:rsidP="00903ADD">
            <w:pPr>
              <w:pStyle w:val="ListParagraph"/>
              <w:numPr>
                <w:ilvl w:val="0"/>
                <w:numId w:val="206"/>
              </w:numPr>
              <w:ind w:left="408"/>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Christmas Day</w:t>
            </w:r>
          </w:p>
        </w:tc>
        <w:tc>
          <w:tcPr>
            <w:tcW w:w="3348" w:type="dxa"/>
          </w:tcPr>
          <w:p w:rsidR="00886C60" w:rsidRPr="00F11C81" w:rsidRDefault="00886C60" w:rsidP="00886C60">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12-days as detailed:</w:t>
            </w:r>
          </w:p>
          <w:p w:rsidR="00886C60" w:rsidRPr="00F11C81" w:rsidRDefault="00886C60" w:rsidP="00903ADD">
            <w:pPr>
              <w:pStyle w:val="ListParagraph"/>
              <w:numPr>
                <w:ilvl w:val="0"/>
                <w:numId w:val="207"/>
              </w:numPr>
              <w:ind w:left="456"/>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New Year’s Day</w:t>
            </w:r>
          </w:p>
          <w:p w:rsidR="00886C60" w:rsidRPr="00F11C81" w:rsidRDefault="00886C60" w:rsidP="00903ADD">
            <w:pPr>
              <w:pStyle w:val="ListParagraph"/>
              <w:numPr>
                <w:ilvl w:val="0"/>
                <w:numId w:val="207"/>
              </w:numPr>
              <w:ind w:left="456"/>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Martin Luther King, Jr. Day</w:t>
            </w:r>
          </w:p>
          <w:p w:rsidR="00886C60" w:rsidRPr="00F11C81" w:rsidRDefault="00886C60" w:rsidP="00903ADD">
            <w:pPr>
              <w:pStyle w:val="ListParagraph"/>
              <w:numPr>
                <w:ilvl w:val="0"/>
                <w:numId w:val="207"/>
              </w:numPr>
              <w:ind w:left="456"/>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Good Friday</w:t>
            </w:r>
          </w:p>
          <w:p w:rsidR="00886C60" w:rsidRPr="00F11C81" w:rsidRDefault="00886C60" w:rsidP="00903ADD">
            <w:pPr>
              <w:pStyle w:val="ListParagraph"/>
              <w:numPr>
                <w:ilvl w:val="0"/>
                <w:numId w:val="207"/>
              </w:numPr>
              <w:ind w:left="456"/>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Memorial Day</w:t>
            </w:r>
          </w:p>
          <w:p w:rsidR="00886C60" w:rsidRPr="00F11C81" w:rsidRDefault="00886C60" w:rsidP="00903ADD">
            <w:pPr>
              <w:pStyle w:val="ListParagraph"/>
              <w:numPr>
                <w:ilvl w:val="0"/>
                <w:numId w:val="207"/>
              </w:numPr>
              <w:ind w:left="456"/>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Independence Day</w:t>
            </w:r>
          </w:p>
          <w:p w:rsidR="00886C60" w:rsidRPr="00F11C81" w:rsidRDefault="00886C60" w:rsidP="00903ADD">
            <w:pPr>
              <w:pStyle w:val="ListParagraph"/>
              <w:numPr>
                <w:ilvl w:val="0"/>
                <w:numId w:val="207"/>
              </w:numPr>
              <w:ind w:left="456"/>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Labor Day</w:t>
            </w:r>
          </w:p>
          <w:p w:rsidR="00886C60" w:rsidRPr="00F11C81" w:rsidRDefault="00886C60" w:rsidP="00903ADD">
            <w:pPr>
              <w:pStyle w:val="ListParagraph"/>
              <w:numPr>
                <w:ilvl w:val="0"/>
                <w:numId w:val="207"/>
              </w:numPr>
              <w:ind w:left="456"/>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Columbus Day</w:t>
            </w:r>
          </w:p>
          <w:p w:rsidR="00886C60" w:rsidRPr="00F11C81" w:rsidRDefault="00886C60" w:rsidP="00903ADD">
            <w:pPr>
              <w:pStyle w:val="ListParagraph"/>
              <w:numPr>
                <w:ilvl w:val="0"/>
                <w:numId w:val="207"/>
              </w:numPr>
              <w:ind w:left="456"/>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Thanksgiving Day</w:t>
            </w:r>
          </w:p>
          <w:p w:rsidR="00886C60" w:rsidRPr="00F11C81" w:rsidRDefault="00886C60" w:rsidP="00903ADD">
            <w:pPr>
              <w:pStyle w:val="ListParagraph"/>
              <w:numPr>
                <w:ilvl w:val="0"/>
                <w:numId w:val="207"/>
              </w:numPr>
              <w:ind w:left="456"/>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Friday after Thanksgiving Day</w:t>
            </w:r>
          </w:p>
          <w:p w:rsidR="00886C60" w:rsidRPr="00F11C81" w:rsidRDefault="00886C60" w:rsidP="00903ADD">
            <w:pPr>
              <w:pStyle w:val="ListParagraph"/>
              <w:numPr>
                <w:ilvl w:val="0"/>
                <w:numId w:val="207"/>
              </w:numPr>
              <w:ind w:left="456"/>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Christmas Eve Day</w:t>
            </w:r>
          </w:p>
          <w:p w:rsidR="00886C60" w:rsidRPr="00F11C81" w:rsidRDefault="00886C60" w:rsidP="00903ADD">
            <w:pPr>
              <w:pStyle w:val="ListParagraph"/>
              <w:numPr>
                <w:ilvl w:val="0"/>
                <w:numId w:val="207"/>
              </w:numPr>
              <w:ind w:left="456"/>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Christmas Day</w:t>
            </w:r>
          </w:p>
          <w:p w:rsidR="00886C60" w:rsidRPr="00F11C81" w:rsidRDefault="00886C60" w:rsidP="00903ADD">
            <w:pPr>
              <w:pStyle w:val="ListParagraph"/>
              <w:numPr>
                <w:ilvl w:val="0"/>
                <w:numId w:val="207"/>
              </w:numPr>
              <w:ind w:left="456"/>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New Year’s Eve Day</w:t>
            </w:r>
          </w:p>
        </w:tc>
      </w:tr>
    </w:tbl>
    <w:p w:rsidR="00886C60" w:rsidRPr="000B5E27" w:rsidRDefault="00886C60" w:rsidP="00886C60">
      <w:pPr>
        <w:spacing w:line="240" w:lineRule="auto"/>
      </w:pPr>
    </w:p>
    <w:tbl>
      <w:tblPr>
        <w:tblStyle w:val="CornerBrackerAlternatingRows"/>
        <w:tblW w:w="0" w:type="auto"/>
        <w:tblLook w:val="04A0" w:firstRow="1" w:lastRow="0" w:firstColumn="1" w:lastColumn="0" w:noHBand="0" w:noVBand="1"/>
      </w:tblPr>
      <w:tblGrid>
        <w:gridCol w:w="236"/>
        <w:gridCol w:w="2842"/>
        <w:gridCol w:w="3150"/>
        <w:gridCol w:w="3348"/>
      </w:tblGrid>
      <w:tr w:rsidR="00886C60" w:rsidTr="00886C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gridSpan w:val="2"/>
          </w:tcPr>
          <w:p w:rsidR="00886C60" w:rsidRPr="004E482A" w:rsidRDefault="00886C60" w:rsidP="00886C60">
            <w:pPr>
              <w:jc w:val="center"/>
              <w:rPr>
                <w:rFonts w:cstheme="minorHAnsi"/>
                <w:sz w:val="18"/>
                <w:szCs w:val="18"/>
              </w:rPr>
            </w:pPr>
          </w:p>
        </w:tc>
        <w:tc>
          <w:tcPr>
            <w:tcW w:w="3150" w:type="dxa"/>
          </w:tcPr>
          <w:p w:rsidR="00886C60" w:rsidRPr="004E482A" w:rsidRDefault="00886C60" w:rsidP="00886C60">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4E482A">
              <w:rPr>
                <w:rFonts w:cstheme="minorHAnsi"/>
                <w:sz w:val="18"/>
                <w:szCs w:val="18"/>
              </w:rPr>
              <w:t>Year-3 Actual</w:t>
            </w:r>
          </w:p>
        </w:tc>
        <w:tc>
          <w:tcPr>
            <w:tcW w:w="3348" w:type="dxa"/>
          </w:tcPr>
          <w:p w:rsidR="00886C60" w:rsidRPr="004E482A" w:rsidRDefault="00886C60" w:rsidP="00886C60">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4E482A">
              <w:rPr>
                <w:rFonts w:cstheme="minorHAnsi"/>
                <w:sz w:val="18"/>
                <w:szCs w:val="18"/>
              </w:rPr>
              <w:t>Year-Current Proposed</w:t>
            </w:r>
          </w:p>
        </w:tc>
      </w:tr>
      <w:tr w:rsidR="00886C60" w:rsidTr="00886C60">
        <w:tc>
          <w:tcPr>
            <w:cnfStyle w:val="001000000000" w:firstRow="0" w:lastRow="0" w:firstColumn="1" w:lastColumn="0" w:oddVBand="0" w:evenVBand="0" w:oddHBand="0" w:evenHBand="0" w:firstRowFirstColumn="0" w:firstRowLastColumn="0" w:lastRowFirstColumn="0" w:lastRowLastColumn="0"/>
            <w:tcW w:w="3078" w:type="dxa"/>
            <w:gridSpan w:val="2"/>
          </w:tcPr>
          <w:p w:rsidR="00886C60" w:rsidRPr="004E482A" w:rsidRDefault="00886C60" w:rsidP="00886C60">
            <w:pPr>
              <w:rPr>
                <w:rFonts w:cstheme="minorHAnsi"/>
                <w:sz w:val="18"/>
                <w:szCs w:val="18"/>
              </w:rPr>
            </w:pPr>
            <w:r w:rsidRPr="004E482A">
              <w:rPr>
                <w:rFonts w:cstheme="minorHAnsi"/>
                <w:sz w:val="18"/>
                <w:szCs w:val="18"/>
              </w:rPr>
              <w:t>Dates:</w:t>
            </w:r>
          </w:p>
        </w:tc>
        <w:tc>
          <w:tcPr>
            <w:tcW w:w="3150" w:type="dxa"/>
          </w:tcPr>
          <w:p w:rsidR="00886C60" w:rsidRPr="004E482A" w:rsidRDefault="00886C60" w:rsidP="00886C6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482A">
              <w:rPr>
                <w:rFonts w:cstheme="minorHAnsi"/>
                <w:sz w:val="18"/>
                <w:szCs w:val="18"/>
              </w:rPr>
              <w:t>date to date</w:t>
            </w:r>
          </w:p>
        </w:tc>
        <w:tc>
          <w:tcPr>
            <w:tcW w:w="3348" w:type="dxa"/>
          </w:tcPr>
          <w:p w:rsidR="00886C60" w:rsidRPr="004E482A" w:rsidRDefault="00886C60" w:rsidP="00886C6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E482A">
              <w:rPr>
                <w:rFonts w:cstheme="minorHAnsi"/>
                <w:sz w:val="18"/>
                <w:szCs w:val="18"/>
              </w:rPr>
              <w:t>date to date</w:t>
            </w:r>
          </w:p>
        </w:tc>
      </w:tr>
      <w:tr w:rsidR="00886C60" w:rsidTr="00886C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gridSpan w:val="2"/>
          </w:tcPr>
          <w:p w:rsidR="00886C60" w:rsidRPr="004E482A" w:rsidRDefault="00886C60" w:rsidP="00886C60">
            <w:pPr>
              <w:rPr>
                <w:rFonts w:cstheme="minorHAnsi"/>
                <w:sz w:val="18"/>
                <w:szCs w:val="18"/>
              </w:rPr>
            </w:pPr>
            <w:r w:rsidRPr="004E482A">
              <w:rPr>
                <w:rFonts w:cstheme="minorHAnsi"/>
                <w:sz w:val="18"/>
                <w:szCs w:val="18"/>
              </w:rPr>
              <w:t>Salary:</w:t>
            </w:r>
          </w:p>
        </w:tc>
        <w:tc>
          <w:tcPr>
            <w:tcW w:w="3150" w:type="dxa"/>
          </w:tcPr>
          <w:p w:rsidR="00886C60" w:rsidRPr="004E482A" w:rsidRDefault="00886C60" w:rsidP="00886C60">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348" w:type="dxa"/>
          </w:tcPr>
          <w:p w:rsidR="00886C60" w:rsidRPr="004E482A" w:rsidRDefault="00886C60" w:rsidP="00886C60">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r w:rsidR="00886C60" w:rsidTr="00886C60">
        <w:tc>
          <w:tcPr>
            <w:cnfStyle w:val="001000000000" w:firstRow="0" w:lastRow="0" w:firstColumn="1" w:lastColumn="0" w:oddVBand="0" w:evenVBand="0" w:oddHBand="0" w:evenHBand="0" w:firstRowFirstColumn="0" w:firstRowLastColumn="0" w:lastRowFirstColumn="0" w:lastRowLastColumn="0"/>
            <w:tcW w:w="3078" w:type="dxa"/>
            <w:gridSpan w:val="2"/>
          </w:tcPr>
          <w:p w:rsidR="00886C60" w:rsidRPr="004E482A" w:rsidRDefault="00886C60" w:rsidP="00886C60">
            <w:pPr>
              <w:rPr>
                <w:rFonts w:cstheme="minorHAnsi"/>
                <w:sz w:val="18"/>
                <w:szCs w:val="18"/>
              </w:rPr>
            </w:pPr>
            <w:r w:rsidRPr="004E482A">
              <w:rPr>
                <w:rFonts w:cstheme="minorHAnsi"/>
                <w:sz w:val="18"/>
                <w:szCs w:val="18"/>
              </w:rPr>
              <w:t>Benefits:</w:t>
            </w:r>
          </w:p>
        </w:tc>
        <w:tc>
          <w:tcPr>
            <w:tcW w:w="3150" w:type="dxa"/>
          </w:tcPr>
          <w:p w:rsidR="00886C60" w:rsidRPr="004E482A" w:rsidRDefault="00886C60" w:rsidP="00886C6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3348" w:type="dxa"/>
          </w:tcPr>
          <w:p w:rsidR="00886C60" w:rsidRPr="004E482A" w:rsidRDefault="00886C60" w:rsidP="00886C6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886C60" w:rsidTr="00886C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Borders>
              <w:right w:val="nil"/>
            </w:tcBorders>
          </w:tcPr>
          <w:p w:rsidR="00886C60" w:rsidRPr="00F11C81" w:rsidRDefault="00886C60" w:rsidP="00886C60">
            <w:pPr>
              <w:rPr>
                <w:rFonts w:cstheme="minorHAnsi"/>
                <w:sz w:val="18"/>
                <w:szCs w:val="18"/>
              </w:rPr>
            </w:pPr>
          </w:p>
        </w:tc>
        <w:tc>
          <w:tcPr>
            <w:tcW w:w="2842" w:type="dxa"/>
            <w:tcBorders>
              <w:left w:val="nil"/>
            </w:tcBorders>
            <w:shd w:val="clear" w:color="auto" w:fill="4F81BD" w:themeFill="accent1"/>
          </w:tcPr>
          <w:p w:rsidR="00886C60" w:rsidRPr="00F11C81" w:rsidRDefault="00886C60" w:rsidP="00886C60">
            <w:pPr>
              <w:cnfStyle w:val="000000010000" w:firstRow="0" w:lastRow="0" w:firstColumn="0" w:lastColumn="0" w:oddVBand="0" w:evenVBand="0" w:oddHBand="0" w:evenHBand="1" w:firstRowFirstColumn="0" w:firstRowLastColumn="0" w:lastRowFirstColumn="0" w:lastRowLastColumn="0"/>
              <w:rPr>
                <w:rFonts w:cstheme="minorHAnsi"/>
                <w:b/>
                <w:bCs/>
                <w:i/>
                <w:sz w:val="18"/>
                <w:szCs w:val="18"/>
              </w:rPr>
            </w:pPr>
            <w:r w:rsidRPr="00F11C81">
              <w:rPr>
                <w:rFonts w:cstheme="minorHAnsi"/>
                <w:b/>
                <w:bCs/>
                <w:i/>
                <w:sz w:val="18"/>
                <w:szCs w:val="18"/>
              </w:rPr>
              <w:t>Medical Health Insurance</w:t>
            </w:r>
          </w:p>
        </w:tc>
        <w:tc>
          <w:tcPr>
            <w:tcW w:w="3150" w:type="dxa"/>
          </w:tcPr>
          <w:p w:rsidR="00886C60" w:rsidRPr="00F11C81" w:rsidRDefault="00886C60" w:rsidP="00886C60">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Comprehensive Medical (with Dental and Prescription Riders) Cost per month =</w:t>
            </w:r>
          </w:p>
        </w:tc>
        <w:tc>
          <w:tcPr>
            <w:tcW w:w="3348" w:type="dxa"/>
          </w:tcPr>
          <w:p w:rsidR="00886C60" w:rsidRPr="00F11C81" w:rsidRDefault="00886C60" w:rsidP="00886C60">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Comprehensive Medical (with B/C Dental and Prescription Riders) Cost per month =</w:t>
            </w:r>
          </w:p>
        </w:tc>
      </w:tr>
      <w:tr w:rsidR="00886C60" w:rsidTr="00886C60">
        <w:tc>
          <w:tcPr>
            <w:cnfStyle w:val="001000000000" w:firstRow="0" w:lastRow="0" w:firstColumn="1" w:lastColumn="0" w:oddVBand="0" w:evenVBand="0" w:oddHBand="0" w:evenHBand="0" w:firstRowFirstColumn="0" w:firstRowLastColumn="0" w:lastRowFirstColumn="0" w:lastRowLastColumn="0"/>
            <w:tcW w:w="236" w:type="dxa"/>
            <w:tcBorders>
              <w:right w:val="nil"/>
            </w:tcBorders>
          </w:tcPr>
          <w:p w:rsidR="00886C60" w:rsidRPr="00F11C81" w:rsidRDefault="00886C60" w:rsidP="00886C60">
            <w:pPr>
              <w:rPr>
                <w:rFonts w:cstheme="minorHAnsi"/>
                <w:sz w:val="18"/>
                <w:szCs w:val="18"/>
              </w:rPr>
            </w:pPr>
          </w:p>
        </w:tc>
        <w:tc>
          <w:tcPr>
            <w:tcW w:w="2842" w:type="dxa"/>
            <w:tcBorders>
              <w:left w:val="nil"/>
            </w:tcBorders>
            <w:shd w:val="clear" w:color="auto" w:fill="4F81BD" w:themeFill="accent1"/>
          </w:tcPr>
          <w:p w:rsidR="00886C60" w:rsidRPr="00F11C81" w:rsidRDefault="00886C60" w:rsidP="00886C60">
            <w:pPr>
              <w:cnfStyle w:val="000000000000" w:firstRow="0" w:lastRow="0" w:firstColumn="0" w:lastColumn="0" w:oddVBand="0" w:evenVBand="0" w:oddHBand="0" w:evenHBand="0" w:firstRowFirstColumn="0" w:firstRowLastColumn="0" w:lastRowFirstColumn="0" w:lastRowLastColumn="0"/>
              <w:rPr>
                <w:rFonts w:cstheme="minorHAnsi"/>
                <w:b/>
                <w:bCs/>
                <w:i/>
                <w:sz w:val="18"/>
                <w:szCs w:val="18"/>
              </w:rPr>
            </w:pPr>
            <w:r w:rsidRPr="00F11C81">
              <w:rPr>
                <w:rFonts w:cstheme="minorHAnsi"/>
                <w:b/>
                <w:bCs/>
                <w:i/>
                <w:sz w:val="18"/>
                <w:szCs w:val="18"/>
              </w:rPr>
              <w:t>Long Term Disability Insurance</w:t>
            </w:r>
          </w:p>
        </w:tc>
        <w:tc>
          <w:tcPr>
            <w:tcW w:w="3150" w:type="dxa"/>
          </w:tcPr>
          <w:p w:rsidR="00886C60" w:rsidRPr="00F11C81" w:rsidRDefault="00886C60" w:rsidP="00886C6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11C81">
              <w:rPr>
                <w:rFonts w:cstheme="minorHAnsi"/>
                <w:sz w:val="18"/>
                <w:szCs w:val="18"/>
              </w:rPr>
              <w:t>Included</w:t>
            </w:r>
          </w:p>
        </w:tc>
        <w:tc>
          <w:tcPr>
            <w:tcW w:w="3348" w:type="dxa"/>
          </w:tcPr>
          <w:p w:rsidR="00886C60" w:rsidRPr="00F11C81" w:rsidRDefault="00886C60" w:rsidP="00886C6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11C81">
              <w:rPr>
                <w:rFonts w:cstheme="minorHAnsi"/>
                <w:sz w:val="18"/>
                <w:szCs w:val="18"/>
              </w:rPr>
              <w:t>Included</w:t>
            </w:r>
          </w:p>
        </w:tc>
      </w:tr>
      <w:tr w:rsidR="00886C60" w:rsidTr="00886C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Borders>
              <w:right w:val="nil"/>
            </w:tcBorders>
          </w:tcPr>
          <w:p w:rsidR="00886C60" w:rsidRPr="00F11C81" w:rsidRDefault="00886C60" w:rsidP="00886C60">
            <w:pPr>
              <w:rPr>
                <w:rFonts w:cstheme="minorHAnsi"/>
                <w:sz w:val="18"/>
                <w:szCs w:val="18"/>
              </w:rPr>
            </w:pPr>
          </w:p>
        </w:tc>
        <w:tc>
          <w:tcPr>
            <w:tcW w:w="2842" w:type="dxa"/>
            <w:tcBorders>
              <w:left w:val="nil"/>
            </w:tcBorders>
            <w:shd w:val="clear" w:color="auto" w:fill="4F81BD" w:themeFill="accent1"/>
          </w:tcPr>
          <w:p w:rsidR="00886C60" w:rsidRPr="00F11C81" w:rsidRDefault="00886C60" w:rsidP="00886C60">
            <w:pPr>
              <w:cnfStyle w:val="000000010000" w:firstRow="0" w:lastRow="0" w:firstColumn="0" w:lastColumn="0" w:oddVBand="0" w:evenVBand="0" w:oddHBand="0" w:evenHBand="1" w:firstRowFirstColumn="0" w:firstRowLastColumn="0" w:lastRowFirstColumn="0" w:lastRowLastColumn="0"/>
              <w:rPr>
                <w:rFonts w:cstheme="minorHAnsi"/>
                <w:b/>
                <w:bCs/>
                <w:i/>
                <w:sz w:val="18"/>
                <w:szCs w:val="18"/>
              </w:rPr>
            </w:pPr>
            <w:r w:rsidRPr="00F11C81">
              <w:rPr>
                <w:rFonts w:cstheme="minorHAnsi"/>
                <w:b/>
                <w:bCs/>
                <w:i/>
                <w:sz w:val="18"/>
                <w:szCs w:val="18"/>
              </w:rPr>
              <w:t>Life Insurance</w:t>
            </w:r>
          </w:p>
        </w:tc>
        <w:tc>
          <w:tcPr>
            <w:tcW w:w="3150" w:type="dxa"/>
          </w:tcPr>
          <w:p w:rsidR="00886C60" w:rsidRPr="00F11C81" w:rsidRDefault="00886C60" w:rsidP="00886C60">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348" w:type="dxa"/>
          </w:tcPr>
          <w:p w:rsidR="00886C60" w:rsidRPr="00F11C81" w:rsidRDefault="00886C60" w:rsidP="00886C60">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r w:rsidR="00886C60" w:rsidTr="00886C60">
        <w:tc>
          <w:tcPr>
            <w:cnfStyle w:val="001000000000" w:firstRow="0" w:lastRow="0" w:firstColumn="1" w:lastColumn="0" w:oddVBand="0" w:evenVBand="0" w:oddHBand="0" w:evenHBand="0" w:firstRowFirstColumn="0" w:firstRowLastColumn="0" w:lastRowFirstColumn="0" w:lastRowLastColumn="0"/>
            <w:tcW w:w="236" w:type="dxa"/>
            <w:tcBorders>
              <w:right w:val="nil"/>
            </w:tcBorders>
          </w:tcPr>
          <w:p w:rsidR="00886C60" w:rsidRPr="00F11C81" w:rsidRDefault="00886C60" w:rsidP="00886C60">
            <w:pPr>
              <w:rPr>
                <w:rFonts w:cstheme="minorHAnsi"/>
                <w:sz w:val="18"/>
                <w:szCs w:val="18"/>
              </w:rPr>
            </w:pPr>
          </w:p>
        </w:tc>
        <w:tc>
          <w:tcPr>
            <w:tcW w:w="2842" w:type="dxa"/>
            <w:tcBorders>
              <w:left w:val="nil"/>
            </w:tcBorders>
            <w:shd w:val="clear" w:color="auto" w:fill="4F81BD" w:themeFill="accent1"/>
          </w:tcPr>
          <w:p w:rsidR="00886C60" w:rsidRPr="00F11C81" w:rsidRDefault="00886C60" w:rsidP="00886C60">
            <w:pPr>
              <w:cnfStyle w:val="000000000000" w:firstRow="0" w:lastRow="0" w:firstColumn="0" w:lastColumn="0" w:oddVBand="0" w:evenVBand="0" w:oddHBand="0" w:evenHBand="0" w:firstRowFirstColumn="0" w:firstRowLastColumn="0" w:lastRowFirstColumn="0" w:lastRowLastColumn="0"/>
              <w:rPr>
                <w:rFonts w:cstheme="minorHAnsi"/>
                <w:b/>
                <w:bCs/>
                <w:i/>
                <w:sz w:val="18"/>
                <w:szCs w:val="18"/>
              </w:rPr>
            </w:pPr>
            <w:r w:rsidRPr="00F11C81">
              <w:rPr>
                <w:rFonts w:cstheme="minorHAnsi"/>
                <w:b/>
                <w:bCs/>
                <w:i/>
                <w:sz w:val="18"/>
                <w:szCs w:val="18"/>
              </w:rPr>
              <w:t>Vacation</w:t>
            </w:r>
          </w:p>
        </w:tc>
        <w:tc>
          <w:tcPr>
            <w:tcW w:w="3150" w:type="dxa"/>
          </w:tcPr>
          <w:p w:rsidR="00886C60" w:rsidRPr="00F11C81" w:rsidRDefault="00886C60" w:rsidP="00886C6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11C81">
              <w:rPr>
                <w:rFonts w:cstheme="minorHAnsi"/>
                <w:sz w:val="18"/>
                <w:szCs w:val="18"/>
              </w:rPr>
              <w:t>17-days</w:t>
            </w:r>
          </w:p>
        </w:tc>
        <w:tc>
          <w:tcPr>
            <w:tcW w:w="3348" w:type="dxa"/>
          </w:tcPr>
          <w:p w:rsidR="00886C60" w:rsidRPr="00F11C81" w:rsidRDefault="00886C60" w:rsidP="00886C60">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11C81">
              <w:rPr>
                <w:rFonts w:cstheme="minorHAnsi"/>
                <w:sz w:val="18"/>
                <w:szCs w:val="18"/>
              </w:rPr>
              <w:t>25-days</w:t>
            </w:r>
          </w:p>
        </w:tc>
      </w:tr>
      <w:tr w:rsidR="00886C60" w:rsidTr="00886C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Borders>
              <w:right w:val="nil"/>
            </w:tcBorders>
          </w:tcPr>
          <w:p w:rsidR="00886C60" w:rsidRPr="00F11C81" w:rsidRDefault="00886C60" w:rsidP="00886C60">
            <w:pPr>
              <w:rPr>
                <w:rFonts w:cstheme="minorHAnsi"/>
                <w:sz w:val="18"/>
                <w:szCs w:val="18"/>
              </w:rPr>
            </w:pPr>
          </w:p>
        </w:tc>
        <w:tc>
          <w:tcPr>
            <w:tcW w:w="2842" w:type="dxa"/>
            <w:tcBorders>
              <w:left w:val="nil"/>
            </w:tcBorders>
            <w:shd w:val="clear" w:color="auto" w:fill="4F81BD" w:themeFill="accent1"/>
          </w:tcPr>
          <w:p w:rsidR="00886C60" w:rsidRPr="00F11C81" w:rsidRDefault="00886C60" w:rsidP="00886C60">
            <w:pPr>
              <w:cnfStyle w:val="000000010000" w:firstRow="0" w:lastRow="0" w:firstColumn="0" w:lastColumn="0" w:oddVBand="0" w:evenVBand="0" w:oddHBand="0" w:evenHBand="1" w:firstRowFirstColumn="0" w:firstRowLastColumn="0" w:lastRowFirstColumn="0" w:lastRowLastColumn="0"/>
              <w:rPr>
                <w:rFonts w:cstheme="minorHAnsi"/>
                <w:b/>
                <w:bCs/>
                <w:i/>
                <w:sz w:val="18"/>
                <w:szCs w:val="18"/>
              </w:rPr>
            </w:pPr>
            <w:r w:rsidRPr="00F11C81">
              <w:rPr>
                <w:rFonts w:cstheme="minorHAnsi"/>
                <w:b/>
                <w:bCs/>
                <w:i/>
                <w:sz w:val="18"/>
                <w:szCs w:val="18"/>
              </w:rPr>
              <w:t>Holidays</w:t>
            </w:r>
          </w:p>
        </w:tc>
        <w:tc>
          <w:tcPr>
            <w:tcW w:w="3150" w:type="dxa"/>
          </w:tcPr>
          <w:p w:rsidR="00886C60" w:rsidRPr="00F11C81" w:rsidRDefault="00886C60" w:rsidP="00886C60">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12-days as detailed:</w:t>
            </w:r>
          </w:p>
          <w:p w:rsidR="00886C60" w:rsidRPr="00F11C81" w:rsidRDefault="00886C60" w:rsidP="00903ADD">
            <w:pPr>
              <w:pStyle w:val="ListParagraph"/>
              <w:numPr>
                <w:ilvl w:val="0"/>
                <w:numId w:val="208"/>
              </w:numPr>
              <w:ind w:left="52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New Year’s Day</w:t>
            </w:r>
          </w:p>
          <w:p w:rsidR="00886C60" w:rsidRPr="00F11C81" w:rsidRDefault="00886C60" w:rsidP="00903ADD">
            <w:pPr>
              <w:pStyle w:val="ListParagraph"/>
              <w:numPr>
                <w:ilvl w:val="0"/>
                <w:numId w:val="208"/>
              </w:numPr>
              <w:ind w:left="52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Martin Luther King, Jr. Day</w:t>
            </w:r>
          </w:p>
          <w:p w:rsidR="00886C60" w:rsidRPr="00F11C81" w:rsidRDefault="00886C60" w:rsidP="00903ADD">
            <w:pPr>
              <w:pStyle w:val="ListParagraph"/>
              <w:numPr>
                <w:ilvl w:val="0"/>
                <w:numId w:val="208"/>
              </w:numPr>
              <w:ind w:left="52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Good Friday</w:t>
            </w:r>
          </w:p>
          <w:p w:rsidR="00886C60" w:rsidRPr="00F11C81" w:rsidRDefault="00886C60" w:rsidP="00903ADD">
            <w:pPr>
              <w:pStyle w:val="ListParagraph"/>
              <w:numPr>
                <w:ilvl w:val="0"/>
                <w:numId w:val="208"/>
              </w:numPr>
              <w:ind w:left="52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Memorial Day</w:t>
            </w:r>
          </w:p>
          <w:p w:rsidR="00886C60" w:rsidRPr="00F11C81" w:rsidRDefault="00886C60" w:rsidP="00903ADD">
            <w:pPr>
              <w:pStyle w:val="ListParagraph"/>
              <w:numPr>
                <w:ilvl w:val="0"/>
                <w:numId w:val="208"/>
              </w:numPr>
              <w:ind w:left="52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Independence Day</w:t>
            </w:r>
          </w:p>
          <w:p w:rsidR="00886C60" w:rsidRPr="00F11C81" w:rsidRDefault="00886C60" w:rsidP="00903ADD">
            <w:pPr>
              <w:pStyle w:val="ListParagraph"/>
              <w:numPr>
                <w:ilvl w:val="0"/>
                <w:numId w:val="208"/>
              </w:numPr>
              <w:ind w:left="52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Labor Day</w:t>
            </w:r>
          </w:p>
          <w:p w:rsidR="00886C60" w:rsidRPr="00F11C81" w:rsidRDefault="00886C60" w:rsidP="00903ADD">
            <w:pPr>
              <w:pStyle w:val="ListParagraph"/>
              <w:numPr>
                <w:ilvl w:val="0"/>
                <w:numId w:val="208"/>
              </w:numPr>
              <w:ind w:left="52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Columbus Day</w:t>
            </w:r>
          </w:p>
          <w:p w:rsidR="00886C60" w:rsidRPr="00F11C81" w:rsidRDefault="00886C60" w:rsidP="00903ADD">
            <w:pPr>
              <w:pStyle w:val="ListParagraph"/>
              <w:numPr>
                <w:ilvl w:val="0"/>
                <w:numId w:val="208"/>
              </w:numPr>
              <w:ind w:left="52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Thanksgiving Day</w:t>
            </w:r>
          </w:p>
          <w:p w:rsidR="00886C60" w:rsidRPr="00F11C81" w:rsidRDefault="00886C60" w:rsidP="00903ADD">
            <w:pPr>
              <w:pStyle w:val="ListParagraph"/>
              <w:numPr>
                <w:ilvl w:val="0"/>
                <w:numId w:val="208"/>
              </w:numPr>
              <w:ind w:left="52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Friday after Thanksgiving Day</w:t>
            </w:r>
          </w:p>
          <w:p w:rsidR="00886C60" w:rsidRPr="00F11C81" w:rsidRDefault="00886C60" w:rsidP="00903ADD">
            <w:pPr>
              <w:pStyle w:val="ListParagraph"/>
              <w:numPr>
                <w:ilvl w:val="0"/>
                <w:numId w:val="208"/>
              </w:numPr>
              <w:ind w:left="52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Christmas Eve Day</w:t>
            </w:r>
          </w:p>
          <w:p w:rsidR="00886C60" w:rsidRPr="00F11C81" w:rsidRDefault="00886C60" w:rsidP="00903ADD">
            <w:pPr>
              <w:pStyle w:val="ListParagraph"/>
              <w:numPr>
                <w:ilvl w:val="0"/>
                <w:numId w:val="208"/>
              </w:numPr>
              <w:ind w:left="52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Christmas Day</w:t>
            </w:r>
          </w:p>
          <w:p w:rsidR="00886C60" w:rsidRPr="00F11C81" w:rsidRDefault="00886C60" w:rsidP="00903ADD">
            <w:pPr>
              <w:pStyle w:val="ListParagraph"/>
              <w:numPr>
                <w:ilvl w:val="0"/>
                <w:numId w:val="208"/>
              </w:numPr>
              <w:ind w:left="52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New Year’s Eve Day</w:t>
            </w:r>
          </w:p>
        </w:tc>
        <w:tc>
          <w:tcPr>
            <w:tcW w:w="3348" w:type="dxa"/>
          </w:tcPr>
          <w:p w:rsidR="00886C60" w:rsidRPr="00F11C81" w:rsidRDefault="00886C60" w:rsidP="00886C60">
            <w:pPr>
              <w:jc w:val="center"/>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12-days as detailed:</w:t>
            </w:r>
          </w:p>
          <w:p w:rsidR="00886C60" w:rsidRPr="00F11C81" w:rsidRDefault="00886C60" w:rsidP="00903ADD">
            <w:pPr>
              <w:pStyle w:val="ListParagraph"/>
              <w:numPr>
                <w:ilvl w:val="0"/>
                <w:numId w:val="209"/>
              </w:numPr>
              <w:ind w:left="43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New Year’s Day</w:t>
            </w:r>
          </w:p>
          <w:p w:rsidR="00886C60" w:rsidRPr="00F11C81" w:rsidRDefault="00886C60" w:rsidP="00903ADD">
            <w:pPr>
              <w:pStyle w:val="ListParagraph"/>
              <w:numPr>
                <w:ilvl w:val="0"/>
                <w:numId w:val="209"/>
              </w:numPr>
              <w:ind w:left="43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Martin Luther King, Jr. Day</w:t>
            </w:r>
          </w:p>
          <w:p w:rsidR="00886C60" w:rsidRPr="00F11C81" w:rsidRDefault="00886C60" w:rsidP="00903ADD">
            <w:pPr>
              <w:pStyle w:val="ListParagraph"/>
              <w:numPr>
                <w:ilvl w:val="0"/>
                <w:numId w:val="209"/>
              </w:numPr>
              <w:ind w:left="43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Good Friday</w:t>
            </w:r>
          </w:p>
          <w:p w:rsidR="00886C60" w:rsidRPr="00F11C81" w:rsidRDefault="00886C60" w:rsidP="00903ADD">
            <w:pPr>
              <w:pStyle w:val="ListParagraph"/>
              <w:numPr>
                <w:ilvl w:val="0"/>
                <w:numId w:val="209"/>
              </w:numPr>
              <w:ind w:left="43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Memorial Day</w:t>
            </w:r>
          </w:p>
          <w:p w:rsidR="00886C60" w:rsidRPr="00F11C81" w:rsidRDefault="00886C60" w:rsidP="00903ADD">
            <w:pPr>
              <w:pStyle w:val="ListParagraph"/>
              <w:numPr>
                <w:ilvl w:val="0"/>
                <w:numId w:val="209"/>
              </w:numPr>
              <w:ind w:left="43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Independence Day</w:t>
            </w:r>
          </w:p>
          <w:p w:rsidR="00886C60" w:rsidRPr="00F11C81" w:rsidRDefault="00886C60" w:rsidP="00903ADD">
            <w:pPr>
              <w:pStyle w:val="ListParagraph"/>
              <w:numPr>
                <w:ilvl w:val="0"/>
                <w:numId w:val="209"/>
              </w:numPr>
              <w:ind w:left="43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Labor Day</w:t>
            </w:r>
          </w:p>
          <w:p w:rsidR="00886C60" w:rsidRPr="00F11C81" w:rsidRDefault="00886C60" w:rsidP="00903ADD">
            <w:pPr>
              <w:pStyle w:val="ListParagraph"/>
              <w:numPr>
                <w:ilvl w:val="0"/>
                <w:numId w:val="209"/>
              </w:numPr>
              <w:ind w:left="43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Columbus Day</w:t>
            </w:r>
          </w:p>
          <w:p w:rsidR="00886C60" w:rsidRPr="00F11C81" w:rsidRDefault="00886C60" w:rsidP="00903ADD">
            <w:pPr>
              <w:pStyle w:val="ListParagraph"/>
              <w:numPr>
                <w:ilvl w:val="0"/>
                <w:numId w:val="209"/>
              </w:numPr>
              <w:ind w:left="43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Thanksgiving Day</w:t>
            </w:r>
          </w:p>
          <w:p w:rsidR="00886C60" w:rsidRPr="00F11C81" w:rsidRDefault="00886C60" w:rsidP="00903ADD">
            <w:pPr>
              <w:pStyle w:val="ListParagraph"/>
              <w:numPr>
                <w:ilvl w:val="0"/>
                <w:numId w:val="209"/>
              </w:numPr>
              <w:ind w:left="43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Friday after Thanksgiving Day</w:t>
            </w:r>
          </w:p>
          <w:p w:rsidR="00886C60" w:rsidRPr="00F11C81" w:rsidRDefault="00886C60" w:rsidP="00903ADD">
            <w:pPr>
              <w:pStyle w:val="ListParagraph"/>
              <w:numPr>
                <w:ilvl w:val="0"/>
                <w:numId w:val="209"/>
              </w:numPr>
              <w:ind w:left="43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Christmas Eve Day</w:t>
            </w:r>
          </w:p>
          <w:p w:rsidR="00886C60" w:rsidRPr="00F11C81" w:rsidRDefault="00886C60" w:rsidP="00903ADD">
            <w:pPr>
              <w:pStyle w:val="ListParagraph"/>
              <w:numPr>
                <w:ilvl w:val="0"/>
                <w:numId w:val="209"/>
              </w:numPr>
              <w:ind w:left="43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Christmas Day</w:t>
            </w:r>
          </w:p>
          <w:p w:rsidR="00886C60" w:rsidRPr="00F11C81" w:rsidRDefault="00886C60" w:rsidP="00903ADD">
            <w:pPr>
              <w:pStyle w:val="ListParagraph"/>
              <w:numPr>
                <w:ilvl w:val="0"/>
                <w:numId w:val="209"/>
              </w:numPr>
              <w:ind w:left="432"/>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11C81">
              <w:rPr>
                <w:rFonts w:cstheme="minorHAnsi"/>
                <w:sz w:val="18"/>
                <w:szCs w:val="18"/>
              </w:rPr>
              <w:t>New Year’s Eve Day</w:t>
            </w:r>
          </w:p>
        </w:tc>
      </w:tr>
    </w:tbl>
    <w:p w:rsidR="00886C60" w:rsidRDefault="00886C60" w:rsidP="00886C60">
      <w:pPr>
        <w:rPr>
          <w:sz w:val="2"/>
          <w:szCs w:val="2"/>
        </w:rPr>
      </w:pPr>
      <w:r>
        <w:rPr>
          <w:sz w:val="2"/>
          <w:szCs w:val="2"/>
        </w:rPr>
        <w:br w:type="page"/>
      </w:r>
    </w:p>
    <w:p w:rsidR="00886C60" w:rsidRDefault="00886C60" w:rsidP="00886C60">
      <w:pPr>
        <w:pStyle w:val="Heading4"/>
      </w:pPr>
      <w:bookmarkStart w:id="1265" w:name="_Ref307932731"/>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5</w:t>
      </w:r>
      <w:r w:rsidR="00757EE1">
        <w:rPr>
          <w:noProof/>
        </w:rPr>
        <w:fldChar w:fldCharType="end"/>
      </w:r>
      <w:bookmarkEnd w:id="1265"/>
    </w:p>
    <w:p w:rsidR="00886C60" w:rsidRDefault="00886C60" w:rsidP="00886C60">
      <w:pPr>
        <w:pStyle w:val="Heading3"/>
        <w:jc w:val="center"/>
      </w:pPr>
      <w:bookmarkStart w:id="1266" w:name="_Toc308028377"/>
      <w:bookmarkStart w:id="1267" w:name="_Toc318812578"/>
      <w:bookmarkStart w:id="1268" w:name="_Toc334786660"/>
      <w:r w:rsidRPr="00A35EC0">
        <w:t>Applicants</w:t>
      </w:r>
      <w:r>
        <w:t xml:space="preserve"> </w:t>
      </w:r>
      <w:r w:rsidRPr="00A35EC0">
        <w:t>Standard Notification</w:t>
      </w:r>
      <w:bookmarkEnd w:id="1266"/>
      <w:bookmarkEnd w:id="1267"/>
      <w:r>
        <w:t>s</w:t>
      </w:r>
      <w:bookmarkEnd w:id="1268"/>
    </w:p>
    <w:p w:rsidR="00886C60" w:rsidRPr="00886C60" w:rsidRDefault="00886C60" w:rsidP="00886C60">
      <w:pPr>
        <w:pStyle w:val="Heading4"/>
        <w:jc w:val="center"/>
      </w:pPr>
      <w:r>
        <w:t>S</w:t>
      </w:r>
      <w:r w:rsidRPr="00A35EC0">
        <w:t>uccessful</w:t>
      </w:r>
      <w:r>
        <w:t xml:space="preserve"> Applicants Standard Notification</w:t>
      </w:r>
    </w:p>
    <w:p w:rsidR="00886C60" w:rsidRPr="00A35EC0" w:rsidRDefault="00886C60" w:rsidP="00886C60">
      <w:pPr>
        <w:pStyle w:val="Heading5"/>
        <w:rPr>
          <w:rFonts w:asciiTheme="minorHAnsi" w:hAnsiTheme="minorHAnsi"/>
        </w:rPr>
      </w:pPr>
      <w:bookmarkStart w:id="1269" w:name="_Toc308027835"/>
      <w:r>
        <w:t>Phone Conversation</w:t>
      </w:r>
      <w:bookmarkEnd w:id="1269"/>
    </w:p>
    <w:p w:rsidR="00886C60" w:rsidRPr="00A35EC0" w:rsidRDefault="00886C60" w:rsidP="00886C60">
      <w:pPr>
        <w:spacing w:before="240"/>
        <w:ind w:left="360"/>
        <w:rPr>
          <w:rFonts w:cstheme="minorHAnsi"/>
        </w:rPr>
      </w:pPr>
      <w:r w:rsidRPr="00A35EC0">
        <w:rPr>
          <w:rFonts w:cstheme="minorHAnsi"/>
        </w:rPr>
        <w:t>Hello, [</w:t>
      </w:r>
      <w:r w:rsidRPr="00A35EC0">
        <w:rPr>
          <w:rFonts w:cstheme="minorHAnsi"/>
          <w:i/>
        </w:rPr>
        <w:t>Applicant’s name</w:t>
      </w:r>
      <w:r w:rsidRPr="00A35EC0">
        <w:rPr>
          <w:rFonts w:cstheme="minorHAnsi"/>
        </w:rPr>
        <w:t>]!</w:t>
      </w:r>
      <w:r>
        <w:rPr>
          <w:rFonts w:cstheme="minorHAnsi"/>
        </w:rPr>
        <w:t xml:space="preserve"> </w:t>
      </w:r>
      <w:r w:rsidRPr="00A35EC0">
        <w:rPr>
          <w:rFonts w:cstheme="minorHAnsi"/>
        </w:rPr>
        <w:t>This is [</w:t>
      </w:r>
      <w:r w:rsidRPr="00A35EC0">
        <w:rPr>
          <w:rFonts w:cstheme="minorHAnsi"/>
          <w:i/>
        </w:rPr>
        <w:t>your first and last name</w:t>
      </w:r>
      <w:r w:rsidRPr="00A35EC0">
        <w:rPr>
          <w:rFonts w:cstheme="minorHAnsi"/>
        </w:rPr>
        <w:t>] calling from [</w:t>
      </w:r>
      <w:r w:rsidRPr="00A35EC0">
        <w:rPr>
          <w:rFonts w:cstheme="minorHAnsi"/>
          <w:i/>
        </w:rPr>
        <w:t>PRC</w:t>
      </w:r>
      <w:r w:rsidRPr="00A35EC0">
        <w:rPr>
          <w:rFonts w:cstheme="minorHAnsi"/>
        </w:rPr>
        <w:t xml:space="preserve">] regarding the position of </w:t>
      </w:r>
      <w:r w:rsidRPr="00B2331F">
        <w:rPr>
          <w:rFonts w:cstheme="minorHAnsi"/>
          <w:u w:val="single"/>
        </w:rPr>
        <w:t>________</w:t>
      </w:r>
      <w:r w:rsidRPr="00A35EC0">
        <w:rPr>
          <w:rFonts w:cstheme="minorHAnsi"/>
        </w:rPr>
        <w:t xml:space="preserve"> for which you applied</w:t>
      </w:r>
      <w:r>
        <w:rPr>
          <w:rFonts w:cstheme="minorHAnsi"/>
        </w:rPr>
        <w:t xml:space="preserve">. </w:t>
      </w:r>
      <w:r w:rsidRPr="00A35EC0">
        <w:rPr>
          <w:rFonts w:cstheme="minorHAnsi"/>
        </w:rPr>
        <w:t>Thank you so much for applying</w:t>
      </w:r>
      <w:r>
        <w:rPr>
          <w:rFonts w:cstheme="minorHAnsi"/>
        </w:rPr>
        <w:t xml:space="preserve">. </w:t>
      </w:r>
      <w:r w:rsidRPr="00A35EC0">
        <w:rPr>
          <w:rFonts w:cstheme="minorHAnsi"/>
        </w:rPr>
        <w:t xml:space="preserve">There were so many gifted and qualified candidates but after much prayer and consideration we feel that you are the most qualified for erasing the need for abortion in the position of </w:t>
      </w:r>
      <w:r w:rsidRPr="00B2331F">
        <w:rPr>
          <w:rFonts w:cstheme="minorHAnsi"/>
          <w:u w:val="single"/>
        </w:rPr>
        <w:t>___________</w:t>
      </w:r>
      <w:r>
        <w:rPr>
          <w:rFonts w:cstheme="minorHAnsi"/>
        </w:rPr>
        <w:t xml:space="preserve">. </w:t>
      </w:r>
      <w:r w:rsidRPr="00A35EC0">
        <w:rPr>
          <w:rFonts w:cstheme="minorHAnsi"/>
        </w:rPr>
        <w:t>We would love to see you begin at your earliest convenience to start your orientation process!</w:t>
      </w:r>
    </w:p>
    <w:p w:rsidR="00886C60" w:rsidRPr="00A35EC0" w:rsidRDefault="00886C60" w:rsidP="00886C60">
      <w:pPr>
        <w:pStyle w:val="Heading4"/>
        <w:jc w:val="center"/>
      </w:pPr>
      <w:bookmarkStart w:id="1270" w:name="_Toc308028378"/>
      <w:bookmarkStart w:id="1271" w:name="_Toc318812579"/>
      <w:r w:rsidRPr="00A35EC0">
        <w:t>Unsuccessful Applicants</w:t>
      </w:r>
      <w:r>
        <w:t xml:space="preserve"> </w:t>
      </w:r>
      <w:r w:rsidRPr="00A35EC0">
        <w:t>Standard Notification</w:t>
      </w:r>
      <w:bookmarkEnd w:id="1270"/>
      <w:bookmarkEnd w:id="1271"/>
    </w:p>
    <w:p w:rsidR="00886C60" w:rsidRPr="00A35EC0" w:rsidRDefault="00886C60" w:rsidP="00886C60">
      <w:pPr>
        <w:pStyle w:val="Heading5"/>
      </w:pPr>
      <w:bookmarkStart w:id="1272" w:name="_Toc308027836"/>
      <w:r w:rsidRPr="00A35EC0">
        <w:t>Phone Conversation</w:t>
      </w:r>
      <w:bookmarkEnd w:id="1272"/>
    </w:p>
    <w:p w:rsidR="00886C60" w:rsidRPr="00A35EC0" w:rsidRDefault="00886C60" w:rsidP="00886C60">
      <w:pPr>
        <w:spacing w:before="240"/>
        <w:ind w:left="360"/>
        <w:rPr>
          <w:rFonts w:cstheme="minorHAnsi"/>
        </w:rPr>
      </w:pPr>
      <w:r w:rsidRPr="00A35EC0">
        <w:rPr>
          <w:rFonts w:cstheme="minorHAnsi"/>
        </w:rPr>
        <w:t>Hello, [</w:t>
      </w:r>
      <w:r w:rsidRPr="00A35EC0">
        <w:rPr>
          <w:rFonts w:cstheme="minorHAnsi"/>
          <w:i/>
        </w:rPr>
        <w:t>Applicant’s name</w:t>
      </w:r>
      <w:r w:rsidRPr="00A35EC0">
        <w:rPr>
          <w:rFonts w:cstheme="minorHAnsi"/>
        </w:rPr>
        <w:t>]!</w:t>
      </w:r>
      <w:r>
        <w:rPr>
          <w:rFonts w:cstheme="minorHAnsi"/>
        </w:rPr>
        <w:t xml:space="preserve"> </w:t>
      </w:r>
      <w:r w:rsidRPr="00A35EC0">
        <w:rPr>
          <w:rFonts w:cstheme="minorHAnsi"/>
        </w:rPr>
        <w:t>This is [</w:t>
      </w:r>
      <w:r w:rsidRPr="00A35EC0">
        <w:rPr>
          <w:rFonts w:cstheme="minorHAnsi"/>
          <w:i/>
        </w:rPr>
        <w:t>your first and last name</w:t>
      </w:r>
      <w:r w:rsidRPr="00A35EC0">
        <w:rPr>
          <w:rFonts w:cstheme="minorHAnsi"/>
        </w:rPr>
        <w:t>] calling from [</w:t>
      </w:r>
      <w:r w:rsidRPr="00A35EC0">
        <w:rPr>
          <w:rFonts w:cstheme="minorHAnsi"/>
          <w:i/>
        </w:rPr>
        <w:t>PRC</w:t>
      </w:r>
      <w:r w:rsidRPr="00A35EC0">
        <w:rPr>
          <w:rFonts w:cstheme="minorHAnsi"/>
        </w:rPr>
        <w:t xml:space="preserve">] regarding the position of </w:t>
      </w:r>
      <w:r w:rsidRPr="00B2331F">
        <w:rPr>
          <w:rFonts w:cstheme="minorHAnsi"/>
          <w:u w:val="single"/>
        </w:rPr>
        <w:t>________</w:t>
      </w:r>
      <w:r w:rsidRPr="00A35EC0">
        <w:rPr>
          <w:rFonts w:cstheme="minorHAnsi"/>
        </w:rPr>
        <w:t xml:space="preserve"> for which you applied</w:t>
      </w:r>
      <w:r>
        <w:rPr>
          <w:rFonts w:cstheme="minorHAnsi"/>
        </w:rPr>
        <w:t xml:space="preserve">. </w:t>
      </w:r>
      <w:r w:rsidRPr="00A35EC0">
        <w:rPr>
          <w:rFonts w:cstheme="minorHAnsi"/>
        </w:rPr>
        <w:t>Thank you so much for your time and application to serve at CompassCare in attaining our mission of ‘erasing the need for abortion</w:t>
      </w:r>
      <w:r>
        <w:rPr>
          <w:rFonts w:cstheme="minorHAnsi"/>
        </w:rPr>
        <w:t xml:space="preserve">. </w:t>
      </w:r>
      <w:r w:rsidRPr="00A35EC0">
        <w:rPr>
          <w:rFonts w:cstheme="minorHAnsi"/>
        </w:rPr>
        <w:t>Because there were so many talented and qualified individuals it was a difficult yet prayerful decision</w:t>
      </w:r>
      <w:r>
        <w:rPr>
          <w:rFonts w:cstheme="minorHAnsi"/>
        </w:rPr>
        <w:t xml:space="preserve">. </w:t>
      </w:r>
      <w:r w:rsidRPr="00A35EC0">
        <w:rPr>
          <w:rFonts w:cstheme="minorHAnsi"/>
        </w:rPr>
        <w:t>So I regret to inform you that another candidate was chosen</w:t>
      </w:r>
      <w:r>
        <w:rPr>
          <w:rFonts w:cstheme="minorHAnsi"/>
        </w:rPr>
        <w:t xml:space="preserve">. </w:t>
      </w:r>
      <w:r w:rsidRPr="00A35EC0">
        <w:rPr>
          <w:rFonts w:cstheme="minorHAnsi"/>
        </w:rPr>
        <w:t>But would you permit us to keep your resume on file should another position come available</w:t>
      </w:r>
      <w:r>
        <w:rPr>
          <w:rFonts w:cstheme="minorHAnsi"/>
        </w:rPr>
        <w:t xml:space="preserve">? </w:t>
      </w:r>
      <w:r w:rsidRPr="00A35EC0">
        <w:rPr>
          <w:rFonts w:cstheme="minorHAnsi"/>
        </w:rPr>
        <w:t>We will send you a letter to this affect directly</w:t>
      </w:r>
      <w:r>
        <w:rPr>
          <w:rFonts w:cstheme="minorHAnsi"/>
        </w:rPr>
        <w:t xml:space="preserve">. </w:t>
      </w:r>
      <w:r w:rsidRPr="00A35EC0">
        <w:rPr>
          <w:rFonts w:cstheme="minorHAnsi"/>
        </w:rPr>
        <w:t>God bless and have a great day.</w:t>
      </w:r>
    </w:p>
    <w:p w:rsidR="00886C60" w:rsidRPr="00A35EC0" w:rsidRDefault="00886C60" w:rsidP="00886C60">
      <w:pPr>
        <w:pStyle w:val="Heading4"/>
      </w:pPr>
      <w:bookmarkStart w:id="1273" w:name="_Toc308028379"/>
      <w:bookmarkStart w:id="1274" w:name="_Toc318812580"/>
      <w:r w:rsidRPr="00A35EC0">
        <w:t>Standard Notification Letter to follow:</w:t>
      </w:r>
      <w:bookmarkEnd w:id="1273"/>
      <w:bookmarkEnd w:id="1274"/>
    </w:p>
    <w:p w:rsidR="00886C60" w:rsidRPr="00A35EC0" w:rsidRDefault="00886C60" w:rsidP="00886C60">
      <w:pPr>
        <w:spacing w:before="240"/>
        <w:ind w:left="360"/>
        <w:rPr>
          <w:rFonts w:cstheme="minorHAnsi"/>
        </w:rPr>
      </w:pPr>
      <w:r w:rsidRPr="00A35EC0">
        <w:rPr>
          <w:rFonts w:cstheme="minorHAnsi"/>
        </w:rPr>
        <w:t>Dear [</w:t>
      </w:r>
      <w:r w:rsidRPr="00A35EC0">
        <w:rPr>
          <w:rFonts w:cstheme="minorHAnsi"/>
          <w:i/>
        </w:rPr>
        <w:t>first name</w:t>
      </w:r>
      <w:r w:rsidRPr="00A35EC0">
        <w:rPr>
          <w:rFonts w:cstheme="minorHAnsi"/>
        </w:rPr>
        <w:t>],</w:t>
      </w:r>
    </w:p>
    <w:p w:rsidR="00886C60" w:rsidRPr="00A35EC0" w:rsidRDefault="00886C60" w:rsidP="00886C60">
      <w:pPr>
        <w:ind w:left="360"/>
        <w:rPr>
          <w:rFonts w:cstheme="minorHAnsi"/>
        </w:rPr>
      </w:pPr>
      <w:r w:rsidRPr="00A35EC0">
        <w:rPr>
          <w:rFonts w:cstheme="minorHAnsi"/>
        </w:rPr>
        <w:t>It was an honor and privilege getting to know you and how by His grace God has brought you to where you are today</w:t>
      </w:r>
      <w:r>
        <w:rPr>
          <w:rFonts w:cstheme="minorHAnsi"/>
        </w:rPr>
        <w:t xml:space="preserve">. </w:t>
      </w:r>
      <w:r w:rsidRPr="00A35EC0">
        <w:rPr>
          <w:rFonts w:cstheme="minorHAnsi"/>
        </w:rPr>
        <w:t>Thank you for your time, input, and interest in furthering the cause of ‘erasing the need for abortion’ by your willingness to work at CompassCare.</w:t>
      </w:r>
    </w:p>
    <w:p w:rsidR="00886C60" w:rsidRPr="00A35EC0" w:rsidRDefault="00886C60" w:rsidP="00886C60">
      <w:pPr>
        <w:ind w:left="360"/>
        <w:rPr>
          <w:rFonts w:cstheme="minorHAnsi"/>
        </w:rPr>
      </w:pPr>
      <w:r w:rsidRPr="00A35EC0">
        <w:rPr>
          <w:rFonts w:cstheme="minorHAnsi"/>
        </w:rPr>
        <w:t>Regrettably the position for which you have applied has been filled.</w:t>
      </w:r>
    </w:p>
    <w:p w:rsidR="00886C60" w:rsidRPr="00A35EC0" w:rsidRDefault="00886C60" w:rsidP="00886C60">
      <w:pPr>
        <w:ind w:left="360"/>
        <w:rPr>
          <w:rFonts w:cstheme="minorHAnsi"/>
        </w:rPr>
      </w:pPr>
      <w:r w:rsidRPr="00A35EC0">
        <w:rPr>
          <w:rFonts w:cstheme="minorHAnsi"/>
        </w:rPr>
        <w:t>Erasing the Need for Abortion Together,</w:t>
      </w:r>
    </w:p>
    <w:p w:rsidR="00886C60" w:rsidRPr="00A35EC0" w:rsidRDefault="00886C60" w:rsidP="00886C60">
      <w:pPr>
        <w:ind w:left="360"/>
        <w:rPr>
          <w:rFonts w:cstheme="minorHAnsi"/>
          <w:i/>
        </w:rPr>
      </w:pPr>
      <w:r w:rsidRPr="00A35EC0">
        <w:rPr>
          <w:rFonts w:cstheme="minorHAnsi"/>
          <w:i/>
        </w:rPr>
        <w:t>Signature</w:t>
      </w:r>
    </w:p>
    <w:p w:rsidR="00886C60" w:rsidRPr="00A35EC0" w:rsidRDefault="00886C60" w:rsidP="00886C60">
      <w:pPr>
        <w:ind w:left="360"/>
        <w:rPr>
          <w:rFonts w:cstheme="minorHAnsi"/>
          <w:i/>
        </w:rPr>
      </w:pPr>
      <w:r w:rsidRPr="00A35EC0">
        <w:rPr>
          <w:rFonts w:cstheme="minorHAnsi"/>
          <w:i/>
        </w:rPr>
        <w:t>[Name of Interviewer]</w:t>
      </w:r>
    </w:p>
    <w:p w:rsidR="00886C60" w:rsidRDefault="00886C60" w:rsidP="00886C60">
      <w:r>
        <w:br w:type="page"/>
      </w:r>
    </w:p>
    <w:p w:rsidR="003210C0" w:rsidRDefault="003210C0" w:rsidP="003210C0">
      <w:pPr>
        <w:pStyle w:val="Heading4"/>
      </w:pPr>
      <w:bookmarkStart w:id="1275" w:name="_Ref334606187"/>
      <w:bookmarkStart w:id="1276" w:name="_Ref313623140"/>
      <w:r w:rsidRPr="003210C0">
        <w:lastRenderedPageBreak/>
        <w:t xml:space="preserve">Appendix </w:t>
      </w:r>
      <w:fldSimple w:instr=" SEQ Appendix \* ARABIC ">
        <w:r w:rsidR="00864630">
          <w:rPr>
            <w:noProof/>
          </w:rPr>
          <w:t>6</w:t>
        </w:r>
      </w:fldSimple>
      <w:bookmarkEnd w:id="1275"/>
    </w:p>
    <w:p w:rsidR="003210C0" w:rsidRPr="00620A83" w:rsidRDefault="003210C0" w:rsidP="003210C0">
      <w:pPr>
        <w:pStyle w:val="Heading3"/>
        <w:spacing w:after="240"/>
        <w:jc w:val="center"/>
      </w:pPr>
      <w:bookmarkStart w:id="1277" w:name="_Ref334606181"/>
      <w:bookmarkStart w:id="1278" w:name="_Toc334786661"/>
      <w:r w:rsidRPr="00620A83">
        <w:t xml:space="preserve">Application </w:t>
      </w:r>
      <w:r>
        <w:t>f</w:t>
      </w:r>
      <w:r w:rsidRPr="00620A83">
        <w:t xml:space="preserve">or Appointment </w:t>
      </w:r>
      <w:r>
        <w:t>t</w:t>
      </w:r>
      <w:r w:rsidRPr="00620A83">
        <w:t xml:space="preserve">o </w:t>
      </w:r>
      <w:r>
        <w:t>t</w:t>
      </w:r>
      <w:r w:rsidRPr="00620A83">
        <w:t>he Board</w:t>
      </w:r>
      <w:bookmarkEnd w:id="1277"/>
      <w:bookmarkEnd w:id="1278"/>
    </w:p>
    <w:p w:rsidR="003210C0" w:rsidRPr="008E6FBA" w:rsidRDefault="003210C0" w:rsidP="003210C0">
      <w:pPr>
        <w:rPr>
          <w:rFonts w:cstheme="minorHAnsi"/>
        </w:rPr>
      </w:pPr>
      <w:r w:rsidRPr="00883F62">
        <w:rPr>
          <w:rFonts w:cstheme="minorHAnsi"/>
        </w:rPr>
        <w:t>Directions: Please complete all of the following questions to be considered for board service with this</w:t>
      </w:r>
      <w:r w:rsidRPr="008E6FBA">
        <w:rPr>
          <w:rFonts w:cstheme="minorHAnsi"/>
        </w:rPr>
        <w:t xml:space="preserve"> organization.</w:t>
      </w:r>
      <w:r>
        <w:rPr>
          <w:rFonts w:cstheme="minorHAnsi"/>
        </w:rPr>
        <w:t xml:space="preserve"> </w:t>
      </w:r>
      <w:r w:rsidRPr="008E6FBA">
        <w:rPr>
          <w:rFonts w:cstheme="minorHAnsi"/>
        </w:rPr>
        <w:t>References should be provided on a separate sheet, or verbal references can be secured by the President, CEO.</w:t>
      </w:r>
    </w:p>
    <w:p w:rsidR="003210C0" w:rsidRPr="008E6FBA" w:rsidRDefault="003210C0" w:rsidP="003210C0">
      <w:pPr>
        <w:rPr>
          <w:rFonts w:cstheme="minorHAnsi"/>
        </w:rPr>
      </w:pPr>
      <w:r>
        <w:rPr>
          <w:rFonts w:cstheme="minorHAnsi"/>
        </w:rPr>
        <w:t xml:space="preserve">Name: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sidRPr="008E6FBA">
        <w:rPr>
          <w:rFonts w:cstheme="minorHAnsi"/>
        </w:rPr>
        <w:t xml:space="preserve"> Home phone: </w:t>
      </w:r>
      <w:r>
        <w:rPr>
          <w:rFonts w:cstheme="minorHAnsi"/>
          <w:u w:val="single"/>
        </w:rPr>
        <w:tab/>
      </w:r>
      <w:r>
        <w:rPr>
          <w:rFonts w:cstheme="minorHAnsi"/>
          <w:u w:val="single"/>
        </w:rPr>
        <w:tab/>
      </w:r>
      <w:r>
        <w:rPr>
          <w:rFonts w:cstheme="minorHAnsi"/>
          <w:u w:val="single"/>
        </w:rPr>
        <w:tab/>
      </w:r>
      <w:r>
        <w:rPr>
          <w:rFonts w:cstheme="minorHAnsi"/>
          <w:u w:val="single"/>
        </w:rPr>
        <w:tab/>
      </w:r>
    </w:p>
    <w:p w:rsidR="003210C0" w:rsidRPr="008E6FBA" w:rsidRDefault="003210C0" w:rsidP="003210C0">
      <w:pPr>
        <w:rPr>
          <w:rFonts w:cstheme="minorHAnsi"/>
        </w:rPr>
      </w:pPr>
      <w:r w:rsidRPr="008E6FBA">
        <w:rPr>
          <w:rFonts w:cstheme="minorHAnsi"/>
        </w:rPr>
        <w:t xml:space="preserve">Address: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rsidR="003210C0" w:rsidRPr="008E6FBA" w:rsidRDefault="003210C0" w:rsidP="003210C0">
      <w:pPr>
        <w:rPr>
          <w:rFonts w:cstheme="minorHAnsi"/>
        </w:rPr>
      </w:pPr>
      <w:r w:rsidRPr="008E6FBA">
        <w:rPr>
          <w:rFonts w:cstheme="minorHAnsi"/>
        </w:rPr>
        <w:t xml:space="preserve">Occupation: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sidRPr="008E6FBA">
        <w:rPr>
          <w:rFonts w:cstheme="minorHAnsi"/>
        </w:rPr>
        <w:t xml:space="preserve"> Business phone: </w:t>
      </w:r>
      <w:r>
        <w:rPr>
          <w:rFonts w:cstheme="minorHAnsi"/>
          <w:u w:val="single"/>
        </w:rPr>
        <w:tab/>
      </w:r>
      <w:r>
        <w:rPr>
          <w:rFonts w:cstheme="minorHAnsi"/>
          <w:u w:val="single"/>
        </w:rPr>
        <w:tab/>
      </w:r>
      <w:r>
        <w:rPr>
          <w:rFonts w:cstheme="minorHAnsi"/>
          <w:u w:val="single"/>
        </w:rPr>
        <w:tab/>
      </w:r>
    </w:p>
    <w:p w:rsidR="003210C0" w:rsidRPr="008E6FBA" w:rsidRDefault="003210C0" w:rsidP="003210C0">
      <w:pPr>
        <w:rPr>
          <w:rFonts w:cstheme="minorHAnsi"/>
        </w:rPr>
      </w:pPr>
      <w:r w:rsidRPr="008E6FBA">
        <w:rPr>
          <w:rFonts w:cstheme="minorHAnsi"/>
        </w:rPr>
        <w:t xml:space="preserve">Church: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sidRPr="008E6FBA">
        <w:rPr>
          <w:rFonts w:cstheme="minorHAnsi"/>
        </w:rPr>
        <w:t xml:space="preserve"> Pastor: </w:t>
      </w:r>
      <w:r>
        <w:rPr>
          <w:rFonts w:cstheme="minorHAnsi"/>
          <w:u w:val="single"/>
        </w:rPr>
        <w:tab/>
      </w:r>
      <w:r>
        <w:rPr>
          <w:rFonts w:cstheme="minorHAnsi"/>
          <w:u w:val="single"/>
        </w:rPr>
        <w:tab/>
      </w:r>
      <w:r>
        <w:rPr>
          <w:rFonts w:cstheme="minorHAnsi"/>
          <w:u w:val="single"/>
        </w:rPr>
        <w:tab/>
      </w:r>
      <w:r>
        <w:rPr>
          <w:rFonts w:cstheme="minorHAnsi"/>
          <w:u w:val="single"/>
        </w:rPr>
        <w:tab/>
      </w:r>
    </w:p>
    <w:p w:rsidR="003210C0" w:rsidRPr="008E6FBA" w:rsidRDefault="003210C0" w:rsidP="003210C0">
      <w:pPr>
        <w:spacing w:after="0"/>
        <w:rPr>
          <w:rFonts w:cstheme="minorHAnsi"/>
        </w:rPr>
      </w:pPr>
      <w:r w:rsidRPr="008E6FBA">
        <w:rPr>
          <w:rFonts w:cstheme="minorHAnsi"/>
        </w:rPr>
        <w:t>Please check the education or skills you could contribute to our board:</w:t>
      </w:r>
    </w:p>
    <w:p w:rsidR="003210C0" w:rsidRPr="008E6FBA" w:rsidRDefault="003210C0" w:rsidP="003210C0">
      <w:pPr>
        <w:spacing w:after="0"/>
        <w:rPr>
          <w:rFonts w:cstheme="minorHAnsi"/>
        </w:rPr>
      </w:pPr>
      <w:r w:rsidRPr="008E6FBA">
        <w:rPr>
          <w:rFonts w:cstheme="minorHAnsi"/>
        </w:rPr>
        <w:sym w:font="Symbol" w:char="F0F0"/>
      </w:r>
      <w:r w:rsidRPr="008E6FBA">
        <w:rPr>
          <w:rFonts w:cstheme="minorHAnsi"/>
        </w:rPr>
        <w:t xml:space="preserve"> accounting</w:t>
      </w:r>
      <w:r w:rsidRPr="008E6FBA">
        <w:rPr>
          <w:rFonts w:cstheme="minorHAnsi"/>
        </w:rPr>
        <w:tab/>
      </w:r>
      <w:r w:rsidRPr="008E6FBA">
        <w:rPr>
          <w:rFonts w:cstheme="minorHAnsi"/>
        </w:rPr>
        <w:tab/>
      </w:r>
      <w:r w:rsidRPr="008E6FBA">
        <w:rPr>
          <w:rFonts w:cstheme="minorHAnsi"/>
        </w:rPr>
        <w:tab/>
      </w:r>
      <w:r w:rsidRPr="008E6FBA">
        <w:rPr>
          <w:rFonts w:cstheme="minorHAnsi"/>
        </w:rPr>
        <w:sym w:font="Symbol" w:char="F0F0"/>
      </w:r>
      <w:r w:rsidRPr="008E6FBA">
        <w:rPr>
          <w:rFonts w:cstheme="minorHAnsi"/>
        </w:rPr>
        <w:t xml:space="preserve"> management</w:t>
      </w:r>
      <w:r w:rsidRPr="008E6FBA">
        <w:rPr>
          <w:rFonts w:cstheme="minorHAnsi"/>
        </w:rPr>
        <w:tab/>
      </w:r>
      <w:r w:rsidRPr="008E6FBA">
        <w:rPr>
          <w:rFonts w:cstheme="minorHAnsi"/>
        </w:rPr>
        <w:tab/>
      </w:r>
      <w:r w:rsidRPr="008E6FBA">
        <w:rPr>
          <w:rFonts w:cstheme="minorHAnsi"/>
        </w:rPr>
        <w:sym w:font="Symbol" w:char="F0F0"/>
      </w:r>
      <w:r w:rsidRPr="008E6FBA">
        <w:rPr>
          <w:rFonts w:cstheme="minorHAnsi"/>
        </w:rPr>
        <w:t xml:space="preserve"> public relations</w:t>
      </w:r>
      <w:r w:rsidRPr="008E6FBA">
        <w:rPr>
          <w:rFonts w:cstheme="minorHAnsi"/>
        </w:rPr>
        <w:tab/>
      </w:r>
      <w:r w:rsidRPr="008E6FBA">
        <w:rPr>
          <w:rFonts w:cstheme="minorHAnsi"/>
        </w:rPr>
        <w:sym w:font="Symbol" w:char="F0F0"/>
      </w:r>
      <w:r w:rsidRPr="008E6FBA">
        <w:rPr>
          <w:rFonts w:cstheme="minorHAnsi"/>
        </w:rPr>
        <w:t xml:space="preserve"> legal</w:t>
      </w:r>
    </w:p>
    <w:p w:rsidR="003210C0" w:rsidRPr="008E6FBA" w:rsidRDefault="003210C0" w:rsidP="003210C0">
      <w:pPr>
        <w:spacing w:after="0"/>
        <w:rPr>
          <w:rFonts w:cstheme="minorHAnsi"/>
        </w:rPr>
      </w:pPr>
      <w:r w:rsidRPr="008E6FBA">
        <w:rPr>
          <w:rFonts w:cstheme="minorHAnsi"/>
        </w:rPr>
        <w:sym w:font="Symbol" w:char="F0F0"/>
      </w:r>
      <w:r w:rsidRPr="008E6FBA">
        <w:rPr>
          <w:rFonts w:cstheme="minorHAnsi"/>
        </w:rPr>
        <w:t xml:space="preserve"> investment</w:t>
      </w:r>
      <w:r w:rsidRPr="008E6FBA">
        <w:rPr>
          <w:rFonts w:cstheme="minorHAnsi"/>
        </w:rPr>
        <w:tab/>
      </w:r>
      <w:r w:rsidRPr="008E6FBA">
        <w:rPr>
          <w:rFonts w:cstheme="minorHAnsi"/>
        </w:rPr>
        <w:tab/>
      </w:r>
      <w:r w:rsidRPr="008E6FBA">
        <w:rPr>
          <w:rFonts w:cstheme="minorHAnsi"/>
        </w:rPr>
        <w:tab/>
      </w:r>
      <w:r w:rsidRPr="008E6FBA">
        <w:rPr>
          <w:rFonts w:cstheme="minorHAnsi"/>
        </w:rPr>
        <w:sym w:font="Symbol" w:char="F0F0"/>
      </w:r>
      <w:r w:rsidRPr="008E6FBA">
        <w:rPr>
          <w:rFonts w:cstheme="minorHAnsi"/>
        </w:rPr>
        <w:t xml:space="preserve"> marketing</w:t>
      </w:r>
      <w:r w:rsidRPr="008E6FBA">
        <w:rPr>
          <w:rFonts w:cstheme="minorHAnsi"/>
        </w:rPr>
        <w:tab/>
      </w:r>
      <w:r w:rsidRPr="008E6FBA">
        <w:rPr>
          <w:rFonts w:cstheme="minorHAnsi"/>
        </w:rPr>
        <w:tab/>
      </w:r>
      <w:r w:rsidRPr="008E6FBA">
        <w:rPr>
          <w:rFonts w:cstheme="minorHAnsi"/>
        </w:rPr>
        <w:sym w:font="Symbol" w:char="F0F0"/>
      </w:r>
      <w:r w:rsidRPr="008E6FBA">
        <w:rPr>
          <w:rFonts w:cstheme="minorHAnsi"/>
        </w:rPr>
        <w:t xml:space="preserve"> knowledge of services</w:t>
      </w:r>
    </w:p>
    <w:p w:rsidR="003210C0" w:rsidRPr="008E6FBA" w:rsidRDefault="003210C0" w:rsidP="003210C0">
      <w:pPr>
        <w:spacing w:after="0"/>
        <w:rPr>
          <w:rFonts w:cstheme="minorHAnsi"/>
        </w:rPr>
      </w:pPr>
      <w:r w:rsidRPr="008E6FBA">
        <w:rPr>
          <w:rFonts w:cstheme="minorHAnsi"/>
        </w:rPr>
        <w:sym w:font="Symbol" w:char="F0F0"/>
      </w:r>
      <w:r w:rsidRPr="008E6FBA">
        <w:rPr>
          <w:rFonts w:cstheme="minorHAnsi"/>
        </w:rPr>
        <w:t xml:space="preserve"> fundraising</w:t>
      </w:r>
      <w:r w:rsidRPr="008E6FBA">
        <w:rPr>
          <w:rFonts w:cstheme="minorHAnsi"/>
        </w:rPr>
        <w:tab/>
      </w:r>
      <w:r w:rsidRPr="008E6FBA">
        <w:rPr>
          <w:rFonts w:cstheme="minorHAnsi"/>
        </w:rPr>
        <w:tab/>
      </w:r>
      <w:r w:rsidRPr="008E6FBA">
        <w:rPr>
          <w:rFonts w:cstheme="minorHAnsi"/>
        </w:rPr>
        <w:tab/>
      </w:r>
      <w:r w:rsidRPr="008E6FBA">
        <w:rPr>
          <w:rFonts w:cstheme="minorHAnsi"/>
        </w:rPr>
        <w:sym w:font="Symbol" w:char="F0F0"/>
      </w:r>
      <w:r w:rsidRPr="008E6FBA">
        <w:rPr>
          <w:rFonts w:cstheme="minorHAnsi"/>
        </w:rPr>
        <w:t xml:space="preserve"> education</w:t>
      </w:r>
      <w:r w:rsidRPr="008E6FBA">
        <w:rPr>
          <w:rFonts w:cstheme="minorHAnsi"/>
        </w:rPr>
        <w:tab/>
      </w:r>
      <w:r w:rsidRPr="008E6FBA">
        <w:rPr>
          <w:rFonts w:cstheme="minorHAnsi"/>
        </w:rPr>
        <w:tab/>
      </w:r>
      <w:r w:rsidRPr="008E6FBA">
        <w:rPr>
          <w:rFonts w:cstheme="minorHAnsi"/>
        </w:rPr>
        <w:sym w:font="Symbol" w:char="F0F0"/>
      </w:r>
      <w:r w:rsidRPr="008E6FBA">
        <w:rPr>
          <w:rFonts w:cstheme="minorHAnsi"/>
        </w:rPr>
        <w:t xml:space="preserve"> public speaking</w:t>
      </w:r>
    </w:p>
    <w:p w:rsidR="003210C0" w:rsidRPr="008E6FBA" w:rsidRDefault="003210C0" w:rsidP="003210C0">
      <w:pPr>
        <w:spacing w:after="0"/>
        <w:rPr>
          <w:rFonts w:cstheme="minorHAnsi"/>
        </w:rPr>
      </w:pPr>
      <w:r w:rsidRPr="008E6FBA">
        <w:rPr>
          <w:rFonts w:cstheme="minorHAnsi"/>
        </w:rPr>
        <w:sym w:font="Symbol" w:char="F0F0"/>
      </w:r>
      <w:r w:rsidRPr="008E6FBA">
        <w:rPr>
          <w:rFonts w:cstheme="minorHAnsi"/>
        </w:rPr>
        <w:t xml:space="preserve"> community relations</w:t>
      </w:r>
      <w:r w:rsidRPr="008E6FBA">
        <w:rPr>
          <w:rFonts w:cstheme="minorHAnsi"/>
        </w:rPr>
        <w:tab/>
      </w:r>
      <w:r w:rsidRPr="008E6FBA">
        <w:rPr>
          <w:rFonts w:cstheme="minorHAnsi"/>
        </w:rPr>
        <w:tab/>
      </w:r>
      <w:r w:rsidRPr="008E6FBA">
        <w:rPr>
          <w:rFonts w:cstheme="minorHAnsi"/>
        </w:rPr>
        <w:sym w:font="Symbol" w:char="F0F0"/>
      </w:r>
      <w:r w:rsidRPr="008E6FBA">
        <w:rPr>
          <w:rFonts w:cstheme="minorHAnsi"/>
        </w:rPr>
        <w:t xml:space="preserve"> planning</w:t>
      </w:r>
      <w:r w:rsidRPr="008E6FBA">
        <w:rPr>
          <w:rFonts w:cstheme="minorHAnsi"/>
        </w:rPr>
        <w:tab/>
      </w:r>
      <w:r w:rsidRPr="008E6FBA">
        <w:rPr>
          <w:rFonts w:cstheme="minorHAnsi"/>
        </w:rPr>
        <w:tab/>
      </w:r>
      <w:r w:rsidRPr="008E6FBA">
        <w:rPr>
          <w:rFonts w:cstheme="minorHAnsi"/>
        </w:rPr>
        <w:sym w:font="Symbol" w:char="F0F0"/>
      </w:r>
      <w:r w:rsidRPr="008E6FBA">
        <w:rPr>
          <w:rFonts w:cstheme="minorHAnsi"/>
        </w:rPr>
        <w:t xml:space="preserve"> lobbying</w:t>
      </w:r>
    </w:p>
    <w:p w:rsidR="003210C0" w:rsidRPr="008E6FBA" w:rsidRDefault="003210C0" w:rsidP="003210C0">
      <w:pPr>
        <w:rPr>
          <w:rFonts w:cstheme="minorHAnsi"/>
        </w:rPr>
      </w:pPr>
      <w:r w:rsidRPr="008E6FBA">
        <w:rPr>
          <w:rFonts w:cstheme="minorHAnsi"/>
        </w:rPr>
        <w:sym w:font="Symbol" w:char="F0F0"/>
      </w:r>
      <w:r w:rsidRPr="008E6FBA">
        <w:rPr>
          <w:rFonts w:cstheme="minorHAnsi"/>
        </w:rPr>
        <w:t xml:space="preserve"> other (please specify)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rsidR="003210C0" w:rsidRPr="008E6FBA" w:rsidRDefault="003210C0" w:rsidP="003210C0">
      <w:pPr>
        <w:rPr>
          <w:rFonts w:cstheme="minorHAnsi"/>
        </w:rPr>
      </w:pPr>
      <w:r w:rsidRPr="008E6FBA">
        <w:rPr>
          <w:rFonts w:cstheme="minorHAnsi"/>
        </w:rPr>
        <w:t>On what other boards have you served?</w:t>
      </w:r>
    </w:p>
    <w:p w:rsidR="003210C0" w:rsidRPr="008E6FBA" w:rsidRDefault="003210C0" w:rsidP="003210C0">
      <w:pPr>
        <w:rPr>
          <w:rFonts w:cstheme="minorHAnsi"/>
        </w:rPr>
      </w:pPr>
    </w:p>
    <w:p w:rsidR="003210C0" w:rsidRPr="008E6FBA" w:rsidRDefault="003210C0" w:rsidP="003210C0">
      <w:pPr>
        <w:rPr>
          <w:rFonts w:cstheme="minorHAnsi"/>
        </w:rPr>
      </w:pPr>
      <w:r w:rsidRPr="008E6FBA">
        <w:rPr>
          <w:rFonts w:cstheme="minorHAnsi"/>
        </w:rPr>
        <w:t>What charitable or community activities have you been part of?</w:t>
      </w:r>
    </w:p>
    <w:p w:rsidR="003210C0" w:rsidRPr="008E6FBA" w:rsidRDefault="003210C0" w:rsidP="003210C0">
      <w:pPr>
        <w:rPr>
          <w:rFonts w:cstheme="minorHAnsi"/>
        </w:rPr>
      </w:pPr>
    </w:p>
    <w:p w:rsidR="003210C0" w:rsidRPr="008E6FBA" w:rsidRDefault="003210C0" w:rsidP="003210C0">
      <w:pPr>
        <w:ind w:right="-90"/>
        <w:rPr>
          <w:rFonts w:cstheme="minorHAnsi"/>
        </w:rPr>
      </w:pPr>
      <w:r w:rsidRPr="008E6FBA">
        <w:rPr>
          <w:rFonts w:cstheme="minorHAnsi"/>
        </w:rPr>
        <w:t>Can you regularly attend board meetings?</w:t>
      </w:r>
      <w:r w:rsidRPr="008E6FBA">
        <w:rPr>
          <w:rFonts w:cstheme="minorHAnsi"/>
        </w:rPr>
        <w:tab/>
      </w:r>
      <w:r w:rsidRPr="008E6FBA">
        <w:rPr>
          <w:rFonts w:cstheme="minorHAnsi"/>
        </w:rPr>
        <w:sym w:font="Symbol" w:char="F0F0"/>
      </w:r>
      <w:r w:rsidRPr="008E6FBA">
        <w:rPr>
          <w:rFonts w:cstheme="minorHAnsi"/>
        </w:rPr>
        <w:t xml:space="preserve"> Yes</w:t>
      </w:r>
      <w:r w:rsidRPr="008E6FBA">
        <w:rPr>
          <w:rFonts w:cstheme="minorHAnsi"/>
        </w:rPr>
        <w:tab/>
      </w:r>
      <w:r w:rsidRPr="008E6FBA">
        <w:rPr>
          <w:rFonts w:cstheme="minorHAnsi"/>
        </w:rPr>
        <w:sym w:font="Symbol" w:char="F0F0"/>
      </w:r>
      <w:r w:rsidRPr="008E6FBA">
        <w:rPr>
          <w:rFonts w:cstheme="minorHAnsi"/>
        </w:rPr>
        <w:t xml:space="preserve"> No</w:t>
      </w:r>
      <w:r w:rsidRPr="008E6FBA">
        <w:rPr>
          <w:rFonts w:cstheme="minorHAnsi"/>
        </w:rPr>
        <w:tab/>
        <w:t>Conflicts?</w:t>
      </w:r>
    </w:p>
    <w:p w:rsidR="003210C0" w:rsidRPr="008E6FBA" w:rsidRDefault="003210C0" w:rsidP="003210C0">
      <w:pPr>
        <w:rPr>
          <w:rFonts w:cstheme="minorHAnsi"/>
        </w:rPr>
      </w:pPr>
      <w:r w:rsidRPr="008E6FBA">
        <w:rPr>
          <w:rFonts w:cstheme="minorHAnsi"/>
        </w:rPr>
        <w:t>How many hours per month, in addition to meetings, could you serve this organization? ____</w:t>
      </w:r>
    </w:p>
    <w:p w:rsidR="003210C0" w:rsidRPr="008E6FBA" w:rsidRDefault="003210C0" w:rsidP="003210C0">
      <w:pPr>
        <w:rPr>
          <w:rFonts w:cstheme="minorHAnsi"/>
        </w:rPr>
      </w:pPr>
      <w:r w:rsidRPr="008E6FBA">
        <w:rPr>
          <w:rFonts w:cstheme="minorHAnsi"/>
        </w:rPr>
        <w:t>Would you attend a training session for new board members?</w:t>
      </w:r>
      <w:r w:rsidRPr="008E6FBA">
        <w:rPr>
          <w:rFonts w:cstheme="minorHAnsi"/>
        </w:rPr>
        <w:tab/>
      </w:r>
      <w:r w:rsidRPr="008E6FBA">
        <w:rPr>
          <w:rFonts w:cstheme="minorHAnsi"/>
        </w:rPr>
        <w:sym w:font="Symbol" w:char="F0F0"/>
      </w:r>
      <w:r w:rsidRPr="008E6FBA">
        <w:rPr>
          <w:rFonts w:cstheme="minorHAnsi"/>
        </w:rPr>
        <w:t xml:space="preserve"> Yes</w:t>
      </w:r>
      <w:r w:rsidRPr="008E6FBA">
        <w:rPr>
          <w:rFonts w:cstheme="minorHAnsi"/>
        </w:rPr>
        <w:tab/>
      </w:r>
      <w:r w:rsidRPr="008E6FBA">
        <w:rPr>
          <w:rFonts w:cstheme="minorHAnsi"/>
        </w:rPr>
        <w:sym w:font="Symbol" w:char="F0F0"/>
      </w:r>
      <w:r w:rsidRPr="008E6FBA">
        <w:rPr>
          <w:rFonts w:cstheme="minorHAnsi"/>
        </w:rPr>
        <w:t xml:space="preserve"> No</w:t>
      </w:r>
    </w:p>
    <w:p w:rsidR="003210C0" w:rsidRPr="008E6FBA" w:rsidRDefault="003210C0" w:rsidP="003210C0">
      <w:pPr>
        <w:rPr>
          <w:rFonts w:cstheme="minorHAnsi"/>
        </w:rPr>
      </w:pPr>
      <w:r w:rsidRPr="008E6FBA">
        <w:rPr>
          <w:rFonts w:cstheme="minorHAnsi"/>
        </w:rPr>
        <w:t>What is your interest in this organization?</w:t>
      </w:r>
    </w:p>
    <w:p w:rsidR="003210C0" w:rsidRPr="008E6FBA" w:rsidRDefault="003210C0" w:rsidP="003210C0">
      <w:pPr>
        <w:rPr>
          <w:rFonts w:cstheme="minorHAnsi"/>
        </w:rPr>
      </w:pPr>
    </w:p>
    <w:p w:rsidR="003210C0" w:rsidRPr="008E6FBA" w:rsidRDefault="003210C0" w:rsidP="003210C0">
      <w:pPr>
        <w:rPr>
          <w:rFonts w:cstheme="minorHAnsi"/>
        </w:rPr>
      </w:pPr>
      <w:r w:rsidRPr="008E6FBA">
        <w:rPr>
          <w:rFonts w:cstheme="minorHAnsi"/>
        </w:rPr>
        <w:t>Please write a brief statement of your understanding of this organization’s mission.</w:t>
      </w:r>
    </w:p>
    <w:p w:rsidR="003210C0" w:rsidRPr="008E6FBA" w:rsidRDefault="003210C0" w:rsidP="003210C0">
      <w:pPr>
        <w:rPr>
          <w:rFonts w:cstheme="minorHAnsi"/>
        </w:rPr>
      </w:pPr>
    </w:p>
    <w:p w:rsidR="003210C0" w:rsidRPr="008E6FBA" w:rsidRDefault="003210C0" w:rsidP="003210C0">
      <w:pPr>
        <w:pStyle w:val="Heading4"/>
        <w:jc w:val="center"/>
      </w:pPr>
      <w:r w:rsidRPr="008E6FBA">
        <w:br w:type="page"/>
      </w:r>
      <w:r w:rsidRPr="008E6FBA">
        <w:lastRenderedPageBreak/>
        <w:t>Board Member’s Statement of Agreement</w:t>
      </w:r>
    </w:p>
    <w:p w:rsidR="003210C0" w:rsidRPr="008E6FBA" w:rsidRDefault="003210C0" w:rsidP="003210C0">
      <w:pPr>
        <w:rPr>
          <w:rFonts w:cstheme="minorHAnsi"/>
        </w:rPr>
      </w:pPr>
      <w:r w:rsidRPr="008E6FBA">
        <w:rPr>
          <w:rFonts w:cstheme="minorHAnsi"/>
        </w:rPr>
        <w:t>As a Board member of (your organization name), I understand that my duties and responsibilities include the following.</w:t>
      </w:r>
    </w:p>
    <w:p w:rsidR="003210C0" w:rsidRPr="008E6FBA" w:rsidRDefault="003210C0" w:rsidP="00903ADD">
      <w:pPr>
        <w:numPr>
          <w:ilvl w:val="0"/>
          <w:numId w:val="291"/>
        </w:numPr>
        <w:overflowPunct w:val="0"/>
        <w:autoSpaceDE w:val="0"/>
        <w:autoSpaceDN w:val="0"/>
        <w:adjustRightInd w:val="0"/>
        <w:spacing w:after="0" w:line="240" w:lineRule="auto"/>
        <w:textAlignment w:val="baseline"/>
        <w:rPr>
          <w:rFonts w:cstheme="minorHAnsi"/>
        </w:rPr>
      </w:pPr>
      <w:r w:rsidRPr="008E6FBA">
        <w:rPr>
          <w:rFonts w:cstheme="minorHAnsi"/>
          <w:b/>
        </w:rPr>
        <w:t>I am fiscally responsible</w:t>
      </w:r>
      <w:r w:rsidRPr="008E6FBA">
        <w:rPr>
          <w:rFonts w:cstheme="minorHAnsi"/>
        </w:rPr>
        <w:t>, with the other Board members, for this organization.</w:t>
      </w:r>
      <w:r>
        <w:rPr>
          <w:rFonts w:cstheme="minorHAnsi"/>
        </w:rPr>
        <w:t xml:space="preserve"> </w:t>
      </w:r>
      <w:r w:rsidRPr="008E6FBA">
        <w:rPr>
          <w:rFonts w:cstheme="minorHAnsi"/>
        </w:rPr>
        <w:t>It is my duty to know what our budget is, and to be active in planning that budget and planning the fundraising to meet that budget.</w:t>
      </w:r>
    </w:p>
    <w:p w:rsidR="003210C0" w:rsidRPr="008E6FBA" w:rsidRDefault="003210C0" w:rsidP="00903ADD">
      <w:pPr>
        <w:numPr>
          <w:ilvl w:val="0"/>
          <w:numId w:val="291"/>
        </w:numPr>
        <w:overflowPunct w:val="0"/>
        <w:autoSpaceDE w:val="0"/>
        <w:autoSpaceDN w:val="0"/>
        <w:adjustRightInd w:val="0"/>
        <w:spacing w:after="0" w:line="240" w:lineRule="auto"/>
        <w:textAlignment w:val="baseline"/>
        <w:rPr>
          <w:rFonts w:cstheme="minorHAnsi"/>
        </w:rPr>
      </w:pPr>
      <w:r w:rsidRPr="008E6FBA">
        <w:rPr>
          <w:rFonts w:cstheme="minorHAnsi"/>
          <w:b/>
        </w:rPr>
        <w:t>I am legally responsible</w:t>
      </w:r>
      <w:r w:rsidRPr="008E6FBA">
        <w:rPr>
          <w:rFonts w:cstheme="minorHAnsi"/>
        </w:rPr>
        <w:t>, along with the other Board members, for this organization.</w:t>
      </w:r>
      <w:r>
        <w:rPr>
          <w:rFonts w:cstheme="minorHAnsi"/>
        </w:rPr>
        <w:t xml:space="preserve"> </w:t>
      </w:r>
      <w:r w:rsidRPr="008E6FBA">
        <w:rPr>
          <w:rFonts w:cstheme="minorHAnsi"/>
        </w:rPr>
        <w:t>I am responsible to know and approve all policies and programs, and oversee their implementation.</w:t>
      </w:r>
      <w:r>
        <w:rPr>
          <w:rFonts w:cstheme="minorHAnsi"/>
        </w:rPr>
        <w:t xml:space="preserve"> </w:t>
      </w:r>
      <w:r w:rsidRPr="008E6FBA">
        <w:rPr>
          <w:rFonts w:cstheme="minorHAnsi"/>
        </w:rPr>
        <w:t>Even though (your organization name). has considerable liability insurance for each Board member, and New York State law further protects not-for-profit Board members, I know that if I fail in my tasks, and if the organization becomes the subject of a suit from a private person, or from the federal or state government, I may be held personally liable for the debts incurred.</w:t>
      </w:r>
    </w:p>
    <w:p w:rsidR="003210C0" w:rsidRPr="008E6FBA" w:rsidRDefault="003210C0" w:rsidP="00903ADD">
      <w:pPr>
        <w:numPr>
          <w:ilvl w:val="0"/>
          <w:numId w:val="291"/>
        </w:numPr>
        <w:overflowPunct w:val="0"/>
        <w:autoSpaceDE w:val="0"/>
        <w:autoSpaceDN w:val="0"/>
        <w:adjustRightInd w:val="0"/>
        <w:spacing w:after="0" w:line="240" w:lineRule="auto"/>
        <w:textAlignment w:val="baseline"/>
        <w:rPr>
          <w:rFonts w:cstheme="minorHAnsi"/>
        </w:rPr>
      </w:pPr>
      <w:r w:rsidRPr="008E6FBA">
        <w:rPr>
          <w:rFonts w:cstheme="minorHAnsi"/>
          <w:b/>
        </w:rPr>
        <w:t>I am morally responsible</w:t>
      </w:r>
      <w:r w:rsidRPr="008E6FBA">
        <w:rPr>
          <w:rFonts w:cstheme="minorHAnsi"/>
        </w:rPr>
        <w:t xml:space="preserve"> for the health and well-being of this organization.</w:t>
      </w:r>
      <w:r>
        <w:rPr>
          <w:rFonts w:cstheme="minorHAnsi"/>
        </w:rPr>
        <w:t xml:space="preserve"> </w:t>
      </w:r>
      <w:r w:rsidRPr="008E6FBA">
        <w:rPr>
          <w:rFonts w:cstheme="minorHAnsi"/>
        </w:rPr>
        <w:t>As a member of the Board, I have pledged myself to advance the purposes of Crisis Pregnancy Centers, Inc.</w:t>
      </w:r>
    </w:p>
    <w:p w:rsidR="003210C0" w:rsidRPr="008E6FBA" w:rsidRDefault="003210C0" w:rsidP="00903ADD">
      <w:pPr>
        <w:numPr>
          <w:ilvl w:val="0"/>
          <w:numId w:val="291"/>
        </w:numPr>
        <w:overflowPunct w:val="0"/>
        <w:autoSpaceDE w:val="0"/>
        <w:autoSpaceDN w:val="0"/>
        <w:adjustRightInd w:val="0"/>
        <w:spacing w:after="0" w:line="240" w:lineRule="auto"/>
        <w:textAlignment w:val="baseline"/>
        <w:rPr>
          <w:rFonts w:cstheme="minorHAnsi"/>
        </w:rPr>
      </w:pPr>
      <w:r w:rsidRPr="008E6FBA">
        <w:rPr>
          <w:rFonts w:cstheme="minorHAnsi"/>
          <w:b/>
        </w:rPr>
        <w:t>I will give</w:t>
      </w:r>
      <w:r w:rsidRPr="008E6FBA">
        <w:rPr>
          <w:rFonts w:cstheme="minorHAnsi"/>
        </w:rPr>
        <w:t xml:space="preserve"> what is for me a substantial donation.</w:t>
      </w:r>
      <w:r>
        <w:rPr>
          <w:rFonts w:cstheme="minorHAnsi"/>
        </w:rPr>
        <w:t xml:space="preserve"> </w:t>
      </w:r>
      <w:r w:rsidRPr="008E6FBA">
        <w:rPr>
          <w:rFonts w:cstheme="minorHAnsi"/>
        </w:rPr>
        <w:t>I may give this as a one-time donation each year, or I may pledge to give a certain amount several times during the year.</w:t>
      </w:r>
    </w:p>
    <w:p w:rsidR="003210C0" w:rsidRPr="008E6FBA" w:rsidRDefault="003210C0" w:rsidP="00903ADD">
      <w:pPr>
        <w:numPr>
          <w:ilvl w:val="0"/>
          <w:numId w:val="291"/>
        </w:numPr>
        <w:overflowPunct w:val="0"/>
        <w:autoSpaceDE w:val="0"/>
        <w:autoSpaceDN w:val="0"/>
        <w:adjustRightInd w:val="0"/>
        <w:spacing w:after="0" w:line="240" w:lineRule="auto"/>
        <w:textAlignment w:val="baseline"/>
        <w:rPr>
          <w:rFonts w:cstheme="minorHAnsi"/>
        </w:rPr>
      </w:pPr>
      <w:r w:rsidRPr="008E6FBA">
        <w:rPr>
          <w:rFonts w:cstheme="minorHAnsi"/>
          <w:b/>
        </w:rPr>
        <w:t>I will actively engage in fundraising</w:t>
      </w:r>
      <w:r w:rsidRPr="008E6FBA">
        <w:rPr>
          <w:rFonts w:cstheme="minorHAnsi"/>
        </w:rPr>
        <w:t xml:space="preserve"> for this organization in whatever ways are best suited to me.</w:t>
      </w:r>
      <w:r>
        <w:rPr>
          <w:rFonts w:cstheme="minorHAnsi"/>
        </w:rPr>
        <w:t xml:space="preserve"> </w:t>
      </w:r>
      <w:r w:rsidRPr="008E6FBA">
        <w:rPr>
          <w:rFonts w:cstheme="minorHAnsi"/>
        </w:rPr>
        <w:t>These may include individual solicitation, doing special events, writing mail appeals and the like…I am making a good faith agreement to do my best to bring in as much money as I can.</w:t>
      </w:r>
    </w:p>
    <w:p w:rsidR="003210C0" w:rsidRPr="008E6FBA" w:rsidRDefault="003210C0" w:rsidP="00903ADD">
      <w:pPr>
        <w:numPr>
          <w:ilvl w:val="0"/>
          <w:numId w:val="291"/>
        </w:numPr>
        <w:overflowPunct w:val="0"/>
        <w:autoSpaceDE w:val="0"/>
        <w:autoSpaceDN w:val="0"/>
        <w:adjustRightInd w:val="0"/>
        <w:spacing w:after="0" w:line="240" w:lineRule="auto"/>
        <w:textAlignment w:val="baseline"/>
        <w:rPr>
          <w:rFonts w:cstheme="minorHAnsi"/>
        </w:rPr>
      </w:pPr>
      <w:r w:rsidRPr="008E6FBA">
        <w:rPr>
          <w:rFonts w:cstheme="minorHAnsi"/>
          <w:b/>
        </w:rPr>
        <w:t>I will make every effort to attend</w:t>
      </w:r>
      <w:r w:rsidRPr="008E6FBA">
        <w:rPr>
          <w:rFonts w:cstheme="minorHAnsi"/>
        </w:rPr>
        <w:t xml:space="preserve"> the organization’s Board meetings every year, as well as the meetings of each Board committee on which I agree to sit, and be generally available for telephone consultation.</w:t>
      </w:r>
      <w:r>
        <w:rPr>
          <w:rFonts w:cstheme="minorHAnsi"/>
        </w:rPr>
        <w:t xml:space="preserve"> </w:t>
      </w:r>
      <w:r w:rsidRPr="008E6FBA">
        <w:rPr>
          <w:rFonts w:cstheme="minorHAnsi"/>
        </w:rPr>
        <w:t>I understand that commitment to the Board may involve a good deal of time, probably not less than two hours each month.</w:t>
      </w:r>
    </w:p>
    <w:p w:rsidR="003210C0" w:rsidRPr="008E6FBA" w:rsidRDefault="003210C0" w:rsidP="00903ADD">
      <w:pPr>
        <w:numPr>
          <w:ilvl w:val="0"/>
          <w:numId w:val="291"/>
        </w:numPr>
        <w:overflowPunct w:val="0"/>
        <w:autoSpaceDE w:val="0"/>
        <w:autoSpaceDN w:val="0"/>
        <w:adjustRightInd w:val="0"/>
        <w:spacing w:after="0" w:line="240" w:lineRule="auto"/>
        <w:textAlignment w:val="baseline"/>
        <w:rPr>
          <w:rFonts w:cstheme="minorHAnsi"/>
        </w:rPr>
      </w:pPr>
      <w:r w:rsidRPr="008E6FBA">
        <w:rPr>
          <w:rFonts w:cstheme="minorHAnsi"/>
          <w:b/>
        </w:rPr>
        <w:t>I understand that no quotas have been set</w:t>
      </w:r>
      <w:r w:rsidRPr="008E6FBA">
        <w:rPr>
          <w:rFonts w:cstheme="minorHAnsi"/>
        </w:rPr>
        <w:t>, that no rigid standards of measurement and achievement have been formed.</w:t>
      </w:r>
      <w:r>
        <w:rPr>
          <w:rFonts w:cstheme="minorHAnsi"/>
        </w:rPr>
        <w:t xml:space="preserve"> </w:t>
      </w:r>
      <w:r w:rsidRPr="008E6FBA">
        <w:rPr>
          <w:rFonts w:cstheme="minorHAnsi"/>
        </w:rPr>
        <w:t>Every Board member is making a statement of faith.</w:t>
      </w:r>
      <w:r>
        <w:rPr>
          <w:rFonts w:cstheme="minorHAnsi"/>
        </w:rPr>
        <w:t xml:space="preserve"> </w:t>
      </w:r>
      <w:r w:rsidRPr="008E6FBA">
        <w:rPr>
          <w:rFonts w:cstheme="minorHAnsi"/>
        </w:rPr>
        <w:t>We are trusting each other to carry out the above agreements to the best of our ability, each in our own way, with knowledge, approval, and support of all.</w:t>
      </w:r>
      <w:r>
        <w:rPr>
          <w:rFonts w:cstheme="minorHAnsi"/>
        </w:rPr>
        <w:t xml:space="preserve"> </w:t>
      </w:r>
      <w:r w:rsidRPr="008E6FBA">
        <w:rPr>
          <w:rFonts w:cstheme="minorHAnsi"/>
        </w:rPr>
        <w:t>I know that if I fail in good faith, I should resign, or someone from the Board may ask me to resign.</w:t>
      </w:r>
    </w:p>
    <w:p w:rsidR="003210C0" w:rsidRDefault="003210C0" w:rsidP="003210C0">
      <w:pPr>
        <w:rPr>
          <w:rFonts w:cstheme="minorHAnsi"/>
        </w:rPr>
      </w:pPr>
    </w:p>
    <w:p w:rsidR="003210C0" w:rsidRPr="008E6FBA" w:rsidRDefault="003210C0" w:rsidP="003210C0">
      <w:pPr>
        <w:rPr>
          <w:rFonts w:cstheme="minorHAnsi"/>
        </w:rPr>
      </w:pPr>
      <w:r w:rsidRPr="008E6FBA">
        <w:rPr>
          <w:rFonts w:cstheme="minorHAnsi"/>
        </w:rPr>
        <w:t>In its turn, (YOUR ORGANIZATION NAME) is responsible to me in the following ways:</w:t>
      </w:r>
    </w:p>
    <w:p w:rsidR="003210C0" w:rsidRPr="008E6FBA" w:rsidRDefault="003210C0" w:rsidP="00903ADD">
      <w:pPr>
        <w:numPr>
          <w:ilvl w:val="0"/>
          <w:numId w:val="292"/>
        </w:numPr>
        <w:overflowPunct w:val="0"/>
        <w:autoSpaceDE w:val="0"/>
        <w:autoSpaceDN w:val="0"/>
        <w:adjustRightInd w:val="0"/>
        <w:spacing w:after="0" w:line="240" w:lineRule="auto"/>
        <w:textAlignment w:val="baseline"/>
        <w:rPr>
          <w:rFonts w:cstheme="minorHAnsi"/>
        </w:rPr>
      </w:pPr>
      <w:r w:rsidRPr="008E6FBA">
        <w:rPr>
          <w:rFonts w:cstheme="minorHAnsi"/>
          <w:b/>
        </w:rPr>
        <w:t>I can call on</w:t>
      </w:r>
      <w:r w:rsidRPr="008E6FBA">
        <w:rPr>
          <w:rFonts w:cstheme="minorHAnsi"/>
        </w:rPr>
        <w:t xml:space="preserve"> the Chairman and the President to discuss overall programs and policies</w:t>
      </w:r>
      <w:r>
        <w:rPr>
          <w:rFonts w:cstheme="minorHAnsi"/>
        </w:rPr>
        <w:t>—</w:t>
      </w:r>
      <w:r w:rsidRPr="008E6FBA">
        <w:rPr>
          <w:rFonts w:cstheme="minorHAnsi"/>
        </w:rPr>
        <w:t>and, similarly, I can also call upon the management staff</w:t>
      </w:r>
      <w:r w:rsidRPr="00883F62">
        <w:rPr>
          <w:rFonts w:cstheme="minorHAnsi"/>
        </w:rPr>
        <w:t>—</w:t>
      </w:r>
      <w:r w:rsidRPr="008E6FBA">
        <w:rPr>
          <w:rFonts w:cstheme="minorHAnsi"/>
        </w:rPr>
        <w:t>to answer questions or concerns I might have with regard to my committee responsibilities.</w:t>
      </w:r>
    </w:p>
    <w:p w:rsidR="003210C0" w:rsidRPr="008E6FBA" w:rsidRDefault="003210C0" w:rsidP="00903ADD">
      <w:pPr>
        <w:numPr>
          <w:ilvl w:val="0"/>
          <w:numId w:val="292"/>
        </w:numPr>
        <w:overflowPunct w:val="0"/>
        <w:autoSpaceDE w:val="0"/>
        <w:autoSpaceDN w:val="0"/>
        <w:adjustRightInd w:val="0"/>
        <w:spacing w:after="0" w:line="240" w:lineRule="auto"/>
        <w:textAlignment w:val="baseline"/>
        <w:rPr>
          <w:rFonts w:cstheme="minorHAnsi"/>
        </w:rPr>
      </w:pPr>
      <w:r w:rsidRPr="008E6FBA">
        <w:rPr>
          <w:rFonts w:cstheme="minorHAnsi"/>
          <w:b/>
        </w:rPr>
        <w:t>Board members and staff</w:t>
      </w:r>
      <w:r w:rsidRPr="008E6FBA">
        <w:rPr>
          <w:rFonts w:cstheme="minorHAnsi"/>
        </w:rPr>
        <w:t xml:space="preserve"> will respond in a straight-forward and thorough fashion to any questions I have which I feel are necessary to carry out my fiscal, legal, or moral responsibilities.</w:t>
      </w:r>
    </w:p>
    <w:p w:rsidR="003210C0" w:rsidRPr="008E6FBA" w:rsidRDefault="003210C0" w:rsidP="003210C0">
      <w:pPr>
        <w:rPr>
          <w:rFonts w:cstheme="minorHAnsi"/>
        </w:rPr>
      </w:pPr>
    </w:p>
    <w:p w:rsidR="003210C0" w:rsidRPr="00883F62" w:rsidRDefault="003210C0" w:rsidP="003210C0">
      <w:pPr>
        <w:rPr>
          <w:rFonts w:cstheme="minorHAnsi"/>
          <w:u w:val="single"/>
        </w:rPr>
      </w:pPr>
      <w:r w:rsidRPr="008E6FBA">
        <w:rPr>
          <w:rFonts w:cstheme="minorHAnsi"/>
        </w:rPr>
        <w:t xml:space="preserve">Signed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rPr>
        <w:t xml:space="preserve"> Date </w:t>
      </w:r>
      <w:r>
        <w:rPr>
          <w:rFonts w:cstheme="minorHAnsi"/>
          <w:u w:val="single"/>
        </w:rPr>
        <w:tab/>
      </w:r>
      <w:r>
        <w:rPr>
          <w:rFonts w:cstheme="minorHAnsi"/>
          <w:u w:val="single"/>
        </w:rPr>
        <w:tab/>
      </w:r>
      <w:r>
        <w:rPr>
          <w:rFonts w:cstheme="minorHAnsi"/>
          <w:u w:val="single"/>
        </w:rPr>
        <w:tab/>
      </w:r>
      <w:r>
        <w:rPr>
          <w:rFonts w:cstheme="minorHAnsi"/>
          <w:u w:val="single"/>
        </w:rPr>
        <w:tab/>
      </w:r>
    </w:p>
    <w:p w:rsidR="003210C0" w:rsidRPr="008E6FBA" w:rsidRDefault="003210C0" w:rsidP="003210C0">
      <w:pPr>
        <w:pStyle w:val="Heading4"/>
        <w:jc w:val="center"/>
      </w:pPr>
      <w:r w:rsidRPr="008E6FBA">
        <w:br w:type="page"/>
      </w:r>
      <w:r w:rsidRPr="008E6FBA">
        <w:lastRenderedPageBreak/>
        <w:t>Positional Statements</w:t>
      </w:r>
    </w:p>
    <w:p w:rsidR="003210C0" w:rsidRPr="008E6FBA" w:rsidRDefault="003210C0" w:rsidP="003210C0">
      <w:pPr>
        <w:pStyle w:val="Heading5"/>
        <w:rPr>
          <w:b/>
        </w:rPr>
      </w:pPr>
      <w:r w:rsidRPr="008E6FBA">
        <w:t>Abortion</w:t>
      </w:r>
    </w:p>
    <w:p w:rsidR="003210C0" w:rsidRPr="008E6FBA" w:rsidRDefault="003210C0" w:rsidP="00903ADD">
      <w:pPr>
        <w:numPr>
          <w:ilvl w:val="0"/>
          <w:numId w:val="293"/>
        </w:numPr>
        <w:overflowPunct w:val="0"/>
        <w:autoSpaceDE w:val="0"/>
        <w:autoSpaceDN w:val="0"/>
        <w:adjustRightInd w:val="0"/>
        <w:spacing w:after="0" w:line="240" w:lineRule="auto"/>
        <w:textAlignment w:val="baseline"/>
        <w:rPr>
          <w:rFonts w:cstheme="minorHAnsi"/>
        </w:rPr>
      </w:pPr>
      <w:r w:rsidRPr="008E6FBA">
        <w:rPr>
          <w:rFonts w:cstheme="minorHAnsi"/>
        </w:rPr>
        <w:t>It is our position that every abortion claims an innocent life.</w:t>
      </w:r>
    </w:p>
    <w:p w:rsidR="003210C0" w:rsidRPr="008E6FBA" w:rsidRDefault="003210C0" w:rsidP="00903ADD">
      <w:pPr>
        <w:numPr>
          <w:ilvl w:val="0"/>
          <w:numId w:val="293"/>
        </w:numPr>
        <w:overflowPunct w:val="0"/>
        <w:autoSpaceDE w:val="0"/>
        <w:autoSpaceDN w:val="0"/>
        <w:adjustRightInd w:val="0"/>
        <w:spacing w:after="0" w:line="240" w:lineRule="auto"/>
        <w:textAlignment w:val="baseline"/>
        <w:rPr>
          <w:rFonts w:cstheme="minorHAnsi"/>
        </w:rPr>
      </w:pPr>
      <w:r w:rsidRPr="008E6FBA">
        <w:rPr>
          <w:rFonts w:cstheme="minorHAnsi"/>
        </w:rPr>
        <w:t>We are painfully aware of the trauma surrounding pregnancies related to rape, incest, deformities of the developing child, and/or health risks to the mother.</w:t>
      </w:r>
      <w:r>
        <w:rPr>
          <w:rFonts w:cstheme="minorHAnsi"/>
        </w:rPr>
        <w:t xml:space="preserve"> </w:t>
      </w:r>
      <w:r w:rsidRPr="008E6FBA">
        <w:rPr>
          <w:rFonts w:cstheme="minorHAnsi"/>
        </w:rPr>
        <w:t>We exist, in part, to provide helpful intervention in such cases, but we do not find abortion to be either effective or morally acceptable as a method of reducing such trauma.</w:t>
      </w:r>
    </w:p>
    <w:p w:rsidR="003210C0" w:rsidRPr="008E6FBA" w:rsidRDefault="003210C0" w:rsidP="00903ADD">
      <w:pPr>
        <w:numPr>
          <w:ilvl w:val="0"/>
          <w:numId w:val="293"/>
        </w:numPr>
        <w:overflowPunct w:val="0"/>
        <w:autoSpaceDE w:val="0"/>
        <w:autoSpaceDN w:val="0"/>
        <w:adjustRightInd w:val="0"/>
        <w:spacing w:after="0" w:line="240" w:lineRule="auto"/>
        <w:textAlignment w:val="baseline"/>
        <w:rPr>
          <w:rFonts w:cstheme="minorHAnsi"/>
        </w:rPr>
      </w:pPr>
      <w:r w:rsidRPr="008E6FBA">
        <w:rPr>
          <w:rFonts w:cstheme="minorHAnsi"/>
        </w:rPr>
        <w:t>In those extremely rare cases where continued pregnancy is reasonably expected to precipitate the mother’s immediate and literal death, we have been able to discover no clear biblical principle absolutely prescribing or recommending the act of abortion.</w:t>
      </w:r>
      <w:r>
        <w:rPr>
          <w:rFonts w:cstheme="minorHAnsi"/>
        </w:rPr>
        <w:t xml:space="preserve"> </w:t>
      </w:r>
      <w:r w:rsidRPr="008E6FBA">
        <w:rPr>
          <w:rFonts w:cstheme="minorHAnsi"/>
        </w:rPr>
        <w:t>In such cases, we encourage the parties involved to prayerfully consider the gravity of their decision and the merit of available alternatives.</w:t>
      </w:r>
      <w:r>
        <w:rPr>
          <w:rFonts w:cstheme="minorHAnsi"/>
        </w:rPr>
        <w:t xml:space="preserve"> </w:t>
      </w:r>
      <w:r w:rsidRPr="008E6FBA">
        <w:rPr>
          <w:rFonts w:cstheme="minorHAnsi"/>
        </w:rPr>
        <w:t>Furthermore, we commit ourselves to respect the decision of the parents and to provide whatever support is possible.</w:t>
      </w:r>
    </w:p>
    <w:p w:rsidR="003210C0" w:rsidRPr="008E6FBA" w:rsidRDefault="003210C0" w:rsidP="003210C0">
      <w:pPr>
        <w:pStyle w:val="Heading5"/>
        <w:rPr>
          <w:b/>
        </w:rPr>
      </w:pPr>
      <w:r w:rsidRPr="008E6FBA">
        <w:t>Birth Control</w:t>
      </w:r>
    </w:p>
    <w:p w:rsidR="003210C0" w:rsidRPr="008E6FBA" w:rsidRDefault="003210C0" w:rsidP="00903ADD">
      <w:pPr>
        <w:numPr>
          <w:ilvl w:val="0"/>
          <w:numId w:val="294"/>
        </w:numPr>
        <w:overflowPunct w:val="0"/>
        <w:autoSpaceDE w:val="0"/>
        <w:autoSpaceDN w:val="0"/>
        <w:adjustRightInd w:val="0"/>
        <w:spacing w:after="0" w:line="240" w:lineRule="auto"/>
        <w:textAlignment w:val="baseline"/>
        <w:rPr>
          <w:rFonts w:cstheme="minorHAnsi"/>
        </w:rPr>
      </w:pPr>
      <w:r w:rsidRPr="008E6FBA">
        <w:rPr>
          <w:rFonts w:cstheme="minorHAnsi"/>
        </w:rPr>
        <w:t>For far too long, “sex education” in our schools has concentrated on birth control instead of self-control.</w:t>
      </w:r>
      <w:r>
        <w:rPr>
          <w:rFonts w:cstheme="minorHAnsi"/>
        </w:rPr>
        <w:t xml:space="preserve"> </w:t>
      </w:r>
      <w:r w:rsidRPr="008E6FBA">
        <w:rPr>
          <w:rFonts w:cstheme="minorHAnsi"/>
        </w:rPr>
        <w:t>We believe that, so long as people engage in sexual relationships outside of marriage, there will continue to be great numbers of crisis pregnancies, sexually transmitted diseases and broken lives.</w:t>
      </w:r>
    </w:p>
    <w:p w:rsidR="003210C0" w:rsidRPr="008E6FBA" w:rsidRDefault="003210C0" w:rsidP="00903ADD">
      <w:pPr>
        <w:numPr>
          <w:ilvl w:val="0"/>
          <w:numId w:val="294"/>
        </w:numPr>
        <w:overflowPunct w:val="0"/>
        <w:autoSpaceDE w:val="0"/>
        <w:autoSpaceDN w:val="0"/>
        <w:adjustRightInd w:val="0"/>
        <w:spacing w:after="0" w:line="240" w:lineRule="auto"/>
        <w:textAlignment w:val="baseline"/>
        <w:rPr>
          <w:rFonts w:cstheme="minorHAnsi"/>
        </w:rPr>
      </w:pPr>
      <w:r w:rsidRPr="008E6FBA">
        <w:rPr>
          <w:rFonts w:cstheme="minorHAnsi"/>
        </w:rPr>
        <w:t>Much of the difficulty encountered in confronting the problems of adolescent promiscuity and pregnancy stems from a paradox engendered by the birth control establishment.</w:t>
      </w:r>
      <w:r>
        <w:rPr>
          <w:rFonts w:cstheme="minorHAnsi"/>
        </w:rPr>
        <w:t xml:space="preserve"> </w:t>
      </w:r>
      <w:r w:rsidRPr="008E6FBA">
        <w:rPr>
          <w:rFonts w:cstheme="minorHAnsi"/>
        </w:rPr>
        <w:t>Though young people are taught that sex outside of marriage is “no big deal,” they sense its profound significance and so feel both permission and desire to become sexually active.</w:t>
      </w:r>
      <w:r>
        <w:rPr>
          <w:rFonts w:cstheme="minorHAnsi"/>
        </w:rPr>
        <w:t xml:space="preserve"> </w:t>
      </w:r>
      <w:r w:rsidRPr="008E6FBA">
        <w:rPr>
          <w:rFonts w:cstheme="minorHAnsi"/>
        </w:rPr>
        <w:t>This has produced ever higher rates of adolescent sexuality, pregnancy, abortion and disease – the very problems that expensive, tax-funded programs promised to prevent.</w:t>
      </w:r>
    </w:p>
    <w:p w:rsidR="003210C0" w:rsidRPr="008E6FBA" w:rsidRDefault="003210C0" w:rsidP="00903ADD">
      <w:pPr>
        <w:numPr>
          <w:ilvl w:val="0"/>
          <w:numId w:val="294"/>
        </w:numPr>
        <w:overflowPunct w:val="0"/>
        <w:autoSpaceDE w:val="0"/>
        <w:autoSpaceDN w:val="0"/>
        <w:adjustRightInd w:val="0"/>
        <w:spacing w:after="0" w:line="240" w:lineRule="auto"/>
        <w:textAlignment w:val="baseline"/>
        <w:rPr>
          <w:rFonts w:cstheme="minorHAnsi"/>
        </w:rPr>
      </w:pPr>
      <w:r w:rsidRPr="008E6FBA">
        <w:rPr>
          <w:rFonts w:cstheme="minorHAnsi"/>
        </w:rPr>
        <w:t>(YOUR ORGANIZATION NAME) is working to reach young adults with the less appealing but more truthful message that sex can only be safe and loving within the context of a permanent, marital relationship.</w:t>
      </w:r>
    </w:p>
    <w:p w:rsidR="003210C0" w:rsidRPr="008E6FBA" w:rsidRDefault="003210C0" w:rsidP="00903ADD">
      <w:pPr>
        <w:numPr>
          <w:ilvl w:val="0"/>
          <w:numId w:val="294"/>
        </w:numPr>
        <w:overflowPunct w:val="0"/>
        <w:autoSpaceDE w:val="0"/>
        <w:autoSpaceDN w:val="0"/>
        <w:adjustRightInd w:val="0"/>
        <w:spacing w:after="0" w:line="240" w:lineRule="auto"/>
        <w:textAlignment w:val="baseline"/>
        <w:rPr>
          <w:rFonts w:cstheme="minorHAnsi"/>
        </w:rPr>
      </w:pPr>
      <w:r w:rsidRPr="008E6FBA">
        <w:rPr>
          <w:rFonts w:cstheme="minorHAnsi"/>
        </w:rPr>
        <w:t>Our staff does not refer or provide clients with birth control.</w:t>
      </w:r>
    </w:p>
    <w:p w:rsidR="003210C0" w:rsidRPr="008E6FBA" w:rsidRDefault="003210C0" w:rsidP="003210C0">
      <w:pPr>
        <w:pStyle w:val="Heading5"/>
        <w:rPr>
          <w:b/>
        </w:rPr>
      </w:pPr>
      <w:r w:rsidRPr="008E6FBA">
        <w:t>Statement of Faith</w:t>
      </w:r>
    </w:p>
    <w:p w:rsidR="003210C0" w:rsidRPr="008E6FBA" w:rsidRDefault="003210C0" w:rsidP="00903ADD">
      <w:pPr>
        <w:numPr>
          <w:ilvl w:val="0"/>
          <w:numId w:val="295"/>
        </w:numPr>
        <w:tabs>
          <w:tab w:val="center" w:pos="4680"/>
        </w:tabs>
        <w:suppressAutoHyphens/>
        <w:overflowPunct w:val="0"/>
        <w:autoSpaceDE w:val="0"/>
        <w:autoSpaceDN w:val="0"/>
        <w:adjustRightInd w:val="0"/>
        <w:spacing w:after="0" w:line="240" w:lineRule="auto"/>
        <w:textAlignment w:val="baseline"/>
        <w:rPr>
          <w:rFonts w:cstheme="minorHAnsi"/>
        </w:rPr>
      </w:pPr>
      <w:r w:rsidRPr="008E6FBA">
        <w:rPr>
          <w:rFonts w:cstheme="minorHAnsi"/>
        </w:rPr>
        <w:t>We believe the Bible to be the inspired, the only infallible, authoritative Word of God.</w:t>
      </w:r>
    </w:p>
    <w:p w:rsidR="003210C0" w:rsidRPr="008E6FBA" w:rsidRDefault="003210C0" w:rsidP="00903ADD">
      <w:pPr>
        <w:numPr>
          <w:ilvl w:val="0"/>
          <w:numId w:val="295"/>
        </w:numPr>
        <w:tabs>
          <w:tab w:val="left" w:pos="-720"/>
        </w:tabs>
        <w:suppressAutoHyphens/>
        <w:overflowPunct w:val="0"/>
        <w:autoSpaceDE w:val="0"/>
        <w:autoSpaceDN w:val="0"/>
        <w:adjustRightInd w:val="0"/>
        <w:spacing w:after="0" w:line="240" w:lineRule="auto"/>
        <w:textAlignment w:val="baseline"/>
        <w:rPr>
          <w:rFonts w:cstheme="minorHAnsi"/>
        </w:rPr>
      </w:pPr>
      <w:r w:rsidRPr="008E6FBA">
        <w:rPr>
          <w:rFonts w:cstheme="minorHAnsi"/>
        </w:rPr>
        <w:t xml:space="preserve">We believe that there is one God, eternally existent in three persons: Father, Son, and Holy Spirit. </w:t>
      </w:r>
    </w:p>
    <w:p w:rsidR="003210C0" w:rsidRPr="008E6FBA" w:rsidRDefault="003210C0" w:rsidP="00903ADD">
      <w:pPr>
        <w:numPr>
          <w:ilvl w:val="0"/>
          <w:numId w:val="295"/>
        </w:numPr>
        <w:tabs>
          <w:tab w:val="left" w:pos="-720"/>
        </w:tabs>
        <w:suppressAutoHyphens/>
        <w:overflowPunct w:val="0"/>
        <w:autoSpaceDE w:val="0"/>
        <w:autoSpaceDN w:val="0"/>
        <w:adjustRightInd w:val="0"/>
        <w:spacing w:after="0" w:line="240" w:lineRule="auto"/>
        <w:textAlignment w:val="baseline"/>
        <w:rPr>
          <w:rFonts w:cstheme="minorHAnsi"/>
        </w:rPr>
      </w:pPr>
      <w:r w:rsidRPr="008E6FBA">
        <w:rPr>
          <w:rFonts w:cstheme="minorHAnsi"/>
        </w:rPr>
        <w:t>We believe in the deity of our Lord Jesus Christ, in His virgin birth, in His sinless life, in His miracles, in His vicarious and atoning death through His shed blood, in His bodily resurrection, in His ascension to the right hand of the Father, and in His personal return in power and glory.</w:t>
      </w:r>
    </w:p>
    <w:p w:rsidR="003210C0" w:rsidRPr="008E6FBA" w:rsidRDefault="003210C0" w:rsidP="00903ADD">
      <w:pPr>
        <w:numPr>
          <w:ilvl w:val="0"/>
          <w:numId w:val="295"/>
        </w:numPr>
        <w:tabs>
          <w:tab w:val="left" w:pos="-720"/>
        </w:tabs>
        <w:suppressAutoHyphens/>
        <w:overflowPunct w:val="0"/>
        <w:autoSpaceDE w:val="0"/>
        <w:autoSpaceDN w:val="0"/>
        <w:adjustRightInd w:val="0"/>
        <w:spacing w:after="0" w:line="240" w:lineRule="auto"/>
        <w:textAlignment w:val="baseline"/>
        <w:rPr>
          <w:rFonts w:cstheme="minorHAnsi"/>
        </w:rPr>
      </w:pPr>
      <w:r w:rsidRPr="008E6FBA">
        <w:rPr>
          <w:rFonts w:cstheme="minorHAnsi"/>
        </w:rPr>
        <w:t xml:space="preserve">We believe that for the salvation of lost and sinful people, regeneration by the Holy Spirit is absolutely essential, and that this salvation is received through faith in Jesus Christ as Savior and Lord. </w:t>
      </w:r>
    </w:p>
    <w:p w:rsidR="003210C0" w:rsidRPr="008E6FBA" w:rsidRDefault="003210C0" w:rsidP="00903ADD">
      <w:pPr>
        <w:numPr>
          <w:ilvl w:val="0"/>
          <w:numId w:val="295"/>
        </w:numPr>
        <w:tabs>
          <w:tab w:val="left" w:pos="-720"/>
        </w:tabs>
        <w:suppressAutoHyphens/>
        <w:overflowPunct w:val="0"/>
        <w:autoSpaceDE w:val="0"/>
        <w:autoSpaceDN w:val="0"/>
        <w:adjustRightInd w:val="0"/>
        <w:spacing w:after="0" w:line="240" w:lineRule="auto"/>
        <w:textAlignment w:val="baseline"/>
        <w:rPr>
          <w:rFonts w:cstheme="minorHAnsi"/>
        </w:rPr>
      </w:pPr>
      <w:r w:rsidRPr="008E6FBA">
        <w:rPr>
          <w:rFonts w:cstheme="minorHAnsi"/>
        </w:rPr>
        <w:t>We believe in the present ministry of the Holy Spirit by whose indwelling the Christian is enabled to live a godly life.</w:t>
      </w:r>
    </w:p>
    <w:p w:rsidR="003210C0" w:rsidRPr="008E6FBA" w:rsidRDefault="003210C0" w:rsidP="00903ADD">
      <w:pPr>
        <w:numPr>
          <w:ilvl w:val="0"/>
          <w:numId w:val="295"/>
        </w:numPr>
        <w:tabs>
          <w:tab w:val="left" w:pos="-720"/>
        </w:tabs>
        <w:suppressAutoHyphens/>
        <w:overflowPunct w:val="0"/>
        <w:autoSpaceDE w:val="0"/>
        <w:autoSpaceDN w:val="0"/>
        <w:adjustRightInd w:val="0"/>
        <w:spacing w:after="0" w:line="240" w:lineRule="auto"/>
        <w:textAlignment w:val="baseline"/>
        <w:rPr>
          <w:rFonts w:cstheme="minorHAnsi"/>
        </w:rPr>
      </w:pPr>
      <w:r w:rsidRPr="008E6FBA">
        <w:rPr>
          <w:rFonts w:cstheme="minorHAnsi"/>
        </w:rPr>
        <w:t>We believe in the resurrection of both the saved and the lost; they that are saved unto the resurrection of life and they that are lost unto the resurrection of damnation.</w:t>
      </w:r>
    </w:p>
    <w:p w:rsidR="003210C0" w:rsidRPr="008E6FBA" w:rsidRDefault="003210C0" w:rsidP="00903ADD">
      <w:pPr>
        <w:numPr>
          <w:ilvl w:val="0"/>
          <w:numId w:val="295"/>
        </w:numPr>
        <w:tabs>
          <w:tab w:val="left" w:pos="-720"/>
        </w:tabs>
        <w:suppressAutoHyphens/>
        <w:overflowPunct w:val="0"/>
        <w:autoSpaceDE w:val="0"/>
        <w:autoSpaceDN w:val="0"/>
        <w:adjustRightInd w:val="0"/>
        <w:spacing w:after="0" w:line="240" w:lineRule="auto"/>
        <w:textAlignment w:val="baseline"/>
        <w:rPr>
          <w:rFonts w:cstheme="minorHAnsi"/>
        </w:rPr>
      </w:pPr>
      <w:r w:rsidRPr="008E6FBA">
        <w:rPr>
          <w:rFonts w:cstheme="minorHAnsi"/>
        </w:rPr>
        <w:t>We believe in the spiritual unity of believers in our Lord Jesus Christ.</w:t>
      </w:r>
    </w:p>
    <w:p w:rsidR="003210C0" w:rsidRDefault="003210C0" w:rsidP="003210C0">
      <w:pPr>
        <w:rPr>
          <w:rFonts w:cstheme="minorHAnsi"/>
        </w:rPr>
      </w:pPr>
    </w:p>
    <w:p w:rsidR="003210C0" w:rsidRPr="008E6FBA" w:rsidRDefault="003210C0" w:rsidP="003210C0">
      <w:pPr>
        <w:rPr>
          <w:rFonts w:cstheme="minorHAnsi"/>
        </w:rPr>
      </w:pPr>
      <w:r w:rsidRPr="008E6FBA">
        <w:rPr>
          <w:rFonts w:cstheme="minorHAnsi"/>
        </w:rPr>
        <w:t>The above Statement of Faith is consistent with that of the National Association of Evangelicals.</w:t>
      </w:r>
    </w:p>
    <w:p w:rsidR="003210C0" w:rsidRPr="008E6FBA" w:rsidRDefault="003210C0" w:rsidP="003210C0">
      <w:pPr>
        <w:pStyle w:val="Heading5"/>
      </w:pPr>
      <w:r w:rsidRPr="008E6FBA">
        <w:br w:type="page"/>
      </w:r>
      <w:r w:rsidRPr="008E6FBA">
        <w:lastRenderedPageBreak/>
        <w:t>Statement of Principle</w:t>
      </w:r>
    </w:p>
    <w:p w:rsidR="003210C0" w:rsidRPr="008E6FBA" w:rsidRDefault="003210C0" w:rsidP="00903ADD">
      <w:pPr>
        <w:numPr>
          <w:ilvl w:val="0"/>
          <w:numId w:val="296"/>
        </w:numPr>
        <w:overflowPunct w:val="0"/>
        <w:autoSpaceDE w:val="0"/>
        <w:autoSpaceDN w:val="0"/>
        <w:adjustRightInd w:val="0"/>
        <w:spacing w:after="0" w:line="240" w:lineRule="auto"/>
        <w:textAlignment w:val="baseline"/>
        <w:rPr>
          <w:rFonts w:cstheme="minorHAnsi"/>
        </w:rPr>
      </w:pPr>
      <w:r w:rsidRPr="008E6FBA">
        <w:rPr>
          <w:rFonts w:cstheme="minorHAnsi"/>
        </w:rPr>
        <w:t xml:space="preserve"> (YOUR ORGANIZATION NAME) is an outreach ministry of Jesus Christ through His church.</w:t>
      </w:r>
      <w:r>
        <w:rPr>
          <w:rFonts w:cstheme="minorHAnsi"/>
        </w:rPr>
        <w:t xml:space="preserve"> </w:t>
      </w:r>
      <w:r w:rsidRPr="008E6FBA">
        <w:rPr>
          <w:rFonts w:cstheme="minorHAnsi"/>
        </w:rPr>
        <w:t>Therefore, the (YOUR ORGANIZATION NAME) is committed to presenting the gospel of our Lord to women in crisis pregnancies – both in word and in deed.</w:t>
      </w:r>
      <w:r>
        <w:rPr>
          <w:rFonts w:cstheme="minorHAnsi"/>
        </w:rPr>
        <w:t xml:space="preserve"> </w:t>
      </w:r>
      <w:r w:rsidRPr="008E6FBA">
        <w:rPr>
          <w:rFonts w:cstheme="minorHAnsi"/>
        </w:rPr>
        <w:t>In keeping with this purpose, those who serve the agency as board members, staff, and volunteers are expected to know Christ as their Savior and Lord.</w:t>
      </w:r>
    </w:p>
    <w:p w:rsidR="003210C0" w:rsidRPr="008E6FBA" w:rsidRDefault="003210C0" w:rsidP="00903ADD">
      <w:pPr>
        <w:numPr>
          <w:ilvl w:val="0"/>
          <w:numId w:val="296"/>
        </w:numPr>
        <w:overflowPunct w:val="0"/>
        <w:autoSpaceDE w:val="0"/>
        <w:autoSpaceDN w:val="0"/>
        <w:adjustRightInd w:val="0"/>
        <w:spacing w:after="0" w:line="240" w:lineRule="auto"/>
        <w:textAlignment w:val="baseline"/>
        <w:rPr>
          <w:rFonts w:cstheme="minorHAnsi"/>
        </w:rPr>
      </w:pPr>
      <w:r w:rsidRPr="008E6FBA">
        <w:rPr>
          <w:rFonts w:cstheme="minorHAnsi"/>
        </w:rPr>
        <w:t>(YOUR ORGANIZATION NAME) is committed to the highest degree of integrity in dealing with its clients, earning their trust, providing promised information and services, and avoiding any form of deception in its corporate advertising or individual conversations.</w:t>
      </w:r>
    </w:p>
    <w:p w:rsidR="003210C0" w:rsidRPr="008E6FBA" w:rsidRDefault="003210C0" w:rsidP="00903ADD">
      <w:pPr>
        <w:numPr>
          <w:ilvl w:val="0"/>
          <w:numId w:val="296"/>
        </w:numPr>
        <w:overflowPunct w:val="0"/>
        <w:autoSpaceDE w:val="0"/>
        <w:autoSpaceDN w:val="0"/>
        <w:adjustRightInd w:val="0"/>
        <w:spacing w:after="0" w:line="240" w:lineRule="auto"/>
        <w:textAlignment w:val="baseline"/>
        <w:rPr>
          <w:rFonts w:cstheme="minorHAnsi"/>
        </w:rPr>
      </w:pPr>
      <w:r w:rsidRPr="008E6FBA">
        <w:rPr>
          <w:rFonts w:cstheme="minorHAnsi"/>
        </w:rPr>
        <w:t>(YOUR ORGANIZATION NAME) offers assistance free of charge and does not discriminate on the basis of age, gender, marital status, race, or religious preference.</w:t>
      </w:r>
    </w:p>
    <w:p w:rsidR="003210C0" w:rsidRPr="008E6FBA" w:rsidRDefault="003210C0" w:rsidP="00903ADD">
      <w:pPr>
        <w:numPr>
          <w:ilvl w:val="0"/>
          <w:numId w:val="296"/>
        </w:numPr>
        <w:overflowPunct w:val="0"/>
        <w:autoSpaceDE w:val="0"/>
        <w:autoSpaceDN w:val="0"/>
        <w:adjustRightInd w:val="0"/>
        <w:spacing w:after="0" w:line="240" w:lineRule="auto"/>
        <w:textAlignment w:val="baseline"/>
        <w:rPr>
          <w:rFonts w:cstheme="minorHAnsi"/>
        </w:rPr>
      </w:pPr>
      <w:r w:rsidRPr="008E6FBA">
        <w:rPr>
          <w:rFonts w:cstheme="minorHAnsi"/>
        </w:rPr>
        <w:t>(YOUR ORGANIZATION NAME) provides accurate and complete information concerning prenatal development, abortion procedures and risks, and alternatives to abortion. Recognizing that abortion compounds human need rather than resolving it, this agency does not recommend, provide, or refer for abortions or abortifacients.</w:t>
      </w:r>
    </w:p>
    <w:p w:rsidR="003210C0" w:rsidRPr="008E6FBA" w:rsidRDefault="003210C0" w:rsidP="00903ADD">
      <w:pPr>
        <w:numPr>
          <w:ilvl w:val="0"/>
          <w:numId w:val="296"/>
        </w:numPr>
        <w:overflowPunct w:val="0"/>
        <w:autoSpaceDE w:val="0"/>
        <w:autoSpaceDN w:val="0"/>
        <w:adjustRightInd w:val="0"/>
        <w:spacing w:after="0" w:line="240" w:lineRule="auto"/>
        <w:textAlignment w:val="baseline"/>
        <w:rPr>
          <w:rFonts w:cstheme="minorHAnsi"/>
        </w:rPr>
      </w:pPr>
      <w:r w:rsidRPr="008E6FBA">
        <w:rPr>
          <w:rFonts w:cstheme="minorHAnsi"/>
        </w:rPr>
        <w:t>(YOUR ORGANIZATION NAME) is committed to meeting a woman’s need at the point of decision regarding an unplanned or unwanted pregnancy.</w:t>
      </w:r>
      <w:r>
        <w:rPr>
          <w:rFonts w:cstheme="minorHAnsi"/>
        </w:rPr>
        <w:t xml:space="preserve"> </w:t>
      </w:r>
      <w:r w:rsidRPr="008E6FBA">
        <w:rPr>
          <w:rFonts w:cstheme="minorHAnsi"/>
        </w:rPr>
        <w:t>Through emotional support and practical assistance, women may face the future with hope, and plan constructively for themselves and their babies.</w:t>
      </w:r>
    </w:p>
    <w:p w:rsidR="003210C0" w:rsidRPr="008E6FBA" w:rsidRDefault="003210C0" w:rsidP="00903ADD">
      <w:pPr>
        <w:numPr>
          <w:ilvl w:val="0"/>
          <w:numId w:val="296"/>
        </w:numPr>
        <w:overflowPunct w:val="0"/>
        <w:autoSpaceDE w:val="0"/>
        <w:autoSpaceDN w:val="0"/>
        <w:adjustRightInd w:val="0"/>
        <w:spacing w:after="0" w:line="240" w:lineRule="auto"/>
        <w:textAlignment w:val="baseline"/>
        <w:rPr>
          <w:rFonts w:cstheme="minorHAnsi"/>
        </w:rPr>
      </w:pPr>
      <w:r w:rsidRPr="008E6FBA">
        <w:rPr>
          <w:rFonts w:cstheme="minorHAnsi"/>
        </w:rPr>
        <w:t>(YOUR ORGANIZATION NAME) supports adoption as an excellent alternative to abortion for women experiencing unplanned and unwanted pregnancies.</w:t>
      </w:r>
      <w:r>
        <w:rPr>
          <w:rFonts w:cstheme="minorHAnsi"/>
        </w:rPr>
        <w:t xml:space="preserve"> </w:t>
      </w:r>
      <w:r w:rsidRPr="008E6FBA">
        <w:rPr>
          <w:rFonts w:cstheme="minorHAnsi"/>
        </w:rPr>
        <w:t>A list of referrals to adoption agencies and attorneys is available for those who find parenting to be impossible at this stage of their lives.</w:t>
      </w:r>
      <w:r>
        <w:rPr>
          <w:rFonts w:cstheme="minorHAnsi"/>
        </w:rPr>
        <w:t xml:space="preserve"> </w:t>
      </w:r>
      <w:r w:rsidRPr="008E6FBA">
        <w:rPr>
          <w:rFonts w:cstheme="minorHAnsi"/>
        </w:rPr>
        <w:t>However, this organization does not initiate or facilitate adoption for our clients, nor do we receive payment of any kind from these agencies.</w:t>
      </w:r>
    </w:p>
    <w:p w:rsidR="003210C0" w:rsidRPr="008E6FBA" w:rsidRDefault="003210C0" w:rsidP="00903ADD">
      <w:pPr>
        <w:numPr>
          <w:ilvl w:val="0"/>
          <w:numId w:val="296"/>
        </w:numPr>
        <w:overflowPunct w:val="0"/>
        <w:autoSpaceDE w:val="0"/>
        <w:autoSpaceDN w:val="0"/>
        <w:adjustRightInd w:val="0"/>
        <w:spacing w:after="0" w:line="240" w:lineRule="auto"/>
        <w:textAlignment w:val="baseline"/>
        <w:rPr>
          <w:rFonts w:cstheme="minorHAnsi"/>
        </w:rPr>
      </w:pPr>
      <w:r w:rsidRPr="008E6FBA">
        <w:rPr>
          <w:rFonts w:cstheme="minorHAnsi"/>
        </w:rPr>
        <w:t>(YOUR ORGANIZATION NAME) provides accurate and complete information on birth control, distinguishing between methods that prevent conception and abortifacients, but does not provide or refer unmarried clients for birth control.</w:t>
      </w:r>
      <w:r>
        <w:rPr>
          <w:rFonts w:cstheme="minorHAnsi"/>
        </w:rPr>
        <w:t xml:space="preserve"> </w:t>
      </w:r>
    </w:p>
    <w:p w:rsidR="003210C0" w:rsidRPr="008E6FBA" w:rsidRDefault="003210C0" w:rsidP="00903ADD">
      <w:pPr>
        <w:numPr>
          <w:ilvl w:val="0"/>
          <w:numId w:val="296"/>
        </w:numPr>
        <w:overflowPunct w:val="0"/>
        <w:autoSpaceDE w:val="0"/>
        <w:autoSpaceDN w:val="0"/>
        <w:adjustRightInd w:val="0"/>
        <w:spacing w:after="0" w:line="240" w:lineRule="auto"/>
        <w:textAlignment w:val="baseline"/>
        <w:rPr>
          <w:rFonts w:cstheme="minorHAnsi"/>
        </w:rPr>
      </w:pPr>
      <w:r w:rsidRPr="008E6FBA">
        <w:rPr>
          <w:rFonts w:cstheme="minorHAnsi"/>
        </w:rPr>
        <w:t>(YOUR ORGANIZATION NAME) is committed to encouraging sexual abstinence among those who are single, and fidelity within a marriage relationship.</w:t>
      </w:r>
    </w:p>
    <w:p w:rsidR="003210C0" w:rsidRPr="008E6FBA" w:rsidRDefault="003210C0" w:rsidP="003210C0">
      <w:pPr>
        <w:spacing w:before="240"/>
        <w:rPr>
          <w:rFonts w:cstheme="minorHAnsi"/>
        </w:rPr>
      </w:pPr>
      <w:r w:rsidRPr="008E6FBA">
        <w:rPr>
          <w:rFonts w:cstheme="minorHAnsi"/>
        </w:rPr>
        <w:t>Having read the above, I, the undersigned, agree to uphold each of the positional statements in full (please check all that apply):</w:t>
      </w:r>
    </w:p>
    <w:p w:rsidR="003210C0" w:rsidRPr="008E6FBA" w:rsidRDefault="003210C0" w:rsidP="00903ADD">
      <w:pPr>
        <w:numPr>
          <w:ilvl w:val="0"/>
          <w:numId w:val="297"/>
        </w:numPr>
        <w:overflowPunct w:val="0"/>
        <w:autoSpaceDE w:val="0"/>
        <w:autoSpaceDN w:val="0"/>
        <w:adjustRightInd w:val="0"/>
        <w:spacing w:after="0" w:line="240" w:lineRule="auto"/>
        <w:textAlignment w:val="baseline"/>
        <w:rPr>
          <w:rFonts w:cstheme="minorHAnsi"/>
        </w:rPr>
      </w:pPr>
      <w:r w:rsidRPr="008E6FBA">
        <w:rPr>
          <w:rFonts w:cstheme="minorHAnsi"/>
        </w:rPr>
        <w:t>Abortion</w:t>
      </w:r>
      <w:r w:rsidRPr="008E6FBA">
        <w:rPr>
          <w:rFonts w:cstheme="minorHAnsi"/>
        </w:rPr>
        <w:tab/>
      </w:r>
      <w:r w:rsidRPr="008E6FBA">
        <w:rPr>
          <w:rFonts w:cstheme="minorHAnsi"/>
        </w:rPr>
        <w:tab/>
      </w:r>
      <w:r w:rsidRPr="008E6FBA">
        <w:rPr>
          <w:rFonts w:cstheme="minorHAnsi"/>
        </w:rPr>
        <w:tab/>
      </w:r>
      <w:r w:rsidRPr="008E6FBA">
        <w:rPr>
          <w:rFonts w:cstheme="minorHAnsi"/>
        </w:rPr>
        <w:tab/>
      </w:r>
      <w:r w:rsidRPr="008E6FBA">
        <w:rPr>
          <w:rFonts w:cstheme="minorHAnsi"/>
        </w:rPr>
        <w:sym w:font="Bookshelf Symbol 1" w:char="F0B3"/>
      </w:r>
      <w:r w:rsidRPr="008E6FBA">
        <w:rPr>
          <w:rFonts w:cstheme="minorHAnsi"/>
        </w:rPr>
        <w:t xml:space="preserve"> Statement of Faith</w:t>
      </w:r>
    </w:p>
    <w:p w:rsidR="003210C0" w:rsidRPr="008E6FBA" w:rsidRDefault="003210C0" w:rsidP="00903ADD">
      <w:pPr>
        <w:numPr>
          <w:ilvl w:val="0"/>
          <w:numId w:val="297"/>
        </w:numPr>
        <w:overflowPunct w:val="0"/>
        <w:autoSpaceDE w:val="0"/>
        <w:autoSpaceDN w:val="0"/>
        <w:adjustRightInd w:val="0"/>
        <w:spacing w:after="0" w:line="240" w:lineRule="auto"/>
        <w:textAlignment w:val="baseline"/>
        <w:rPr>
          <w:rFonts w:cstheme="minorHAnsi"/>
        </w:rPr>
      </w:pPr>
      <w:r w:rsidRPr="008E6FBA">
        <w:rPr>
          <w:rFonts w:cstheme="minorHAnsi"/>
        </w:rPr>
        <w:t>Birth Control</w:t>
      </w:r>
      <w:r w:rsidRPr="008E6FBA">
        <w:rPr>
          <w:rFonts w:cstheme="minorHAnsi"/>
        </w:rPr>
        <w:tab/>
      </w:r>
      <w:r w:rsidRPr="008E6FBA">
        <w:rPr>
          <w:rFonts w:cstheme="minorHAnsi"/>
        </w:rPr>
        <w:tab/>
      </w:r>
      <w:r w:rsidRPr="008E6FBA">
        <w:rPr>
          <w:rFonts w:cstheme="minorHAnsi"/>
        </w:rPr>
        <w:tab/>
      </w:r>
      <w:r w:rsidRPr="008E6FBA">
        <w:rPr>
          <w:rFonts w:cstheme="minorHAnsi"/>
        </w:rPr>
        <w:sym w:font="Bookshelf Symbol 1" w:char="F0B3"/>
      </w:r>
      <w:r w:rsidRPr="008E6FBA">
        <w:rPr>
          <w:rFonts w:cstheme="minorHAnsi"/>
        </w:rPr>
        <w:t xml:space="preserve"> Statement of Principle</w:t>
      </w:r>
    </w:p>
    <w:p w:rsidR="003210C0" w:rsidRDefault="003210C0" w:rsidP="003210C0">
      <w:pPr>
        <w:spacing w:before="240"/>
        <w:rPr>
          <w:rFonts w:cstheme="minorHAnsi"/>
        </w:rPr>
      </w:pPr>
      <w:r w:rsidRPr="008E6FBA">
        <w:rPr>
          <w:rFonts w:cstheme="minorHAnsi"/>
        </w:rPr>
        <w:t xml:space="preserve">In the space provided below, clearly state any variance in your beliefs to the positional statements as stated above. </w:t>
      </w:r>
    </w:p>
    <w:p w:rsidR="003210C0" w:rsidRDefault="003210C0" w:rsidP="003210C0">
      <w:pPr>
        <w:spacing w:before="240"/>
        <w:rPr>
          <w:rFonts w:cstheme="minorHAnsi"/>
        </w:rPr>
      </w:pPr>
    </w:p>
    <w:p w:rsidR="003210C0" w:rsidRPr="008E6FBA" w:rsidRDefault="003210C0" w:rsidP="003210C0">
      <w:pPr>
        <w:spacing w:before="240"/>
        <w:rPr>
          <w:rFonts w:cstheme="minorHAnsi"/>
          <w:u w:val="single"/>
        </w:rPr>
      </w:pPr>
    </w:p>
    <w:p w:rsidR="003210C0" w:rsidRPr="008E6FBA" w:rsidRDefault="003210C0" w:rsidP="003210C0">
      <w:pPr>
        <w:rPr>
          <w:rFonts w:cstheme="minorHAnsi"/>
        </w:rPr>
      </w:pPr>
      <w:r w:rsidRPr="008E6FBA">
        <w:rPr>
          <w:rFonts w:cstheme="minorHAnsi"/>
        </w:rPr>
        <w:t xml:space="preserve">Print Name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rsidR="003210C0" w:rsidRDefault="003210C0" w:rsidP="003210C0">
      <w:pPr>
        <w:rPr>
          <w:rFonts w:cstheme="minorHAnsi"/>
          <w:u w:val="single"/>
        </w:rPr>
      </w:pPr>
      <w:r w:rsidRPr="008E6FBA">
        <w:rPr>
          <w:rFonts w:cstheme="minorHAnsi"/>
        </w:rPr>
        <w:t xml:space="preserve">Signature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sidRPr="00883F62">
        <w:rPr>
          <w:rFonts w:cstheme="minorHAnsi"/>
        </w:rPr>
        <w:t xml:space="preserve"> </w:t>
      </w:r>
      <w:r w:rsidRPr="008E6FBA">
        <w:rPr>
          <w:rFonts w:cstheme="minorHAnsi"/>
        </w:rPr>
        <w:t xml:space="preserve">Date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br w:type="page"/>
      </w:r>
    </w:p>
    <w:p w:rsidR="00886C60" w:rsidRDefault="00886C60" w:rsidP="00886C60">
      <w:pPr>
        <w:pStyle w:val="Heading4"/>
      </w:pPr>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7</w:t>
      </w:r>
      <w:r w:rsidR="00757EE1">
        <w:rPr>
          <w:noProof/>
        </w:rPr>
        <w:fldChar w:fldCharType="end"/>
      </w:r>
      <w:bookmarkEnd w:id="1276"/>
    </w:p>
    <w:p w:rsidR="00886C60" w:rsidRDefault="00886C60" w:rsidP="00886C60">
      <w:pPr>
        <w:pStyle w:val="Heading3"/>
        <w:jc w:val="center"/>
      </w:pPr>
      <w:bookmarkStart w:id="1279" w:name="_Ref313623147"/>
      <w:bookmarkStart w:id="1280" w:name="_Toc318812130"/>
      <w:bookmarkStart w:id="1281" w:name="_Toc334786662"/>
      <w:r>
        <w:t>Appointment Schedules</w:t>
      </w:r>
      <w:bookmarkEnd w:id="1279"/>
      <w:bookmarkEnd w:id="1280"/>
      <w:bookmarkEnd w:id="1281"/>
    </w:p>
    <w:p w:rsidR="00886C60" w:rsidRDefault="00886C60" w:rsidP="00886C60">
      <w:pPr>
        <w:spacing w:before="240"/>
        <w:rPr>
          <w:lang w:eastAsia="ar-SA"/>
        </w:rPr>
      </w:pPr>
      <w:r>
        <w:rPr>
          <w:lang w:eastAsia="ar-SA"/>
        </w:rPr>
        <w:t>The sample schedules below are created for maximum service efficiency based on complete Advocacy teams following the recommended Patient Flow.</w:t>
      </w:r>
    </w:p>
    <w:p w:rsidR="00886C60" w:rsidRDefault="00886C60" w:rsidP="00886C60">
      <w:pPr>
        <w:pStyle w:val="Heading5"/>
        <w:rPr>
          <w:lang w:eastAsia="ar-SA"/>
        </w:rPr>
      </w:pPr>
      <w:r>
        <w:rPr>
          <w:lang w:eastAsia="ar-SA"/>
        </w:rPr>
        <w:t>Single and Double Booking Patient Appointments</w:t>
      </w:r>
    </w:p>
    <w:tbl>
      <w:tblPr>
        <w:tblStyle w:val="FillInTable"/>
        <w:tblW w:w="9320" w:type="dxa"/>
        <w:tblLook w:val="04A0" w:firstRow="1" w:lastRow="0" w:firstColumn="1" w:lastColumn="0" w:noHBand="0" w:noVBand="1"/>
      </w:tblPr>
      <w:tblGrid>
        <w:gridCol w:w="831"/>
        <w:gridCol w:w="4227"/>
        <w:gridCol w:w="4262"/>
      </w:tblGrid>
      <w:tr w:rsidR="00886C60" w:rsidTr="00886C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 w:type="dxa"/>
          </w:tcPr>
          <w:p w:rsidR="00886C60" w:rsidRPr="00CA2252" w:rsidRDefault="00886C60" w:rsidP="00886C60">
            <w:pPr>
              <w:jc w:val="center"/>
              <w:rPr>
                <w:lang w:eastAsia="ar-SA"/>
              </w:rPr>
            </w:pPr>
            <w:r w:rsidRPr="00CA2252">
              <w:rPr>
                <w:lang w:eastAsia="ar-SA"/>
              </w:rPr>
              <w:t>Time</w:t>
            </w:r>
          </w:p>
        </w:tc>
        <w:tc>
          <w:tcPr>
            <w:tcW w:w="4227" w:type="dxa"/>
          </w:tcPr>
          <w:p w:rsidR="00886C60" w:rsidRPr="00CA2252" w:rsidRDefault="00886C60" w:rsidP="00886C60">
            <w:pPr>
              <w:jc w:val="center"/>
              <w:cnfStyle w:val="100000000000" w:firstRow="1" w:lastRow="0" w:firstColumn="0" w:lastColumn="0" w:oddVBand="0" w:evenVBand="0" w:oddHBand="0" w:evenHBand="0" w:firstRowFirstColumn="0" w:firstRowLastColumn="0" w:lastRowFirstColumn="0" w:lastRowLastColumn="0"/>
              <w:rPr>
                <w:lang w:eastAsia="ar-SA"/>
              </w:rPr>
            </w:pPr>
            <w:r w:rsidRPr="00CA2252">
              <w:rPr>
                <w:lang w:eastAsia="ar-SA"/>
              </w:rPr>
              <w:t>Patient 1</w:t>
            </w:r>
          </w:p>
        </w:tc>
        <w:tc>
          <w:tcPr>
            <w:tcW w:w="4262" w:type="dxa"/>
          </w:tcPr>
          <w:p w:rsidR="00886C60" w:rsidRPr="00CA2252" w:rsidRDefault="00886C60" w:rsidP="00886C60">
            <w:pPr>
              <w:jc w:val="center"/>
              <w:cnfStyle w:val="100000000000" w:firstRow="1" w:lastRow="0" w:firstColumn="0" w:lastColumn="0" w:oddVBand="0" w:evenVBand="0" w:oddHBand="0" w:evenHBand="0" w:firstRowFirstColumn="0" w:firstRowLastColumn="0" w:lastRowFirstColumn="0" w:lastRowLastColumn="0"/>
              <w:rPr>
                <w:lang w:eastAsia="ar-SA"/>
              </w:rPr>
            </w:pPr>
            <w:r w:rsidRPr="00CA2252">
              <w:rPr>
                <w:lang w:eastAsia="ar-SA"/>
              </w:rPr>
              <w:t>Patient 2</w:t>
            </w:r>
          </w:p>
        </w:tc>
      </w:tr>
      <w:tr w:rsidR="00886C60" w:rsidTr="00886C60">
        <w:tc>
          <w:tcPr>
            <w:cnfStyle w:val="001000000000" w:firstRow="0" w:lastRow="0" w:firstColumn="1" w:lastColumn="0" w:oddVBand="0" w:evenVBand="0" w:oddHBand="0" w:evenHBand="0" w:firstRowFirstColumn="0" w:firstRowLastColumn="0" w:lastRowFirstColumn="0" w:lastRowLastColumn="0"/>
            <w:tcW w:w="831" w:type="dxa"/>
          </w:tcPr>
          <w:p w:rsidR="00886C60" w:rsidRPr="00B17711" w:rsidRDefault="00886C60" w:rsidP="00886C60">
            <w:pPr>
              <w:jc w:val="center"/>
              <w:rPr>
                <w:b w:val="0"/>
                <w:lang w:eastAsia="ar-SA"/>
              </w:rPr>
            </w:pPr>
            <w:r>
              <w:rPr>
                <w:lang w:eastAsia="ar-SA"/>
              </w:rPr>
              <w:t>10:00</w:t>
            </w:r>
          </w:p>
        </w:tc>
        <w:tc>
          <w:tcPr>
            <w:tcW w:w="4227" w:type="dxa"/>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r w:rsidRPr="005F2320">
              <w:rPr>
                <w:sz w:val="21"/>
                <w:szCs w:val="21"/>
                <w:lang w:eastAsia="ar-SA"/>
              </w:rPr>
              <w:t>Welcome by Receptionist</w:t>
            </w:r>
          </w:p>
        </w:tc>
        <w:tc>
          <w:tcPr>
            <w:tcW w:w="4262" w:type="dxa"/>
            <w:vMerge w:val="restart"/>
            <w:shd w:val="thinDiagStripe" w:color="auto" w:fill="auto"/>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p>
        </w:tc>
      </w:tr>
      <w:tr w:rsidR="00886C60" w:rsidTr="00886C60">
        <w:tc>
          <w:tcPr>
            <w:cnfStyle w:val="001000000000" w:firstRow="0" w:lastRow="0" w:firstColumn="1" w:lastColumn="0" w:oddVBand="0" w:evenVBand="0" w:oddHBand="0" w:evenHBand="0" w:firstRowFirstColumn="0" w:firstRowLastColumn="0" w:lastRowFirstColumn="0" w:lastRowLastColumn="0"/>
            <w:tcW w:w="831" w:type="dxa"/>
          </w:tcPr>
          <w:p w:rsidR="00886C60" w:rsidRPr="00B17711" w:rsidRDefault="00886C60" w:rsidP="00886C60">
            <w:pPr>
              <w:jc w:val="center"/>
              <w:rPr>
                <w:b w:val="0"/>
                <w:lang w:eastAsia="ar-SA"/>
              </w:rPr>
            </w:pPr>
            <w:r>
              <w:rPr>
                <w:lang w:eastAsia="ar-SA"/>
              </w:rPr>
              <w:t>10:05</w:t>
            </w:r>
          </w:p>
        </w:tc>
        <w:tc>
          <w:tcPr>
            <w:tcW w:w="4227" w:type="dxa"/>
            <w:vMerge w:val="restart"/>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r w:rsidRPr="005F2320">
              <w:rPr>
                <w:sz w:val="21"/>
                <w:szCs w:val="21"/>
                <w:lang w:eastAsia="ar-SA"/>
              </w:rPr>
              <w:t>Advocate performs situational assessment and options presentation.</w:t>
            </w:r>
          </w:p>
        </w:tc>
        <w:tc>
          <w:tcPr>
            <w:tcW w:w="4262" w:type="dxa"/>
            <w:vMerge/>
            <w:shd w:val="thinDiagStripe" w:color="auto" w:fill="auto"/>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p>
        </w:tc>
      </w:tr>
      <w:tr w:rsidR="00886C60" w:rsidTr="00886C60">
        <w:tc>
          <w:tcPr>
            <w:cnfStyle w:val="001000000000" w:firstRow="0" w:lastRow="0" w:firstColumn="1" w:lastColumn="0" w:oddVBand="0" w:evenVBand="0" w:oddHBand="0" w:evenHBand="0" w:firstRowFirstColumn="0" w:firstRowLastColumn="0" w:lastRowFirstColumn="0" w:lastRowLastColumn="0"/>
            <w:tcW w:w="831" w:type="dxa"/>
          </w:tcPr>
          <w:p w:rsidR="00886C60" w:rsidRPr="00B17711" w:rsidRDefault="00886C60" w:rsidP="00886C60">
            <w:pPr>
              <w:jc w:val="center"/>
              <w:rPr>
                <w:b w:val="0"/>
                <w:lang w:eastAsia="ar-SA"/>
              </w:rPr>
            </w:pPr>
            <w:r>
              <w:rPr>
                <w:lang w:eastAsia="ar-SA"/>
              </w:rPr>
              <w:t>10:10</w:t>
            </w:r>
          </w:p>
        </w:tc>
        <w:tc>
          <w:tcPr>
            <w:tcW w:w="4227" w:type="dxa"/>
            <w:vMerge/>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p>
        </w:tc>
        <w:tc>
          <w:tcPr>
            <w:tcW w:w="4262" w:type="dxa"/>
            <w:vMerge/>
            <w:shd w:val="thinDiagStripe" w:color="auto" w:fill="auto"/>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p>
        </w:tc>
      </w:tr>
      <w:tr w:rsidR="00886C60" w:rsidTr="00886C60">
        <w:tc>
          <w:tcPr>
            <w:cnfStyle w:val="001000000000" w:firstRow="0" w:lastRow="0" w:firstColumn="1" w:lastColumn="0" w:oddVBand="0" w:evenVBand="0" w:oddHBand="0" w:evenHBand="0" w:firstRowFirstColumn="0" w:firstRowLastColumn="0" w:lastRowFirstColumn="0" w:lastRowLastColumn="0"/>
            <w:tcW w:w="831" w:type="dxa"/>
          </w:tcPr>
          <w:p w:rsidR="00886C60" w:rsidRPr="00B17711" w:rsidRDefault="00886C60" w:rsidP="00886C60">
            <w:pPr>
              <w:jc w:val="center"/>
              <w:rPr>
                <w:b w:val="0"/>
                <w:lang w:eastAsia="ar-SA"/>
              </w:rPr>
            </w:pPr>
            <w:r>
              <w:rPr>
                <w:lang w:eastAsia="ar-SA"/>
              </w:rPr>
              <w:t>10:15</w:t>
            </w:r>
          </w:p>
        </w:tc>
        <w:tc>
          <w:tcPr>
            <w:tcW w:w="4227" w:type="dxa"/>
            <w:vMerge/>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p>
        </w:tc>
        <w:tc>
          <w:tcPr>
            <w:tcW w:w="4262" w:type="dxa"/>
            <w:vMerge/>
            <w:shd w:val="thinDiagStripe" w:color="auto" w:fill="auto"/>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p>
        </w:tc>
      </w:tr>
      <w:tr w:rsidR="00886C60" w:rsidTr="00886C60">
        <w:tc>
          <w:tcPr>
            <w:cnfStyle w:val="001000000000" w:firstRow="0" w:lastRow="0" w:firstColumn="1" w:lastColumn="0" w:oddVBand="0" w:evenVBand="0" w:oddHBand="0" w:evenHBand="0" w:firstRowFirstColumn="0" w:firstRowLastColumn="0" w:lastRowFirstColumn="0" w:lastRowLastColumn="0"/>
            <w:tcW w:w="831" w:type="dxa"/>
          </w:tcPr>
          <w:p w:rsidR="00886C60" w:rsidRPr="00B17711" w:rsidRDefault="00886C60" w:rsidP="00886C60">
            <w:pPr>
              <w:jc w:val="center"/>
              <w:rPr>
                <w:b w:val="0"/>
                <w:lang w:eastAsia="ar-SA"/>
              </w:rPr>
            </w:pPr>
            <w:r>
              <w:rPr>
                <w:lang w:eastAsia="ar-SA"/>
              </w:rPr>
              <w:t>10:20</w:t>
            </w:r>
          </w:p>
        </w:tc>
        <w:tc>
          <w:tcPr>
            <w:tcW w:w="4227" w:type="dxa"/>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r w:rsidRPr="005F2320">
              <w:rPr>
                <w:sz w:val="21"/>
                <w:szCs w:val="21"/>
                <w:lang w:eastAsia="ar-SA"/>
              </w:rPr>
              <w:t>Urine Sample Collection/Gospel Presentation</w:t>
            </w:r>
          </w:p>
        </w:tc>
        <w:tc>
          <w:tcPr>
            <w:tcW w:w="4262" w:type="dxa"/>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r w:rsidRPr="005F2320">
              <w:rPr>
                <w:sz w:val="21"/>
                <w:szCs w:val="21"/>
                <w:lang w:eastAsia="ar-SA"/>
              </w:rPr>
              <w:t>Welcome by Receptionist</w:t>
            </w:r>
          </w:p>
        </w:tc>
      </w:tr>
      <w:tr w:rsidR="00886C60" w:rsidTr="00886C60">
        <w:tc>
          <w:tcPr>
            <w:cnfStyle w:val="001000000000" w:firstRow="0" w:lastRow="0" w:firstColumn="1" w:lastColumn="0" w:oddVBand="0" w:evenVBand="0" w:oddHBand="0" w:evenHBand="0" w:firstRowFirstColumn="0" w:firstRowLastColumn="0" w:lastRowFirstColumn="0" w:lastRowLastColumn="0"/>
            <w:tcW w:w="831" w:type="dxa"/>
          </w:tcPr>
          <w:p w:rsidR="00886C60" w:rsidRPr="00B17711" w:rsidRDefault="00886C60" w:rsidP="00886C60">
            <w:pPr>
              <w:jc w:val="center"/>
              <w:rPr>
                <w:b w:val="0"/>
                <w:lang w:eastAsia="ar-SA"/>
              </w:rPr>
            </w:pPr>
            <w:r>
              <w:rPr>
                <w:lang w:eastAsia="ar-SA"/>
              </w:rPr>
              <w:t>10:25</w:t>
            </w:r>
          </w:p>
        </w:tc>
        <w:tc>
          <w:tcPr>
            <w:tcW w:w="4227" w:type="dxa"/>
            <w:vMerge w:val="restart"/>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r w:rsidRPr="005F2320">
              <w:rPr>
                <w:sz w:val="21"/>
                <w:szCs w:val="21"/>
                <w:lang w:eastAsia="ar-SA"/>
              </w:rPr>
              <w:t>Nurse obtains health history</w:t>
            </w:r>
          </w:p>
        </w:tc>
        <w:tc>
          <w:tcPr>
            <w:tcW w:w="4262" w:type="dxa"/>
            <w:vMerge w:val="restart"/>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r w:rsidRPr="005F2320">
              <w:rPr>
                <w:sz w:val="21"/>
                <w:szCs w:val="21"/>
                <w:lang w:eastAsia="ar-SA"/>
              </w:rPr>
              <w:t>Advocate performs situational assessment and options presentation.</w:t>
            </w:r>
          </w:p>
        </w:tc>
      </w:tr>
      <w:tr w:rsidR="00886C60" w:rsidTr="00886C60">
        <w:tc>
          <w:tcPr>
            <w:cnfStyle w:val="001000000000" w:firstRow="0" w:lastRow="0" w:firstColumn="1" w:lastColumn="0" w:oddVBand="0" w:evenVBand="0" w:oddHBand="0" w:evenHBand="0" w:firstRowFirstColumn="0" w:firstRowLastColumn="0" w:lastRowFirstColumn="0" w:lastRowLastColumn="0"/>
            <w:tcW w:w="831" w:type="dxa"/>
          </w:tcPr>
          <w:p w:rsidR="00886C60" w:rsidRPr="00B17711" w:rsidRDefault="00886C60" w:rsidP="00886C60">
            <w:pPr>
              <w:jc w:val="center"/>
              <w:rPr>
                <w:b w:val="0"/>
                <w:lang w:eastAsia="ar-SA"/>
              </w:rPr>
            </w:pPr>
            <w:r>
              <w:rPr>
                <w:lang w:eastAsia="ar-SA"/>
              </w:rPr>
              <w:t>10:30</w:t>
            </w:r>
          </w:p>
        </w:tc>
        <w:tc>
          <w:tcPr>
            <w:tcW w:w="4227" w:type="dxa"/>
            <w:vMerge/>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p>
        </w:tc>
        <w:tc>
          <w:tcPr>
            <w:tcW w:w="4262" w:type="dxa"/>
            <w:vMerge/>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p>
        </w:tc>
      </w:tr>
      <w:tr w:rsidR="00886C60" w:rsidTr="00886C60">
        <w:tc>
          <w:tcPr>
            <w:cnfStyle w:val="001000000000" w:firstRow="0" w:lastRow="0" w:firstColumn="1" w:lastColumn="0" w:oddVBand="0" w:evenVBand="0" w:oddHBand="0" w:evenHBand="0" w:firstRowFirstColumn="0" w:firstRowLastColumn="0" w:lastRowFirstColumn="0" w:lastRowLastColumn="0"/>
            <w:tcW w:w="831" w:type="dxa"/>
          </w:tcPr>
          <w:p w:rsidR="00886C60" w:rsidRPr="00B17711" w:rsidRDefault="00886C60" w:rsidP="00886C60">
            <w:pPr>
              <w:jc w:val="center"/>
              <w:rPr>
                <w:b w:val="0"/>
                <w:lang w:eastAsia="ar-SA"/>
              </w:rPr>
            </w:pPr>
            <w:r>
              <w:rPr>
                <w:lang w:eastAsia="ar-SA"/>
              </w:rPr>
              <w:t>10:35</w:t>
            </w:r>
          </w:p>
        </w:tc>
        <w:tc>
          <w:tcPr>
            <w:tcW w:w="4227" w:type="dxa"/>
            <w:vMerge/>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p>
        </w:tc>
        <w:tc>
          <w:tcPr>
            <w:tcW w:w="4262" w:type="dxa"/>
            <w:vMerge/>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p>
        </w:tc>
      </w:tr>
      <w:tr w:rsidR="00886C60" w:rsidTr="00886C60">
        <w:tc>
          <w:tcPr>
            <w:cnfStyle w:val="001000000000" w:firstRow="0" w:lastRow="0" w:firstColumn="1" w:lastColumn="0" w:oddVBand="0" w:evenVBand="0" w:oddHBand="0" w:evenHBand="0" w:firstRowFirstColumn="0" w:firstRowLastColumn="0" w:lastRowFirstColumn="0" w:lastRowLastColumn="0"/>
            <w:tcW w:w="831" w:type="dxa"/>
          </w:tcPr>
          <w:p w:rsidR="00886C60" w:rsidRPr="00B17711" w:rsidRDefault="00886C60" w:rsidP="00886C60">
            <w:pPr>
              <w:jc w:val="center"/>
              <w:rPr>
                <w:b w:val="0"/>
                <w:lang w:eastAsia="ar-SA"/>
              </w:rPr>
            </w:pPr>
            <w:r>
              <w:rPr>
                <w:lang w:eastAsia="ar-SA"/>
              </w:rPr>
              <w:t>10:40</w:t>
            </w:r>
          </w:p>
        </w:tc>
        <w:tc>
          <w:tcPr>
            <w:tcW w:w="4227" w:type="dxa"/>
            <w:vMerge/>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p>
        </w:tc>
        <w:tc>
          <w:tcPr>
            <w:tcW w:w="4262" w:type="dxa"/>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r w:rsidRPr="005F2320">
              <w:rPr>
                <w:sz w:val="21"/>
                <w:szCs w:val="21"/>
                <w:lang w:eastAsia="ar-SA"/>
              </w:rPr>
              <w:t>Urine Sample Collection/Gospel Presentation</w:t>
            </w:r>
          </w:p>
        </w:tc>
      </w:tr>
      <w:tr w:rsidR="00886C60" w:rsidTr="00886C60">
        <w:tc>
          <w:tcPr>
            <w:cnfStyle w:val="001000000000" w:firstRow="0" w:lastRow="0" w:firstColumn="1" w:lastColumn="0" w:oddVBand="0" w:evenVBand="0" w:oddHBand="0" w:evenHBand="0" w:firstRowFirstColumn="0" w:firstRowLastColumn="0" w:lastRowFirstColumn="0" w:lastRowLastColumn="0"/>
            <w:tcW w:w="831" w:type="dxa"/>
          </w:tcPr>
          <w:p w:rsidR="00886C60" w:rsidRPr="00B17711" w:rsidRDefault="00886C60" w:rsidP="00886C60">
            <w:pPr>
              <w:jc w:val="center"/>
              <w:rPr>
                <w:b w:val="0"/>
                <w:lang w:eastAsia="ar-SA"/>
              </w:rPr>
            </w:pPr>
            <w:r>
              <w:rPr>
                <w:lang w:eastAsia="ar-SA"/>
              </w:rPr>
              <w:t>10:45</w:t>
            </w:r>
          </w:p>
        </w:tc>
        <w:tc>
          <w:tcPr>
            <w:tcW w:w="4227" w:type="dxa"/>
            <w:vMerge w:val="restart"/>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r w:rsidRPr="005F2320">
              <w:rPr>
                <w:sz w:val="21"/>
                <w:szCs w:val="21"/>
                <w:lang w:eastAsia="ar-SA"/>
              </w:rPr>
              <w:t>Ultrasound with Sonographer and Advocate</w:t>
            </w:r>
          </w:p>
        </w:tc>
        <w:tc>
          <w:tcPr>
            <w:tcW w:w="4262" w:type="dxa"/>
            <w:vMerge w:val="restart"/>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r w:rsidRPr="005F2320">
              <w:rPr>
                <w:sz w:val="21"/>
                <w:szCs w:val="21"/>
                <w:lang w:eastAsia="ar-SA"/>
              </w:rPr>
              <w:t>Nurse obtains health history</w:t>
            </w:r>
          </w:p>
        </w:tc>
      </w:tr>
      <w:tr w:rsidR="00886C60" w:rsidTr="00886C60">
        <w:tc>
          <w:tcPr>
            <w:cnfStyle w:val="001000000000" w:firstRow="0" w:lastRow="0" w:firstColumn="1" w:lastColumn="0" w:oddVBand="0" w:evenVBand="0" w:oddHBand="0" w:evenHBand="0" w:firstRowFirstColumn="0" w:firstRowLastColumn="0" w:lastRowFirstColumn="0" w:lastRowLastColumn="0"/>
            <w:tcW w:w="831" w:type="dxa"/>
          </w:tcPr>
          <w:p w:rsidR="00886C60" w:rsidRPr="00B17711" w:rsidRDefault="00886C60" w:rsidP="00886C60">
            <w:pPr>
              <w:jc w:val="center"/>
              <w:rPr>
                <w:b w:val="0"/>
                <w:lang w:eastAsia="ar-SA"/>
              </w:rPr>
            </w:pPr>
            <w:r>
              <w:rPr>
                <w:lang w:eastAsia="ar-SA"/>
              </w:rPr>
              <w:t>10:50</w:t>
            </w:r>
          </w:p>
        </w:tc>
        <w:tc>
          <w:tcPr>
            <w:tcW w:w="4227" w:type="dxa"/>
            <w:vMerge/>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p>
        </w:tc>
        <w:tc>
          <w:tcPr>
            <w:tcW w:w="4262" w:type="dxa"/>
            <w:vMerge/>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p>
        </w:tc>
      </w:tr>
      <w:tr w:rsidR="00886C60" w:rsidTr="00886C60">
        <w:tc>
          <w:tcPr>
            <w:cnfStyle w:val="001000000000" w:firstRow="0" w:lastRow="0" w:firstColumn="1" w:lastColumn="0" w:oddVBand="0" w:evenVBand="0" w:oddHBand="0" w:evenHBand="0" w:firstRowFirstColumn="0" w:firstRowLastColumn="0" w:lastRowFirstColumn="0" w:lastRowLastColumn="0"/>
            <w:tcW w:w="831" w:type="dxa"/>
          </w:tcPr>
          <w:p w:rsidR="00886C60" w:rsidRPr="00B17711" w:rsidRDefault="00886C60" w:rsidP="00886C60">
            <w:pPr>
              <w:jc w:val="center"/>
              <w:rPr>
                <w:b w:val="0"/>
                <w:lang w:eastAsia="ar-SA"/>
              </w:rPr>
            </w:pPr>
            <w:r>
              <w:rPr>
                <w:lang w:eastAsia="ar-SA"/>
              </w:rPr>
              <w:t>10:55</w:t>
            </w:r>
          </w:p>
        </w:tc>
        <w:tc>
          <w:tcPr>
            <w:tcW w:w="4227" w:type="dxa"/>
            <w:vMerge/>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p>
        </w:tc>
        <w:tc>
          <w:tcPr>
            <w:tcW w:w="4262" w:type="dxa"/>
            <w:vMerge/>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p>
        </w:tc>
      </w:tr>
      <w:tr w:rsidR="00886C60" w:rsidTr="00886C60">
        <w:tc>
          <w:tcPr>
            <w:cnfStyle w:val="001000000000" w:firstRow="0" w:lastRow="0" w:firstColumn="1" w:lastColumn="0" w:oddVBand="0" w:evenVBand="0" w:oddHBand="0" w:evenHBand="0" w:firstRowFirstColumn="0" w:firstRowLastColumn="0" w:lastRowFirstColumn="0" w:lastRowLastColumn="0"/>
            <w:tcW w:w="831" w:type="dxa"/>
          </w:tcPr>
          <w:p w:rsidR="00886C60" w:rsidRPr="00B17711" w:rsidRDefault="00886C60" w:rsidP="00886C60">
            <w:pPr>
              <w:jc w:val="center"/>
              <w:rPr>
                <w:b w:val="0"/>
                <w:lang w:eastAsia="ar-SA"/>
              </w:rPr>
            </w:pPr>
            <w:r>
              <w:rPr>
                <w:lang w:eastAsia="ar-SA"/>
              </w:rPr>
              <w:t>11:00</w:t>
            </w:r>
          </w:p>
        </w:tc>
        <w:tc>
          <w:tcPr>
            <w:tcW w:w="4227" w:type="dxa"/>
            <w:tcBorders>
              <w:bottom w:val="single" w:sz="4" w:space="0" w:color="auto"/>
            </w:tcBorders>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r w:rsidRPr="005F2320">
              <w:rPr>
                <w:sz w:val="21"/>
                <w:szCs w:val="21"/>
                <w:lang w:eastAsia="ar-SA"/>
              </w:rPr>
              <w:t>Exit Process with Advocate</w:t>
            </w:r>
          </w:p>
        </w:tc>
        <w:tc>
          <w:tcPr>
            <w:tcW w:w="4262" w:type="dxa"/>
            <w:vMerge/>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p>
        </w:tc>
      </w:tr>
      <w:tr w:rsidR="00886C60" w:rsidTr="00886C60">
        <w:tc>
          <w:tcPr>
            <w:cnfStyle w:val="001000000000" w:firstRow="0" w:lastRow="0" w:firstColumn="1" w:lastColumn="0" w:oddVBand="0" w:evenVBand="0" w:oddHBand="0" w:evenHBand="0" w:firstRowFirstColumn="0" w:firstRowLastColumn="0" w:lastRowFirstColumn="0" w:lastRowLastColumn="0"/>
            <w:tcW w:w="831" w:type="dxa"/>
          </w:tcPr>
          <w:p w:rsidR="00886C60" w:rsidRPr="00B17711" w:rsidRDefault="00886C60" w:rsidP="00886C60">
            <w:pPr>
              <w:jc w:val="center"/>
              <w:rPr>
                <w:b w:val="0"/>
                <w:lang w:eastAsia="ar-SA"/>
              </w:rPr>
            </w:pPr>
            <w:r w:rsidRPr="00B17711">
              <w:rPr>
                <w:lang w:eastAsia="ar-SA"/>
              </w:rPr>
              <w:t>11:05</w:t>
            </w:r>
          </w:p>
        </w:tc>
        <w:tc>
          <w:tcPr>
            <w:tcW w:w="4227" w:type="dxa"/>
            <w:vMerge w:val="restart"/>
            <w:shd w:val="thinDiagStripe" w:color="auto" w:fill="auto"/>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r w:rsidRPr="005F2320">
              <w:rPr>
                <w:sz w:val="21"/>
                <w:szCs w:val="21"/>
                <w:lang w:eastAsia="ar-SA"/>
              </w:rPr>
              <w:t xml:space="preserve"> </w:t>
            </w:r>
          </w:p>
        </w:tc>
        <w:tc>
          <w:tcPr>
            <w:tcW w:w="4262" w:type="dxa"/>
            <w:vMerge w:val="restart"/>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r w:rsidRPr="005F2320">
              <w:rPr>
                <w:sz w:val="21"/>
                <w:szCs w:val="21"/>
                <w:lang w:eastAsia="ar-SA"/>
              </w:rPr>
              <w:t>Ultrasound with Sonographer and Advocate</w:t>
            </w:r>
          </w:p>
        </w:tc>
      </w:tr>
      <w:tr w:rsidR="00886C60" w:rsidTr="00886C60">
        <w:tc>
          <w:tcPr>
            <w:cnfStyle w:val="001000000000" w:firstRow="0" w:lastRow="0" w:firstColumn="1" w:lastColumn="0" w:oddVBand="0" w:evenVBand="0" w:oddHBand="0" w:evenHBand="0" w:firstRowFirstColumn="0" w:firstRowLastColumn="0" w:lastRowFirstColumn="0" w:lastRowLastColumn="0"/>
            <w:tcW w:w="831" w:type="dxa"/>
          </w:tcPr>
          <w:p w:rsidR="00886C60" w:rsidRPr="00B17711" w:rsidRDefault="00886C60" w:rsidP="00886C60">
            <w:pPr>
              <w:jc w:val="center"/>
              <w:rPr>
                <w:b w:val="0"/>
                <w:lang w:eastAsia="ar-SA"/>
              </w:rPr>
            </w:pPr>
            <w:r w:rsidRPr="00B17711">
              <w:rPr>
                <w:lang w:eastAsia="ar-SA"/>
              </w:rPr>
              <w:t>11:10</w:t>
            </w:r>
          </w:p>
        </w:tc>
        <w:tc>
          <w:tcPr>
            <w:tcW w:w="4227" w:type="dxa"/>
            <w:vMerge/>
            <w:shd w:val="thinDiagStripe" w:color="auto" w:fill="auto"/>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p>
        </w:tc>
        <w:tc>
          <w:tcPr>
            <w:tcW w:w="4262" w:type="dxa"/>
            <w:vMerge/>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p>
        </w:tc>
      </w:tr>
      <w:tr w:rsidR="00886C60" w:rsidTr="00886C60">
        <w:tc>
          <w:tcPr>
            <w:cnfStyle w:val="001000000000" w:firstRow="0" w:lastRow="0" w:firstColumn="1" w:lastColumn="0" w:oddVBand="0" w:evenVBand="0" w:oddHBand="0" w:evenHBand="0" w:firstRowFirstColumn="0" w:firstRowLastColumn="0" w:lastRowFirstColumn="0" w:lastRowLastColumn="0"/>
            <w:tcW w:w="831" w:type="dxa"/>
          </w:tcPr>
          <w:p w:rsidR="00886C60" w:rsidRPr="00B17711" w:rsidRDefault="00886C60" w:rsidP="00886C60">
            <w:pPr>
              <w:jc w:val="center"/>
              <w:rPr>
                <w:b w:val="0"/>
                <w:lang w:eastAsia="ar-SA"/>
              </w:rPr>
            </w:pPr>
            <w:r w:rsidRPr="00B17711">
              <w:rPr>
                <w:lang w:eastAsia="ar-SA"/>
              </w:rPr>
              <w:t>11:15</w:t>
            </w:r>
          </w:p>
        </w:tc>
        <w:tc>
          <w:tcPr>
            <w:tcW w:w="4227" w:type="dxa"/>
            <w:vMerge/>
            <w:shd w:val="thinDiagStripe" w:color="auto" w:fill="auto"/>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p>
        </w:tc>
        <w:tc>
          <w:tcPr>
            <w:tcW w:w="4262" w:type="dxa"/>
            <w:vMerge/>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p>
        </w:tc>
      </w:tr>
      <w:tr w:rsidR="00886C60" w:rsidTr="00886C60">
        <w:tc>
          <w:tcPr>
            <w:cnfStyle w:val="001000000000" w:firstRow="0" w:lastRow="0" w:firstColumn="1" w:lastColumn="0" w:oddVBand="0" w:evenVBand="0" w:oddHBand="0" w:evenHBand="0" w:firstRowFirstColumn="0" w:firstRowLastColumn="0" w:lastRowFirstColumn="0" w:lastRowLastColumn="0"/>
            <w:tcW w:w="831" w:type="dxa"/>
          </w:tcPr>
          <w:p w:rsidR="00886C60" w:rsidRPr="00B17711" w:rsidRDefault="00886C60" w:rsidP="00886C60">
            <w:pPr>
              <w:jc w:val="center"/>
              <w:rPr>
                <w:b w:val="0"/>
                <w:lang w:eastAsia="ar-SA"/>
              </w:rPr>
            </w:pPr>
            <w:r w:rsidRPr="00B17711">
              <w:rPr>
                <w:lang w:eastAsia="ar-SA"/>
              </w:rPr>
              <w:t>11:20</w:t>
            </w:r>
          </w:p>
        </w:tc>
        <w:tc>
          <w:tcPr>
            <w:tcW w:w="4227" w:type="dxa"/>
            <w:vMerge/>
            <w:shd w:val="thinDiagStripe" w:color="auto" w:fill="auto"/>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p>
        </w:tc>
        <w:tc>
          <w:tcPr>
            <w:tcW w:w="4262" w:type="dxa"/>
          </w:tcPr>
          <w:p w:rsidR="00886C60" w:rsidRPr="005F2320" w:rsidRDefault="00886C60" w:rsidP="00886C60">
            <w:pPr>
              <w:cnfStyle w:val="000000000000" w:firstRow="0" w:lastRow="0" w:firstColumn="0" w:lastColumn="0" w:oddVBand="0" w:evenVBand="0" w:oddHBand="0" w:evenHBand="0" w:firstRowFirstColumn="0" w:firstRowLastColumn="0" w:lastRowFirstColumn="0" w:lastRowLastColumn="0"/>
              <w:rPr>
                <w:sz w:val="21"/>
                <w:szCs w:val="21"/>
                <w:lang w:eastAsia="ar-SA"/>
              </w:rPr>
            </w:pPr>
            <w:r w:rsidRPr="005F2320">
              <w:rPr>
                <w:sz w:val="21"/>
                <w:szCs w:val="21"/>
                <w:lang w:eastAsia="ar-SA"/>
              </w:rPr>
              <w:t>Exit process with Advocate</w:t>
            </w:r>
          </w:p>
        </w:tc>
      </w:tr>
    </w:tbl>
    <w:p w:rsidR="00886C60" w:rsidRDefault="00886C60" w:rsidP="00886C60">
      <w:pPr>
        <w:pStyle w:val="Heading5"/>
      </w:pPr>
      <w:r>
        <w:t>Follow Up Ultrasound Appointment with STD Results</w:t>
      </w:r>
    </w:p>
    <w:tbl>
      <w:tblPr>
        <w:tblStyle w:val="HeaderAlternatingRows"/>
        <w:tblW w:w="0" w:type="auto"/>
        <w:tblLook w:val="04A0" w:firstRow="1" w:lastRow="0" w:firstColumn="1" w:lastColumn="0" w:noHBand="0" w:noVBand="1"/>
      </w:tblPr>
      <w:tblGrid>
        <w:gridCol w:w="779"/>
        <w:gridCol w:w="6630"/>
      </w:tblGrid>
      <w:tr w:rsidR="00886C60" w:rsidTr="00886C60">
        <w:trPr>
          <w:cnfStyle w:val="100000000000" w:firstRow="1" w:lastRow="0" w:firstColumn="0" w:lastColumn="0" w:oddVBand="0" w:evenVBand="0" w:oddHBand="0" w:evenHBand="0" w:firstRowFirstColumn="0" w:firstRowLastColumn="0" w:lastRowFirstColumn="0" w:lastRowLastColumn="0"/>
        </w:trPr>
        <w:tc>
          <w:tcPr>
            <w:tcW w:w="779" w:type="dxa"/>
          </w:tcPr>
          <w:p w:rsidR="00886C60" w:rsidRPr="00CA2252" w:rsidRDefault="00886C60" w:rsidP="00886C60">
            <w:pPr>
              <w:jc w:val="center"/>
            </w:pPr>
            <w:r w:rsidRPr="00CA2252">
              <w:t>Time</w:t>
            </w:r>
          </w:p>
        </w:tc>
        <w:tc>
          <w:tcPr>
            <w:tcW w:w="6630" w:type="dxa"/>
          </w:tcPr>
          <w:p w:rsidR="00886C60" w:rsidRPr="00CA2252" w:rsidRDefault="00886C60" w:rsidP="00886C60">
            <w:pPr>
              <w:jc w:val="center"/>
            </w:pPr>
            <w:r w:rsidRPr="00CA2252">
              <w:t>Steps</w:t>
            </w:r>
          </w:p>
        </w:tc>
      </w:tr>
      <w:tr w:rsidR="00886C60" w:rsidTr="00886C60">
        <w:tc>
          <w:tcPr>
            <w:tcW w:w="779" w:type="dxa"/>
          </w:tcPr>
          <w:p w:rsidR="00886C60" w:rsidRPr="008D0DFF" w:rsidRDefault="00886C60" w:rsidP="00886C60">
            <w:pPr>
              <w:jc w:val="center"/>
              <w:rPr>
                <w:b/>
              </w:rPr>
            </w:pPr>
            <w:r w:rsidRPr="008D0DFF">
              <w:t>1:00</w:t>
            </w:r>
          </w:p>
        </w:tc>
        <w:tc>
          <w:tcPr>
            <w:tcW w:w="6630" w:type="dxa"/>
          </w:tcPr>
          <w:p w:rsidR="00886C60" w:rsidRDefault="00886C60" w:rsidP="00886C60">
            <w:r>
              <w:t>Welcome by Receptionist (Modified)</w:t>
            </w:r>
          </w:p>
        </w:tc>
      </w:tr>
      <w:tr w:rsidR="00886C60" w:rsidTr="00886C60">
        <w:trPr>
          <w:cnfStyle w:val="000000010000" w:firstRow="0" w:lastRow="0" w:firstColumn="0" w:lastColumn="0" w:oddVBand="0" w:evenVBand="0" w:oddHBand="0" w:evenHBand="1" w:firstRowFirstColumn="0" w:firstRowLastColumn="0" w:lastRowFirstColumn="0" w:lastRowLastColumn="0"/>
        </w:trPr>
        <w:tc>
          <w:tcPr>
            <w:tcW w:w="779" w:type="dxa"/>
          </w:tcPr>
          <w:p w:rsidR="00886C60" w:rsidRPr="008D0DFF" w:rsidRDefault="00886C60" w:rsidP="00886C60">
            <w:pPr>
              <w:jc w:val="center"/>
              <w:rPr>
                <w:b/>
              </w:rPr>
            </w:pPr>
            <w:r w:rsidRPr="008D0DFF">
              <w:t>1:05</w:t>
            </w:r>
          </w:p>
        </w:tc>
        <w:tc>
          <w:tcPr>
            <w:tcW w:w="6630" w:type="dxa"/>
          </w:tcPr>
          <w:p w:rsidR="00886C60" w:rsidRDefault="00886C60" w:rsidP="00886C60">
            <w:r>
              <w:t>Advocate reviews the Situational Assessment and the PRL (Modified)</w:t>
            </w:r>
          </w:p>
        </w:tc>
      </w:tr>
      <w:tr w:rsidR="00886C60" w:rsidTr="00886C60">
        <w:tc>
          <w:tcPr>
            <w:tcW w:w="779" w:type="dxa"/>
          </w:tcPr>
          <w:p w:rsidR="00886C60" w:rsidRPr="008D0DFF" w:rsidRDefault="00886C60" w:rsidP="00886C60">
            <w:pPr>
              <w:jc w:val="center"/>
              <w:rPr>
                <w:b/>
              </w:rPr>
            </w:pPr>
            <w:r w:rsidRPr="008D0DFF">
              <w:t>1:10</w:t>
            </w:r>
          </w:p>
        </w:tc>
        <w:tc>
          <w:tcPr>
            <w:tcW w:w="6630" w:type="dxa"/>
          </w:tcPr>
          <w:p w:rsidR="00886C60" w:rsidRDefault="00886C60" w:rsidP="00886C60">
            <w:r>
              <w:t>Nurse reviews the Follow Up Health Questionnaire and the STD results</w:t>
            </w:r>
          </w:p>
        </w:tc>
      </w:tr>
      <w:tr w:rsidR="00886C60" w:rsidTr="00886C60">
        <w:trPr>
          <w:cnfStyle w:val="000000010000" w:firstRow="0" w:lastRow="0" w:firstColumn="0" w:lastColumn="0" w:oddVBand="0" w:evenVBand="0" w:oddHBand="0" w:evenHBand="1" w:firstRowFirstColumn="0" w:firstRowLastColumn="0" w:lastRowFirstColumn="0" w:lastRowLastColumn="0"/>
        </w:trPr>
        <w:tc>
          <w:tcPr>
            <w:tcW w:w="779" w:type="dxa"/>
          </w:tcPr>
          <w:p w:rsidR="00886C60" w:rsidRPr="008D0DFF" w:rsidRDefault="00886C60" w:rsidP="00886C60">
            <w:pPr>
              <w:jc w:val="center"/>
              <w:rPr>
                <w:b/>
              </w:rPr>
            </w:pPr>
            <w:r w:rsidRPr="008D0DFF">
              <w:t>1:15</w:t>
            </w:r>
          </w:p>
        </w:tc>
        <w:tc>
          <w:tcPr>
            <w:tcW w:w="6630" w:type="dxa"/>
          </w:tcPr>
          <w:p w:rsidR="00886C60" w:rsidRDefault="00886C60" w:rsidP="00886C60">
            <w:r>
              <w:t>Nurse/Sonographer performs the Ultrasound Exam</w:t>
            </w:r>
          </w:p>
        </w:tc>
      </w:tr>
      <w:tr w:rsidR="00886C60" w:rsidTr="00886C60">
        <w:tc>
          <w:tcPr>
            <w:tcW w:w="779" w:type="dxa"/>
          </w:tcPr>
          <w:p w:rsidR="00886C60" w:rsidRPr="008D0DFF" w:rsidRDefault="00886C60" w:rsidP="00886C60">
            <w:pPr>
              <w:jc w:val="center"/>
              <w:rPr>
                <w:b/>
              </w:rPr>
            </w:pPr>
            <w:r w:rsidRPr="008D0DFF">
              <w:t>1:30</w:t>
            </w:r>
          </w:p>
        </w:tc>
        <w:tc>
          <w:tcPr>
            <w:tcW w:w="6630" w:type="dxa"/>
          </w:tcPr>
          <w:p w:rsidR="00886C60" w:rsidRDefault="00886C60" w:rsidP="00886C60">
            <w:r>
              <w:t>Modified Exit Process with Advocate</w:t>
            </w:r>
          </w:p>
        </w:tc>
      </w:tr>
    </w:tbl>
    <w:p w:rsidR="00886C60" w:rsidRDefault="00886C60" w:rsidP="00886C60">
      <w:pPr>
        <w:pStyle w:val="Heading5"/>
      </w:pPr>
      <w:r>
        <w:t>Retest Appointment for a Negative Test</w:t>
      </w:r>
    </w:p>
    <w:tbl>
      <w:tblPr>
        <w:tblStyle w:val="HeaderAlternatingRows"/>
        <w:tblW w:w="0" w:type="auto"/>
        <w:tblLook w:val="04A0" w:firstRow="1" w:lastRow="0" w:firstColumn="1" w:lastColumn="0" w:noHBand="0" w:noVBand="1"/>
      </w:tblPr>
      <w:tblGrid>
        <w:gridCol w:w="1423"/>
        <w:gridCol w:w="3095"/>
        <w:gridCol w:w="5040"/>
      </w:tblGrid>
      <w:tr w:rsidR="00886C60" w:rsidTr="00886C60">
        <w:trPr>
          <w:cnfStyle w:val="100000000000" w:firstRow="1" w:lastRow="0" w:firstColumn="0" w:lastColumn="0" w:oddVBand="0" w:evenVBand="0" w:oddHBand="0" w:evenHBand="0" w:firstRowFirstColumn="0" w:firstRowLastColumn="0" w:lastRowFirstColumn="0" w:lastRowLastColumn="0"/>
        </w:trPr>
        <w:tc>
          <w:tcPr>
            <w:tcW w:w="1423" w:type="dxa"/>
          </w:tcPr>
          <w:p w:rsidR="00886C60" w:rsidRPr="00CA2252" w:rsidRDefault="00886C60" w:rsidP="00886C60">
            <w:pPr>
              <w:jc w:val="center"/>
            </w:pPr>
            <w:r w:rsidRPr="00CA2252">
              <w:t>Time</w:t>
            </w:r>
          </w:p>
        </w:tc>
        <w:tc>
          <w:tcPr>
            <w:tcW w:w="8135" w:type="dxa"/>
            <w:gridSpan w:val="2"/>
          </w:tcPr>
          <w:p w:rsidR="00886C60" w:rsidRPr="00CA2252" w:rsidRDefault="00886C60" w:rsidP="00886C60">
            <w:pPr>
              <w:jc w:val="center"/>
            </w:pPr>
            <w:r w:rsidRPr="00CA2252">
              <w:t>Steps</w:t>
            </w:r>
          </w:p>
        </w:tc>
      </w:tr>
      <w:tr w:rsidR="00886C60" w:rsidTr="00886C60">
        <w:tc>
          <w:tcPr>
            <w:tcW w:w="1423" w:type="dxa"/>
          </w:tcPr>
          <w:p w:rsidR="00886C60" w:rsidRPr="008D0DFF" w:rsidRDefault="00886C60" w:rsidP="00886C60">
            <w:pPr>
              <w:jc w:val="center"/>
              <w:rPr>
                <w:b/>
              </w:rPr>
            </w:pPr>
            <w:r w:rsidRPr="008D0DFF">
              <w:t>1:00</w:t>
            </w:r>
          </w:p>
        </w:tc>
        <w:tc>
          <w:tcPr>
            <w:tcW w:w="8135" w:type="dxa"/>
            <w:gridSpan w:val="2"/>
          </w:tcPr>
          <w:p w:rsidR="00886C60" w:rsidRDefault="00886C60" w:rsidP="00886C60">
            <w:r>
              <w:t>Welcome by Receptionist (Modified)</w:t>
            </w:r>
          </w:p>
        </w:tc>
      </w:tr>
      <w:tr w:rsidR="00886C60" w:rsidTr="00886C60">
        <w:trPr>
          <w:cnfStyle w:val="000000010000" w:firstRow="0" w:lastRow="0" w:firstColumn="0" w:lastColumn="0" w:oddVBand="0" w:evenVBand="0" w:oddHBand="0" w:evenHBand="1" w:firstRowFirstColumn="0" w:firstRowLastColumn="0" w:lastRowFirstColumn="0" w:lastRowLastColumn="0"/>
        </w:trPr>
        <w:tc>
          <w:tcPr>
            <w:tcW w:w="1423" w:type="dxa"/>
          </w:tcPr>
          <w:p w:rsidR="00886C60" w:rsidRPr="008D0DFF" w:rsidRDefault="00886C60" w:rsidP="00886C60">
            <w:pPr>
              <w:jc w:val="center"/>
              <w:rPr>
                <w:b/>
              </w:rPr>
            </w:pPr>
            <w:r w:rsidRPr="008D0DFF">
              <w:t>1:05</w:t>
            </w:r>
          </w:p>
        </w:tc>
        <w:tc>
          <w:tcPr>
            <w:tcW w:w="8135" w:type="dxa"/>
            <w:gridSpan w:val="2"/>
          </w:tcPr>
          <w:p w:rsidR="00886C60" w:rsidRDefault="00886C60" w:rsidP="00886C60">
            <w:r>
              <w:t>Advocate directs the patient to leave a urine sample.</w:t>
            </w:r>
          </w:p>
        </w:tc>
      </w:tr>
      <w:tr w:rsidR="00886C60" w:rsidTr="00886C60">
        <w:tc>
          <w:tcPr>
            <w:tcW w:w="1423" w:type="dxa"/>
          </w:tcPr>
          <w:p w:rsidR="00886C60" w:rsidRPr="008D0DFF" w:rsidRDefault="00886C60" w:rsidP="00886C60">
            <w:pPr>
              <w:jc w:val="center"/>
              <w:rPr>
                <w:b/>
              </w:rPr>
            </w:pPr>
            <w:r w:rsidRPr="008D0DFF">
              <w:t>1:10</w:t>
            </w:r>
          </w:p>
        </w:tc>
        <w:tc>
          <w:tcPr>
            <w:tcW w:w="8135" w:type="dxa"/>
            <w:gridSpan w:val="2"/>
          </w:tcPr>
          <w:p w:rsidR="00886C60" w:rsidRDefault="00886C60" w:rsidP="00886C60">
            <w:r>
              <w:t>Advocate reviews the Situational Assessment and the PRL (Modified).</w:t>
            </w:r>
          </w:p>
        </w:tc>
      </w:tr>
      <w:tr w:rsidR="00886C60" w:rsidTr="00886C60">
        <w:trPr>
          <w:cnfStyle w:val="000000010000" w:firstRow="0" w:lastRow="0" w:firstColumn="0" w:lastColumn="0" w:oddVBand="0" w:evenVBand="0" w:oddHBand="0" w:evenHBand="1" w:firstRowFirstColumn="0" w:firstRowLastColumn="0" w:lastRowFirstColumn="0" w:lastRowLastColumn="0"/>
        </w:trPr>
        <w:tc>
          <w:tcPr>
            <w:tcW w:w="1423" w:type="dxa"/>
          </w:tcPr>
          <w:p w:rsidR="00886C60" w:rsidRPr="008D0DFF" w:rsidRDefault="00886C60" w:rsidP="00886C60">
            <w:pPr>
              <w:jc w:val="center"/>
              <w:rPr>
                <w:b/>
              </w:rPr>
            </w:pPr>
            <w:r w:rsidRPr="008D0DFF">
              <w:t>1:20</w:t>
            </w:r>
          </w:p>
        </w:tc>
        <w:tc>
          <w:tcPr>
            <w:tcW w:w="8135" w:type="dxa"/>
            <w:gridSpan w:val="2"/>
          </w:tcPr>
          <w:p w:rsidR="00886C60" w:rsidRDefault="00886C60" w:rsidP="00886C60">
            <w:r>
              <w:t>Nurse delivers the pregnancy test results, the STD results, and reviews the Follow Up Health Questionnaire</w:t>
            </w:r>
          </w:p>
        </w:tc>
      </w:tr>
      <w:tr w:rsidR="00886C60" w:rsidTr="00886C60">
        <w:tc>
          <w:tcPr>
            <w:tcW w:w="1423" w:type="dxa"/>
          </w:tcPr>
          <w:p w:rsidR="00886C60" w:rsidRPr="008D0DFF" w:rsidRDefault="00886C60" w:rsidP="00886C60">
            <w:pPr>
              <w:jc w:val="center"/>
              <w:rPr>
                <w:i/>
              </w:rPr>
            </w:pPr>
            <w:r w:rsidRPr="008D0DFF">
              <w:rPr>
                <w:i/>
              </w:rPr>
              <w:t>If the test is:</w:t>
            </w:r>
          </w:p>
        </w:tc>
        <w:tc>
          <w:tcPr>
            <w:tcW w:w="3095" w:type="dxa"/>
          </w:tcPr>
          <w:p w:rsidR="00886C60" w:rsidRPr="008D0DFF" w:rsidRDefault="00886C60" w:rsidP="00886C60">
            <w:pPr>
              <w:jc w:val="center"/>
              <w:rPr>
                <w:i/>
                <w:u w:val="single"/>
              </w:rPr>
            </w:pPr>
            <w:r>
              <w:rPr>
                <w:i/>
                <w:u w:val="single"/>
              </w:rPr>
              <w:t>Negative</w:t>
            </w:r>
          </w:p>
        </w:tc>
        <w:tc>
          <w:tcPr>
            <w:tcW w:w="5040" w:type="dxa"/>
          </w:tcPr>
          <w:p w:rsidR="00886C60" w:rsidRPr="008D0DFF" w:rsidRDefault="00886C60" w:rsidP="00886C60">
            <w:pPr>
              <w:jc w:val="center"/>
              <w:rPr>
                <w:i/>
                <w:u w:val="single"/>
              </w:rPr>
            </w:pPr>
            <w:r>
              <w:rPr>
                <w:i/>
                <w:u w:val="single"/>
              </w:rPr>
              <w:t>Positive</w:t>
            </w:r>
          </w:p>
        </w:tc>
      </w:tr>
      <w:tr w:rsidR="00886C60" w:rsidTr="00886C60">
        <w:trPr>
          <w:cnfStyle w:val="000000010000" w:firstRow="0" w:lastRow="0" w:firstColumn="0" w:lastColumn="0" w:oddVBand="0" w:evenVBand="0" w:oddHBand="0" w:evenHBand="1" w:firstRowFirstColumn="0" w:firstRowLastColumn="0" w:lastRowFirstColumn="0" w:lastRowLastColumn="0"/>
        </w:trPr>
        <w:tc>
          <w:tcPr>
            <w:tcW w:w="1423" w:type="dxa"/>
          </w:tcPr>
          <w:p w:rsidR="00886C60" w:rsidRPr="008D0DFF" w:rsidRDefault="00886C60" w:rsidP="00886C60">
            <w:pPr>
              <w:jc w:val="center"/>
              <w:rPr>
                <w:b/>
              </w:rPr>
            </w:pPr>
            <w:r w:rsidRPr="008D0DFF">
              <w:t>1:30</w:t>
            </w:r>
          </w:p>
        </w:tc>
        <w:tc>
          <w:tcPr>
            <w:tcW w:w="3095" w:type="dxa"/>
          </w:tcPr>
          <w:p w:rsidR="00886C60" w:rsidRDefault="00886C60" w:rsidP="00886C60">
            <w:r>
              <w:t>Patient exits</w:t>
            </w:r>
          </w:p>
        </w:tc>
        <w:tc>
          <w:tcPr>
            <w:tcW w:w="5040" w:type="dxa"/>
          </w:tcPr>
          <w:p w:rsidR="00886C60" w:rsidRDefault="00886C60" w:rsidP="00886C60">
            <w:r>
              <w:t>Nurse/Sonographer performs the Ultrasound Exam</w:t>
            </w:r>
          </w:p>
        </w:tc>
      </w:tr>
      <w:tr w:rsidR="00886C60" w:rsidTr="00886C60">
        <w:tc>
          <w:tcPr>
            <w:tcW w:w="1423" w:type="dxa"/>
          </w:tcPr>
          <w:p w:rsidR="00886C60" w:rsidRPr="008D0DFF" w:rsidRDefault="00886C60" w:rsidP="00886C60">
            <w:pPr>
              <w:jc w:val="center"/>
              <w:rPr>
                <w:b/>
              </w:rPr>
            </w:pPr>
            <w:r w:rsidRPr="008D0DFF">
              <w:t>1:45</w:t>
            </w:r>
          </w:p>
        </w:tc>
        <w:tc>
          <w:tcPr>
            <w:tcW w:w="3095" w:type="dxa"/>
          </w:tcPr>
          <w:p w:rsidR="00886C60" w:rsidRDefault="00886C60" w:rsidP="00886C60"/>
        </w:tc>
        <w:tc>
          <w:tcPr>
            <w:tcW w:w="5040" w:type="dxa"/>
          </w:tcPr>
          <w:p w:rsidR="00886C60" w:rsidRDefault="00886C60" w:rsidP="00886C60">
            <w:r>
              <w:t>Exit process with Advocate</w:t>
            </w:r>
          </w:p>
        </w:tc>
      </w:tr>
    </w:tbl>
    <w:p w:rsidR="00886C60" w:rsidRDefault="00886C60" w:rsidP="00886C60">
      <w:r>
        <w:br w:type="page"/>
      </w:r>
    </w:p>
    <w:p w:rsidR="00886C60" w:rsidRDefault="00886C60" w:rsidP="00886C60">
      <w:pPr>
        <w:pStyle w:val="Heading4"/>
      </w:pPr>
      <w:bookmarkStart w:id="1282" w:name="_Ref317079318"/>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8</w:t>
      </w:r>
      <w:r w:rsidR="00757EE1">
        <w:rPr>
          <w:noProof/>
        </w:rPr>
        <w:fldChar w:fldCharType="end"/>
      </w:r>
      <w:bookmarkEnd w:id="1282"/>
    </w:p>
    <w:p w:rsidR="00886C60" w:rsidRDefault="00886C60" w:rsidP="00886C60">
      <w:pPr>
        <w:pStyle w:val="Heading3"/>
        <w:jc w:val="center"/>
      </w:pPr>
      <w:bookmarkStart w:id="1283" w:name="_Ref317079334"/>
      <w:bookmarkStart w:id="1284" w:name="_Toc317776960"/>
      <w:bookmarkStart w:id="1285" w:name="_Toc318812355"/>
      <w:bookmarkStart w:id="1286" w:name="_Toc334786663"/>
      <w:r>
        <w:t>Authorization for Release of Medical Information</w:t>
      </w:r>
      <w:bookmarkEnd w:id="1283"/>
      <w:bookmarkEnd w:id="1284"/>
      <w:bookmarkEnd w:id="1285"/>
      <w:bookmarkEnd w:id="1286"/>
    </w:p>
    <w:p w:rsidR="00886C60" w:rsidRDefault="00886C60" w:rsidP="00886C60">
      <w:pPr>
        <w:rPr>
          <w:lang w:eastAsia="ar-SA"/>
        </w:rPr>
      </w:pPr>
      <w:r>
        <w:rPr>
          <w:lang w:eastAsia="ar-SA"/>
        </w:rPr>
        <w:object w:dxaOrig="9180" w:dyaOrig="11880">
          <v:shape id="_x0000_i1031" type="#_x0000_t75" style="width:459pt;height:594.75pt" o:ole="">
            <v:imagedata r:id="rId147" o:title=""/>
          </v:shape>
          <o:OLEObject Type="Embed" ProgID="AcroExch.Document.11" ShapeID="_x0000_i1031" DrawAspect="Content" ObjectID="_1507711842" r:id="rId148"/>
        </w:object>
      </w:r>
    </w:p>
    <w:p w:rsidR="00886C60" w:rsidRDefault="00886C60" w:rsidP="00886C60">
      <w:pPr>
        <w:rPr>
          <w:lang w:eastAsia="ar-SA"/>
        </w:rPr>
      </w:pPr>
    </w:p>
    <w:p w:rsidR="00886C60" w:rsidRDefault="00886C60" w:rsidP="00886C60">
      <w:pPr>
        <w:rPr>
          <w:lang w:eastAsia="ar-SA"/>
        </w:rPr>
      </w:pPr>
      <w:r>
        <w:rPr>
          <w:lang w:eastAsia="ar-SA"/>
        </w:rPr>
        <w:object w:dxaOrig="9180" w:dyaOrig="11880">
          <v:shape id="_x0000_i1032" type="#_x0000_t75" style="width:459pt;height:594.75pt" o:ole="">
            <v:imagedata r:id="rId149" o:title=""/>
          </v:shape>
          <o:OLEObject Type="Embed" ProgID="AcroExch.Document.11" ShapeID="_x0000_i1032" DrawAspect="Content" ObjectID="_1507711843" r:id="rId150"/>
        </w:object>
      </w:r>
    </w:p>
    <w:p w:rsidR="00886C60" w:rsidRDefault="00886C60" w:rsidP="00886C60">
      <w:pPr>
        <w:rPr>
          <w:lang w:eastAsia="ar-SA"/>
        </w:rPr>
      </w:pPr>
    </w:p>
    <w:p w:rsidR="00886C60" w:rsidRDefault="00886C60" w:rsidP="00886C60">
      <w:pPr>
        <w:rPr>
          <w:lang w:eastAsia="ar-SA"/>
        </w:rPr>
      </w:pPr>
    </w:p>
    <w:p w:rsidR="00886C60" w:rsidRDefault="00886C60" w:rsidP="00886C60">
      <w:pPr>
        <w:rPr>
          <w:lang w:eastAsia="ar-SA"/>
        </w:rPr>
      </w:pPr>
      <w:r>
        <w:rPr>
          <w:lang w:eastAsia="ar-SA"/>
        </w:rPr>
        <w:object w:dxaOrig="9180" w:dyaOrig="11880">
          <v:shape id="_x0000_i1033" type="#_x0000_t75" style="width:459pt;height:594.75pt" o:ole="">
            <v:imagedata r:id="rId151" o:title=""/>
          </v:shape>
          <o:OLEObject Type="Embed" ProgID="AcroExch.Document.11" ShapeID="_x0000_i1033" DrawAspect="Content" ObjectID="_1507711844" r:id="rId152"/>
        </w:object>
      </w:r>
      <w:r>
        <w:rPr>
          <w:lang w:eastAsia="ar-SA"/>
        </w:rPr>
        <w:br w:type="page"/>
      </w:r>
    </w:p>
    <w:p w:rsidR="008855CF" w:rsidRPr="008855CF" w:rsidRDefault="008855CF" w:rsidP="008855CF">
      <w:pPr>
        <w:pStyle w:val="Heading3"/>
      </w:pPr>
      <w:bookmarkStart w:id="1287" w:name="_Toc334786664"/>
      <w:bookmarkStart w:id="1288" w:name="_Ref313962943"/>
      <w:r>
        <w:lastRenderedPageBreak/>
        <w:t>Authorization for Release of Medical Information (Spanish)</w:t>
      </w:r>
      <w:bookmarkEnd w:id="1287"/>
    </w:p>
    <w:p w:rsidR="001D2EF7" w:rsidRDefault="001D2EF7">
      <w:pPr>
        <w:rPr>
          <w:sz w:val="28"/>
          <w:szCs w:val="28"/>
          <w:highlight w:val="yellow"/>
        </w:rPr>
      </w:pPr>
    </w:p>
    <w:p w:rsidR="008855CF" w:rsidRPr="001D2EF7" w:rsidRDefault="001D2EF7" w:rsidP="008855CF">
      <w:pPr>
        <w:spacing w:after="0"/>
        <w:jc w:val="center"/>
        <w:rPr>
          <w:i/>
          <w:sz w:val="28"/>
          <w:szCs w:val="28"/>
        </w:rPr>
      </w:pPr>
      <w:r w:rsidRPr="001D2EF7">
        <w:rPr>
          <w:i/>
          <w:sz w:val="28"/>
          <w:szCs w:val="28"/>
        </w:rPr>
        <w:t>[your PRC Address]</w:t>
      </w:r>
    </w:p>
    <w:p w:rsidR="008855CF" w:rsidRDefault="008855CF" w:rsidP="008855CF">
      <w:pPr>
        <w:spacing w:after="0"/>
        <w:jc w:val="center"/>
        <w:rPr>
          <w:sz w:val="28"/>
          <w:szCs w:val="28"/>
        </w:rPr>
      </w:pPr>
    </w:p>
    <w:p w:rsidR="008855CF" w:rsidRPr="001D2EF7" w:rsidRDefault="001D2EF7" w:rsidP="008855CF">
      <w:pPr>
        <w:spacing w:after="0"/>
        <w:jc w:val="center"/>
        <w:rPr>
          <w:i/>
          <w:sz w:val="28"/>
          <w:szCs w:val="28"/>
        </w:rPr>
      </w:pPr>
      <w:r w:rsidRPr="001D2EF7">
        <w:rPr>
          <w:i/>
          <w:sz w:val="28"/>
          <w:szCs w:val="28"/>
        </w:rPr>
        <w:t>[your Medical Director]</w:t>
      </w:r>
    </w:p>
    <w:p w:rsidR="008855CF" w:rsidRPr="004C31BA" w:rsidRDefault="008855CF" w:rsidP="008855CF">
      <w:pPr>
        <w:spacing w:after="0"/>
        <w:jc w:val="center"/>
        <w:rPr>
          <w:sz w:val="20"/>
          <w:szCs w:val="20"/>
        </w:rPr>
      </w:pPr>
      <w:r w:rsidRPr="001D2EF7">
        <w:rPr>
          <w:sz w:val="20"/>
          <w:szCs w:val="20"/>
        </w:rPr>
        <w:t>Director Médico</w:t>
      </w:r>
    </w:p>
    <w:p w:rsidR="008855CF" w:rsidRPr="004C31BA" w:rsidRDefault="008855CF" w:rsidP="008855CF">
      <w:pPr>
        <w:spacing w:after="0"/>
        <w:jc w:val="center"/>
        <w:rPr>
          <w:sz w:val="20"/>
          <w:szCs w:val="20"/>
        </w:rPr>
      </w:pPr>
    </w:p>
    <w:p w:rsidR="008855CF" w:rsidRPr="00206E62" w:rsidRDefault="008855CF" w:rsidP="008855CF">
      <w:pPr>
        <w:spacing w:after="0"/>
        <w:jc w:val="center"/>
        <w:rPr>
          <w:sz w:val="28"/>
          <w:szCs w:val="28"/>
          <w:lang w:val="es-ES"/>
        </w:rPr>
      </w:pPr>
      <w:r w:rsidRPr="00206E62">
        <w:rPr>
          <w:sz w:val="28"/>
          <w:szCs w:val="28"/>
          <w:lang w:val="es-ES"/>
        </w:rPr>
        <w:t xml:space="preserve">Acta  de  Cesión  de  Información  </w:t>
      </w:r>
    </w:p>
    <w:p w:rsidR="008855CF" w:rsidRPr="00206E62" w:rsidRDefault="008855CF" w:rsidP="008855CF">
      <w:pPr>
        <w:spacing w:after="0"/>
        <w:jc w:val="center"/>
        <w:rPr>
          <w:lang w:val="es-ES"/>
        </w:rPr>
      </w:pPr>
    </w:p>
    <w:p w:rsidR="008855CF" w:rsidRDefault="008855CF" w:rsidP="008855CF">
      <w:pPr>
        <w:spacing w:after="0"/>
        <w:rPr>
          <w:lang w:val="es-ES"/>
        </w:rPr>
      </w:pPr>
      <w:r w:rsidRPr="0052227B">
        <w:rPr>
          <w:lang w:val="es-ES"/>
        </w:rPr>
        <w:t xml:space="preserve">Yo, </w:t>
      </w:r>
      <w:r w:rsidRPr="00373D44">
        <w:rPr>
          <w:u w:val="single"/>
          <w:lang w:val="es-ES"/>
        </w:rPr>
        <w:t>______________________</w:t>
      </w:r>
      <w:r w:rsidRPr="0052227B">
        <w:rPr>
          <w:lang w:val="es-ES"/>
        </w:rPr>
        <w:t xml:space="preserve">, autorizo a la </w:t>
      </w:r>
      <w:r w:rsidR="001D2EF7">
        <w:rPr>
          <w:lang w:val="es-ES"/>
        </w:rPr>
        <w:t>[</w:t>
      </w:r>
      <w:r w:rsidR="001D2EF7">
        <w:rPr>
          <w:i/>
          <w:lang w:val="es-ES"/>
        </w:rPr>
        <w:t>your PRC]</w:t>
      </w:r>
      <w:r w:rsidRPr="0052227B">
        <w:rPr>
          <w:lang w:val="es-ES"/>
        </w:rPr>
        <w:t xml:space="preserve"> de </w:t>
      </w:r>
      <w:r w:rsidR="001D2EF7">
        <w:rPr>
          <w:lang w:val="es-ES"/>
        </w:rPr>
        <w:t>ceder mi historia médica a:</w:t>
      </w:r>
    </w:p>
    <w:p w:rsidR="008855CF" w:rsidRPr="001D2EF7" w:rsidRDefault="008855CF" w:rsidP="001D2EF7">
      <w:pPr>
        <w:spacing w:before="240" w:after="0"/>
        <w:rPr>
          <w:u w:val="single"/>
          <w:lang w:val="es-ES"/>
        </w:rPr>
      </w:pPr>
      <w:r w:rsidRPr="001D2EF7">
        <w:rPr>
          <w:u w:val="single"/>
          <w:lang w:val="es-ES"/>
        </w:rPr>
        <w:t>_______________________________________________________________</w:t>
      </w:r>
      <w:r w:rsidR="001D2EF7">
        <w:rPr>
          <w:u w:val="single"/>
          <w:lang w:val="es-ES"/>
        </w:rPr>
        <w:tab/>
      </w:r>
      <w:r w:rsidR="001D2EF7">
        <w:rPr>
          <w:u w:val="single"/>
          <w:lang w:val="es-ES"/>
        </w:rPr>
        <w:tab/>
      </w:r>
      <w:r w:rsidRPr="001D2EF7">
        <w:rPr>
          <w:u w:val="single"/>
          <w:lang w:val="es-ES"/>
        </w:rPr>
        <w:t>_______</w:t>
      </w:r>
      <w:r w:rsidR="001D2EF7">
        <w:rPr>
          <w:u w:val="single"/>
          <w:lang w:val="es-ES"/>
        </w:rPr>
        <w:tab/>
      </w:r>
    </w:p>
    <w:p w:rsidR="008855CF" w:rsidRPr="001D2EF7" w:rsidRDefault="008855CF" w:rsidP="001D2EF7">
      <w:pPr>
        <w:spacing w:before="240" w:after="0"/>
        <w:rPr>
          <w:u w:val="single"/>
          <w:lang w:val="es-ES"/>
        </w:rPr>
      </w:pPr>
      <w:r w:rsidRPr="001D2EF7">
        <w:rPr>
          <w:u w:val="single"/>
          <w:lang w:val="es-ES"/>
        </w:rPr>
        <w:t>_______________________________________________________________________</w:t>
      </w:r>
      <w:r w:rsidR="001D2EF7">
        <w:rPr>
          <w:u w:val="single"/>
          <w:lang w:val="es-ES"/>
        </w:rPr>
        <w:tab/>
      </w:r>
      <w:r w:rsidR="001D2EF7">
        <w:rPr>
          <w:u w:val="single"/>
          <w:lang w:val="es-ES"/>
        </w:rPr>
        <w:tab/>
      </w:r>
      <w:r w:rsidR="001D2EF7">
        <w:rPr>
          <w:u w:val="single"/>
          <w:lang w:val="es-ES"/>
        </w:rPr>
        <w:tab/>
      </w:r>
    </w:p>
    <w:p w:rsidR="008855CF" w:rsidRPr="001D2EF7" w:rsidRDefault="008855CF" w:rsidP="001D2EF7">
      <w:pPr>
        <w:spacing w:before="240" w:after="0"/>
        <w:rPr>
          <w:u w:val="single"/>
          <w:lang w:val="es-ES"/>
        </w:rPr>
      </w:pPr>
      <w:r w:rsidRPr="001D2EF7">
        <w:rPr>
          <w:u w:val="single"/>
          <w:lang w:val="es-ES"/>
        </w:rPr>
        <w:t>_______________________________________________________________________</w:t>
      </w:r>
      <w:r w:rsidR="001D2EF7" w:rsidRPr="001D2EF7">
        <w:rPr>
          <w:u w:val="single"/>
          <w:lang w:val="es-ES"/>
        </w:rPr>
        <w:tab/>
      </w:r>
      <w:r w:rsidR="001D2EF7" w:rsidRPr="001D2EF7">
        <w:rPr>
          <w:u w:val="single"/>
          <w:lang w:val="es-ES"/>
        </w:rPr>
        <w:tab/>
      </w:r>
      <w:r w:rsidR="001D2EF7" w:rsidRPr="001D2EF7">
        <w:rPr>
          <w:u w:val="single"/>
          <w:lang w:val="es-ES"/>
        </w:rPr>
        <w:tab/>
      </w:r>
    </w:p>
    <w:p w:rsidR="008855CF" w:rsidRDefault="008855CF" w:rsidP="008855CF">
      <w:pPr>
        <w:spacing w:after="0"/>
        <w:rPr>
          <w:lang w:val="es-ES"/>
        </w:rPr>
      </w:pPr>
    </w:p>
    <w:p w:rsidR="008855CF" w:rsidRDefault="008855CF" w:rsidP="008855CF">
      <w:pPr>
        <w:spacing w:after="0"/>
        <w:rPr>
          <w:lang w:val="es-ES"/>
        </w:rPr>
      </w:pPr>
      <w:r>
        <w:rPr>
          <w:lang w:val="es-ES"/>
        </w:rPr>
        <w:t>Esta autorización estará en efecto por 90 días de la fecha de la firma que sigue.</w:t>
      </w:r>
    </w:p>
    <w:p w:rsidR="008855CF" w:rsidRDefault="008855CF" w:rsidP="008855CF">
      <w:pPr>
        <w:spacing w:after="0"/>
        <w:rPr>
          <w:lang w:val="es-ES"/>
        </w:rPr>
      </w:pPr>
      <w:r>
        <w:rPr>
          <w:lang w:val="es-ES"/>
        </w:rPr>
        <w:t>He leído y comprendido enteramente la declaración anterior.</w:t>
      </w:r>
    </w:p>
    <w:p w:rsidR="008855CF" w:rsidRDefault="008855CF" w:rsidP="008855CF">
      <w:pPr>
        <w:spacing w:after="0"/>
        <w:rPr>
          <w:lang w:val="es-ES"/>
        </w:rPr>
      </w:pPr>
    </w:p>
    <w:p w:rsidR="008855CF" w:rsidRDefault="008855CF" w:rsidP="001D2EF7">
      <w:pPr>
        <w:spacing w:before="240" w:after="0"/>
        <w:rPr>
          <w:lang w:val="es-ES"/>
        </w:rPr>
      </w:pPr>
      <w:r>
        <w:rPr>
          <w:lang w:val="es-ES"/>
        </w:rPr>
        <w:t xml:space="preserve">Nombre de la Paciente  </w:t>
      </w:r>
      <w:r w:rsidR="001D2EF7">
        <w:rPr>
          <w:u w:val="single"/>
          <w:lang w:val="es-ES"/>
        </w:rPr>
        <w:tab/>
      </w:r>
      <w:r w:rsidR="001D2EF7">
        <w:rPr>
          <w:u w:val="single"/>
          <w:lang w:val="es-ES"/>
        </w:rPr>
        <w:tab/>
      </w:r>
      <w:r w:rsidR="001D2EF7">
        <w:rPr>
          <w:u w:val="single"/>
          <w:lang w:val="es-ES"/>
        </w:rPr>
        <w:tab/>
      </w:r>
      <w:r w:rsidR="001D2EF7">
        <w:rPr>
          <w:u w:val="single"/>
          <w:lang w:val="es-ES"/>
        </w:rPr>
        <w:tab/>
      </w:r>
      <w:r w:rsidR="001D2EF7">
        <w:rPr>
          <w:u w:val="single"/>
          <w:lang w:val="es-ES"/>
        </w:rPr>
        <w:tab/>
      </w:r>
      <w:r w:rsidR="001D2EF7">
        <w:rPr>
          <w:u w:val="single"/>
          <w:lang w:val="es-ES"/>
        </w:rPr>
        <w:tab/>
      </w:r>
      <w:r w:rsidR="001D2EF7">
        <w:rPr>
          <w:u w:val="single"/>
          <w:lang w:val="es-ES"/>
        </w:rPr>
        <w:tab/>
      </w:r>
      <w:r w:rsidR="001D2EF7">
        <w:rPr>
          <w:u w:val="single"/>
          <w:lang w:val="es-ES"/>
        </w:rPr>
        <w:tab/>
      </w:r>
      <w:r w:rsidR="001D2EF7">
        <w:rPr>
          <w:u w:val="single"/>
          <w:lang w:val="es-ES"/>
        </w:rPr>
        <w:tab/>
      </w:r>
      <w:r w:rsidR="001D2EF7">
        <w:rPr>
          <w:u w:val="single"/>
          <w:lang w:val="es-ES"/>
        </w:rPr>
        <w:tab/>
      </w:r>
      <w:r w:rsidR="001D2EF7">
        <w:rPr>
          <w:u w:val="single"/>
          <w:lang w:val="es-ES"/>
        </w:rPr>
        <w:tab/>
      </w:r>
    </w:p>
    <w:p w:rsidR="008855CF" w:rsidRPr="001D2EF7" w:rsidRDefault="008855CF" w:rsidP="001D2EF7">
      <w:pPr>
        <w:spacing w:before="240" w:after="0"/>
        <w:rPr>
          <w:u w:val="single"/>
          <w:lang w:val="es-ES"/>
        </w:rPr>
      </w:pPr>
      <w:r>
        <w:rPr>
          <w:lang w:val="es-ES"/>
        </w:rPr>
        <w:t xml:space="preserve">Firma/Rúbrica de la Paciente </w:t>
      </w:r>
      <w:r w:rsidR="001D2EF7">
        <w:rPr>
          <w:u w:val="single"/>
          <w:lang w:val="es-ES"/>
        </w:rPr>
        <w:tab/>
      </w:r>
      <w:r w:rsidR="001D2EF7">
        <w:rPr>
          <w:u w:val="single"/>
          <w:lang w:val="es-ES"/>
        </w:rPr>
        <w:tab/>
      </w:r>
      <w:r w:rsidR="001D2EF7">
        <w:rPr>
          <w:u w:val="single"/>
          <w:lang w:val="es-ES"/>
        </w:rPr>
        <w:tab/>
      </w:r>
      <w:r w:rsidR="001D2EF7">
        <w:rPr>
          <w:u w:val="single"/>
          <w:lang w:val="es-ES"/>
        </w:rPr>
        <w:tab/>
      </w:r>
      <w:r w:rsidR="001D2EF7">
        <w:rPr>
          <w:u w:val="single"/>
          <w:lang w:val="es-ES"/>
        </w:rPr>
        <w:tab/>
      </w:r>
      <w:r w:rsidR="001D2EF7">
        <w:rPr>
          <w:u w:val="single"/>
          <w:lang w:val="es-ES"/>
        </w:rPr>
        <w:tab/>
      </w:r>
      <w:r>
        <w:rPr>
          <w:lang w:val="es-ES"/>
        </w:rPr>
        <w:t xml:space="preserve">   Fecha </w:t>
      </w:r>
      <w:r w:rsidR="001D2EF7">
        <w:rPr>
          <w:u w:val="single"/>
          <w:lang w:val="es-ES"/>
        </w:rPr>
        <w:tab/>
      </w:r>
      <w:r w:rsidR="001D2EF7">
        <w:rPr>
          <w:u w:val="single"/>
          <w:lang w:val="es-ES"/>
        </w:rPr>
        <w:tab/>
      </w:r>
      <w:r w:rsidR="001D2EF7">
        <w:rPr>
          <w:u w:val="single"/>
          <w:lang w:val="es-ES"/>
        </w:rPr>
        <w:tab/>
      </w:r>
    </w:p>
    <w:p w:rsidR="008855CF" w:rsidRPr="001D2EF7" w:rsidRDefault="008855CF" w:rsidP="001D2EF7">
      <w:pPr>
        <w:spacing w:before="240" w:after="0"/>
        <w:rPr>
          <w:rFonts w:asciiTheme="majorHAnsi" w:eastAsia="Times New Roman" w:hAnsiTheme="majorHAnsi" w:cs="Times New Roman"/>
          <w:b/>
          <w:bCs/>
          <w:color w:val="365F91" w:themeColor="accent1" w:themeShade="BF"/>
          <w:sz w:val="24"/>
          <w:u w:val="single"/>
          <w:lang w:eastAsia="ar-SA"/>
        </w:rPr>
      </w:pPr>
      <w:r>
        <w:rPr>
          <w:lang w:val="es-ES"/>
        </w:rPr>
        <w:t xml:space="preserve">Personal de </w:t>
      </w:r>
      <w:r w:rsidR="001D2EF7">
        <w:rPr>
          <w:i/>
          <w:lang w:val="es-ES"/>
        </w:rPr>
        <w:t>[your PRC</w:t>
      </w:r>
      <w:r w:rsidR="001D2EF7" w:rsidRPr="001D2EF7">
        <w:rPr>
          <w:i/>
          <w:lang w:val="es-ES"/>
        </w:rPr>
        <w:t>]</w:t>
      </w:r>
      <w:r w:rsidR="001D2EF7">
        <w:rPr>
          <w:i/>
          <w:lang w:val="es-ES"/>
        </w:rPr>
        <w:t xml:space="preserve"> </w:t>
      </w:r>
      <w:r w:rsidR="001D2EF7">
        <w:rPr>
          <w:u w:val="single"/>
          <w:lang w:val="es-ES"/>
        </w:rPr>
        <w:tab/>
      </w:r>
      <w:r w:rsidR="001D2EF7">
        <w:rPr>
          <w:u w:val="single"/>
          <w:lang w:val="es-ES"/>
        </w:rPr>
        <w:tab/>
      </w:r>
      <w:r w:rsidR="001D2EF7">
        <w:rPr>
          <w:u w:val="single"/>
          <w:lang w:val="es-ES"/>
        </w:rPr>
        <w:tab/>
      </w:r>
      <w:r w:rsidR="001D2EF7">
        <w:rPr>
          <w:u w:val="single"/>
          <w:lang w:val="es-ES"/>
        </w:rPr>
        <w:tab/>
      </w:r>
      <w:r w:rsidR="001D2EF7">
        <w:rPr>
          <w:u w:val="single"/>
          <w:lang w:val="es-ES"/>
        </w:rPr>
        <w:tab/>
      </w:r>
      <w:r w:rsidR="001D2EF7">
        <w:rPr>
          <w:u w:val="single"/>
          <w:lang w:val="es-ES"/>
        </w:rPr>
        <w:tab/>
      </w:r>
      <w:r w:rsidR="001D2EF7">
        <w:rPr>
          <w:u w:val="single"/>
          <w:lang w:val="es-ES"/>
        </w:rPr>
        <w:tab/>
      </w:r>
      <w:r>
        <w:rPr>
          <w:lang w:val="es-ES"/>
        </w:rPr>
        <w:t xml:space="preserve">  Fecha </w:t>
      </w:r>
      <w:r w:rsidR="001D2EF7">
        <w:rPr>
          <w:u w:val="single"/>
          <w:lang w:val="es-ES"/>
        </w:rPr>
        <w:tab/>
      </w:r>
      <w:r w:rsidR="001D2EF7">
        <w:rPr>
          <w:u w:val="single"/>
          <w:lang w:val="es-ES"/>
        </w:rPr>
        <w:tab/>
      </w:r>
      <w:r w:rsidR="001D2EF7">
        <w:rPr>
          <w:u w:val="single"/>
          <w:lang w:val="es-ES"/>
        </w:rPr>
        <w:tab/>
      </w:r>
      <w:r w:rsidR="001D2EF7">
        <w:rPr>
          <w:u w:val="single"/>
          <w:lang w:val="es-ES"/>
        </w:rPr>
        <w:tab/>
      </w:r>
    </w:p>
    <w:p w:rsidR="001D2EF7" w:rsidRDefault="001D2EF7">
      <w:pPr>
        <w:rPr>
          <w:rFonts w:asciiTheme="majorHAnsi" w:eastAsia="Times New Roman" w:hAnsiTheme="majorHAnsi" w:cs="Times New Roman"/>
          <w:b/>
          <w:bCs/>
          <w:color w:val="365F91" w:themeColor="accent1" w:themeShade="BF"/>
          <w:sz w:val="24"/>
          <w:lang w:eastAsia="ar-SA"/>
        </w:rPr>
      </w:pPr>
      <w:r>
        <w:br w:type="page"/>
      </w:r>
    </w:p>
    <w:p w:rsidR="00886C60" w:rsidRDefault="00886C60" w:rsidP="00886C60">
      <w:pPr>
        <w:pStyle w:val="Heading4"/>
      </w:pPr>
      <w:bookmarkStart w:id="1289" w:name="_Ref334023168"/>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9</w:t>
      </w:r>
      <w:r w:rsidR="00757EE1">
        <w:rPr>
          <w:noProof/>
        </w:rPr>
        <w:fldChar w:fldCharType="end"/>
      </w:r>
      <w:bookmarkEnd w:id="1288"/>
      <w:bookmarkEnd w:id="1289"/>
    </w:p>
    <w:p w:rsidR="00886C60" w:rsidRPr="005D4877" w:rsidRDefault="00886C60" w:rsidP="00886C60">
      <w:pPr>
        <w:pStyle w:val="Heading3"/>
        <w:jc w:val="center"/>
      </w:pPr>
      <w:bookmarkStart w:id="1290" w:name="_Bill_of_Rights"/>
      <w:bookmarkStart w:id="1291" w:name="_Toc318812133"/>
      <w:bookmarkStart w:id="1292" w:name="_Ref332642222"/>
      <w:bookmarkStart w:id="1293" w:name="_Ref334023881"/>
      <w:bookmarkStart w:id="1294" w:name="_Toc334786665"/>
      <w:bookmarkEnd w:id="1290"/>
      <w:r>
        <w:t>Bill of Rights</w:t>
      </w:r>
      <w:r w:rsidRPr="005D4877">
        <w:t xml:space="preserve"> </w:t>
      </w:r>
      <w:r>
        <w:t xml:space="preserve">for </w:t>
      </w:r>
      <w:r w:rsidRPr="005D4877">
        <w:t>Women Facing Un</w:t>
      </w:r>
      <w:r>
        <w:t>intended</w:t>
      </w:r>
      <w:r w:rsidRPr="005D4877">
        <w:t xml:space="preserve"> Pregnancy</w:t>
      </w:r>
      <w:bookmarkEnd w:id="1291"/>
      <w:bookmarkEnd w:id="1292"/>
      <w:bookmarkEnd w:id="1293"/>
      <w:bookmarkEnd w:id="1294"/>
    </w:p>
    <w:p w:rsidR="00886C60" w:rsidRPr="005D4877" w:rsidRDefault="00886C60" w:rsidP="00886C60">
      <w:pPr>
        <w:pStyle w:val="Heading5"/>
      </w:pPr>
      <w:r>
        <w:t xml:space="preserve">A </w:t>
      </w:r>
      <w:r w:rsidRPr="005D4877">
        <w:t>Woman Facing Un</w:t>
      </w:r>
      <w:r>
        <w:t>intended</w:t>
      </w:r>
      <w:r w:rsidRPr="005D4877">
        <w:t xml:space="preserve"> Pregnancy Has The Right To:</w:t>
      </w:r>
    </w:p>
    <w:p w:rsidR="00886C60" w:rsidRPr="001A3444" w:rsidRDefault="00886C60" w:rsidP="00903ADD">
      <w:pPr>
        <w:numPr>
          <w:ilvl w:val="0"/>
          <w:numId w:val="242"/>
        </w:numPr>
        <w:spacing w:after="0"/>
        <w:jc w:val="both"/>
        <w:rPr>
          <w:rFonts w:cstheme="minorHAnsi"/>
        </w:rPr>
      </w:pPr>
      <w:r w:rsidRPr="001A3444">
        <w:rPr>
          <w:rFonts w:cstheme="minorHAnsi"/>
        </w:rPr>
        <w:t>Receive services in a non-judgmental, caring environment committed to maintaining confidentiality of patient records except where required by law.</w:t>
      </w:r>
    </w:p>
    <w:p w:rsidR="00886C60" w:rsidRPr="001A3444" w:rsidRDefault="00886C60" w:rsidP="00903ADD">
      <w:pPr>
        <w:numPr>
          <w:ilvl w:val="0"/>
          <w:numId w:val="242"/>
        </w:numPr>
        <w:spacing w:after="0"/>
        <w:jc w:val="both"/>
        <w:rPr>
          <w:rFonts w:cstheme="minorHAnsi"/>
        </w:rPr>
      </w:pPr>
      <w:r w:rsidRPr="001A3444">
        <w:rPr>
          <w:rFonts w:cstheme="minorHAnsi"/>
        </w:rPr>
        <w:t>Receive professional medical services from organizations committed to integrity, free from manipulation or coercion.</w:t>
      </w:r>
    </w:p>
    <w:p w:rsidR="00886C60" w:rsidRPr="001A3444" w:rsidRDefault="00886C60" w:rsidP="00903ADD">
      <w:pPr>
        <w:numPr>
          <w:ilvl w:val="0"/>
          <w:numId w:val="242"/>
        </w:numPr>
        <w:spacing w:after="0"/>
        <w:jc w:val="both"/>
        <w:rPr>
          <w:rFonts w:cstheme="minorHAnsi"/>
        </w:rPr>
      </w:pPr>
      <w:r w:rsidRPr="001A3444">
        <w:rPr>
          <w:rFonts w:cstheme="minorHAnsi"/>
        </w:rPr>
        <w:t>Receive services in a confidential environment that supports her right to make her own decisions regarding her pregnancy.</w:t>
      </w:r>
    </w:p>
    <w:p w:rsidR="00886C60" w:rsidRPr="001A3444" w:rsidRDefault="00886C60" w:rsidP="00903ADD">
      <w:pPr>
        <w:numPr>
          <w:ilvl w:val="0"/>
          <w:numId w:val="242"/>
        </w:numPr>
        <w:spacing w:after="0"/>
        <w:jc w:val="both"/>
        <w:rPr>
          <w:rFonts w:cstheme="minorHAnsi"/>
        </w:rPr>
      </w:pPr>
      <w:r w:rsidRPr="001A3444">
        <w:rPr>
          <w:rFonts w:cstheme="minorHAnsi"/>
        </w:rPr>
        <w:t>Be respected enough to make a decision that is right for her by receiving a non-biased presentation of all her pregnancy-related options.</w:t>
      </w:r>
    </w:p>
    <w:p w:rsidR="00886C60" w:rsidRPr="001A3444" w:rsidRDefault="00886C60" w:rsidP="00903ADD">
      <w:pPr>
        <w:numPr>
          <w:ilvl w:val="0"/>
          <w:numId w:val="242"/>
        </w:numPr>
        <w:spacing w:after="0"/>
        <w:jc w:val="both"/>
        <w:rPr>
          <w:rFonts w:cstheme="minorHAnsi"/>
        </w:rPr>
      </w:pPr>
      <w:r w:rsidRPr="001A3444">
        <w:rPr>
          <w:rFonts w:cstheme="minorHAnsi"/>
        </w:rPr>
        <w:t xml:space="preserve">Receive comprehensive information about her current medical status, including information about the nature and physiology of her current pregnancy. </w:t>
      </w:r>
    </w:p>
    <w:p w:rsidR="00886C60" w:rsidRPr="001A3444" w:rsidRDefault="00886C60" w:rsidP="00903ADD">
      <w:pPr>
        <w:numPr>
          <w:ilvl w:val="0"/>
          <w:numId w:val="242"/>
        </w:numPr>
        <w:spacing w:after="0"/>
        <w:jc w:val="both"/>
        <w:rPr>
          <w:rFonts w:cstheme="minorHAnsi"/>
        </w:rPr>
      </w:pPr>
      <w:r w:rsidRPr="001A3444">
        <w:rPr>
          <w:rFonts w:cstheme="minorHAnsi"/>
        </w:rPr>
        <w:t xml:space="preserve">Access objective information about all of her legal options related to pregnancy and pregnancy termination. </w:t>
      </w:r>
    </w:p>
    <w:p w:rsidR="00886C60" w:rsidRPr="001A3444" w:rsidRDefault="00886C60" w:rsidP="00903ADD">
      <w:pPr>
        <w:numPr>
          <w:ilvl w:val="0"/>
          <w:numId w:val="242"/>
        </w:numPr>
        <w:spacing w:after="0"/>
        <w:jc w:val="both"/>
        <w:rPr>
          <w:rFonts w:cstheme="minorHAnsi"/>
        </w:rPr>
      </w:pPr>
      <w:r w:rsidRPr="001A3444">
        <w:rPr>
          <w:rFonts w:cstheme="minorHAnsi"/>
        </w:rPr>
        <w:t xml:space="preserve">Receive services from an organization that has written documentation of all services and information provided, to insure that every patient receives the same objective information delivered with the same standard of excellence. </w:t>
      </w:r>
    </w:p>
    <w:p w:rsidR="00886C60" w:rsidRPr="001A3444" w:rsidRDefault="00886C60" w:rsidP="00903ADD">
      <w:pPr>
        <w:numPr>
          <w:ilvl w:val="0"/>
          <w:numId w:val="242"/>
        </w:numPr>
        <w:spacing w:after="0"/>
        <w:jc w:val="both"/>
        <w:rPr>
          <w:rFonts w:cstheme="minorHAnsi"/>
        </w:rPr>
      </w:pPr>
      <w:r w:rsidRPr="001A3444">
        <w:rPr>
          <w:rFonts w:cstheme="minorHAnsi"/>
        </w:rPr>
        <w:t>Receive services from an organization that uses a written verification process that services have been provided according to written protocol on a per-patient basis.</w:t>
      </w:r>
    </w:p>
    <w:p w:rsidR="00886C60" w:rsidRPr="001A3444" w:rsidRDefault="00886C60" w:rsidP="00903ADD">
      <w:pPr>
        <w:numPr>
          <w:ilvl w:val="0"/>
          <w:numId w:val="242"/>
        </w:numPr>
        <w:spacing w:after="0"/>
        <w:jc w:val="both"/>
        <w:rPr>
          <w:rFonts w:cstheme="minorHAnsi"/>
        </w:rPr>
      </w:pPr>
      <w:r w:rsidRPr="001A3444">
        <w:rPr>
          <w:rFonts w:cstheme="minorHAnsi"/>
        </w:rPr>
        <w:t>Fully understand how an organization stands to financially profit from any particular pregnancy decision a woman may choose to make at that organization.</w:t>
      </w:r>
    </w:p>
    <w:p w:rsidR="00886C60" w:rsidRPr="001A3444" w:rsidRDefault="00886C60" w:rsidP="00903ADD">
      <w:pPr>
        <w:numPr>
          <w:ilvl w:val="0"/>
          <w:numId w:val="242"/>
        </w:numPr>
        <w:spacing w:after="0"/>
        <w:jc w:val="both"/>
        <w:rPr>
          <w:rFonts w:cstheme="minorHAnsi"/>
        </w:rPr>
      </w:pPr>
      <w:r w:rsidRPr="001A3444">
        <w:rPr>
          <w:rFonts w:cstheme="minorHAnsi"/>
        </w:rPr>
        <w:t xml:space="preserve">Receive standardized medical services by organizations held accountable to follow protocols designed to insure that all services and information are delivered ethically and objectively. </w:t>
      </w:r>
    </w:p>
    <w:p w:rsidR="00886C60" w:rsidRPr="001A3444" w:rsidRDefault="00886C60" w:rsidP="00903ADD">
      <w:pPr>
        <w:numPr>
          <w:ilvl w:val="0"/>
          <w:numId w:val="242"/>
        </w:numPr>
        <w:spacing w:after="0"/>
        <w:jc w:val="both"/>
        <w:rPr>
          <w:rFonts w:cstheme="minorHAnsi"/>
        </w:rPr>
      </w:pPr>
      <w:r w:rsidRPr="001A3444">
        <w:rPr>
          <w:rFonts w:cstheme="minorHAnsi"/>
        </w:rPr>
        <w:t>Assurance of high quality medical follow-up care provided by or arranged by the physician responsible for the initial delivery of service.</w:t>
      </w:r>
    </w:p>
    <w:p w:rsidR="00886C60" w:rsidRPr="001A3444" w:rsidRDefault="00886C60" w:rsidP="00903ADD">
      <w:pPr>
        <w:numPr>
          <w:ilvl w:val="0"/>
          <w:numId w:val="242"/>
        </w:numPr>
        <w:spacing w:after="0"/>
        <w:jc w:val="both"/>
        <w:rPr>
          <w:rFonts w:cstheme="minorHAnsi"/>
        </w:rPr>
      </w:pPr>
      <w:r w:rsidRPr="001A3444">
        <w:rPr>
          <w:rFonts w:cstheme="minorHAnsi"/>
        </w:rPr>
        <w:t>Access to ongoing, long-term community support should she choose to carry the pregnancy to full-term.</w:t>
      </w:r>
    </w:p>
    <w:p w:rsidR="00886C60" w:rsidRDefault="00886C60" w:rsidP="00886C60">
      <w:pPr>
        <w:pStyle w:val="Heading5"/>
        <w:spacing w:before="0"/>
        <w:jc w:val="center"/>
      </w:pPr>
      <w:r>
        <w:t>Patient Responsibilities</w:t>
      </w:r>
    </w:p>
    <w:p w:rsidR="00886C60" w:rsidRPr="001A3444" w:rsidRDefault="00886C60" w:rsidP="00903ADD">
      <w:pPr>
        <w:numPr>
          <w:ilvl w:val="0"/>
          <w:numId w:val="243"/>
        </w:numPr>
        <w:spacing w:after="0"/>
        <w:rPr>
          <w:rFonts w:cstheme="minorHAnsi"/>
        </w:rPr>
      </w:pPr>
      <w:r w:rsidRPr="001A3444">
        <w:rPr>
          <w:rFonts w:cstheme="minorHAnsi"/>
        </w:rPr>
        <w:t>Patient is responsible for providing all pertinent and accurate health history information to provider.</w:t>
      </w:r>
    </w:p>
    <w:p w:rsidR="00886C60" w:rsidRPr="001A3444" w:rsidRDefault="00886C60" w:rsidP="00903ADD">
      <w:pPr>
        <w:numPr>
          <w:ilvl w:val="0"/>
          <w:numId w:val="243"/>
        </w:numPr>
        <w:spacing w:after="0"/>
        <w:rPr>
          <w:rFonts w:cstheme="minorHAnsi"/>
        </w:rPr>
      </w:pPr>
      <w:r w:rsidRPr="001A3444">
        <w:rPr>
          <w:rFonts w:cstheme="minorHAnsi"/>
        </w:rPr>
        <w:t>Patient is responsible to participate in determining her treatment plan.</w:t>
      </w:r>
    </w:p>
    <w:p w:rsidR="00886C60" w:rsidRPr="001A3444" w:rsidRDefault="00886C60" w:rsidP="00903ADD">
      <w:pPr>
        <w:numPr>
          <w:ilvl w:val="0"/>
          <w:numId w:val="243"/>
        </w:numPr>
        <w:spacing w:after="0"/>
        <w:rPr>
          <w:rFonts w:cstheme="minorHAnsi"/>
        </w:rPr>
      </w:pPr>
      <w:r w:rsidRPr="001A3444">
        <w:rPr>
          <w:rFonts w:cstheme="minorHAnsi"/>
        </w:rPr>
        <w:t>Patient is responsible to follow prescribed treatment agreed upon with provider.</w:t>
      </w:r>
    </w:p>
    <w:p w:rsidR="00886C60" w:rsidRPr="001A3444" w:rsidRDefault="00886C60" w:rsidP="00903ADD">
      <w:pPr>
        <w:numPr>
          <w:ilvl w:val="0"/>
          <w:numId w:val="243"/>
        </w:numPr>
        <w:spacing w:after="0"/>
        <w:rPr>
          <w:rFonts w:cstheme="minorHAnsi"/>
        </w:rPr>
      </w:pPr>
      <w:r w:rsidRPr="001A3444">
        <w:rPr>
          <w:rFonts w:cstheme="minorHAnsi"/>
        </w:rPr>
        <w:t>Patient is responsible to understand his/her rights.</w:t>
      </w:r>
    </w:p>
    <w:p w:rsidR="00886C60" w:rsidRPr="001A3444" w:rsidRDefault="00886C60" w:rsidP="00903ADD">
      <w:pPr>
        <w:numPr>
          <w:ilvl w:val="0"/>
          <w:numId w:val="243"/>
        </w:numPr>
        <w:spacing w:after="0"/>
        <w:rPr>
          <w:rFonts w:cstheme="minorHAnsi"/>
          <w:sz w:val="16"/>
          <w:szCs w:val="16"/>
        </w:rPr>
      </w:pPr>
      <w:r w:rsidRPr="001A3444">
        <w:rPr>
          <w:rFonts w:cstheme="minorHAnsi"/>
        </w:rPr>
        <w:t>Patient is responsible to communicate suggestions, complaints, and grievances using an exit survey process, completed at the end of each appointment.</w:t>
      </w:r>
    </w:p>
    <w:p w:rsidR="00886C60" w:rsidRPr="001A3444" w:rsidRDefault="00886C60" w:rsidP="00886C60">
      <w:pPr>
        <w:spacing w:before="240" w:after="0"/>
        <w:ind w:left="360"/>
        <w:rPr>
          <w:rFonts w:cstheme="minorHAnsi"/>
        </w:rPr>
      </w:pPr>
      <w:r w:rsidRPr="001A3444">
        <w:rPr>
          <w:rFonts w:cstheme="minorHAnsi"/>
        </w:rPr>
        <w:t xml:space="preserve">I,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sidRPr="001A3444">
        <w:rPr>
          <w:rFonts w:cstheme="minorHAnsi"/>
        </w:rPr>
        <w:t>, understand my rights and responsibilities.</w:t>
      </w:r>
    </w:p>
    <w:p w:rsidR="00886C60" w:rsidRPr="001A3444" w:rsidRDefault="00886C60" w:rsidP="00886C60">
      <w:pPr>
        <w:spacing w:after="0"/>
        <w:ind w:left="360"/>
        <w:rPr>
          <w:rFonts w:cstheme="minorHAnsi"/>
        </w:rPr>
      </w:pPr>
      <w:r w:rsidRPr="001A3444">
        <w:rPr>
          <w:rFonts w:cstheme="minorHAnsi"/>
        </w:rPr>
        <w:tab/>
      </w:r>
      <w:r>
        <w:rPr>
          <w:rFonts w:cstheme="minorHAnsi"/>
        </w:rPr>
        <w:tab/>
      </w:r>
      <w:r>
        <w:rPr>
          <w:rFonts w:cstheme="minorHAnsi"/>
        </w:rPr>
        <w:tab/>
      </w:r>
      <w:r w:rsidRPr="001A3444">
        <w:rPr>
          <w:rFonts w:cstheme="minorHAnsi"/>
        </w:rPr>
        <w:t>(Print Name)</w:t>
      </w:r>
    </w:p>
    <w:p w:rsidR="00886C60" w:rsidRDefault="00886C60" w:rsidP="00886C60">
      <w:pPr>
        <w:spacing w:before="240"/>
        <w:ind w:left="360"/>
        <w:rPr>
          <w:rFonts w:cstheme="minorHAnsi"/>
          <w:u w:val="single"/>
        </w:rPr>
      </w:pPr>
      <w:r w:rsidRPr="001A3444">
        <w:rPr>
          <w:rFonts w:cstheme="minorHAnsi"/>
        </w:rPr>
        <w:t>Signature:</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sidRPr="001A3444">
        <w:rPr>
          <w:rFonts w:cstheme="minorHAnsi"/>
        </w:rPr>
        <w:tab/>
        <w:t>Date:</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br w:type="page"/>
      </w:r>
    </w:p>
    <w:p w:rsidR="00373D44" w:rsidRPr="00373D44" w:rsidRDefault="00373D44" w:rsidP="00373D44">
      <w:pPr>
        <w:pStyle w:val="Heading3"/>
        <w:rPr>
          <w:rFonts w:eastAsia="Times New Roman"/>
        </w:rPr>
      </w:pPr>
      <w:bookmarkStart w:id="1295" w:name="_Toc334786666"/>
      <w:bookmarkStart w:id="1296" w:name="_Ref316383239"/>
      <w:r>
        <w:rPr>
          <w:rFonts w:eastAsia="Times New Roman"/>
        </w:rPr>
        <w:lastRenderedPageBreak/>
        <w:t>Bill of Rights for Women Facing Unintended Pregnancy (Spanish)</w:t>
      </w:r>
      <w:bookmarkEnd w:id="1295"/>
    </w:p>
    <w:p w:rsidR="00373D44" w:rsidRPr="00373D44" w:rsidRDefault="00373D44" w:rsidP="00373D44">
      <w:pPr>
        <w:pStyle w:val="Heading4"/>
        <w:jc w:val="center"/>
        <w:rPr>
          <w:lang w:val="es-ES"/>
        </w:rPr>
      </w:pPr>
      <w:r w:rsidRPr="00124462">
        <w:rPr>
          <w:lang w:val="es-ES"/>
        </w:rPr>
        <w:t xml:space="preserve">CARTA DE DERECHOS PARA MUJERES ENFRENTANDOSE </w:t>
      </w:r>
      <w:r>
        <w:rPr>
          <w:lang w:val="es-ES"/>
        </w:rPr>
        <w:t xml:space="preserve"> CON UN</w:t>
      </w:r>
      <w:r w:rsidRPr="00124462">
        <w:rPr>
          <w:lang w:val="es-ES"/>
        </w:rPr>
        <w:t xml:space="preserve"> </w:t>
      </w:r>
      <w:r>
        <w:t>EMBARAZO INVOLUNTARIO</w:t>
      </w:r>
    </w:p>
    <w:p w:rsidR="00373D44" w:rsidRPr="00373D44" w:rsidRDefault="00373D44" w:rsidP="00373D44">
      <w:pPr>
        <w:pStyle w:val="Heading5"/>
      </w:pPr>
      <w:r w:rsidRPr="00124462">
        <w:rPr>
          <w:lang w:val="es-ES"/>
        </w:rPr>
        <w:t>Una Mujer Enfrent</w:t>
      </w:r>
      <w:r>
        <w:rPr>
          <w:lang w:val="es-ES"/>
        </w:rPr>
        <w:t>á</w:t>
      </w:r>
      <w:r w:rsidRPr="00124462">
        <w:rPr>
          <w:lang w:val="es-ES"/>
        </w:rPr>
        <w:t>ndose con un Embarazo Involuntario Tiene el Derecho de:</w:t>
      </w:r>
    </w:p>
    <w:p w:rsidR="00373D44" w:rsidRPr="00373D44" w:rsidRDefault="00373D44" w:rsidP="00903ADD">
      <w:pPr>
        <w:pStyle w:val="ListParagraph"/>
        <w:numPr>
          <w:ilvl w:val="0"/>
          <w:numId w:val="286"/>
        </w:numPr>
        <w:spacing w:after="0"/>
        <w:rPr>
          <w:lang w:val="es-ES"/>
        </w:rPr>
      </w:pPr>
      <w:r w:rsidRPr="00373D44">
        <w:rPr>
          <w:lang w:val="es-ES"/>
        </w:rPr>
        <w:t>Recibir servicios en un ambiente apoyado, sin ser juzgada, donde se puede mantener la confidencialidad del expediente de servicios excepto cuando no se permite por ley.</w:t>
      </w:r>
    </w:p>
    <w:p w:rsidR="00373D44" w:rsidRPr="00373D44" w:rsidRDefault="00373D44" w:rsidP="00903ADD">
      <w:pPr>
        <w:pStyle w:val="ListParagraph"/>
        <w:numPr>
          <w:ilvl w:val="0"/>
          <w:numId w:val="286"/>
        </w:numPr>
        <w:rPr>
          <w:lang w:val="es-ES"/>
        </w:rPr>
      </w:pPr>
      <w:r w:rsidRPr="00373D44">
        <w:rPr>
          <w:lang w:val="es-ES"/>
        </w:rPr>
        <w:t>Recibir servicios médicos profesionales de organizaciones comprometidas a la integridad, libre de manipulación o coerción.</w:t>
      </w:r>
    </w:p>
    <w:p w:rsidR="00373D44" w:rsidRPr="00373D44" w:rsidRDefault="00373D44" w:rsidP="00903ADD">
      <w:pPr>
        <w:pStyle w:val="ListParagraph"/>
        <w:numPr>
          <w:ilvl w:val="0"/>
          <w:numId w:val="286"/>
        </w:numPr>
        <w:rPr>
          <w:lang w:val="es-ES"/>
        </w:rPr>
      </w:pPr>
      <w:r w:rsidRPr="00373D44">
        <w:rPr>
          <w:lang w:val="es-ES"/>
        </w:rPr>
        <w:t>Recibir servicios en un ambiente confidencial que apoya su derecho de hacer su propia decisión tocante su embarazo.</w:t>
      </w:r>
    </w:p>
    <w:p w:rsidR="004E284D" w:rsidRPr="004E284D" w:rsidRDefault="004E284D" w:rsidP="00903ADD">
      <w:pPr>
        <w:pStyle w:val="ListParagraph"/>
        <w:numPr>
          <w:ilvl w:val="0"/>
          <w:numId w:val="286"/>
        </w:numPr>
        <w:rPr>
          <w:lang w:val="es-ES"/>
        </w:rPr>
      </w:pPr>
      <w:r w:rsidRPr="004E284D">
        <w:rPr>
          <w:lang w:val="es-ES"/>
        </w:rPr>
        <w:t>Ser respetada suficientemente para hacer su propia decisión que es correcta para ella recibiendo una presentación sin prejuicios de todas sus opciones.</w:t>
      </w:r>
    </w:p>
    <w:p w:rsidR="004E284D" w:rsidRPr="004E284D" w:rsidRDefault="004E284D" w:rsidP="00903ADD">
      <w:pPr>
        <w:pStyle w:val="ListParagraph"/>
        <w:numPr>
          <w:ilvl w:val="0"/>
          <w:numId w:val="286"/>
        </w:numPr>
        <w:rPr>
          <w:lang w:val="es-ES"/>
        </w:rPr>
      </w:pPr>
      <w:r w:rsidRPr="004E284D">
        <w:rPr>
          <w:lang w:val="es-ES"/>
        </w:rPr>
        <w:t>Recibir información compresiva de su estado médico corriente, incluyendo información de la naturaleza y fisiología de su embarazo.</w:t>
      </w:r>
    </w:p>
    <w:p w:rsidR="004E284D" w:rsidRPr="004E284D" w:rsidRDefault="004E284D" w:rsidP="00903ADD">
      <w:pPr>
        <w:pStyle w:val="ListParagraph"/>
        <w:numPr>
          <w:ilvl w:val="0"/>
          <w:numId w:val="286"/>
        </w:numPr>
        <w:rPr>
          <w:lang w:val="es-ES"/>
        </w:rPr>
      </w:pPr>
      <w:r w:rsidRPr="004E284D">
        <w:rPr>
          <w:lang w:val="es-ES"/>
        </w:rPr>
        <w:t>Acceso a la información objetiva de todas las opciones legales relacionadas a su embarazo y la terminación de su embarazo.</w:t>
      </w:r>
    </w:p>
    <w:p w:rsidR="004E284D" w:rsidRPr="004E284D" w:rsidRDefault="004E284D" w:rsidP="00903ADD">
      <w:pPr>
        <w:pStyle w:val="ListParagraph"/>
        <w:numPr>
          <w:ilvl w:val="0"/>
          <w:numId w:val="286"/>
        </w:numPr>
        <w:rPr>
          <w:lang w:val="es-ES"/>
        </w:rPr>
      </w:pPr>
      <w:r w:rsidRPr="004E284D">
        <w:rPr>
          <w:lang w:val="es-ES"/>
        </w:rPr>
        <w:t>Recibir servicios de una organización que tiene documentación escrita de todos los servicios e información proveída, para asegurar que cada paciente reciba la misma información objetiva con la misma norma de excelencia.</w:t>
      </w:r>
    </w:p>
    <w:p w:rsidR="004E284D" w:rsidRPr="004E284D" w:rsidRDefault="004E284D" w:rsidP="00903ADD">
      <w:pPr>
        <w:pStyle w:val="ListParagraph"/>
        <w:numPr>
          <w:ilvl w:val="0"/>
          <w:numId w:val="286"/>
        </w:numPr>
        <w:rPr>
          <w:lang w:val="es-ES"/>
        </w:rPr>
      </w:pPr>
      <w:r w:rsidRPr="004E284D">
        <w:rPr>
          <w:lang w:val="es-ES"/>
        </w:rPr>
        <w:t>Recibir servicios de una organización que usa un proceso escrito y comprobable de que se han proveído servicios según un protocolo escrito para la paciente en particular.</w:t>
      </w:r>
    </w:p>
    <w:p w:rsidR="004E284D" w:rsidRPr="004E284D" w:rsidRDefault="004E284D" w:rsidP="00903ADD">
      <w:pPr>
        <w:pStyle w:val="ListParagraph"/>
        <w:numPr>
          <w:ilvl w:val="0"/>
          <w:numId w:val="286"/>
        </w:numPr>
        <w:rPr>
          <w:lang w:val="es-ES"/>
        </w:rPr>
      </w:pPr>
      <w:r w:rsidRPr="004E284D">
        <w:rPr>
          <w:lang w:val="es-ES"/>
        </w:rPr>
        <w:t xml:space="preserve">Comprender totalmente la ganancia que una organización puede recibir de cualquier decisión particular de una mujer tocante su embarazo que hace con esa organización. </w:t>
      </w:r>
    </w:p>
    <w:p w:rsidR="004E284D" w:rsidRPr="004E284D" w:rsidRDefault="004E284D" w:rsidP="00903ADD">
      <w:pPr>
        <w:pStyle w:val="ListParagraph"/>
        <w:numPr>
          <w:ilvl w:val="0"/>
          <w:numId w:val="286"/>
        </w:numPr>
        <w:rPr>
          <w:lang w:val="es-ES"/>
        </w:rPr>
      </w:pPr>
      <w:r w:rsidRPr="004E284D">
        <w:rPr>
          <w:lang w:val="es-ES"/>
        </w:rPr>
        <w:t>Recibir servicios médicos estándar por organizaciones comprometidos a seguir protocolos diseñados para asegurar que todos los servicios e información son entregados ética y objetivamente.</w:t>
      </w:r>
    </w:p>
    <w:p w:rsidR="004E284D" w:rsidRPr="004E284D" w:rsidRDefault="004E284D" w:rsidP="00903ADD">
      <w:pPr>
        <w:pStyle w:val="ListParagraph"/>
        <w:numPr>
          <w:ilvl w:val="0"/>
          <w:numId w:val="286"/>
        </w:numPr>
        <w:rPr>
          <w:lang w:val="es-ES"/>
        </w:rPr>
      </w:pPr>
      <w:r w:rsidRPr="004E284D">
        <w:rPr>
          <w:lang w:val="es-ES"/>
        </w:rPr>
        <w:t>Asegurarse del cuidado médico de alta calidad post tratamiento proveído por o arreglado por el médico responsable por su cuidado inicial.</w:t>
      </w:r>
    </w:p>
    <w:p w:rsidR="004E284D" w:rsidRPr="004E284D" w:rsidRDefault="004E284D" w:rsidP="00903ADD">
      <w:pPr>
        <w:pStyle w:val="ListParagraph"/>
        <w:numPr>
          <w:ilvl w:val="0"/>
          <w:numId w:val="286"/>
        </w:numPr>
        <w:spacing w:after="0"/>
        <w:rPr>
          <w:lang w:val="es-ES"/>
        </w:rPr>
      </w:pPr>
      <w:r w:rsidRPr="004E284D">
        <w:rPr>
          <w:lang w:val="es-ES"/>
        </w:rPr>
        <w:t>Acceso al apoyo comunal contínuo y de largo tiempo si decide llevar su embarazo a término.</w:t>
      </w:r>
    </w:p>
    <w:p w:rsidR="00417D7B" w:rsidRPr="009B4410" w:rsidRDefault="00417D7B" w:rsidP="00417D7B">
      <w:pPr>
        <w:pStyle w:val="Heading5"/>
        <w:jc w:val="center"/>
        <w:rPr>
          <w:rFonts w:asciiTheme="minorHAnsi" w:eastAsiaTheme="minorEastAsia" w:hAnsiTheme="minorHAnsi" w:cstheme="minorBidi"/>
          <w:color w:val="auto"/>
          <w:sz w:val="22"/>
          <w:lang w:val="es-ES"/>
        </w:rPr>
      </w:pPr>
      <w:r w:rsidRPr="009B4410">
        <w:t>Responsabilidades de la Paciente</w:t>
      </w:r>
    </w:p>
    <w:p w:rsidR="004E284D" w:rsidRPr="004E284D" w:rsidRDefault="004E284D" w:rsidP="00903ADD">
      <w:pPr>
        <w:pStyle w:val="ListParagraph"/>
        <w:numPr>
          <w:ilvl w:val="0"/>
          <w:numId w:val="287"/>
        </w:numPr>
        <w:rPr>
          <w:lang w:val="es-ES"/>
        </w:rPr>
      </w:pPr>
      <w:r w:rsidRPr="004E284D">
        <w:rPr>
          <w:lang w:val="es-ES"/>
        </w:rPr>
        <w:t>La Paciente es responsable de proveer toda la historia médica pertinente y precisa al proveedor.</w:t>
      </w:r>
    </w:p>
    <w:p w:rsidR="004E284D" w:rsidRPr="004E284D" w:rsidRDefault="004E284D" w:rsidP="00903ADD">
      <w:pPr>
        <w:pStyle w:val="ListParagraph"/>
        <w:numPr>
          <w:ilvl w:val="0"/>
          <w:numId w:val="287"/>
        </w:numPr>
        <w:rPr>
          <w:lang w:val="es-ES"/>
        </w:rPr>
      </w:pPr>
      <w:r w:rsidRPr="004E284D">
        <w:rPr>
          <w:lang w:val="es-ES"/>
        </w:rPr>
        <w:t>La Paciente es responsable de participar en determinar su plan de tratamiento.</w:t>
      </w:r>
    </w:p>
    <w:p w:rsidR="004E284D" w:rsidRPr="004E284D" w:rsidRDefault="004E284D" w:rsidP="00903ADD">
      <w:pPr>
        <w:pStyle w:val="ListParagraph"/>
        <w:numPr>
          <w:ilvl w:val="0"/>
          <w:numId w:val="287"/>
        </w:numPr>
        <w:rPr>
          <w:lang w:val="es-ES"/>
        </w:rPr>
      </w:pPr>
      <w:r w:rsidRPr="004E284D">
        <w:rPr>
          <w:lang w:val="es-ES"/>
        </w:rPr>
        <w:t>La Paciente es responsable de seguir el tratamiento prescrito acordado con el proveedor.</w:t>
      </w:r>
    </w:p>
    <w:p w:rsidR="004E284D" w:rsidRPr="004E284D" w:rsidRDefault="004E284D" w:rsidP="00903ADD">
      <w:pPr>
        <w:pStyle w:val="ListParagraph"/>
        <w:numPr>
          <w:ilvl w:val="0"/>
          <w:numId w:val="287"/>
        </w:numPr>
        <w:rPr>
          <w:lang w:val="es-ES"/>
        </w:rPr>
      </w:pPr>
      <w:r w:rsidRPr="004E284D">
        <w:rPr>
          <w:lang w:val="es-ES"/>
        </w:rPr>
        <w:t>El/La Paciente es responsable de entender sus derechos.</w:t>
      </w:r>
    </w:p>
    <w:p w:rsidR="004E284D" w:rsidRPr="004E284D" w:rsidRDefault="004E284D" w:rsidP="00903ADD">
      <w:pPr>
        <w:pStyle w:val="ListParagraph"/>
        <w:numPr>
          <w:ilvl w:val="0"/>
          <w:numId w:val="287"/>
        </w:numPr>
        <w:rPr>
          <w:lang w:val="es-ES"/>
        </w:rPr>
      </w:pPr>
      <w:r w:rsidRPr="004E284D">
        <w:rPr>
          <w:lang w:val="es-ES"/>
        </w:rPr>
        <w:t>La Paciente es responsable de comunicar sugerencias, quejas, y agravios usando el proceso del formulario Encuesta de Salida al terminar cada cita.</w:t>
      </w:r>
    </w:p>
    <w:p w:rsidR="00373D44" w:rsidRPr="00373D44" w:rsidRDefault="004E284D" w:rsidP="004E284D">
      <w:pPr>
        <w:spacing w:before="240" w:after="0"/>
        <w:rPr>
          <w:rFonts w:cstheme="minorHAnsi"/>
        </w:rPr>
      </w:pPr>
      <w:r>
        <w:rPr>
          <w:rFonts w:cstheme="minorHAnsi"/>
        </w:rPr>
        <w:t>Yo</w:t>
      </w:r>
      <w:r w:rsidR="00373D44" w:rsidRPr="00373D44">
        <w:rPr>
          <w:rFonts w:cstheme="minorHAnsi"/>
        </w:rPr>
        <w:t xml:space="preserve">, </w:t>
      </w:r>
      <w:r w:rsidR="00373D44" w:rsidRPr="00373D44">
        <w:rPr>
          <w:rFonts w:cstheme="minorHAnsi"/>
          <w:u w:val="single"/>
        </w:rPr>
        <w:tab/>
      </w:r>
      <w:r w:rsidR="00373D44" w:rsidRPr="00373D44">
        <w:rPr>
          <w:rFonts w:cstheme="minorHAnsi"/>
          <w:u w:val="single"/>
        </w:rPr>
        <w:tab/>
      </w:r>
      <w:r w:rsidR="00373D44" w:rsidRPr="00373D44">
        <w:rPr>
          <w:rFonts w:cstheme="minorHAnsi"/>
          <w:u w:val="single"/>
        </w:rPr>
        <w:tab/>
      </w:r>
      <w:r w:rsidR="00373D44" w:rsidRPr="00373D44">
        <w:rPr>
          <w:rFonts w:cstheme="minorHAnsi"/>
          <w:u w:val="single"/>
        </w:rPr>
        <w:tab/>
      </w:r>
      <w:r w:rsidR="00373D44" w:rsidRPr="00373D44">
        <w:rPr>
          <w:rFonts w:cstheme="minorHAnsi"/>
          <w:u w:val="single"/>
        </w:rPr>
        <w:tab/>
      </w:r>
      <w:r w:rsidR="00373D44" w:rsidRPr="00373D44">
        <w:rPr>
          <w:rFonts w:cstheme="minorHAnsi"/>
          <w:u w:val="single"/>
        </w:rPr>
        <w:tab/>
      </w:r>
      <w:r w:rsidR="00373D44" w:rsidRPr="00373D44">
        <w:rPr>
          <w:rFonts w:cstheme="minorHAnsi"/>
          <w:u w:val="single"/>
        </w:rPr>
        <w:tab/>
      </w:r>
      <w:r w:rsidR="00373D44" w:rsidRPr="00373D44">
        <w:rPr>
          <w:rFonts w:cstheme="minorHAnsi"/>
        </w:rPr>
        <w:t xml:space="preserve">, </w:t>
      </w:r>
      <w:r w:rsidRPr="006E2748">
        <w:rPr>
          <w:lang w:val="es-ES"/>
        </w:rPr>
        <w:t>entiendo mis derechos y responsabilidades</w:t>
      </w:r>
      <w:r w:rsidR="00373D44" w:rsidRPr="00373D44">
        <w:rPr>
          <w:rFonts w:cstheme="minorHAnsi"/>
        </w:rPr>
        <w:t>.</w:t>
      </w:r>
    </w:p>
    <w:p w:rsidR="00373D44" w:rsidRPr="00373D44" w:rsidRDefault="00373D44" w:rsidP="00373D44">
      <w:pPr>
        <w:spacing w:after="0"/>
        <w:ind w:left="360"/>
        <w:rPr>
          <w:rFonts w:cstheme="minorHAnsi"/>
        </w:rPr>
      </w:pPr>
      <w:r w:rsidRPr="00373D44">
        <w:rPr>
          <w:rFonts w:cstheme="minorHAnsi"/>
        </w:rPr>
        <w:tab/>
      </w:r>
      <w:r w:rsidR="004E284D">
        <w:rPr>
          <w:rFonts w:cstheme="minorHAnsi"/>
        </w:rPr>
        <w:tab/>
      </w:r>
      <w:r w:rsidRPr="00373D44">
        <w:rPr>
          <w:rFonts w:cstheme="minorHAnsi"/>
        </w:rPr>
        <w:t>(</w:t>
      </w:r>
      <w:r w:rsidR="004E284D">
        <w:rPr>
          <w:lang w:val="es-ES"/>
        </w:rPr>
        <w:t>Nombre en letra imprenta</w:t>
      </w:r>
      <w:r w:rsidRPr="00373D44">
        <w:rPr>
          <w:rFonts w:cstheme="minorHAnsi"/>
        </w:rPr>
        <w:t>)</w:t>
      </w:r>
    </w:p>
    <w:p w:rsidR="00373D44" w:rsidRDefault="004E284D" w:rsidP="00373D44">
      <w:pPr>
        <w:rPr>
          <w:rFonts w:asciiTheme="majorHAnsi" w:eastAsia="Times New Roman" w:hAnsiTheme="majorHAnsi" w:cs="Times New Roman"/>
          <w:b/>
          <w:bCs/>
          <w:color w:val="365F91" w:themeColor="accent1" w:themeShade="BF"/>
          <w:sz w:val="24"/>
          <w:lang w:eastAsia="ar-SA"/>
        </w:rPr>
      </w:pPr>
      <w:r>
        <w:rPr>
          <w:rFonts w:cstheme="minorHAnsi"/>
        </w:rPr>
        <w:t>Firma</w:t>
      </w:r>
      <w:r w:rsidR="00373D44" w:rsidRPr="00373D44">
        <w:rPr>
          <w:rFonts w:cstheme="minorHAnsi"/>
        </w:rPr>
        <w:t>:</w:t>
      </w:r>
      <w:r w:rsidR="00373D44" w:rsidRPr="00373D44">
        <w:rPr>
          <w:rFonts w:cstheme="minorHAnsi"/>
          <w:u w:val="single"/>
        </w:rPr>
        <w:tab/>
      </w:r>
      <w:r w:rsidR="00373D44" w:rsidRPr="00373D44">
        <w:rPr>
          <w:rFonts w:cstheme="minorHAnsi"/>
          <w:u w:val="single"/>
        </w:rPr>
        <w:tab/>
      </w:r>
      <w:r w:rsidR="00373D44" w:rsidRPr="00373D44">
        <w:rPr>
          <w:rFonts w:cstheme="minorHAnsi"/>
          <w:u w:val="single"/>
        </w:rPr>
        <w:tab/>
      </w:r>
      <w:r w:rsidR="00373D44" w:rsidRPr="00373D44">
        <w:rPr>
          <w:rFonts w:cstheme="minorHAnsi"/>
          <w:u w:val="single"/>
        </w:rPr>
        <w:tab/>
      </w:r>
      <w:r w:rsidR="00373D44" w:rsidRPr="00373D44">
        <w:rPr>
          <w:rFonts w:cstheme="minorHAnsi"/>
          <w:u w:val="single"/>
        </w:rPr>
        <w:tab/>
      </w:r>
      <w:r w:rsidR="00373D44" w:rsidRPr="00373D44">
        <w:rPr>
          <w:rFonts w:cstheme="minorHAnsi"/>
          <w:u w:val="single"/>
        </w:rPr>
        <w:tab/>
      </w:r>
      <w:r w:rsidR="00373D44" w:rsidRPr="00373D44">
        <w:rPr>
          <w:rFonts w:cstheme="minorHAnsi"/>
          <w:u w:val="single"/>
        </w:rPr>
        <w:tab/>
      </w:r>
      <w:r>
        <w:rPr>
          <w:rFonts w:cstheme="minorHAnsi"/>
          <w:u w:val="single"/>
        </w:rPr>
        <w:tab/>
      </w:r>
      <w:r w:rsidR="00373D44" w:rsidRPr="00373D44">
        <w:rPr>
          <w:rFonts w:cstheme="minorHAnsi"/>
        </w:rPr>
        <w:tab/>
      </w:r>
      <w:r>
        <w:rPr>
          <w:rFonts w:cstheme="minorHAnsi"/>
        </w:rPr>
        <w:t>Fecha</w:t>
      </w:r>
      <w:r w:rsidR="00373D44" w:rsidRPr="00373D44">
        <w:rPr>
          <w:rFonts w:cstheme="minorHAnsi"/>
        </w:rPr>
        <w:t>:</w:t>
      </w:r>
      <w:r w:rsidR="00373D44" w:rsidRPr="00373D44">
        <w:rPr>
          <w:rFonts w:cstheme="minorHAnsi"/>
          <w:u w:val="single"/>
        </w:rPr>
        <w:tab/>
      </w:r>
      <w:r w:rsidR="00373D44" w:rsidRPr="00373D44">
        <w:rPr>
          <w:rFonts w:cstheme="minorHAnsi"/>
          <w:u w:val="single"/>
        </w:rPr>
        <w:tab/>
      </w:r>
      <w:r w:rsidR="00373D44" w:rsidRPr="00373D44">
        <w:rPr>
          <w:rFonts w:cstheme="minorHAnsi"/>
          <w:u w:val="single"/>
        </w:rPr>
        <w:tab/>
      </w:r>
      <w:r w:rsidR="00373D44" w:rsidRPr="00373D44">
        <w:rPr>
          <w:rFonts w:cstheme="minorHAnsi"/>
          <w:u w:val="single"/>
        </w:rPr>
        <w:tab/>
      </w:r>
      <w:r w:rsidR="00373D44">
        <w:br w:type="page"/>
      </w:r>
    </w:p>
    <w:p w:rsidR="00D826BC" w:rsidRDefault="00D826BC" w:rsidP="00D826BC">
      <w:pPr>
        <w:pStyle w:val="Heading4"/>
      </w:pPr>
      <w:bookmarkStart w:id="1297" w:name="_Ref334023673"/>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10</w:t>
      </w:r>
      <w:r w:rsidR="00757EE1">
        <w:rPr>
          <w:noProof/>
        </w:rPr>
        <w:fldChar w:fldCharType="end"/>
      </w:r>
      <w:bookmarkEnd w:id="1296"/>
      <w:bookmarkEnd w:id="1297"/>
    </w:p>
    <w:p w:rsidR="00D826BC" w:rsidRDefault="00D826BC" w:rsidP="00D826BC">
      <w:pPr>
        <w:spacing w:before="240"/>
      </w:pPr>
      <w:r>
        <w:t xml:space="preserve">Pt Initials </w:t>
      </w:r>
      <w:r>
        <w:rPr>
          <w:u w:val="single"/>
        </w:rPr>
        <w:tab/>
      </w:r>
      <w:r>
        <w:rPr>
          <w:u w:val="single"/>
        </w:rPr>
        <w:tab/>
      </w:r>
    </w:p>
    <w:tbl>
      <w:tblPr>
        <w:tblStyle w:val="HeaderAlternatingRows"/>
        <w:tblW w:w="0" w:type="auto"/>
        <w:jc w:val="center"/>
        <w:tblLook w:val="04A0" w:firstRow="1" w:lastRow="0" w:firstColumn="1" w:lastColumn="0" w:noHBand="0" w:noVBand="1"/>
      </w:tblPr>
      <w:tblGrid>
        <w:gridCol w:w="639"/>
        <w:gridCol w:w="589"/>
        <w:gridCol w:w="699"/>
        <w:gridCol w:w="7158"/>
      </w:tblGrid>
      <w:tr w:rsidR="00D826BC" w:rsidTr="005F0B20">
        <w:trPr>
          <w:cnfStyle w:val="100000000000" w:firstRow="1" w:lastRow="0" w:firstColumn="0" w:lastColumn="0" w:oddVBand="0" w:evenVBand="0" w:oddHBand="0" w:evenHBand="0" w:firstRowFirstColumn="0" w:firstRowLastColumn="0" w:lastRowFirstColumn="0" w:lastRowLastColumn="0"/>
          <w:jc w:val="center"/>
        </w:trPr>
        <w:tc>
          <w:tcPr>
            <w:tcW w:w="9085" w:type="dxa"/>
            <w:gridSpan w:val="4"/>
          </w:tcPr>
          <w:p w:rsidR="00D826BC" w:rsidRPr="0054116A" w:rsidRDefault="00D826BC" w:rsidP="005F0B20">
            <w:pPr>
              <w:pStyle w:val="Heading3"/>
              <w:jc w:val="center"/>
              <w:outlineLvl w:val="2"/>
            </w:pPr>
            <w:bookmarkStart w:id="1298" w:name="_Ref316383245"/>
            <w:bookmarkStart w:id="1299" w:name="_Toc317776952"/>
            <w:bookmarkStart w:id="1300" w:name="_Toc318812347"/>
            <w:bookmarkStart w:id="1301" w:name="_Toc334786667"/>
            <w:r w:rsidRPr="004975E9">
              <w:rPr>
                <w:color w:val="auto"/>
              </w:rPr>
              <w:t>Chart Audit Form</w:t>
            </w:r>
            <w:bookmarkEnd w:id="1298"/>
            <w:bookmarkEnd w:id="1299"/>
            <w:bookmarkEnd w:id="1300"/>
            <w:bookmarkEnd w:id="1301"/>
          </w:p>
        </w:tc>
      </w:tr>
      <w:tr w:rsidR="00D826BC" w:rsidTr="005F0B20">
        <w:trPr>
          <w:jc w:val="center"/>
        </w:trPr>
        <w:tc>
          <w:tcPr>
            <w:tcW w:w="639" w:type="dxa"/>
          </w:tcPr>
          <w:p w:rsidR="00D826BC" w:rsidRPr="00D74B17" w:rsidRDefault="00D826BC" w:rsidP="005F0B20">
            <w:pPr>
              <w:spacing w:before="240"/>
              <w:jc w:val="center"/>
              <w:rPr>
                <w:b/>
              </w:rPr>
            </w:pPr>
            <w:r w:rsidRPr="00D74B17">
              <w:rPr>
                <w:b/>
              </w:rPr>
              <w:t>Yes</w:t>
            </w:r>
          </w:p>
        </w:tc>
        <w:tc>
          <w:tcPr>
            <w:tcW w:w="589" w:type="dxa"/>
          </w:tcPr>
          <w:p w:rsidR="00D826BC" w:rsidRPr="000D7494" w:rsidRDefault="00D826BC" w:rsidP="005F0B20">
            <w:pPr>
              <w:spacing w:before="240"/>
              <w:jc w:val="center"/>
              <w:rPr>
                <w:b/>
              </w:rPr>
            </w:pPr>
            <w:r w:rsidRPr="000D7494">
              <w:rPr>
                <w:b/>
              </w:rPr>
              <w:t>No</w:t>
            </w:r>
          </w:p>
        </w:tc>
        <w:tc>
          <w:tcPr>
            <w:tcW w:w="699" w:type="dxa"/>
          </w:tcPr>
          <w:p w:rsidR="00D826BC" w:rsidRPr="000D7494" w:rsidRDefault="00D826BC" w:rsidP="005F0B20">
            <w:pPr>
              <w:spacing w:before="240"/>
              <w:jc w:val="center"/>
              <w:rPr>
                <w:b/>
              </w:rPr>
            </w:pPr>
            <w:r w:rsidRPr="000D7494">
              <w:rPr>
                <w:b/>
              </w:rPr>
              <w:t>N/A</w:t>
            </w:r>
          </w:p>
        </w:tc>
        <w:tc>
          <w:tcPr>
            <w:tcW w:w="7158" w:type="dxa"/>
          </w:tcPr>
          <w:p w:rsidR="00D826BC" w:rsidRDefault="00D826BC" w:rsidP="005F0B20">
            <w:pPr>
              <w:spacing w:before="240"/>
              <w:jc w:val="center"/>
            </w:pPr>
          </w:p>
        </w:tc>
      </w:tr>
      <w:tr w:rsidR="00D826BC" w:rsidTr="005F0B20">
        <w:trPr>
          <w:cnfStyle w:val="000000010000" w:firstRow="0" w:lastRow="0" w:firstColumn="0" w:lastColumn="0" w:oddVBand="0" w:evenVBand="0" w:oddHBand="0" w:evenHBand="1" w:firstRowFirstColumn="0" w:firstRowLastColumn="0" w:lastRowFirstColumn="0" w:lastRowLastColumn="0"/>
          <w:jc w:val="center"/>
        </w:trPr>
        <w:tc>
          <w:tcPr>
            <w:tcW w:w="639" w:type="dxa"/>
          </w:tcPr>
          <w:p w:rsidR="00D826BC" w:rsidRPr="000D7494" w:rsidRDefault="00D826BC" w:rsidP="005F0B20">
            <w:pPr>
              <w:spacing w:before="240"/>
              <w:rPr>
                <w:b/>
              </w:rPr>
            </w:pPr>
          </w:p>
        </w:tc>
        <w:tc>
          <w:tcPr>
            <w:tcW w:w="589" w:type="dxa"/>
          </w:tcPr>
          <w:p w:rsidR="00D826BC" w:rsidRDefault="00D826BC" w:rsidP="005F0B20">
            <w:pPr>
              <w:spacing w:before="240"/>
            </w:pPr>
          </w:p>
        </w:tc>
        <w:tc>
          <w:tcPr>
            <w:tcW w:w="699" w:type="dxa"/>
          </w:tcPr>
          <w:p w:rsidR="00D826BC" w:rsidRDefault="00D826BC" w:rsidP="005F0B20">
            <w:pPr>
              <w:spacing w:before="240"/>
            </w:pPr>
          </w:p>
        </w:tc>
        <w:tc>
          <w:tcPr>
            <w:tcW w:w="7158" w:type="dxa"/>
          </w:tcPr>
          <w:p w:rsidR="00D826BC" w:rsidRPr="000D7494" w:rsidRDefault="00D826BC" w:rsidP="005F0B20">
            <w:pPr>
              <w:spacing w:before="240"/>
            </w:pPr>
            <w:r>
              <w:t>Limitation of Service (</w:t>
            </w:r>
            <w:r>
              <w:rPr>
                <w:i/>
              </w:rPr>
              <w:t>Patient Intake Form</w:t>
            </w:r>
            <w:r>
              <w:t>) signed by patient.</w:t>
            </w:r>
          </w:p>
        </w:tc>
      </w:tr>
      <w:tr w:rsidR="001F6B94" w:rsidTr="005F0B20">
        <w:trPr>
          <w:jc w:val="center"/>
        </w:trPr>
        <w:tc>
          <w:tcPr>
            <w:tcW w:w="639" w:type="dxa"/>
          </w:tcPr>
          <w:p w:rsidR="001F6B94" w:rsidRPr="000D7494" w:rsidRDefault="001F6B94" w:rsidP="005F0B20">
            <w:pPr>
              <w:spacing w:before="240"/>
              <w:rPr>
                <w:b/>
              </w:rPr>
            </w:pPr>
          </w:p>
        </w:tc>
        <w:tc>
          <w:tcPr>
            <w:tcW w:w="589" w:type="dxa"/>
          </w:tcPr>
          <w:p w:rsidR="001F6B94" w:rsidRDefault="001F6B94" w:rsidP="005F0B20">
            <w:pPr>
              <w:spacing w:before="240"/>
            </w:pPr>
          </w:p>
        </w:tc>
        <w:tc>
          <w:tcPr>
            <w:tcW w:w="699" w:type="dxa"/>
          </w:tcPr>
          <w:p w:rsidR="001F6B94" w:rsidRDefault="001F6B94" w:rsidP="005F0B20">
            <w:pPr>
              <w:spacing w:before="240"/>
            </w:pPr>
          </w:p>
        </w:tc>
        <w:tc>
          <w:tcPr>
            <w:tcW w:w="7158" w:type="dxa"/>
          </w:tcPr>
          <w:p w:rsidR="001F6B94" w:rsidRPr="001F6B94" w:rsidRDefault="001F6B94" w:rsidP="005F0B20">
            <w:pPr>
              <w:spacing w:before="240"/>
            </w:pPr>
            <w:r>
              <w:rPr>
                <w:i/>
              </w:rPr>
              <w:t xml:space="preserve">Patient Bill of Rights </w:t>
            </w:r>
            <w:r>
              <w:t>signed by patient.</w:t>
            </w:r>
          </w:p>
        </w:tc>
      </w:tr>
      <w:tr w:rsidR="00D826BC" w:rsidTr="005F0B20">
        <w:trPr>
          <w:cnfStyle w:val="000000010000" w:firstRow="0" w:lastRow="0" w:firstColumn="0" w:lastColumn="0" w:oddVBand="0" w:evenVBand="0" w:oddHBand="0" w:evenHBand="1" w:firstRowFirstColumn="0" w:firstRowLastColumn="0" w:lastRowFirstColumn="0" w:lastRowLastColumn="0"/>
          <w:jc w:val="center"/>
        </w:trPr>
        <w:tc>
          <w:tcPr>
            <w:tcW w:w="639" w:type="dxa"/>
          </w:tcPr>
          <w:p w:rsidR="00D826BC" w:rsidRPr="000D7494" w:rsidRDefault="00D826BC" w:rsidP="005F0B20">
            <w:pPr>
              <w:spacing w:before="240"/>
              <w:rPr>
                <w:b/>
              </w:rPr>
            </w:pPr>
          </w:p>
        </w:tc>
        <w:tc>
          <w:tcPr>
            <w:tcW w:w="589" w:type="dxa"/>
          </w:tcPr>
          <w:p w:rsidR="00D826BC" w:rsidRDefault="00D826BC" w:rsidP="005F0B20">
            <w:pPr>
              <w:spacing w:before="240"/>
            </w:pPr>
          </w:p>
        </w:tc>
        <w:tc>
          <w:tcPr>
            <w:tcW w:w="699" w:type="dxa"/>
          </w:tcPr>
          <w:p w:rsidR="00D826BC" w:rsidRDefault="00D826BC" w:rsidP="005F0B20">
            <w:pPr>
              <w:spacing w:before="240"/>
            </w:pPr>
          </w:p>
        </w:tc>
        <w:tc>
          <w:tcPr>
            <w:tcW w:w="7158" w:type="dxa"/>
          </w:tcPr>
          <w:p w:rsidR="00D826BC" w:rsidRPr="000D7494" w:rsidRDefault="00D826BC" w:rsidP="005F0B20">
            <w:pPr>
              <w:spacing w:before="240"/>
            </w:pPr>
            <w:r>
              <w:rPr>
                <w:i/>
              </w:rPr>
              <w:t>STD Consent Form</w:t>
            </w:r>
            <w:r>
              <w:t xml:space="preserve"> signed by patient.</w:t>
            </w:r>
          </w:p>
        </w:tc>
      </w:tr>
      <w:tr w:rsidR="00D826BC" w:rsidTr="005F0B20">
        <w:trPr>
          <w:jc w:val="center"/>
        </w:trPr>
        <w:tc>
          <w:tcPr>
            <w:tcW w:w="639" w:type="dxa"/>
          </w:tcPr>
          <w:p w:rsidR="00D826BC" w:rsidRPr="000D7494" w:rsidRDefault="00D826BC" w:rsidP="005F0B20">
            <w:pPr>
              <w:spacing w:before="240"/>
              <w:rPr>
                <w:b/>
              </w:rPr>
            </w:pPr>
          </w:p>
        </w:tc>
        <w:tc>
          <w:tcPr>
            <w:tcW w:w="589" w:type="dxa"/>
          </w:tcPr>
          <w:p w:rsidR="00D826BC" w:rsidRDefault="00D826BC" w:rsidP="005F0B20">
            <w:pPr>
              <w:spacing w:before="240"/>
            </w:pPr>
          </w:p>
        </w:tc>
        <w:tc>
          <w:tcPr>
            <w:tcW w:w="699" w:type="dxa"/>
          </w:tcPr>
          <w:p w:rsidR="00D826BC" w:rsidRDefault="00D826BC" w:rsidP="005F0B20">
            <w:pPr>
              <w:spacing w:before="240"/>
            </w:pPr>
          </w:p>
        </w:tc>
        <w:tc>
          <w:tcPr>
            <w:tcW w:w="7158" w:type="dxa"/>
          </w:tcPr>
          <w:p w:rsidR="00D826BC" w:rsidRPr="000D7494" w:rsidRDefault="00D826BC" w:rsidP="005F0B20">
            <w:pPr>
              <w:spacing w:before="240"/>
            </w:pPr>
            <w:r>
              <w:rPr>
                <w:i/>
              </w:rPr>
              <w:t>Ultrasound Consent Form</w:t>
            </w:r>
            <w:r>
              <w:t xml:space="preserve"> signed by patient.</w:t>
            </w:r>
          </w:p>
        </w:tc>
      </w:tr>
      <w:tr w:rsidR="00D826BC" w:rsidTr="005F0B20">
        <w:trPr>
          <w:cnfStyle w:val="000000010000" w:firstRow="0" w:lastRow="0" w:firstColumn="0" w:lastColumn="0" w:oddVBand="0" w:evenVBand="0" w:oddHBand="0" w:evenHBand="1" w:firstRowFirstColumn="0" w:firstRowLastColumn="0" w:lastRowFirstColumn="0" w:lastRowLastColumn="0"/>
          <w:jc w:val="center"/>
        </w:trPr>
        <w:tc>
          <w:tcPr>
            <w:tcW w:w="639" w:type="dxa"/>
          </w:tcPr>
          <w:p w:rsidR="00D826BC" w:rsidRPr="000D7494" w:rsidRDefault="00D826BC" w:rsidP="005F0B20">
            <w:pPr>
              <w:spacing w:before="240"/>
              <w:rPr>
                <w:b/>
              </w:rPr>
            </w:pPr>
          </w:p>
        </w:tc>
        <w:tc>
          <w:tcPr>
            <w:tcW w:w="589" w:type="dxa"/>
          </w:tcPr>
          <w:p w:rsidR="00D826BC" w:rsidRDefault="00D826BC" w:rsidP="005F0B20">
            <w:pPr>
              <w:spacing w:before="240"/>
            </w:pPr>
          </w:p>
        </w:tc>
        <w:tc>
          <w:tcPr>
            <w:tcW w:w="699" w:type="dxa"/>
          </w:tcPr>
          <w:p w:rsidR="00D826BC" w:rsidRDefault="00D826BC" w:rsidP="005F0B20">
            <w:pPr>
              <w:spacing w:before="240"/>
            </w:pPr>
          </w:p>
        </w:tc>
        <w:tc>
          <w:tcPr>
            <w:tcW w:w="7158" w:type="dxa"/>
          </w:tcPr>
          <w:p w:rsidR="00D826BC" w:rsidRPr="000D7494" w:rsidRDefault="00D826BC" w:rsidP="005F0B20">
            <w:pPr>
              <w:spacing w:before="240"/>
            </w:pPr>
            <w:r>
              <w:rPr>
                <w:i/>
              </w:rPr>
              <w:t xml:space="preserve">Authorization to Release Medical Information </w:t>
            </w:r>
            <w:r>
              <w:t>signed by patient.</w:t>
            </w:r>
          </w:p>
        </w:tc>
      </w:tr>
      <w:tr w:rsidR="00D826BC" w:rsidTr="005F0B20">
        <w:trPr>
          <w:jc w:val="center"/>
        </w:trPr>
        <w:tc>
          <w:tcPr>
            <w:tcW w:w="639" w:type="dxa"/>
          </w:tcPr>
          <w:p w:rsidR="00D826BC" w:rsidRPr="000D7494" w:rsidRDefault="00D826BC" w:rsidP="005F0B20">
            <w:pPr>
              <w:spacing w:before="240"/>
              <w:rPr>
                <w:b/>
              </w:rPr>
            </w:pPr>
          </w:p>
        </w:tc>
        <w:tc>
          <w:tcPr>
            <w:tcW w:w="589" w:type="dxa"/>
          </w:tcPr>
          <w:p w:rsidR="00D826BC" w:rsidRDefault="00D826BC" w:rsidP="005F0B20">
            <w:pPr>
              <w:spacing w:before="240"/>
            </w:pPr>
          </w:p>
        </w:tc>
        <w:tc>
          <w:tcPr>
            <w:tcW w:w="699" w:type="dxa"/>
          </w:tcPr>
          <w:p w:rsidR="00D826BC" w:rsidRDefault="00D826BC" w:rsidP="005F0B20">
            <w:pPr>
              <w:spacing w:before="240"/>
            </w:pPr>
          </w:p>
        </w:tc>
        <w:tc>
          <w:tcPr>
            <w:tcW w:w="7158" w:type="dxa"/>
          </w:tcPr>
          <w:p w:rsidR="00D826BC" w:rsidRPr="000D7494" w:rsidRDefault="00D826BC" w:rsidP="005F0B20">
            <w:pPr>
              <w:spacing w:before="240"/>
            </w:pPr>
            <w:r>
              <w:rPr>
                <w:i/>
              </w:rPr>
              <w:t>Medical Exam Report</w:t>
            </w:r>
            <w:r>
              <w:t xml:space="preserve"> completed and signed by MD in two places.</w:t>
            </w:r>
          </w:p>
        </w:tc>
      </w:tr>
      <w:tr w:rsidR="00D826BC" w:rsidTr="005F0B20">
        <w:trPr>
          <w:cnfStyle w:val="000000010000" w:firstRow="0" w:lastRow="0" w:firstColumn="0" w:lastColumn="0" w:oddVBand="0" w:evenVBand="0" w:oddHBand="0" w:evenHBand="1" w:firstRowFirstColumn="0" w:firstRowLastColumn="0" w:lastRowFirstColumn="0" w:lastRowLastColumn="0"/>
          <w:jc w:val="center"/>
        </w:trPr>
        <w:tc>
          <w:tcPr>
            <w:tcW w:w="639" w:type="dxa"/>
          </w:tcPr>
          <w:p w:rsidR="00D826BC" w:rsidRPr="000D7494" w:rsidRDefault="00D826BC" w:rsidP="005F0B20">
            <w:pPr>
              <w:spacing w:before="240"/>
              <w:rPr>
                <w:b/>
              </w:rPr>
            </w:pPr>
          </w:p>
        </w:tc>
        <w:tc>
          <w:tcPr>
            <w:tcW w:w="589" w:type="dxa"/>
          </w:tcPr>
          <w:p w:rsidR="00D826BC" w:rsidRDefault="00D826BC" w:rsidP="005F0B20">
            <w:pPr>
              <w:spacing w:before="240"/>
            </w:pPr>
          </w:p>
        </w:tc>
        <w:tc>
          <w:tcPr>
            <w:tcW w:w="699" w:type="dxa"/>
          </w:tcPr>
          <w:p w:rsidR="00D826BC" w:rsidRDefault="00D826BC" w:rsidP="005F0B20">
            <w:pPr>
              <w:spacing w:before="240"/>
            </w:pPr>
          </w:p>
        </w:tc>
        <w:tc>
          <w:tcPr>
            <w:tcW w:w="7158" w:type="dxa"/>
          </w:tcPr>
          <w:p w:rsidR="00D826BC" w:rsidRDefault="00D826BC" w:rsidP="005F0B20">
            <w:pPr>
              <w:spacing w:before="240"/>
            </w:pPr>
            <w:r>
              <w:t>Ultrasound pictures filed for each scan performed.</w:t>
            </w:r>
          </w:p>
        </w:tc>
      </w:tr>
      <w:tr w:rsidR="00D826BC" w:rsidTr="005F0B20">
        <w:trPr>
          <w:jc w:val="center"/>
        </w:trPr>
        <w:tc>
          <w:tcPr>
            <w:tcW w:w="639" w:type="dxa"/>
          </w:tcPr>
          <w:p w:rsidR="00D826BC" w:rsidRPr="000D7494" w:rsidRDefault="00D826BC" w:rsidP="005F0B20">
            <w:pPr>
              <w:spacing w:before="240"/>
              <w:rPr>
                <w:b/>
              </w:rPr>
            </w:pPr>
          </w:p>
        </w:tc>
        <w:tc>
          <w:tcPr>
            <w:tcW w:w="589" w:type="dxa"/>
          </w:tcPr>
          <w:p w:rsidR="00D826BC" w:rsidRDefault="00D826BC" w:rsidP="005F0B20">
            <w:pPr>
              <w:spacing w:before="240"/>
            </w:pPr>
          </w:p>
        </w:tc>
        <w:tc>
          <w:tcPr>
            <w:tcW w:w="699" w:type="dxa"/>
          </w:tcPr>
          <w:p w:rsidR="00D826BC" w:rsidRDefault="00D826BC" w:rsidP="005F0B20">
            <w:pPr>
              <w:spacing w:before="240"/>
            </w:pPr>
          </w:p>
        </w:tc>
        <w:tc>
          <w:tcPr>
            <w:tcW w:w="7158" w:type="dxa"/>
          </w:tcPr>
          <w:p w:rsidR="00D826BC" w:rsidRPr="000D7494" w:rsidRDefault="00D826BC" w:rsidP="005F0B20">
            <w:pPr>
              <w:spacing w:before="240"/>
            </w:pPr>
            <w:r>
              <w:t xml:space="preserve">STD Test Results filed in chart and documented on </w:t>
            </w:r>
            <w:r>
              <w:rPr>
                <w:i/>
              </w:rPr>
              <w:t>MS Patient Contact Form</w:t>
            </w:r>
            <w:r>
              <w:t>.</w:t>
            </w:r>
          </w:p>
        </w:tc>
      </w:tr>
      <w:tr w:rsidR="00D826BC" w:rsidTr="005F0B20">
        <w:trPr>
          <w:cnfStyle w:val="000000010000" w:firstRow="0" w:lastRow="0" w:firstColumn="0" w:lastColumn="0" w:oddVBand="0" w:evenVBand="0" w:oddHBand="0" w:evenHBand="1" w:firstRowFirstColumn="0" w:firstRowLastColumn="0" w:lastRowFirstColumn="0" w:lastRowLastColumn="0"/>
          <w:jc w:val="center"/>
        </w:trPr>
        <w:tc>
          <w:tcPr>
            <w:tcW w:w="639" w:type="dxa"/>
          </w:tcPr>
          <w:p w:rsidR="00D826BC" w:rsidRPr="000D7494" w:rsidRDefault="00D826BC" w:rsidP="005F0B20">
            <w:pPr>
              <w:spacing w:before="240"/>
              <w:rPr>
                <w:b/>
              </w:rPr>
            </w:pPr>
          </w:p>
        </w:tc>
        <w:tc>
          <w:tcPr>
            <w:tcW w:w="589" w:type="dxa"/>
          </w:tcPr>
          <w:p w:rsidR="00D826BC" w:rsidRDefault="00D826BC" w:rsidP="005F0B20">
            <w:pPr>
              <w:spacing w:before="240"/>
            </w:pPr>
          </w:p>
        </w:tc>
        <w:tc>
          <w:tcPr>
            <w:tcW w:w="699" w:type="dxa"/>
          </w:tcPr>
          <w:p w:rsidR="00D826BC" w:rsidRDefault="00D826BC" w:rsidP="005F0B20">
            <w:pPr>
              <w:spacing w:before="240"/>
            </w:pPr>
          </w:p>
        </w:tc>
        <w:tc>
          <w:tcPr>
            <w:tcW w:w="7158" w:type="dxa"/>
          </w:tcPr>
          <w:p w:rsidR="00D826BC" w:rsidRPr="000D7494" w:rsidRDefault="00D826BC" w:rsidP="005F0B20">
            <w:pPr>
              <w:spacing w:before="240"/>
            </w:pPr>
            <w:r>
              <w:t xml:space="preserve">Pregnancy confirmed with patient and documented on </w:t>
            </w:r>
            <w:r>
              <w:rPr>
                <w:i/>
              </w:rPr>
              <w:t>Medical Exam Report</w:t>
            </w:r>
            <w:r>
              <w:t>.</w:t>
            </w:r>
          </w:p>
        </w:tc>
      </w:tr>
      <w:tr w:rsidR="00D826BC" w:rsidTr="005F0B20">
        <w:trPr>
          <w:jc w:val="center"/>
        </w:trPr>
        <w:tc>
          <w:tcPr>
            <w:tcW w:w="639" w:type="dxa"/>
          </w:tcPr>
          <w:p w:rsidR="00D826BC" w:rsidRPr="000D7494" w:rsidRDefault="00D826BC" w:rsidP="005F0B20">
            <w:pPr>
              <w:spacing w:before="240"/>
              <w:rPr>
                <w:b/>
              </w:rPr>
            </w:pPr>
          </w:p>
        </w:tc>
        <w:tc>
          <w:tcPr>
            <w:tcW w:w="589" w:type="dxa"/>
          </w:tcPr>
          <w:p w:rsidR="00D826BC" w:rsidRDefault="00D826BC" w:rsidP="005F0B20">
            <w:pPr>
              <w:spacing w:before="240"/>
            </w:pPr>
          </w:p>
        </w:tc>
        <w:tc>
          <w:tcPr>
            <w:tcW w:w="699" w:type="dxa"/>
          </w:tcPr>
          <w:p w:rsidR="00D826BC" w:rsidRDefault="00D826BC" w:rsidP="005F0B20">
            <w:pPr>
              <w:spacing w:before="240"/>
            </w:pPr>
          </w:p>
        </w:tc>
        <w:tc>
          <w:tcPr>
            <w:tcW w:w="7158" w:type="dxa"/>
          </w:tcPr>
          <w:p w:rsidR="00D826BC" w:rsidRPr="000D7494" w:rsidRDefault="00D826BC" w:rsidP="005F0B20">
            <w:pPr>
              <w:spacing w:before="240"/>
            </w:pPr>
            <w:r>
              <w:t xml:space="preserve">Follow-up performed and documented on </w:t>
            </w:r>
            <w:r>
              <w:rPr>
                <w:i/>
              </w:rPr>
              <w:t>PR Follow-Up Form</w:t>
            </w:r>
            <w:r>
              <w:t>.</w:t>
            </w:r>
          </w:p>
        </w:tc>
      </w:tr>
      <w:tr w:rsidR="00D826BC" w:rsidTr="005F0B20">
        <w:trPr>
          <w:cnfStyle w:val="000000010000" w:firstRow="0" w:lastRow="0" w:firstColumn="0" w:lastColumn="0" w:oddVBand="0" w:evenVBand="0" w:oddHBand="0" w:evenHBand="1" w:firstRowFirstColumn="0" w:firstRowLastColumn="0" w:lastRowFirstColumn="0" w:lastRowLastColumn="0"/>
          <w:jc w:val="center"/>
        </w:trPr>
        <w:tc>
          <w:tcPr>
            <w:tcW w:w="639" w:type="dxa"/>
          </w:tcPr>
          <w:p w:rsidR="00D826BC" w:rsidRPr="000D7494" w:rsidRDefault="00D826BC" w:rsidP="005F0B20">
            <w:pPr>
              <w:spacing w:before="240"/>
              <w:rPr>
                <w:b/>
              </w:rPr>
            </w:pPr>
          </w:p>
        </w:tc>
        <w:tc>
          <w:tcPr>
            <w:tcW w:w="589" w:type="dxa"/>
          </w:tcPr>
          <w:p w:rsidR="00D826BC" w:rsidRDefault="00D826BC" w:rsidP="005F0B20">
            <w:pPr>
              <w:spacing w:before="240"/>
            </w:pPr>
          </w:p>
        </w:tc>
        <w:tc>
          <w:tcPr>
            <w:tcW w:w="699" w:type="dxa"/>
          </w:tcPr>
          <w:p w:rsidR="00D826BC" w:rsidRDefault="00D826BC" w:rsidP="005F0B20">
            <w:pPr>
              <w:spacing w:before="240"/>
            </w:pPr>
          </w:p>
        </w:tc>
        <w:tc>
          <w:tcPr>
            <w:tcW w:w="7158" w:type="dxa"/>
          </w:tcPr>
          <w:p w:rsidR="00D826BC" w:rsidRPr="000D7494" w:rsidRDefault="00D826BC" w:rsidP="005F0B20">
            <w:pPr>
              <w:spacing w:before="240"/>
            </w:pPr>
            <w:r>
              <w:t xml:space="preserve">Chart closed and closing documented on </w:t>
            </w:r>
            <w:r>
              <w:rPr>
                <w:i/>
              </w:rPr>
              <w:t>Closing Summary Form</w:t>
            </w:r>
            <w:r>
              <w:t>.</w:t>
            </w:r>
          </w:p>
        </w:tc>
      </w:tr>
      <w:tr w:rsidR="00D826BC" w:rsidTr="005F0B20">
        <w:trPr>
          <w:jc w:val="center"/>
        </w:trPr>
        <w:tc>
          <w:tcPr>
            <w:tcW w:w="639" w:type="dxa"/>
          </w:tcPr>
          <w:p w:rsidR="00D826BC" w:rsidRPr="000D7494" w:rsidRDefault="00D826BC" w:rsidP="005F0B20">
            <w:pPr>
              <w:spacing w:before="240"/>
              <w:rPr>
                <w:b/>
              </w:rPr>
            </w:pPr>
          </w:p>
        </w:tc>
        <w:tc>
          <w:tcPr>
            <w:tcW w:w="589" w:type="dxa"/>
          </w:tcPr>
          <w:p w:rsidR="00D826BC" w:rsidRDefault="00D826BC" w:rsidP="005F0B20">
            <w:pPr>
              <w:spacing w:before="240"/>
            </w:pPr>
          </w:p>
        </w:tc>
        <w:tc>
          <w:tcPr>
            <w:tcW w:w="699" w:type="dxa"/>
          </w:tcPr>
          <w:p w:rsidR="00D826BC" w:rsidRDefault="00D826BC" w:rsidP="005F0B20">
            <w:pPr>
              <w:spacing w:before="240"/>
            </w:pPr>
          </w:p>
        </w:tc>
        <w:tc>
          <w:tcPr>
            <w:tcW w:w="7158" w:type="dxa"/>
          </w:tcPr>
          <w:p w:rsidR="00D826BC" w:rsidRPr="000D7494" w:rsidRDefault="00D826BC" w:rsidP="005F0B20">
            <w:pPr>
              <w:spacing w:before="240"/>
            </w:pPr>
            <w:r>
              <w:rPr>
                <w:b/>
              </w:rPr>
              <w:t>Totals</w:t>
            </w:r>
          </w:p>
        </w:tc>
      </w:tr>
    </w:tbl>
    <w:p w:rsidR="00D826BC" w:rsidRDefault="00D826BC" w:rsidP="00D826BC">
      <w:pPr>
        <w:spacing w:before="240"/>
      </w:pPr>
      <w:r>
        <w:t>Notes:</w:t>
      </w:r>
      <w:r>
        <w:br w:type="page"/>
      </w:r>
    </w:p>
    <w:p w:rsidR="00D826BC" w:rsidRDefault="00D826BC" w:rsidP="00D826BC">
      <w:pPr>
        <w:pStyle w:val="Heading4"/>
      </w:pPr>
      <w:bookmarkStart w:id="1302" w:name="_Toc315791914"/>
      <w:bookmarkStart w:id="1303" w:name="_Ref315789104"/>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11</w:t>
      </w:r>
      <w:bookmarkEnd w:id="1302"/>
      <w:r w:rsidR="00757EE1">
        <w:rPr>
          <w:noProof/>
        </w:rPr>
        <w:fldChar w:fldCharType="end"/>
      </w:r>
      <w:bookmarkEnd w:id="1303"/>
    </w:p>
    <w:p w:rsidR="00D826BC" w:rsidRPr="0046369D" w:rsidRDefault="00D826BC" w:rsidP="00D826BC">
      <w:pPr>
        <w:pStyle w:val="Heading3"/>
        <w:jc w:val="center"/>
      </w:pPr>
      <w:bookmarkStart w:id="1304" w:name="_Instructions_for_Obtaining"/>
      <w:bookmarkStart w:id="1305" w:name="_Toc317776947"/>
      <w:bookmarkStart w:id="1306" w:name="_Toc318812342"/>
      <w:bookmarkStart w:id="1307" w:name="_Toc334786668"/>
      <w:bookmarkEnd w:id="1304"/>
      <w:r w:rsidRPr="0046369D">
        <w:t>Instructions for Obtaining a CLIA Waiver</w:t>
      </w:r>
      <w:bookmarkEnd w:id="1305"/>
      <w:bookmarkEnd w:id="1306"/>
      <w:bookmarkEnd w:id="1307"/>
    </w:p>
    <w:p w:rsidR="00D826BC" w:rsidRPr="0046369D" w:rsidRDefault="00D826BC" w:rsidP="00D826BC">
      <w:pPr>
        <w:pStyle w:val="Bullet2Char"/>
        <w:numPr>
          <w:ilvl w:val="0"/>
          <w:numId w:val="0"/>
        </w:numPr>
        <w:tabs>
          <w:tab w:val="left" w:pos="1800"/>
        </w:tabs>
        <w:rPr>
          <w:rFonts w:ascii="Arial" w:hAnsi="Arial" w:cs="Arial"/>
        </w:rPr>
      </w:pPr>
    </w:p>
    <w:p w:rsidR="00D826BC" w:rsidRDefault="00D826BC" w:rsidP="00D826BC">
      <w:pPr>
        <w:pStyle w:val="Bullet2Char"/>
        <w:numPr>
          <w:ilvl w:val="0"/>
          <w:numId w:val="0"/>
        </w:numPr>
        <w:tabs>
          <w:tab w:val="left" w:pos="1800"/>
        </w:tabs>
        <w:rPr>
          <w:rFonts w:asciiTheme="minorHAnsi" w:hAnsiTheme="minorHAnsi" w:cstheme="minorHAnsi"/>
          <w:sz w:val="22"/>
          <w:szCs w:val="22"/>
        </w:rPr>
      </w:pPr>
      <w:r w:rsidRPr="00A93633">
        <w:rPr>
          <w:rFonts w:ascii="Calibri" w:hAnsi="Calibri" w:cs="Calibri"/>
          <w:sz w:val="22"/>
          <w:szCs w:val="22"/>
        </w:rPr>
        <w:t>A CLIA waiver must be obtained from your state Health Department</w:t>
      </w:r>
      <w:r>
        <w:rPr>
          <w:rFonts w:ascii="Calibri" w:hAnsi="Calibri" w:cs="Calibri"/>
          <w:sz w:val="22"/>
          <w:szCs w:val="22"/>
        </w:rPr>
        <w:t xml:space="preserve">. </w:t>
      </w:r>
      <w:r w:rsidRPr="00A93633">
        <w:rPr>
          <w:rFonts w:ascii="Calibri" w:hAnsi="Calibri" w:cs="Calibri"/>
          <w:sz w:val="22"/>
          <w:szCs w:val="22"/>
        </w:rPr>
        <w:t>If you have multiple locations, be sure to obtain a waiver that covers each of the locations at which you will be performing pregnancy/STD</w:t>
      </w:r>
      <w:r>
        <w:rPr>
          <w:rFonts w:asciiTheme="minorHAnsi" w:hAnsiTheme="minorHAnsi" w:cstheme="minorHAnsi"/>
          <w:sz w:val="22"/>
          <w:szCs w:val="22"/>
        </w:rPr>
        <w:t xml:space="preserve"> </w:t>
      </w:r>
      <w:r w:rsidRPr="00A93633">
        <w:rPr>
          <w:rFonts w:ascii="Calibri" w:hAnsi="Calibri" w:cs="Calibri"/>
          <w:sz w:val="22"/>
          <w:szCs w:val="22"/>
        </w:rPr>
        <w:t>tests</w:t>
      </w:r>
      <w:r>
        <w:rPr>
          <w:rFonts w:ascii="Calibri" w:hAnsi="Calibri" w:cs="Calibri"/>
          <w:sz w:val="22"/>
          <w:szCs w:val="22"/>
        </w:rPr>
        <w:t xml:space="preserve">. </w:t>
      </w:r>
      <w:r w:rsidRPr="00A93633">
        <w:rPr>
          <w:rFonts w:ascii="Calibri" w:hAnsi="Calibri" w:cs="Calibri"/>
          <w:sz w:val="22"/>
          <w:szCs w:val="22"/>
        </w:rPr>
        <w:t>A CLIA waiver must be obtained before nurse-administered testing can be implemented.</w:t>
      </w:r>
    </w:p>
    <w:p w:rsidR="00D826BC" w:rsidRPr="00A93633" w:rsidRDefault="00D826BC" w:rsidP="00D826BC">
      <w:pPr>
        <w:pStyle w:val="Bullet2Char"/>
        <w:numPr>
          <w:ilvl w:val="0"/>
          <w:numId w:val="0"/>
        </w:numPr>
        <w:tabs>
          <w:tab w:val="left" w:pos="1800"/>
        </w:tabs>
        <w:rPr>
          <w:rFonts w:ascii="Calibri" w:hAnsi="Calibri" w:cs="Calibri"/>
          <w:sz w:val="22"/>
          <w:szCs w:val="22"/>
        </w:rPr>
      </w:pPr>
    </w:p>
    <w:p w:rsidR="00D826BC" w:rsidRPr="00A93633" w:rsidRDefault="00D826BC" w:rsidP="00903ADD">
      <w:pPr>
        <w:widowControl w:val="0"/>
        <w:numPr>
          <w:ilvl w:val="0"/>
          <w:numId w:val="251"/>
        </w:numPr>
        <w:tabs>
          <w:tab w:val="left" w:pos="357"/>
        </w:tabs>
        <w:suppressAutoHyphens/>
        <w:snapToGrid w:val="0"/>
        <w:spacing w:before="120" w:after="120" w:line="240" w:lineRule="auto"/>
        <w:rPr>
          <w:rFonts w:ascii="Calibri" w:eastAsia="Calibri" w:hAnsi="Calibri" w:cs="Calibri"/>
        </w:rPr>
      </w:pPr>
      <w:r w:rsidRPr="00A93633">
        <w:rPr>
          <w:rFonts w:ascii="Calibri" w:eastAsia="Calibri" w:hAnsi="Calibri" w:cs="Calibri"/>
        </w:rPr>
        <w:t>Research your state requirements for medical professionals performing CLIA waived pregnancy tests by contacting your state Health Department</w:t>
      </w:r>
      <w:r>
        <w:rPr>
          <w:rFonts w:ascii="Calibri" w:eastAsia="Calibri" w:hAnsi="Calibri" w:cs="Calibri"/>
        </w:rPr>
        <w:t xml:space="preserve">. </w:t>
      </w:r>
    </w:p>
    <w:p w:rsidR="00D826BC" w:rsidRPr="00A93633" w:rsidRDefault="00D826BC" w:rsidP="00903ADD">
      <w:pPr>
        <w:widowControl w:val="0"/>
        <w:numPr>
          <w:ilvl w:val="0"/>
          <w:numId w:val="251"/>
        </w:numPr>
        <w:tabs>
          <w:tab w:val="left" w:pos="357"/>
        </w:tabs>
        <w:suppressAutoHyphens/>
        <w:spacing w:before="120" w:after="120" w:line="240" w:lineRule="auto"/>
        <w:rPr>
          <w:rFonts w:ascii="Calibri" w:eastAsia="Calibri" w:hAnsi="Calibri" w:cs="Calibri"/>
        </w:rPr>
      </w:pPr>
      <w:r w:rsidRPr="00A93633">
        <w:rPr>
          <w:rFonts w:ascii="Calibri" w:eastAsia="Calibri" w:hAnsi="Calibri" w:cs="Calibri"/>
        </w:rPr>
        <w:t>Begin CLIA application process if required</w:t>
      </w:r>
      <w:r>
        <w:rPr>
          <w:rFonts w:ascii="Calibri" w:eastAsia="Calibri" w:hAnsi="Calibri" w:cs="Calibri"/>
        </w:rPr>
        <w:t xml:space="preserve">. </w:t>
      </w:r>
      <w:r w:rsidRPr="00A93633">
        <w:rPr>
          <w:rFonts w:ascii="Calibri" w:eastAsia="Calibri" w:hAnsi="Calibri" w:cs="Calibri"/>
        </w:rPr>
        <w:t>Applications will most likely be filed through your local County Health Department, though may go directly to the State.</w:t>
      </w:r>
    </w:p>
    <w:p w:rsidR="00D826BC" w:rsidRPr="00A93633" w:rsidRDefault="00D826BC" w:rsidP="00903ADD">
      <w:pPr>
        <w:widowControl w:val="0"/>
        <w:numPr>
          <w:ilvl w:val="0"/>
          <w:numId w:val="251"/>
        </w:numPr>
        <w:tabs>
          <w:tab w:val="left" w:pos="357"/>
        </w:tabs>
        <w:suppressAutoHyphens/>
        <w:spacing w:before="120" w:after="120" w:line="240" w:lineRule="auto"/>
        <w:rPr>
          <w:rFonts w:ascii="Calibri" w:eastAsia="Calibri" w:hAnsi="Calibri" w:cs="Calibri"/>
        </w:rPr>
      </w:pPr>
      <w:r w:rsidRPr="00A93633">
        <w:rPr>
          <w:rFonts w:ascii="Calibri" w:eastAsia="Calibri" w:hAnsi="Calibri" w:cs="Calibri"/>
        </w:rPr>
        <w:t>Review standards required to maintain waiver status, as directed by Health Department.</w:t>
      </w:r>
    </w:p>
    <w:p w:rsidR="00D826BC" w:rsidRDefault="00D826BC" w:rsidP="00D826BC">
      <w:r>
        <w:br w:type="page"/>
      </w:r>
    </w:p>
    <w:p w:rsidR="00D826BC" w:rsidRDefault="00D826BC" w:rsidP="00D826BC">
      <w:pPr>
        <w:pStyle w:val="Heading4"/>
      </w:pPr>
      <w:bookmarkStart w:id="1308" w:name="_Ref314058746"/>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12</w:t>
      </w:r>
      <w:r w:rsidR="00757EE1">
        <w:rPr>
          <w:noProof/>
        </w:rPr>
        <w:fldChar w:fldCharType="end"/>
      </w:r>
      <w:bookmarkEnd w:id="1308"/>
    </w:p>
    <w:p w:rsidR="00D826BC" w:rsidRDefault="00D826BC" w:rsidP="00D826BC">
      <w:pPr>
        <w:pStyle w:val="Heading3"/>
        <w:jc w:val="center"/>
      </w:pPr>
      <w:bookmarkStart w:id="1309" w:name="_Closing_Summary_Form"/>
      <w:bookmarkStart w:id="1310" w:name="_Toc318812139"/>
      <w:bookmarkStart w:id="1311" w:name="_Ref330480676"/>
      <w:bookmarkStart w:id="1312" w:name="_Toc334786669"/>
      <w:bookmarkEnd w:id="1309"/>
      <w:r>
        <w:t>Closing Summary Form</w:t>
      </w:r>
      <w:bookmarkEnd w:id="1310"/>
      <w:bookmarkEnd w:id="1311"/>
      <w:bookmarkEnd w:id="1312"/>
    </w:p>
    <w:p w:rsidR="00D826BC" w:rsidRDefault="00D826BC" w:rsidP="00D826BC">
      <w:pPr>
        <w:spacing w:before="240" w:after="0" w:line="360" w:lineRule="auto"/>
        <w:rPr>
          <w:lang w:eastAsia="ar-SA"/>
        </w:rPr>
      </w:pPr>
      <w:r>
        <w:rPr>
          <w:lang w:eastAsia="ar-SA"/>
        </w:rPr>
        <w:t xml:space="preserve">Patient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D826BC" w:rsidRDefault="00D826BC" w:rsidP="00D826BC">
      <w:pPr>
        <w:spacing w:after="0" w:line="360" w:lineRule="auto"/>
        <w:rPr>
          <w:lang w:eastAsia="ar-SA"/>
        </w:rPr>
      </w:pPr>
      <w:r>
        <w:rPr>
          <w:lang w:eastAsia="ar-SA"/>
        </w:rPr>
        <w:t xml:space="preserve">Date First Seen: </w:t>
      </w:r>
      <w:r>
        <w:rPr>
          <w:u w:val="single"/>
          <w:lang w:eastAsia="ar-SA"/>
        </w:rPr>
        <w:tab/>
      </w:r>
      <w:r>
        <w:rPr>
          <w:u w:val="single"/>
          <w:lang w:eastAsia="ar-SA"/>
        </w:rPr>
        <w:tab/>
      </w:r>
      <w:r>
        <w:rPr>
          <w:u w:val="single"/>
          <w:lang w:eastAsia="ar-SA"/>
        </w:rPr>
        <w:tab/>
      </w:r>
      <w:r>
        <w:rPr>
          <w:u w:val="single"/>
          <w:lang w:eastAsia="ar-SA"/>
        </w:rPr>
        <w:tab/>
      </w:r>
      <w:r>
        <w:rPr>
          <w:lang w:eastAsia="ar-SA"/>
        </w:rPr>
        <w:tab/>
        <w:t xml:space="preserve">Date of Closing Call: </w:t>
      </w:r>
      <w:r>
        <w:rPr>
          <w:u w:val="single"/>
          <w:lang w:eastAsia="ar-SA"/>
        </w:rPr>
        <w:tab/>
      </w:r>
      <w:r>
        <w:rPr>
          <w:u w:val="single"/>
          <w:lang w:eastAsia="ar-SA"/>
        </w:rPr>
        <w:tab/>
      </w:r>
      <w:r>
        <w:rPr>
          <w:u w:val="single"/>
          <w:lang w:eastAsia="ar-SA"/>
        </w:rPr>
        <w:tab/>
      </w:r>
      <w:r>
        <w:rPr>
          <w:u w:val="single"/>
          <w:lang w:eastAsia="ar-SA"/>
        </w:rPr>
        <w:tab/>
      </w:r>
    </w:p>
    <w:p w:rsidR="00D826BC" w:rsidRDefault="00D826BC" w:rsidP="00D826BC">
      <w:pPr>
        <w:pStyle w:val="Heading5"/>
        <w:spacing w:before="0" w:line="240" w:lineRule="auto"/>
        <w:rPr>
          <w:lang w:eastAsia="ar-SA"/>
        </w:rPr>
      </w:pPr>
      <w:r>
        <w:rPr>
          <w:rFonts w:ascii="Calibri" w:hAnsi="Calibri" w:cs="Calibri"/>
          <w:lang w:eastAsia="ar-SA"/>
        </w:rPr>
        <w:t>□</w:t>
      </w:r>
      <w:r>
        <w:rPr>
          <w:lang w:eastAsia="ar-SA"/>
        </w:rPr>
        <w:t xml:space="preserve"> Negative Test</w:t>
      </w:r>
    </w:p>
    <w:p w:rsidR="00D826BC" w:rsidRDefault="00D826BC" w:rsidP="00D826BC">
      <w:pPr>
        <w:spacing w:after="0" w:line="360" w:lineRule="auto"/>
        <w:rPr>
          <w:lang w:eastAsia="ar-SA"/>
        </w:rPr>
      </w:pPr>
      <w:r>
        <w:rPr>
          <w:lang w:eastAsia="ar-SA"/>
        </w:rPr>
        <w:t xml:space="preserve">Notes: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D826BC" w:rsidRDefault="00D826BC" w:rsidP="00D826BC">
      <w:pPr>
        <w:pStyle w:val="Heading5"/>
        <w:spacing w:before="0" w:line="240" w:lineRule="auto"/>
        <w:rPr>
          <w:lang w:eastAsia="ar-SA"/>
        </w:rPr>
      </w:pPr>
      <w:r>
        <w:rPr>
          <w:rFonts w:ascii="Calibri" w:hAnsi="Calibri" w:cs="Calibri"/>
          <w:lang w:eastAsia="ar-SA"/>
        </w:rPr>
        <w:t>□</w:t>
      </w:r>
      <w:r>
        <w:rPr>
          <w:lang w:eastAsia="ar-SA"/>
        </w:rPr>
        <w:t xml:space="preserve"> Miscarriage</w:t>
      </w:r>
    </w:p>
    <w:p w:rsidR="00D826BC" w:rsidRDefault="00D826BC" w:rsidP="00D826BC">
      <w:pPr>
        <w:spacing w:after="0" w:line="360" w:lineRule="auto"/>
        <w:rPr>
          <w:lang w:eastAsia="ar-SA"/>
        </w:rPr>
      </w:pPr>
      <w:r>
        <w:rPr>
          <w:lang w:eastAsia="ar-SA"/>
        </w:rPr>
        <w:t xml:space="preserve">Date of miscarriage: </w:t>
      </w:r>
      <w:r>
        <w:rPr>
          <w:u w:val="single"/>
          <w:lang w:eastAsia="ar-SA"/>
        </w:rPr>
        <w:tab/>
      </w:r>
      <w:r>
        <w:rPr>
          <w:u w:val="single"/>
          <w:lang w:eastAsia="ar-SA"/>
        </w:rPr>
        <w:tab/>
      </w:r>
      <w:r>
        <w:rPr>
          <w:u w:val="single"/>
          <w:lang w:eastAsia="ar-SA"/>
        </w:rPr>
        <w:tab/>
      </w:r>
      <w:r>
        <w:rPr>
          <w:u w:val="single"/>
          <w:lang w:eastAsia="ar-SA"/>
        </w:rPr>
        <w:tab/>
      </w:r>
    </w:p>
    <w:p w:rsidR="00D826BC" w:rsidRDefault="00D826BC" w:rsidP="00D826BC">
      <w:pPr>
        <w:spacing w:after="0" w:line="360" w:lineRule="auto"/>
        <w:rPr>
          <w:lang w:eastAsia="ar-SA"/>
        </w:rPr>
      </w:pPr>
      <w:r>
        <w:rPr>
          <w:lang w:eastAsia="ar-SA"/>
        </w:rPr>
        <w:t xml:space="preserve">Notes: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D826BC" w:rsidRDefault="00D826BC" w:rsidP="00D826BC">
      <w:pPr>
        <w:pStyle w:val="Heading5"/>
        <w:spacing w:before="0" w:line="240" w:lineRule="auto"/>
        <w:rPr>
          <w:lang w:eastAsia="ar-SA"/>
        </w:rPr>
      </w:pPr>
      <w:r>
        <w:rPr>
          <w:rFonts w:ascii="Calibri" w:hAnsi="Calibri" w:cs="Calibri"/>
          <w:lang w:eastAsia="ar-SA"/>
        </w:rPr>
        <w:t>□</w:t>
      </w:r>
      <w:r>
        <w:rPr>
          <w:lang w:eastAsia="ar-SA"/>
        </w:rPr>
        <w:t xml:space="preserve"> Abortion Performed</w:t>
      </w:r>
    </w:p>
    <w:p w:rsidR="00D826BC" w:rsidRDefault="00D826BC" w:rsidP="00D826BC">
      <w:pPr>
        <w:spacing w:after="0" w:line="360" w:lineRule="auto"/>
        <w:rPr>
          <w:lang w:eastAsia="ar-SA"/>
        </w:rPr>
      </w:pPr>
      <w:r>
        <w:rPr>
          <w:lang w:eastAsia="ar-SA"/>
        </w:rPr>
        <w:t>Type of abortion:</w:t>
      </w:r>
      <w:r>
        <w:rPr>
          <w:lang w:eastAsia="ar-SA"/>
        </w:rPr>
        <w:tab/>
      </w:r>
      <w:r>
        <w:rPr>
          <w:rFonts w:cstheme="minorHAnsi"/>
          <w:lang w:eastAsia="ar-SA"/>
        </w:rPr>
        <w:t xml:space="preserve">□ </w:t>
      </w:r>
      <w:r>
        <w:rPr>
          <w:lang w:eastAsia="ar-SA"/>
        </w:rPr>
        <w:t>Medical</w:t>
      </w:r>
      <w:r>
        <w:rPr>
          <w:lang w:eastAsia="ar-SA"/>
        </w:rPr>
        <w:tab/>
      </w:r>
      <w:r>
        <w:rPr>
          <w:rFonts w:cstheme="minorHAnsi"/>
          <w:lang w:eastAsia="ar-SA"/>
        </w:rPr>
        <w:t>□</w:t>
      </w:r>
      <w:r>
        <w:rPr>
          <w:lang w:eastAsia="ar-SA"/>
        </w:rPr>
        <w:t xml:space="preserve"> Surgical</w:t>
      </w:r>
    </w:p>
    <w:p w:rsidR="00D826BC" w:rsidRDefault="00D826BC" w:rsidP="00D826BC">
      <w:pPr>
        <w:spacing w:after="0" w:line="360" w:lineRule="auto"/>
        <w:rPr>
          <w:lang w:eastAsia="ar-SA"/>
        </w:rPr>
      </w:pPr>
      <w:r>
        <w:rPr>
          <w:lang w:eastAsia="ar-SA"/>
        </w:rPr>
        <w:t xml:space="preserve">Date of abortion: </w:t>
      </w:r>
      <w:r>
        <w:rPr>
          <w:u w:val="single"/>
          <w:lang w:eastAsia="ar-SA"/>
        </w:rPr>
        <w:tab/>
      </w:r>
      <w:r>
        <w:rPr>
          <w:u w:val="single"/>
          <w:lang w:eastAsia="ar-SA"/>
        </w:rPr>
        <w:tab/>
      </w:r>
      <w:r>
        <w:rPr>
          <w:u w:val="single"/>
          <w:lang w:eastAsia="ar-SA"/>
        </w:rPr>
        <w:tab/>
      </w:r>
      <w:r>
        <w:rPr>
          <w:u w:val="single"/>
          <w:lang w:eastAsia="ar-SA"/>
        </w:rPr>
        <w:tab/>
      </w:r>
    </w:p>
    <w:p w:rsidR="00D826BC" w:rsidRDefault="00D826BC" w:rsidP="00D826BC">
      <w:pPr>
        <w:spacing w:after="0" w:line="360" w:lineRule="auto"/>
        <w:rPr>
          <w:lang w:eastAsia="ar-SA"/>
        </w:rPr>
      </w:pPr>
      <w:r>
        <w:rPr>
          <w:lang w:eastAsia="ar-SA"/>
        </w:rPr>
        <w:t xml:space="preserve">Location of abortion: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D826BC" w:rsidRDefault="00D826BC" w:rsidP="00D826BC">
      <w:pPr>
        <w:spacing w:after="0" w:line="360" w:lineRule="auto"/>
        <w:rPr>
          <w:lang w:eastAsia="ar-SA"/>
        </w:rPr>
      </w:pPr>
      <w:r>
        <w:rPr>
          <w:lang w:eastAsia="ar-SA"/>
        </w:rPr>
        <w:t xml:space="preserve">How is patient feeling?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D826BC" w:rsidRDefault="00D826BC" w:rsidP="00D826BC">
      <w:pPr>
        <w:spacing w:after="0" w:line="360" w:lineRule="auto"/>
        <w:rPr>
          <w:lang w:eastAsia="ar-SA"/>
        </w:rPr>
      </w:pPr>
      <w:r>
        <w:rPr>
          <w:lang w:eastAsia="ar-SA"/>
        </w:rPr>
        <w:t xml:space="preserve">How are patient’s family/boyfriend relationships?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D826BC" w:rsidRDefault="00D826BC" w:rsidP="00D826BC">
      <w:pPr>
        <w:spacing w:after="0" w:line="360" w:lineRule="auto"/>
        <w:rPr>
          <w:lang w:eastAsia="ar-SA"/>
        </w:rPr>
      </w:pPr>
      <w:r>
        <w:rPr>
          <w:lang w:eastAsia="ar-SA"/>
        </w:rPr>
        <w:t xml:space="preserve">Referrals requested: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D826BC" w:rsidRDefault="00D826BC" w:rsidP="00D826BC">
      <w:pPr>
        <w:spacing w:after="0" w:line="360" w:lineRule="auto"/>
        <w:rPr>
          <w:lang w:eastAsia="ar-SA"/>
        </w:rPr>
      </w:pPr>
      <w:r>
        <w:rPr>
          <w:lang w:eastAsia="ar-SA"/>
        </w:rPr>
        <w:t>Post-Abortion Syndrome indicated by patient?</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D826BC" w:rsidRDefault="00D826BC" w:rsidP="00D826BC">
      <w:pPr>
        <w:spacing w:after="0" w:line="360" w:lineRule="auto"/>
        <w:rPr>
          <w:lang w:eastAsia="ar-SA"/>
        </w:rPr>
      </w:pPr>
      <w:r>
        <w:rPr>
          <w:lang w:eastAsia="ar-SA"/>
        </w:rPr>
        <w:t xml:space="preserve">Notes: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D826BC" w:rsidRDefault="00D826BC" w:rsidP="00D826BC">
      <w:pPr>
        <w:pStyle w:val="Heading5"/>
        <w:spacing w:before="0" w:line="240" w:lineRule="auto"/>
        <w:rPr>
          <w:lang w:eastAsia="ar-SA"/>
        </w:rPr>
      </w:pPr>
      <w:r>
        <w:rPr>
          <w:rFonts w:ascii="Calibri" w:hAnsi="Calibri" w:cs="Calibri"/>
          <w:lang w:eastAsia="ar-SA"/>
        </w:rPr>
        <w:t>□</w:t>
      </w:r>
      <w:r>
        <w:rPr>
          <w:lang w:eastAsia="ar-SA"/>
        </w:rPr>
        <w:t xml:space="preserve"> Child Born</w:t>
      </w:r>
    </w:p>
    <w:p w:rsidR="00D826BC" w:rsidRDefault="00D826BC" w:rsidP="00D826BC">
      <w:pPr>
        <w:spacing w:after="0" w:line="360" w:lineRule="auto"/>
        <w:rPr>
          <w:lang w:eastAsia="ar-SA"/>
        </w:rPr>
      </w:pPr>
      <w:r>
        <w:rPr>
          <w:lang w:eastAsia="ar-SA"/>
        </w:rPr>
        <w:t xml:space="preserve">Date of Birth: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ab/>
        <w:t>Gender:</w:t>
      </w:r>
      <w:r>
        <w:rPr>
          <w:lang w:eastAsia="ar-SA"/>
        </w:rPr>
        <w:tab/>
      </w:r>
      <w:r>
        <w:rPr>
          <w:rFonts w:cstheme="minorHAnsi"/>
          <w:lang w:eastAsia="ar-SA"/>
        </w:rPr>
        <w:t>□</w:t>
      </w:r>
      <w:r>
        <w:rPr>
          <w:lang w:eastAsia="ar-SA"/>
        </w:rPr>
        <w:t xml:space="preserve"> Male</w:t>
      </w:r>
      <w:r>
        <w:rPr>
          <w:lang w:eastAsia="ar-SA"/>
        </w:rPr>
        <w:tab/>
      </w:r>
      <w:r>
        <w:rPr>
          <w:lang w:eastAsia="ar-SA"/>
        </w:rPr>
        <w:tab/>
      </w:r>
      <w:r>
        <w:rPr>
          <w:rFonts w:cstheme="minorHAnsi"/>
          <w:lang w:eastAsia="ar-SA"/>
        </w:rPr>
        <w:t>□</w:t>
      </w:r>
      <w:r>
        <w:rPr>
          <w:lang w:eastAsia="ar-SA"/>
        </w:rPr>
        <w:t xml:space="preserve"> Female</w:t>
      </w:r>
    </w:p>
    <w:p w:rsidR="00D826BC" w:rsidRDefault="00D826BC" w:rsidP="00D826BC">
      <w:pPr>
        <w:spacing w:after="0" w:line="360" w:lineRule="auto"/>
        <w:rPr>
          <w:lang w:eastAsia="ar-SA"/>
        </w:rPr>
      </w:pPr>
      <w:r>
        <w:rPr>
          <w:lang w:eastAsia="ar-SA"/>
        </w:rPr>
        <w:t xml:space="preserve">Baby’s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D826BC" w:rsidRDefault="00D826BC" w:rsidP="00D826BC">
      <w:pPr>
        <w:spacing w:after="0" w:line="360" w:lineRule="auto"/>
        <w:rPr>
          <w:lang w:eastAsia="ar-SA"/>
        </w:rPr>
      </w:pPr>
      <w:r>
        <w:rPr>
          <w:lang w:eastAsia="ar-SA"/>
        </w:rPr>
        <w:t xml:space="preserve">Weight: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ab/>
        <w:t xml:space="preserve">Length: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D826BC" w:rsidRDefault="00D826BC" w:rsidP="00D826BC">
      <w:pPr>
        <w:spacing w:after="0" w:line="360" w:lineRule="auto"/>
        <w:rPr>
          <w:lang w:eastAsia="ar-SA"/>
        </w:rPr>
      </w:pPr>
      <w:r>
        <w:rPr>
          <w:lang w:eastAsia="ar-SA"/>
        </w:rPr>
        <w:t xml:space="preserve">Date of baby visit: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ab/>
      </w:r>
      <w:r>
        <w:rPr>
          <w:rFonts w:cstheme="minorHAnsi"/>
          <w:lang w:eastAsia="ar-SA"/>
        </w:rPr>
        <w:t>□</w:t>
      </w:r>
      <w:r>
        <w:rPr>
          <w:lang w:eastAsia="ar-SA"/>
        </w:rPr>
        <w:t xml:space="preserve"> Office Visit</w:t>
      </w:r>
      <w:r>
        <w:rPr>
          <w:lang w:eastAsia="ar-SA"/>
        </w:rPr>
        <w:tab/>
      </w:r>
      <w:r>
        <w:rPr>
          <w:rFonts w:cstheme="minorHAnsi"/>
          <w:lang w:eastAsia="ar-SA"/>
        </w:rPr>
        <w:t>□</w:t>
      </w:r>
      <w:r>
        <w:rPr>
          <w:lang w:eastAsia="ar-SA"/>
        </w:rPr>
        <w:t xml:space="preserve"> Home Visit</w:t>
      </w:r>
    </w:p>
    <w:p w:rsidR="00D826BC" w:rsidRDefault="00D826BC" w:rsidP="00D826BC">
      <w:pPr>
        <w:pStyle w:val="Heading5"/>
        <w:spacing w:before="0" w:line="360" w:lineRule="auto"/>
        <w:rPr>
          <w:lang w:eastAsia="ar-SA"/>
        </w:rPr>
      </w:pPr>
      <w:r>
        <w:rPr>
          <w:rFonts w:ascii="Calibri" w:hAnsi="Calibri" w:cs="Calibri"/>
          <w:lang w:eastAsia="ar-SA"/>
        </w:rPr>
        <w:t>□</w:t>
      </w:r>
      <w:r>
        <w:rPr>
          <w:lang w:eastAsia="ar-SA"/>
        </w:rPr>
        <w:t xml:space="preserve"> Unable to Contact</w:t>
      </w:r>
    </w:p>
    <w:p w:rsidR="00D826BC" w:rsidRDefault="00D826BC" w:rsidP="00D826BC">
      <w:pPr>
        <w:pStyle w:val="Heading5"/>
        <w:spacing w:before="0" w:line="360" w:lineRule="auto"/>
        <w:rPr>
          <w:lang w:eastAsia="ar-SA"/>
        </w:rPr>
      </w:pPr>
      <w:r>
        <w:rPr>
          <w:rFonts w:ascii="Calibri" w:hAnsi="Calibri" w:cs="Calibri"/>
          <w:lang w:eastAsia="ar-SA"/>
        </w:rPr>
        <w:t>□</w:t>
      </w:r>
      <w:r>
        <w:rPr>
          <w:lang w:eastAsia="ar-SA"/>
        </w:rPr>
        <w:t xml:space="preserve"> Patient Requested No Further Contact</w:t>
      </w:r>
    </w:p>
    <w:p w:rsidR="00D826BC" w:rsidRDefault="00D826BC" w:rsidP="00D826BC">
      <w:pPr>
        <w:pStyle w:val="Heading5"/>
        <w:spacing w:before="0" w:line="360" w:lineRule="auto"/>
        <w:rPr>
          <w:lang w:eastAsia="ar-SA"/>
        </w:rPr>
      </w:pPr>
      <w:r>
        <w:rPr>
          <w:rFonts w:ascii="Calibri" w:hAnsi="Calibri" w:cs="Calibri"/>
          <w:lang w:eastAsia="ar-SA"/>
        </w:rPr>
        <w:t>□</w:t>
      </w:r>
      <w:r>
        <w:rPr>
          <w:lang w:eastAsia="ar-SA"/>
        </w:rPr>
        <w:t xml:space="preserve"> Other</w:t>
      </w:r>
    </w:p>
    <w:p w:rsidR="00D826BC" w:rsidRDefault="00D826BC" w:rsidP="00D826BC">
      <w:pPr>
        <w:spacing w:after="0" w:line="360" w:lineRule="auto"/>
        <w:rPr>
          <w:lang w:eastAsia="ar-SA"/>
        </w:rPr>
      </w:pPr>
      <w:r>
        <w:rPr>
          <w:lang w:eastAsia="ar-SA"/>
        </w:rPr>
        <w:t xml:space="preserve">Closing Notes: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D826BC" w:rsidRDefault="00D826BC" w:rsidP="00D826BC">
      <w:pPr>
        <w:spacing w:after="0" w:line="360" w:lineRule="auto"/>
        <w:rPr>
          <w:lang w:eastAsia="ar-SA"/>
        </w:rPr>
      </w:pPr>
      <w:r>
        <w:rPr>
          <w:lang w:eastAsia="ar-SA"/>
        </w:rPr>
        <w:t xml:space="preserve">Advocate Signature: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sidRPr="00294D24">
        <w:rPr>
          <w:u w:val="single"/>
          <w:lang w:eastAsia="ar-SA"/>
        </w:rPr>
        <w:tab/>
      </w:r>
      <w:r>
        <w:rPr>
          <w:lang w:eastAsia="ar-SA"/>
        </w:rPr>
        <w:t xml:space="preserve">Date: </w:t>
      </w:r>
      <w:r>
        <w:rPr>
          <w:u w:val="single"/>
          <w:lang w:eastAsia="ar-SA"/>
        </w:rPr>
        <w:tab/>
      </w:r>
      <w:r>
        <w:rPr>
          <w:u w:val="single"/>
          <w:lang w:eastAsia="ar-SA"/>
        </w:rPr>
        <w:tab/>
      </w:r>
      <w:r>
        <w:rPr>
          <w:u w:val="single"/>
          <w:lang w:eastAsia="ar-SA"/>
        </w:rPr>
        <w:tab/>
      </w:r>
    </w:p>
    <w:p w:rsidR="00D826BC" w:rsidRPr="00294D24" w:rsidRDefault="00D826BC" w:rsidP="00D826BC">
      <w:pPr>
        <w:spacing w:after="0" w:line="360" w:lineRule="auto"/>
        <w:rPr>
          <w:lang w:eastAsia="ar-SA"/>
        </w:rPr>
      </w:pPr>
      <w:r>
        <w:rPr>
          <w:lang w:eastAsia="ar-SA"/>
        </w:rPr>
        <w:t xml:space="preserve">Patient Resource Director Signature: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 xml:space="preserve"> Date: </w:t>
      </w:r>
      <w:r>
        <w:rPr>
          <w:u w:val="single"/>
          <w:lang w:eastAsia="ar-SA"/>
        </w:rPr>
        <w:tab/>
      </w:r>
      <w:r>
        <w:rPr>
          <w:u w:val="single"/>
          <w:lang w:eastAsia="ar-SA"/>
        </w:rPr>
        <w:tab/>
      </w:r>
      <w:r>
        <w:rPr>
          <w:u w:val="single"/>
          <w:lang w:eastAsia="ar-SA"/>
        </w:rPr>
        <w:tab/>
      </w:r>
    </w:p>
    <w:p w:rsidR="00D826BC" w:rsidRDefault="00D826BC" w:rsidP="00886C60">
      <w:r>
        <w:br w:type="page"/>
      </w:r>
    </w:p>
    <w:p w:rsidR="00D826BC" w:rsidRDefault="00D826BC" w:rsidP="00D826BC">
      <w:pPr>
        <w:pStyle w:val="Heading4"/>
      </w:pPr>
      <w:bookmarkStart w:id="1313" w:name="_Ref307931899"/>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13</w:t>
      </w:r>
      <w:r w:rsidR="00757EE1">
        <w:rPr>
          <w:noProof/>
        </w:rPr>
        <w:fldChar w:fldCharType="end"/>
      </w:r>
      <w:bookmarkEnd w:id="1313"/>
    </w:p>
    <w:p w:rsidR="00D826BC" w:rsidRDefault="00D826BC" w:rsidP="00D826BC">
      <w:pPr>
        <w:pStyle w:val="Heading3"/>
        <w:jc w:val="center"/>
      </w:pPr>
      <w:bookmarkStart w:id="1314" w:name="_Creation_Story"/>
      <w:bookmarkStart w:id="1315" w:name="_Ref307931910"/>
      <w:bookmarkStart w:id="1316" w:name="_Toc308028375"/>
      <w:bookmarkStart w:id="1317" w:name="_Toc318812576"/>
      <w:bookmarkStart w:id="1318" w:name="_Toc334786670"/>
      <w:bookmarkEnd w:id="1314"/>
      <w:r>
        <w:t>Creation Story</w:t>
      </w:r>
      <w:bookmarkEnd w:id="1315"/>
      <w:bookmarkEnd w:id="1316"/>
      <w:bookmarkEnd w:id="1317"/>
      <w:bookmarkEnd w:id="1318"/>
    </w:p>
    <w:p w:rsidR="00D826BC" w:rsidRPr="00DC74A5" w:rsidRDefault="00D826BC" w:rsidP="00D826BC">
      <w:pPr>
        <w:spacing w:before="240"/>
        <w:rPr>
          <w:rFonts w:ascii="Calibri" w:eastAsia="Calibri" w:hAnsi="Calibri" w:cs="Times New Roman"/>
        </w:rPr>
      </w:pPr>
      <w:r w:rsidRPr="00DC74A5">
        <w:rPr>
          <w:rFonts w:ascii="Calibri" w:eastAsia="Calibri" w:hAnsi="Calibri" w:cs="Times New Roman"/>
        </w:rPr>
        <w:t>Show video if you have it and utilize PowerPoint if possible</w:t>
      </w:r>
      <w:r w:rsidR="001F6B94">
        <w:rPr>
          <w:rFonts w:ascii="Calibri" w:eastAsia="Calibri" w:hAnsi="Calibri" w:cs="Times New Roman"/>
        </w:rPr>
        <w:t xml:space="preserve"> when sharing Creation Story</w:t>
      </w:r>
      <w:r w:rsidRPr="00DC74A5">
        <w:rPr>
          <w:rFonts w:ascii="Calibri" w:eastAsia="Calibri" w:hAnsi="Calibri" w:cs="Times New Roman"/>
        </w:rPr>
        <w:t>.</w:t>
      </w:r>
    </w:p>
    <w:p w:rsidR="00D826BC" w:rsidRPr="0053679F" w:rsidRDefault="00D826BC" w:rsidP="00D826BC">
      <w:pPr>
        <w:pStyle w:val="Heading5"/>
        <w:spacing w:line="240" w:lineRule="auto"/>
        <w:jc w:val="center"/>
      </w:pPr>
      <w:r>
        <w:t>Mission</w:t>
      </w:r>
    </w:p>
    <w:p w:rsidR="00D826BC" w:rsidRPr="00895072" w:rsidRDefault="00D826BC" w:rsidP="00D826BC">
      <w:pPr>
        <w:spacing w:before="120"/>
        <w:jc w:val="both"/>
        <w:rPr>
          <w:rFonts w:cstheme="minorHAnsi"/>
          <w:sz w:val="20"/>
          <w:szCs w:val="20"/>
        </w:rPr>
      </w:pPr>
      <w:r w:rsidRPr="00817D26">
        <w:rPr>
          <w:rFonts w:cstheme="minorHAnsi"/>
          <w:sz w:val="20"/>
          <w:szCs w:val="20"/>
        </w:rPr>
        <w:t>CompassCare is a Christ-centered organization dedicated to erasing the need for abortion by transforming women’s fear into confidence.</w:t>
      </w:r>
    </w:p>
    <w:p w:rsidR="00D826BC" w:rsidRPr="0053679F" w:rsidRDefault="00D826BC" w:rsidP="00D826BC">
      <w:pPr>
        <w:pStyle w:val="Heading5"/>
        <w:spacing w:line="240" w:lineRule="auto"/>
        <w:jc w:val="center"/>
      </w:pPr>
      <w:r w:rsidRPr="0053679F">
        <w:t>History</w:t>
      </w:r>
    </w:p>
    <w:p w:rsidR="00D826BC" w:rsidRPr="00817D26" w:rsidRDefault="00D826BC" w:rsidP="00D826BC">
      <w:pPr>
        <w:jc w:val="both"/>
        <w:rPr>
          <w:rFonts w:cstheme="minorHAnsi"/>
          <w:sz w:val="20"/>
          <w:szCs w:val="20"/>
        </w:rPr>
      </w:pPr>
      <w:r w:rsidRPr="00817D26">
        <w:rPr>
          <w:rFonts w:cstheme="minorHAnsi"/>
          <w:sz w:val="20"/>
          <w:szCs w:val="20"/>
        </w:rPr>
        <w:t>On July 1st, 1970 New York became the first state to legalize abortion. On July 2nd, the very next day, the Rochester/Syracuse region became home to the first free standing</w:t>
      </w:r>
      <w:r>
        <w:rPr>
          <w:rFonts w:cstheme="minorHAnsi"/>
          <w:sz w:val="20"/>
          <w:szCs w:val="20"/>
        </w:rPr>
        <w:t xml:space="preserve"> abortion clinic in the nation.</w:t>
      </w:r>
    </w:p>
    <w:p w:rsidR="00D826BC" w:rsidRPr="00817D26" w:rsidRDefault="00D826BC" w:rsidP="00D826BC">
      <w:pPr>
        <w:jc w:val="both"/>
        <w:rPr>
          <w:rFonts w:cstheme="minorHAnsi"/>
          <w:sz w:val="20"/>
          <w:szCs w:val="20"/>
        </w:rPr>
      </w:pPr>
      <w:r w:rsidRPr="00817D26">
        <w:rPr>
          <w:rFonts w:cstheme="minorHAnsi"/>
          <w:sz w:val="20"/>
          <w:szCs w:val="20"/>
        </w:rPr>
        <w:t>CompassCare, first named ‘Citizens for Public Morality’ was founded in 1980 out of the hearts of several people in a Bible Study who were concerned for society at the moral level</w:t>
      </w:r>
      <w:r>
        <w:rPr>
          <w:rFonts w:cstheme="minorHAnsi"/>
          <w:sz w:val="20"/>
          <w:szCs w:val="20"/>
        </w:rPr>
        <w:t xml:space="preserve">. </w:t>
      </w:r>
      <w:r w:rsidRPr="00817D26">
        <w:rPr>
          <w:rFonts w:cstheme="minorHAnsi"/>
          <w:sz w:val="20"/>
          <w:szCs w:val="20"/>
        </w:rPr>
        <w:t xml:space="preserve">The first office was opened by volunteers in Rochester’s 19th ward. Several years later the organization began to focus more on the abortion issue and the name was changed to </w:t>
      </w:r>
      <w:r>
        <w:rPr>
          <w:rFonts w:cstheme="minorHAnsi"/>
          <w:sz w:val="20"/>
          <w:szCs w:val="20"/>
        </w:rPr>
        <w:t>‘Crisis Pregnancy Center.’</w:t>
      </w:r>
      <w:r w:rsidRPr="00817D26">
        <w:rPr>
          <w:rFonts w:cstheme="minorHAnsi"/>
          <w:sz w:val="20"/>
          <w:szCs w:val="20"/>
        </w:rPr>
        <w:t xml:space="preserve"> As the organization grew and offered more services it changed the name again to Crisis Pregnancy Services of Greater Rochester. By the mid 90’s, CompassCare had employed several staff and volunteers at several locations and enjoyed significant impact on the community; utilizing lay counselors, material assistance and post-abortion counseling</w:t>
      </w:r>
      <w:r>
        <w:rPr>
          <w:rFonts w:cstheme="minorHAnsi"/>
          <w:sz w:val="20"/>
          <w:szCs w:val="20"/>
        </w:rPr>
        <w:t>—</w:t>
      </w:r>
      <w:r w:rsidRPr="00817D26">
        <w:rPr>
          <w:rFonts w:cstheme="minorHAnsi"/>
          <w:sz w:val="20"/>
          <w:szCs w:val="20"/>
        </w:rPr>
        <w:t>approximately</w:t>
      </w:r>
      <w:r>
        <w:rPr>
          <w:rFonts w:cstheme="minorHAnsi"/>
          <w:sz w:val="20"/>
          <w:szCs w:val="20"/>
        </w:rPr>
        <w:t xml:space="preserve"> </w:t>
      </w:r>
      <w:r w:rsidRPr="00817D26">
        <w:rPr>
          <w:rFonts w:cstheme="minorHAnsi"/>
          <w:sz w:val="20"/>
          <w:szCs w:val="20"/>
        </w:rPr>
        <w:t>60% of abortion-vulnerable women chose to have their babies.</w:t>
      </w:r>
    </w:p>
    <w:p w:rsidR="00D826BC" w:rsidRPr="00895072" w:rsidRDefault="00D826BC" w:rsidP="00D826BC">
      <w:pPr>
        <w:jc w:val="both"/>
        <w:rPr>
          <w:rFonts w:cstheme="minorHAnsi"/>
          <w:sz w:val="20"/>
          <w:szCs w:val="20"/>
        </w:rPr>
      </w:pPr>
      <w:r w:rsidRPr="00817D26">
        <w:rPr>
          <w:rFonts w:cstheme="minorHAnsi"/>
          <w:sz w:val="20"/>
          <w:szCs w:val="20"/>
        </w:rPr>
        <w:t>As the culture changed to more of a Post-Modern one, where women no longer made decisions based on facts but rather experiences and relationship; CompassCare recognized it had to adapt in order to remain relevant and effective</w:t>
      </w:r>
      <w:r>
        <w:rPr>
          <w:rFonts w:cstheme="minorHAnsi"/>
          <w:sz w:val="20"/>
          <w:szCs w:val="20"/>
        </w:rPr>
        <w:t xml:space="preserve">. </w:t>
      </w:r>
      <w:r w:rsidRPr="00817D26">
        <w:rPr>
          <w:rFonts w:cstheme="minorHAnsi"/>
          <w:sz w:val="20"/>
          <w:szCs w:val="20"/>
        </w:rPr>
        <w:t>In 2002, CompassCare did what most said could not be done in New York State</w:t>
      </w:r>
      <w:r>
        <w:rPr>
          <w:rFonts w:cstheme="minorHAnsi"/>
          <w:sz w:val="20"/>
          <w:szCs w:val="20"/>
        </w:rPr>
        <w:t>…</w:t>
      </w:r>
      <w:r w:rsidRPr="00817D26">
        <w:rPr>
          <w:rFonts w:cstheme="minorHAnsi"/>
          <w:sz w:val="20"/>
          <w:szCs w:val="20"/>
        </w:rPr>
        <w:t>implemented the current medical model of service</w:t>
      </w:r>
      <w:r>
        <w:rPr>
          <w:rFonts w:cstheme="minorHAnsi"/>
          <w:sz w:val="20"/>
          <w:szCs w:val="20"/>
        </w:rPr>
        <w:t xml:space="preserve">. </w:t>
      </w:r>
      <w:r w:rsidRPr="00817D26">
        <w:rPr>
          <w:rFonts w:cstheme="minorHAnsi"/>
          <w:sz w:val="20"/>
          <w:szCs w:val="20"/>
        </w:rPr>
        <w:t>At that point the name was changed again to ‘CompassCare Pregnancy Services’ in order to reflect this new model of operation</w:t>
      </w:r>
      <w:r>
        <w:rPr>
          <w:rFonts w:cstheme="minorHAnsi"/>
          <w:sz w:val="20"/>
          <w:szCs w:val="20"/>
        </w:rPr>
        <w:t xml:space="preserve">. </w:t>
      </w:r>
      <w:r w:rsidRPr="00817D26">
        <w:rPr>
          <w:rFonts w:cstheme="minorHAnsi"/>
          <w:sz w:val="20"/>
          <w:szCs w:val="20"/>
        </w:rPr>
        <w:t>Since the launch of medical services the number of abortion-vulnerable and abortion-minded women has increased exponentially and the number of those women choosing to carry their babies to term rocketed to 75-80% on a consistent monthly basis.</w:t>
      </w:r>
    </w:p>
    <w:p w:rsidR="00D826BC" w:rsidRDefault="00D826BC" w:rsidP="00D826BC">
      <w:pPr>
        <w:pStyle w:val="Heading5"/>
        <w:spacing w:line="240" w:lineRule="auto"/>
        <w:jc w:val="center"/>
      </w:pPr>
      <w:r>
        <w:t>Effectiveness</w:t>
      </w:r>
    </w:p>
    <w:p w:rsidR="00D826BC" w:rsidRPr="00817D26" w:rsidRDefault="00D826BC" w:rsidP="00D826BC">
      <w:pPr>
        <w:rPr>
          <w:rFonts w:cstheme="minorHAnsi"/>
          <w:sz w:val="20"/>
          <w:szCs w:val="20"/>
        </w:rPr>
      </w:pPr>
      <w:r w:rsidRPr="00817D26">
        <w:rPr>
          <w:rFonts w:cstheme="minorHAnsi"/>
          <w:sz w:val="20"/>
          <w:szCs w:val="20"/>
        </w:rPr>
        <w:t xml:space="preserve">96% of all CompassCare pregnancy patients are at-risk for an abortion. 70-80% of those patients choose to carry to term after receiving the </w:t>
      </w:r>
      <w:r>
        <w:rPr>
          <w:rFonts w:cstheme="minorHAnsi"/>
          <w:sz w:val="20"/>
          <w:szCs w:val="20"/>
        </w:rPr>
        <w:t xml:space="preserve">services CompassCare provides. </w:t>
      </w:r>
      <w:r w:rsidRPr="00817D26">
        <w:rPr>
          <w:rFonts w:cstheme="minorHAnsi"/>
          <w:sz w:val="20"/>
          <w:szCs w:val="20"/>
        </w:rPr>
        <w:t xml:space="preserve">20% </w:t>
      </w:r>
      <w:r>
        <w:rPr>
          <w:rFonts w:cstheme="minorHAnsi"/>
          <w:sz w:val="20"/>
          <w:szCs w:val="20"/>
        </w:rPr>
        <w:t>pray</w:t>
      </w:r>
      <w:r w:rsidRPr="00817D26">
        <w:rPr>
          <w:rFonts w:cstheme="minorHAnsi"/>
          <w:sz w:val="20"/>
          <w:szCs w:val="20"/>
        </w:rPr>
        <w:t xml:space="preserve"> to receive Christ as their Savior.</w:t>
      </w:r>
    </w:p>
    <w:p w:rsidR="00D826BC" w:rsidRDefault="00D826BC" w:rsidP="00D826BC">
      <w:pPr>
        <w:pStyle w:val="Heading5"/>
        <w:spacing w:line="240" w:lineRule="auto"/>
        <w:jc w:val="center"/>
      </w:pPr>
      <w:r w:rsidRPr="0053679F">
        <w:t>Services</w:t>
      </w:r>
    </w:p>
    <w:p w:rsidR="00D826BC" w:rsidRDefault="00D826BC" w:rsidP="00903ADD">
      <w:pPr>
        <w:pStyle w:val="ListParagraph"/>
        <w:numPr>
          <w:ilvl w:val="0"/>
          <w:numId w:val="284"/>
        </w:numPr>
        <w:ind w:right="-720"/>
        <w:rPr>
          <w:rFonts w:cstheme="minorHAnsi"/>
          <w:sz w:val="20"/>
          <w:szCs w:val="20"/>
        </w:rPr>
        <w:sectPr w:rsidR="00D826BC" w:rsidSect="002C2842">
          <w:headerReference w:type="even" r:id="rId153"/>
          <w:headerReference w:type="default" r:id="rId154"/>
          <w:pgSz w:w="12240" w:h="15840"/>
          <w:pgMar w:top="1440" w:right="1440" w:bottom="1440" w:left="1440" w:header="720" w:footer="720" w:gutter="0"/>
          <w:cols w:space="720"/>
          <w:docGrid w:linePitch="360"/>
        </w:sectPr>
      </w:pPr>
    </w:p>
    <w:p w:rsidR="00D826BC" w:rsidRDefault="00D826BC" w:rsidP="00903ADD">
      <w:pPr>
        <w:pStyle w:val="ListParagraph"/>
        <w:numPr>
          <w:ilvl w:val="0"/>
          <w:numId w:val="284"/>
        </w:numPr>
        <w:ind w:right="-720"/>
        <w:rPr>
          <w:rFonts w:cstheme="minorHAnsi"/>
          <w:sz w:val="20"/>
          <w:szCs w:val="20"/>
        </w:rPr>
      </w:pPr>
      <w:r>
        <w:rPr>
          <w:rFonts w:cstheme="minorHAnsi"/>
          <w:sz w:val="20"/>
          <w:szCs w:val="20"/>
        </w:rPr>
        <w:lastRenderedPageBreak/>
        <w:t>Confidential STD Testing &amp; Treatment</w:t>
      </w:r>
    </w:p>
    <w:p w:rsidR="00D826BC" w:rsidRDefault="00D826BC" w:rsidP="00903ADD">
      <w:pPr>
        <w:pStyle w:val="ListParagraph"/>
        <w:numPr>
          <w:ilvl w:val="0"/>
          <w:numId w:val="284"/>
        </w:numPr>
        <w:ind w:right="-720"/>
        <w:rPr>
          <w:rFonts w:cstheme="minorHAnsi"/>
          <w:sz w:val="20"/>
          <w:szCs w:val="20"/>
        </w:rPr>
      </w:pPr>
      <w:r>
        <w:rPr>
          <w:rFonts w:cstheme="minorHAnsi"/>
          <w:sz w:val="20"/>
          <w:szCs w:val="20"/>
        </w:rPr>
        <w:t xml:space="preserve">Community Resources &amp; Referrals </w:t>
      </w:r>
    </w:p>
    <w:p w:rsidR="00D826BC" w:rsidRPr="00895072" w:rsidRDefault="00D826BC" w:rsidP="00903ADD">
      <w:pPr>
        <w:pStyle w:val="ListParagraph"/>
        <w:numPr>
          <w:ilvl w:val="0"/>
          <w:numId w:val="284"/>
        </w:numPr>
        <w:ind w:right="-720"/>
        <w:rPr>
          <w:rFonts w:cstheme="minorHAnsi"/>
          <w:sz w:val="20"/>
          <w:szCs w:val="20"/>
        </w:rPr>
      </w:pPr>
      <w:r>
        <w:rPr>
          <w:rFonts w:cstheme="minorHAnsi"/>
          <w:sz w:val="20"/>
          <w:szCs w:val="20"/>
        </w:rPr>
        <w:t>Pregnancy Testing and Options Consultation</w:t>
      </w:r>
    </w:p>
    <w:p w:rsidR="00D826BC" w:rsidRDefault="00D826BC" w:rsidP="00903ADD">
      <w:pPr>
        <w:pStyle w:val="ListParagraph"/>
        <w:numPr>
          <w:ilvl w:val="0"/>
          <w:numId w:val="284"/>
        </w:numPr>
        <w:ind w:right="-720"/>
        <w:rPr>
          <w:rFonts w:cstheme="minorHAnsi"/>
          <w:sz w:val="20"/>
          <w:szCs w:val="20"/>
        </w:rPr>
      </w:pPr>
      <w:r>
        <w:rPr>
          <w:rFonts w:cstheme="minorHAnsi"/>
          <w:sz w:val="20"/>
          <w:szCs w:val="20"/>
        </w:rPr>
        <w:t>Ultrasound Exams</w:t>
      </w:r>
    </w:p>
    <w:p w:rsidR="00D826BC" w:rsidRPr="00895072" w:rsidRDefault="00D826BC" w:rsidP="00903ADD">
      <w:pPr>
        <w:pStyle w:val="ListParagraph"/>
        <w:numPr>
          <w:ilvl w:val="0"/>
          <w:numId w:val="284"/>
        </w:numPr>
        <w:ind w:right="-720"/>
        <w:rPr>
          <w:rFonts w:cstheme="minorHAnsi"/>
          <w:sz w:val="20"/>
          <w:szCs w:val="20"/>
        </w:rPr>
      </w:pPr>
      <w:r>
        <w:rPr>
          <w:rFonts w:cstheme="minorHAnsi"/>
          <w:sz w:val="20"/>
          <w:szCs w:val="20"/>
        </w:rPr>
        <w:t>12-month Follow-up</w:t>
      </w:r>
    </w:p>
    <w:p w:rsidR="00D826BC" w:rsidRPr="00895072" w:rsidRDefault="00D826BC" w:rsidP="00903ADD">
      <w:pPr>
        <w:pStyle w:val="ListParagraph"/>
        <w:numPr>
          <w:ilvl w:val="0"/>
          <w:numId w:val="284"/>
        </w:numPr>
        <w:ind w:right="-720"/>
        <w:rPr>
          <w:rFonts w:cstheme="minorHAnsi"/>
          <w:sz w:val="20"/>
          <w:szCs w:val="20"/>
        </w:rPr>
      </w:pPr>
      <w:r w:rsidRPr="00895072">
        <w:rPr>
          <w:rFonts w:cstheme="minorHAnsi"/>
          <w:sz w:val="20"/>
          <w:szCs w:val="20"/>
        </w:rPr>
        <w:t xml:space="preserve">Reproductive Health </w:t>
      </w:r>
      <w:r>
        <w:rPr>
          <w:rFonts w:cstheme="minorHAnsi"/>
          <w:sz w:val="20"/>
          <w:szCs w:val="20"/>
        </w:rPr>
        <w:t>Fairs at Local Colleges</w:t>
      </w:r>
    </w:p>
    <w:p w:rsidR="00D826BC" w:rsidRDefault="00D826BC" w:rsidP="00D826BC">
      <w:pPr>
        <w:rPr>
          <w:rFonts w:ascii="Calibri" w:eastAsia="Calibri" w:hAnsi="Calibri" w:cs="Times New Roman"/>
        </w:rPr>
        <w:sectPr w:rsidR="00D826BC" w:rsidSect="00D4016E">
          <w:type w:val="continuous"/>
          <w:pgSz w:w="12240" w:h="15840"/>
          <w:pgMar w:top="1440" w:right="1440" w:bottom="1440" w:left="1440" w:header="720" w:footer="720" w:gutter="0"/>
          <w:cols w:num="2" w:space="720"/>
          <w:docGrid w:linePitch="360"/>
        </w:sectPr>
      </w:pPr>
    </w:p>
    <w:p w:rsidR="00D826BC" w:rsidRDefault="00D826BC" w:rsidP="00D826BC">
      <w:pPr>
        <w:pStyle w:val="Heading4"/>
      </w:pPr>
      <w:bookmarkStart w:id="1319" w:name="_Ref331432905"/>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14</w:t>
      </w:r>
      <w:r w:rsidR="00757EE1">
        <w:rPr>
          <w:noProof/>
        </w:rPr>
        <w:fldChar w:fldCharType="end"/>
      </w:r>
      <w:bookmarkEnd w:id="1319"/>
    </w:p>
    <w:tbl>
      <w:tblPr>
        <w:tblStyle w:val="HeaderAlternatingRows"/>
        <w:tblW w:w="0" w:type="auto"/>
        <w:tblLook w:val="04A0" w:firstRow="1" w:lastRow="0" w:firstColumn="1" w:lastColumn="0" w:noHBand="0" w:noVBand="1"/>
      </w:tblPr>
      <w:tblGrid>
        <w:gridCol w:w="2945"/>
        <w:gridCol w:w="2988"/>
        <w:gridCol w:w="1261"/>
        <w:gridCol w:w="1313"/>
        <w:gridCol w:w="1069"/>
      </w:tblGrid>
      <w:tr w:rsidR="00D826BC" w:rsidRPr="00BF2830" w:rsidTr="005F0B20">
        <w:trPr>
          <w:cnfStyle w:val="100000000000" w:firstRow="1" w:lastRow="0" w:firstColumn="0" w:lastColumn="0" w:oddVBand="0" w:evenVBand="0" w:oddHBand="0" w:evenHBand="0" w:firstRowFirstColumn="0" w:firstRowLastColumn="0" w:lastRowFirstColumn="0" w:lastRowLastColumn="0"/>
        </w:trPr>
        <w:tc>
          <w:tcPr>
            <w:tcW w:w="0" w:type="auto"/>
            <w:gridSpan w:val="5"/>
          </w:tcPr>
          <w:p w:rsidR="00D826BC" w:rsidRPr="00BF2830" w:rsidRDefault="00D826BC" w:rsidP="005F0B20">
            <w:pPr>
              <w:pStyle w:val="Heading3"/>
              <w:jc w:val="center"/>
              <w:outlineLvl w:val="2"/>
              <w:rPr>
                <w:color w:val="auto"/>
              </w:rPr>
            </w:pPr>
            <w:bookmarkStart w:id="1320" w:name="_Ref331432904"/>
            <w:bookmarkStart w:id="1321" w:name="_Toc334786671"/>
            <w:r w:rsidRPr="00BF2830">
              <w:rPr>
                <w:color w:val="auto"/>
              </w:rPr>
              <w:t>Data Entry Training Checklist</w:t>
            </w:r>
            <w:bookmarkEnd w:id="1320"/>
            <w:bookmarkEnd w:id="1321"/>
          </w:p>
        </w:tc>
      </w:tr>
      <w:tr w:rsidR="00D826BC" w:rsidRPr="00C73A56" w:rsidTr="005F0B20">
        <w:trPr>
          <w:trHeight w:val="270"/>
        </w:trPr>
        <w:tc>
          <w:tcPr>
            <w:tcW w:w="0" w:type="auto"/>
            <w:vAlign w:val="center"/>
          </w:tcPr>
          <w:p w:rsidR="00D826BC" w:rsidRPr="00C73A56" w:rsidRDefault="00D826BC" w:rsidP="005F0B20">
            <w:pPr>
              <w:rPr>
                <w:b/>
                <w:sz w:val="20"/>
                <w:szCs w:val="20"/>
              </w:rPr>
            </w:pPr>
            <w:r w:rsidRPr="00C73A56">
              <w:rPr>
                <w:b/>
                <w:sz w:val="20"/>
                <w:szCs w:val="20"/>
              </w:rPr>
              <w:t>Trainee’s Name:</w:t>
            </w:r>
          </w:p>
        </w:tc>
        <w:tc>
          <w:tcPr>
            <w:tcW w:w="0" w:type="auto"/>
            <w:vAlign w:val="center"/>
          </w:tcPr>
          <w:p w:rsidR="00D826BC" w:rsidRPr="00C73A56" w:rsidRDefault="00D826BC" w:rsidP="005F0B20">
            <w:pPr>
              <w:rPr>
                <w:b/>
                <w:sz w:val="20"/>
                <w:szCs w:val="20"/>
              </w:rPr>
            </w:pPr>
            <w:r w:rsidRPr="00C73A56">
              <w:rPr>
                <w:b/>
                <w:sz w:val="20"/>
                <w:szCs w:val="20"/>
              </w:rPr>
              <w:t>Training Start Date:</w:t>
            </w:r>
          </w:p>
        </w:tc>
        <w:tc>
          <w:tcPr>
            <w:tcW w:w="0" w:type="auto"/>
          </w:tcPr>
          <w:p w:rsidR="00D826BC" w:rsidRPr="00C73A56" w:rsidRDefault="00D826BC" w:rsidP="005F0B20">
            <w:pPr>
              <w:rPr>
                <w:b/>
                <w:sz w:val="20"/>
                <w:szCs w:val="20"/>
              </w:rPr>
            </w:pPr>
            <w:r>
              <w:rPr>
                <w:b/>
                <w:sz w:val="20"/>
                <w:szCs w:val="20"/>
              </w:rPr>
              <w:t>Scheduled Date</w:t>
            </w:r>
          </w:p>
        </w:tc>
        <w:tc>
          <w:tcPr>
            <w:tcW w:w="0" w:type="auto"/>
          </w:tcPr>
          <w:p w:rsidR="00D826BC" w:rsidRPr="00C73A56" w:rsidRDefault="00D826BC" w:rsidP="005F0B20">
            <w:pPr>
              <w:rPr>
                <w:b/>
                <w:sz w:val="20"/>
                <w:szCs w:val="20"/>
              </w:rPr>
            </w:pPr>
            <w:r>
              <w:rPr>
                <w:b/>
                <w:sz w:val="20"/>
                <w:szCs w:val="20"/>
              </w:rPr>
              <w:t>Completed Date</w:t>
            </w:r>
          </w:p>
        </w:tc>
        <w:tc>
          <w:tcPr>
            <w:tcW w:w="0" w:type="auto"/>
          </w:tcPr>
          <w:p w:rsidR="00D826BC" w:rsidRDefault="00D826BC" w:rsidP="005F0B20">
            <w:pPr>
              <w:rPr>
                <w:b/>
                <w:sz w:val="20"/>
                <w:szCs w:val="20"/>
              </w:rPr>
            </w:pPr>
            <w:r>
              <w:rPr>
                <w:b/>
                <w:sz w:val="20"/>
                <w:szCs w:val="20"/>
              </w:rPr>
              <w:t>Trainer Initials</w:t>
            </w:r>
          </w:p>
        </w:tc>
      </w:tr>
      <w:tr w:rsidR="00D826BC" w:rsidRPr="000D5AC2" w:rsidTr="005F0B20">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D826BC" w:rsidRPr="000D5AC2" w:rsidRDefault="00D826BC" w:rsidP="00903ADD">
            <w:pPr>
              <w:pStyle w:val="ListParagraph"/>
              <w:numPr>
                <w:ilvl w:val="0"/>
                <w:numId w:val="277"/>
              </w:numPr>
              <w:rPr>
                <w:i/>
              </w:rPr>
            </w:pPr>
            <w:r w:rsidRPr="000D5AC2">
              <w:rPr>
                <w:i/>
              </w:rPr>
              <w:t>General Orientation</w:t>
            </w:r>
          </w:p>
        </w:tc>
        <w:tc>
          <w:tcPr>
            <w:tcW w:w="0" w:type="auto"/>
            <w:vAlign w:val="center"/>
          </w:tcPr>
          <w:p w:rsidR="00D826BC" w:rsidRPr="00884863" w:rsidRDefault="00D826BC" w:rsidP="005F0B20">
            <w:pPr>
              <w:ind w:left="360"/>
              <w:rPr>
                <w:i/>
              </w:rPr>
            </w:pPr>
          </w:p>
        </w:tc>
        <w:tc>
          <w:tcPr>
            <w:tcW w:w="0" w:type="auto"/>
            <w:vAlign w:val="center"/>
          </w:tcPr>
          <w:p w:rsidR="00D826BC" w:rsidRPr="00884863" w:rsidRDefault="00D826BC" w:rsidP="005F0B20">
            <w:pPr>
              <w:ind w:left="360"/>
              <w:rPr>
                <w:i/>
              </w:rPr>
            </w:pPr>
          </w:p>
        </w:tc>
        <w:tc>
          <w:tcPr>
            <w:tcW w:w="0" w:type="auto"/>
            <w:vAlign w:val="center"/>
          </w:tcPr>
          <w:p w:rsidR="00D826BC" w:rsidRPr="00884863" w:rsidRDefault="00D826BC" w:rsidP="005F0B20">
            <w:pPr>
              <w:ind w:left="360"/>
              <w:rPr>
                <w:i/>
              </w:rPr>
            </w:pPr>
          </w:p>
        </w:tc>
      </w:tr>
      <w:tr w:rsidR="00D826BC" w:rsidRPr="000D5AC2" w:rsidTr="005F0B20">
        <w:tc>
          <w:tcPr>
            <w:tcW w:w="0" w:type="auto"/>
            <w:gridSpan w:val="2"/>
            <w:vAlign w:val="center"/>
          </w:tcPr>
          <w:p w:rsidR="00D826BC" w:rsidRPr="000D5AC2" w:rsidRDefault="00D826BC" w:rsidP="00903ADD">
            <w:pPr>
              <w:numPr>
                <w:ilvl w:val="1"/>
                <w:numId w:val="228"/>
              </w:numPr>
              <w:tabs>
                <w:tab w:val="num" w:pos="1080"/>
              </w:tabs>
              <w:ind w:left="1080"/>
              <w:rPr>
                <w:rFonts w:cstheme="minorHAnsi"/>
                <w:sz w:val="18"/>
                <w:szCs w:val="18"/>
              </w:rPr>
            </w:pPr>
            <w:r w:rsidRPr="000D5AC2">
              <w:rPr>
                <w:rFonts w:cstheme="minorHAnsi"/>
                <w:sz w:val="18"/>
                <w:szCs w:val="18"/>
              </w:rPr>
              <w:t>Use the General Orientation Checklist</w:t>
            </w:r>
          </w:p>
        </w:tc>
        <w:tc>
          <w:tcPr>
            <w:tcW w:w="0" w:type="auto"/>
            <w:vAlign w:val="center"/>
          </w:tcPr>
          <w:p w:rsidR="00D826BC" w:rsidRPr="00884863" w:rsidRDefault="00D826BC" w:rsidP="005F0B20">
            <w:pPr>
              <w:ind w:left="360"/>
              <w:rPr>
                <w:rFonts w:cstheme="minorHAnsi"/>
                <w:sz w:val="18"/>
                <w:szCs w:val="18"/>
              </w:rPr>
            </w:pPr>
          </w:p>
        </w:tc>
        <w:tc>
          <w:tcPr>
            <w:tcW w:w="0" w:type="auto"/>
            <w:vAlign w:val="center"/>
          </w:tcPr>
          <w:p w:rsidR="00D826BC" w:rsidRPr="00884863" w:rsidRDefault="00D826BC" w:rsidP="005F0B20">
            <w:pPr>
              <w:ind w:left="360"/>
              <w:rPr>
                <w:rFonts w:cstheme="minorHAnsi"/>
                <w:sz w:val="18"/>
                <w:szCs w:val="18"/>
              </w:rPr>
            </w:pPr>
          </w:p>
        </w:tc>
        <w:tc>
          <w:tcPr>
            <w:tcW w:w="0" w:type="auto"/>
            <w:vAlign w:val="center"/>
          </w:tcPr>
          <w:p w:rsidR="00D826BC" w:rsidRPr="00884863" w:rsidRDefault="00D826BC" w:rsidP="005F0B20">
            <w:pPr>
              <w:ind w:left="360"/>
              <w:rPr>
                <w:rFonts w:cstheme="minorHAnsi"/>
                <w:sz w:val="18"/>
                <w:szCs w:val="18"/>
              </w:rPr>
            </w:pPr>
          </w:p>
        </w:tc>
      </w:tr>
      <w:tr w:rsidR="00D826BC" w:rsidRPr="00884863" w:rsidTr="005F0B20">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D826BC" w:rsidRPr="00884863" w:rsidRDefault="00D826BC" w:rsidP="00903ADD">
            <w:pPr>
              <w:pStyle w:val="ListParagraph"/>
              <w:numPr>
                <w:ilvl w:val="0"/>
                <w:numId w:val="277"/>
              </w:numPr>
              <w:rPr>
                <w:i/>
              </w:rPr>
            </w:pPr>
            <w:r w:rsidRPr="00884863">
              <w:rPr>
                <w:i/>
              </w:rPr>
              <w:t>Self-Learning Modules (Read, Return Questions to Training Coach and Review Answers)</w:t>
            </w:r>
          </w:p>
        </w:tc>
        <w:tc>
          <w:tcPr>
            <w:tcW w:w="0" w:type="auto"/>
            <w:vAlign w:val="center"/>
          </w:tcPr>
          <w:p w:rsidR="00D826BC" w:rsidRPr="00884863" w:rsidRDefault="00D826BC" w:rsidP="005F0B20">
            <w:pPr>
              <w:ind w:left="360"/>
              <w:rPr>
                <w:i/>
              </w:rPr>
            </w:pPr>
          </w:p>
        </w:tc>
        <w:tc>
          <w:tcPr>
            <w:tcW w:w="0" w:type="auto"/>
            <w:vAlign w:val="center"/>
          </w:tcPr>
          <w:p w:rsidR="00D826BC" w:rsidRPr="00884863" w:rsidRDefault="00D826BC" w:rsidP="005F0B20">
            <w:pPr>
              <w:ind w:left="360"/>
              <w:rPr>
                <w:i/>
              </w:rPr>
            </w:pPr>
          </w:p>
        </w:tc>
        <w:tc>
          <w:tcPr>
            <w:tcW w:w="0" w:type="auto"/>
            <w:vAlign w:val="center"/>
          </w:tcPr>
          <w:p w:rsidR="00D826BC" w:rsidRPr="00884863" w:rsidRDefault="00D826BC" w:rsidP="005F0B20">
            <w:pPr>
              <w:ind w:left="360"/>
              <w:rPr>
                <w:i/>
              </w:rPr>
            </w:pPr>
          </w:p>
        </w:tc>
      </w:tr>
      <w:tr w:rsidR="00D826BC" w:rsidRPr="00884863" w:rsidTr="005F0B20">
        <w:tc>
          <w:tcPr>
            <w:tcW w:w="0" w:type="auto"/>
            <w:gridSpan w:val="2"/>
            <w:vAlign w:val="center"/>
          </w:tcPr>
          <w:p w:rsidR="00D826BC" w:rsidRPr="00884863" w:rsidRDefault="00D826BC"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1: PRC Culture and Systems</w:t>
            </w: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r>
      <w:tr w:rsidR="00D826BC" w:rsidRPr="00884863" w:rsidTr="005F0B20">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D826BC" w:rsidRPr="00884863" w:rsidRDefault="00D826BC"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2:</w:t>
            </w:r>
            <w:r>
              <w:rPr>
                <w:rFonts w:cstheme="minorHAnsi"/>
                <w:sz w:val="18"/>
                <w:szCs w:val="18"/>
              </w:rPr>
              <w:t xml:space="preserve"> </w:t>
            </w:r>
            <w:r w:rsidRPr="00884863">
              <w:rPr>
                <w:rFonts w:cstheme="minorHAnsi"/>
                <w:sz w:val="18"/>
                <w:szCs w:val="18"/>
              </w:rPr>
              <w:t>Societal Costs of Abortion, History of Abortion, Biblical View of the Pre-born</w:t>
            </w: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r>
      <w:tr w:rsidR="00D826BC" w:rsidRPr="00884863" w:rsidTr="005F0B20">
        <w:tc>
          <w:tcPr>
            <w:tcW w:w="0" w:type="auto"/>
            <w:gridSpan w:val="2"/>
            <w:vAlign w:val="center"/>
          </w:tcPr>
          <w:p w:rsidR="00D826BC" w:rsidRPr="00884863" w:rsidRDefault="00D826BC"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3:</w:t>
            </w:r>
            <w:r>
              <w:rPr>
                <w:rFonts w:cstheme="minorHAnsi"/>
                <w:sz w:val="18"/>
                <w:szCs w:val="18"/>
              </w:rPr>
              <w:t xml:space="preserve"> </w:t>
            </w:r>
            <w:r w:rsidRPr="00884863">
              <w:rPr>
                <w:rFonts w:cstheme="minorHAnsi"/>
                <w:sz w:val="18"/>
                <w:szCs w:val="18"/>
              </w:rPr>
              <w:t>Optimization Tool</w:t>
            </w:r>
            <w:r w:rsidR="007826B0" w:rsidRPr="007826B0">
              <w:rPr>
                <w:rFonts w:cstheme="minorHAnsi"/>
                <w:sz w:val="18"/>
                <w:szCs w:val="18"/>
                <w:vertAlign w:val="superscript"/>
              </w:rPr>
              <w:t>©</w:t>
            </w:r>
            <w:r w:rsidRPr="00884863">
              <w:rPr>
                <w:rFonts w:cstheme="minorHAnsi"/>
                <w:sz w:val="18"/>
                <w:szCs w:val="18"/>
              </w:rPr>
              <w:t>:</w:t>
            </w:r>
            <w:r>
              <w:rPr>
                <w:rFonts w:cstheme="minorHAnsi"/>
                <w:sz w:val="18"/>
                <w:szCs w:val="18"/>
              </w:rPr>
              <w:t xml:space="preserve"> </w:t>
            </w:r>
            <w:r w:rsidRPr="00884863">
              <w:rPr>
                <w:rFonts w:cstheme="minorHAnsi"/>
                <w:sz w:val="18"/>
                <w:szCs w:val="18"/>
              </w:rPr>
              <w:t>Patient Resources Personnel, 15-Step Patient Flow Process</w:t>
            </w: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r>
      <w:tr w:rsidR="00D826BC" w:rsidRPr="00884863" w:rsidTr="005F0B20">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D826BC" w:rsidRPr="00884863" w:rsidRDefault="00D826BC"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4:</w:t>
            </w:r>
            <w:r>
              <w:rPr>
                <w:rFonts w:cstheme="minorHAnsi"/>
                <w:sz w:val="18"/>
                <w:szCs w:val="18"/>
              </w:rPr>
              <w:t xml:space="preserve"> </w:t>
            </w:r>
            <w:r w:rsidRPr="00884863">
              <w:rPr>
                <w:rFonts w:cstheme="minorHAnsi"/>
                <w:sz w:val="18"/>
                <w:szCs w:val="18"/>
              </w:rPr>
              <w:t>Communicating and Connecting</w:t>
            </w: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r>
      <w:tr w:rsidR="00D826BC" w:rsidRPr="00884863" w:rsidTr="005F0B20">
        <w:tc>
          <w:tcPr>
            <w:tcW w:w="0" w:type="auto"/>
            <w:gridSpan w:val="2"/>
            <w:vAlign w:val="center"/>
          </w:tcPr>
          <w:p w:rsidR="00D826BC" w:rsidRPr="00884863" w:rsidRDefault="00D826BC"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5:</w:t>
            </w:r>
            <w:r>
              <w:rPr>
                <w:rFonts w:cstheme="minorHAnsi"/>
                <w:sz w:val="18"/>
                <w:szCs w:val="18"/>
              </w:rPr>
              <w:t xml:space="preserve"> </w:t>
            </w:r>
            <w:r w:rsidRPr="00884863">
              <w:rPr>
                <w:rFonts w:cstheme="minorHAnsi"/>
                <w:sz w:val="18"/>
                <w:szCs w:val="18"/>
              </w:rPr>
              <w:t>The Seven Fundamentals</w:t>
            </w: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r>
      <w:tr w:rsidR="00D826BC" w:rsidRPr="00884863" w:rsidTr="005F0B20">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D826BC" w:rsidRPr="00884863" w:rsidRDefault="00D826BC" w:rsidP="00903ADD">
            <w:pPr>
              <w:pStyle w:val="ListParagraph"/>
              <w:numPr>
                <w:ilvl w:val="0"/>
                <w:numId w:val="277"/>
              </w:numPr>
              <w:rPr>
                <w:i/>
              </w:rPr>
            </w:pPr>
            <w:r w:rsidRPr="00884863">
              <w:rPr>
                <w:i/>
              </w:rPr>
              <w:t>Patient Platform Training</w:t>
            </w:r>
          </w:p>
        </w:tc>
        <w:tc>
          <w:tcPr>
            <w:tcW w:w="0" w:type="auto"/>
            <w:vAlign w:val="center"/>
          </w:tcPr>
          <w:p w:rsidR="00D826BC" w:rsidRPr="00884863" w:rsidRDefault="00D826BC" w:rsidP="005F0B20">
            <w:pPr>
              <w:ind w:left="360"/>
              <w:rPr>
                <w:i/>
              </w:rPr>
            </w:pPr>
          </w:p>
        </w:tc>
        <w:tc>
          <w:tcPr>
            <w:tcW w:w="0" w:type="auto"/>
            <w:vAlign w:val="center"/>
          </w:tcPr>
          <w:p w:rsidR="00D826BC" w:rsidRPr="00884863" w:rsidRDefault="00D826BC" w:rsidP="005F0B20">
            <w:pPr>
              <w:ind w:left="360"/>
              <w:rPr>
                <w:i/>
              </w:rPr>
            </w:pPr>
          </w:p>
        </w:tc>
        <w:tc>
          <w:tcPr>
            <w:tcW w:w="0" w:type="auto"/>
            <w:vAlign w:val="center"/>
          </w:tcPr>
          <w:p w:rsidR="00D826BC" w:rsidRPr="00884863" w:rsidRDefault="00D826BC" w:rsidP="005F0B20">
            <w:pPr>
              <w:ind w:left="360"/>
              <w:rPr>
                <w:i/>
              </w:rPr>
            </w:pPr>
          </w:p>
        </w:tc>
      </w:tr>
      <w:tr w:rsidR="00D826BC" w:rsidRPr="00884863" w:rsidTr="005F0B20">
        <w:tc>
          <w:tcPr>
            <w:tcW w:w="0" w:type="auto"/>
            <w:gridSpan w:val="2"/>
            <w:vAlign w:val="center"/>
          </w:tcPr>
          <w:p w:rsidR="00D826BC" w:rsidRPr="00884863" w:rsidRDefault="00D826BC" w:rsidP="00903ADD">
            <w:pPr>
              <w:numPr>
                <w:ilvl w:val="1"/>
                <w:numId w:val="228"/>
              </w:numPr>
              <w:tabs>
                <w:tab w:val="num" w:pos="720"/>
                <w:tab w:val="num" w:pos="1080"/>
              </w:tabs>
              <w:ind w:left="1080"/>
              <w:rPr>
                <w:rFonts w:cstheme="minorHAnsi"/>
                <w:sz w:val="18"/>
                <w:szCs w:val="18"/>
              </w:rPr>
            </w:pPr>
            <w:r w:rsidRPr="00E03FEE">
              <w:rPr>
                <w:rFonts w:cstheme="minorHAnsi"/>
                <w:sz w:val="18"/>
                <w:szCs w:val="18"/>
              </w:rPr>
              <w:t>Introduce OT Manual, so trainee is familiar with it and where it’s located for reference.</w:t>
            </w: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r>
      <w:tr w:rsidR="00D826BC" w:rsidRPr="00884863" w:rsidTr="005F0B20">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D826BC" w:rsidRPr="00884863" w:rsidRDefault="00D826BC"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Listen to PPT recorded sessions</w:t>
            </w:r>
          </w:p>
          <w:p w:rsidR="00D826BC" w:rsidRPr="00884863" w:rsidRDefault="00D826BC" w:rsidP="00903ADD">
            <w:pPr>
              <w:numPr>
                <w:ilvl w:val="1"/>
                <w:numId w:val="228"/>
              </w:numPr>
              <w:tabs>
                <w:tab w:val="num" w:pos="720"/>
              </w:tabs>
              <w:rPr>
                <w:rFonts w:cstheme="minorHAnsi"/>
                <w:sz w:val="18"/>
                <w:szCs w:val="18"/>
              </w:rPr>
            </w:pPr>
            <w:r w:rsidRPr="00884863">
              <w:rPr>
                <w:rFonts w:cstheme="minorHAnsi"/>
                <w:sz w:val="18"/>
                <w:szCs w:val="18"/>
              </w:rPr>
              <w:t>PPT 1 Introduction</w:t>
            </w:r>
          </w:p>
          <w:p w:rsidR="00D826BC" w:rsidRPr="00884863" w:rsidRDefault="00D826BC" w:rsidP="00903ADD">
            <w:pPr>
              <w:numPr>
                <w:ilvl w:val="1"/>
                <w:numId w:val="228"/>
              </w:numPr>
              <w:tabs>
                <w:tab w:val="num" w:pos="720"/>
              </w:tabs>
              <w:rPr>
                <w:rFonts w:cstheme="minorHAnsi"/>
                <w:sz w:val="18"/>
                <w:szCs w:val="18"/>
              </w:rPr>
            </w:pPr>
            <w:r w:rsidRPr="00884863">
              <w:rPr>
                <w:rFonts w:cstheme="minorHAnsi"/>
                <w:sz w:val="18"/>
                <w:szCs w:val="18"/>
              </w:rPr>
              <w:t>PPT 4 Greeting</w:t>
            </w:r>
          </w:p>
          <w:p w:rsidR="00D826BC" w:rsidRPr="00884863" w:rsidRDefault="00D826BC" w:rsidP="00903ADD">
            <w:pPr>
              <w:numPr>
                <w:ilvl w:val="1"/>
                <w:numId w:val="228"/>
              </w:numPr>
              <w:tabs>
                <w:tab w:val="num" w:pos="720"/>
              </w:tabs>
              <w:rPr>
                <w:rFonts w:cstheme="minorHAnsi"/>
                <w:sz w:val="18"/>
                <w:szCs w:val="18"/>
              </w:rPr>
            </w:pPr>
            <w:r w:rsidRPr="00884863">
              <w:rPr>
                <w:rFonts w:cstheme="minorHAnsi"/>
                <w:sz w:val="18"/>
                <w:szCs w:val="18"/>
              </w:rPr>
              <w:t>PPT 5, 6 Situational Assessment and Options Presentation</w:t>
            </w:r>
          </w:p>
          <w:p w:rsidR="00D826BC" w:rsidRPr="00884863" w:rsidRDefault="00D826BC" w:rsidP="00903ADD">
            <w:pPr>
              <w:numPr>
                <w:ilvl w:val="1"/>
                <w:numId w:val="228"/>
              </w:numPr>
              <w:tabs>
                <w:tab w:val="num" w:pos="720"/>
              </w:tabs>
              <w:rPr>
                <w:rFonts w:cstheme="minorHAnsi"/>
                <w:sz w:val="18"/>
                <w:szCs w:val="18"/>
              </w:rPr>
            </w:pPr>
            <w:r w:rsidRPr="00884863">
              <w:rPr>
                <w:rFonts w:cstheme="minorHAnsi"/>
                <w:sz w:val="18"/>
                <w:szCs w:val="18"/>
              </w:rPr>
              <w:t>PPT 10 PSA, Gospel, Exit</w:t>
            </w:r>
          </w:p>
          <w:p w:rsidR="00D826BC" w:rsidRPr="00884863" w:rsidRDefault="00D826BC" w:rsidP="00903ADD">
            <w:pPr>
              <w:numPr>
                <w:ilvl w:val="1"/>
                <w:numId w:val="228"/>
              </w:numPr>
              <w:tabs>
                <w:tab w:val="num" w:pos="720"/>
              </w:tabs>
              <w:rPr>
                <w:rFonts w:cstheme="minorHAnsi"/>
                <w:sz w:val="18"/>
                <w:szCs w:val="18"/>
              </w:rPr>
            </w:pPr>
            <w:r w:rsidRPr="00884863">
              <w:rPr>
                <w:rFonts w:cstheme="minorHAnsi"/>
                <w:sz w:val="18"/>
                <w:szCs w:val="18"/>
              </w:rPr>
              <w:t>PPT 11 Follow-up</w:t>
            </w: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r>
      <w:tr w:rsidR="00D826BC" w:rsidRPr="00884863" w:rsidTr="005F0B20">
        <w:trPr>
          <w:trHeight w:val="272"/>
        </w:trPr>
        <w:tc>
          <w:tcPr>
            <w:tcW w:w="0" w:type="auto"/>
            <w:gridSpan w:val="2"/>
            <w:vAlign w:val="center"/>
            <w:hideMark/>
          </w:tcPr>
          <w:p w:rsidR="00D826BC" w:rsidRPr="00884863" w:rsidRDefault="00D826BC"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Watch Patient Process DVD</w:t>
            </w: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r>
      <w:tr w:rsidR="00D826BC" w:rsidRPr="00884863" w:rsidTr="005F0B20">
        <w:trPr>
          <w:cnfStyle w:val="000000010000" w:firstRow="0" w:lastRow="0" w:firstColumn="0" w:lastColumn="0" w:oddVBand="0" w:evenVBand="0" w:oddHBand="0" w:evenHBand="1" w:firstRowFirstColumn="0" w:firstRowLastColumn="0" w:lastRowFirstColumn="0" w:lastRowLastColumn="0"/>
          <w:trHeight w:val="272"/>
        </w:trPr>
        <w:tc>
          <w:tcPr>
            <w:tcW w:w="0" w:type="auto"/>
            <w:gridSpan w:val="2"/>
            <w:vAlign w:val="center"/>
            <w:hideMark/>
          </w:tcPr>
          <w:p w:rsidR="00D826BC" w:rsidRPr="00884863" w:rsidRDefault="00D826BC"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Review all relevant Forms</w:t>
            </w: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r>
      <w:tr w:rsidR="00D826BC" w:rsidRPr="00884863" w:rsidTr="005F0B20">
        <w:trPr>
          <w:trHeight w:val="356"/>
        </w:trPr>
        <w:tc>
          <w:tcPr>
            <w:tcW w:w="0" w:type="auto"/>
            <w:gridSpan w:val="2"/>
            <w:vAlign w:val="center"/>
          </w:tcPr>
          <w:p w:rsidR="00D826BC" w:rsidRPr="00884863" w:rsidRDefault="00D826BC" w:rsidP="00903ADD">
            <w:pPr>
              <w:pStyle w:val="ListParagraph"/>
              <w:numPr>
                <w:ilvl w:val="0"/>
                <w:numId w:val="277"/>
              </w:numPr>
              <w:rPr>
                <w:i/>
              </w:rPr>
            </w:pPr>
            <w:r>
              <w:rPr>
                <w:i/>
              </w:rPr>
              <w:t xml:space="preserve">Data Entry </w:t>
            </w:r>
            <w:r w:rsidRPr="00884863">
              <w:rPr>
                <w:i/>
              </w:rPr>
              <w:t>Task Training</w:t>
            </w:r>
          </w:p>
        </w:tc>
        <w:tc>
          <w:tcPr>
            <w:tcW w:w="0" w:type="auto"/>
            <w:vAlign w:val="center"/>
          </w:tcPr>
          <w:p w:rsidR="00D826BC" w:rsidRPr="00884863" w:rsidRDefault="00D826BC" w:rsidP="005F0B20">
            <w:pPr>
              <w:ind w:left="360"/>
              <w:rPr>
                <w:i/>
              </w:rPr>
            </w:pPr>
          </w:p>
        </w:tc>
        <w:tc>
          <w:tcPr>
            <w:tcW w:w="0" w:type="auto"/>
            <w:vAlign w:val="center"/>
          </w:tcPr>
          <w:p w:rsidR="00D826BC" w:rsidRPr="00884863" w:rsidRDefault="00D826BC" w:rsidP="005F0B20">
            <w:pPr>
              <w:ind w:left="360"/>
              <w:rPr>
                <w:i/>
              </w:rPr>
            </w:pPr>
          </w:p>
        </w:tc>
        <w:tc>
          <w:tcPr>
            <w:tcW w:w="0" w:type="auto"/>
            <w:vAlign w:val="center"/>
          </w:tcPr>
          <w:p w:rsidR="00D826BC" w:rsidRPr="00884863" w:rsidRDefault="00D826BC" w:rsidP="005F0B20">
            <w:pPr>
              <w:ind w:left="360"/>
              <w:rPr>
                <w:i/>
              </w:rPr>
            </w:pPr>
          </w:p>
        </w:tc>
      </w:tr>
      <w:tr w:rsidR="00D826BC" w:rsidRPr="00884863" w:rsidTr="005F0B20">
        <w:trPr>
          <w:cnfStyle w:val="000000010000" w:firstRow="0" w:lastRow="0" w:firstColumn="0" w:lastColumn="0" w:oddVBand="0" w:evenVBand="0" w:oddHBand="0" w:evenHBand="1" w:firstRowFirstColumn="0" w:firstRowLastColumn="0" w:lastRowFirstColumn="0" w:lastRowLastColumn="0"/>
          <w:trHeight w:val="269"/>
        </w:trPr>
        <w:tc>
          <w:tcPr>
            <w:tcW w:w="0" w:type="auto"/>
            <w:gridSpan w:val="2"/>
            <w:vAlign w:val="center"/>
          </w:tcPr>
          <w:p w:rsidR="00D826BC" w:rsidRPr="00E03FEE" w:rsidRDefault="00D826BC" w:rsidP="00903ADD">
            <w:pPr>
              <w:numPr>
                <w:ilvl w:val="1"/>
                <w:numId w:val="228"/>
              </w:numPr>
              <w:tabs>
                <w:tab w:val="num" w:pos="720"/>
                <w:tab w:val="num" w:pos="1080"/>
              </w:tabs>
              <w:ind w:left="1080"/>
              <w:rPr>
                <w:rFonts w:cstheme="minorHAnsi"/>
                <w:sz w:val="18"/>
                <w:szCs w:val="18"/>
              </w:rPr>
            </w:pPr>
            <w:r w:rsidRPr="00E03FEE">
              <w:rPr>
                <w:rFonts w:cstheme="minorHAnsi"/>
                <w:sz w:val="18"/>
                <w:szCs w:val="18"/>
              </w:rPr>
              <w:t>Accessing the Database/Changing default password</w:t>
            </w: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r>
      <w:tr w:rsidR="00D826BC" w:rsidRPr="00884863" w:rsidTr="005F0B20">
        <w:trPr>
          <w:trHeight w:val="269"/>
        </w:trPr>
        <w:tc>
          <w:tcPr>
            <w:tcW w:w="0" w:type="auto"/>
            <w:gridSpan w:val="2"/>
            <w:vAlign w:val="center"/>
          </w:tcPr>
          <w:p w:rsidR="00D826BC" w:rsidRPr="00E03FEE" w:rsidRDefault="00D826BC" w:rsidP="00903ADD">
            <w:pPr>
              <w:numPr>
                <w:ilvl w:val="1"/>
                <w:numId w:val="228"/>
              </w:numPr>
              <w:tabs>
                <w:tab w:val="num" w:pos="720"/>
                <w:tab w:val="num" w:pos="1080"/>
              </w:tabs>
              <w:ind w:left="1080"/>
              <w:rPr>
                <w:rFonts w:cstheme="minorHAnsi"/>
                <w:sz w:val="18"/>
                <w:szCs w:val="18"/>
              </w:rPr>
            </w:pPr>
            <w:r w:rsidRPr="00E03FEE">
              <w:rPr>
                <w:rFonts w:cstheme="minorHAnsi"/>
                <w:sz w:val="18"/>
                <w:szCs w:val="18"/>
              </w:rPr>
              <w:t>Confidentiality/Importance of Accurate Data</w:t>
            </w: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r>
      <w:tr w:rsidR="00D826BC" w:rsidRPr="00884863" w:rsidTr="005F0B20">
        <w:trPr>
          <w:cnfStyle w:val="000000010000" w:firstRow="0" w:lastRow="0" w:firstColumn="0" w:lastColumn="0" w:oddVBand="0" w:evenVBand="0" w:oddHBand="0" w:evenHBand="1" w:firstRowFirstColumn="0" w:firstRowLastColumn="0" w:lastRowFirstColumn="0" w:lastRowLastColumn="0"/>
          <w:trHeight w:val="269"/>
        </w:trPr>
        <w:tc>
          <w:tcPr>
            <w:tcW w:w="0" w:type="auto"/>
            <w:gridSpan w:val="2"/>
            <w:vAlign w:val="center"/>
          </w:tcPr>
          <w:p w:rsidR="00D826BC" w:rsidRPr="00E03FEE" w:rsidRDefault="00D826BC" w:rsidP="00903ADD">
            <w:pPr>
              <w:numPr>
                <w:ilvl w:val="1"/>
                <w:numId w:val="228"/>
              </w:numPr>
              <w:tabs>
                <w:tab w:val="num" w:pos="720"/>
                <w:tab w:val="num" w:pos="1080"/>
              </w:tabs>
              <w:ind w:left="1080"/>
              <w:rPr>
                <w:rFonts w:cstheme="minorHAnsi"/>
                <w:sz w:val="18"/>
                <w:szCs w:val="18"/>
              </w:rPr>
            </w:pPr>
            <w:r w:rsidRPr="00E03FEE">
              <w:rPr>
                <w:rFonts w:cstheme="minorHAnsi"/>
                <w:sz w:val="18"/>
                <w:szCs w:val="18"/>
              </w:rPr>
              <w:t>Patient Chart Filing System</w:t>
            </w: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r>
      <w:tr w:rsidR="00D826BC" w:rsidRPr="00884863" w:rsidTr="005F0B20">
        <w:trPr>
          <w:trHeight w:val="269"/>
        </w:trPr>
        <w:tc>
          <w:tcPr>
            <w:tcW w:w="0" w:type="auto"/>
            <w:gridSpan w:val="2"/>
            <w:vAlign w:val="center"/>
          </w:tcPr>
          <w:p w:rsidR="00D826BC" w:rsidRPr="00E03FEE" w:rsidRDefault="00D826BC" w:rsidP="00903ADD">
            <w:pPr>
              <w:numPr>
                <w:ilvl w:val="1"/>
                <w:numId w:val="228"/>
              </w:numPr>
              <w:tabs>
                <w:tab w:val="num" w:pos="720"/>
                <w:tab w:val="num" w:pos="1080"/>
              </w:tabs>
              <w:ind w:left="1080"/>
              <w:rPr>
                <w:rFonts w:cstheme="minorHAnsi"/>
                <w:sz w:val="18"/>
                <w:szCs w:val="18"/>
              </w:rPr>
            </w:pPr>
            <w:r w:rsidRPr="00E03FEE">
              <w:rPr>
                <w:rFonts w:cstheme="minorHAnsi"/>
                <w:sz w:val="18"/>
                <w:szCs w:val="18"/>
              </w:rPr>
              <w:t>Patient Chart Contents (source of data)</w:t>
            </w: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r>
      <w:tr w:rsidR="00D826BC" w:rsidRPr="00884863" w:rsidTr="005F0B20">
        <w:trPr>
          <w:cnfStyle w:val="000000010000" w:firstRow="0" w:lastRow="0" w:firstColumn="0" w:lastColumn="0" w:oddVBand="0" w:evenVBand="0" w:oddHBand="0" w:evenHBand="1" w:firstRowFirstColumn="0" w:firstRowLastColumn="0" w:lastRowFirstColumn="0" w:lastRowLastColumn="0"/>
          <w:trHeight w:val="269"/>
        </w:trPr>
        <w:tc>
          <w:tcPr>
            <w:tcW w:w="0" w:type="auto"/>
            <w:gridSpan w:val="2"/>
            <w:vAlign w:val="center"/>
          </w:tcPr>
          <w:p w:rsidR="00D826BC" w:rsidRPr="00E03FEE" w:rsidRDefault="00D826BC" w:rsidP="00903ADD">
            <w:pPr>
              <w:numPr>
                <w:ilvl w:val="1"/>
                <w:numId w:val="228"/>
              </w:numPr>
              <w:tabs>
                <w:tab w:val="num" w:pos="720"/>
                <w:tab w:val="num" w:pos="1080"/>
              </w:tabs>
              <w:ind w:left="1080"/>
              <w:rPr>
                <w:rFonts w:cstheme="minorHAnsi"/>
                <w:sz w:val="18"/>
                <w:szCs w:val="18"/>
              </w:rPr>
            </w:pPr>
            <w:r w:rsidRPr="00E03FEE">
              <w:rPr>
                <w:rFonts w:cstheme="minorHAnsi"/>
                <w:sz w:val="18"/>
                <w:szCs w:val="18"/>
              </w:rPr>
              <w:t>Adding New Patient (or locating previous patient)</w:t>
            </w: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r>
      <w:tr w:rsidR="00D826BC" w:rsidRPr="00884863" w:rsidTr="005F0B20">
        <w:trPr>
          <w:trHeight w:val="269"/>
        </w:trPr>
        <w:tc>
          <w:tcPr>
            <w:tcW w:w="0" w:type="auto"/>
            <w:gridSpan w:val="2"/>
            <w:vAlign w:val="center"/>
          </w:tcPr>
          <w:p w:rsidR="00D826BC" w:rsidRPr="00E03FEE" w:rsidRDefault="00D826BC" w:rsidP="00903ADD">
            <w:pPr>
              <w:numPr>
                <w:ilvl w:val="1"/>
                <w:numId w:val="228"/>
              </w:numPr>
              <w:tabs>
                <w:tab w:val="num" w:pos="720"/>
                <w:tab w:val="num" w:pos="1080"/>
              </w:tabs>
              <w:ind w:left="1080"/>
              <w:rPr>
                <w:rFonts w:cstheme="minorHAnsi"/>
                <w:sz w:val="18"/>
                <w:szCs w:val="18"/>
              </w:rPr>
            </w:pPr>
            <w:r w:rsidRPr="00E03FEE">
              <w:rPr>
                <w:rFonts w:cstheme="minorHAnsi"/>
                <w:sz w:val="18"/>
                <w:szCs w:val="18"/>
              </w:rPr>
              <w:t>Patient Demographics</w:t>
            </w: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r>
      <w:tr w:rsidR="00D826BC" w:rsidRPr="00884863" w:rsidTr="005F0B20">
        <w:trPr>
          <w:cnfStyle w:val="000000010000" w:firstRow="0" w:lastRow="0" w:firstColumn="0" w:lastColumn="0" w:oddVBand="0" w:evenVBand="0" w:oddHBand="0" w:evenHBand="1" w:firstRowFirstColumn="0" w:firstRowLastColumn="0" w:lastRowFirstColumn="0" w:lastRowLastColumn="0"/>
          <w:trHeight w:val="269"/>
        </w:trPr>
        <w:tc>
          <w:tcPr>
            <w:tcW w:w="0" w:type="auto"/>
            <w:gridSpan w:val="2"/>
            <w:vAlign w:val="center"/>
          </w:tcPr>
          <w:p w:rsidR="00D826BC" w:rsidRPr="00E03FEE" w:rsidRDefault="00D826BC" w:rsidP="00903ADD">
            <w:pPr>
              <w:numPr>
                <w:ilvl w:val="1"/>
                <w:numId w:val="228"/>
              </w:numPr>
              <w:tabs>
                <w:tab w:val="num" w:pos="720"/>
                <w:tab w:val="num" w:pos="1080"/>
              </w:tabs>
              <w:ind w:left="1080"/>
              <w:rPr>
                <w:rFonts w:cstheme="minorHAnsi"/>
                <w:sz w:val="18"/>
                <w:szCs w:val="18"/>
              </w:rPr>
            </w:pPr>
            <w:r w:rsidRPr="00E03FEE">
              <w:rPr>
                <w:rFonts w:cstheme="minorHAnsi"/>
                <w:sz w:val="18"/>
                <w:szCs w:val="18"/>
              </w:rPr>
              <w:t>Adding Interaction Groups</w:t>
            </w: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r>
      <w:tr w:rsidR="00D826BC" w:rsidRPr="00884863" w:rsidTr="005F0B20">
        <w:trPr>
          <w:trHeight w:val="269"/>
        </w:trPr>
        <w:tc>
          <w:tcPr>
            <w:tcW w:w="0" w:type="auto"/>
            <w:gridSpan w:val="2"/>
            <w:vAlign w:val="center"/>
          </w:tcPr>
          <w:p w:rsidR="00D826BC" w:rsidRPr="00E03FEE" w:rsidRDefault="00D826BC" w:rsidP="00903ADD">
            <w:pPr>
              <w:numPr>
                <w:ilvl w:val="1"/>
                <w:numId w:val="228"/>
              </w:numPr>
              <w:tabs>
                <w:tab w:val="num" w:pos="720"/>
                <w:tab w:val="num" w:pos="1080"/>
              </w:tabs>
              <w:ind w:left="1080"/>
              <w:rPr>
                <w:rFonts w:cstheme="minorHAnsi"/>
                <w:sz w:val="18"/>
                <w:szCs w:val="18"/>
              </w:rPr>
            </w:pPr>
            <w:r w:rsidRPr="00E03FEE">
              <w:rPr>
                <w:rFonts w:cstheme="minorHAnsi"/>
                <w:sz w:val="18"/>
                <w:szCs w:val="18"/>
              </w:rPr>
              <w:t>Entering Interactions</w:t>
            </w: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r>
      <w:tr w:rsidR="00D826BC" w:rsidRPr="00884863" w:rsidTr="005F0B20">
        <w:trPr>
          <w:cnfStyle w:val="000000010000" w:firstRow="0" w:lastRow="0" w:firstColumn="0" w:lastColumn="0" w:oddVBand="0" w:evenVBand="0" w:oddHBand="0" w:evenHBand="1" w:firstRowFirstColumn="0" w:firstRowLastColumn="0" w:lastRowFirstColumn="0" w:lastRowLastColumn="0"/>
          <w:trHeight w:val="269"/>
        </w:trPr>
        <w:tc>
          <w:tcPr>
            <w:tcW w:w="0" w:type="auto"/>
            <w:gridSpan w:val="2"/>
            <w:vAlign w:val="center"/>
          </w:tcPr>
          <w:p w:rsidR="00D826BC" w:rsidRPr="00E03FEE" w:rsidRDefault="00D826BC" w:rsidP="00903ADD">
            <w:pPr>
              <w:numPr>
                <w:ilvl w:val="1"/>
                <w:numId w:val="228"/>
              </w:numPr>
              <w:tabs>
                <w:tab w:val="num" w:pos="720"/>
                <w:tab w:val="num" w:pos="1080"/>
              </w:tabs>
              <w:ind w:left="1080"/>
              <w:rPr>
                <w:rFonts w:cstheme="minorHAnsi"/>
                <w:sz w:val="18"/>
                <w:szCs w:val="18"/>
              </w:rPr>
            </w:pPr>
            <w:r w:rsidRPr="00E03FEE">
              <w:rPr>
                <w:rFonts w:cstheme="minorHAnsi"/>
                <w:sz w:val="18"/>
                <w:szCs w:val="18"/>
              </w:rPr>
              <w:t>AVR vs. ITC – Differences and when to change</w:t>
            </w: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r>
      <w:tr w:rsidR="00D826BC" w:rsidRPr="00884863" w:rsidTr="005F0B20">
        <w:trPr>
          <w:trHeight w:val="269"/>
        </w:trPr>
        <w:tc>
          <w:tcPr>
            <w:tcW w:w="0" w:type="auto"/>
            <w:gridSpan w:val="2"/>
            <w:vAlign w:val="center"/>
          </w:tcPr>
          <w:p w:rsidR="00D826BC" w:rsidRPr="00E03FEE" w:rsidRDefault="00D826BC" w:rsidP="00903ADD">
            <w:pPr>
              <w:numPr>
                <w:ilvl w:val="1"/>
                <w:numId w:val="228"/>
              </w:numPr>
              <w:tabs>
                <w:tab w:val="num" w:pos="720"/>
                <w:tab w:val="num" w:pos="1080"/>
              </w:tabs>
              <w:ind w:left="1080"/>
              <w:rPr>
                <w:rFonts w:cstheme="minorHAnsi"/>
                <w:sz w:val="18"/>
                <w:szCs w:val="18"/>
              </w:rPr>
            </w:pPr>
            <w:r w:rsidRPr="00E03FEE">
              <w:rPr>
                <w:rFonts w:cstheme="minorHAnsi"/>
                <w:sz w:val="18"/>
                <w:szCs w:val="18"/>
              </w:rPr>
              <w:t>Entering Pregnancy Test</w:t>
            </w:r>
          </w:p>
        </w:tc>
        <w:tc>
          <w:tcPr>
            <w:tcW w:w="0" w:type="auto"/>
            <w:vAlign w:val="center"/>
          </w:tcPr>
          <w:p w:rsidR="00D826BC" w:rsidRPr="00884863" w:rsidRDefault="00D826BC" w:rsidP="005F0B20">
            <w:pPr>
              <w:ind w:left="360"/>
              <w:rPr>
                <w:i/>
              </w:rPr>
            </w:pPr>
          </w:p>
        </w:tc>
        <w:tc>
          <w:tcPr>
            <w:tcW w:w="0" w:type="auto"/>
            <w:vAlign w:val="center"/>
          </w:tcPr>
          <w:p w:rsidR="00D826BC" w:rsidRPr="00884863" w:rsidRDefault="00D826BC" w:rsidP="005F0B20">
            <w:pPr>
              <w:ind w:left="360"/>
              <w:rPr>
                <w:i/>
              </w:rPr>
            </w:pPr>
          </w:p>
        </w:tc>
        <w:tc>
          <w:tcPr>
            <w:tcW w:w="0" w:type="auto"/>
            <w:vAlign w:val="center"/>
          </w:tcPr>
          <w:p w:rsidR="00D826BC" w:rsidRPr="00884863" w:rsidRDefault="00D826BC" w:rsidP="005F0B20">
            <w:pPr>
              <w:ind w:left="360"/>
              <w:rPr>
                <w:i/>
              </w:rPr>
            </w:pPr>
          </w:p>
        </w:tc>
      </w:tr>
      <w:tr w:rsidR="00D826BC" w:rsidRPr="00884863" w:rsidTr="005F0B20">
        <w:trPr>
          <w:cnfStyle w:val="000000010000" w:firstRow="0" w:lastRow="0" w:firstColumn="0" w:lastColumn="0" w:oddVBand="0" w:evenVBand="0" w:oddHBand="0" w:evenHBand="1" w:firstRowFirstColumn="0" w:firstRowLastColumn="0" w:lastRowFirstColumn="0" w:lastRowLastColumn="0"/>
          <w:trHeight w:val="269"/>
        </w:trPr>
        <w:tc>
          <w:tcPr>
            <w:tcW w:w="0" w:type="auto"/>
            <w:gridSpan w:val="2"/>
            <w:vAlign w:val="center"/>
          </w:tcPr>
          <w:p w:rsidR="00D826BC" w:rsidRPr="00E03FEE" w:rsidRDefault="00D826BC" w:rsidP="00903ADD">
            <w:pPr>
              <w:numPr>
                <w:ilvl w:val="1"/>
                <w:numId w:val="228"/>
              </w:numPr>
              <w:tabs>
                <w:tab w:val="num" w:pos="720"/>
                <w:tab w:val="num" w:pos="1080"/>
              </w:tabs>
              <w:ind w:left="1080"/>
              <w:rPr>
                <w:rFonts w:cstheme="minorHAnsi"/>
                <w:sz w:val="18"/>
                <w:szCs w:val="18"/>
              </w:rPr>
            </w:pPr>
            <w:r w:rsidRPr="00E03FEE">
              <w:rPr>
                <w:rFonts w:cstheme="minorHAnsi"/>
                <w:sz w:val="18"/>
                <w:szCs w:val="18"/>
              </w:rPr>
              <w:t>Entering Pregnancy</w:t>
            </w: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r>
      <w:tr w:rsidR="00D826BC" w:rsidRPr="00884863" w:rsidTr="005F0B20">
        <w:trPr>
          <w:trHeight w:val="269"/>
        </w:trPr>
        <w:tc>
          <w:tcPr>
            <w:tcW w:w="0" w:type="auto"/>
            <w:gridSpan w:val="2"/>
            <w:vAlign w:val="center"/>
          </w:tcPr>
          <w:p w:rsidR="00D826BC" w:rsidRPr="00E03FEE" w:rsidRDefault="00D826BC" w:rsidP="00903ADD">
            <w:pPr>
              <w:numPr>
                <w:ilvl w:val="1"/>
                <w:numId w:val="228"/>
              </w:numPr>
              <w:tabs>
                <w:tab w:val="num" w:pos="720"/>
                <w:tab w:val="num" w:pos="1080"/>
              </w:tabs>
              <w:ind w:left="1080"/>
              <w:rPr>
                <w:rFonts w:cstheme="minorHAnsi"/>
                <w:sz w:val="18"/>
                <w:szCs w:val="18"/>
              </w:rPr>
            </w:pPr>
            <w:r w:rsidRPr="00E03FEE">
              <w:rPr>
                <w:rFonts w:cstheme="minorHAnsi"/>
                <w:sz w:val="18"/>
                <w:szCs w:val="18"/>
              </w:rPr>
              <w:t>Closing Summary</w:t>
            </w: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r>
      <w:tr w:rsidR="00D826BC" w:rsidRPr="00884863" w:rsidTr="005F0B20">
        <w:trPr>
          <w:cnfStyle w:val="000000010000" w:firstRow="0" w:lastRow="0" w:firstColumn="0" w:lastColumn="0" w:oddVBand="0" w:evenVBand="0" w:oddHBand="0" w:evenHBand="1" w:firstRowFirstColumn="0" w:firstRowLastColumn="0" w:lastRowFirstColumn="0" w:lastRowLastColumn="0"/>
          <w:trHeight w:val="269"/>
        </w:trPr>
        <w:tc>
          <w:tcPr>
            <w:tcW w:w="0" w:type="auto"/>
            <w:gridSpan w:val="2"/>
            <w:vAlign w:val="center"/>
          </w:tcPr>
          <w:p w:rsidR="00D826BC" w:rsidRPr="00E03FEE" w:rsidRDefault="00D826BC" w:rsidP="00903ADD">
            <w:pPr>
              <w:numPr>
                <w:ilvl w:val="1"/>
                <w:numId w:val="228"/>
              </w:numPr>
              <w:tabs>
                <w:tab w:val="num" w:pos="720"/>
                <w:tab w:val="num" w:pos="1080"/>
              </w:tabs>
              <w:ind w:left="1080"/>
              <w:rPr>
                <w:rFonts w:cstheme="minorHAnsi"/>
                <w:sz w:val="18"/>
                <w:szCs w:val="18"/>
              </w:rPr>
            </w:pPr>
            <w:r w:rsidRPr="00E03FEE">
              <w:rPr>
                <w:rFonts w:cstheme="minorHAnsi"/>
                <w:sz w:val="18"/>
                <w:szCs w:val="18"/>
              </w:rPr>
              <w:t>Job Function Checklist</w:t>
            </w: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r>
      <w:tr w:rsidR="00D826BC" w:rsidRPr="00884863" w:rsidTr="005F0B20">
        <w:tc>
          <w:tcPr>
            <w:tcW w:w="0" w:type="auto"/>
            <w:gridSpan w:val="2"/>
            <w:vAlign w:val="center"/>
          </w:tcPr>
          <w:p w:rsidR="00D826BC" w:rsidRPr="00884863" w:rsidRDefault="00D826BC" w:rsidP="00903ADD">
            <w:pPr>
              <w:pStyle w:val="ListParagraph"/>
              <w:numPr>
                <w:ilvl w:val="0"/>
                <w:numId w:val="277"/>
              </w:numPr>
              <w:rPr>
                <w:i/>
              </w:rPr>
            </w:pPr>
            <w:r>
              <w:rPr>
                <w:i/>
              </w:rPr>
              <w:t xml:space="preserve">Database Reports </w:t>
            </w:r>
            <w:r w:rsidRPr="00E03FEE">
              <w:rPr>
                <w:sz w:val="20"/>
              </w:rPr>
              <w:t>(This many not be the responsibility of Data Entry Staff)</w:t>
            </w: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r>
      <w:tr w:rsidR="00D826BC" w:rsidRPr="00884863" w:rsidTr="005F0B20">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D826BC" w:rsidRPr="00E03FEE" w:rsidRDefault="00D826BC" w:rsidP="00903ADD">
            <w:pPr>
              <w:numPr>
                <w:ilvl w:val="1"/>
                <w:numId w:val="228"/>
              </w:numPr>
              <w:tabs>
                <w:tab w:val="num" w:pos="720"/>
                <w:tab w:val="num" w:pos="1080"/>
              </w:tabs>
              <w:ind w:left="1080"/>
              <w:rPr>
                <w:rFonts w:cstheme="minorHAnsi"/>
                <w:sz w:val="18"/>
                <w:szCs w:val="18"/>
              </w:rPr>
            </w:pPr>
            <w:r w:rsidRPr="00E03FEE">
              <w:rPr>
                <w:rFonts w:cstheme="minorHAnsi"/>
                <w:sz w:val="18"/>
                <w:szCs w:val="18"/>
              </w:rPr>
              <w:t xml:space="preserve">Process for Running </w:t>
            </w:r>
            <w:r w:rsidR="001079CF">
              <w:rPr>
                <w:rFonts w:cstheme="minorHAnsi"/>
                <w:sz w:val="18"/>
                <w:szCs w:val="18"/>
              </w:rPr>
              <w:t>Reports</w:t>
            </w: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r>
      <w:tr w:rsidR="00D826BC" w:rsidRPr="00884863" w:rsidTr="005F0B20">
        <w:tc>
          <w:tcPr>
            <w:tcW w:w="0" w:type="auto"/>
            <w:gridSpan w:val="2"/>
            <w:vAlign w:val="center"/>
          </w:tcPr>
          <w:p w:rsidR="00D826BC" w:rsidRPr="00E03FEE" w:rsidRDefault="00D826BC" w:rsidP="00903ADD">
            <w:pPr>
              <w:numPr>
                <w:ilvl w:val="1"/>
                <w:numId w:val="228"/>
              </w:numPr>
              <w:tabs>
                <w:tab w:val="num" w:pos="720"/>
                <w:tab w:val="num" w:pos="1080"/>
              </w:tabs>
              <w:ind w:left="1080"/>
              <w:rPr>
                <w:rFonts w:cstheme="minorHAnsi"/>
                <w:sz w:val="18"/>
                <w:szCs w:val="18"/>
              </w:rPr>
            </w:pPr>
            <w:r w:rsidRPr="00E03FEE">
              <w:rPr>
                <w:rFonts w:cstheme="minorHAnsi"/>
                <w:sz w:val="18"/>
                <w:szCs w:val="18"/>
              </w:rPr>
              <w:t>Process for Verifying Accuracy of Data</w:t>
            </w:r>
            <w:r>
              <w:rPr>
                <w:rFonts w:cstheme="minorHAnsi"/>
                <w:sz w:val="18"/>
                <w:szCs w:val="18"/>
              </w:rPr>
              <w:t xml:space="preserve"> </w:t>
            </w: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c>
          <w:tcPr>
            <w:tcW w:w="0" w:type="auto"/>
            <w:vAlign w:val="center"/>
          </w:tcPr>
          <w:p w:rsidR="00D826BC" w:rsidRPr="00884863" w:rsidRDefault="00D826BC" w:rsidP="005F0B20">
            <w:pPr>
              <w:ind w:left="1080"/>
              <w:rPr>
                <w:rFonts w:cstheme="minorHAnsi"/>
                <w:sz w:val="18"/>
                <w:szCs w:val="18"/>
              </w:rPr>
            </w:pPr>
          </w:p>
        </w:tc>
      </w:tr>
      <w:tr w:rsidR="00D826BC" w:rsidTr="005F0B20">
        <w:trPr>
          <w:cnfStyle w:val="000000010000" w:firstRow="0" w:lastRow="0" w:firstColumn="0" w:lastColumn="0" w:oddVBand="0" w:evenVBand="0" w:oddHBand="0" w:evenHBand="1" w:firstRowFirstColumn="0" w:firstRowLastColumn="0" w:lastRowFirstColumn="0" w:lastRowLastColumn="0"/>
          <w:trHeight w:val="620"/>
        </w:trPr>
        <w:tc>
          <w:tcPr>
            <w:tcW w:w="0" w:type="auto"/>
            <w:gridSpan w:val="5"/>
            <w:vAlign w:val="center"/>
          </w:tcPr>
          <w:p w:rsidR="00D826BC" w:rsidRPr="006E20D6" w:rsidRDefault="00D826BC" w:rsidP="005F0B20">
            <w:pPr>
              <w:rPr>
                <w:b/>
              </w:rPr>
            </w:pPr>
            <w:r>
              <w:rPr>
                <w:b/>
              </w:rPr>
              <w:t>Notes</w:t>
            </w:r>
            <w:r w:rsidRPr="006E20D6">
              <w:rPr>
                <w:b/>
              </w:rPr>
              <w:t>:</w:t>
            </w:r>
          </w:p>
          <w:p w:rsidR="00D826BC" w:rsidRPr="00884863" w:rsidRDefault="00D826BC" w:rsidP="005F0B20">
            <w:pPr>
              <w:ind w:left="360"/>
            </w:pPr>
          </w:p>
        </w:tc>
      </w:tr>
      <w:tr w:rsidR="00D826BC" w:rsidTr="005F0B20">
        <w:trPr>
          <w:trHeight w:val="413"/>
        </w:trPr>
        <w:tc>
          <w:tcPr>
            <w:tcW w:w="0" w:type="auto"/>
            <w:gridSpan w:val="2"/>
          </w:tcPr>
          <w:p w:rsidR="00D826BC" w:rsidRPr="009B6D1B" w:rsidRDefault="00D826BC" w:rsidP="005F0B20">
            <w:pPr>
              <w:spacing w:before="240"/>
            </w:pPr>
            <w:r>
              <w:rPr>
                <w:b/>
              </w:rPr>
              <w:t>Trainer</w:t>
            </w:r>
            <w:r w:rsidRPr="006E20D6">
              <w:rPr>
                <w:b/>
              </w:rPr>
              <w:t xml:space="preserve"> Signature:</w:t>
            </w:r>
          </w:p>
        </w:tc>
        <w:tc>
          <w:tcPr>
            <w:tcW w:w="0" w:type="auto"/>
          </w:tcPr>
          <w:p w:rsidR="00D826BC" w:rsidRPr="009B6D1B" w:rsidRDefault="00D826BC" w:rsidP="005F0B20">
            <w:pPr>
              <w:spacing w:before="240"/>
              <w:rPr>
                <w:b/>
              </w:rPr>
            </w:pPr>
            <w:r w:rsidRPr="009B6D1B">
              <w:rPr>
                <w:b/>
              </w:rPr>
              <w:t>Date</w:t>
            </w:r>
            <w:r>
              <w:rPr>
                <w:b/>
              </w:rPr>
              <w:t>:</w:t>
            </w:r>
          </w:p>
        </w:tc>
        <w:tc>
          <w:tcPr>
            <w:tcW w:w="0" w:type="auto"/>
            <w:gridSpan w:val="2"/>
          </w:tcPr>
          <w:p w:rsidR="00D826BC" w:rsidRPr="009B6D1B" w:rsidRDefault="00D826BC" w:rsidP="005F0B20">
            <w:pPr>
              <w:spacing w:before="240"/>
            </w:pPr>
          </w:p>
        </w:tc>
      </w:tr>
    </w:tbl>
    <w:p w:rsidR="00D826BC" w:rsidRDefault="00D826BC" w:rsidP="00886C60">
      <w:r>
        <w:br w:type="page"/>
      </w:r>
    </w:p>
    <w:p w:rsidR="00D826BC" w:rsidRDefault="00D826BC" w:rsidP="00D826BC">
      <w:pPr>
        <w:pStyle w:val="Heading4"/>
      </w:pPr>
      <w:bookmarkStart w:id="1322" w:name="_Ref315093330"/>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15</w:t>
      </w:r>
      <w:r w:rsidR="00757EE1">
        <w:rPr>
          <w:noProof/>
        </w:rPr>
        <w:fldChar w:fldCharType="end"/>
      </w:r>
      <w:bookmarkEnd w:id="1322"/>
    </w:p>
    <w:p w:rsidR="00D826BC" w:rsidRDefault="00D826BC" w:rsidP="00D826BC">
      <w:pPr>
        <w:pStyle w:val="Heading3"/>
        <w:jc w:val="center"/>
      </w:pPr>
      <w:bookmarkStart w:id="1323" w:name="_Documentation_Guidelines_for"/>
      <w:bookmarkStart w:id="1324" w:name="_Toc318812144"/>
      <w:bookmarkStart w:id="1325" w:name="_Toc334786672"/>
      <w:bookmarkEnd w:id="1323"/>
      <w:r>
        <w:t>Documentation Guidelines for Patient Charts</w:t>
      </w:r>
      <w:bookmarkEnd w:id="1324"/>
      <w:bookmarkEnd w:id="1325"/>
    </w:p>
    <w:p w:rsidR="00D826BC" w:rsidRPr="00CF3C59" w:rsidRDefault="00D826BC" w:rsidP="00903ADD">
      <w:pPr>
        <w:numPr>
          <w:ilvl w:val="0"/>
          <w:numId w:val="250"/>
        </w:numPr>
        <w:spacing w:before="240" w:after="0"/>
        <w:rPr>
          <w:lang w:eastAsia="ar-SA"/>
        </w:rPr>
      </w:pPr>
      <w:r w:rsidRPr="00CF3C59">
        <w:rPr>
          <w:lang w:eastAsia="ar-SA"/>
        </w:rPr>
        <w:t xml:space="preserve">Always use black or blue ink. </w:t>
      </w:r>
    </w:p>
    <w:p w:rsidR="00D826BC" w:rsidRDefault="00D826BC" w:rsidP="00903ADD">
      <w:pPr>
        <w:numPr>
          <w:ilvl w:val="0"/>
          <w:numId w:val="250"/>
        </w:numPr>
        <w:spacing w:after="0"/>
        <w:rPr>
          <w:lang w:eastAsia="ar-SA"/>
        </w:rPr>
      </w:pPr>
      <w:r w:rsidRPr="00CF3C59">
        <w:rPr>
          <w:lang w:eastAsia="ar-SA"/>
        </w:rPr>
        <w:t>Date and time all en</w:t>
      </w:r>
      <w:r>
        <w:rPr>
          <w:lang w:eastAsia="ar-SA"/>
        </w:rPr>
        <w:t>tries in the patient’s chart.</w:t>
      </w:r>
    </w:p>
    <w:p w:rsidR="00D826BC" w:rsidRDefault="00D826BC" w:rsidP="00903ADD">
      <w:pPr>
        <w:numPr>
          <w:ilvl w:val="1"/>
          <w:numId w:val="250"/>
        </w:numPr>
        <w:spacing w:after="0"/>
        <w:rPr>
          <w:lang w:eastAsia="ar-SA"/>
        </w:rPr>
      </w:pPr>
      <w:r w:rsidRPr="00CF3C59">
        <w:rPr>
          <w:lang w:eastAsia="ar-SA"/>
        </w:rPr>
        <w:t xml:space="preserve">Use </w:t>
      </w:r>
      <w:r>
        <w:rPr>
          <w:lang w:eastAsia="ar-SA"/>
        </w:rPr>
        <w:t>full date with month/day/year</w:t>
      </w:r>
    </w:p>
    <w:p w:rsidR="00D826BC" w:rsidRPr="00CF3C59" w:rsidRDefault="00D826BC" w:rsidP="00903ADD">
      <w:pPr>
        <w:numPr>
          <w:ilvl w:val="1"/>
          <w:numId w:val="250"/>
        </w:numPr>
        <w:spacing w:after="0"/>
        <w:rPr>
          <w:lang w:eastAsia="ar-SA"/>
        </w:rPr>
      </w:pPr>
      <w:r w:rsidRPr="00CF3C59">
        <w:rPr>
          <w:lang w:eastAsia="ar-SA"/>
        </w:rPr>
        <w:t>Timing all entries helps with multiple entries from the same day and when messages are being left/returned.</w:t>
      </w:r>
    </w:p>
    <w:p w:rsidR="00D826BC" w:rsidRDefault="00D826BC" w:rsidP="00903ADD">
      <w:pPr>
        <w:numPr>
          <w:ilvl w:val="0"/>
          <w:numId w:val="250"/>
        </w:numPr>
        <w:spacing w:after="0"/>
        <w:rPr>
          <w:lang w:eastAsia="ar-SA"/>
        </w:rPr>
      </w:pPr>
      <w:r w:rsidRPr="00CF3C59">
        <w:rPr>
          <w:lang w:eastAsia="ar-SA"/>
        </w:rPr>
        <w:t>Always sign with you</w:t>
      </w:r>
      <w:r>
        <w:rPr>
          <w:lang w:eastAsia="ar-SA"/>
        </w:rPr>
        <w:t>r</w:t>
      </w:r>
      <w:r w:rsidRPr="00CF3C59">
        <w:rPr>
          <w:lang w:eastAsia="ar-SA"/>
        </w:rPr>
        <w:t xml:space="preserve"> complete name and title</w:t>
      </w:r>
      <w:r>
        <w:rPr>
          <w:lang w:eastAsia="ar-SA"/>
        </w:rPr>
        <w:t xml:space="preserve">. </w:t>
      </w:r>
      <w:r w:rsidRPr="00CF3C59">
        <w:rPr>
          <w:lang w:eastAsia="ar-SA"/>
        </w:rPr>
        <w:t>This will help with identificati</w:t>
      </w:r>
      <w:r>
        <w:rPr>
          <w:lang w:eastAsia="ar-SA"/>
        </w:rPr>
        <w:t>on if ever needed.</w:t>
      </w:r>
      <w:r>
        <w:rPr>
          <w:lang w:eastAsia="ar-SA"/>
        </w:rPr>
        <w:br/>
        <w:t>For example:</w:t>
      </w:r>
    </w:p>
    <w:p w:rsidR="00D826BC" w:rsidRPr="00CF3C59" w:rsidRDefault="00D826BC" w:rsidP="00903ADD">
      <w:pPr>
        <w:numPr>
          <w:ilvl w:val="1"/>
          <w:numId w:val="250"/>
        </w:numPr>
        <w:spacing w:after="0"/>
        <w:rPr>
          <w:lang w:eastAsia="ar-SA"/>
        </w:rPr>
      </w:pPr>
      <w:r w:rsidRPr="00CF3C59">
        <w:rPr>
          <w:lang w:eastAsia="ar-SA"/>
        </w:rPr>
        <w:t>Samantha Jackson, RN</w:t>
      </w:r>
    </w:p>
    <w:p w:rsidR="00D826BC" w:rsidRDefault="00D826BC" w:rsidP="00903ADD">
      <w:pPr>
        <w:pStyle w:val="ListParagraph"/>
        <w:numPr>
          <w:ilvl w:val="0"/>
          <w:numId w:val="250"/>
        </w:numPr>
        <w:spacing w:after="0"/>
        <w:rPr>
          <w:lang w:eastAsia="ar-SA"/>
        </w:rPr>
      </w:pPr>
      <w:r w:rsidRPr="00CF3C59">
        <w:rPr>
          <w:lang w:eastAsia="ar-SA"/>
        </w:rPr>
        <w:t xml:space="preserve">Be sure you are following all necessary Policies </w:t>
      </w:r>
      <w:r>
        <w:rPr>
          <w:lang w:eastAsia="ar-SA"/>
        </w:rPr>
        <w:t>and Procedures for follow-up.</w:t>
      </w:r>
    </w:p>
    <w:p w:rsidR="00D826BC" w:rsidRDefault="00D826BC" w:rsidP="00903ADD">
      <w:pPr>
        <w:pStyle w:val="ListParagraph"/>
        <w:numPr>
          <w:ilvl w:val="1"/>
          <w:numId w:val="250"/>
        </w:numPr>
        <w:spacing w:after="0"/>
        <w:rPr>
          <w:lang w:eastAsia="ar-SA"/>
        </w:rPr>
      </w:pPr>
      <w:r w:rsidRPr="00CF3C59">
        <w:rPr>
          <w:lang w:eastAsia="ar-SA"/>
        </w:rPr>
        <w:t>Did they give you permissio</w:t>
      </w:r>
      <w:r>
        <w:rPr>
          <w:lang w:eastAsia="ar-SA"/>
        </w:rPr>
        <w:t>n?</w:t>
      </w:r>
    </w:p>
    <w:p w:rsidR="00D826BC" w:rsidRDefault="00D826BC" w:rsidP="00903ADD">
      <w:pPr>
        <w:pStyle w:val="ListParagraph"/>
        <w:numPr>
          <w:ilvl w:val="1"/>
          <w:numId w:val="250"/>
        </w:numPr>
        <w:spacing w:after="0"/>
        <w:rPr>
          <w:lang w:eastAsia="ar-SA"/>
        </w:rPr>
      </w:pPr>
      <w:r>
        <w:rPr>
          <w:lang w:eastAsia="ar-SA"/>
        </w:rPr>
        <w:t>When do they want you to call?</w:t>
      </w:r>
    </w:p>
    <w:p w:rsidR="00D826BC" w:rsidRPr="00CF3C59" w:rsidRDefault="00D826BC" w:rsidP="00903ADD">
      <w:pPr>
        <w:pStyle w:val="ListParagraph"/>
        <w:numPr>
          <w:ilvl w:val="1"/>
          <w:numId w:val="250"/>
        </w:numPr>
        <w:spacing w:after="0"/>
        <w:rPr>
          <w:lang w:eastAsia="ar-SA"/>
        </w:rPr>
      </w:pPr>
      <w:r w:rsidRPr="00CF3C59">
        <w:rPr>
          <w:lang w:eastAsia="ar-SA"/>
        </w:rPr>
        <w:t xml:space="preserve"> What are you allowed to say if leaving a message?</w:t>
      </w:r>
    </w:p>
    <w:p w:rsidR="00D826BC" w:rsidRDefault="00D826BC" w:rsidP="00903ADD">
      <w:pPr>
        <w:numPr>
          <w:ilvl w:val="0"/>
          <w:numId w:val="250"/>
        </w:numPr>
        <w:spacing w:after="0"/>
        <w:rPr>
          <w:lang w:eastAsia="ar-SA"/>
        </w:rPr>
      </w:pPr>
      <w:r w:rsidRPr="00CF3C59">
        <w:rPr>
          <w:lang w:eastAsia="ar-SA"/>
        </w:rPr>
        <w:t>Ensure that all form</w:t>
      </w:r>
      <w:r>
        <w:rPr>
          <w:lang w:eastAsia="ar-SA"/>
        </w:rPr>
        <w:t xml:space="preserve">s are completely filled out. </w:t>
      </w:r>
    </w:p>
    <w:p w:rsidR="00D826BC" w:rsidRDefault="00D826BC" w:rsidP="00903ADD">
      <w:pPr>
        <w:numPr>
          <w:ilvl w:val="1"/>
          <w:numId w:val="250"/>
        </w:numPr>
        <w:spacing w:after="0"/>
        <w:rPr>
          <w:lang w:eastAsia="ar-SA"/>
        </w:rPr>
      </w:pPr>
      <w:r w:rsidRPr="00CF3C59">
        <w:rPr>
          <w:lang w:eastAsia="ar-SA"/>
        </w:rPr>
        <w:t>Remember, “If it’s no</w:t>
      </w:r>
      <w:r>
        <w:rPr>
          <w:lang w:eastAsia="ar-SA"/>
        </w:rPr>
        <w:t>t documented, it wasn’t done.”</w:t>
      </w:r>
    </w:p>
    <w:p w:rsidR="00D826BC" w:rsidRDefault="00D826BC" w:rsidP="00903ADD">
      <w:pPr>
        <w:numPr>
          <w:ilvl w:val="1"/>
          <w:numId w:val="250"/>
        </w:numPr>
        <w:spacing w:after="0"/>
        <w:rPr>
          <w:lang w:eastAsia="ar-SA"/>
        </w:rPr>
      </w:pPr>
      <w:r w:rsidRPr="00CF3C59">
        <w:rPr>
          <w:lang w:eastAsia="ar-SA"/>
        </w:rPr>
        <w:t xml:space="preserve"> If you don’t use a particular space on your documentation, put a line through it and write N/A</w:t>
      </w:r>
      <w:r>
        <w:rPr>
          <w:lang w:eastAsia="ar-SA"/>
        </w:rPr>
        <w:t xml:space="preserve">. </w:t>
      </w:r>
      <w:r w:rsidRPr="00CF3C59">
        <w:rPr>
          <w:lang w:eastAsia="ar-SA"/>
        </w:rPr>
        <w:t>If you leave a space blank, it just looks like it was not addressed</w:t>
      </w:r>
      <w:r>
        <w:rPr>
          <w:lang w:eastAsia="ar-SA"/>
        </w:rPr>
        <w:t xml:space="preserve">. </w:t>
      </w:r>
      <w:r w:rsidRPr="00CF3C59">
        <w:rPr>
          <w:lang w:eastAsia="ar-SA"/>
        </w:rPr>
        <w:t>The exception</w:t>
      </w:r>
      <w:r>
        <w:rPr>
          <w:lang w:eastAsia="ar-SA"/>
        </w:rPr>
        <w:t xml:space="preserve"> is when choosing from a list.</w:t>
      </w:r>
    </w:p>
    <w:p w:rsidR="00D826BC" w:rsidRPr="00CF3C59" w:rsidRDefault="00D826BC" w:rsidP="00903ADD">
      <w:pPr>
        <w:numPr>
          <w:ilvl w:val="1"/>
          <w:numId w:val="250"/>
        </w:numPr>
        <w:spacing w:after="0"/>
        <w:rPr>
          <w:lang w:eastAsia="ar-SA"/>
        </w:rPr>
      </w:pPr>
      <w:r w:rsidRPr="00CF3C59">
        <w:rPr>
          <w:lang w:eastAsia="ar-SA"/>
        </w:rPr>
        <w:t xml:space="preserve"> Document what you said and what the patient said in response</w:t>
      </w:r>
      <w:r>
        <w:rPr>
          <w:lang w:eastAsia="ar-SA"/>
        </w:rPr>
        <w:t xml:space="preserve">. </w:t>
      </w:r>
      <w:r w:rsidRPr="00CF3C59">
        <w:rPr>
          <w:lang w:eastAsia="ar-SA"/>
        </w:rPr>
        <w:t>Don’t leave out any details</w:t>
      </w:r>
      <w:r>
        <w:rPr>
          <w:lang w:eastAsia="ar-SA"/>
        </w:rPr>
        <w:t xml:space="preserve">. </w:t>
      </w:r>
      <w:r w:rsidRPr="00CF3C59">
        <w:rPr>
          <w:lang w:eastAsia="ar-SA"/>
        </w:rPr>
        <w:t>Be as complete as you can from your encounter because your memory is not as good as having it all down on paper</w:t>
      </w:r>
      <w:r>
        <w:rPr>
          <w:lang w:eastAsia="ar-SA"/>
        </w:rPr>
        <w:t xml:space="preserve">. </w:t>
      </w:r>
      <w:r w:rsidRPr="00CF3C59">
        <w:rPr>
          <w:lang w:eastAsia="ar-SA"/>
        </w:rPr>
        <w:t>If you were ever to have to testify regarding your documentation, chances are, your documentation is all you would have to remember the patient.</w:t>
      </w:r>
    </w:p>
    <w:p w:rsidR="00D826BC" w:rsidRDefault="00D826BC" w:rsidP="00903ADD">
      <w:pPr>
        <w:numPr>
          <w:ilvl w:val="0"/>
          <w:numId w:val="250"/>
        </w:numPr>
        <w:spacing w:after="0"/>
        <w:rPr>
          <w:lang w:eastAsia="ar-SA"/>
        </w:rPr>
      </w:pPr>
      <w:r w:rsidRPr="00CF3C59">
        <w:rPr>
          <w:lang w:eastAsia="ar-SA"/>
        </w:rPr>
        <w:t>Keep your</w:t>
      </w:r>
      <w:r>
        <w:rPr>
          <w:lang w:eastAsia="ar-SA"/>
        </w:rPr>
        <w:t xml:space="preserve"> documentation objective.</w:t>
      </w:r>
    </w:p>
    <w:p w:rsidR="00D826BC" w:rsidRDefault="00D826BC" w:rsidP="00903ADD">
      <w:pPr>
        <w:numPr>
          <w:ilvl w:val="1"/>
          <w:numId w:val="250"/>
        </w:numPr>
        <w:spacing w:after="0"/>
        <w:rPr>
          <w:lang w:eastAsia="ar-SA"/>
        </w:rPr>
      </w:pPr>
      <w:r w:rsidRPr="00CF3C59">
        <w:rPr>
          <w:lang w:eastAsia="ar-SA"/>
        </w:rPr>
        <w:t>Stick to w</w:t>
      </w:r>
      <w:r>
        <w:rPr>
          <w:lang w:eastAsia="ar-SA"/>
        </w:rPr>
        <w:t>hat the patient says or does.</w:t>
      </w:r>
    </w:p>
    <w:p w:rsidR="00D826BC" w:rsidRDefault="00D826BC" w:rsidP="00903ADD">
      <w:pPr>
        <w:numPr>
          <w:ilvl w:val="1"/>
          <w:numId w:val="250"/>
        </w:numPr>
        <w:spacing w:after="0"/>
        <w:rPr>
          <w:lang w:eastAsia="ar-SA"/>
        </w:rPr>
      </w:pPr>
      <w:r w:rsidRPr="00CF3C59">
        <w:rPr>
          <w:lang w:eastAsia="ar-SA"/>
        </w:rPr>
        <w:t>Do not interpret or rephrase</w:t>
      </w:r>
      <w:r>
        <w:rPr>
          <w:lang w:eastAsia="ar-SA"/>
        </w:rPr>
        <w:t xml:space="preserve"> the patient’s actions/words.</w:t>
      </w:r>
    </w:p>
    <w:p w:rsidR="00D826BC" w:rsidRDefault="00D826BC" w:rsidP="00903ADD">
      <w:pPr>
        <w:numPr>
          <w:ilvl w:val="1"/>
          <w:numId w:val="250"/>
        </w:numPr>
        <w:spacing w:after="0"/>
        <w:rPr>
          <w:lang w:eastAsia="ar-SA"/>
        </w:rPr>
      </w:pPr>
      <w:r w:rsidRPr="00CF3C59">
        <w:rPr>
          <w:lang w:eastAsia="ar-SA"/>
        </w:rPr>
        <w:t>Document in complete sentences and use quotations</w:t>
      </w:r>
      <w:r>
        <w:rPr>
          <w:lang w:eastAsia="ar-SA"/>
        </w:rPr>
        <w:t xml:space="preserve">. </w:t>
      </w:r>
      <w:r w:rsidRPr="00CF3C59">
        <w:rPr>
          <w:lang w:eastAsia="ar-SA"/>
        </w:rPr>
        <w:t>For example, Pt Stated “I am mad</w:t>
      </w:r>
      <w:r>
        <w:rPr>
          <w:lang w:eastAsia="ar-SA"/>
        </w:rPr>
        <w:t xml:space="preserve">.” </w:t>
      </w:r>
      <w:r w:rsidRPr="00CF3C59">
        <w:rPr>
          <w:lang w:eastAsia="ar-SA"/>
        </w:rPr>
        <w:t>As opposed to “The patient seemed mad.</w:t>
      </w:r>
      <w:r>
        <w:rPr>
          <w:lang w:eastAsia="ar-SA"/>
        </w:rPr>
        <w:t>”</w:t>
      </w:r>
    </w:p>
    <w:p w:rsidR="00D826BC" w:rsidRDefault="00D826BC" w:rsidP="00903ADD">
      <w:pPr>
        <w:numPr>
          <w:ilvl w:val="1"/>
          <w:numId w:val="250"/>
        </w:numPr>
        <w:spacing w:after="0"/>
        <w:rPr>
          <w:lang w:eastAsia="ar-SA"/>
        </w:rPr>
      </w:pPr>
      <w:r w:rsidRPr="00CF3C59">
        <w:rPr>
          <w:lang w:eastAsia="ar-SA"/>
        </w:rPr>
        <w:t>Do not use “I” in accordance with yourself in your documentation (this is subjective) – this incriminates you and does not focus on the patient, it also eliminates your agenda and any opinion.</w:t>
      </w:r>
    </w:p>
    <w:p w:rsidR="00D826BC" w:rsidRPr="00CF3C59" w:rsidRDefault="00D826BC" w:rsidP="00903ADD">
      <w:pPr>
        <w:numPr>
          <w:ilvl w:val="1"/>
          <w:numId w:val="250"/>
        </w:numPr>
        <w:spacing w:after="0"/>
        <w:rPr>
          <w:lang w:eastAsia="ar-SA"/>
        </w:rPr>
      </w:pPr>
      <w:r w:rsidRPr="00CF3C59">
        <w:rPr>
          <w:lang w:eastAsia="ar-SA"/>
        </w:rPr>
        <w:t>Be descriptive</w:t>
      </w:r>
      <w:r>
        <w:rPr>
          <w:lang w:eastAsia="ar-SA"/>
        </w:rPr>
        <w:t xml:space="preserve">. </w:t>
      </w:r>
      <w:r w:rsidRPr="00CF3C59">
        <w:rPr>
          <w:lang w:eastAsia="ar-SA"/>
        </w:rPr>
        <w:t>For example, Pt sat with arms crossed and was yelling</w:t>
      </w:r>
      <w:r>
        <w:rPr>
          <w:lang w:eastAsia="ar-SA"/>
        </w:rPr>
        <w:t xml:space="preserve">. </w:t>
      </w:r>
      <w:r w:rsidRPr="00CF3C59">
        <w:rPr>
          <w:lang w:eastAsia="ar-SA"/>
        </w:rPr>
        <w:t>She was crying when she started talking about her previous abortion and stated, “I feel really bad for what I did.”</w:t>
      </w:r>
    </w:p>
    <w:p w:rsidR="00D826BC" w:rsidRDefault="00D826BC" w:rsidP="00903ADD">
      <w:pPr>
        <w:numPr>
          <w:ilvl w:val="0"/>
          <w:numId w:val="250"/>
        </w:numPr>
        <w:spacing w:after="0"/>
        <w:rPr>
          <w:lang w:eastAsia="ar-SA"/>
        </w:rPr>
      </w:pPr>
      <w:r>
        <w:rPr>
          <w:lang w:eastAsia="ar-SA"/>
        </w:rPr>
        <w:t>Cross out a mistake properly.</w:t>
      </w:r>
    </w:p>
    <w:p w:rsidR="00D826BC" w:rsidRDefault="00D826BC" w:rsidP="00903ADD">
      <w:pPr>
        <w:numPr>
          <w:ilvl w:val="1"/>
          <w:numId w:val="250"/>
        </w:numPr>
        <w:spacing w:after="0"/>
        <w:rPr>
          <w:lang w:eastAsia="ar-SA"/>
        </w:rPr>
      </w:pPr>
      <w:r w:rsidRPr="00CF3C59">
        <w:rPr>
          <w:lang w:eastAsia="ar-SA"/>
        </w:rPr>
        <w:t>Pu</w:t>
      </w:r>
      <w:r>
        <w:rPr>
          <w:lang w:eastAsia="ar-SA"/>
        </w:rPr>
        <w:t>t one single line through it.</w:t>
      </w:r>
    </w:p>
    <w:p w:rsidR="00D826BC" w:rsidRDefault="00D826BC" w:rsidP="00903ADD">
      <w:pPr>
        <w:numPr>
          <w:ilvl w:val="1"/>
          <w:numId w:val="250"/>
        </w:numPr>
        <w:spacing w:after="0"/>
        <w:rPr>
          <w:lang w:eastAsia="ar-SA"/>
        </w:rPr>
      </w:pPr>
      <w:r w:rsidRPr="00CF3C59">
        <w:rPr>
          <w:lang w:eastAsia="ar-SA"/>
        </w:rPr>
        <w:t>Write ERROR over t</w:t>
      </w:r>
      <w:r>
        <w:rPr>
          <w:lang w:eastAsia="ar-SA"/>
        </w:rPr>
        <w:t>he line &amp; Sign your initials.</w:t>
      </w:r>
    </w:p>
    <w:p w:rsidR="00D826BC" w:rsidRDefault="00D826BC" w:rsidP="00903ADD">
      <w:pPr>
        <w:numPr>
          <w:ilvl w:val="1"/>
          <w:numId w:val="250"/>
        </w:numPr>
        <w:spacing w:after="0"/>
        <w:rPr>
          <w:lang w:eastAsia="ar-SA"/>
        </w:rPr>
      </w:pPr>
      <w:r w:rsidRPr="00CF3C59">
        <w:rPr>
          <w:lang w:eastAsia="ar-SA"/>
        </w:rPr>
        <w:t>Never scribble over so</w:t>
      </w:r>
      <w:r>
        <w:rPr>
          <w:lang w:eastAsia="ar-SA"/>
        </w:rPr>
        <w:t>mething in your documentation.</w:t>
      </w:r>
    </w:p>
    <w:p w:rsidR="00D826BC" w:rsidRDefault="00D826BC" w:rsidP="00903ADD">
      <w:pPr>
        <w:numPr>
          <w:ilvl w:val="1"/>
          <w:numId w:val="250"/>
        </w:numPr>
        <w:spacing w:after="0"/>
        <w:rPr>
          <w:lang w:eastAsia="ar-SA"/>
        </w:rPr>
      </w:pPr>
      <w:r w:rsidRPr="00CF3C59">
        <w:rPr>
          <w:lang w:eastAsia="ar-SA"/>
        </w:rPr>
        <w:t xml:space="preserve"> Do not use correction fluids (such as “White Out”) to cover over mistakes. </w:t>
      </w:r>
    </w:p>
    <w:p w:rsidR="00D826BC" w:rsidRDefault="00D826BC" w:rsidP="00D826BC">
      <w:r>
        <w:br w:type="page"/>
      </w:r>
    </w:p>
    <w:p w:rsidR="005F0B20" w:rsidRDefault="005F0B20" w:rsidP="005F0B20">
      <w:pPr>
        <w:pStyle w:val="Heading4"/>
      </w:pPr>
      <w:bookmarkStart w:id="1326" w:name="_Ref307934909"/>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16</w:t>
      </w:r>
      <w:r w:rsidR="00757EE1">
        <w:rPr>
          <w:noProof/>
        </w:rPr>
        <w:fldChar w:fldCharType="end"/>
      </w:r>
      <w:bookmarkEnd w:id="1326"/>
    </w:p>
    <w:p w:rsidR="005F0B20" w:rsidRPr="00792B7A" w:rsidRDefault="005F0B20" w:rsidP="005F0B20">
      <w:pPr>
        <w:pStyle w:val="Heading3"/>
        <w:jc w:val="center"/>
      </w:pPr>
      <w:bookmarkStart w:id="1327" w:name="_Ref307934917"/>
      <w:bookmarkStart w:id="1328" w:name="_Toc308028380"/>
      <w:bookmarkStart w:id="1329" w:name="_Toc318812581"/>
      <w:bookmarkStart w:id="1330" w:name="_Toc334786673"/>
      <w:r w:rsidRPr="00792B7A">
        <w:t>Employee Performance Evaluation</w:t>
      </w:r>
      <w:bookmarkEnd w:id="1327"/>
      <w:bookmarkEnd w:id="1328"/>
      <w:bookmarkEnd w:id="1329"/>
      <w:bookmarkEnd w:id="1330"/>
    </w:p>
    <w:p w:rsidR="005F0B20" w:rsidRDefault="005F0B20" w:rsidP="005F0B20">
      <w:pPr>
        <w:pStyle w:val="Heading5"/>
      </w:pPr>
      <w:bookmarkStart w:id="1331" w:name="_Toc308027837"/>
      <w:r w:rsidRPr="00792B7A">
        <w:t>Employee Information</w:t>
      </w:r>
      <w:bookmarkEnd w:id="1331"/>
    </w:p>
    <w:p w:rsidR="005F0B20" w:rsidRDefault="005F0B20" w:rsidP="005F0B20">
      <w:pPr>
        <w:spacing w:before="240"/>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t xml:space="preserve"> Title </w:t>
      </w:r>
      <w:r>
        <w:rPr>
          <w:u w:val="single"/>
        </w:rPr>
        <w:tab/>
      </w:r>
      <w:r>
        <w:rPr>
          <w:u w:val="single"/>
        </w:rPr>
        <w:tab/>
      </w:r>
      <w:r>
        <w:rPr>
          <w:u w:val="single"/>
        </w:rPr>
        <w:tab/>
      </w:r>
      <w:r>
        <w:rPr>
          <w:u w:val="single"/>
        </w:rPr>
        <w:tab/>
      </w:r>
      <w:r>
        <w:rPr>
          <w:u w:val="single"/>
        </w:rPr>
        <w:tab/>
      </w:r>
      <w:r>
        <w:rPr>
          <w:u w:val="single"/>
        </w:rPr>
        <w:tab/>
      </w:r>
    </w:p>
    <w:p w:rsidR="005F0B20" w:rsidRDefault="005F0B20" w:rsidP="005F0B20">
      <w:r>
        <w:t xml:space="preserve">Supervisor </w:t>
      </w:r>
      <w:r>
        <w:rPr>
          <w:u w:val="single"/>
        </w:rPr>
        <w:tab/>
      </w:r>
      <w:r>
        <w:rPr>
          <w:u w:val="single"/>
        </w:rPr>
        <w:tab/>
      </w:r>
      <w:r>
        <w:rPr>
          <w:u w:val="single"/>
        </w:rPr>
        <w:tab/>
      </w:r>
      <w:r>
        <w:rPr>
          <w:u w:val="single"/>
        </w:rPr>
        <w:tab/>
      </w:r>
      <w:r>
        <w:rPr>
          <w:u w:val="single"/>
        </w:rPr>
        <w:tab/>
      </w:r>
      <w:r>
        <w:rPr>
          <w:u w:val="single"/>
        </w:rPr>
        <w:tab/>
      </w:r>
      <w:r>
        <w:t xml:space="preserve"> Title </w:t>
      </w:r>
      <w:r>
        <w:rPr>
          <w:u w:val="single"/>
        </w:rPr>
        <w:tab/>
      </w:r>
      <w:r>
        <w:rPr>
          <w:u w:val="single"/>
        </w:rPr>
        <w:tab/>
      </w:r>
      <w:r>
        <w:rPr>
          <w:u w:val="single"/>
        </w:rPr>
        <w:tab/>
      </w:r>
      <w:r>
        <w:rPr>
          <w:u w:val="single"/>
        </w:rPr>
        <w:tab/>
      </w:r>
      <w:r>
        <w:rPr>
          <w:u w:val="single"/>
        </w:rPr>
        <w:tab/>
      </w:r>
      <w:r>
        <w:rPr>
          <w:u w:val="single"/>
        </w:rPr>
        <w:tab/>
      </w:r>
    </w:p>
    <w:p w:rsidR="005F0B20" w:rsidRDefault="005F0B20" w:rsidP="005F0B20">
      <w:r>
        <w:t xml:space="preserve">Date of this Evaluation </w:t>
      </w:r>
      <w:r>
        <w:rPr>
          <w:u w:val="single"/>
        </w:rPr>
        <w:tab/>
      </w:r>
      <w:r>
        <w:rPr>
          <w:u w:val="single"/>
        </w:rPr>
        <w:tab/>
      </w:r>
      <w:r>
        <w:rPr>
          <w:u w:val="single"/>
        </w:rPr>
        <w:tab/>
      </w:r>
      <w:r>
        <w:rPr>
          <w:u w:val="single"/>
        </w:rPr>
        <w:tab/>
      </w:r>
      <w:r>
        <w:rPr>
          <w:u w:val="single"/>
        </w:rPr>
        <w:tab/>
      </w:r>
      <w:r>
        <w:t xml:space="preserve"> Date of Previous Evaluation </w:t>
      </w:r>
      <w:r>
        <w:rPr>
          <w:u w:val="single"/>
        </w:rPr>
        <w:tab/>
      </w:r>
      <w:r>
        <w:rPr>
          <w:u w:val="single"/>
        </w:rPr>
        <w:tab/>
      </w:r>
      <w:r>
        <w:rPr>
          <w:u w:val="single"/>
        </w:rPr>
        <w:tab/>
      </w:r>
    </w:p>
    <w:p w:rsidR="005F0B20" w:rsidRPr="00792B7A" w:rsidRDefault="005F0B20" w:rsidP="005F0B20">
      <w:pPr>
        <w:pStyle w:val="Heading5"/>
      </w:pPr>
      <w:bookmarkStart w:id="1332" w:name="_Toc308027838"/>
      <w:r w:rsidRPr="00792B7A">
        <w:t>Evaluation Purposes</w:t>
      </w:r>
      <w:bookmarkEnd w:id="1332"/>
    </w:p>
    <w:p w:rsidR="005F0B20" w:rsidRDefault="005F0B20" w:rsidP="005F0B20">
      <w:r w:rsidRPr="00792B7A">
        <w:t>The evaluation process is designed to be one of awareness raising and teaching</w:t>
      </w:r>
      <w:r>
        <w:t xml:space="preserve">. </w:t>
      </w:r>
      <w:r w:rsidRPr="00792B7A">
        <w:t>It is to assist in the praise of personal strengths and encourage in areas where performance needs improvement for the mutual benefit of the employee and this organization</w:t>
      </w:r>
      <w:r>
        <w:t xml:space="preserve">. </w:t>
      </w:r>
      <w:r w:rsidRPr="00792B7A">
        <w:t>Therefore, this process will aid in the formulation of a practical improvement program for both parties involved.</w:t>
      </w:r>
    </w:p>
    <w:p w:rsidR="005F0B20" w:rsidRDefault="005F0B20" w:rsidP="005F0B20">
      <w:pPr>
        <w:pStyle w:val="Heading5"/>
      </w:pPr>
      <w:bookmarkStart w:id="1333" w:name="_Toc308027839"/>
      <w:r w:rsidRPr="00792B7A">
        <w:t>Prepared By</w:t>
      </w:r>
      <w:bookmarkEnd w:id="1333"/>
    </w:p>
    <w:p w:rsidR="005F0B20" w:rsidRDefault="005F0B20" w:rsidP="005F0B20">
      <w:pPr>
        <w:spacing w:before="240"/>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t xml:space="preserve"> Title </w:t>
      </w:r>
      <w:r>
        <w:rPr>
          <w:u w:val="single"/>
        </w:rPr>
        <w:tab/>
      </w:r>
      <w:r>
        <w:rPr>
          <w:u w:val="single"/>
        </w:rPr>
        <w:tab/>
      </w:r>
      <w:r>
        <w:rPr>
          <w:u w:val="single"/>
        </w:rPr>
        <w:tab/>
      </w:r>
      <w:r>
        <w:rPr>
          <w:u w:val="single"/>
        </w:rPr>
        <w:tab/>
      </w:r>
      <w:r>
        <w:rPr>
          <w:u w:val="single"/>
        </w:rPr>
        <w:tab/>
      </w:r>
      <w:r>
        <w:rPr>
          <w:u w:val="single"/>
        </w:rPr>
        <w:tab/>
      </w:r>
    </w:p>
    <w:p w:rsidR="005F0B20" w:rsidRDefault="005F0B20" w:rsidP="005F0B20">
      <w:r>
        <w:t xml:space="preserve">Signature </w:t>
      </w:r>
      <w:r>
        <w:rPr>
          <w:u w:val="single"/>
        </w:rPr>
        <w:tab/>
      </w:r>
      <w:r>
        <w:rPr>
          <w:u w:val="single"/>
        </w:rPr>
        <w:tab/>
      </w:r>
      <w:r>
        <w:rPr>
          <w:u w:val="single"/>
        </w:rPr>
        <w:tab/>
      </w:r>
      <w:r>
        <w:rPr>
          <w:u w:val="single"/>
        </w:rPr>
        <w:tab/>
      </w:r>
      <w:r>
        <w:rPr>
          <w:u w:val="single"/>
        </w:rPr>
        <w:tab/>
      </w:r>
      <w:r>
        <w:rPr>
          <w:u w:val="single"/>
        </w:rPr>
        <w:tab/>
      </w:r>
      <w:r>
        <w:t xml:space="preserve"> Date </w:t>
      </w:r>
      <w:r>
        <w:rPr>
          <w:u w:val="single"/>
        </w:rPr>
        <w:tab/>
      </w:r>
      <w:r>
        <w:rPr>
          <w:u w:val="single"/>
        </w:rPr>
        <w:tab/>
      </w:r>
      <w:r>
        <w:rPr>
          <w:u w:val="single"/>
        </w:rPr>
        <w:tab/>
      </w:r>
      <w:r>
        <w:rPr>
          <w:u w:val="single"/>
        </w:rPr>
        <w:tab/>
      </w:r>
      <w:r>
        <w:rPr>
          <w:u w:val="single"/>
        </w:rPr>
        <w:tab/>
      </w:r>
      <w:r>
        <w:rPr>
          <w:u w:val="single"/>
        </w:rPr>
        <w:tab/>
      </w:r>
    </w:p>
    <w:p w:rsidR="005F0B20" w:rsidRDefault="005F0B20" w:rsidP="005F0B20">
      <w:pPr>
        <w:pStyle w:val="Heading5"/>
      </w:pPr>
      <w:bookmarkStart w:id="1334" w:name="_Toc308027840"/>
      <w:r w:rsidRPr="00932AF4">
        <w:t>Reviewed By</w:t>
      </w:r>
      <w:bookmarkEnd w:id="1334"/>
    </w:p>
    <w:p w:rsidR="005F0B20" w:rsidRDefault="005F0B20" w:rsidP="005F0B20">
      <w:pPr>
        <w:spacing w:before="240"/>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t xml:space="preserve"> Title </w:t>
      </w:r>
      <w:r>
        <w:rPr>
          <w:u w:val="single"/>
        </w:rPr>
        <w:tab/>
      </w:r>
      <w:r>
        <w:rPr>
          <w:u w:val="single"/>
        </w:rPr>
        <w:tab/>
      </w:r>
      <w:r>
        <w:rPr>
          <w:u w:val="single"/>
        </w:rPr>
        <w:tab/>
      </w:r>
      <w:r>
        <w:rPr>
          <w:u w:val="single"/>
        </w:rPr>
        <w:tab/>
      </w:r>
      <w:r>
        <w:rPr>
          <w:u w:val="single"/>
        </w:rPr>
        <w:tab/>
      </w:r>
      <w:r>
        <w:rPr>
          <w:u w:val="single"/>
        </w:rPr>
        <w:tab/>
      </w:r>
    </w:p>
    <w:p w:rsidR="005F0B20" w:rsidRDefault="005F0B20" w:rsidP="005F0B20">
      <w:r>
        <w:t xml:space="preserve">Signature </w:t>
      </w:r>
      <w:r>
        <w:rPr>
          <w:u w:val="single"/>
        </w:rPr>
        <w:tab/>
      </w:r>
      <w:r>
        <w:rPr>
          <w:u w:val="single"/>
        </w:rPr>
        <w:tab/>
      </w:r>
      <w:r>
        <w:rPr>
          <w:u w:val="single"/>
        </w:rPr>
        <w:tab/>
      </w:r>
      <w:r>
        <w:rPr>
          <w:u w:val="single"/>
        </w:rPr>
        <w:tab/>
      </w:r>
      <w:r>
        <w:rPr>
          <w:u w:val="single"/>
        </w:rPr>
        <w:tab/>
      </w:r>
      <w:r>
        <w:rPr>
          <w:u w:val="single"/>
        </w:rPr>
        <w:tab/>
      </w:r>
      <w:r>
        <w:t xml:space="preserve"> Date </w:t>
      </w:r>
      <w:r>
        <w:rPr>
          <w:u w:val="single"/>
        </w:rPr>
        <w:tab/>
      </w:r>
      <w:r>
        <w:rPr>
          <w:u w:val="single"/>
        </w:rPr>
        <w:tab/>
      </w:r>
      <w:r>
        <w:rPr>
          <w:u w:val="single"/>
        </w:rPr>
        <w:tab/>
      </w:r>
      <w:r>
        <w:rPr>
          <w:u w:val="single"/>
        </w:rPr>
        <w:tab/>
      </w:r>
      <w:r>
        <w:rPr>
          <w:u w:val="single"/>
        </w:rPr>
        <w:tab/>
      </w:r>
      <w:r>
        <w:rPr>
          <w:u w:val="single"/>
        </w:rPr>
        <w:tab/>
      </w:r>
    </w:p>
    <w:p w:rsidR="005F0B20" w:rsidRPr="00B2331F" w:rsidRDefault="005F0B20" w:rsidP="005F0B20">
      <w:r>
        <w:t xml:space="preserve">Date Discussed with Employee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F0B20" w:rsidRDefault="005F0B20" w:rsidP="005F0B20">
      <w:bookmarkStart w:id="1335" w:name="_Toc308027841"/>
      <w:r w:rsidRPr="000C3B89">
        <w:rPr>
          <w:rStyle w:val="Heading5Char"/>
        </w:rPr>
        <w:t>Part I</w:t>
      </w:r>
      <w:r>
        <w:rPr>
          <w:rStyle w:val="Heading5Char"/>
        </w:rPr>
        <w:t xml:space="preserve">. </w:t>
      </w:r>
      <w:r w:rsidRPr="000C3B89">
        <w:rPr>
          <w:rStyle w:val="Heading5Char"/>
        </w:rPr>
        <w:t>Appraisal of Objectives</w:t>
      </w:r>
      <w:r>
        <w:rPr>
          <w:rStyle w:val="Heading5Char"/>
        </w:rPr>
        <w:t>:</w:t>
      </w:r>
      <w:bookmarkEnd w:id="1335"/>
      <w:r>
        <w:t xml:space="preserve"> </w:t>
      </w:r>
      <w:r w:rsidRPr="00932AF4">
        <w:t>Supervisor to list and evaluate all objectives for which the employee was held accountable during this reporting period</w:t>
      </w:r>
      <w:r>
        <w:t>.</w:t>
      </w:r>
    </w:p>
    <w:tbl>
      <w:tblPr>
        <w:tblStyle w:val="Rows"/>
        <w:tblW w:w="0" w:type="auto"/>
        <w:tblLook w:val="0400" w:firstRow="0" w:lastRow="0" w:firstColumn="0" w:lastColumn="0" w:noHBand="0" w:noVBand="1"/>
      </w:tblPr>
      <w:tblGrid>
        <w:gridCol w:w="6192"/>
        <w:gridCol w:w="3384"/>
      </w:tblGrid>
      <w:tr w:rsidR="005F0B20" w:rsidRPr="00242389" w:rsidTr="005F0B20">
        <w:trPr>
          <w:cnfStyle w:val="000000100000" w:firstRow="0" w:lastRow="0" w:firstColumn="0" w:lastColumn="0" w:oddVBand="0" w:evenVBand="0" w:oddHBand="1" w:evenHBand="0" w:firstRowFirstColumn="0" w:firstRowLastColumn="0" w:lastRowFirstColumn="0" w:lastRowLastColumn="0"/>
        </w:trPr>
        <w:tc>
          <w:tcPr>
            <w:tcW w:w="6192" w:type="dxa"/>
          </w:tcPr>
          <w:p w:rsidR="005F0B20" w:rsidRPr="00242389" w:rsidRDefault="005F0B20" w:rsidP="005F0B20">
            <w:pPr>
              <w:keepNext/>
              <w:keepLines/>
            </w:pPr>
            <w:r w:rsidRPr="00242389">
              <w:t>Objectives</w:t>
            </w:r>
          </w:p>
        </w:tc>
        <w:tc>
          <w:tcPr>
            <w:tcW w:w="3384" w:type="dxa"/>
          </w:tcPr>
          <w:p w:rsidR="005F0B20" w:rsidRPr="00242389" w:rsidRDefault="005F0B20" w:rsidP="005F0B20">
            <w:pPr>
              <w:keepNext/>
              <w:keepLines/>
              <w:jc w:val="center"/>
            </w:pPr>
            <w:r>
              <w:t>Evaluation</w:t>
            </w:r>
          </w:p>
        </w:tc>
      </w:tr>
      <w:tr w:rsidR="005F0B20" w:rsidRPr="00242389" w:rsidTr="005F0B20">
        <w:tc>
          <w:tcPr>
            <w:tcW w:w="6192" w:type="dxa"/>
          </w:tcPr>
          <w:p w:rsidR="005F0B20" w:rsidRPr="00242389" w:rsidRDefault="005F0B20" w:rsidP="005F0B20">
            <w:pPr>
              <w:keepNext/>
              <w:keepLines/>
            </w:pPr>
          </w:p>
        </w:tc>
        <w:tc>
          <w:tcPr>
            <w:tcW w:w="3384" w:type="dxa"/>
          </w:tcPr>
          <w:p w:rsidR="005F0B20" w:rsidRPr="00242389" w:rsidRDefault="005F0B20" w:rsidP="005F0B20">
            <w:pPr>
              <w:keepNext/>
              <w:keepLines/>
              <w:jc w:val="center"/>
            </w:pPr>
            <w:r w:rsidRPr="00242389">
              <w:t>Exceed</w:t>
            </w:r>
            <w:r>
              <w:t xml:space="preserve"> </w:t>
            </w:r>
            <w:r w:rsidRPr="00242389">
              <w:t>Met</w:t>
            </w:r>
            <w:r>
              <w:t xml:space="preserve"> </w:t>
            </w:r>
            <w:r w:rsidRPr="00242389">
              <w:t>Not Met</w:t>
            </w:r>
          </w:p>
        </w:tc>
      </w:tr>
    </w:tbl>
    <w:p w:rsidR="005F0B20" w:rsidRPr="002948EA" w:rsidRDefault="005F0B20" w:rsidP="005F0B20">
      <w:pPr>
        <w:pStyle w:val="Heading5"/>
      </w:pPr>
      <w:r>
        <w:br w:type="page"/>
      </w:r>
      <w:bookmarkStart w:id="1336" w:name="_Toc308027842"/>
      <w:r>
        <w:lastRenderedPageBreak/>
        <w:t xml:space="preserve">Part II. </w:t>
      </w:r>
      <w:r w:rsidRPr="002948EA">
        <w:t>General Appraisal of Employee Performance</w:t>
      </w:r>
      <w:bookmarkEnd w:id="1336"/>
    </w:p>
    <w:p w:rsidR="005F0B20" w:rsidRDefault="005F0B20" w:rsidP="005F0B20">
      <w:r>
        <w:t xml:space="preserve">Appraise the employee’s performance as compared to Expectations. </w:t>
      </w:r>
    </w:p>
    <w:tbl>
      <w:tblPr>
        <w:tblStyle w:val="HeaderAlternatingRows"/>
        <w:tblW w:w="9558" w:type="dxa"/>
        <w:tblLayout w:type="fixed"/>
        <w:tblLook w:val="0420" w:firstRow="1" w:lastRow="0" w:firstColumn="0" w:lastColumn="0" w:noHBand="0" w:noVBand="1"/>
      </w:tblPr>
      <w:tblGrid>
        <w:gridCol w:w="6318"/>
        <w:gridCol w:w="900"/>
        <w:gridCol w:w="810"/>
        <w:gridCol w:w="810"/>
        <w:gridCol w:w="720"/>
      </w:tblGrid>
      <w:tr w:rsidR="005F0B20" w:rsidRPr="002948EA" w:rsidTr="005F0B20">
        <w:trPr>
          <w:cnfStyle w:val="100000000000" w:firstRow="1" w:lastRow="0" w:firstColumn="0" w:lastColumn="0" w:oddVBand="0" w:evenVBand="0" w:oddHBand="0" w:evenHBand="0" w:firstRowFirstColumn="0" w:firstRowLastColumn="0" w:lastRowFirstColumn="0" w:lastRowLastColumn="0"/>
        </w:trPr>
        <w:tc>
          <w:tcPr>
            <w:tcW w:w="6318" w:type="dxa"/>
          </w:tcPr>
          <w:p w:rsidR="005F0B20" w:rsidRPr="002721D6" w:rsidRDefault="005F0B20" w:rsidP="005F0B20">
            <w:pPr>
              <w:rPr>
                <w:rFonts w:cstheme="minorHAnsi"/>
                <w:sz w:val="20"/>
                <w:szCs w:val="20"/>
              </w:rPr>
            </w:pPr>
          </w:p>
        </w:tc>
        <w:tc>
          <w:tcPr>
            <w:tcW w:w="900" w:type="dxa"/>
          </w:tcPr>
          <w:p w:rsidR="005F0B20" w:rsidRPr="005E3299" w:rsidRDefault="005F0B20" w:rsidP="005F0B20">
            <w:pPr>
              <w:rPr>
                <w:rFonts w:cstheme="minorHAnsi"/>
                <w:sz w:val="20"/>
                <w:szCs w:val="20"/>
              </w:rPr>
            </w:pPr>
            <w:r w:rsidRPr="005E3299">
              <w:rPr>
                <w:rFonts w:cstheme="minorHAnsi"/>
                <w:sz w:val="20"/>
                <w:szCs w:val="20"/>
              </w:rPr>
              <w:t>Exceeds Expect</w:t>
            </w:r>
          </w:p>
        </w:tc>
        <w:tc>
          <w:tcPr>
            <w:tcW w:w="810" w:type="dxa"/>
          </w:tcPr>
          <w:p w:rsidR="005F0B20" w:rsidRPr="005E3299" w:rsidRDefault="005F0B20" w:rsidP="005F0B20">
            <w:pPr>
              <w:rPr>
                <w:rFonts w:cstheme="minorHAnsi"/>
                <w:sz w:val="20"/>
                <w:szCs w:val="20"/>
              </w:rPr>
            </w:pPr>
            <w:r w:rsidRPr="005E3299">
              <w:rPr>
                <w:rFonts w:cstheme="minorHAnsi"/>
                <w:sz w:val="20"/>
                <w:szCs w:val="20"/>
              </w:rPr>
              <w:t>Meets</w:t>
            </w:r>
            <w:r w:rsidRPr="005E3299">
              <w:rPr>
                <w:rFonts w:cstheme="minorHAnsi"/>
                <w:sz w:val="20"/>
                <w:szCs w:val="20"/>
              </w:rPr>
              <w:br/>
              <w:t>Expect</w:t>
            </w:r>
          </w:p>
        </w:tc>
        <w:tc>
          <w:tcPr>
            <w:tcW w:w="810" w:type="dxa"/>
          </w:tcPr>
          <w:p w:rsidR="005F0B20" w:rsidRPr="005E3299" w:rsidRDefault="005F0B20" w:rsidP="005F0B20">
            <w:pPr>
              <w:rPr>
                <w:rFonts w:cstheme="minorHAnsi"/>
                <w:sz w:val="20"/>
                <w:szCs w:val="20"/>
              </w:rPr>
            </w:pPr>
            <w:r w:rsidRPr="005E3299">
              <w:rPr>
                <w:rFonts w:cstheme="minorHAnsi"/>
                <w:sz w:val="20"/>
                <w:szCs w:val="20"/>
              </w:rPr>
              <w:t xml:space="preserve">Below </w:t>
            </w:r>
            <w:r w:rsidRPr="005E3299">
              <w:rPr>
                <w:rFonts w:cstheme="minorHAnsi"/>
                <w:sz w:val="20"/>
                <w:szCs w:val="20"/>
              </w:rPr>
              <w:br/>
              <w:t>Expect</w:t>
            </w:r>
          </w:p>
        </w:tc>
        <w:tc>
          <w:tcPr>
            <w:tcW w:w="720" w:type="dxa"/>
          </w:tcPr>
          <w:p w:rsidR="005F0B20" w:rsidRPr="005E3299" w:rsidRDefault="005F0B20" w:rsidP="005F0B20">
            <w:pPr>
              <w:rPr>
                <w:rFonts w:cstheme="minorHAnsi"/>
                <w:sz w:val="20"/>
                <w:szCs w:val="20"/>
              </w:rPr>
            </w:pPr>
            <w:r w:rsidRPr="005E3299">
              <w:rPr>
                <w:rFonts w:cstheme="minorHAnsi"/>
                <w:sz w:val="20"/>
                <w:szCs w:val="20"/>
              </w:rPr>
              <w:t>Not</w:t>
            </w:r>
            <w:r w:rsidRPr="005E3299">
              <w:rPr>
                <w:rFonts w:cstheme="minorHAnsi"/>
                <w:sz w:val="20"/>
                <w:szCs w:val="20"/>
              </w:rPr>
              <w:br/>
              <w:t>Acpt</w:t>
            </w:r>
          </w:p>
        </w:tc>
      </w:tr>
      <w:tr w:rsidR="005F0B20" w:rsidRPr="002948EA" w:rsidTr="005F0B20">
        <w:tc>
          <w:tcPr>
            <w:tcW w:w="6318" w:type="dxa"/>
          </w:tcPr>
          <w:p w:rsidR="005F0B20" w:rsidRPr="00C867A6" w:rsidRDefault="005F0B20" w:rsidP="005F0B20">
            <w:pPr>
              <w:rPr>
                <w:rFonts w:cstheme="minorHAnsi"/>
                <w:sz w:val="20"/>
                <w:szCs w:val="20"/>
              </w:rPr>
            </w:pPr>
            <w:r w:rsidRPr="00C867A6">
              <w:rPr>
                <w:rFonts w:cstheme="minorHAnsi"/>
                <w:b/>
                <w:sz w:val="20"/>
                <w:szCs w:val="20"/>
              </w:rPr>
              <w:t>1. Philosophy:</w:t>
            </w:r>
            <w:r>
              <w:rPr>
                <w:rFonts w:cstheme="minorHAnsi"/>
                <w:sz w:val="20"/>
                <w:szCs w:val="20"/>
              </w:rPr>
              <w:t xml:space="preserve"> </w:t>
            </w:r>
            <w:r w:rsidRPr="00C867A6">
              <w:rPr>
                <w:rFonts w:cstheme="minorHAnsi"/>
                <w:sz w:val="20"/>
                <w:szCs w:val="20"/>
              </w:rPr>
              <w:t xml:space="preserve">Understands and demonstrate support in the </w:t>
            </w:r>
          </w:p>
          <w:p w:rsidR="005F0B20" w:rsidRPr="00C867A6" w:rsidRDefault="005F0B20" w:rsidP="005F0B20">
            <w:pPr>
              <w:rPr>
                <w:rFonts w:cstheme="minorHAnsi"/>
                <w:sz w:val="20"/>
                <w:szCs w:val="20"/>
              </w:rPr>
            </w:pPr>
            <w:r w:rsidRPr="00C867A6">
              <w:rPr>
                <w:rFonts w:cstheme="minorHAnsi"/>
                <w:sz w:val="20"/>
                <w:szCs w:val="20"/>
              </w:rPr>
              <w:t>Mission and purpose of the organization</w:t>
            </w:r>
            <w:r>
              <w:rPr>
                <w:rFonts w:cstheme="minorHAnsi"/>
                <w:sz w:val="20"/>
                <w:szCs w:val="20"/>
              </w:rPr>
              <w:t xml:space="preserve">. </w:t>
            </w:r>
            <w:r w:rsidRPr="00C867A6">
              <w:rPr>
                <w:rFonts w:cstheme="minorHAnsi"/>
                <w:sz w:val="20"/>
                <w:szCs w:val="20"/>
              </w:rPr>
              <w:t>Is supportive toward and recognizes the interdependence of all organizational systems and people.</w:t>
            </w:r>
          </w:p>
        </w:tc>
        <w:tc>
          <w:tcPr>
            <w:tcW w:w="900" w:type="dxa"/>
          </w:tcPr>
          <w:p w:rsidR="005F0B20" w:rsidRPr="002721D6" w:rsidRDefault="005F0B20" w:rsidP="005F0B20">
            <w:pPr>
              <w:rPr>
                <w:rFonts w:cstheme="minorHAnsi"/>
                <w:b/>
                <w:sz w:val="20"/>
                <w:szCs w:val="20"/>
              </w:rPr>
            </w:pPr>
          </w:p>
        </w:tc>
        <w:tc>
          <w:tcPr>
            <w:tcW w:w="810" w:type="dxa"/>
          </w:tcPr>
          <w:p w:rsidR="005F0B20" w:rsidRPr="002721D6" w:rsidRDefault="005F0B20" w:rsidP="005F0B20">
            <w:pPr>
              <w:rPr>
                <w:rFonts w:cstheme="minorHAnsi"/>
                <w:b/>
                <w:sz w:val="20"/>
                <w:szCs w:val="20"/>
              </w:rPr>
            </w:pPr>
          </w:p>
        </w:tc>
        <w:tc>
          <w:tcPr>
            <w:tcW w:w="810" w:type="dxa"/>
          </w:tcPr>
          <w:p w:rsidR="005F0B20" w:rsidRPr="002721D6" w:rsidRDefault="005F0B20" w:rsidP="005F0B20">
            <w:pPr>
              <w:rPr>
                <w:rFonts w:cstheme="minorHAnsi"/>
                <w:b/>
                <w:sz w:val="20"/>
                <w:szCs w:val="20"/>
              </w:rPr>
            </w:pPr>
          </w:p>
        </w:tc>
        <w:tc>
          <w:tcPr>
            <w:tcW w:w="720" w:type="dxa"/>
          </w:tcPr>
          <w:p w:rsidR="005F0B20" w:rsidRPr="002721D6" w:rsidRDefault="005F0B20" w:rsidP="005F0B20">
            <w:pPr>
              <w:rPr>
                <w:rFonts w:cstheme="minorHAnsi"/>
                <w:b/>
                <w:sz w:val="20"/>
                <w:szCs w:val="20"/>
              </w:rPr>
            </w:pPr>
          </w:p>
        </w:tc>
      </w:tr>
      <w:tr w:rsidR="005F0B20" w:rsidRPr="00BB291D" w:rsidTr="005F0B20">
        <w:trPr>
          <w:cnfStyle w:val="000000010000" w:firstRow="0" w:lastRow="0" w:firstColumn="0" w:lastColumn="0" w:oddVBand="0" w:evenVBand="0" w:oddHBand="0" w:evenHBand="1" w:firstRowFirstColumn="0" w:firstRowLastColumn="0" w:lastRowFirstColumn="0" w:lastRowLastColumn="0"/>
        </w:trPr>
        <w:tc>
          <w:tcPr>
            <w:tcW w:w="6318" w:type="dxa"/>
          </w:tcPr>
          <w:p w:rsidR="005F0B20" w:rsidRPr="00C867A6" w:rsidRDefault="005F0B20" w:rsidP="005F0B20">
            <w:pPr>
              <w:rPr>
                <w:rFonts w:cstheme="minorHAnsi"/>
                <w:sz w:val="20"/>
                <w:szCs w:val="20"/>
              </w:rPr>
            </w:pPr>
            <w:r w:rsidRPr="00C867A6">
              <w:rPr>
                <w:rFonts w:cstheme="minorHAnsi"/>
                <w:b/>
                <w:sz w:val="20"/>
                <w:szCs w:val="20"/>
              </w:rPr>
              <w:t>2. Attendance:</w:t>
            </w:r>
            <w:r>
              <w:rPr>
                <w:rFonts w:cstheme="minorHAnsi"/>
                <w:sz w:val="20"/>
                <w:szCs w:val="20"/>
              </w:rPr>
              <w:t xml:space="preserve"> </w:t>
            </w:r>
            <w:r w:rsidRPr="00C867A6">
              <w:rPr>
                <w:rFonts w:cstheme="minorHAnsi"/>
                <w:sz w:val="20"/>
                <w:szCs w:val="20"/>
              </w:rPr>
              <w:t>Is dependable—follows procedures for absence and requesting time off—absence is minimal.</w:t>
            </w:r>
          </w:p>
        </w:tc>
        <w:tc>
          <w:tcPr>
            <w:tcW w:w="900" w:type="dxa"/>
          </w:tcPr>
          <w:p w:rsidR="005F0B20" w:rsidRPr="002721D6" w:rsidRDefault="005F0B20" w:rsidP="005F0B20">
            <w:pPr>
              <w:rPr>
                <w:rFonts w:cstheme="minorHAnsi"/>
                <w:b/>
                <w:sz w:val="20"/>
                <w:szCs w:val="20"/>
              </w:rPr>
            </w:pPr>
          </w:p>
        </w:tc>
        <w:tc>
          <w:tcPr>
            <w:tcW w:w="810" w:type="dxa"/>
          </w:tcPr>
          <w:p w:rsidR="005F0B20" w:rsidRPr="002721D6" w:rsidRDefault="005F0B20" w:rsidP="005F0B20">
            <w:pPr>
              <w:rPr>
                <w:rFonts w:cstheme="minorHAnsi"/>
                <w:b/>
                <w:sz w:val="20"/>
                <w:szCs w:val="20"/>
              </w:rPr>
            </w:pPr>
          </w:p>
        </w:tc>
        <w:tc>
          <w:tcPr>
            <w:tcW w:w="810" w:type="dxa"/>
          </w:tcPr>
          <w:p w:rsidR="005F0B20" w:rsidRPr="002721D6" w:rsidRDefault="005F0B20" w:rsidP="005F0B20">
            <w:pPr>
              <w:rPr>
                <w:rFonts w:cstheme="minorHAnsi"/>
                <w:b/>
                <w:sz w:val="20"/>
                <w:szCs w:val="20"/>
              </w:rPr>
            </w:pPr>
          </w:p>
        </w:tc>
        <w:tc>
          <w:tcPr>
            <w:tcW w:w="720" w:type="dxa"/>
          </w:tcPr>
          <w:p w:rsidR="005F0B20" w:rsidRPr="002721D6" w:rsidRDefault="005F0B20" w:rsidP="005F0B20">
            <w:pPr>
              <w:rPr>
                <w:rFonts w:cstheme="minorHAnsi"/>
                <w:b/>
                <w:sz w:val="20"/>
                <w:szCs w:val="20"/>
              </w:rPr>
            </w:pPr>
          </w:p>
        </w:tc>
      </w:tr>
      <w:tr w:rsidR="005F0B20" w:rsidRPr="00BB291D" w:rsidTr="005F0B20">
        <w:tc>
          <w:tcPr>
            <w:tcW w:w="6318" w:type="dxa"/>
          </w:tcPr>
          <w:p w:rsidR="005F0B20" w:rsidRPr="00C867A6" w:rsidRDefault="005F0B20" w:rsidP="005F0B20">
            <w:pPr>
              <w:rPr>
                <w:rFonts w:cstheme="minorHAnsi"/>
                <w:sz w:val="20"/>
                <w:szCs w:val="20"/>
              </w:rPr>
            </w:pPr>
            <w:r w:rsidRPr="00C867A6">
              <w:rPr>
                <w:rFonts w:cstheme="minorHAnsi"/>
                <w:b/>
                <w:sz w:val="20"/>
                <w:szCs w:val="20"/>
              </w:rPr>
              <w:t>3. Punctuality:</w:t>
            </w:r>
            <w:r>
              <w:rPr>
                <w:rFonts w:cstheme="minorHAnsi"/>
                <w:sz w:val="20"/>
                <w:szCs w:val="20"/>
              </w:rPr>
              <w:t xml:space="preserve"> </w:t>
            </w:r>
            <w:r w:rsidRPr="00C867A6">
              <w:rPr>
                <w:rFonts w:cstheme="minorHAnsi"/>
                <w:sz w:val="20"/>
                <w:szCs w:val="20"/>
              </w:rPr>
              <w:t>Is punctual in reporting to work—is physically and emotionally ready to begin work at scheduled times</w:t>
            </w:r>
            <w:r>
              <w:rPr>
                <w:rFonts w:cstheme="minorHAnsi"/>
                <w:sz w:val="20"/>
                <w:szCs w:val="20"/>
              </w:rPr>
              <w:t xml:space="preserve">. </w:t>
            </w:r>
            <w:r w:rsidRPr="00C867A6">
              <w:rPr>
                <w:rFonts w:cstheme="minorHAnsi"/>
                <w:sz w:val="20"/>
                <w:szCs w:val="20"/>
              </w:rPr>
              <w:t>Follows procedure for reporting tardiness.</w:t>
            </w:r>
          </w:p>
        </w:tc>
        <w:tc>
          <w:tcPr>
            <w:tcW w:w="900" w:type="dxa"/>
          </w:tcPr>
          <w:p w:rsidR="005F0B20" w:rsidRPr="002721D6" w:rsidRDefault="005F0B20" w:rsidP="005F0B20">
            <w:pPr>
              <w:rPr>
                <w:rFonts w:cstheme="minorHAnsi"/>
                <w:b/>
                <w:sz w:val="20"/>
                <w:szCs w:val="20"/>
              </w:rPr>
            </w:pPr>
          </w:p>
        </w:tc>
        <w:tc>
          <w:tcPr>
            <w:tcW w:w="810" w:type="dxa"/>
          </w:tcPr>
          <w:p w:rsidR="005F0B20" w:rsidRPr="002721D6" w:rsidRDefault="005F0B20" w:rsidP="005F0B20">
            <w:pPr>
              <w:rPr>
                <w:rFonts w:cstheme="minorHAnsi"/>
                <w:b/>
                <w:sz w:val="20"/>
                <w:szCs w:val="20"/>
              </w:rPr>
            </w:pPr>
          </w:p>
        </w:tc>
        <w:tc>
          <w:tcPr>
            <w:tcW w:w="810" w:type="dxa"/>
          </w:tcPr>
          <w:p w:rsidR="005F0B20" w:rsidRPr="002721D6" w:rsidRDefault="005F0B20" w:rsidP="005F0B20">
            <w:pPr>
              <w:rPr>
                <w:rFonts w:cstheme="minorHAnsi"/>
                <w:b/>
                <w:sz w:val="20"/>
                <w:szCs w:val="20"/>
              </w:rPr>
            </w:pPr>
          </w:p>
        </w:tc>
        <w:tc>
          <w:tcPr>
            <w:tcW w:w="720" w:type="dxa"/>
          </w:tcPr>
          <w:p w:rsidR="005F0B20" w:rsidRPr="002721D6" w:rsidRDefault="005F0B20" w:rsidP="005F0B20">
            <w:pPr>
              <w:rPr>
                <w:rFonts w:cstheme="minorHAnsi"/>
                <w:b/>
                <w:sz w:val="20"/>
                <w:szCs w:val="20"/>
              </w:rPr>
            </w:pPr>
          </w:p>
        </w:tc>
      </w:tr>
      <w:tr w:rsidR="005F0B20" w:rsidTr="005F0B20">
        <w:trPr>
          <w:cnfStyle w:val="000000010000" w:firstRow="0" w:lastRow="0" w:firstColumn="0" w:lastColumn="0" w:oddVBand="0" w:evenVBand="0" w:oddHBand="0" w:evenHBand="1" w:firstRowFirstColumn="0" w:firstRowLastColumn="0" w:lastRowFirstColumn="0" w:lastRowLastColumn="0"/>
        </w:trPr>
        <w:tc>
          <w:tcPr>
            <w:tcW w:w="6318" w:type="dxa"/>
          </w:tcPr>
          <w:p w:rsidR="005F0B20" w:rsidRPr="00C867A6" w:rsidRDefault="005F0B20" w:rsidP="005F0B20">
            <w:pPr>
              <w:rPr>
                <w:rFonts w:cstheme="minorHAnsi"/>
                <w:sz w:val="20"/>
                <w:szCs w:val="20"/>
              </w:rPr>
            </w:pPr>
            <w:r w:rsidRPr="00C867A6">
              <w:rPr>
                <w:rFonts w:cstheme="minorHAnsi"/>
                <w:b/>
                <w:sz w:val="20"/>
                <w:szCs w:val="20"/>
              </w:rPr>
              <w:t>4. Attitude:</w:t>
            </w:r>
            <w:r>
              <w:rPr>
                <w:rFonts w:cstheme="minorHAnsi"/>
                <w:sz w:val="20"/>
                <w:szCs w:val="20"/>
              </w:rPr>
              <w:t xml:space="preserve"> </w:t>
            </w:r>
            <w:r w:rsidRPr="00C867A6">
              <w:rPr>
                <w:rFonts w:cstheme="minorHAnsi"/>
                <w:sz w:val="20"/>
                <w:szCs w:val="20"/>
              </w:rPr>
              <w:t>Demonstrates a positive attitude toward the organization Adaptable and Flexible to changing circumstances—is responsive to overtime needs.</w:t>
            </w:r>
          </w:p>
        </w:tc>
        <w:tc>
          <w:tcPr>
            <w:tcW w:w="900" w:type="dxa"/>
          </w:tcPr>
          <w:p w:rsidR="005F0B20" w:rsidRPr="002721D6" w:rsidRDefault="005F0B20" w:rsidP="005F0B20">
            <w:pPr>
              <w:rPr>
                <w:rFonts w:cstheme="minorHAnsi"/>
                <w:b/>
                <w:sz w:val="20"/>
                <w:szCs w:val="20"/>
              </w:rPr>
            </w:pPr>
          </w:p>
        </w:tc>
        <w:tc>
          <w:tcPr>
            <w:tcW w:w="810" w:type="dxa"/>
          </w:tcPr>
          <w:p w:rsidR="005F0B20" w:rsidRPr="002721D6" w:rsidRDefault="005F0B20" w:rsidP="005F0B20">
            <w:pPr>
              <w:rPr>
                <w:rFonts w:cstheme="minorHAnsi"/>
                <w:b/>
                <w:sz w:val="20"/>
                <w:szCs w:val="20"/>
              </w:rPr>
            </w:pPr>
          </w:p>
        </w:tc>
        <w:tc>
          <w:tcPr>
            <w:tcW w:w="810" w:type="dxa"/>
          </w:tcPr>
          <w:p w:rsidR="005F0B20" w:rsidRPr="002721D6" w:rsidRDefault="005F0B20" w:rsidP="005F0B20">
            <w:pPr>
              <w:rPr>
                <w:rFonts w:cstheme="minorHAnsi"/>
                <w:b/>
                <w:sz w:val="20"/>
                <w:szCs w:val="20"/>
              </w:rPr>
            </w:pPr>
          </w:p>
        </w:tc>
        <w:tc>
          <w:tcPr>
            <w:tcW w:w="720" w:type="dxa"/>
          </w:tcPr>
          <w:p w:rsidR="005F0B20" w:rsidRPr="002721D6" w:rsidRDefault="005F0B20" w:rsidP="005F0B20">
            <w:pPr>
              <w:rPr>
                <w:rFonts w:cstheme="minorHAnsi"/>
                <w:b/>
                <w:sz w:val="20"/>
                <w:szCs w:val="20"/>
              </w:rPr>
            </w:pPr>
          </w:p>
        </w:tc>
      </w:tr>
      <w:tr w:rsidR="005F0B20" w:rsidTr="005F0B20">
        <w:tc>
          <w:tcPr>
            <w:tcW w:w="6318" w:type="dxa"/>
          </w:tcPr>
          <w:p w:rsidR="005F0B20" w:rsidRPr="00C867A6" w:rsidRDefault="005F0B20" w:rsidP="005F0B20">
            <w:pPr>
              <w:rPr>
                <w:rFonts w:cstheme="minorHAnsi"/>
                <w:sz w:val="20"/>
                <w:szCs w:val="20"/>
              </w:rPr>
            </w:pPr>
            <w:r w:rsidRPr="00C867A6">
              <w:rPr>
                <w:rFonts w:cstheme="minorHAnsi"/>
                <w:b/>
                <w:sz w:val="20"/>
                <w:szCs w:val="20"/>
              </w:rPr>
              <w:t>5. Appearance:</w:t>
            </w:r>
            <w:r>
              <w:rPr>
                <w:rFonts w:cstheme="minorHAnsi"/>
                <w:sz w:val="20"/>
                <w:szCs w:val="20"/>
              </w:rPr>
              <w:t xml:space="preserve"> </w:t>
            </w:r>
            <w:r w:rsidRPr="00C867A6">
              <w:rPr>
                <w:rFonts w:cstheme="minorHAnsi"/>
                <w:sz w:val="20"/>
                <w:szCs w:val="20"/>
              </w:rPr>
              <w:t>Is well groomed, dressed appropriately for current position.</w:t>
            </w:r>
          </w:p>
        </w:tc>
        <w:tc>
          <w:tcPr>
            <w:tcW w:w="900" w:type="dxa"/>
          </w:tcPr>
          <w:p w:rsidR="005F0B20" w:rsidRPr="002721D6" w:rsidRDefault="005F0B20" w:rsidP="005F0B20">
            <w:pPr>
              <w:rPr>
                <w:rFonts w:cstheme="minorHAnsi"/>
                <w:b/>
                <w:sz w:val="20"/>
                <w:szCs w:val="20"/>
              </w:rPr>
            </w:pPr>
          </w:p>
        </w:tc>
        <w:tc>
          <w:tcPr>
            <w:tcW w:w="810" w:type="dxa"/>
          </w:tcPr>
          <w:p w:rsidR="005F0B20" w:rsidRPr="002721D6" w:rsidRDefault="005F0B20" w:rsidP="005F0B20">
            <w:pPr>
              <w:rPr>
                <w:rFonts w:cstheme="minorHAnsi"/>
                <w:b/>
                <w:sz w:val="20"/>
                <w:szCs w:val="20"/>
              </w:rPr>
            </w:pPr>
          </w:p>
        </w:tc>
        <w:tc>
          <w:tcPr>
            <w:tcW w:w="810" w:type="dxa"/>
          </w:tcPr>
          <w:p w:rsidR="005F0B20" w:rsidRPr="002721D6" w:rsidRDefault="005F0B20" w:rsidP="005F0B20">
            <w:pPr>
              <w:rPr>
                <w:rFonts w:cstheme="minorHAnsi"/>
                <w:b/>
                <w:sz w:val="20"/>
                <w:szCs w:val="20"/>
              </w:rPr>
            </w:pPr>
          </w:p>
        </w:tc>
        <w:tc>
          <w:tcPr>
            <w:tcW w:w="720" w:type="dxa"/>
          </w:tcPr>
          <w:p w:rsidR="005F0B20" w:rsidRPr="002721D6" w:rsidRDefault="005F0B20" w:rsidP="005F0B20">
            <w:pPr>
              <w:rPr>
                <w:rFonts w:cstheme="minorHAnsi"/>
                <w:b/>
                <w:sz w:val="20"/>
                <w:szCs w:val="20"/>
              </w:rPr>
            </w:pPr>
          </w:p>
        </w:tc>
      </w:tr>
      <w:tr w:rsidR="005F0B20" w:rsidTr="005F0B20">
        <w:trPr>
          <w:cnfStyle w:val="000000010000" w:firstRow="0" w:lastRow="0" w:firstColumn="0" w:lastColumn="0" w:oddVBand="0" w:evenVBand="0" w:oddHBand="0" w:evenHBand="1" w:firstRowFirstColumn="0" w:firstRowLastColumn="0" w:lastRowFirstColumn="0" w:lastRowLastColumn="0"/>
        </w:trPr>
        <w:tc>
          <w:tcPr>
            <w:tcW w:w="6318" w:type="dxa"/>
          </w:tcPr>
          <w:p w:rsidR="005F0B20" w:rsidRPr="00C867A6" w:rsidRDefault="005F0B20" w:rsidP="005F0B20">
            <w:pPr>
              <w:rPr>
                <w:rFonts w:cstheme="minorHAnsi"/>
                <w:sz w:val="20"/>
                <w:szCs w:val="20"/>
              </w:rPr>
            </w:pPr>
            <w:r w:rsidRPr="00C867A6">
              <w:rPr>
                <w:rFonts w:cstheme="minorHAnsi"/>
                <w:b/>
                <w:sz w:val="20"/>
                <w:szCs w:val="20"/>
              </w:rPr>
              <w:t>6. Initiative:</w:t>
            </w:r>
            <w:r>
              <w:rPr>
                <w:rFonts w:cstheme="minorHAnsi"/>
                <w:sz w:val="20"/>
                <w:szCs w:val="20"/>
              </w:rPr>
              <w:t xml:space="preserve"> </w:t>
            </w:r>
            <w:r w:rsidRPr="00C867A6">
              <w:rPr>
                <w:rFonts w:cstheme="minorHAnsi"/>
                <w:sz w:val="20"/>
                <w:szCs w:val="20"/>
              </w:rPr>
              <w:t>Self-motivated, seeks increased responsibility; seeks improved methods and techniques; always tries to do better</w:t>
            </w:r>
            <w:r>
              <w:rPr>
                <w:rFonts w:cstheme="minorHAnsi"/>
                <w:sz w:val="20"/>
                <w:szCs w:val="20"/>
              </w:rPr>
              <w:t xml:space="preserve">. </w:t>
            </w:r>
            <w:r w:rsidRPr="00C867A6">
              <w:rPr>
                <w:rFonts w:cstheme="minorHAnsi"/>
                <w:sz w:val="20"/>
                <w:szCs w:val="20"/>
              </w:rPr>
              <w:t>How does the process work?</w:t>
            </w:r>
          </w:p>
        </w:tc>
        <w:tc>
          <w:tcPr>
            <w:tcW w:w="900" w:type="dxa"/>
          </w:tcPr>
          <w:p w:rsidR="005F0B20" w:rsidRPr="002721D6" w:rsidRDefault="005F0B20" w:rsidP="005F0B20">
            <w:pPr>
              <w:rPr>
                <w:rFonts w:cstheme="minorHAnsi"/>
                <w:b/>
                <w:sz w:val="20"/>
                <w:szCs w:val="20"/>
              </w:rPr>
            </w:pPr>
          </w:p>
        </w:tc>
        <w:tc>
          <w:tcPr>
            <w:tcW w:w="810" w:type="dxa"/>
          </w:tcPr>
          <w:p w:rsidR="005F0B20" w:rsidRPr="002721D6" w:rsidRDefault="005F0B20" w:rsidP="005F0B20">
            <w:pPr>
              <w:rPr>
                <w:rFonts w:cstheme="minorHAnsi"/>
                <w:b/>
                <w:sz w:val="20"/>
                <w:szCs w:val="20"/>
              </w:rPr>
            </w:pPr>
          </w:p>
        </w:tc>
        <w:tc>
          <w:tcPr>
            <w:tcW w:w="810" w:type="dxa"/>
          </w:tcPr>
          <w:p w:rsidR="005F0B20" w:rsidRPr="002721D6" w:rsidRDefault="005F0B20" w:rsidP="005F0B20">
            <w:pPr>
              <w:rPr>
                <w:rFonts w:cstheme="minorHAnsi"/>
                <w:b/>
                <w:sz w:val="20"/>
                <w:szCs w:val="20"/>
              </w:rPr>
            </w:pPr>
          </w:p>
        </w:tc>
        <w:tc>
          <w:tcPr>
            <w:tcW w:w="720" w:type="dxa"/>
          </w:tcPr>
          <w:p w:rsidR="005F0B20" w:rsidRPr="002721D6" w:rsidRDefault="005F0B20" w:rsidP="005F0B20">
            <w:pPr>
              <w:rPr>
                <w:rFonts w:cstheme="minorHAnsi"/>
                <w:b/>
                <w:sz w:val="20"/>
                <w:szCs w:val="20"/>
              </w:rPr>
            </w:pPr>
          </w:p>
        </w:tc>
      </w:tr>
      <w:tr w:rsidR="005F0B20" w:rsidTr="005F0B20">
        <w:tc>
          <w:tcPr>
            <w:tcW w:w="6318" w:type="dxa"/>
          </w:tcPr>
          <w:p w:rsidR="005F0B20" w:rsidRPr="00C867A6" w:rsidRDefault="005F0B20" w:rsidP="005F0B20">
            <w:pPr>
              <w:rPr>
                <w:rFonts w:cstheme="minorHAnsi"/>
                <w:sz w:val="20"/>
                <w:szCs w:val="20"/>
              </w:rPr>
            </w:pPr>
            <w:r w:rsidRPr="00C867A6">
              <w:rPr>
                <w:rFonts w:cstheme="minorHAnsi"/>
                <w:b/>
                <w:sz w:val="20"/>
                <w:szCs w:val="20"/>
              </w:rPr>
              <w:t>7. Planning:</w:t>
            </w:r>
            <w:r>
              <w:rPr>
                <w:rFonts w:cstheme="minorHAnsi"/>
                <w:sz w:val="20"/>
                <w:szCs w:val="20"/>
              </w:rPr>
              <w:t xml:space="preserve"> </w:t>
            </w:r>
            <w:r w:rsidRPr="00C867A6">
              <w:rPr>
                <w:rFonts w:cstheme="minorHAnsi"/>
                <w:sz w:val="20"/>
                <w:szCs w:val="20"/>
              </w:rPr>
              <w:t>Sets realistic objectives; anticipates; resourceful in preparing for future requirements; establishes logical priorities; uses time wisely.</w:t>
            </w:r>
          </w:p>
        </w:tc>
        <w:tc>
          <w:tcPr>
            <w:tcW w:w="900" w:type="dxa"/>
          </w:tcPr>
          <w:p w:rsidR="005F0B20" w:rsidRPr="002721D6" w:rsidRDefault="005F0B20" w:rsidP="005F0B20">
            <w:pPr>
              <w:rPr>
                <w:rFonts w:cstheme="minorHAnsi"/>
                <w:b/>
                <w:sz w:val="20"/>
                <w:szCs w:val="20"/>
              </w:rPr>
            </w:pPr>
          </w:p>
        </w:tc>
        <w:tc>
          <w:tcPr>
            <w:tcW w:w="810" w:type="dxa"/>
          </w:tcPr>
          <w:p w:rsidR="005F0B20" w:rsidRPr="002721D6" w:rsidRDefault="005F0B20" w:rsidP="005F0B20">
            <w:pPr>
              <w:rPr>
                <w:rFonts w:cstheme="minorHAnsi"/>
                <w:b/>
                <w:sz w:val="20"/>
                <w:szCs w:val="20"/>
              </w:rPr>
            </w:pPr>
          </w:p>
        </w:tc>
        <w:tc>
          <w:tcPr>
            <w:tcW w:w="810" w:type="dxa"/>
          </w:tcPr>
          <w:p w:rsidR="005F0B20" w:rsidRPr="002721D6" w:rsidRDefault="005F0B20" w:rsidP="005F0B20">
            <w:pPr>
              <w:rPr>
                <w:rFonts w:cstheme="minorHAnsi"/>
                <w:b/>
                <w:sz w:val="20"/>
                <w:szCs w:val="20"/>
              </w:rPr>
            </w:pPr>
          </w:p>
        </w:tc>
        <w:tc>
          <w:tcPr>
            <w:tcW w:w="720" w:type="dxa"/>
          </w:tcPr>
          <w:p w:rsidR="005F0B20" w:rsidRPr="002721D6" w:rsidRDefault="005F0B20" w:rsidP="005F0B20">
            <w:pPr>
              <w:rPr>
                <w:rFonts w:cstheme="minorHAnsi"/>
                <w:b/>
                <w:sz w:val="20"/>
                <w:szCs w:val="20"/>
              </w:rPr>
            </w:pPr>
          </w:p>
        </w:tc>
      </w:tr>
      <w:tr w:rsidR="005F0B20" w:rsidTr="005F0B20">
        <w:trPr>
          <w:cnfStyle w:val="000000010000" w:firstRow="0" w:lastRow="0" w:firstColumn="0" w:lastColumn="0" w:oddVBand="0" w:evenVBand="0" w:oddHBand="0" w:evenHBand="1" w:firstRowFirstColumn="0" w:firstRowLastColumn="0" w:lastRowFirstColumn="0" w:lastRowLastColumn="0"/>
        </w:trPr>
        <w:tc>
          <w:tcPr>
            <w:tcW w:w="6318" w:type="dxa"/>
          </w:tcPr>
          <w:p w:rsidR="005F0B20" w:rsidRPr="00C867A6" w:rsidRDefault="005F0B20" w:rsidP="005F0B20">
            <w:pPr>
              <w:rPr>
                <w:rFonts w:cstheme="minorHAnsi"/>
                <w:sz w:val="20"/>
                <w:szCs w:val="20"/>
              </w:rPr>
            </w:pPr>
            <w:r w:rsidRPr="00C867A6">
              <w:rPr>
                <w:rFonts w:cstheme="minorHAnsi"/>
                <w:b/>
                <w:sz w:val="20"/>
                <w:szCs w:val="20"/>
              </w:rPr>
              <w:t>8. Productivity:</w:t>
            </w:r>
            <w:r>
              <w:rPr>
                <w:rFonts w:cstheme="minorHAnsi"/>
                <w:sz w:val="20"/>
                <w:szCs w:val="20"/>
              </w:rPr>
              <w:t xml:space="preserve"> </w:t>
            </w:r>
            <w:r w:rsidRPr="00C867A6">
              <w:rPr>
                <w:rFonts w:cstheme="minorHAnsi"/>
                <w:sz w:val="20"/>
                <w:szCs w:val="20"/>
              </w:rPr>
              <w:t>Accomplishes required work on or ahead of schedule; Able to work constructively under pressure or adverse circumstances; Meets deadlines.</w:t>
            </w:r>
          </w:p>
        </w:tc>
        <w:tc>
          <w:tcPr>
            <w:tcW w:w="900" w:type="dxa"/>
          </w:tcPr>
          <w:p w:rsidR="005F0B20" w:rsidRPr="002721D6" w:rsidRDefault="005F0B20" w:rsidP="005F0B20">
            <w:pPr>
              <w:rPr>
                <w:rFonts w:cstheme="minorHAnsi"/>
                <w:b/>
                <w:sz w:val="20"/>
                <w:szCs w:val="20"/>
              </w:rPr>
            </w:pPr>
          </w:p>
        </w:tc>
        <w:tc>
          <w:tcPr>
            <w:tcW w:w="810" w:type="dxa"/>
          </w:tcPr>
          <w:p w:rsidR="005F0B20" w:rsidRPr="002721D6" w:rsidRDefault="005F0B20" w:rsidP="005F0B20">
            <w:pPr>
              <w:rPr>
                <w:rFonts w:cstheme="minorHAnsi"/>
                <w:b/>
                <w:sz w:val="20"/>
                <w:szCs w:val="20"/>
              </w:rPr>
            </w:pPr>
          </w:p>
        </w:tc>
        <w:tc>
          <w:tcPr>
            <w:tcW w:w="810" w:type="dxa"/>
          </w:tcPr>
          <w:p w:rsidR="005F0B20" w:rsidRPr="002721D6" w:rsidRDefault="005F0B20" w:rsidP="005F0B20">
            <w:pPr>
              <w:rPr>
                <w:rFonts w:cstheme="minorHAnsi"/>
                <w:b/>
                <w:sz w:val="20"/>
                <w:szCs w:val="20"/>
              </w:rPr>
            </w:pPr>
          </w:p>
        </w:tc>
        <w:tc>
          <w:tcPr>
            <w:tcW w:w="720" w:type="dxa"/>
          </w:tcPr>
          <w:p w:rsidR="005F0B20" w:rsidRPr="002721D6" w:rsidRDefault="005F0B20" w:rsidP="005F0B20">
            <w:pPr>
              <w:rPr>
                <w:rFonts w:cstheme="minorHAnsi"/>
                <w:b/>
                <w:sz w:val="20"/>
                <w:szCs w:val="20"/>
              </w:rPr>
            </w:pPr>
          </w:p>
        </w:tc>
      </w:tr>
      <w:tr w:rsidR="005F0B20" w:rsidTr="005F0B20">
        <w:tc>
          <w:tcPr>
            <w:tcW w:w="6318" w:type="dxa"/>
          </w:tcPr>
          <w:p w:rsidR="005F0B20" w:rsidRPr="00C867A6" w:rsidRDefault="005F0B20" w:rsidP="005F0B20">
            <w:pPr>
              <w:rPr>
                <w:rFonts w:cstheme="minorHAnsi"/>
                <w:sz w:val="20"/>
                <w:szCs w:val="20"/>
              </w:rPr>
            </w:pPr>
            <w:r w:rsidRPr="00C867A6">
              <w:rPr>
                <w:rFonts w:cstheme="minorHAnsi"/>
                <w:b/>
                <w:sz w:val="20"/>
                <w:szCs w:val="20"/>
              </w:rPr>
              <w:t>9. Quality:</w:t>
            </w:r>
            <w:r>
              <w:rPr>
                <w:rFonts w:cstheme="minorHAnsi"/>
                <w:sz w:val="20"/>
                <w:szCs w:val="20"/>
              </w:rPr>
              <w:t xml:space="preserve"> </w:t>
            </w:r>
            <w:r w:rsidRPr="00C867A6">
              <w:rPr>
                <w:rFonts w:cstheme="minorHAnsi"/>
                <w:sz w:val="20"/>
                <w:szCs w:val="20"/>
              </w:rPr>
              <w:t>Takes pride in work-correctness, completeness, accuracy and economy of work—overall quality.</w:t>
            </w:r>
          </w:p>
        </w:tc>
        <w:tc>
          <w:tcPr>
            <w:tcW w:w="900" w:type="dxa"/>
          </w:tcPr>
          <w:p w:rsidR="005F0B20" w:rsidRPr="002721D6" w:rsidRDefault="005F0B20" w:rsidP="005F0B20">
            <w:pPr>
              <w:rPr>
                <w:rFonts w:cstheme="minorHAnsi"/>
                <w:b/>
                <w:sz w:val="20"/>
                <w:szCs w:val="20"/>
              </w:rPr>
            </w:pPr>
          </w:p>
        </w:tc>
        <w:tc>
          <w:tcPr>
            <w:tcW w:w="810" w:type="dxa"/>
          </w:tcPr>
          <w:p w:rsidR="005F0B20" w:rsidRPr="002721D6" w:rsidRDefault="005F0B20" w:rsidP="005F0B20">
            <w:pPr>
              <w:rPr>
                <w:rFonts w:cstheme="minorHAnsi"/>
                <w:b/>
                <w:sz w:val="20"/>
                <w:szCs w:val="20"/>
              </w:rPr>
            </w:pPr>
          </w:p>
        </w:tc>
        <w:tc>
          <w:tcPr>
            <w:tcW w:w="810" w:type="dxa"/>
          </w:tcPr>
          <w:p w:rsidR="005F0B20" w:rsidRPr="002721D6" w:rsidRDefault="005F0B20" w:rsidP="005F0B20">
            <w:pPr>
              <w:rPr>
                <w:rFonts w:cstheme="minorHAnsi"/>
                <w:b/>
                <w:sz w:val="20"/>
                <w:szCs w:val="20"/>
              </w:rPr>
            </w:pPr>
          </w:p>
        </w:tc>
        <w:tc>
          <w:tcPr>
            <w:tcW w:w="720" w:type="dxa"/>
          </w:tcPr>
          <w:p w:rsidR="005F0B20" w:rsidRPr="002721D6" w:rsidRDefault="005F0B20" w:rsidP="005F0B20">
            <w:pPr>
              <w:rPr>
                <w:rFonts w:cstheme="minorHAnsi"/>
                <w:b/>
                <w:sz w:val="20"/>
                <w:szCs w:val="20"/>
              </w:rPr>
            </w:pPr>
          </w:p>
        </w:tc>
      </w:tr>
      <w:tr w:rsidR="005F0B20" w:rsidTr="005F0B20">
        <w:trPr>
          <w:cnfStyle w:val="000000010000" w:firstRow="0" w:lastRow="0" w:firstColumn="0" w:lastColumn="0" w:oddVBand="0" w:evenVBand="0" w:oddHBand="0" w:evenHBand="1" w:firstRowFirstColumn="0" w:firstRowLastColumn="0" w:lastRowFirstColumn="0" w:lastRowLastColumn="0"/>
        </w:trPr>
        <w:tc>
          <w:tcPr>
            <w:tcW w:w="6318" w:type="dxa"/>
          </w:tcPr>
          <w:p w:rsidR="005F0B20" w:rsidRPr="00C867A6" w:rsidRDefault="005F0B20" w:rsidP="005F0B20">
            <w:pPr>
              <w:rPr>
                <w:rFonts w:cstheme="minorHAnsi"/>
                <w:sz w:val="20"/>
                <w:szCs w:val="20"/>
              </w:rPr>
            </w:pPr>
            <w:r w:rsidRPr="00C867A6">
              <w:rPr>
                <w:rFonts w:cstheme="minorHAnsi"/>
                <w:b/>
                <w:sz w:val="20"/>
                <w:szCs w:val="20"/>
              </w:rPr>
              <w:t>10. Follow-Up:</w:t>
            </w:r>
            <w:r>
              <w:rPr>
                <w:rFonts w:cstheme="minorHAnsi"/>
                <w:sz w:val="20"/>
                <w:szCs w:val="20"/>
              </w:rPr>
              <w:t xml:space="preserve"> </w:t>
            </w:r>
            <w:r w:rsidRPr="00C867A6">
              <w:rPr>
                <w:rFonts w:cstheme="minorHAnsi"/>
                <w:sz w:val="20"/>
                <w:szCs w:val="20"/>
              </w:rPr>
              <w:t>Maintains control of workloads; insures that assignments are completed accurately and timely; amount of direction required.</w:t>
            </w:r>
          </w:p>
        </w:tc>
        <w:tc>
          <w:tcPr>
            <w:tcW w:w="900" w:type="dxa"/>
          </w:tcPr>
          <w:p w:rsidR="005F0B20" w:rsidRPr="002721D6" w:rsidRDefault="005F0B20" w:rsidP="005F0B20">
            <w:pPr>
              <w:rPr>
                <w:rFonts w:cstheme="minorHAnsi"/>
                <w:b/>
                <w:sz w:val="20"/>
                <w:szCs w:val="20"/>
              </w:rPr>
            </w:pPr>
          </w:p>
        </w:tc>
        <w:tc>
          <w:tcPr>
            <w:tcW w:w="810" w:type="dxa"/>
          </w:tcPr>
          <w:p w:rsidR="005F0B20" w:rsidRPr="002721D6" w:rsidRDefault="005F0B20" w:rsidP="005F0B20">
            <w:pPr>
              <w:rPr>
                <w:rFonts w:cstheme="minorHAnsi"/>
                <w:b/>
                <w:sz w:val="20"/>
                <w:szCs w:val="20"/>
              </w:rPr>
            </w:pPr>
          </w:p>
        </w:tc>
        <w:tc>
          <w:tcPr>
            <w:tcW w:w="810" w:type="dxa"/>
          </w:tcPr>
          <w:p w:rsidR="005F0B20" w:rsidRPr="002721D6" w:rsidRDefault="005F0B20" w:rsidP="005F0B20">
            <w:pPr>
              <w:rPr>
                <w:rFonts w:cstheme="minorHAnsi"/>
                <w:b/>
                <w:sz w:val="20"/>
                <w:szCs w:val="20"/>
              </w:rPr>
            </w:pPr>
          </w:p>
        </w:tc>
        <w:tc>
          <w:tcPr>
            <w:tcW w:w="720" w:type="dxa"/>
          </w:tcPr>
          <w:p w:rsidR="005F0B20" w:rsidRPr="002721D6" w:rsidRDefault="005F0B20" w:rsidP="005F0B20">
            <w:pPr>
              <w:rPr>
                <w:rFonts w:cstheme="minorHAnsi"/>
                <w:b/>
                <w:sz w:val="20"/>
                <w:szCs w:val="20"/>
              </w:rPr>
            </w:pPr>
          </w:p>
        </w:tc>
      </w:tr>
      <w:tr w:rsidR="005F0B20" w:rsidTr="005F0B20">
        <w:trPr>
          <w:trHeight w:val="862"/>
        </w:trPr>
        <w:tc>
          <w:tcPr>
            <w:tcW w:w="6318" w:type="dxa"/>
          </w:tcPr>
          <w:p w:rsidR="005F0B20" w:rsidRPr="00C867A6" w:rsidRDefault="005F0B20" w:rsidP="005F0B20">
            <w:pPr>
              <w:rPr>
                <w:rFonts w:cstheme="minorHAnsi"/>
                <w:sz w:val="20"/>
                <w:szCs w:val="20"/>
              </w:rPr>
            </w:pPr>
            <w:r w:rsidRPr="00C867A6">
              <w:rPr>
                <w:rFonts w:cstheme="minorHAnsi"/>
                <w:b/>
                <w:sz w:val="20"/>
                <w:szCs w:val="20"/>
              </w:rPr>
              <w:t>11. Human Relations (Co-Workers):</w:t>
            </w:r>
            <w:r>
              <w:rPr>
                <w:rFonts w:cstheme="minorHAnsi"/>
                <w:sz w:val="20"/>
                <w:szCs w:val="20"/>
              </w:rPr>
              <w:t xml:space="preserve"> </w:t>
            </w:r>
            <w:r w:rsidRPr="00C867A6">
              <w:rPr>
                <w:rFonts w:cstheme="minorHAnsi"/>
                <w:sz w:val="20"/>
                <w:szCs w:val="20"/>
              </w:rPr>
              <w:t>Gets along well with others; conflicts are minimal; is able to resolve conflicts independently; promotes harmony and enthusiasm; good team work.</w:t>
            </w:r>
          </w:p>
        </w:tc>
        <w:tc>
          <w:tcPr>
            <w:tcW w:w="900" w:type="dxa"/>
          </w:tcPr>
          <w:p w:rsidR="005F0B20" w:rsidRPr="002721D6" w:rsidRDefault="005F0B20" w:rsidP="005F0B20">
            <w:pPr>
              <w:rPr>
                <w:rFonts w:cstheme="minorHAnsi"/>
                <w:b/>
                <w:sz w:val="20"/>
                <w:szCs w:val="20"/>
              </w:rPr>
            </w:pPr>
          </w:p>
        </w:tc>
        <w:tc>
          <w:tcPr>
            <w:tcW w:w="810" w:type="dxa"/>
          </w:tcPr>
          <w:p w:rsidR="005F0B20" w:rsidRPr="002721D6" w:rsidRDefault="005F0B20" w:rsidP="005F0B20">
            <w:pPr>
              <w:rPr>
                <w:rFonts w:cstheme="minorHAnsi"/>
                <w:b/>
                <w:sz w:val="20"/>
                <w:szCs w:val="20"/>
              </w:rPr>
            </w:pPr>
          </w:p>
        </w:tc>
        <w:tc>
          <w:tcPr>
            <w:tcW w:w="810" w:type="dxa"/>
          </w:tcPr>
          <w:p w:rsidR="005F0B20" w:rsidRPr="002721D6" w:rsidRDefault="005F0B20" w:rsidP="005F0B20">
            <w:pPr>
              <w:rPr>
                <w:rFonts w:cstheme="minorHAnsi"/>
                <w:b/>
                <w:sz w:val="20"/>
                <w:szCs w:val="20"/>
              </w:rPr>
            </w:pPr>
          </w:p>
        </w:tc>
        <w:tc>
          <w:tcPr>
            <w:tcW w:w="720" w:type="dxa"/>
          </w:tcPr>
          <w:p w:rsidR="005F0B20" w:rsidRPr="002721D6" w:rsidRDefault="005F0B20" w:rsidP="005F0B20">
            <w:pPr>
              <w:rPr>
                <w:rFonts w:cstheme="minorHAnsi"/>
                <w:b/>
                <w:sz w:val="20"/>
                <w:szCs w:val="20"/>
              </w:rPr>
            </w:pPr>
          </w:p>
        </w:tc>
      </w:tr>
      <w:tr w:rsidR="005F0B20" w:rsidTr="005F0B20">
        <w:trPr>
          <w:cnfStyle w:val="000000010000" w:firstRow="0" w:lastRow="0" w:firstColumn="0" w:lastColumn="0" w:oddVBand="0" w:evenVBand="0" w:oddHBand="0" w:evenHBand="1" w:firstRowFirstColumn="0" w:firstRowLastColumn="0" w:lastRowFirstColumn="0" w:lastRowLastColumn="0"/>
          <w:trHeight w:val="808"/>
        </w:trPr>
        <w:tc>
          <w:tcPr>
            <w:tcW w:w="6318" w:type="dxa"/>
          </w:tcPr>
          <w:p w:rsidR="005F0B20" w:rsidRPr="00C867A6" w:rsidRDefault="005F0B20" w:rsidP="005F0B20">
            <w:pPr>
              <w:rPr>
                <w:rFonts w:cstheme="minorHAnsi"/>
                <w:sz w:val="20"/>
                <w:szCs w:val="20"/>
              </w:rPr>
            </w:pPr>
            <w:r w:rsidRPr="00C867A6">
              <w:rPr>
                <w:rFonts w:cstheme="minorHAnsi"/>
                <w:b/>
                <w:sz w:val="20"/>
                <w:szCs w:val="20"/>
              </w:rPr>
              <w:t>12. Human Relations (Supervisors):</w:t>
            </w:r>
            <w:r>
              <w:rPr>
                <w:rFonts w:cstheme="minorHAnsi"/>
                <w:sz w:val="20"/>
                <w:szCs w:val="20"/>
              </w:rPr>
              <w:t xml:space="preserve"> </w:t>
            </w:r>
            <w:r w:rsidRPr="00C867A6">
              <w:rPr>
                <w:rFonts w:cstheme="minorHAnsi"/>
                <w:sz w:val="20"/>
                <w:szCs w:val="20"/>
              </w:rPr>
              <w:t>Follows directions; demonstrates respect for authority; provides timely, accurate and adequate info, accepts responsibility for own actions.</w:t>
            </w:r>
          </w:p>
        </w:tc>
        <w:tc>
          <w:tcPr>
            <w:tcW w:w="900" w:type="dxa"/>
          </w:tcPr>
          <w:p w:rsidR="005F0B20" w:rsidRPr="002721D6" w:rsidRDefault="005F0B20" w:rsidP="005F0B20">
            <w:pPr>
              <w:rPr>
                <w:rFonts w:cstheme="minorHAnsi"/>
                <w:b/>
                <w:sz w:val="20"/>
                <w:szCs w:val="20"/>
              </w:rPr>
            </w:pPr>
          </w:p>
        </w:tc>
        <w:tc>
          <w:tcPr>
            <w:tcW w:w="810" w:type="dxa"/>
          </w:tcPr>
          <w:p w:rsidR="005F0B20" w:rsidRPr="002721D6" w:rsidRDefault="005F0B20" w:rsidP="005F0B20">
            <w:pPr>
              <w:rPr>
                <w:rFonts w:cstheme="minorHAnsi"/>
                <w:b/>
                <w:sz w:val="20"/>
                <w:szCs w:val="20"/>
              </w:rPr>
            </w:pPr>
          </w:p>
        </w:tc>
        <w:tc>
          <w:tcPr>
            <w:tcW w:w="810" w:type="dxa"/>
          </w:tcPr>
          <w:p w:rsidR="005F0B20" w:rsidRPr="002721D6" w:rsidRDefault="005F0B20" w:rsidP="005F0B20">
            <w:pPr>
              <w:rPr>
                <w:rFonts w:cstheme="minorHAnsi"/>
                <w:b/>
                <w:sz w:val="20"/>
                <w:szCs w:val="20"/>
              </w:rPr>
            </w:pPr>
          </w:p>
        </w:tc>
        <w:tc>
          <w:tcPr>
            <w:tcW w:w="720" w:type="dxa"/>
          </w:tcPr>
          <w:p w:rsidR="005F0B20" w:rsidRPr="002721D6" w:rsidRDefault="005F0B20" w:rsidP="005F0B20">
            <w:pPr>
              <w:rPr>
                <w:rFonts w:cstheme="minorHAnsi"/>
                <w:b/>
                <w:sz w:val="20"/>
                <w:szCs w:val="20"/>
              </w:rPr>
            </w:pPr>
          </w:p>
        </w:tc>
      </w:tr>
      <w:tr w:rsidR="005F0B20" w:rsidTr="005F0B20">
        <w:tc>
          <w:tcPr>
            <w:tcW w:w="6318" w:type="dxa"/>
          </w:tcPr>
          <w:p w:rsidR="005F0B20" w:rsidRPr="00C867A6" w:rsidRDefault="005F0B20" w:rsidP="005F0B20">
            <w:pPr>
              <w:rPr>
                <w:rFonts w:cstheme="minorHAnsi"/>
                <w:sz w:val="20"/>
                <w:szCs w:val="20"/>
              </w:rPr>
            </w:pPr>
            <w:r w:rsidRPr="00C867A6">
              <w:rPr>
                <w:rFonts w:cstheme="minorHAnsi"/>
                <w:b/>
                <w:sz w:val="20"/>
                <w:szCs w:val="20"/>
              </w:rPr>
              <w:t>13. Communication:</w:t>
            </w:r>
            <w:r>
              <w:rPr>
                <w:rFonts w:cstheme="minorHAnsi"/>
                <w:sz w:val="20"/>
                <w:szCs w:val="20"/>
              </w:rPr>
              <w:t xml:space="preserve"> </w:t>
            </w:r>
            <w:r w:rsidRPr="00C867A6">
              <w:rPr>
                <w:rFonts w:cstheme="minorHAnsi"/>
                <w:sz w:val="20"/>
                <w:szCs w:val="20"/>
              </w:rPr>
              <w:t>Makes sure all information is distributed to proper people quickly.</w:t>
            </w:r>
          </w:p>
        </w:tc>
        <w:tc>
          <w:tcPr>
            <w:tcW w:w="900" w:type="dxa"/>
          </w:tcPr>
          <w:p w:rsidR="005F0B20" w:rsidRPr="002721D6" w:rsidRDefault="005F0B20" w:rsidP="005F0B20">
            <w:pPr>
              <w:rPr>
                <w:rFonts w:cstheme="minorHAnsi"/>
                <w:b/>
                <w:sz w:val="20"/>
                <w:szCs w:val="20"/>
              </w:rPr>
            </w:pPr>
          </w:p>
        </w:tc>
        <w:tc>
          <w:tcPr>
            <w:tcW w:w="810" w:type="dxa"/>
          </w:tcPr>
          <w:p w:rsidR="005F0B20" w:rsidRPr="002721D6" w:rsidRDefault="005F0B20" w:rsidP="005F0B20">
            <w:pPr>
              <w:rPr>
                <w:rFonts w:cstheme="minorHAnsi"/>
                <w:b/>
                <w:sz w:val="20"/>
                <w:szCs w:val="20"/>
              </w:rPr>
            </w:pPr>
          </w:p>
        </w:tc>
        <w:tc>
          <w:tcPr>
            <w:tcW w:w="810" w:type="dxa"/>
          </w:tcPr>
          <w:p w:rsidR="005F0B20" w:rsidRPr="002721D6" w:rsidRDefault="005F0B20" w:rsidP="005F0B20">
            <w:pPr>
              <w:rPr>
                <w:rFonts w:cstheme="minorHAnsi"/>
                <w:b/>
                <w:sz w:val="20"/>
                <w:szCs w:val="20"/>
              </w:rPr>
            </w:pPr>
          </w:p>
        </w:tc>
        <w:tc>
          <w:tcPr>
            <w:tcW w:w="720" w:type="dxa"/>
          </w:tcPr>
          <w:p w:rsidR="005F0B20" w:rsidRPr="002721D6" w:rsidRDefault="005F0B20" w:rsidP="005F0B20">
            <w:pPr>
              <w:rPr>
                <w:rFonts w:cstheme="minorHAnsi"/>
                <w:b/>
                <w:sz w:val="20"/>
                <w:szCs w:val="20"/>
              </w:rPr>
            </w:pPr>
          </w:p>
        </w:tc>
      </w:tr>
      <w:tr w:rsidR="005F0B20" w:rsidTr="005F0B20">
        <w:trPr>
          <w:cnfStyle w:val="000000010000" w:firstRow="0" w:lastRow="0" w:firstColumn="0" w:lastColumn="0" w:oddVBand="0" w:evenVBand="0" w:oddHBand="0" w:evenHBand="1" w:firstRowFirstColumn="0" w:firstRowLastColumn="0" w:lastRowFirstColumn="0" w:lastRowLastColumn="0"/>
        </w:trPr>
        <w:tc>
          <w:tcPr>
            <w:tcW w:w="6318" w:type="dxa"/>
          </w:tcPr>
          <w:p w:rsidR="005F0B20" w:rsidRPr="00C867A6" w:rsidRDefault="005F0B20" w:rsidP="005F0B20">
            <w:pPr>
              <w:rPr>
                <w:rFonts w:cstheme="minorHAnsi"/>
                <w:sz w:val="20"/>
                <w:szCs w:val="20"/>
              </w:rPr>
            </w:pPr>
            <w:r w:rsidRPr="00C867A6">
              <w:rPr>
                <w:rFonts w:cstheme="minorHAnsi"/>
                <w:b/>
                <w:sz w:val="20"/>
                <w:szCs w:val="20"/>
              </w:rPr>
              <w:t>14. Judgment:</w:t>
            </w:r>
            <w:r>
              <w:rPr>
                <w:rFonts w:cstheme="minorHAnsi"/>
                <w:sz w:val="20"/>
                <w:szCs w:val="20"/>
              </w:rPr>
              <w:t xml:space="preserve"> </w:t>
            </w:r>
            <w:r w:rsidRPr="00C867A6">
              <w:rPr>
                <w:rFonts w:cstheme="minorHAnsi"/>
                <w:sz w:val="20"/>
                <w:szCs w:val="20"/>
              </w:rPr>
              <w:t>Able to analyze situations in a manner which leads to appropriate action.</w:t>
            </w:r>
          </w:p>
        </w:tc>
        <w:tc>
          <w:tcPr>
            <w:tcW w:w="900" w:type="dxa"/>
          </w:tcPr>
          <w:p w:rsidR="005F0B20" w:rsidRPr="002721D6" w:rsidRDefault="005F0B20" w:rsidP="005F0B20">
            <w:pPr>
              <w:rPr>
                <w:rFonts w:cstheme="minorHAnsi"/>
                <w:b/>
                <w:sz w:val="20"/>
                <w:szCs w:val="20"/>
              </w:rPr>
            </w:pPr>
          </w:p>
        </w:tc>
        <w:tc>
          <w:tcPr>
            <w:tcW w:w="810" w:type="dxa"/>
          </w:tcPr>
          <w:p w:rsidR="005F0B20" w:rsidRPr="002721D6" w:rsidRDefault="005F0B20" w:rsidP="005F0B20">
            <w:pPr>
              <w:rPr>
                <w:rFonts w:cstheme="minorHAnsi"/>
                <w:b/>
                <w:sz w:val="20"/>
                <w:szCs w:val="20"/>
              </w:rPr>
            </w:pPr>
          </w:p>
        </w:tc>
        <w:tc>
          <w:tcPr>
            <w:tcW w:w="810" w:type="dxa"/>
          </w:tcPr>
          <w:p w:rsidR="005F0B20" w:rsidRPr="002721D6" w:rsidRDefault="005F0B20" w:rsidP="005F0B20">
            <w:pPr>
              <w:rPr>
                <w:rFonts w:cstheme="minorHAnsi"/>
                <w:b/>
                <w:sz w:val="20"/>
                <w:szCs w:val="20"/>
              </w:rPr>
            </w:pPr>
          </w:p>
        </w:tc>
        <w:tc>
          <w:tcPr>
            <w:tcW w:w="720" w:type="dxa"/>
          </w:tcPr>
          <w:p w:rsidR="005F0B20" w:rsidRPr="002721D6" w:rsidRDefault="005F0B20" w:rsidP="005F0B20">
            <w:pPr>
              <w:rPr>
                <w:rFonts w:cstheme="minorHAnsi"/>
                <w:b/>
                <w:sz w:val="20"/>
                <w:szCs w:val="20"/>
              </w:rPr>
            </w:pPr>
          </w:p>
        </w:tc>
      </w:tr>
    </w:tbl>
    <w:p w:rsidR="005F0B20" w:rsidRDefault="005F0B20" w:rsidP="005F0B20">
      <w:pPr>
        <w:spacing w:before="240"/>
      </w:pPr>
      <w:bookmarkStart w:id="1337" w:name="_Toc308027843"/>
      <w:r w:rsidRPr="000C3B89">
        <w:rPr>
          <w:rStyle w:val="Heading5Char"/>
        </w:rPr>
        <w:t>Part III</w:t>
      </w:r>
      <w:r>
        <w:rPr>
          <w:rStyle w:val="Heading5Char"/>
        </w:rPr>
        <w:t xml:space="preserve">. </w:t>
      </w:r>
      <w:r w:rsidRPr="000C3B89">
        <w:rPr>
          <w:rStyle w:val="Heading5Char"/>
        </w:rPr>
        <w:t>Remarks by Supervisor:</w:t>
      </w:r>
      <w:bookmarkEnd w:id="1337"/>
      <w:r>
        <w:rPr>
          <w:b/>
        </w:rPr>
        <w:t xml:space="preserve"> </w:t>
      </w:r>
      <w:r w:rsidRPr="00972BA4">
        <w:t>Document on ratings in Part 1 and 2</w:t>
      </w:r>
      <w:r>
        <w:t xml:space="preserve">. </w:t>
      </w:r>
      <w:r w:rsidRPr="00972BA4">
        <w:t>Comment on the Employee’s outstanding achievements, strengths, etc.</w:t>
      </w:r>
    </w:p>
    <w:p w:rsidR="005F0B20" w:rsidRDefault="005F0B20" w:rsidP="005F0B20">
      <w:pPr>
        <w:rPr>
          <w:rStyle w:val="Heading5Char"/>
        </w:rPr>
      </w:pPr>
      <w:r>
        <w:rPr>
          <w:rStyle w:val="Heading5Char"/>
        </w:rPr>
        <w:br w:type="page"/>
      </w:r>
    </w:p>
    <w:p w:rsidR="005F0B20" w:rsidRDefault="005F0B20" w:rsidP="005F0B20">
      <w:bookmarkStart w:id="1338" w:name="_Toc308027844"/>
      <w:r w:rsidRPr="000C3B89">
        <w:rPr>
          <w:rStyle w:val="Heading5Char"/>
        </w:rPr>
        <w:lastRenderedPageBreak/>
        <w:t>Part IV</w:t>
      </w:r>
      <w:r>
        <w:rPr>
          <w:rStyle w:val="Heading5Char"/>
        </w:rPr>
        <w:t xml:space="preserve">. </w:t>
      </w:r>
      <w:r w:rsidRPr="000C3B89">
        <w:rPr>
          <w:rStyle w:val="Heading5Char"/>
        </w:rPr>
        <w:t>Employee Objectives for the Next Reporting Period</w:t>
      </w:r>
      <w:r>
        <w:rPr>
          <w:rStyle w:val="Heading5Char"/>
        </w:rPr>
        <w:t>:</w:t>
      </w:r>
      <w:bookmarkEnd w:id="1338"/>
      <w:r>
        <w:t xml:space="preserve"> </w:t>
      </w:r>
      <w:r w:rsidRPr="008A7AE7">
        <w:t>To be established by the supervisor with input from the employee</w:t>
      </w:r>
      <w:r>
        <w:t xml:space="preserve">. </w:t>
      </w:r>
      <w:r w:rsidRPr="008A7AE7">
        <w:t>Objectives should be ranked in priority of order and be as measurable as possible</w:t>
      </w:r>
      <w:r>
        <w:t xml:space="preserve">. </w:t>
      </w:r>
      <w:r w:rsidRPr="008A7AE7">
        <w:t>Personal development objectives may be included.</w:t>
      </w:r>
    </w:p>
    <w:p w:rsidR="005F0B20" w:rsidRDefault="005F0B20" w:rsidP="005F0B20"/>
    <w:p w:rsidR="005F0B20" w:rsidRDefault="005F0B20" w:rsidP="005F0B20"/>
    <w:p w:rsidR="005F0B20" w:rsidRDefault="005F0B20" w:rsidP="005F0B20"/>
    <w:p w:rsidR="005F0B20" w:rsidRDefault="005F0B20" w:rsidP="005F0B20"/>
    <w:p w:rsidR="005F0B20" w:rsidRDefault="005F0B20" w:rsidP="005F0B20">
      <w:bookmarkStart w:id="1339" w:name="_Toc308027845"/>
      <w:r w:rsidRPr="000C3B89">
        <w:rPr>
          <w:rStyle w:val="Heading5Char"/>
        </w:rPr>
        <w:t>Part V</w:t>
      </w:r>
      <w:r>
        <w:rPr>
          <w:rStyle w:val="Heading5Char"/>
        </w:rPr>
        <w:t xml:space="preserve">. </w:t>
      </w:r>
      <w:r w:rsidRPr="000C3B89">
        <w:rPr>
          <w:rStyle w:val="Heading5Char"/>
        </w:rPr>
        <w:t>Employee Comments:</w:t>
      </w:r>
      <w:bookmarkEnd w:id="1339"/>
      <w:r>
        <w:t xml:space="preserve"> </w:t>
      </w:r>
      <w:r w:rsidRPr="008A7AE7">
        <w:t>Employee may comment on all or any part of the review</w:t>
      </w:r>
      <w:r>
        <w:t xml:space="preserve">. </w:t>
      </w:r>
      <w:r w:rsidRPr="008A7AE7">
        <w:t>If the employee does not concur with the evaluation he/she should check the box in part VI</w:t>
      </w:r>
      <w:r>
        <w:t xml:space="preserve">. </w:t>
      </w:r>
      <w:r w:rsidRPr="008A7AE7">
        <w:t>Use this section to explain the disagreement.</w:t>
      </w:r>
    </w:p>
    <w:p w:rsidR="005F0B20" w:rsidRDefault="005F0B20" w:rsidP="005F0B20"/>
    <w:p w:rsidR="005F0B20" w:rsidRDefault="005F0B20" w:rsidP="005F0B20"/>
    <w:p w:rsidR="005F0B20" w:rsidRDefault="005F0B20" w:rsidP="005F0B20"/>
    <w:p w:rsidR="005F0B20" w:rsidRDefault="005F0B20" w:rsidP="005F0B20"/>
    <w:p w:rsidR="005F0B20" w:rsidRPr="008A7AE7" w:rsidRDefault="005F0B20" w:rsidP="005F0B20">
      <w:pPr>
        <w:pStyle w:val="Heading5"/>
      </w:pPr>
      <w:bookmarkStart w:id="1340" w:name="_Toc308027846"/>
      <w:r w:rsidRPr="008A7AE7">
        <w:t>Part VI</w:t>
      </w:r>
      <w:r>
        <w:t xml:space="preserve">. </w:t>
      </w:r>
      <w:r w:rsidRPr="008A7AE7">
        <w:t>Signatures</w:t>
      </w:r>
      <w:bookmarkEnd w:id="1340"/>
    </w:p>
    <w:p w:rsidR="005F0B20" w:rsidRDefault="005F0B20" w:rsidP="005F0B2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136"/>
        <w:gridCol w:w="3822"/>
        <w:gridCol w:w="702"/>
        <w:gridCol w:w="2916"/>
      </w:tblGrid>
      <w:tr w:rsidR="005F0B20" w:rsidTr="005F0B20">
        <w:tc>
          <w:tcPr>
            <w:tcW w:w="2136" w:type="dxa"/>
          </w:tcPr>
          <w:p w:rsidR="005F0B20" w:rsidRDefault="005F0B20" w:rsidP="005F0B20">
            <w:pPr>
              <w:spacing w:before="240"/>
            </w:pPr>
            <w:r>
              <w:t xml:space="preserve">Employee </w:t>
            </w:r>
            <w:r w:rsidRPr="00792B7A">
              <w:t>S</w:t>
            </w:r>
            <w:r>
              <w:t>ignature</w:t>
            </w:r>
          </w:p>
        </w:tc>
        <w:tc>
          <w:tcPr>
            <w:tcW w:w="3822" w:type="dxa"/>
            <w:tcBorders>
              <w:bottom w:val="single" w:sz="4" w:space="0" w:color="auto"/>
            </w:tcBorders>
          </w:tcPr>
          <w:p w:rsidR="005F0B20" w:rsidRDefault="005F0B20" w:rsidP="005F0B20">
            <w:pPr>
              <w:spacing w:before="240"/>
            </w:pPr>
          </w:p>
        </w:tc>
        <w:tc>
          <w:tcPr>
            <w:tcW w:w="702" w:type="dxa"/>
          </w:tcPr>
          <w:p w:rsidR="005F0B20" w:rsidRDefault="005F0B20" w:rsidP="005F0B20">
            <w:pPr>
              <w:spacing w:before="240"/>
            </w:pPr>
            <w:r>
              <w:t>Date</w:t>
            </w:r>
          </w:p>
        </w:tc>
        <w:tc>
          <w:tcPr>
            <w:tcW w:w="2916" w:type="dxa"/>
            <w:tcBorders>
              <w:bottom w:val="single" w:sz="4" w:space="0" w:color="auto"/>
            </w:tcBorders>
          </w:tcPr>
          <w:p w:rsidR="005F0B20" w:rsidRDefault="005F0B20" w:rsidP="005F0B20">
            <w:pPr>
              <w:spacing w:before="240"/>
            </w:pPr>
          </w:p>
        </w:tc>
      </w:tr>
      <w:tr w:rsidR="005F0B20" w:rsidTr="005F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6" w:type="dxa"/>
            <w:tcBorders>
              <w:top w:val="nil"/>
              <w:left w:val="nil"/>
              <w:bottom w:val="nil"/>
              <w:right w:val="nil"/>
            </w:tcBorders>
          </w:tcPr>
          <w:p w:rsidR="005F0B20" w:rsidRDefault="005F0B20" w:rsidP="005F0B20">
            <w:pPr>
              <w:spacing w:before="360"/>
            </w:pPr>
            <w:r>
              <w:t xml:space="preserve">Supervisor </w:t>
            </w:r>
            <w:r w:rsidRPr="00792B7A">
              <w:t>S</w:t>
            </w:r>
            <w:r>
              <w:t>ignature</w:t>
            </w:r>
          </w:p>
        </w:tc>
        <w:tc>
          <w:tcPr>
            <w:tcW w:w="3822" w:type="dxa"/>
            <w:tcBorders>
              <w:top w:val="single" w:sz="4" w:space="0" w:color="auto"/>
              <w:left w:val="nil"/>
              <w:bottom w:val="single" w:sz="4" w:space="0" w:color="auto"/>
              <w:right w:val="nil"/>
            </w:tcBorders>
          </w:tcPr>
          <w:p w:rsidR="005F0B20" w:rsidRDefault="005F0B20" w:rsidP="005F0B20">
            <w:pPr>
              <w:spacing w:before="360"/>
            </w:pPr>
          </w:p>
        </w:tc>
        <w:tc>
          <w:tcPr>
            <w:tcW w:w="702" w:type="dxa"/>
            <w:tcBorders>
              <w:top w:val="nil"/>
              <w:left w:val="nil"/>
              <w:bottom w:val="nil"/>
              <w:right w:val="nil"/>
            </w:tcBorders>
          </w:tcPr>
          <w:p w:rsidR="005F0B20" w:rsidRDefault="005F0B20" w:rsidP="005F0B20">
            <w:pPr>
              <w:spacing w:before="360"/>
            </w:pPr>
            <w:r>
              <w:t>Date</w:t>
            </w:r>
          </w:p>
        </w:tc>
        <w:tc>
          <w:tcPr>
            <w:tcW w:w="2916" w:type="dxa"/>
            <w:tcBorders>
              <w:top w:val="single" w:sz="4" w:space="0" w:color="auto"/>
              <w:left w:val="nil"/>
              <w:bottom w:val="single" w:sz="4" w:space="0" w:color="auto"/>
              <w:right w:val="nil"/>
            </w:tcBorders>
          </w:tcPr>
          <w:p w:rsidR="005F0B20" w:rsidRDefault="005F0B20" w:rsidP="005F0B20">
            <w:pPr>
              <w:spacing w:before="360"/>
            </w:pPr>
          </w:p>
        </w:tc>
      </w:tr>
      <w:tr w:rsidR="005F0B20" w:rsidTr="005F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6" w:type="dxa"/>
            <w:tcBorders>
              <w:top w:val="nil"/>
              <w:left w:val="nil"/>
              <w:bottom w:val="nil"/>
              <w:right w:val="nil"/>
            </w:tcBorders>
          </w:tcPr>
          <w:p w:rsidR="005F0B20" w:rsidRDefault="005F0B20" w:rsidP="005F0B20">
            <w:pPr>
              <w:spacing w:before="240"/>
            </w:pPr>
            <w:r w:rsidRPr="00972BA4">
              <w:t>Program Director Signature</w:t>
            </w:r>
            <w:r>
              <w:t xml:space="preserve"> </w:t>
            </w:r>
            <w:r w:rsidRPr="00972BA4">
              <w:rPr>
                <w:sz w:val="16"/>
                <w:szCs w:val="16"/>
              </w:rPr>
              <w:t>(If applicable)</w:t>
            </w:r>
          </w:p>
        </w:tc>
        <w:tc>
          <w:tcPr>
            <w:tcW w:w="3822" w:type="dxa"/>
            <w:tcBorders>
              <w:top w:val="single" w:sz="4" w:space="0" w:color="auto"/>
              <w:left w:val="nil"/>
              <w:bottom w:val="single" w:sz="4" w:space="0" w:color="auto"/>
              <w:right w:val="nil"/>
            </w:tcBorders>
          </w:tcPr>
          <w:p w:rsidR="005F0B20" w:rsidRDefault="005F0B20" w:rsidP="005F0B20">
            <w:pPr>
              <w:spacing w:before="240"/>
            </w:pPr>
          </w:p>
        </w:tc>
        <w:tc>
          <w:tcPr>
            <w:tcW w:w="702" w:type="dxa"/>
            <w:tcBorders>
              <w:top w:val="nil"/>
              <w:left w:val="nil"/>
              <w:bottom w:val="nil"/>
              <w:right w:val="nil"/>
            </w:tcBorders>
            <w:vAlign w:val="bottom"/>
          </w:tcPr>
          <w:p w:rsidR="005F0B20" w:rsidRDefault="005F0B20" w:rsidP="005F0B20">
            <w:r>
              <w:t>Date</w:t>
            </w:r>
          </w:p>
        </w:tc>
        <w:tc>
          <w:tcPr>
            <w:tcW w:w="2916" w:type="dxa"/>
            <w:tcBorders>
              <w:top w:val="single" w:sz="4" w:space="0" w:color="auto"/>
              <w:left w:val="nil"/>
              <w:bottom w:val="single" w:sz="4" w:space="0" w:color="auto"/>
              <w:right w:val="nil"/>
            </w:tcBorders>
          </w:tcPr>
          <w:p w:rsidR="005F0B20" w:rsidRDefault="005F0B20" w:rsidP="005F0B20">
            <w:pPr>
              <w:spacing w:before="240"/>
            </w:pPr>
          </w:p>
        </w:tc>
      </w:tr>
      <w:tr w:rsidR="005F0B20" w:rsidTr="005F0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36" w:type="dxa"/>
            <w:tcBorders>
              <w:top w:val="nil"/>
              <w:left w:val="nil"/>
              <w:bottom w:val="nil"/>
              <w:right w:val="nil"/>
            </w:tcBorders>
          </w:tcPr>
          <w:p w:rsidR="005F0B20" w:rsidRDefault="005F0B20" w:rsidP="005F0B20">
            <w:pPr>
              <w:spacing w:before="240"/>
            </w:pPr>
            <w:r>
              <w:t>Executive</w:t>
            </w:r>
            <w:r w:rsidRPr="00972BA4">
              <w:t xml:space="preserve"> Director Signature</w:t>
            </w:r>
            <w:r>
              <w:t xml:space="preserve"> </w:t>
            </w:r>
            <w:r w:rsidRPr="00972BA4">
              <w:rPr>
                <w:sz w:val="16"/>
                <w:szCs w:val="16"/>
              </w:rPr>
              <w:t>(If applicable)</w:t>
            </w:r>
          </w:p>
        </w:tc>
        <w:tc>
          <w:tcPr>
            <w:tcW w:w="3822" w:type="dxa"/>
            <w:tcBorders>
              <w:top w:val="single" w:sz="4" w:space="0" w:color="auto"/>
              <w:left w:val="nil"/>
              <w:bottom w:val="single" w:sz="4" w:space="0" w:color="auto"/>
              <w:right w:val="nil"/>
            </w:tcBorders>
          </w:tcPr>
          <w:p w:rsidR="005F0B20" w:rsidRDefault="005F0B20" w:rsidP="005F0B20">
            <w:pPr>
              <w:spacing w:before="360"/>
            </w:pPr>
          </w:p>
        </w:tc>
        <w:tc>
          <w:tcPr>
            <w:tcW w:w="702" w:type="dxa"/>
            <w:tcBorders>
              <w:top w:val="nil"/>
              <w:left w:val="nil"/>
              <w:bottom w:val="nil"/>
              <w:right w:val="nil"/>
            </w:tcBorders>
            <w:vAlign w:val="bottom"/>
          </w:tcPr>
          <w:p w:rsidR="005F0B20" w:rsidRDefault="005F0B20" w:rsidP="005F0B20">
            <w:pPr>
              <w:spacing w:before="360"/>
            </w:pPr>
            <w:r>
              <w:t>Date</w:t>
            </w:r>
          </w:p>
        </w:tc>
        <w:tc>
          <w:tcPr>
            <w:tcW w:w="2916" w:type="dxa"/>
            <w:tcBorders>
              <w:top w:val="single" w:sz="4" w:space="0" w:color="auto"/>
              <w:left w:val="nil"/>
              <w:bottom w:val="single" w:sz="4" w:space="0" w:color="auto"/>
              <w:right w:val="nil"/>
            </w:tcBorders>
          </w:tcPr>
          <w:p w:rsidR="005F0B20" w:rsidRDefault="005F0B20" w:rsidP="005F0B20">
            <w:pPr>
              <w:spacing w:before="360"/>
            </w:pPr>
          </w:p>
        </w:tc>
      </w:tr>
    </w:tbl>
    <w:p w:rsidR="005F0B20" w:rsidRDefault="005F0B20" w:rsidP="005F0B2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668"/>
        <w:gridCol w:w="858"/>
        <w:gridCol w:w="1065"/>
        <w:gridCol w:w="1377"/>
        <w:gridCol w:w="1170"/>
        <w:gridCol w:w="720"/>
        <w:gridCol w:w="2718"/>
      </w:tblGrid>
      <w:tr w:rsidR="005F0B20" w:rsidTr="005F0B20">
        <w:trPr>
          <w:gridAfter w:val="3"/>
          <w:wAfter w:w="4608" w:type="dxa"/>
        </w:trPr>
        <w:tc>
          <w:tcPr>
            <w:tcW w:w="1668" w:type="dxa"/>
          </w:tcPr>
          <w:p w:rsidR="005F0B20" w:rsidRDefault="005F0B20" w:rsidP="005F0B20">
            <w:r>
              <w:t>Present Salary</w:t>
            </w:r>
          </w:p>
        </w:tc>
        <w:tc>
          <w:tcPr>
            <w:tcW w:w="3300" w:type="dxa"/>
            <w:gridSpan w:val="3"/>
            <w:tcBorders>
              <w:bottom w:val="single" w:sz="4" w:space="0" w:color="auto"/>
            </w:tcBorders>
          </w:tcPr>
          <w:p w:rsidR="005F0B20" w:rsidRDefault="005F0B20" w:rsidP="005F0B20"/>
        </w:tc>
      </w:tr>
      <w:tr w:rsidR="005F0B20" w:rsidTr="005F0B20">
        <w:trPr>
          <w:gridAfter w:val="2"/>
          <w:wAfter w:w="3438" w:type="dxa"/>
        </w:trPr>
        <w:tc>
          <w:tcPr>
            <w:tcW w:w="4968" w:type="dxa"/>
            <w:gridSpan w:val="4"/>
          </w:tcPr>
          <w:p w:rsidR="005F0B20" w:rsidRDefault="005F0B20" w:rsidP="005F0B20">
            <w:pPr>
              <w:spacing w:before="120"/>
            </w:pPr>
            <w:r>
              <w:t>Number of commendations during the report period</w:t>
            </w:r>
          </w:p>
        </w:tc>
        <w:tc>
          <w:tcPr>
            <w:tcW w:w="1170" w:type="dxa"/>
            <w:tcBorders>
              <w:bottom w:val="single" w:sz="4" w:space="0" w:color="auto"/>
            </w:tcBorders>
          </w:tcPr>
          <w:p w:rsidR="005F0B20" w:rsidRDefault="005F0B20" w:rsidP="005F0B20">
            <w:pPr>
              <w:spacing w:before="120"/>
            </w:pPr>
          </w:p>
        </w:tc>
      </w:tr>
      <w:tr w:rsidR="005F0B20" w:rsidTr="005F0B20">
        <w:trPr>
          <w:gridAfter w:val="2"/>
          <w:wAfter w:w="3438" w:type="dxa"/>
        </w:trPr>
        <w:tc>
          <w:tcPr>
            <w:tcW w:w="4968" w:type="dxa"/>
            <w:gridSpan w:val="4"/>
          </w:tcPr>
          <w:p w:rsidR="005F0B20" w:rsidRDefault="005F0B20" w:rsidP="005F0B20">
            <w:pPr>
              <w:spacing w:before="120"/>
            </w:pPr>
            <w:r>
              <w:t>Number of work warning during the report period</w:t>
            </w:r>
          </w:p>
        </w:tc>
        <w:tc>
          <w:tcPr>
            <w:tcW w:w="1170" w:type="dxa"/>
            <w:tcBorders>
              <w:top w:val="single" w:sz="4" w:space="0" w:color="auto"/>
              <w:bottom w:val="single" w:sz="4" w:space="0" w:color="auto"/>
            </w:tcBorders>
          </w:tcPr>
          <w:p w:rsidR="005F0B20" w:rsidRDefault="005F0B20" w:rsidP="005F0B20">
            <w:pPr>
              <w:spacing w:before="120"/>
            </w:pPr>
          </w:p>
        </w:tc>
      </w:tr>
      <w:tr w:rsidR="005F0B20" w:rsidTr="005F0B20">
        <w:tc>
          <w:tcPr>
            <w:tcW w:w="2526" w:type="dxa"/>
            <w:gridSpan w:val="2"/>
          </w:tcPr>
          <w:p w:rsidR="005F0B20" w:rsidRPr="00C64E8E" w:rsidRDefault="005F0B20" w:rsidP="005F0B20">
            <w:pPr>
              <w:spacing w:before="120"/>
              <w:rPr>
                <w:rFonts w:cstheme="minorHAnsi"/>
              </w:rPr>
            </w:pPr>
            <w:r w:rsidRPr="00C64E8E">
              <w:rPr>
                <w:rFonts w:cstheme="minorHAnsi"/>
              </w:rPr>
              <w:t>Increase Recommended</w:t>
            </w:r>
          </w:p>
        </w:tc>
        <w:tc>
          <w:tcPr>
            <w:tcW w:w="1065" w:type="dxa"/>
          </w:tcPr>
          <w:p w:rsidR="005F0B20" w:rsidRPr="00C64E8E" w:rsidRDefault="005F0B20" w:rsidP="00903ADD">
            <w:pPr>
              <w:pStyle w:val="Bullet2"/>
              <w:numPr>
                <w:ilvl w:val="0"/>
                <w:numId w:val="226"/>
              </w:numPr>
              <w:tabs>
                <w:tab w:val="clear" w:pos="720"/>
              </w:tabs>
              <w:spacing w:before="120"/>
              <w:ind w:left="347"/>
              <w:rPr>
                <w:rFonts w:asciiTheme="minorHAnsi" w:hAnsiTheme="minorHAnsi" w:cstheme="minorHAnsi"/>
                <w:sz w:val="22"/>
                <w:szCs w:val="22"/>
              </w:rPr>
            </w:pPr>
            <w:r w:rsidRPr="00C64E8E">
              <w:rPr>
                <w:rFonts w:asciiTheme="minorHAnsi" w:hAnsiTheme="minorHAnsi" w:cstheme="minorHAnsi"/>
                <w:sz w:val="22"/>
                <w:szCs w:val="22"/>
              </w:rPr>
              <w:t>Yes</w:t>
            </w:r>
          </w:p>
        </w:tc>
        <w:tc>
          <w:tcPr>
            <w:tcW w:w="1377" w:type="dxa"/>
          </w:tcPr>
          <w:p w:rsidR="005F0B20" w:rsidRPr="00C64E8E" w:rsidRDefault="005F0B20" w:rsidP="00903ADD">
            <w:pPr>
              <w:pStyle w:val="Bullet2"/>
              <w:numPr>
                <w:ilvl w:val="0"/>
                <w:numId w:val="226"/>
              </w:numPr>
              <w:tabs>
                <w:tab w:val="clear" w:pos="720"/>
              </w:tabs>
              <w:spacing w:before="120"/>
              <w:ind w:left="347"/>
              <w:rPr>
                <w:rFonts w:asciiTheme="minorHAnsi" w:hAnsiTheme="minorHAnsi" w:cstheme="minorHAnsi"/>
                <w:sz w:val="22"/>
                <w:szCs w:val="22"/>
              </w:rPr>
            </w:pPr>
            <w:r w:rsidRPr="00C64E8E">
              <w:rPr>
                <w:rFonts w:asciiTheme="minorHAnsi" w:hAnsiTheme="minorHAnsi" w:cstheme="minorHAnsi"/>
                <w:sz w:val="22"/>
                <w:szCs w:val="22"/>
              </w:rPr>
              <w:t>No</w:t>
            </w:r>
          </w:p>
        </w:tc>
        <w:tc>
          <w:tcPr>
            <w:tcW w:w="1890" w:type="dxa"/>
            <w:gridSpan w:val="2"/>
          </w:tcPr>
          <w:p w:rsidR="005F0B20" w:rsidRPr="00C64E8E" w:rsidRDefault="005F0B20" w:rsidP="005F0B20">
            <w:pPr>
              <w:pStyle w:val="Bullet2"/>
              <w:numPr>
                <w:ilvl w:val="0"/>
                <w:numId w:val="0"/>
              </w:numPr>
              <w:spacing w:before="120"/>
              <w:rPr>
                <w:rFonts w:asciiTheme="minorHAnsi" w:hAnsiTheme="minorHAnsi" w:cstheme="minorHAnsi"/>
                <w:sz w:val="22"/>
                <w:szCs w:val="22"/>
              </w:rPr>
            </w:pPr>
            <w:r w:rsidRPr="00C64E8E">
              <w:rPr>
                <w:rFonts w:asciiTheme="minorHAnsi" w:hAnsiTheme="minorHAnsi" w:cstheme="minorHAnsi"/>
                <w:sz w:val="22"/>
                <w:szCs w:val="22"/>
              </w:rPr>
              <w:t>Proposed Increase</w:t>
            </w:r>
          </w:p>
        </w:tc>
        <w:tc>
          <w:tcPr>
            <w:tcW w:w="2718" w:type="dxa"/>
            <w:tcBorders>
              <w:bottom w:val="single" w:sz="4" w:space="0" w:color="auto"/>
            </w:tcBorders>
          </w:tcPr>
          <w:p w:rsidR="005F0B20" w:rsidRPr="00C64E8E" w:rsidRDefault="005F0B20" w:rsidP="005F0B20">
            <w:pPr>
              <w:spacing w:before="120"/>
              <w:rPr>
                <w:rFonts w:cstheme="minorHAnsi"/>
              </w:rPr>
            </w:pPr>
          </w:p>
        </w:tc>
      </w:tr>
    </w:tbl>
    <w:p w:rsidR="005F0B20" w:rsidRDefault="005F0B20" w:rsidP="005F0B20"/>
    <w:p w:rsidR="005F0B20" w:rsidRDefault="005F0B20" w:rsidP="005F0B20">
      <w:r>
        <w:br w:type="page"/>
      </w:r>
    </w:p>
    <w:p w:rsidR="00081314" w:rsidRPr="00081314" w:rsidRDefault="00081314" w:rsidP="00081314">
      <w:pPr>
        <w:pStyle w:val="Heading4"/>
        <w:rPr>
          <w:rFonts w:eastAsiaTheme="majorEastAsia"/>
        </w:rPr>
      </w:pPr>
      <w:bookmarkStart w:id="1341" w:name="_Ref334607911"/>
      <w:r w:rsidRPr="00081314">
        <w:rPr>
          <w:rFonts w:eastAsiaTheme="majorEastAsia"/>
        </w:rPr>
        <w:lastRenderedPageBreak/>
        <w:t xml:space="preserve">Appendix </w:t>
      </w:r>
      <w:r w:rsidRPr="00081314">
        <w:rPr>
          <w:rFonts w:eastAsiaTheme="majorEastAsia"/>
        </w:rPr>
        <w:fldChar w:fldCharType="begin"/>
      </w:r>
      <w:r w:rsidRPr="00081314">
        <w:rPr>
          <w:rFonts w:eastAsiaTheme="majorEastAsia"/>
        </w:rPr>
        <w:instrText xml:space="preserve"> SEQ Appendix \* ARABIC </w:instrText>
      </w:r>
      <w:r w:rsidRPr="00081314">
        <w:rPr>
          <w:rFonts w:eastAsiaTheme="majorEastAsia"/>
        </w:rPr>
        <w:fldChar w:fldCharType="separate"/>
      </w:r>
      <w:r w:rsidR="00864630">
        <w:rPr>
          <w:rFonts w:eastAsiaTheme="majorEastAsia"/>
          <w:noProof/>
        </w:rPr>
        <w:t>17</w:t>
      </w:r>
      <w:r w:rsidRPr="00081314">
        <w:rPr>
          <w:rFonts w:eastAsiaTheme="majorEastAsia"/>
        </w:rPr>
        <w:fldChar w:fldCharType="end"/>
      </w:r>
      <w:bookmarkEnd w:id="1341"/>
    </w:p>
    <w:p w:rsidR="00081314" w:rsidRDefault="00081314" w:rsidP="00081314">
      <w:pPr>
        <w:pStyle w:val="Heading3"/>
        <w:jc w:val="center"/>
      </w:pPr>
      <w:bookmarkStart w:id="1342" w:name="_Ref334607906"/>
      <w:bookmarkStart w:id="1343" w:name="_Toc334786674"/>
      <w:r>
        <w:t>Executive Job Functions</w:t>
      </w:r>
      <w:bookmarkEnd w:id="1342"/>
      <w:bookmarkEnd w:id="1343"/>
    </w:p>
    <w:p w:rsidR="00081314" w:rsidRDefault="00081314" w:rsidP="00081314">
      <w:pPr>
        <w:rPr>
          <w:rFonts w:eastAsia="Times New Roman" w:cstheme="minorHAnsi"/>
          <w:sz w:val="20"/>
          <w:szCs w:val="20"/>
        </w:rPr>
      </w:pPr>
    </w:p>
    <w:p w:rsidR="00081314" w:rsidRDefault="00081314" w:rsidP="00081314">
      <w:pPr>
        <w:numPr>
          <w:ilvl w:val="0"/>
          <w:numId w:val="301"/>
        </w:numPr>
        <w:spacing w:after="0" w:line="240" w:lineRule="auto"/>
        <w:rPr>
          <w:rFonts w:cstheme="minorHAnsi"/>
          <w:sz w:val="20"/>
          <w:szCs w:val="20"/>
        </w:rPr>
      </w:pPr>
      <w:r>
        <w:rPr>
          <w:rFonts w:cstheme="minorHAnsi"/>
          <w:sz w:val="20"/>
          <w:szCs w:val="20"/>
        </w:rPr>
        <w:t>Lead Core Staff into the fullness of their potential as leaders so that they can in turn do the same for their departmental staffing (Ideal vision of meeting this objective such as 1:1s, weekly core staff, PDPs, etc.)</w:t>
      </w:r>
    </w:p>
    <w:p w:rsidR="00081314" w:rsidRDefault="00081314" w:rsidP="00081314">
      <w:pPr>
        <w:numPr>
          <w:ilvl w:val="0"/>
          <w:numId w:val="301"/>
        </w:numPr>
        <w:spacing w:before="120" w:after="0" w:line="240" w:lineRule="auto"/>
        <w:rPr>
          <w:rFonts w:cstheme="minorHAnsi"/>
          <w:sz w:val="20"/>
          <w:szCs w:val="20"/>
        </w:rPr>
      </w:pPr>
      <w:r>
        <w:rPr>
          <w:rFonts w:cstheme="minorHAnsi"/>
          <w:sz w:val="20"/>
          <w:szCs w:val="20"/>
        </w:rPr>
        <w:t>Set organizational tone and direction (reinforce culture of excellence and core values)</w:t>
      </w:r>
    </w:p>
    <w:p w:rsidR="00081314" w:rsidRDefault="00081314" w:rsidP="00081314">
      <w:pPr>
        <w:numPr>
          <w:ilvl w:val="0"/>
          <w:numId w:val="301"/>
        </w:numPr>
        <w:spacing w:before="120" w:after="0" w:line="240" w:lineRule="auto"/>
        <w:rPr>
          <w:rFonts w:cstheme="minorHAnsi"/>
          <w:sz w:val="20"/>
          <w:szCs w:val="20"/>
        </w:rPr>
      </w:pPr>
      <w:r>
        <w:rPr>
          <w:rFonts w:cstheme="minorHAnsi"/>
          <w:sz w:val="20"/>
          <w:szCs w:val="20"/>
        </w:rPr>
        <w:t>Assure Quality Control in Patient Services across the network</w:t>
      </w:r>
    </w:p>
    <w:p w:rsidR="00081314" w:rsidRDefault="00081314" w:rsidP="00081314">
      <w:pPr>
        <w:numPr>
          <w:ilvl w:val="0"/>
          <w:numId w:val="301"/>
        </w:numPr>
        <w:spacing w:before="120" w:after="0" w:line="240" w:lineRule="auto"/>
        <w:rPr>
          <w:rFonts w:cstheme="minorHAnsi"/>
          <w:sz w:val="20"/>
          <w:szCs w:val="20"/>
        </w:rPr>
      </w:pPr>
      <w:r>
        <w:rPr>
          <w:rFonts w:cstheme="minorHAnsi"/>
          <w:sz w:val="20"/>
          <w:szCs w:val="20"/>
        </w:rPr>
        <w:t>Determine Resource Acquisition Process (Brand, Volunteers, Money)</w:t>
      </w:r>
    </w:p>
    <w:p w:rsidR="00081314" w:rsidRDefault="00081314" w:rsidP="00081314">
      <w:pPr>
        <w:numPr>
          <w:ilvl w:val="1"/>
          <w:numId w:val="301"/>
        </w:numPr>
        <w:spacing w:before="60" w:after="0" w:line="240" w:lineRule="auto"/>
        <w:rPr>
          <w:rFonts w:cstheme="minorHAnsi"/>
          <w:sz w:val="20"/>
          <w:szCs w:val="20"/>
        </w:rPr>
      </w:pPr>
      <w:r>
        <w:rPr>
          <w:rFonts w:cstheme="minorHAnsi"/>
          <w:sz w:val="20"/>
          <w:szCs w:val="20"/>
        </w:rPr>
        <w:t>Increase Organizational Brand Equity by reinforcing organizational integrity through tangible mission accomplishment</w:t>
      </w:r>
    </w:p>
    <w:p w:rsidR="00081314" w:rsidRDefault="00081314" w:rsidP="00081314">
      <w:pPr>
        <w:numPr>
          <w:ilvl w:val="2"/>
          <w:numId w:val="301"/>
        </w:numPr>
        <w:spacing w:before="60" w:after="0" w:line="240" w:lineRule="auto"/>
        <w:rPr>
          <w:rFonts w:cstheme="minorHAnsi"/>
          <w:sz w:val="20"/>
          <w:szCs w:val="20"/>
        </w:rPr>
      </w:pPr>
      <w:r>
        <w:rPr>
          <w:rFonts w:cstheme="minorHAnsi"/>
          <w:sz w:val="20"/>
          <w:szCs w:val="20"/>
        </w:rPr>
        <w:t>Communicating with media</w:t>
      </w:r>
    </w:p>
    <w:p w:rsidR="00081314" w:rsidRDefault="00081314" w:rsidP="00081314">
      <w:pPr>
        <w:numPr>
          <w:ilvl w:val="2"/>
          <w:numId w:val="301"/>
        </w:numPr>
        <w:spacing w:before="60" w:after="0" w:line="240" w:lineRule="auto"/>
        <w:rPr>
          <w:rFonts w:cstheme="minorHAnsi"/>
          <w:sz w:val="20"/>
          <w:szCs w:val="20"/>
        </w:rPr>
      </w:pPr>
      <w:r>
        <w:rPr>
          <w:rFonts w:cstheme="minorHAnsi"/>
          <w:sz w:val="20"/>
          <w:szCs w:val="20"/>
        </w:rPr>
        <w:t>Donors</w:t>
      </w:r>
    </w:p>
    <w:p w:rsidR="00081314" w:rsidRDefault="00081314" w:rsidP="00081314">
      <w:pPr>
        <w:numPr>
          <w:ilvl w:val="2"/>
          <w:numId w:val="301"/>
        </w:numPr>
        <w:spacing w:before="60" w:after="0" w:line="240" w:lineRule="auto"/>
        <w:rPr>
          <w:rFonts w:cstheme="minorHAnsi"/>
          <w:sz w:val="20"/>
          <w:szCs w:val="20"/>
        </w:rPr>
      </w:pPr>
      <w:r>
        <w:rPr>
          <w:rFonts w:cstheme="minorHAnsi"/>
          <w:sz w:val="20"/>
          <w:szCs w:val="20"/>
        </w:rPr>
        <w:t>Churches</w:t>
      </w:r>
    </w:p>
    <w:p w:rsidR="00081314" w:rsidRDefault="00081314" w:rsidP="00081314">
      <w:pPr>
        <w:numPr>
          <w:ilvl w:val="2"/>
          <w:numId w:val="301"/>
        </w:numPr>
        <w:spacing w:before="60" w:after="0" w:line="240" w:lineRule="auto"/>
        <w:rPr>
          <w:rFonts w:cstheme="minorHAnsi"/>
          <w:sz w:val="20"/>
          <w:szCs w:val="20"/>
        </w:rPr>
      </w:pPr>
      <w:r>
        <w:rPr>
          <w:rFonts w:cstheme="minorHAnsi"/>
          <w:sz w:val="20"/>
          <w:szCs w:val="20"/>
        </w:rPr>
        <w:t>Etc.</w:t>
      </w:r>
    </w:p>
    <w:p w:rsidR="00081314" w:rsidRDefault="00081314" w:rsidP="00081314">
      <w:pPr>
        <w:numPr>
          <w:ilvl w:val="1"/>
          <w:numId w:val="301"/>
        </w:numPr>
        <w:spacing w:before="60" w:after="0" w:line="240" w:lineRule="auto"/>
        <w:rPr>
          <w:rFonts w:cstheme="minorHAnsi"/>
          <w:sz w:val="20"/>
          <w:szCs w:val="20"/>
        </w:rPr>
      </w:pPr>
      <w:r>
        <w:rPr>
          <w:rFonts w:cstheme="minorHAnsi"/>
          <w:sz w:val="20"/>
          <w:szCs w:val="20"/>
        </w:rPr>
        <w:t>Determine and participate in volunteer acquisition (Vision Tours), training and retention process by department</w:t>
      </w:r>
    </w:p>
    <w:p w:rsidR="00081314" w:rsidRDefault="00081314" w:rsidP="00081314">
      <w:pPr>
        <w:numPr>
          <w:ilvl w:val="1"/>
          <w:numId w:val="301"/>
        </w:numPr>
        <w:spacing w:before="60" w:after="0" w:line="240" w:lineRule="auto"/>
        <w:rPr>
          <w:rFonts w:cstheme="minorHAnsi"/>
          <w:sz w:val="20"/>
          <w:szCs w:val="20"/>
        </w:rPr>
      </w:pPr>
      <w:r>
        <w:rPr>
          <w:rFonts w:cstheme="minorHAnsi"/>
          <w:sz w:val="20"/>
          <w:szCs w:val="20"/>
        </w:rPr>
        <w:t xml:space="preserve">Acquire and Maintain relationships for Money </w:t>
      </w:r>
    </w:p>
    <w:p w:rsidR="00081314" w:rsidRDefault="00081314" w:rsidP="00081314">
      <w:pPr>
        <w:numPr>
          <w:ilvl w:val="2"/>
          <w:numId w:val="301"/>
        </w:numPr>
        <w:spacing w:before="60" w:after="0" w:line="240" w:lineRule="auto"/>
        <w:rPr>
          <w:rFonts w:cstheme="minorHAnsi"/>
          <w:sz w:val="20"/>
          <w:szCs w:val="20"/>
        </w:rPr>
      </w:pPr>
      <w:r>
        <w:rPr>
          <w:rFonts w:cstheme="minorHAnsi"/>
          <w:sz w:val="20"/>
          <w:szCs w:val="20"/>
        </w:rPr>
        <w:t>with major donors</w:t>
      </w:r>
    </w:p>
    <w:p w:rsidR="00081314" w:rsidRDefault="00081314" w:rsidP="00081314">
      <w:pPr>
        <w:numPr>
          <w:ilvl w:val="2"/>
          <w:numId w:val="301"/>
        </w:numPr>
        <w:spacing w:before="60" w:after="0" w:line="240" w:lineRule="auto"/>
        <w:rPr>
          <w:rFonts w:cstheme="minorHAnsi"/>
          <w:sz w:val="20"/>
          <w:szCs w:val="20"/>
        </w:rPr>
      </w:pPr>
      <w:r>
        <w:rPr>
          <w:rFonts w:cstheme="minorHAnsi"/>
          <w:sz w:val="20"/>
          <w:szCs w:val="20"/>
        </w:rPr>
        <w:t>with Corporations and Foundations</w:t>
      </w:r>
    </w:p>
    <w:p w:rsidR="00081314" w:rsidRDefault="00081314" w:rsidP="00081314">
      <w:pPr>
        <w:numPr>
          <w:ilvl w:val="0"/>
          <w:numId w:val="301"/>
        </w:numPr>
        <w:spacing w:before="120" w:after="0" w:line="240" w:lineRule="auto"/>
        <w:rPr>
          <w:rFonts w:cstheme="minorHAnsi"/>
          <w:sz w:val="20"/>
          <w:szCs w:val="20"/>
        </w:rPr>
      </w:pPr>
      <w:r>
        <w:rPr>
          <w:rFonts w:cstheme="minorHAnsi"/>
          <w:sz w:val="20"/>
          <w:szCs w:val="20"/>
        </w:rPr>
        <w:t>Acquire and Maintain relationships for Mission Advancement</w:t>
      </w:r>
    </w:p>
    <w:p w:rsidR="00081314" w:rsidRDefault="00081314" w:rsidP="00081314">
      <w:pPr>
        <w:numPr>
          <w:ilvl w:val="1"/>
          <w:numId w:val="301"/>
        </w:numPr>
        <w:spacing w:before="60" w:after="0" w:line="240" w:lineRule="auto"/>
        <w:rPr>
          <w:rFonts w:cstheme="minorHAnsi"/>
          <w:sz w:val="20"/>
          <w:szCs w:val="20"/>
        </w:rPr>
      </w:pPr>
      <w:r>
        <w:rPr>
          <w:rFonts w:cstheme="minorHAnsi"/>
          <w:sz w:val="20"/>
          <w:szCs w:val="20"/>
        </w:rPr>
        <w:t>with National affiliates</w:t>
      </w:r>
    </w:p>
    <w:p w:rsidR="00081314" w:rsidRDefault="00081314" w:rsidP="00081314">
      <w:pPr>
        <w:numPr>
          <w:ilvl w:val="1"/>
          <w:numId w:val="301"/>
        </w:numPr>
        <w:spacing w:before="60" w:after="0" w:line="240" w:lineRule="auto"/>
        <w:rPr>
          <w:rFonts w:cstheme="minorHAnsi"/>
          <w:sz w:val="20"/>
          <w:szCs w:val="20"/>
        </w:rPr>
      </w:pPr>
      <w:r>
        <w:rPr>
          <w:rFonts w:cstheme="minorHAnsi"/>
          <w:sz w:val="20"/>
          <w:szCs w:val="20"/>
        </w:rPr>
        <w:t>with Board Directors</w:t>
      </w:r>
    </w:p>
    <w:p w:rsidR="00081314" w:rsidRDefault="00081314" w:rsidP="00081314">
      <w:pPr>
        <w:numPr>
          <w:ilvl w:val="1"/>
          <w:numId w:val="301"/>
        </w:numPr>
        <w:spacing w:before="60" w:after="0" w:line="240" w:lineRule="auto"/>
        <w:rPr>
          <w:rFonts w:cstheme="minorHAnsi"/>
          <w:sz w:val="20"/>
          <w:szCs w:val="20"/>
        </w:rPr>
      </w:pPr>
      <w:r>
        <w:rPr>
          <w:rFonts w:cstheme="minorHAnsi"/>
          <w:sz w:val="20"/>
          <w:szCs w:val="20"/>
        </w:rPr>
        <w:t>with other LCs</w:t>
      </w:r>
    </w:p>
    <w:p w:rsidR="00081314" w:rsidRDefault="00081314" w:rsidP="00081314">
      <w:pPr>
        <w:numPr>
          <w:ilvl w:val="0"/>
          <w:numId w:val="301"/>
        </w:numPr>
        <w:spacing w:before="120" w:after="0" w:line="240" w:lineRule="auto"/>
        <w:rPr>
          <w:rFonts w:cstheme="minorHAnsi"/>
          <w:sz w:val="20"/>
          <w:szCs w:val="20"/>
        </w:rPr>
      </w:pPr>
      <w:r>
        <w:rPr>
          <w:rFonts w:cstheme="minorHAnsi"/>
          <w:sz w:val="20"/>
          <w:szCs w:val="20"/>
        </w:rPr>
        <w:t>Manage Local and National Operational Development</w:t>
      </w:r>
    </w:p>
    <w:p w:rsidR="00081314" w:rsidRDefault="00081314" w:rsidP="00081314">
      <w:pPr>
        <w:numPr>
          <w:ilvl w:val="1"/>
          <w:numId w:val="301"/>
        </w:numPr>
        <w:spacing w:before="60" w:after="0" w:line="240" w:lineRule="auto"/>
        <w:rPr>
          <w:rFonts w:cstheme="minorHAnsi"/>
          <w:sz w:val="20"/>
          <w:szCs w:val="20"/>
        </w:rPr>
      </w:pPr>
      <w:r>
        <w:rPr>
          <w:rFonts w:cstheme="minorHAnsi"/>
          <w:sz w:val="20"/>
          <w:szCs w:val="20"/>
        </w:rPr>
        <w:t>R &amp; D</w:t>
      </w:r>
    </w:p>
    <w:p w:rsidR="00081314" w:rsidRDefault="00081314" w:rsidP="00081314">
      <w:pPr>
        <w:numPr>
          <w:ilvl w:val="1"/>
          <w:numId w:val="301"/>
        </w:numPr>
        <w:spacing w:before="60" w:after="0" w:line="240" w:lineRule="auto"/>
        <w:rPr>
          <w:rFonts w:cstheme="minorHAnsi"/>
          <w:sz w:val="20"/>
          <w:szCs w:val="20"/>
        </w:rPr>
      </w:pPr>
      <w:r>
        <w:rPr>
          <w:rFonts w:cstheme="minorHAnsi"/>
          <w:sz w:val="20"/>
          <w:szCs w:val="20"/>
        </w:rPr>
        <w:t>Ask hard questions to stay on mission</w:t>
      </w:r>
    </w:p>
    <w:p w:rsidR="00081314" w:rsidRDefault="00081314" w:rsidP="00081314">
      <w:pPr>
        <w:numPr>
          <w:ilvl w:val="1"/>
          <w:numId w:val="301"/>
        </w:numPr>
        <w:spacing w:before="60" w:after="0" w:line="240" w:lineRule="auto"/>
        <w:rPr>
          <w:rFonts w:cstheme="minorHAnsi"/>
          <w:sz w:val="20"/>
          <w:szCs w:val="20"/>
        </w:rPr>
      </w:pPr>
      <w:r>
        <w:rPr>
          <w:rFonts w:cstheme="minorHAnsi"/>
          <w:sz w:val="20"/>
          <w:szCs w:val="20"/>
        </w:rPr>
        <w:t>Ensure proper policy and procedures so that the health of operational system is maintained</w:t>
      </w:r>
    </w:p>
    <w:p w:rsidR="00081314" w:rsidRDefault="00081314" w:rsidP="00081314">
      <w:pPr>
        <w:numPr>
          <w:ilvl w:val="1"/>
          <w:numId w:val="301"/>
        </w:numPr>
        <w:spacing w:before="60" w:after="0" w:line="240" w:lineRule="auto"/>
        <w:rPr>
          <w:rFonts w:cstheme="minorHAnsi"/>
          <w:sz w:val="20"/>
          <w:szCs w:val="20"/>
        </w:rPr>
      </w:pPr>
      <w:r>
        <w:rPr>
          <w:rFonts w:cstheme="minorHAnsi"/>
          <w:sz w:val="20"/>
          <w:szCs w:val="20"/>
        </w:rPr>
        <w:t>Ensure budget is created and balanced for the purpose of</w:t>
      </w:r>
    </w:p>
    <w:p w:rsidR="00081314" w:rsidRDefault="00081314" w:rsidP="00081314">
      <w:pPr>
        <w:numPr>
          <w:ilvl w:val="2"/>
          <w:numId w:val="301"/>
        </w:numPr>
        <w:spacing w:before="60" w:after="0" w:line="240" w:lineRule="auto"/>
        <w:rPr>
          <w:rFonts w:cstheme="minorHAnsi"/>
          <w:sz w:val="20"/>
          <w:szCs w:val="20"/>
        </w:rPr>
      </w:pPr>
      <w:r>
        <w:rPr>
          <w:rFonts w:cstheme="minorHAnsi"/>
          <w:sz w:val="20"/>
          <w:szCs w:val="20"/>
        </w:rPr>
        <w:t>Determining what things get funded</w:t>
      </w:r>
    </w:p>
    <w:p w:rsidR="00081314" w:rsidRDefault="00081314" w:rsidP="00081314">
      <w:pPr>
        <w:numPr>
          <w:ilvl w:val="2"/>
          <w:numId w:val="301"/>
        </w:numPr>
        <w:spacing w:before="60" w:after="0" w:line="240" w:lineRule="auto"/>
        <w:rPr>
          <w:rFonts w:cstheme="minorHAnsi"/>
          <w:sz w:val="20"/>
          <w:szCs w:val="20"/>
        </w:rPr>
      </w:pPr>
      <w:r>
        <w:rPr>
          <w:rFonts w:cstheme="minorHAnsi"/>
          <w:sz w:val="20"/>
          <w:szCs w:val="20"/>
        </w:rPr>
        <w:t>What things do not get funded</w:t>
      </w:r>
    </w:p>
    <w:p w:rsidR="00081314" w:rsidRDefault="00081314" w:rsidP="00081314">
      <w:pPr>
        <w:numPr>
          <w:ilvl w:val="2"/>
          <w:numId w:val="301"/>
        </w:numPr>
        <w:spacing w:before="60" w:after="0" w:line="240" w:lineRule="auto"/>
        <w:rPr>
          <w:rFonts w:cstheme="minorHAnsi"/>
          <w:sz w:val="20"/>
          <w:szCs w:val="20"/>
        </w:rPr>
      </w:pPr>
      <w:r>
        <w:rPr>
          <w:rFonts w:cstheme="minorHAnsi"/>
          <w:sz w:val="20"/>
          <w:szCs w:val="20"/>
        </w:rPr>
        <w:t>For the purpose of focusing resources of all three divisions on mission</w:t>
      </w:r>
    </w:p>
    <w:p w:rsidR="00081314" w:rsidRDefault="00081314" w:rsidP="00081314">
      <w:pPr>
        <w:rPr>
          <w:rFonts w:cstheme="minorHAnsi"/>
          <w:sz w:val="20"/>
          <w:szCs w:val="20"/>
        </w:rPr>
      </w:pPr>
      <w:r>
        <w:rPr>
          <w:rFonts w:cstheme="minorHAnsi"/>
          <w:sz w:val="20"/>
          <w:szCs w:val="20"/>
        </w:rPr>
        <w:br w:type="page"/>
      </w:r>
    </w:p>
    <w:tbl>
      <w:tblPr>
        <w:tblStyle w:val="TableGrid"/>
        <w:tblW w:w="0" w:type="auto"/>
        <w:tblLook w:val="01E0" w:firstRow="1" w:lastRow="1" w:firstColumn="1" w:lastColumn="1" w:noHBand="0" w:noVBand="0"/>
      </w:tblPr>
      <w:tblGrid>
        <w:gridCol w:w="2088"/>
        <w:gridCol w:w="1080"/>
        <w:gridCol w:w="1080"/>
        <w:gridCol w:w="5328"/>
      </w:tblGrid>
      <w:tr w:rsidR="00081314" w:rsidTr="00081314">
        <w:tc>
          <w:tcPr>
            <w:tcW w:w="2088"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b/>
                <w:sz w:val="20"/>
                <w:szCs w:val="20"/>
              </w:rPr>
            </w:pPr>
            <w:r>
              <w:rPr>
                <w:rFonts w:cstheme="minorHAnsi"/>
                <w:b/>
                <w:sz w:val="20"/>
                <w:szCs w:val="20"/>
              </w:rPr>
              <w:lastRenderedPageBreak/>
              <w:t>Executive Function</w:t>
            </w:r>
          </w:p>
        </w:tc>
        <w:tc>
          <w:tcPr>
            <w:tcW w:w="7488" w:type="dxa"/>
            <w:gridSpan w:val="3"/>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b/>
                <w:sz w:val="20"/>
                <w:szCs w:val="20"/>
              </w:rPr>
            </w:pPr>
            <w:r>
              <w:rPr>
                <w:rFonts w:cstheme="minorHAnsi"/>
                <w:b/>
                <w:sz w:val="20"/>
                <w:szCs w:val="20"/>
              </w:rPr>
              <w:t>1. Lead Core Staff into the fullness of their potential as leaders so that they can in turn do the same for their departmental staffing</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Level 1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081314">
            <w:pPr>
              <w:numPr>
                <w:ilvl w:val="0"/>
                <w:numId w:val="302"/>
              </w:numPr>
              <w:spacing w:before="120"/>
              <w:ind w:left="252" w:hanging="180"/>
              <w:rPr>
                <w:rFonts w:cstheme="minorHAnsi"/>
                <w:sz w:val="20"/>
                <w:szCs w:val="20"/>
              </w:rPr>
            </w:pPr>
            <w:r>
              <w:rPr>
                <w:rFonts w:cstheme="minorHAnsi"/>
                <w:sz w:val="20"/>
                <w:szCs w:val="20"/>
              </w:rPr>
              <w:t>Sporadic and loose staff meetings revolving around solving immediate crisis</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Level 3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081314">
            <w:pPr>
              <w:numPr>
                <w:ilvl w:val="0"/>
                <w:numId w:val="303"/>
              </w:numPr>
              <w:spacing w:before="120"/>
              <w:ind w:left="252" w:hanging="180"/>
              <w:rPr>
                <w:rFonts w:cstheme="minorHAnsi"/>
                <w:sz w:val="20"/>
                <w:szCs w:val="20"/>
              </w:rPr>
            </w:pPr>
            <w:r>
              <w:rPr>
                <w:rFonts w:cstheme="minorHAnsi"/>
                <w:sz w:val="20"/>
                <w:szCs w:val="20"/>
              </w:rPr>
              <w:t>Actively pursue own PDP capitalizing on your strengths rather than weaknesses</w:t>
            </w:r>
          </w:p>
          <w:p w:rsidR="00081314" w:rsidRDefault="00081314" w:rsidP="00081314">
            <w:pPr>
              <w:numPr>
                <w:ilvl w:val="0"/>
                <w:numId w:val="303"/>
              </w:numPr>
              <w:spacing w:before="40"/>
              <w:ind w:left="259" w:hanging="187"/>
              <w:rPr>
                <w:rFonts w:cstheme="minorHAnsi"/>
                <w:sz w:val="20"/>
                <w:szCs w:val="20"/>
              </w:rPr>
            </w:pPr>
            <w:r>
              <w:rPr>
                <w:rFonts w:cstheme="minorHAnsi"/>
                <w:sz w:val="20"/>
                <w:szCs w:val="20"/>
              </w:rPr>
              <w:t>Conduct Weekly Core Staff Meetings</w:t>
            </w:r>
          </w:p>
          <w:p w:rsidR="00081314" w:rsidRDefault="00081314" w:rsidP="00081314">
            <w:pPr>
              <w:numPr>
                <w:ilvl w:val="0"/>
                <w:numId w:val="303"/>
              </w:numPr>
              <w:spacing w:before="40"/>
              <w:ind w:left="259" w:hanging="187"/>
              <w:rPr>
                <w:rFonts w:cstheme="minorHAnsi"/>
                <w:sz w:val="20"/>
                <w:szCs w:val="20"/>
              </w:rPr>
            </w:pPr>
            <w:r>
              <w:rPr>
                <w:rFonts w:cstheme="minorHAnsi"/>
                <w:sz w:val="20"/>
                <w:szCs w:val="20"/>
              </w:rPr>
              <w:t>Conduct Annual Core Staff Performance Evals</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Level 5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081314">
            <w:pPr>
              <w:numPr>
                <w:ilvl w:val="0"/>
                <w:numId w:val="304"/>
              </w:numPr>
              <w:spacing w:before="120"/>
              <w:ind w:left="252" w:hanging="180"/>
              <w:rPr>
                <w:rFonts w:cstheme="minorHAnsi"/>
                <w:sz w:val="20"/>
                <w:szCs w:val="20"/>
              </w:rPr>
            </w:pPr>
            <w:r>
              <w:rPr>
                <w:rFonts w:cstheme="minorHAnsi"/>
                <w:sz w:val="20"/>
                <w:szCs w:val="20"/>
              </w:rPr>
              <w:t>Actively pursue own Professional Development Plan (PDP) capitalizing on your strengths rather than weaknesses</w:t>
            </w:r>
          </w:p>
          <w:p w:rsidR="00081314" w:rsidRDefault="00081314" w:rsidP="00081314">
            <w:pPr>
              <w:numPr>
                <w:ilvl w:val="0"/>
                <w:numId w:val="304"/>
              </w:numPr>
              <w:spacing w:before="60"/>
              <w:ind w:left="259" w:hanging="187"/>
              <w:rPr>
                <w:rFonts w:cstheme="minorHAnsi"/>
                <w:sz w:val="20"/>
                <w:szCs w:val="20"/>
              </w:rPr>
            </w:pPr>
            <w:r>
              <w:rPr>
                <w:rFonts w:cstheme="minorHAnsi"/>
                <w:sz w:val="20"/>
                <w:szCs w:val="20"/>
              </w:rPr>
              <w:t>Conduct Weekly Core Staff meetings</w:t>
            </w:r>
          </w:p>
          <w:p w:rsidR="00081314" w:rsidRDefault="00081314" w:rsidP="00081314">
            <w:pPr>
              <w:numPr>
                <w:ilvl w:val="0"/>
                <w:numId w:val="304"/>
              </w:numPr>
              <w:spacing w:before="60"/>
              <w:ind w:left="259" w:hanging="187"/>
              <w:rPr>
                <w:rFonts w:cstheme="minorHAnsi"/>
                <w:sz w:val="20"/>
                <w:szCs w:val="20"/>
              </w:rPr>
            </w:pPr>
            <w:r>
              <w:rPr>
                <w:rFonts w:cstheme="minorHAnsi"/>
                <w:sz w:val="20"/>
                <w:szCs w:val="20"/>
              </w:rPr>
              <w:t>Conduct Bi-weekly 1:1 Core Staff Meetings</w:t>
            </w:r>
          </w:p>
          <w:p w:rsidR="00081314" w:rsidRDefault="00081314" w:rsidP="00081314">
            <w:pPr>
              <w:numPr>
                <w:ilvl w:val="0"/>
                <w:numId w:val="304"/>
              </w:numPr>
              <w:spacing w:before="60"/>
              <w:ind w:left="259" w:hanging="187"/>
              <w:rPr>
                <w:rFonts w:cstheme="minorHAnsi"/>
                <w:sz w:val="20"/>
                <w:szCs w:val="20"/>
              </w:rPr>
            </w:pPr>
            <w:r>
              <w:rPr>
                <w:rFonts w:cstheme="minorHAnsi"/>
                <w:sz w:val="20"/>
                <w:szCs w:val="20"/>
              </w:rPr>
              <w:t>Facilitate Core Staff PDPs and review at each 1:1 meeting</w:t>
            </w:r>
          </w:p>
          <w:p w:rsidR="00081314" w:rsidRDefault="00081314" w:rsidP="00081314">
            <w:pPr>
              <w:numPr>
                <w:ilvl w:val="0"/>
                <w:numId w:val="304"/>
              </w:numPr>
              <w:spacing w:before="60"/>
              <w:ind w:left="259" w:hanging="187"/>
              <w:rPr>
                <w:rFonts w:cstheme="minorHAnsi"/>
                <w:sz w:val="20"/>
                <w:szCs w:val="20"/>
              </w:rPr>
            </w:pPr>
            <w:r>
              <w:rPr>
                <w:rFonts w:cstheme="minorHAnsi"/>
                <w:sz w:val="20"/>
                <w:szCs w:val="20"/>
              </w:rPr>
              <w:t>Conduct Annual Core Staff Performance Evaluations</w:t>
            </w:r>
          </w:p>
        </w:tc>
      </w:tr>
      <w:tr w:rsidR="00081314" w:rsidTr="00081314">
        <w:trPr>
          <w:gridAfter w:val="1"/>
          <w:wAfter w:w="5328" w:type="dxa"/>
        </w:trPr>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 xml:space="preserve">Executive Maturity Level </w:t>
            </w:r>
            <w:r>
              <w:rPr>
                <w:rFonts w:cstheme="minorHAnsi"/>
                <w:sz w:val="20"/>
                <w:szCs w:val="20"/>
              </w:rPr>
              <w:br/>
            </w:r>
          </w:p>
        </w:tc>
        <w:tc>
          <w:tcPr>
            <w:tcW w:w="1080" w:type="dxa"/>
            <w:tcBorders>
              <w:top w:val="single" w:sz="4" w:space="0" w:color="auto"/>
              <w:left w:val="single" w:sz="4" w:space="0" w:color="auto"/>
              <w:bottom w:val="single" w:sz="4" w:space="0" w:color="auto"/>
              <w:right w:val="single" w:sz="4" w:space="0" w:color="auto"/>
            </w:tcBorders>
          </w:tcPr>
          <w:p w:rsidR="00081314" w:rsidRDefault="00081314">
            <w:pPr>
              <w:spacing w:before="120"/>
              <w:rPr>
                <w:rFonts w:cstheme="minorHAnsi"/>
                <w:sz w:val="20"/>
                <w:szCs w:val="20"/>
              </w:rPr>
            </w:pPr>
          </w:p>
        </w:tc>
      </w:tr>
    </w:tbl>
    <w:p w:rsidR="00081314" w:rsidRDefault="00081314" w:rsidP="00081314">
      <w:pPr>
        <w:rPr>
          <w:rFonts w:cstheme="minorHAnsi"/>
          <w:sz w:val="20"/>
          <w:szCs w:val="20"/>
        </w:rPr>
      </w:pPr>
    </w:p>
    <w:p w:rsidR="00081314" w:rsidRDefault="00081314" w:rsidP="00081314">
      <w:pPr>
        <w:rPr>
          <w:rFonts w:cstheme="minorHAnsi"/>
          <w:sz w:val="20"/>
          <w:szCs w:val="20"/>
        </w:rPr>
      </w:pPr>
    </w:p>
    <w:tbl>
      <w:tblPr>
        <w:tblStyle w:val="TableGrid"/>
        <w:tblW w:w="0" w:type="auto"/>
        <w:tblLook w:val="01E0" w:firstRow="1" w:lastRow="1" w:firstColumn="1" w:lastColumn="1" w:noHBand="0" w:noVBand="0"/>
      </w:tblPr>
      <w:tblGrid>
        <w:gridCol w:w="2088"/>
        <w:gridCol w:w="1080"/>
        <w:gridCol w:w="1080"/>
        <w:gridCol w:w="5328"/>
      </w:tblGrid>
      <w:tr w:rsidR="00081314" w:rsidTr="00081314">
        <w:tc>
          <w:tcPr>
            <w:tcW w:w="2088"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b/>
                <w:sz w:val="20"/>
                <w:szCs w:val="20"/>
              </w:rPr>
            </w:pPr>
            <w:r>
              <w:rPr>
                <w:rFonts w:cstheme="minorHAnsi"/>
                <w:b/>
                <w:sz w:val="20"/>
                <w:szCs w:val="20"/>
              </w:rPr>
              <w:t>Executive Function</w:t>
            </w:r>
          </w:p>
        </w:tc>
        <w:tc>
          <w:tcPr>
            <w:tcW w:w="7488" w:type="dxa"/>
            <w:gridSpan w:val="3"/>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b/>
                <w:sz w:val="20"/>
                <w:szCs w:val="20"/>
              </w:rPr>
            </w:pPr>
            <w:r>
              <w:rPr>
                <w:rFonts w:cstheme="minorHAnsi"/>
                <w:b/>
                <w:sz w:val="20"/>
                <w:szCs w:val="20"/>
              </w:rPr>
              <w:t>2. Set organizational tone and direction (reinforce mission core values)</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Level 1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081314">
            <w:pPr>
              <w:numPr>
                <w:ilvl w:val="0"/>
                <w:numId w:val="302"/>
              </w:numPr>
              <w:spacing w:before="120"/>
              <w:ind w:left="252" w:hanging="180"/>
              <w:rPr>
                <w:rFonts w:cstheme="minorHAnsi"/>
                <w:sz w:val="20"/>
                <w:szCs w:val="20"/>
              </w:rPr>
            </w:pPr>
            <w:r>
              <w:rPr>
                <w:rFonts w:cstheme="minorHAnsi"/>
                <w:sz w:val="20"/>
                <w:szCs w:val="20"/>
              </w:rPr>
              <w:t>Decisions are made largely by intuition with little to no hard data</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Level 3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081314">
            <w:pPr>
              <w:numPr>
                <w:ilvl w:val="0"/>
                <w:numId w:val="302"/>
              </w:numPr>
              <w:spacing w:before="120"/>
              <w:ind w:left="259" w:hanging="187"/>
              <w:rPr>
                <w:rFonts w:cstheme="minorHAnsi"/>
                <w:sz w:val="20"/>
                <w:szCs w:val="20"/>
              </w:rPr>
            </w:pPr>
            <w:r>
              <w:rPr>
                <w:rFonts w:cstheme="minorHAnsi"/>
                <w:sz w:val="20"/>
                <w:szCs w:val="20"/>
              </w:rPr>
              <w:t>Actively communicate Mission and Core Values using several modalities and creative redundancy to staff, volunteers, and donors</w:t>
            </w:r>
          </w:p>
          <w:p w:rsidR="00081314" w:rsidRDefault="00081314" w:rsidP="00081314">
            <w:pPr>
              <w:numPr>
                <w:ilvl w:val="0"/>
                <w:numId w:val="303"/>
              </w:numPr>
              <w:spacing w:before="40"/>
              <w:ind w:left="259" w:hanging="187"/>
              <w:rPr>
                <w:rFonts w:cstheme="minorHAnsi"/>
                <w:sz w:val="20"/>
                <w:szCs w:val="20"/>
              </w:rPr>
            </w:pPr>
            <w:r>
              <w:rPr>
                <w:rFonts w:cstheme="minorHAnsi"/>
                <w:sz w:val="20"/>
                <w:szCs w:val="20"/>
              </w:rPr>
              <w:t>Targeted innovation is emphasized with Core Staff leveraging the 2 primary mission focus questions</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Level 5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081314">
            <w:pPr>
              <w:numPr>
                <w:ilvl w:val="0"/>
                <w:numId w:val="303"/>
              </w:numPr>
              <w:spacing w:before="120"/>
              <w:ind w:left="259" w:hanging="187"/>
              <w:rPr>
                <w:rFonts w:cstheme="minorHAnsi"/>
                <w:sz w:val="20"/>
                <w:szCs w:val="20"/>
              </w:rPr>
            </w:pPr>
            <w:r>
              <w:rPr>
                <w:rFonts w:cstheme="minorHAnsi"/>
                <w:sz w:val="20"/>
                <w:szCs w:val="20"/>
              </w:rPr>
              <w:t>Actively communicate Mission and Core Values using several modalities and creative redundancy to staff, volunteers, and donors</w:t>
            </w:r>
          </w:p>
          <w:p w:rsidR="00081314" w:rsidRDefault="00081314" w:rsidP="00081314">
            <w:pPr>
              <w:numPr>
                <w:ilvl w:val="0"/>
                <w:numId w:val="303"/>
              </w:numPr>
              <w:ind w:left="252" w:hanging="180"/>
              <w:rPr>
                <w:rFonts w:cstheme="minorHAnsi"/>
                <w:sz w:val="20"/>
                <w:szCs w:val="20"/>
              </w:rPr>
            </w:pPr>
            <w:r>
              <w:rPr>
                <w:rFonts w:cstheme="minorHAnsi"/>
                <w:sz w:val="20"/>
                <w:szCs w:val="20"/>
              </w:rPr>
              <w:t>Hold staff accountable to do the same</w:t>
            </w:r>
          </w:p>
          <w:p w:rsidR="00081314" w:rsidRDefault="00081314" w:rsidP="00081314">
            <w:pPr>
              <w:numPr>
                <w:ilvl w:val="0"/>
                <w:numId w:val="304"/>
              </w:numPr>
              <w:spacing w:before="60"/>
              <w:ind w:left="259" w:hanging="187"/>
              <w:rPr>
                <w:rFonts w:cstheme="minorHAnsi"/>
                <w:sz w:val="20"/>
                <w:szCs w:val="20"/>
              </w:rPr>
            </w:pPr>
            <w:r>
              <w:rPr>
                <w:rFonts w:cstheme="minorHAnsi"/>
                <w:sz w:val="20"/>
                <w:szCs w:val="20"/>
              </w:rPr>
              <w:t>Targeted innovation is emphasized with Core Staff leveraging the 2 primary mission focus questions</w:t>
            </w:r>
          </w:p>
        </w:tc>
      </w:tr>
      <w:tr w:rsidR="00081314" w:rsidTr="00081314">
        <w:trPr>
          <w:gridAfter w:val="1"/>
          <w:wAfter w:w="5328" w:type="dxa"/>
        </w:trPr>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 xml:space="preserve">Executive Maturity Level </w:t>
            </w:r>
            <w:r>
              <w:rPr>
                <w:rFonts w:cstheme="minorHAnsi"/>
                <w:sz w:val="20"/>
                <w:szCs w:val="20"/>
              </w:rPr>
              <w:br/>
            </w:r>
          </w:p>
        </w:tc>
        <w:tc>
          <w:tcPr>
            <w:tcW w:w="1080" w:type="dxa"/>
            <w:tcBorders>
              <w:top w:val="single" w:sz="4" w:space="0" w:color="auto"/>
              <w:left w:val="single" w:sz="4" w:space="0" w:color="auto"/>
              <w:bottom w:val="single" w:sz="4" w:space="0" w:color="auto"/>
              <w:right w:val="single" w:sz="4" w:space="0" w:color="auto"/>
            </w:tcBorders>
          </w:tcPr>
          <w:p w:rsidR="00081314" w:rsidRDefault="00081314">
            <w:pPr>
              <w:spacing w:before="120"/>
              <w:rPr>
                <w:rFonts w:cstheme="minorHAnsi"/>
                <w:sz w:val="20"/>
                <w:szCs w:val="20"/>
              </w:rPr>
            </w:pPr>
          </w:p>
        </w:tc>
      </w:tr>
    </w:tbl>
    <w:p w:rsidR="00081314" w:rsidRDefault="00081314" w:rsidP="00081314">
      <w:pPr>
        <w:rPr>
          <w:rFonts w:cstheme="minorHAnsi"/>
          <w:sz w:val="20"/>
          <w:szCs w:val="20"/>
        </w:rPr>
      </w:pPr>
    </w:p>
    <w:p w:rsidR="00081314" w:rsidRDefault="00081314" w:rsidP="00081314">
      <w:pPr>
        <w:rPr>
          <w:rFonts w:cstheme="minorHAnsi"/>
          <w:sz w:val="20"/>
          <w:szCs w:val="20"/>
        </w:rPr>
      </w:pPr>
      <w:r>
        <w:rPr>
          <w:rFonts w:cstheme="minorHAnsi"/>
          <w:sz w:val="20"/>
          <w:szCs w:val="20"/>
        </w:rPr>
        <w:br w:type="page"/>
      </w:r>
    </w:p>
    <w:tbl>
      <w:tblPr>
        <w:tblStyle w:val="TableGrid"/>
        <w:tblW w:w="0" w:type="auto"/>
        <w:tblLook w:val="01E0" w:firstRow="1" w:lastRow="1" w:firstColumn="1" w:lastColumn="1" w:noHBand="0" w:noVBand="0"/>
      </w:tblPr>
      <w:tblGrid>
        <w:gridCol w:w="2088"/>
        <w:gridCol w:w="1080"/>
        <w:gridCol w:w="1080"/>
        <w:gridCol w:w="5328"/>
      </w:tblGrid>
      <w:tr w:rsidR="00081314" w:rsidTr="00081314">
        <w:tc>
          <w:tcPr>
            <w:tcW w:w="2088"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b/>
                <w:sz w:val="20"/>
                <w:szCs w:val="20"/>
              </w:rPr>
            </w:pPr>
            <w:r>
              <w:rPr>
                <w:rFonts w:cstheme="minorHAnsi"/>
                <w:b/>
                <w:sz w:val="20"/>
                <w:szCs w:val="20"/>
              </w:rPr>
              <w:lastRenderedPageBreak/>
              <w:t>Executive Function</w:t>
            </w:r>
          </w:p>
        </w:tc>
        <w:tc>
          <w:tcPr>
            <w:tcW w:w="7488" w:type="dxa"/>
            <w:gridSpan w:val="3"/>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b/>
                <w:sz w:val="20"/>
                <w:szCs w:val="20"/>
              </w:rPr>
            </w:pPr>
            <w:r>
              <w:rPr>
                <w:rFonts w:cstheme="minorHAnsi"/>
                <w:b/>
                <w:sz w:val="20"/>
                <w:szCs w:val="20"/>
              </w:rPr>
              <w:t>3. Assure Quality Control in Patient Services across the network (reinforce culture of excellence)</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Level 1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081314">
            <w:pPr>
              <w:numPr>
                <w:ilvl w:val="0"/>
                <w:numId w:val="302"/>
              </w:numPr>
              <w:spacing w:before="120"/>
              <w:ind w:left="252" w:hanging="180"/>
              <w:rPr>
                <w:rFonts w:cstheme="minorHAnsi"/>
                <w:sz w:val="20"/>
                <w:szCs w:val="20"/>
              </w:rPr>
            </w:pPr>
            <w:r>
              <w:rPr>
                <w:rFonts w:cstheme="minorHAnsi"/>
                <w:sz w:val="20"/>
                <w:szCs w:val="20"/>
              </w:rPr>
              <w:t>No clear service strategy is consistently, repeatedly used across the organization</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Level 3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081314">
            <w:pPr>
              <w:numPr>
                <w:ilvl w:val="0"/>
                <w:numId w:val="302"/>
              </w:numPr>
              <w:spacing w:before="120"/>
              <w:ind w:left="252" w:hanging="180"/>
              <w:rPr>
                <w:rFonts w:cstheme="minorHAnsi"/>
                <w:sz w:val="20"/>
                <w:szCs w:val="20"/>
              </w:rPr>
            </w:pPr>
            <w:r>
              <w:rPr>
                <w:rFonts w:cstheme="minorHAnsi"/>
                <w:sz w:val="20"/>
                <w:szCs w:val="20"/>
              </w:rPr>
              <w:t>Identification and employment of linear service platform</w:t>
            </w:r>
          </w:p>
          <w:p w:rsidR="00081314" w:rsidRDefault="00081314" w:rsidP="00081314">
            <w:pPr>
              <w:numPr>
                <w:ilvl w:val="0"/>
                <w:numId w:val="303"/>
              </w:numPr>
              <w:spacing w:before="60"/>
              <w:ind w:left="259" w:hanging="187"/>
              <w:rPr>
                <w:rFonts w:cstheme="minorHAnsi"/>
                <w:sz w:val="20"/>
                <w:szCs w:val="20"/>
              </w:rPr>
            </w:pPr>
            <w:r>
              <w:rPr>
                <w:rFonts w:cstheme="minorHAnsi"/>
                <w:sz w:val="20"/>
                <w:szCs w:val="20"/>
              </w:rPr>
              <w:t>Delineation of specific job functions to accomplish services</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Level 5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081314">
            <w:pPr>
              <w:numPr>
                <w:ilvl w:val="0"/>
                <w:numId w:val="303"/>
              </w:numPr>
              <w:spacing w:before="120"/>
              <w:ind w:left="259" w:hanging="187"/>
              <w:rPr>
                <w:rFonts w:cstheme="minorHAnsi"/>
                <w:sz w:val="20"/>
                <w:szCs w:val="20"/>
              </w:rPr>
            </w:pPr>
            <w:r>
              <w:rPr>
                <w:rFonts w:cstheme="minorHAnsi"/>
                <w:sz w:val="20"/>
                <w:szCs w:val="20"/>
              </w:rPr>
              <w:t>Identification and employment of linear service platform</w:t>
            </w:r>
          </w:p>
          <w:p w:rsidR="00081314" w:rsidRDefault="00081314" w:rsidP="00081314">
            <w:pPr>
              <w:numPr>
                <w:ilvl w:val="0"/>
                <w:numId w:val="303"/>
              </w:numPr>
              <w:spacing w:before="60"/>
              <w:ind w:left="252" w:hanging="180"/>
              <w:rPr>
                <w:rFonts w:cstheme="minorHAnsi"/>
                <w:sz w:val="20"/>
                <w:szCs w:val="20"/>
              </w:rPr>
            </w:pPr>
            <w:r>
              <w:rPr>
                <w:rFonts w:cstheme="minorHAnsi"/>
                <w:sz w:val="20"/>
                <w:szCs w:val="20"/>
              </w:rPr>
              <w:t>Delineation of specific job functions to accomplish services</w:t>
            </w:r>
          </w:p>
          <w:p w:rsidR="00081314" w:rsidRDefault="00081314" w:rsidP="00081314">
            <w:pPr>
              <w:numPr>
                <w:ilvl w:val="0"/>
                <w:numId w:val="303"/>
              </w:numPr>
              <w:spacing w:before="60"/>
              <w:ind w:left="252" w:hanging="180"/>
              <w:rPr>
                <w:rFonts w:cstheme="minorHAnsi"/>
                <w:sz w:val="20"/>
                <w:szCs w:val="20"/>
              </w:rPr>
            </w:pPr>
            <w:r>
              <w:rPr>
                <w:rFonts w:cstheme="minorHAnsi"/>
                <w:sz w:val="20"/>
                <w:szCs w:val="20"/>
              </w:rPr>
              <w:t>Receive and review weekly and quarterly performance metrics regarding mission related services</w:t>
            </w:r>
          </w:p>
          <w:p w:rsidR="00081314" w:rsidRDefault="00081314" w:rsidP="00081314">
            <w:pPr>
              <w:numPr>
                <w:ilvl w:val="0"/>
                <w:numId w:val="304"/>
              </w:numPr>
              <w:spacing w:before="60"/>
              <w:ind w:left="259" w:hanging="187"/>
              <w:rPr>
                <w:rFonts w:cstheme="minorHAnsi"/>
                <w:sz w:val="20"/>
                <w:szCs w:val="20"/>
              </w:rPr>
            </w:pPr>
            <w:r>
              <w:rPr>
                <w:rFonts w:cstheme="minorHAnsi"/>
                <w:sz w:val="20"/>
                <w:szCs w:val="20"/>
              </w:rPr>
              <w:t>Identification of  cost per basic unit of service (i.e. life saved, woman served, day of organizational service)</w:t>
            </w:r>
          </w:p>
        </w:tc>
      </w:tr>
      <w:tr w:rsidR="00081314" w:rsidTr="00081314">
        <w:trPr>
          <w:gridAfter w:val="1"/>
          <w:wAfter w:w="5328" w:type="dxa"/>
        </w:trPr>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 xml:space="preserve">Executive Maturity Level </w:t>
            </w:r>
            <w:r>
              <w:rPr>
                <w:rFonts w:cstheme="minorHAnsi"/>
                <w:sz w:val="20"/>
                <w:szCs w:val="20"/>
              </w:rPr>
              <w:br/>
            </w:r>
          </w:p>
        </w:tc>
        <w:tc>
          <w:tcPr>
            <w:tcW w:w="1080" w:type="dxa"/>
            <w:tcBorders>
              <w:top w:val="single" w:sz="4" w:space="0" w:color="auto"/>
              <w:left w:val="single" w:sz="4" w:space="0" w:color="auto"/>
              <w:bottom w:val="single" w:sz="4" w:space="0" w:color="auto"/>
              <w:right w:val="single" w:sz="4" w:space="0" w:color="auto"/>
            </w:tcBorders>
          </w:tcPr>
          <w:p w:rsidR="00081314" w:rsidRDefault="00081314">
            <w:pPr>
              <w:spacing w:before="120"/>
              <w:rPr>
                <w:rFonts w:cstheme="minorHAnsi"/>
                <w:sz w:val="20"/>
                <w:szCs w:val="20"/>
              </w:rPr>
            </w:pPr>
          </w:p>
        </w:tc>
      </w:tr>
    </w:tbl>
    <w:p w:rsidR="00081314" w:rsidRDefault="00081314" w:rsidP="00081314">
      <w:pPr>
        <w:rPr>
          <w:rFonts w:cstheme="minorHAnsi"/>
          <w:sz w:val="20"/>
          <w:szCs w:val="20"/>
        </w:rPr>
      </w:pPr>
    </w:p>
    <w:p w:rsidR="00081314" w:rsidRDefault="00081314" w:rsidP="00081314">
      <w:pPr>
        <w:rPr>
          <w:rFonts w:cstheme="minorHAnsi"/>
          <w:sz w:val="20"/>
          <w:szCs w:val="20"/>
        </w:rPr>
      </w:pPr>
    </w:p>
    <w:tbl>
      <w:tblPr>
        <w:tblStyle w:val="TableGrid"/>
        <w:tblW w:w="0" w:type="auto"/>
        <w:tblLook w:val="01E0" w:firstRow="1" w:lastRow="1" w:firstColumn="1" w:lastColumn="1" w:noHBand="0" w:noVBand="0"/>
      </w:tblPr>
      <w:tblGrid>
        <w:gridCol w:w="2088"/>
        <w:gridCol w:w="1080"/>
        <w:gridCol w:w="1080"/>
        <w:gridCol w:w="5328"/>
      </w:tblGrid>
      <w:tr w:rsidR="00081314" w:rsidTr="00081314">
        <w:tc>
          <w:tcPr>
            <w:tcW w:w="2088"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b/>
                <w:sz w:val="20"/>
                <w:szCs w:val="20"/>
              </w:rPr>
            </w:pPr>
            <w:r>
              <w:rPr>
                <w:rFonts w:cstheme="minorHAnsi"/>
                <w:b/>
                <w:sz w:val="20"/>
                <w:szCs w:val="20"/>
              </w:rPr>
              <w:t>Executive Function</w:t>
            </w:r>
          </w:p>
        </w:tc>
        <w:tc>
          <w:tcPr>
            <w:tcW w:w="7488" w:type="dxa"/>
            <w:gridSpan w:val="3"/>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b/>
                <w:sz w:val="20"/>
                <w:szCs w:val="20"/>
              </w:rPr>
            </w:pPr>
            <w:r>
              <w:rPr>
                <w:rFonts w:cstheme="minorHAnsi"/>
                <w:b/>
                <w:sz w:val="20"/>
                <w:szCs w:val="20"/>
              </w:rPr>
              <w:t>4a. Increase Organizational Brand Equity by reinforcing organizational integrity through tangible mission accomplishment</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Level 1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081314">
            <w:pPr>
              <w:numPr>
                <w:ilvl w:val="0"/>
                <w:numId w:val="302"/>
              </w:numPr>
              <w:spacing w:before="120"/>
              <w:ind w:left="252" w:hanging="180"/>
              <w:rPr>
                <w:rFonts w:cstheme="minorHAnsi"/>
                <w:sz w:val="20"/>
                <w:szCs w:val="20"/>
              </w:rPr>
            </w:pPr>
            <w:r>
              <w:rPr>
                <w:rFonts w:cstheme="minorHAnsi"/>
                <w:sz w:val="20"/>
                <w:szCs w:val="20"/>
              </w:rPr>
              <w:t>No consistent message or strategy is leveraged or sustained over the course of time around a highly defined and measurable mission</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Level 3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081314">
            <w:pPr>
              <w:numPr>
                <w:ilvl w:val="0"/>
                <w:numId w:val="303"/>
              </w:numPr>
              <w:spacing w:before="40"/>
              <w:ind w:left="259" w:hanging="187"/>
              <w:rPr>
                <w:rFonts w:cstheme="minorHAnsi"/>
                <w:sz w:val="20"/>
                <w:szCs w:val="20"/>
              </w:rPr>
            </w:pPr>
            <w:r>
              <w:rPr>
                <w:rFonts w:cstheme="minorHAnsi"/>
                <w:sz w:val="20"/>
                <w:szCs w:val="20"/>
              </w:rPr>
              <w:t>Take responsibility for communicating</w:t>
            </w:r>
          </w:p>
          <w:p w:rsidR="00081314" w:rsidRDefault="00081314" w:rsidP="00081314">
            <w:pPr>
              <w:numPr>
                <w:ilvl w:val="0"/>
                <w:numId w:val="303"/>
              </w:numPr>
              <w:spacing w:before="40"/>
              <w:ind w:left="259" w:hanging="187"/>
              <w:rPr>
                <w:rFonts w:cstheme="minorHAnsi"/>
                <w:sz w:val="20"/>
                <w:szCs w:val="20"/>
              </w:rPr>
            </w:pPr>
            <w:r>
              <w:rPr>
                <w:rFonts w:cstheme="minorHAnsi"/>
                <w:sz w:val="20"/>
                <w:szCs w:val="20"/>
              </w:rPr>
              <w:t>Write and ensure management of communication materials and messaging to  all donors</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Level 5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081314">
            <w:pPr>
              <w:numPr>
                <w:ilvl w:val="0"/>
                <w:numId w:val="304"/>
              </w:numPr>
              <w:spacing w:before="60"/>
              <w:ind w:left="259" w:hanging="187"/>
              <w:rPr>
                <w:rFonts w:cstheme="minorHAnsi"/>
                <w:sz w:val="20"/>
                <w:szCs w:val="20"/>
              </w:rPr>
            </w:pPr>
            <w:r>
              <w:rPr>
                <w:rFonts w:cstheme="minorHAnsi"/>
                <w:sz w:val="20"/>
                <w:szCs w:val="20"/>
              </w:rPr>
              <w:t>Maintain sole communication with media both reactively and proactively</w:t>
            </w:r>
          </w:p>
          <w:p w:rsidR="00081314" w:rsidRDefault="00081314" w:rsidP="00081314">
            <w:pPr>
              <w:numPr>
                <w:ilvl w:val="0"/>
                <w:numId w:val="304"/>
              </w:numPr>
              <w:spacing w:before="60"/>
              <w:ind w:left="259" w:hanging="187"/>
              <w:rPr>
                <w:rFonts w:cstheme="minorHAnsi"/>
                <w:sz w:val="20"/>
                <w:szCs w:val="20"/>
              </w:rPr>
            </w:pPr>
            <w:r>
              <w:rPr>
                <w:rFonts w:cstheme="minorHAnsi"/>
                <w:sz w:val="20"/>
                <w:szCs w:val="20"/>
              </w:rPr>
              <w:t>Write and manage communication materials and messaging to  all donors</w:t>
            </w:r>
          </w:p>
          <w:p w:rsidR="00081314" w:rsidRDefault="00081314" w:rsidP="00081314">
            <w:pPr>
              <w:numPr>
                <w:ilvl w:val="0"/>
                <w:numId w:val="304"/>
              </w:numPr>
              <w:spacing w:before="60"/>
              <w:ind w:left="259" w:hanging="187"/>
              <w:rPr>
                <w:rFonts w:cstheme="minorHAnsi"/>
                <w:sz w:val="20"/>
                <w:szCs w:val="20"/>
              </w:rPr>
            </w:pPr>
            <w:r>
              <w:rPr>
                <w:rFonts w:cstheme="minorHAnsi"/>
                <w:sz w:val="20"/>
                <w:szCs w:val="20"/>
              </w:rPr>
              <w:t>Manage personal relationships with major donors</w:t>
            </w:r>
          </w:p>
          <w:p w:rsidR="00081314" w:rsidRDefault="00081314" w:rsidP="00081314">
            <w:pPr>
              <w:numPr>
                <w:ilvl w:val="0"/>
                <w:numId w:val="304"/>
              </w:numPr>
              <w:spacing w:before="60"/>
              <w:ind w:left="259" w:hanging="187"/>
              <w:rPr>
                <w:rFonts w:cstheme="minorHAnsi"/>
                <w:sz w:val="20"/>
                <w:szCs w:val="20"/>
              </w:rPr>
            </w:pPr>
            <w:r>
              <w:rPr>
                <w:rFonts w:cstheme="minorHAnsi"/>
                <w:sz w:val="20"/>
                <w:szCs w:val="20"/>
              </w:rPr>
              <w:t>Determine Church communication strategy and ensure it is consistently maintained</w:t>
            </w:r>
          </w:p>
        </w:tc>
      </w:tr>
      <w:tr w:rsidR="00081314" w:rsidTr="00081314">
        <w:trPr>
          <w:gridAfter w:val="1"/>
          <w:wAfter w:w="5328" w:type="dxa"/>
        </w:trPr>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 xml:space="preserve">Executive Maturity Level </w:t>
            </w:r>
            <w:r>
              <w:rPr>
                <w:rFonts w:cstheme="minorHAnsi"/>
                <w:sz w:val="20"/>
                <w:szCs w:val="20"/>
              </w:rPr>
              <w:br/>
            </w:r>
          </w:p>
        </w:tc>
        <w:tc>
          <w:tcPr>
            <w:tcW w:w="1080" w:type="dxa"/>
            <w:tcBorders>
              <w:top w:val="single" w:sz="4" w:space="0" w:color="auto"/>
              <w:left w:val="single" w:sz="4" w:space="0" w:color="auto"/>
              <w:bottom w:val="single" w:sz="4" w:space="0" w:color="auto"/>
              <w:right w:val="single" w:sz="4" w:space="0" w:color="auto"/>
            </w:tcBorders>
          </w:tcPr>
          <w:p w:rsidR="00081314" w:rsidRDefault="00081314">
            <w:pPr>
              <w:spacing w:before="120"/>
              <w:rPr>
                <w:rFonts w:cstheme="minorHAnsi"/>
                <w:sz w:val="20"/>
                <w:szCs w:val="20"/>
              </w:rPr>
            </w:pPr>
          </w:p>
        </w:tc>
      </w:tr>
    </w:tbl>
    <w:p w:rsidR="00081314" w:rsidRDefault="00081314" w:rsidP="00081314">
      <w:pPr>
        <w:rPr>
          <w:rFonts w:cstheme="minorHAnsi"/>
          <w:sz w:val="20"/>
          <w:szCs w:val="20"/>
        </w:rPr>
      </w:pPr>
    </w:p>
    <w:p w:rsidR="00081314" w:rsidRDefault="00081314" w:rsidP="00081314">
      <w:pPr>
        <w:rPr>
          <w:rFonts w:cstheme="minorHAnsi"/>
          <w:sz w:val="20"/>
          <w:szCs w:val="20"/>
        </w:rPr>
      </w:pPr>
      <w:r>
        <w:rPr>
          <w:rFonts w:cstheme="minorHAnsi"/>
          <w:sz w:val="20"/>
          <w:szCs w:val="20"/>
        </w:rPr>
        <w:br w:type="page"/>
      </w:r>
    </w:p>
    <w:tbl>
      <w:tblPr>
        <w:tblStyle w:val="TableGrid"/>
        <w:tblW w:w="0" w:type="auto"/>
        <w:tblLook w:val="01E0" w:firstRow="1" w:lastRow="1" w:firstColumn="1" w:lastColumn="1" w:noHBand="0" w:noVBand="0"/>
      </w:tblPr>
      <w:tblGrid>
        <w:gridCol w:w="2088"/>
        <w:gridCol w:w="1080"/>
        <w:gridCol w:w="1080"/>
        <w:gridCol w:w="5328"/>
      </w:tblGrid>
      <w:tr w:rsidR="00081314" w:rsidTr="00081314">
        <w:tc>
          <w:tcPr>
            <w:tcW w:w="2088"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b/>
                <w:sz w:val="20"/>
                <w:szCs w:val="20"/>
              </w:rPr>
            </w:pPr>
            <w:r>
              <w:rPr>
                <w:rFonts w:cstheme="minorHAnsi"/>
                <w:b/>
                <w:sz w:val="20"/>
                <w:szCs w:val="20"/>
              </w:rPr>
              <w:lastRenderedPageBreak/>
              <w:t>Executive Function</w:t>
            </w:r>
          </w:p>
        </w:tc>
        <w:tc>
          <w:tcPr>
            <w:tcW w:w="7488" w:type="dxa"/>
            <w:gridSpan w:val="3"/>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b/>
                <w:sz w:val="20"/>
                <w:szCs w:val="20"/>
              </w:rPr>
            </w:pPr>
            <w:r>
              <w:rPr>
                <w:rFonts w:cstheme="minorHAnsi"/>
                <w:b/>
                <w:sz w:val="20"/>
                <w:szCs w:val="20"/>
              </w:rPr>
              <w:t>4b. Determine and participate in volunteer acquisition (i.e. Vision Tours), training and retention process by department</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Level 1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081314">
            <w:pPr>
              <w:numPr>
                <w:ilvl w:val="0"/>
                <w:numId w:val="302"/>
              </w:numPr>
              <w:spacing w:before="120"/>
              <w:ind w:left="252" w:hanging="180"/>
              <w:rPr>
                <w:rFonts w:cstheme="minorHAnsi"/>
                <w:sz w:val="20"/>
                <w:szCs w:val="20"/>
              </w:rPr>
            </w:pPr>
            <w:r>
              <w:rPr>
                <w:rFonts w:cstheme="minorHAnsi"/>
                <w:sz w:val="20"/>
                <w:szCs w:val="20"/>
              </w:rPr>
              <w:t>Volunteer acquisition process largely non-existent</w:t>
            </w:r>
          </w:p>
          <w:p w:rsidR="00081314" w:rsidRDefault="00081314" w:rsidP="00081314">
            <w:pPr>
              <w:numPr>
                <w:ilvl w:val="0"/>
                <w:numId w:val="302"/>
              </w:numPr>
              <w:spacing w:before="120"/>
              <w:ind w:left="252" w:hanging="180"/>
              <w:rPr>
                <w:rFonts w:cstheme="minorHAnsi"/>
                <w:sz w:val="20"/>
                <w:szCs w:val="20"/>
              </w:rPr>
            </w:pPr>
            <w:r>
              <w:rPr>
                <w:rFonts w:cstheme="minorHAnsi"/>
                <w:sz w:val="20"/>
                <w:szCs w:val="20"/>
              </w:rPr>
              <w:t>Volunteer job function is loose and undefined</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Level 3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081314">
            <w:pPr>
              <w:numPr>
                <w:ilvl w:val="0"/>
                <w:numId w:val="303"/>
              </w:numPr>
              <w:spacing w:before="40"/>
              <w:ind w:left="259" w:hanging="187"/>
              <w:rPr>
                <w:rFonts w:cstheme="minorHAnsi"/>
                <w:sz w:val="20"/>
                <w:szCs w:val="20"/>
              </w:rPr>
            </w:pPr>
            <w:r>
              <w:rPr>
                <w:rFonts w:cstheme="minorHAnsi"/>
                <w:sz w:val="20"/>
                <w:szCs w:val="20"/>
              </w:rPr>
              <w:t>Intentional Volunteer acquisition process</w:t>
            </w:r>
          </w:p>
          <w:p w:rsidR="00081314" w:rsidRDefault="00081314" w:rsidP="00081314">
            <w:pPr>
              <w:numPr>
                <w:ilvl w:val="0"/>
                <w:numId w:val="303"/>
              </w:numPr>
              <w:spacing w:before="40"/>
              <w:ind w:left="259" w:hanging="187"/>
              <w:rPr>
                <w:rFonts w:cstheme="minorHAnsi"/>
                <w:sz w:val="20"/>
                <w:szCs w:val="20"/>
              </w:rPr>
            </w:pPr>
            <w:r>
              <w:rPr>
                <w:rFonts w:cstheme="minorHAnsi"/>
                <w:sz w:val="20"/>
                <w:szCs w:val="20"/>
              </w:rPr>
              <w:t>Execution of volunteer appreciation and retention strategy</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Level 5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081314">
            <w:pPr>
              <w:numPr>
                <w:ilvl w:val="0"/>
                <w:numId w:val="304"/>
              </w:numPr>
              <w:spacing w:before="60"/>
              <w:ind w:left="259" w:hanging="187"/>
              <w:rPr>
                <w:rFonts w:cstheme="minorHAnsi"/>
                <w:sz w:val="20"/>
                <w:szCs w:val="20"/>
              </w:rPr>
            </w:pPr>
            <w:r>
              <w:rPr>
                <w:rFonts w:cstheme="minorHAnsi"/>
                <w:sz w:val="20"/>
                <w:szCs w:val="20"/>
              </w:rPr>
              <w:t>Identification of formal volunteer acquisition process</w:t>
            </w:r>
          </w:p>
          <w:p w:rsidR="00081314" w:rsidRDefault="00081314" w:rsidP="00081314">
            <w:pPr>
              <w:numPr>
                <w:ilvl w:val="0"/>
                <w:numId w:val="304"/>
              </w:numPr>
              <w:spacing w:before="60"/>
              <w:ind w:left="259" w:hanging="187"/>
              <w:rPr>
                <w:rFonts w:cstheme="minorHAnsi"/>
                <w:sz w:val="20"/>
                <w:szCs w:val="20"/>
              </w:rPr>
            </w:pPr>
            <w:r>
              <w:rPr>
                <w:rFonts w:cstheme="minorHAnsi"/>
                <w:sz w:val="20"/>
                <w:szCs w:val="20"/>
              </w:rPr>
              <w:t>Determination and employment of volunteer training process by department and job function</w:t>
            </w:r>
          </w:p>
          <w:p w:rsidR="00081314" w:rsidRDefault="00081314" w:rsidP="00081314">
            <w:pPr>
              <w:numPr>
                <w:ilvl w:val="0"/>
                <w:numId w:val="304"/>
              </w:numPr>
              <w:spacing w:before="60"/>
              <w:ind w:left="259" w:hanging="187"/>
              <w:rPr>
                <w:rFonts w:cstheme="minorHAnsi"/>
                <w:sz w:val="20"/>
                <w:szCs w:val="20"/>
              </w:rPr>
            </w:pPr>
            <w:r>
              <w:rPr>
                <w:rFonts w:cstheme="minorHAnsi"/>
                <w:sz w:val="20"/>
                <w:szCs w:val="20"/>
              </w:rPr>
              <w:t>Execution of volunteer appreciation and retention strategy</w:t>
            </w:r>
          </w:p>
        </w:tc>
      </w:tr>
      <w:tr w:rsidR="00081314" w:rsidTr="00081314">
        <w:trPr>
          <w:gridAfter w:val="1"/>
          <w:wAfter w:w="5328" w:type="dxa"/>
        </w:trPr>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 xml:space="preserve">Executive Maturity Level </w:t>
            </w:r>
            <w:r>
              <w:rPr>
                <w:rFonts w:cstheme="minorHAnsi"/>
                <w:sz w:val="20"/>
                <w:szCs w:val="20"/>
              </w:rPr>
              <w:br/>
            </w:r>
          </w:p>
        </w:tc>
        <w:tc>
          <w:tcPr>
            <w:tcW w:w="1080" w:type="dxa"/>
            <w:tcBorders>
              <w:top w:val="single" w:sz="4" w:space="0" w:color="auto"/>
              <w:left w:val="single" w:sz="4" w:space="0" w:color="auto"/>
              <w:bottom w:val="single" w:sz="4" w:space="0" w:color="auto"/>
              <w:right w:val="single" w:sz="4" w:space="0" w:color="auto"/>
            </w:tcBorders>
          </w:tcPr>
          <w:p w:rsidR="00081314" w:rsidRDefault="00081314">
            <w:pPr>
              <w:spacing w:before="120"/>
              <w:rPr>
                <w:rFonts w:cstheme="minorHAnsi"/>
                <w:sz w:val="20"/>
                <w:szCs w:val="20"/>
              </w:rPr>
            </w:pPr>
          </w:p>
        </w:tc>
      </w:tr>
    </w:tbl>
    <w:p w:rsidR="00081314" w:rsidRDefault="00081314" w:rsidP="00081314">
      <w:pPr>
        <w:rPr>
          <w:rFonts w:cstheme="minorHAnsi"/>
          <w:sz w:val="20"/>
          <w:szCs w:val="20"/>
        </w:rPr>
      </w:pPr>
    </w:p>
    <w:p w:rsidR="00081314" w:rsidRDefault="00081314" w:rsidP="00081314">
      <w:pPr>
        <w:rPr>
          <w:rFonts w:cstheme="minorHAnsi"/>
          <w:sz w:val="20"/>
          <w:szCs w:val="20"/>
        </w:rPr>
      </w:pPr>
    </w:p>
    <w:tbl>
      <w:tblPr>
        <w:tblStyle w:val="TableGrid"/>
        <w:tblW w:w="0" w:type="auto"/>
        <w:tblLook w:val="01E0" w:firstRow="1" w:lastRow="1" w:firstColumn="1" w:lastColumn="1" w:noHBand="0" w:noVBand="0"/>
      </w:tblPr>
      <w:tblGrid>
        <w:gridCol w:w="2088"/>
        <w:gridCol w:w="1080"/>
        <w:gridCol w:w="1080"/>
        <w:gridCol w:w="5328"/>
      </w:tblGrid>
      <w:tr w:rsidR="00081314" w:rsidTr="00081314">
        <w:tc>
          <w:tcPr>
            <w:tcW w:w="2088"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b/>
                <w:sz w:val="20"/>
                <w:szCs w:val="20"/>
              </w:rPr>
            </w:pPr>
            <w:r>
              <w:rPr>
                <w:rFonts w:cstheme="minorHAnsi"/>
                <w:b/>
                <w:sz w:val="20"/>
                <w:szCs w:val="20"/>
              </w:rPr>
              <w:t>Executive Function</w:t>
            </w:r>
          </w:p>
        </w:tc>
        <w:tc>
          <w:tcPr>
            <w:tcW w:w="7488" w:type="dxa"/>
            <w:gridSpan w:val="3"/>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b/>
                <w:sz w:val="20"/>
                <w:szCs w:val="20"/>
              </w:rPr>
            </w:pPr>
            <w:r>
              <w:rPr>
                <w:rFonts w:cstheme="minorHAnsi"/>
                <w:b/>
                <w:sz w:val="20"/>
                <w:szCs w:val="20"/>
              </w:rPr>
              <w:t>4c. Acquire and Maintain relationships for Money</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Level 1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081314">
            <w:pPr>
              <w:numPr>
                <w:ilvl w:val="0"/>
                <w:numId w:val="302"/>
              </w:numPr>
              <w:spacing w:before="120"/>
              <w:ind w:left="252" w:hanging="180"/>
              <w:rPr>
                <w:rFonts w:cstheme="minorHAnsi"/>
                <w:sz w:val="20"/>
                <w:szCs w:val="20"/>
              </w:rPr>
            </w:pPr>
            <w:r>
              <w:rPr>
                <w:rFonts w:cstheme="minorHAnsi"/>
                <w:sz w:val="20"/>
                <w:szCs w:val="20"/>
              </w:rPr>
              <w:t>Loose to no intentional major donor, corporate, or foundation relationship development</w:t>
            </w:r>
          </w:p>
          <w:p w:rsidR="00081314" w:rsidRDefault="00081314" w:rsidP="00081314">
            <w:pPr>
              <w:numPr>
                <w:ilvl w:val="0"/>
                <w:numId w:val="302"/>
              </w:numPr>
              <w:spacing w:before="120"/>
              <w:ind w:left="252" w:hanging="180"/>
              <w:rPr>
                <w:rFonts w:cstheme="minorHAnsi"/>
                <w:sz w:val="20"/>
                <w:szCs w:val="20"/>
              </w:rPr>
            </w:pPr>
            <w:r>
              <w:rPr>
                <w:rFonts w:cstheme="minorHAnsi"/>
                <w:sz w:val="20"/>
                <w:szCs w:val="20"/>
              </w:rPr>
              <w:t>Board is relied upon to raise funds</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Level 3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081314">
            <w:pPr>
              <w:numPr>
                <w:ilvl w:val="0"/>
                <w:numId w:val="303"/>
              </w:numPr>
              <w:spacing w:before="40"/>
              <w:ind w:left="259" w:hanging="187"/>
              <w:rPr>
                <w:rFonts w:cstheme="minorHAnsi"/>
                <w:sz w:val="20"/>
                <w:szCs w:val="20"/>
              </w:rPr>
            </w:pPr>
            <w:r>
              <w:rPr>
                <w:rFonts w:cstheme="minorHAnsi"/>
                <w:sz w:val="20"/>
                <w:szCs w:val="20"/>
              </w:rPr>
              <w:t>Intentionally develop personal relationship with major donors</w:t>
            </w:r>
          </w:p>
          <w:p w:rsidR="00081314" w:rsidRDefault="00081314" w:rsidP="00081314">
            <w:pPr>
              <w:numPr>
                <w:ilvl w:val="0"/>
                <w:numId w:val="303"/>
              </w:numPr>
              <w:spacing w:before="40"/>
              <w:ind w:left="259" w:hanging="187"/>
              <w:rPr>
                <w:rFonts w:cstheme="minorHAnsi"/>
                <w:sz w:val="20"/>
                <w:szCs w:val="20"/>
              </w:rPr>
            </w:pPr>
            <w:r>
              <w:rPr>
                <w:rFonts w:cstheme="minorHAnsi"/>
                <w:sz w:val="20"/>
                <w:szCs w:val="20"/>
              </w:rPr>
              <w:t>Identify Corporations and Foundations for relationship development and management</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Level 5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081314">
            <w:pPr>
              <w:numPr>
                <w:ilvl w:val="0"/>
                <w:numId w:val="304"/>
              </w:numPr>
              <w:spacing w:before="60"/>
              <w:ind w:left="259" w:hanging="187"/>
              <w:rPr>
                <w:rFonts w:cstheme="minorHAnsi"/>
                <w:sz w:val="20"/>
                <w:szCs w:val="20"/>
              </w:rPr>
            </w:pPr>
            <w:r>
              <w:rPr>
                <w:rFonts w:cstheme="minorHAnsi"/>
                <w:sz w:val="20"/>
                <w:szCs w:val="20"/>
              </w:rPr>
              <w:t>Identify the definition of a major donor for the organization</w:t>
            </w:r>
          </w:p>
          <w:p w:rsidR="00081314" w:rsidRDefault="00081314" w:rsidP="00081314">
            <w:pPr>
              <w:numPr>
                <w:ilvl w:val="0"/>
                <w:numId w:val="304"/>
              </w:numPr>
              <w:spacing w:before="60"/>
              <w:ind w:left="259" w:hanging="187"/>
              <w:rPr>
                <w:rFonts w:cstheme="minorHAnsi"/>
                <w:sz w:val="20"/>
                <w:szCs w:val="20"/>
              </w:rPr>
            </w:pPr>
            <w:r>
              <w:rPr>
                <w:rFonts w:cstheme="minorHAnsi"/>
                <w:sz w:val="20"/>
                <w:szCs w:val="20"/>
              </w:rPr>
              <w:t>Create list of existing and potential major donors</w:t>
            </w:r>
          </w:p>
          <w:p w:rsidR="00081314" w:rsidRDefault="00081314" w:rsidP="00081314">
            <w:pPr>
              <w:numPr>
                <w:ilvl w:val="0"/>
                <w:numId w:val="304"/>
              </w:numPr>
              <w:spacing w:before="60"/>
              <w:ind w:left="259" w:hanging="187"/>
              <w:rPr>
                <w:rFonts w:cstheme="minorHAnsi"/>
                <w:sz w:val="20"/>
                <w:szCs w:val="20"/>
              </w:rPr>
            </w:pPr>
            <w:r>
              <w:rPr>
                <w:rFonts w:cstheme="minorHAnsi"/>
                <w:sz w:val="20"/>
                <w:szCs w:val="20"/>
              </w:rPr>
              <w:t>Intentionally develop personal relationship with those major donors</w:t>
            </w:r>
          </w:p>
          <w:p w:rsidR="00081314" w:rsidRDefault="00081314" w:rsidP="00081314">
            <w:pPr>
              <w:numPr>
                <w:ilvl w:val="0"/>
                <w:numId w:val="304"/>
              </w:numPr>
              <w:spacing w:before="60"/>
              <w:ind w:left="259" w:hanging="187"/>
              <w:rPr>
                <w:rFonts w:cstheme="minorHAnsi"/>
                <w:sz w:val="20"/>
                <w:szCs w:val="20"/>
              </w:rPr>
            </w:pPr>
            <w:r>
              <w:rPr>
                <w:rFonts w:cstheme="minorHAnsi"/>
                <w:sz w:val="20"/>
                <w:szCs w:val="20"/>
              </w:rPr>
              <w:t>Identify Corporations and Foundations for relationship development and management</w:t>
            </w:r>
          </w:p>
        </w:tc>
      </w:tr>
      <w:tr w:rsidR="00081314" w:rsidTr="00081314">
        <w:trPr>
          <w:gridAfter w:val="1"/>
          <w:wAfter w:w="5328" w:type="dxa"/>
        </w:trPr>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 xml:space="preserve">Executive Maturity Level </w:t>
            </w:r>
            <w:r>
              <w:rPr>
                <w:rFonts w:cstheme="minorHAnsi"/>
                <w:sz w:val="20"/>
                <w:szCs w:val="20"/>
              </w:rPr>
              <w:br/>
            </w:r>
          </w:p>
        </w:tc>
        <w:tc>
          <w:tcPr>
            <w:tcW w:w="1080" w:type="dxa"/>
            <w:tcBorders>
              <w:top w:val="single" w:sz="4" w:space="0" w:color="auto"/>
              <w:left w:val="single" w:sz="4" w:space="0" w:color="auto"/>
              <w:bottom w:val="single" w:sz="4" w:space="0" w:color="auto"/>
              <w:right w:val="single" w:sz="4" w:space="0" w:color="auto"/>
            </w:tcBorders>
          </w:tcPr>
          <w:p w:rsidR="00081314" w:rsidRDefault="00081314">
            <w:pPr>
              <w:spacing w:before="120"/>
              <w:rPr>
                <w:rFonts w:cstheme="minorHAnsi"/>
                <w:sz w:val="20"/>
                <w:szCs w:val="20"/>
              </w:rPr>
            </w:pPr>
          </w:p>
        </w:tc>
      </w:tr>
    </w:tbl>
    <w:p w:rsidR="00081314" w:rsidRDefault="00081314" w:rsidP="00081314">
      <w:pPr>
        <w:rPr>
          <w:rFonts w:cstheme="minorHAnsi"/>
          <w:sz w:val="20"/>
          <w:szCs w:val="20"/>
        </w:rPr>
      </w:pPr>
    </w:p>
    <w:p w:rsidR="00081314" w:rsidRDefault="00081314" w:rsidP="00081314">
      <w:pPr>
        <w:rPr>
          <w:rFonts w:cstheme="minorHAnsi"/>
          <w:sz w:val="20"/>
          <w:szCs w:val="20"/>
        </w:rPr>
      </w:pPr>
      <w:r>
        <w:rPr>
          <w:rFonts w:cstheme="minorHAnsi"/>
          <w:sz w:val="20"/>
          <w:szCs w:val="20"/>
        </w:rPr>
        <w:br w:type="page"/>
      </w:r>
    </w:p>
    <w:tbl>
      <w:tblPr>
        <w:tblStyle w:val="TableGrid"/>
        <w:tblW w:w="0" w:type="auto"/>
        <w:tblLook w:val="01E0" w:firstRow="1" w:lastRow="1" w:firstColumn="1" w:lastColumn="1" w:noHBand="0" w:noVBand="0"/>
      </w:tblPr>
      <w:tblGrid>
        <w:gridCol w:w="2088"/>
        <w:gridCol w:w="1080"/>
        <w:gridCol w:w="1080"/>
        <w:gridCol w:w="5328"/>
      </w:tblGrid>
      <w:tr w:rsidR="00081314" w:rsidTr="00081314">
        <w:tc>
          <w:tcPr>
            <w:tcW w:w="2088"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b/>
                <w:sz w:val="20"/>
                <w:szCs w:val="20"/>
              </w:rPr>
            </w:pPr>
            <w:r>
              <w:rPr>
                <w:rFonts w:cstheme="minorHAnsi"/>
                <w:b/>
                <w:sz w:val="20"/>
                <w:szCs w:val="20"/>
              </w:rPr>
              <w:lastRenderedPageBreak/>
              <w:t>Executive Function</w:t>
            </w:r>
          </w:p>
        </w:tc>
        <w:tc>
          <w:tcPr>
            <w:tcW w:w="7488" w:type="dxa"/>
            <w:gridSpan w:val="3"/>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b/>
                <w:sz w:val="20"/>
                <w:szCs w:val="20"/>
              </w:rPr>
            </w:pPr>
            <w:r>
              <w:rPr>
                <w:rFonts w:cstheme="minorHAnsi"/>
                <w:b/>
                <w:sz w:val="20"/>
                <w:szCs w:val="20"/>
              </w:rPr>
              <w:t>5. Acquire and Maintain relationships for Mission Advancement</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Level 1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081314">
            <w:pPr>
              <w:numPr>
                <w:ilvl w:val="0"/>
                <w:numId w:val="302"/>
              </w:numPr>
              <w:spacing w:before="120"/>
              <w:ind w:left="252" w:hanging="180"/>
              <w:rPr>
                <w:rFonts w:cstheme="minorHAnsi"/>
                <w:sz w:val="20"/>
                <w:szCs w:val="20"/>
              </w:rPr>
            </w:pPr>
            <w:r>
              <w:rPr>
                <w:rFonts w:cstheme="minorHAnsi"/>
                <w:sz w:val="20"/>
                <w:szCs w:val="20"/>
              </w:rPr>
              <w:t>Unfocused board meetings with board development strategy centering around micro management</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Level 3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081314">
            <w:pPr>
              <w:numPr>
                <w:ilvl w:val="0"/>
                <w:numId w:val="303"/>
              </w:numPr>
              <w:spacing w:before="40"/>
              <w:ind w:left="259" w:hanging="187"/>
              <w:rPr>
                <w:rFonts w:cstheme="minorHAnsi"/>
                <w:sz w:val="20"/>
                <w:szCs w:val="20"/>
              </w:rPr>
            </w:pPr>
            <w:r>
              <w:rPr>
                <w:rFonts w:cstheme="minorHAnsi"/>
                <w:sz w:val="20"/>
                <w:szCs w:val="20"/>
              </w:rPr>
              <w:t>With Board Directors via weekly communication with Board Chairman, Monthly communication with Executive Review Committee, and with Quarterly Board meetings</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Level 5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081314">
            <w:pPr>
              <w:numPr>
                <w:ilvl w:val="0"/>
                <w:numId w:val="304"/>
              </w:numPr>
              <w:spacing w:before="60"/>
              <w:ind w:left="259" w:hanging="187"/>
              <w:rPr>
                <w:rFonts w:cstheme="minorHAnsi"/>
                <w:sz w:val="20"/>
                <w:szCs w:val="20"/>
              </w:rPr>
            </w:pPr>
            <w:r>
              <w:rPr>
                <w:rFonts w:cstheme="minorHAnsi"/>
                <w:sz w:val="20"/>
                <w:szCs w:val="20"/>
              </w:rPr>
              <w:t>With National affiliates and other training organizations</w:t>
            </w:r>
          </w:p>
          <w:p w:rsidR="00081314" w:rsidRDefault="00081314" w:rsidP="00081314">
            <w:pPr>
              <w:numPr>
                <w:ilvl w:val="0"/>
                <w:numId w:val="304"/>
              </w:numPr>
              <w:spacing w:before="60"/>
              <w:ind w:left="259" w:hanging="187"/>
              <w:rPr>
                <w:rFonts w:cstheme="minorHAnsi"/>
                <w:sz w:val="20"/>
                <w:szCs w:val="20"/>
              </w:rPr>
            </w:pPr>
            <w:r>
              <w:rPr>
                <w:rFonts w:cstheme="minorHAnsi"/>
                <w:sz w:val="20"/>
                <w:szCs w:val="20"/>
              </w:rPr>
              <w:t>With Board Directors via weekly communication with Board Chairman, Monthly communication with Executive Review Committee, and with Quarterly panel meetings</w:t>
            </w:r>
          </w:p>
          <w:p w:rsidR="00081314" w:rsidRDefault="00081314" w:rsidP="00081314">
            <w:pPr>
              <w:numPr>
                <w:ilvl w:val="0"/>
                <w:numId w:val="304"/>
              </w:numPr>
              <w:spacing w:before="60"/>
              <w:ind w:left="259" w:hanging="187"/>
              <w:rPr>
                <w:rFonts w:cstheme="minorHAnsi"/>
                <w:sz w:val="20"/>
                <w:szCs w:val="20"/>
              </w:rPr>
            </w:pPr>
            <w:r>
              <w:rPr>
                <w:rFonts w:cstheme="minorHAnsi"/>
                <w:sz w:val="20"/>
                <w:szCs w:val="20"/>
              </w:rPr>
              <w:t>With other high performance PRCs for idea sharing and encouragement</w:t>
            </w:r>
          </w:p>
        </w:tc>
      </w:tr>
      <w:tr w:rsidR="00081314" w:rsidTr="00081314">
        <w:trPr>
          <w:gridAfter w:val="1"/>
          <w:wAfter w:w="5328" w:type="dxa"/>
        </w:trPr>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 xml:space="preserve">Executive Maturity Level </w:t>
            </w:r>
            <w:r>
              <w:rPr>
                <w:rFonts w:cstheme="minorHAnsi"/>
                <w:sz w:val="20"/>
                <w:szCs w:val="20"/>
              </w:rPr>
              <w:br/>
            </w:r>
          </w:p>
        </w:tc>
        <w:tc>
          <w:tcPr>
            <w:tcW w:w="1080" w:type="dxa"/>
            <w:tcBorders>
              <w:top w:val="single" w:sz="4" w:space="0" w:color="auto"/>
              <w:left w:val="single" w:sz="4" w:space="0" w:color="auto"/>
              <w:bottom w:val="single" w:sz="4" w:space="0" w:color="auto"/>
              <w:right w:val="single" w:sz="4" w:space="0" w:color="auto"/>
            </w:tcBorders>
          </w:tcPr>
          <w:p w:rsidR="00081314" w:rsidRDefault="00081314">
            <w:pPr>
              <w:spacing w:before="120"/>
              <w:rPr>
                <w:rFonts w:cstheme="minorHAnsi"/>
                <w:sz w:val="20"/>
                <w:szCs w:val="20"/>
              </w:rPr>
            </w:pPr>
          </w:p>
        </w:tc>
      </w:tr>
    </w:tbl>
    <w:p w:rsidR="00081314" w:rsidRDefault="00081314" w:rsidP="00081314">
      <w:pPr>
        <w:rPr>
          <w:rFonts w:cstheme="minorHAnsi"/>
          <w:sz w:val="20"/>
          <w:szCs w:val="20"/>
        </w:rPr>
      </w:pPr>
    </w:p>
    <w:p w:rsidR="00081314" w:rsidRDefault="00081314" w:rsidP="00081314">
      <w:pPr>
        <w:rPr>
          <w:rFonts w:cstheme="minorHAnsi"/>
          <w:sz w:val="20"/>
          <w:szCs w:val="20"/>
        </w:rPr>
      </w:pPr>
    </w:p>
    <w:tbl>
      <w:tblPr>
        <w:tblStyle w:val="TableGrid"/>
        <w:tblW w:w="0" w:type="auto"/>
        <w:tblLook w:val="01E0" w:firstRow="1" w:lastRow="1" w:firstColumn="1" w:lastColumn="1" w:noHBand="0" w:noVBand="0"/>
      </w:tblPr>
      <w:tblGrid>
        <w:gridCol w:w="2088"/>
        <w:gridCol w:w="1080"/>
        <w:gridCol w:w="1080"/>
        <w:gridCol w:w="5328"/>
      </w:tblGrid>
      <w:tr w:rsidR="00081314" w:rsidTr="00081314">
        <w:tc>
          <w:tcPr>
            <w:tcW w:w="2088"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b/>
                <w:sz w:val="20"/>
                <w:szCs w:val="20"/>
              </w:rPr>
            </w:pPr>
            <w:r>
              <w:rPr>
                <w:rFonts w:cstheme="minorHAnsi"/>
                <w:b/>
                <w:sz w:val="20"/>
                <w:szCs w:val="20"/>
              </w:rPr>
              <w:t>Executive Function</w:t>
            </w:r>
          </w:p>
        </w:tc>
        <w:tc>
          <w:tcPr>
            <w:tcW w:w="7488" w:type="dxa"/>
            <w:gridSpan w:val="3"/>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b/>
                <w:sz w:val="20"/>
                <w:szCs w:val="20"/>
              </w:rPr>
            </w:pPr>
            <w:r>
              <w:rPr>
                <w:rFonts w:cstheme="minorHAnsi"/>
                <w:b/>
                <w:sz w:val="20"/>
                <w:szCs w:val="20"/>
              </w:rPr>
              <w:t>6. Manage Local Operational Development</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Level 1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081314">
            <w:pPr>
              <w:numPr>
                <w:ilvl w:val="0"/>
                <w:numId w:val="302"/>
              </w:numPr>
              <w:spacing w:before="120"/>
              <w:ind w:left="252" w:hanging="180"/>
              <w:rPr>
                <w:rFonts w:cstheme="minorHAnsi"/>
                <w:sz w:val="20"/>
                <w:szCs w:val="20"/>
              </w:rPr>
            </w:pPr>
            <w:r>
              <w:rPr>
                <w:rFonts w:cstheme="minorHAnsi"/>
                <w:sz w:val="20"/>
                <w:szCs w:val="20"/>
              </w:rPr>
              <w:t>Hard questions are avoided for the sake of preserving ‘harmony’</w:t>
            </w:r>
          </w:p>
          <w:p w:rsidR="00081314" w:rsidRDefault="00081314" w:rsidP="00081314">
            <w:pPr>
              <w:numPr>
                <w:ilvl w:val="0"/>
                <w:numId w:val="302"/>
              </w:numPr>
              <w:spacing w:before="120"/>
              <w:ind w:left="252" w:hanging="180"/>
              <w:rPr>
                <w:rFonts w:cstheme="minorHAnsi"/>
                <w:sz w:val="20"/>
                <w:szCs w:val="20"/>
              </w:rPr>
            </w:pPr>
            <w:r>
              <w:rPr>
                <w:rFonts w:cstheme="minorHAnsi"/>
                <w:sz w:val="20"/>
                <w:szCs w:val="20"/>
              </w:rPr>
              <w:t>Board is relied upon to create and maintain budget</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Level 3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081314">
            <w:pPr>
              <w:numPr>
                <w:ilvl w:val="0"/>
                <w:numId w:val="303"/>
              </w:numPr>
              <w:spacing w:before="40"/>
              <w:ind w:left="259" w:hanging="187"/>
              <w:rPr>
                <w:rFonts w:cstheme="minorHAnsi"/>
                <w:sz w:val="20"/>
                <w:szCs w:val="20"/>
              </w:rPr>
            </w:pPr>
            <w:r>
              <w:rPr>
                <w:rFonts w:cstheme="minorHAnsi"/>
                <w:b/>
                <w:sz w:val="20"/>
                <w:szCs w:val="20"/>
              </w:rPr>
              <w:t>Ask hard questions to avoid mission drift</w:t>
            </w:r>
          </w:p>
          <w:p w:rsidR="00081314" w:rsidRDefault="00081314" w:rsidP="00081314">
            <w:pPr>
              <w:numPr>
                <w:ilvl w:val="0"/>
                <w:numId w:val="303"/>
              </w:numPr>
              <w:spacing w:before="40"/>
              <w:ind w:left="259" w:hanging="187"/>
              <w:rPr>
                <w:rFonts w:cstheme="minorHAnsi"/>
                <w:sz w:val="20"/>
                <w:szCs w:val="20"/>
              </w:rPr>
            </w:pPr>
            <w:r>
              <w:rPr>
                <w:rFonts w:cstheme="minorHAnsi"/>
                <w:sz w:val="20"/>
                <w:szCs w:val="20"/>
              </w:rPr>
              <w:t>Ensure proper policy and procedures so that the health of operational system is maintained</w:t>
            </w:r>
          </w:p>
          <w:p w:rsidR="00081314" w:rsidRDefault="00081314" w:rsidP="00081314">
            <w:pPr>
              <w:numPr>
                <w:ilvl w:val="0"/>
                <w:numId w:val="303"/>
              </w:numPr>
              <w:spacing w:before="40"/>
              <w:ind w:left="259" w:hanging="187"/>
              <w:rPr>
                <w:rFonts w:cstheme="minorHAnsi"/>
                <w:sz w:val="20"/>
                <w:szCs w:val="20"/>
              </w:rPr>
            </w:pPr>
            <w:r>
              <w:rPr>
                <w:rFonts w:cstheme="minorHAnsi"/>
                <w:sz w:val="20"/>
                <w:szCs w:val="20"/>
              </w:rPr>
              <w:t>Oversee budget creation and management</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Level 5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081314">
            <w:pPr>
              <w:numPr>
                <w:ilvl w:val="0"/>
                <w:numId w:val="304"/>
              </w:numPr>
              <w:spacing w:before="60"/>
              <w:ind w:left="259" w:hanging="187"/>
              <w:rPr>
                <w:rFonts w:cstheme="minorHAnsi"/>
                <w:sz w:val="20"/>
                <w:szCs w:val="20"/>
              </w:rPr>
            </w:pPr>
            <w:r>
              <w:rPr>
                <w:rFonts w:cstheme="minorHAnsi"/>
                <w:b/>
                <w:sz w:val="20"/>
                <w:szCs w:val="20"/>
              </w:rPr>
              <w:t>Ask hard questions to avoid mission drift</w:t>
            </w:r>
          </w:p>
          <w:p w:rsidR="00081314" w:rsidRDefault="00081314" w:rsidP="00081314">
            <w:pPr>
              <w:numPr>
                <w:ilvl w:val="0"/>
                <w:numId w:val="304"/>
              </w:numPr>
              <w:spacing w:before="60"/>
              <w:ind w:left="259" w:hanging="187"/>
              <w:rPr>
                <w:rFonts w:cstheme="minorHAnsi"/>
                <w:sz w:val="20"/>
                <w:szCs w:val="20"/>
              </w:rPr>
            </w:pPr>
            <w:r>
              <w:rPr>
                <w:rFonts w:cstheme="minorHAnsi"/>
                <w:b/>
                <w:sz w:val="20"/>
                <w:szCs w:val="20"/>
              </w:rPr>
              <w:t>Get right knowledge</w:t>
            </w:r>
            <w:r>
              <w:rPr>
                <w:rFonts w:cstheme="minorHAnsi"/>
                <w:sz w:val="20"/>
                <w:szCs w:val="20"/>
              </w:rPr>
              <w:t xml:space="preserve"> by asking what needs to be done? And what is right for the PRC?</w:t>
            </w:r>
          </w:p>
          <w:p w:rsidR="00081314" w:rsidRDefault="00081314" w:rsidP="00081314">
            <w:pPr>
              <w:numPr>
                <w:ilvl w:val="0"/>
                <w:numId w:val="304"/>
              </w:numPr>
              <w:spacing w:before="60"/>
              <w:ind w:left="259" w:hanging="187"/>
              <w:rPr>
                <w:rFonts w:cstheme="minorHAnsi"/>
                <w:sz w:val="20"/>
                <w:szCs w:val="20"/>
              </w:rPr>
            </w:pPr>
            <w:r>
              <w:rPr>
                <w:rFonts w:cstheme="minorHAnsi"/>
                <w:b/>
                <w:sz w:val="20"/>
                <w:szCs w:val="20"/>
              </w:rPr>
              <w:t>Translate right knowledge into action by</w:t>
            </w:r>
            <w:r>
              <w:rPr>
                <w:rFonts w:cstheme="minorHAnsi"/>
                <w:sz w:val="20"/>
                <w:szCs w:val="20"/>
              </w:rPr>
              <w:t xml:space="preserve"> creating an action plan, taking responsibility for decisions, taking responsibility for communicating and focusing on opportunities rather than problems</w:t>
            </w:r>
          </w:p>
          <w:p w:rsidR="00081314" w:rsidRDefault="00081314" w:rsidP="00081314">
            <w:pPr>
              <w:numPr>
                <w:ilvl w:val="0"/>
                <w:numId w:val="304"/>
              </w:numPr>
              <w:spacing w:before="60"/>
              <w:ind w:left="259" w:hanging="187"/>
              <w:rPr>
                <w:rFonts w:cstheme="minorHAnsi"/>
                <w:sz w:val="20"/>
                <w:szCs w:val="20"/>
              </w:rPr>
            </w:pPr>
            <w:r>
              <w:rPr>
                <w:rFonts w:cstheme="minorHAnsi"/>
                <w:b/>
                <w:sz w:val="20"/>
                <w:szCs w:val="20"/>
              </w:rPr>
              <w:t xml:space="preserve">Ensure organizational responsibility and accountability by </w:t>
            </w:r>
            <w:r>
              <w:rPr>
                <w:rFonts w:cstheme="minorHAnsi"/>
                <w:sz w:val="20"/>
                <w:szCs w:val="20"/>
              </w:rPr>
              <w:t>running productive meetings and by thinking ‘we’ instead of ‘I.’</w:t>
            </w:r>
          </w:p>
          <w:p w:rsidR="00081314" w:rsidRDefault="00081314" w:rsidP="00081314">
            <w:pPr>
              <w:numPr>
                <w:ilvl w:val="0"/>
                <w:numId w:val="304"/>
              </w:numPr>
              <w:spacing w:before="60"/>
              <w:ind w:left="259" w:hanging="187"/>
              <w:rPr>
                <w:rFonts w:cstheme="minorHAnsi"/>
                <w:sz w:val="20"/>
                <w:szCs w:val="20"/>
              </w:rPr>
            </w:pPr>
            <w:r>
              <w:rPr>
                <w:rFonts w:cstheme="minorHAnsi"/>
                <w:sz w:val="20"/>
                <w:szCs w:val="20"/>
              </w:rPr>
              <w:t>Ensure proper policy and procedures so that the health of operational system is maintained</w:t>
            </w:r>
          </w:p>
          <w:p w:rsidR="00081314" w:rsidRDefault="00081314" w:rsidP="00081314">
            <w:pPr>
              <w:numPr>
                <w:ilvl w:val="0"/>
                <w:numId w:val="304"/>
              </w:numPr>
              <w:spacing w:before="60"/>
              <w:ind w:left="259" w:hanging="187"/>
              <w:rPr>
                <w:rFonts w:cstheme="minorHAnsi"/>
                <w:sz w:val="20"/>
                <w:szCs w:val="20"/>
              </w:rPr>
            </w:pPr>
            <w:r>
              <w:rPr>
                <w:rFonts w:cstheme="minorHAnsi"/>
                <w:sz w:val="20"/>
                <w:szCs w:val="20"/>
              </w:rPr>
              <w:t>Ensure budget is created and balanced for the purpose of; a) Determining what things get funded, b) what things do not get funded and c) for the purpose of focusing resources of all three divisions on mission</w:t>
            </w:r>
          </w:p>
        </w:tc>
      </w:tr>
      <w:tr w:rsidR="00081314" w:rsidTr="00081314">
        <w:trPr>
          <w:gridAfter w:val="1"/>
          <w:wAfter w:w="5328" w:type="dxa"/>
        </w:trPr>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 xml:space="preserve">Executive Maturity Level </w:t>
            </w:r>
            <w:r>
              <w:rPr>
                <w:rFonts w:cstheme="minorHAnsi"/>
                <w:sz w:val="20"/>
                <w:szCs w:val="20"/>
              </w:rPr>
              <w:br/>
            </w:r>
          </w:p>
        </w:tc>
        <w:tc>
          <w:tcPr>
            <w:tcW w:w="1080" w:type="dxa"/>
            <w:tcBorders>
              <w:top w:val="single" w:sz="4" w:space="0" w:color="auto"/>
              <w:left w:val="single" w:sz="4" w:space="0" w:color="auto"/>
              <w:bottom w:val="single" w:sz="4" w:space="0" w:color="auto"/>
              <w:right w:val="single" w:sz="4" w:space="0" w:color="auto"/>
            </w:tcBorders>
          </w:tcPr>
          <w:p w:rsidR="00081314" w:rsidRDefault="00081314">
            <w:pPr>
              <w:spacing w:before="120"/>
              <w:rPr>
                <w:rFonts w:cstheme="minorHAnsi"/>
                <w:sz w:val="20"/>
                <w:szCs w:val="20"/>
              </w:rPr>
            </w:pPr>
          </w:p>
        </w:tc>
      </w:tr>
    </w:tbl>
    <w:p w:rsidR="00081314" w:rsidRDefault="00081314" w:rsidP="00081314">
      <w:pPr>
        <w:rPr>
          <w:rFonts w:cstheme="minorHAnsi"/>
          <w:sz w:val="20"/>
          <w:szCs w:val="20"/>
        </w:rPr>
      </w:pPr>
    </w:p>
    <w:p w:rsidR="00081314" w:rsidRDefault="00081314" w:rsidP="00081314">
      <w:pPr>
        <w:rPr>
          <w:rFonts w:cstheme="minorHAnsi"/>
          <w:sz w:val="20"/>
          <w:szCs w:val="20"/>
        </w:rPr>
      </w:pPr>
    </w:p>
    <w:p w:rsidR="00081314" w:rsidRDefault="00081314" w:rsidP="00081314">
      <w:pPr>
        <w:rPr>
          <w:rFonts w:cstheme="minorHAnsi"/>
          <w:sz w:val="20"/>
          <w:szCs w:val="20"/>
        </w:rPr>
      </w:pPr>
      <w:r>
        <w:rPr>
          <w:rFonts w:cstheme="minorHAnsi"/>
          <w:sz w:val="20"/>
          <w:szCs w:val="20"/>
        </w:rPr>
        <w:br w:type="page"/>
      </w:r>
    </w:p>
    <w:p w:rsidR="00081314" w:rsidRDefault="00081314" w:rsidP="00081314">
      <w:pPr>
        <w:rPr>
          <w:rFonts w:cstheme="minorHAnsi"/>
          <w:b/>
          <w:sz w:val="24"/>
          <w:szCs w:val="24"/>
        </w:rPr>
      </w:pPr>
      <w:r>
        <w:rPr>
          <w:rFonts w:cstheme="minorHAnsi"/>
          <w:b/>
        </w:rPr>
        <w:lastRenderedPageBreak/>
        <w:t xml:space="preserve">Executive Maturity Level Summary </w:t>
      </w:r>
    </w:p>
    <w:tbl>
      <w:tblPr>
        <w:tblStyle w:val="TableGrid"/>
        <w:tblW w:w="0" w:type="auto"/>
        <w:tblLook w:val="01E0" w:firstRow="1" w:lastRow="1" w:firstColumn="1" w:lastColumn="1" w:noHBand="0" w:noVBand="0"/>
      </w:tblPr>
      <w:tblGrid>
        <w:gridCol w:w="8208"/>
        <w:gridCol w:w="1260"/>
      </w:tblGrid>
      <w:tr w:rsidR="00081314" w:rsidTr="00081314">
        <w:tc>
          <w:tcPr>
            <w:tcW w:w="8208"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after="120"/>
              <w:rPr>
                <w:rFonts w:cstheme="minorHAnsi"/>
                <w:sz w:val="20"/>
                <w:szCs w:val="20"/>
              </w:rPr>
            </w:pPr>
            <w:r>
              <w:rPr>
                <w:rFonts w:cstheme="minorHAnsi"/>
                <w:sz w:val="20"/>
                <w:szCs w:val="20"/>
              </w:rPr>
              <w:t xml:space="preserve">Executive Function </w:t>
            </w:r>
          </w:p>
        </w:tc>
        <w:tc>
          <w:tcPr>
            <w:tcW w:w="1260"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after="120"/>
              <w:rPr>
                <w:rFonts w:cstheme="minorHAnsi"/>
                <w:sz w:val="20"/>
                <w:szCs w:val="20"/>
              </w:rPr>
            </w:pPr>
            <w:r>
              <w:rPr>
                <w:rFonts w:cstheme="minorHAnsi"/>
                <w:sz w:val="20"/>
                <w:szCs w:val="20"/>
              </w:rPr>
              <w:t xml:space="preserve">Maturity Level </w:t>
            </w:r>
          </w:p>
        </w:tc>
      </w:tr>
      <w:tr w:rsidR="00081314" w:rsidTr="00081314">
        <w:tc>
          <w:tcPr>
            <w:tcW w:w="8208"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after="120"/>
              <w:rPr>
                <w:rFonts w:cstheme="minorHAnsi"/>
                <w:sz w:val="20"/>
                <w:szCs w:val="20"/>
              </w:rPr>
            </w:pPr>
            <w:r>
              <w:rPr>
                <w:rFonts w:cstheme="minorHAnsi"/>
                <w:sz w:val="20"/>
                <w:szCs w:val="20"/>
              </w:rPr>
              <w:t>1. Lead Core Staff into the fullness of their potential as leaders so that they can in turn do the same for their departmental staffing</w:t>
            </w:r>
          </w:p>
        </w:tc>
        <w:tc>
          <w:tcPr>
            <w:tcW w:w="1260"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after="120"/>
              <w:rPr>
                <w:rFonts w:cstheme="minorHAnsi"/>
                <w:sz w:val="20"/>
                <w:szCs w:val="20"/>
              </w:rPr>
            </w:pPr>
            <w:r>
              <w:rPr>
                <w:rFonts w:cstheme="minorHAnsi"/>
                <w:sz w:val="20"/>
                <w:szCs w:val="20"/>
              </w:rPr>
              <w:t>0</w:t>
            </w:r>
          </w:p>
        </w:tc>
      </w:tr>
      <w:tr w:rsidR="00081314" w:rsidTr="00081314">
        <w:tc>
          <w:tcPr>
            <w:tcW w:w="8208"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after="120"/>
              <w:rPr>
                <w:rFonts w:cstheme="minorHAnsi"/>
                <w:sz w:val="20"/>
                <w:szCs w:val="20"/>
              </w:rPr>
            </w:pPr>
            <w:r>
              <w:rPr>
                <w:rFonts w:cstheme="minorHAnsi"/>
                <w:sz w:val="20"/>
                <w:szCs w:val="20"/>
              </w:rPr>
              <w:t>2. Set organizational tone and direction (reinforce mission core values)</w:t>
            </w:r>
          </w:p>
        </w:tc>
        <w:tc>
          <w:tcPr>
            <w:tcW w:w="1260"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after="120"/>
              <w:rPr>
                <w:rFonts w:cstheme="minorHAnsi"/>
                <w:sz w:val="20"/>
                <w:szCs w:val="20"/>
              </w:rPr>
            </w:pPr>
            <w:r>
              <w:rPr>
                <w:rFonts w:cstheme="minorHAnsi"/>
                <w:sz w:val="20"/>
                <w:szCs w:val="20"/>
              </w:rPr>
              <w:t>0</w:t>
            </w:r>
          </w:p>
        </w:tc>
      </w:tr>
      <w:tr w:rsidR="00081314" w:rsidTr="00081314">
        <w:tc>
          <w:tcPr>
            <w:tcW w:w="8208"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after="120"/>
              <w:rPr>
                <w:rFonts w:cstheme="minorHAnsi"/>
                <w:sz w:val="20"/>
                <w:szCs w:val="20"/>
              </w:rPr>
            </w:pPr>
            <w:r>
              <w:rPr>
                <w:rFonts w:cstheme="minorHAnsi"/>
                <w:sz w:val="20"/>
                <w:szCs w:val="20"/>
              </w:rPr>
              <w:t>3. Assure Quality Control in Patient Services across the network (reinforce culture of excellence)</w:t>
            </w:r>
          </w:p>
        </w:tc>
        <w:tc>
          <w:tcPr>
            <w:tcW w:w="1260"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after="120"/>
              <w:rPr>
                <w:rFonts w:cstheme="minorHAnsi"/>
                <w:sz w:val="20"/>
                <w:szCs w:val="20"/>
              </w:rPr>
            </w:pPr>
            <w:r>
              <w:rPr>
                <w:rFonts w:cstheme="minorHAnsi"/>
                <w:sz w:val="20"/>
                <w:szCs w:val="20"/>
              </w:rPr>
              <w:t>0</w:t>
            </w:r>
          </w:p>
        </w:tc>
      </w:tr>
      <w:tr w:rsidR="00081314" w:rsidTr="00081314">
        <w:tc>
          <w:tcPr>
            <w:tcW w:w="8208"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after="120"/>
              <w:rPr>
                <w:rFonts w:cstheme="minorHAnsi"/>
                <w:sz w:val="20"/>
                <w:szCs w:val="20"/>
              </w:rPr>
            </w:pPr>
            <w:r>
              <w:rPr>
                <w:rFonts w:cstheme="minorHAnsi"/>
                <w:sz w:val="20"/>
                <w:szCs w:val="20"/>
              </w:rPr>
              <w:t>4a. Increase Organizational Brand Equity by reinforcing organizational integrity through tangible mission accomplishment</w:t>
            </w:r>
          </w:p>
        </w:tc>
        <w:tc>
          <w:tcPr>
            <w:tcW w:w="1260"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after="120"/>
              <w:rPr>
                <w:rFonts w:cstheme="minorHAnsi"/>
                <w:sz w:val="20"/>
                <w:szCs w:val="20"/>
              </w:rPr>
            </w:pPr>
            <w:r>
              <w:rPr>
                <w:rFonts w:cstheme="minorHAnsi"/>
                <w:sz w:val="20"/>
                <w:szCs w:val="20"/>
              </w:rPr>
              <w:t>0</w:t>
            </w:r>
          </w:p>
        </w:tc>
      </w:tr>
      <w:tr w:rsidR="00081314" w:rsidTr="00081314">
        <w:tc>
          <w:tcPr>
            <w:tcW w:w="8208"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after="120"/>
              <w:rPr>
                <w:rFonts w:cstheme="minorHAnsi"/>
                <w:sz w:val="20"/>
                <w:szCs w:val="20"/>
              </w:rPr>
            </w:pPr>
            <w:r>
              <w:rPr>
                <w:rFonts w:cstheme="minorHAnsi"/>
                <w:sz w:val="20"/>
                <w:szCs w:val="20"/>
              </w:rPr>
              <w:t>4b. Determine and participate in volunteer acquisition (i.e. Vision Tours), training and retention process by department</w:t>
            </w:r>
          </w:p>
        </w:tc>
        <w:tc>
          <w:tcPr>
            <w:tcW w:w="1260"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after="120"/>
              <w:rPr>
                <w:rFonts w:cstheme="minorHAnsi"/>
                <w:sz w:val="20"/>
                <w:szCs w:val="20"/>
              </w:rPr>
            </w:pPr>
            <w:r>
              <w:rPr>
                <w:rFonts w:cstheme="minorHAnsi"/>
                <w:sz w:val="20"/>
                <w:szCs w:val="20"/>
              </w:rPr>
              <w:t>0</w:t>
            </w:r>
          </w:p>
        </w:tc>
      </w:tr>
      <w:tr w:rsidR="00081314" w:rsidTr="00081314">
        <w:tc>
          <w:tcPr>
            <w:tcW w:w="8208"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after="120"/>
              <w:rPr>
                <w:rFonts w:cstheme="minorHAnsi"/>
                <w:sz w:val="20"/>
                <w:szCs w:val="20"/>
              </w:rPr>
            </w:pPr>
            <w:r>
              <w:rPr>
                <w:rFonts w:cstheme="minorHAnsi"/>
                <w:sz w:val="20"/>
                <w:szCs w:val="20"/>
              </w:rPr>
              <w:t>4c. Acquire and Maintain relationships for Money</w:t>
            </w:r>
          </w:p>
        </w:tc>
        <w:tc>
          <w:tcPr>
            <w:tcW w:w="1260"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after="120"/>
              <w:rPr>
                <w:rFonts w:cstheme="minorHAnsi"/>
                <w:sz w:val="20"/>
                <w:szCs w:val="20"/>
              </w:rPr>
            </w:pPr>
            <w:r>
              <w:rPr>
                <w:rFonts w:cstheme="minorHAnsi"/>
                <w:sz w:val="20"/>
                <w:szCs w:val="20"/>
              </w:rPr>
              <w:t>0</w:t>
            </w:r>
          </w:p>
        </w:tc>
      </w:tr>
      <w:tr w:rsidR="00081314" w:rsidTr="00081314">
        <w:tc>
          <w:tcPr>
            <w:tcW w:w="8208"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after="120"/>
              <w:rPr>
                <w:rFonts w:cstheme="minorHAnsi"/>
                <w:sz w:val="20"/>
                <w:szCs w:val="20"/>
              </w:rPr>
            </w:pPr>
            <w:r>
              <w:rPr>
                <w:rFonts w:cstheme="minorHAnsi"/>
                <w:sz w:val="20"/>
                <w:szCs w:val="20"/>
              </w:rPr>
              <w:t>5. Acquire and Maintain relationships for Mission Advancement</w:t>
            </w:r>
          </w:p>
        </w:tc>
        <w:tc>
          <w:tcPr>
            <w:tcW w:w="1260"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after="120"/>
              <w:rPr>
                <w:rFonts w:cstheme="minorHAnsi"/>
                <w:sz w:val="20"/>
                <w:szCs w:val="20"/>
              </w:rPr>
            </w:pPr>
            <w:r>
              <w:rPr>
                <w:rFonts w:cstheme="minorHAnsi"/>
                <w:sz w:val="20"/>
                <w:szCs w:val="20"/>
              </w:rPr>
              <w:t>0</w:t>
            </w:r>
          </w:p>
        </w:tc>
      </w:tr>
      <w:tr w:rsidR="00081314" w:rsidTr="00081314">
        <w:tc>
          <w:tcPr>
            <w:tcW w:w="8208"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after="120"/>
              <w:rPr>
                <w:rFonts w:cstheme="minorHAnsi"/>
                <w:sz w:val="20"/>
                <w:szCs w:val="20"/>
              </w:rPr>
            </w:pPr>
            <w:r>
              <w:rPr>
                <w:rFonts w:cstheme="minorHAnsi"/>
                <w:sz w:val="20"/>
                <w:szCs w:val="20"/>
              </w:rPr>
              <w:t>6. Manage Local Operational Development</w:t>
            </w:r>
          </w:p>
        </w:tc>
        <w:tc>
          <w:tcPr>
            <w:tcW w:w="1260"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after="120"/>
              <w:rPr>
                <w:rFonts w:cstheme="minorHAnsi"/>
                <w:sz w:val="20"/>
                <w:szCs w:val="20"/>
              </w:rPr>
            </w:pPr>
            <w:r>
              <w:rPr>
                <w:rFonts w:cstheme="minorHAnsi"/>
                <w:sz w:val="20"/>
                <w:szCs w:val="20"/>
              </w:rPr>
              <w:t>0</w:t>
            </w:r>
          </w:p>
        </w:tc>
      </w:tr>
      <w:tr w:rsidR="00081314" w:rsidTr="00081314">
        <w:tc>
          <w:tcPr>
            <w:tcW w:w="8208"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after="120"/>
              <w:jc w:val="right"/>
              <w:rPr>
                <w:rFonts w:cstheme="minorHAnsi"/>
                <w:sz w:val="20"/>
                <w:szCs w:val="20"/>
              </w:rPr>
            </w:pPr>
            <w:r>
              <w:rPr>
                <w:rFonts w:cstheme="minorHAnsi"/>
                <w:sz w:val="20"/>
                <w:szCs w:val="20"/>
              </w:rPr>
              <w:t>Total</w:t>
            </w:r>
          </w:p>
        </w:tc>
        <w:tc>
          <w:tcPr>
            <w:tcW w:w="1260"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after="120"/>
              <w:rPr>
                <w:rFonts w:cstheme="minorHAnsi"/>
                <w:sz w:val="20"/>
                <w:szCs w:val="20"/>
              </w:rPr>
            </w:pPr>
            <w:r>
              <w:rPr>
                <w:rFonts w:cstheme="minorHAnsi"/>
                <w:sz w:val="20"/>
                <w:szCs w:val="20"/>
              </w:rPr>
              <w:t>0</w:t>
            </w:r>
          </w:p>
        </w:tc>
      </w:tr>
      <w:tr w:rsidR="00081314" w:rsidTr="00081314">
        <w:tc>
          <w:tcPr>
            <w:tcW w:w="8208"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after="120"/>
              <w:jc w:val="right"/>
              <w:rPr>
                <w:rFonts w:cstheme="minorHAnsi"/>
                <w:sz w:val="20"/>
                <w:szCs w:val="20"/>
              </w:rPr>
            </w:pPr>
            <w:r>
              <w:rPr>
                <w:rFonts w:cstheme="minorHAnsi"/>
                <w:sz w:val="20"/>
                <w:szCs w:val="20"/>
              </w:rPr>
              <w:t>Overall Maturity Level</w:t>
            </w:r>
            <w:r>
              <w:rPr>
                <w:rFonts w:cstheme="minorHAnsi"/>
                <w:sz w:val="20"/>
                <w:szCs w:val="20"/>
              </w:rPr>
              <w:br/>
            </w:r>
            <w:r>
              <w:rPr>
                <w:rFonts w:cstheme="minorHAnsi"/>
                <w:sz w:val="16"/>
                <w:szCs w:val="16"/>
              </w:rPr>
              <w:t xml:space="preserve">(Total </w:t>
            </w:r>
            <w:r>
              <w:rPr>
                <w:rFonts w:cstheme="minorHAnsi"/>
                <w:sz w:val="20"/>
                <w:szCs w:val="20"/>
              </w:rPr>
              <w:t>÷</w:t>
            </w:r>
            <w:r>
              <w:rPr>
                <w:rFonts w:cstheme="minorHAnsi"/>
                <w:sz w:val="16"/>
                <w:szCs w:val="16"/>
              </w:rPr>
              <w:t xml:space="preserve"> 8)</w:t>
            </w:r>
          </w:p>
        </w:tc>
        <w:tc>
          <w:tcPr>
            <w:tcW w:w="1260"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after="120"/>
              <w:rPr>
                <w:rFonts w:cstheme="minorHAnsi"/>
                <w:sz w:val="20"/>
                <w:szCs w:val="20"/>
              </w:rPr>
            </w:pPr>
            <w:r>
              <w:rPr>
                <w:rFonts w:cstheme="minorHAnsi"/>
                <w:sz w:val="20"/>
                <w:szCs w:val="20"/>
              </w:rPr>
              <w:t>0</w:t>
            </w:r>
          </w:p>
        </w:tc>
      </w:tr>
    </w:tbl>
    <w:p w:rsidR="00081314" w:rsidRDefault="00081314" w:rsidP="00081314">
      <w:pPr>
        <w:rPr>
          <w:rFonts w:cstheme="minorHAnsi"/>
          <w:sz w:val="20"/>
          <w:szCs w:val="20"/>
        </w:rPr>
      </w:pPr>
    </w:p>
    <w:p w:rsidR="00081314" w:rsidRDefault="00081314" w:rsidP="00081314">
      <w:pPr>
        <w:rPr>
          <w:rFonts w:cstheme="minorHAnsi"/>
          <w:sz w:val="20"/>
          <w:szCs w:val="20"/>
        </w:rPr>
      </w:pPr>
    </w:p>
    <w:p w:rsidR="00081314" w:rsidRDefault="00081314" w:rsidP="00081314">
      <w:pPr>
        <w:rPr>
          <w:rFonts w:cstheme="minorHAnsi"/>
          <w:b/>
          <w:sz w:val="24"/>
          <w:szCs w:val="24"/>
        </w:rPr>
      </w:pPr>
      <w:r>
        <w:rPr>
          <w:rFonts w:cstheme="minorHAnsi"/>
          <w:b/>
        </w:rPr>
        <w:t>Comments</w:t>
      </w:r>
    </w:p>
    <w:p w:rsidR="00081314" w:rsidRDefault="00081314" w:rsidP="00081314">
      <w:pPr>
        <w:rPr>
          <w:rFonts w:cstheme="minorHAnsi"/>
          <w:sz w:val="20"/>
          <w:szCs w:val="20"/>
        </w:rPr>
      </w:pPr>
    </w:p>
    <w:p w:rsidR="00081314" w:rsidRDefault="00081314" w:rsidP="005F0B20">
      <w:r>
        <w:br w:type="page"/>
      </w:r>
    </w:p>
    <w:p w:rsidR="005F0B20" w:rsidRPr="004975E9" w:rsidRDefault="005F0B20" w:rsidP="005F0B20">
      <w:pPr>
        <w:pStyle w:val="Heading4"/>
      </w:pPr>
      <w:bookmarkStart w:id="1344" w:name="_Ref305769007"/>
      <w:r w:rsidRPr="004975E9">
        <w:lastRenderedPageBreak/>
        <w:t xml:space="preserve">Appendix </w:t>
      </w:r>
      <w:r w:rsidR="00757EE1">
        <w:fldChar w:fldCharType="begin"/>
      </w:r>
      <w:r w:rsidR="007826B0">
        <w:instrText xml:space="preserve"> SEQ Appendix \* ARABIC </w:instrText>
      </w:r>
      <w:r w:rsidR="00757EE1">
        <w:fldChar w:fldCharType="separate"/>
      </w:r>
      <w:r w:rsidR="00864630">
        <w:rPr>
          <w:noProof/>
        </w:rPr>
        <w:t>18</w:t>
      </w:r>
      <w:r w:rsidR="00757EE1">
        <w:rPr>
          <w:noProof/>
        </w:rPr>
        <w:fldChar w:fldCharType="end"/>
      </w:r>
      <w:bookmarkEnd w:id="1344"/>
    </w:p>
    <w:p w:rsidR="005F0B20" w:rsidRDefault="005F0B20" w:rsidP="005F0B20">
      <w:pPr>
        <w:pStyle w:val="Heading3"/>
        <w:jc w:val="center"/>
      </w:pPr>
      <w:bookmarkStart w:id="1345" w:name="_ERC_Resolution"/>
      <w:bookmarkStart w:id="1346" w:name="_Ref305769058"/>
      <w:bookmarkStart w:id="1347" w:name="_Toc308028363"/>
      <w:bookmarkStart w:id="1348" w:name="_Toc318812564"/>
      <w:bookmarkStart w:id="1349" w:name="_Toc334786675"/>
      <w:bookmarkEnd w:id="1345"/>
      <w:r>
        <w:t>ERC Resolution</w:t>
      </w:r>
      <w:bookmarkEnd w:id="1346"/>
      <w:bookmarkEnd w:id="1347"/>
      <w:bookmarkEnd w:id="1348"/>
      <w:bookmarkEnd w:id="1349"/>
    </w:p>
    <w:p w:rsidR="005F0B20" w:rsidRPr="0022792E" w:rsidRDefault="005F0B20" w:rsidP="005F0B20">
      <w:pPr>
        <w:jc w:val="center"/>
      </w:pPr>
      <w:r w:rsidRPr="0022792E">
        <w:t>{Organization Letterhead}</w:t>
      </w:r>
    </w:p>
    <w:p w:rsidR="005F0B20" w:rsidRDefault="005F0B20" w:rsidP="005F0B20"/>
    <w:p w:rsidR="005F0B20" w:rsidRDefault="005F0B20" w:rsidP="005F0B20">
      <w:r w:rsidRPr="0022792E">
        <w:t>Board Resolution for the Addition of Executive Review Committee (ERC)</w:t>
      </w:r>
    </w:p>
    <w:p w:rsidR="005F0B20" w:rsidRPr="0022792E" w:rsidRDefault="005F0B20" w:rsidP="005F0B20">
      <w:pPr>
        <w:spacing w:before="240"/>
      </w:pPr>
      <w:r w:rsidRPr="0022792E">
        <w:t xml:space="preserve">The Board of Directors of </w:t>
      </w:r>
      <w:r>
        <w:t>{Organization’s Name}</w:t>
      </w:r>
      <w:r w:rsidRPr="0022792E">
        <w:t xml:space="preserve"> hereby adopts and employs the use of an ERC to be an official extension of the Board in accordance with Center Policy to perform the following two tasks:</w:t>
      </w:r>
    </w:p>
    <w:p w:rsidR="005F0B20" w:rsidRPr="0022792E" w:rsidRDefault="005F0B20" w:rsidP="00903ADD">
      <w:pPr>
        <w:numPr>
          <w:ilvl w:val="0"/>
          <w:numId w:val="204"/>
        </w:numPr>
        <w:spacing w:before="120" w:after="0" w:line="240" w:lineRule="auto"/>
      </w:pPr>
      <w:r w:rsidRPr="0022792E">
        <w:t xml:space="preserve">Evaluate Primary Executive annual performance using the Executive Performance Evaluation in the NIFLA/CompassCare </w:t>
      </w:r>
      <w:r w:rsidR="007826B0">
        <w:t>Optimization Tool</w:t>
      </w:r>
      <w:r w:rsidR="007826B0" w:rsidRPr="007826B0">
        <w:rPr>
          <w:vertAlign w:val="superscript"/>
        </w:rPr>
        <w:t>©</w:t>
      </w:r>
      <w:r w:rsidR="007826B0">
        <w:t xml:space="preserve"> </w:t>
      </w:r>
      <w:r w:rsidRPr="0022792E">
        <w:t>and proposing salary and benefits package changes accordingly.</w:t>
      </w:r>
    </w:p>
    <w:p w:rsidR="005F0B20" w:rsidRPr="0022792E" w:rsidRDefault="005F0B20" w:rsidP="00903ADD">
      <w:pPr>
        <w:numPr>
          <w:ilvl w:val="0"/>
          <w:numId w:val="204"/>
        </w:numPr>
        <w:spacing w:before="120" w:after="0" w:line="240" w:lineRule="auto"/>
      </w:pPr>
      <w:r w:rsidRPr="0022792E">
        <w:t>Facilitate determinative organizational growth by Pre-confirming any Board decision outside the discretion of the primary Executive which would normally necessitate board approval in line with Center policy in non-emergent situations to be affirmed when next the board is in session.</w:t>
      </w:r>
    </w:p>
    <w:p w:rsidR="005F0B20" w:rsidRPr="0022792E" w:rsidRDefault="005F0B20" w:rsidP="005F0B20">
      <w:pPr>
        <w:spacing w:before="240"/>
      </w:pPr>
      <w:r w:rsidRPr="0022792E">
        <w:t>The ERC is to be comprised of the following people with equal authoritative weight:</w:t>
      </w:r>
    </w:p>
    <w:p w:rsidR="005F0B20" w:rsidRPr="0022792E" w:rsidRDefault="005F0B20" w:rsidP="00903ADD">
      <w:pPr>
        <w:numPr>
          <w:ilvl w:val="0"/>
          <w:numId w:val="203"/>
        </w:numPr>
        <w:spacing w:before="120" w:after="0" w:line="240" w:lineRule="auto"/>
      </w:pPr>
      <w:r w:rsidRPr="0022792E">
        <w:t>Chairman</w:t>
      </w:r>
    </w:p>
    <w:p w:rsidR="005F0B20" w:rsidRPr="0022792E" w:rsidRDefault="005F0B20" w:rsidP="00903ADD">
      <w:pPr>
        <w:numPr>
          <w:ilvl w:val="0"/>
          <w:numId w:val="203"/>
        </w:numPr>
        <w:spacing w:before="120" w:after="0" w:line="240" w:lineRule="auto"/>
      </w:pPr>
      <w:r w:rsidRPr="0022792E">
        <w:t>President/CEO (Executive Director)</w:t>
      </w:r>
    </w:p>
    <w:p w:rsidR="005F0B20" w:rsidRPr="0022792E" w:rsidRDefault="005F0B20" w:rsidP="00903ADD">
      <w:pPr>
        <w:numPr>
          <w:ilvl w:val="0"/>
          <w:numId w:val="203"/>
        </w:numPr>
        <w:spacing w:before="120" w:after="0" w:line="240" w:lineRule="auto"/>
      </w:pPr>
      <w:r w:rsidRPr="0022792E">
        <w:t>One or two other Board Directors at large one of which of is of the primary Executive’s choosing.</w:t>
      </w:r>
    </w:p>
    <w:p w:rsidR="005F0B20" w:rsidRPr="0022792E" w:rsidRDefault="005F0B20" w:rsidP="005F0B20">
      <w:pPr>
        <w:spacing w:before="240"/>
      </w:pPr>
      <w:r w:rsidRPr="0022792E">
        <w:t>The ERC is to meet no less than quarterly.</w:t>
      </w:r>
    </w:p>
    <w:p w:rsidR="005F0B20" w:rsidRDefault="005F0B20" w:rsidP="005F0B20">
      <w:pPr>
        <w:spacing w:before="240"/>
      </w:pPr>
      <w:r w:rsidRPr="0022792E">
        <w:t xml:space="preserve">The resolution becomes effective with the signature of both the current Board Chairman of </w:t>
      </w:r>
      <w:r>
        <w:t>{Organization’s Name}</w:t>
      </w:r>
      <w:r w:rsidRPr="0022792E">
        <w:t xml:space="preserve"> and the existing primary Executive</w:t>
      </w:r>
      <w:r>
        <w:t xml:space="preserve">. </w:t>
      </w:r>
    </w:p>
    <w:p w:rsidR="005F0B20" w:rsidRPr="0022792E" w:rsidRDefault="005F0B20" w:rsidP="005F0B20">
      <w:pPr>
        <w:spacing w:before="240"/>
      </w:pPr>
      <w:r w:rsidRPr="0022792E">
        <w:t>This resolution will remain valid over and above organizational leadership tenure as a standing committee representing a standard of best practice.</w:t>
      </w:r>
    </w:p>
    <w:p w:rsidR="005F0B20" w:rsidRPr="0022792E" w:rsidRDefault="005F0B20" w:rsidP="005F0B20"/>
    <w:p w:rsidR="005F0B20" w:rsidRDefault="005F0B20" w:rsidP="005F0B20"/>
    <w:p w:rsidR="005F0B20" w:rsidRDefault="005F0B20" w:rsidP="005F0B20">
      <w:r>
        <w:t xml:space="preserve">Center Primary Executive </w:t>
      </w:r>
      <w:r>
        <w:rPr>
          <w:u w:val="single"/>
        </w:rPr>
        <w:t>______________________________________</w:t>
      </w:r>
      <w:r>
        <w:tab/>
        <w:t>___</w:t>
      </w:r>
      <w:r>
        <w:tab/>
        <w:t xml:space="preserve">Date </w:t>
      </w:r>
      <w:r>
        <w:rPr>
          <w:u w:val="single"/>
        </w:rPr>
        <w:t>_______________</w:t>
      </w:r>
    </w:p>
    <w:p w:rsidR="005F0B20" w:rsidRDefault="005F0B20" w:rsidP="005F0B20">
      <w:pPr>
        <w:rPr>
          <w:u w:val="single"/>
        </w:rPr>
      </w:pPr>
      <w:r>
        <w:t xml:space="preserve">Board Chairman </w:t>
      </w:r>
      <w:r>
        <w:rPr>
          <w:u w:val="single"/>
        </w:rPr>
        <w:t>_____________________________________________</w:t>
      </w:r>
      <w:r>
        <w:tab/>
        <w:t>___</w:t>
      </w:r>
      <w:r>
        <w:tab/>
        <w:t xml:space="preserve">Date </w:t>
      </w:r>
      <w:r>
        <w:rPr>
          <w:u w:val="single"/>
        </w:rPr>
        <w:t>_______________</w:t>
      </w:r>
    </w:p>
    <w:p w:rsidR="005F0B20" w:rsidRDefault="005F0B20" w:rsidP="005F0B20">
      <w:pPr>
        <w:rPr>
          <w:u w:val="single"/>
        </w:rPr>
      </w:pPr>
      <w:r>
        <w:rPr>
          <w:u w:val="single"/>
        </w:rPr>
        <w:br w:type="page"/>
      </w:r>
    </w:p>
    <w:p w:rsidR="005F0B20" w:rsidRDefault="005F0B20" w:rsidP="005F0B20">
      <w:pPr>
        <w:pStyle w:val="Heading4"/>
      </w:pPr>
      <w:bookmarkStart w:id="1350" w:name="_Ref305599860"/>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19</w:t>
      </w:r>
      <w:r w:rsidR="00757EE1">
        <w:rPr>
          <w:noProof/>
        </w:rPr>
        <w:fldChar w:fldCharType="end"/>
      </w:r>
      <w:bookmarkEnd w:id="1350"/>
    </w:p>
    <w:p w:rsidR="005F0B20" w:rsidRPr="005718E8" w:rsidRDefault="005F0B20" w:rsidP="005F0B20">
      <w:pPr>
        <w:pStyle w:val="Heading3"/>
        <w:jc w:val="center"/>
      </w:pPr>
      <w:bookmarkStart w:id="1351" w:name="_Exit_Survey"/>
      <w:bookmarkStart w:id="1352" w:name="_Ref305599880"/>
      <w:bookmarkStart w:id="1353" w:name="_Toc318812563"/>
      <w:bookmarkStart w:id="1354" w:name="_Toc334786676"/>
      <w:bookmarkEnd w:id="1351"/>
      <w:r w:rsidRPr="005718E8">
        <w:t>Exit Survey</w:t>
      </w:r>
      <w:bookmarkEnd w:id="1352"/>
      <w:bookmarkEnd w:id="1353"/>
      <w:bookmarkEnd w:id="1354"/>
    </w:p>
    <w:p w:rsidR="005F0B20" w:rsidRDefault="005F0B20" w:rsidP="005F0B20">
      <w:pPr>
        <w:ind w:left="180" w:hanging="180"/>
      </w:pPr>
      <w:r>
        <w:rPr>
          <w:b/>
        </w:rPr>
        <w:t xml:space="preserve">1) Which of the following times would be most convenient for you to come to CompassCare? </w:t>
      </w:r>
      <w:r>
        <w:rPr>
          <w:b/>
        </w:rPr>
        <w:br/>
      </w:r>
      <w:r w:rsidRPr="000C4269">
        <w:rPr>
          <w:i/>
        </w:rPr>
        <w:t>(Check all that apply.)</w:t>
      </w:r>
      <w:r>
        <w:rPr>
          <w:i/>
        </w:rPr>
        <w:br/>
      </w:r>
      <w:r>
        <w:rPr>
          <w:u w:val="single"/>
        </w:rPr>
        <w:t>Weekdays</w:t>
      </w:r>
      <w:r>
        <w:tab/>
      </w:r>
      <w:r>
        <w:tab/>
      </w:r>
      <w:r>
        <w:tab/>
      </w:r>
      <w:r>
        <w:tab/>
      </w:r>
      <w:r>
        <w:tab/>
      </w:r>
      <w:r>
        <w:tab/>
      </w:r>
      <w:r>
        <w:rPr>
          <w:u w:val="single"/>
        </w:rPr>
        <w:t>Saturdays</w:t>
      </w:r>
      <w:r>
        <w:br/>
      </w:r>
      <w:r>
        <w:rPr>
          <w:rFonts w:cstheme="minorHAnsi"/>
        </w:rPr>
        <w:t>□</w:t>
      </w:r>
      <w:r>
        <w:t xml:space="preserve"> Morning (9am-12pm)</w:t>
      </w:r>
      <w:r>
        <w:tab/>
      </w:r>
      <w:r>
        <w:tab/>
      </w:r>
      <w:r>
        <w:tab/>
      </w:r>
      <w:r>
        <w:tab/>
      </w:r>
      <w:r>
        <w:rPr>
          <w:rFonts w:cstheme="minorHAnsi"/>
        </w:rPr>
        <w:t>□</w:t>
      </w:r>
      <w:r>
        <w:t xml:space="preserve"> Morning (9am-12pm) </w:t>
      </w:r>
      <w:r>
        <w:br/>
      </w:r>
      <w:r>
        <w:rPr>
          <w:rFonts w:cstheme="minorHAnsi"/>
        </w:rPr>
        <w:t>□</w:t>
      </w:r>
      <w:r>
        <w:t xml:space="preserve"> Afternoon (12pm-4pm)</w:t>
      </w:r>
      <w:r>
        <w:tab/>
      </w:r>
      <w:r>
        <w:tab/>
      </w:r>
      <w:r>
        <w:tab/>
      </w:r>
      <w:r>
        <w:tab/>
      </w:r>
      <w:r>
        <w:rPr>
          <w:rFonts w:cstheme="minorHAnsi"/>
        </w:rPr>
        <w:t>□</w:t>
      </w:r>
      <w:r>
        <w:t xml:space="preserve"> Afternoon (12pm-4pm) </w:t>
      </w:r>
      <w:r>
        <w:br/>
      </w:r>
      <w:r>
        <w:rPr>
          <w:rFonts w:cstheme="minorHAnsi"/>
        </w:rPr>
        <w:t>□</w:t>
      </w:r>
      <w:r>
        <w:t xml:space="preserve"> Evening (4pm-8pm)</w:t>
      </w:r>
      <w:r>
        <w:tab/>
      </w:r>
      <w:r>
        <w:tab/>
      </w:r>
      <w:r>
        <w:tab/>
      </w:r>
      <w:r>
        <w:tab/>
      </w:r>
      <w:r>
        <w:tab/>
      </w:r>
      <w:r>
        <w:rPr>
          <w:rFonts w:cstheme="minorHAnsi"/>
        </w:rPr>
        <w:t>□</w:t>
      </w:r>
      <w:r>
        <w:t xml:space="preserve"> Evening (4pm-8pm)</w:t>
      </w:r>
    </w:p>
    <w:p w:rsidR="005F0B20" w:rsidRDefault="005F0B20" w:rsidP="005F0B20">
      <w:pPr>
        <w:ind w:left="180" w:hanging="180"/>
      </w:pPr>
      <w:r>
        <w:rPr>
          <w:b/>
        </w:rPr>
        <w:t xml:space="preserve">2) Advertising: </w:t>
      </w:r>
      <w:r>
        <w:rPr>
          <w:b/>
        </w:rPr>
        <w:br/>
      </w:r>
      <w:r>
        <w:t>Have you seen or heard any of our advertisements? (Where?)</w:t>
      </w:r>
      <w:r>
        <w:br/>
      </w:r>
      <w:r>
        <w:rPr>
          <w:u w:val="single"/>
        </w:rPr>
        <w:br/>
      </w:r>
      <w:r>
        <w:rPr>
          <w:u w:val="single"/>
        </w:rPr>
        <w:br/>
      </w:r>
      <w:r>
        <w:t>What are your favorite radio stations and TV channels?</w:t>
      </w:r>
      <w:r>
        <w:br/>
      </w:r>
      <w:r>
        <w:rPr>
          <w:u w:val="single"/>
        </w:rPr>
        <w:br/>
      </w:r>
      <w:r>
        <w:br/>
        <w:t>Which of the following advertisements have you seen or heard for CompassCare?</w:t>
      </w:r>
      <w:r>
        <w:br/>
      </w:r>
      <w:r>
        <w:rPr>
          <w:i/>
        </w:rPr>
        <w:t>(Check all that apply.)</w:t>
      </w:r>
      <w:r>
        <w:br/>
      </w:r>
      <w:r>
        <w:rPr>
          <w:rFonts w:cstheme="minorHAnsi"/>
        </w:rPr>
        <w:t>□</w:t>
      </w:r>
      <w:r>
        <w:t xml:space="preserve"> Television Ad</w:t>
      </w:r>
      <w:r>
        <w:tab/>
      </w:r>
      <w:r>
        <w:tab/>
      </w:r>
      <w:r>
        <w:tab/>
      </w:r>
      <w:r>
        <w:tab/>
      </w:r>
      <w:r>
        <w:tab/>
      </w:r>
      <w:r>
        <w:rPr>
          <w:rFonts w:cstheme="minorHAnsi"/>
        </w:rPr>
        <w:t>□</w:t>
      </w:r>
      <w:r>
        <w:t xml:space="preserve"> Radio Ad</w:t>
      </w:r>
      <w:r>
        <w:br/>
      </w:r>
      <w:r>
        <w:rPr>
          <w:rFonts w:cstheme="minorHAnsi"/>
        </w:rPr>
        <w:t>□</w:t>
      </w:r>
      <w:r>
        <w:t xml:space="preserve"> Online Ad</w:t>
      </w:r>
      <w:r>
        <w:tab/>
      </w:r>
      <w:r>
        <w:tab/>
      </w:r>
      <w:r>
        <w:tab/>
      </w:r>
      <w:r>
        <w:tab/>
      </w:r>
      <w:r>
        <w:tab/>
      </w:r>
      <w:r>
        <w:tab/>
      </w:r>
      <w:r>
        <w:rPr>
          <w:rFonts w:cstheme="minorHAnsi"/>
        </w:rPr>
        <w:t>□</w:t>
      </w:r>
      <w:r>
        <w:t xml:space="preserve"> CompassCare Website</w:t>
      </w:r>
      <w:r>
        <w:br/>
      </w:r>
      <w:r>
        <w:rPr>
          <w:rFonts w:cstheme="minorHAnsi"/>
        </w:rPr>
        <w:t>□</w:t>
      </w:r>
      <w:r>
        <w:t xml:space="preserve"> Phone Book Ad</w:t>
      </w:r>
      <w:r>
        <w:tab/>
      </w:r>
      <w:r>
        <w:tab/>
      </w:r>
      <w:r>
        <w:tab/>
      </w:r>
      <w:r>
        <w:tab/>
      </w:r>
      <w:r>
        <w:tab/>
      </w:r>
      <w:r>
        <w:rPr>
          <w:rFonts w:cstheme="minorHAnsi"/>
        </w:rPr>
        <w:t>□</w:t>
      </w:r>
      <w:r>
        <w:t xml:space="preserve"> Friend Referral</w:t>
      </w:r>
      <w:r>
        <w:br/>
      </w:r>
      <w:r>
        <w:rPr>
          <w:rFonts w:cstheme="minorHAnsi"/>
        </w:rPr>
        <w:t>□</w:t>
      </w:r>
      <w:r>
        <w:t xml:space="preserve"> Professional Referral (Physician, School Nurse, etc.)</w:t>
      </w:r>
      <w:r>
        <w:tab/>
        <w:t xml:space="preserve">(Who? </w:t>
      </w:r>
      <w:r>
        <w:rPr>
          <w:u w:val="single"/>
        </w:rPr>
        <w:tab/>
      </w:r>
      <w:r>
        <w:rPr>
          <w:u w:val="single"/>
        </w:rPr>
        <w:tab/>
      </w:r>
      <w:r>
        <w:rPr>
          <w:u w:val="single"/>
        </w:rPr>
        <w:tab/>
      </w:r>
      <w:r>
        <w:rPr>
          <w:u w:val="single"/>
        </w:rPr>
        <w:tab/>
      </w:r>
      <w:r>
        <w:rPr>
          <w:u w:val="single"/>
        </w:rPr>
        <w:tab/>
      </w:r>
      <w:r>
        <w:t>)</w:t>
      </w:r>
    </w:p>
    <w:p w:rsidR="005F0B20" w:rsidRDefault="005F0B20" w:rsidP="005F0B20">
      <w:pPr>
        <w:ind w:left="180" w:hanging="180"/>
      </w:pPr>
      <w:r>
        <w:rPr>
          <w:b/>
        </w:rPr>
        <w:t>3) Are there additional services CompassCare could offer that would be helpful to you or a friend?</w:t>
      </w:r>
      <w:r>
        <w:br/>
      </w:r>
      <w:r>
        <w:rPr>
          <w:u w:val="single"/>
        </w:rPr>
        <w:br/>
      </w:r>
      <w:r>
        <w:br/>
      </w:r>
    </w:p>
    <w:p w:rsidR="005F0B20" w:rsidRDefault="005F0B20" w:rsidP="005F0B20">
      <w:pPr>
        <w:ind w:left="180" w:hanging="180"/>
      </w:pPr>
      <w:r>
        <w:rPr>
          <w:b/>
        </w:rPr>
        <w:t>4) Is there anything that would stop you or a friend from seeking services from a service provider like CompassCare? If yes, what?</w:t>
      </w:r>
      <w:r>
        <w:rPr>
          <w:b/>
        </w:rPr>
        <w:br/>
      </w:r>
      <w:r>
        <w:rPr>
          <w:u w:val="single"/>
        </w:rPr>
        <w:br/>
      </w:r>
      <w:r>
        <w:rPr>
          <w:u w:val="single"/>
        </w:rPr>
        <w:br/>
      </w:r>
    </w:p>
    <w:p w:rsidR="005F0B20" w:rsidRDefault="005F0B20" w:rsidP="005F0B20">
      <w:pPr>
        <w:ind w:left="180" w:hanging="180"/>
      </w:pPr>
      <w:r>
        <w:rPr>
          <w:b/>
        </w:rPr>
        <w:t>5) Would you recommend CompassCare to a friend?</w:t>
      </w:r>
      <w:r>
        <w:tab/>
      </w:r>
      <w:r>
        <w:rPr>
          <w:rFonts w:cstheme="minorHAnsi"/>
        </w:rPr>
        <w:t>□</w:t>
      </w:r>
      <w:r>
        <w:t xml:space="preserve"> Yes</w:t>
      </w:r>
      <w:r>
        <w:tab/>
      </w:r>
      <w:r>
        <w:rPr>
          <w:rFonts w:cstheme="minorHAnsi"/>
        </w:rPr>
        <w:t>□</w:t>
      </w:r>
      <w:r>
        <w:t xml:space="preserve"> No</w:t>
      </w:r>
      <w:r>
        <w:br/>
        <w:t>Why or Why not?</w:t>
      </w:r>
      <w:r>
        <w:br/>
      </w:r>
    </w:p>
    <w:p w:rsidR="005F0B20" w:rsidRDefault="005F0B20" w:rsidP="005F0B20">
      <w:pPr>
        <w:spacing w:after="0"/>
        <w:ind w:left="180" w:hanging="180"/>
      </w:pPr>
      <w:r>
        <w:rPr>
          <w:b/>
        </w:rPr>
        <w:t xml:space="preserve">6) Please rate your overall CompassCare experience on a scale of 1 to 10: </w:t>
      </w:r>
      <w:r>
        <w:rPr>
          <w:u w:val="single"/>
        </w:rPr>
        <w:tab/>
      </w:r>
      <w:r>
        <w:rPr>
          <w:u w:val="single"/>
        </w:rPr>
        <w:tab/>
      </w:r>
      <w:r>
        <w:rPr>
          <w:u w:val="single"/>
        </w:rPr>
        <w:tab/>
      </w:r>
      <w:r>
        <w:rPr>
          <w:u w:val="single"/>
        </w:rPr>
        <w:tab/>
      </w:r>
      <w:r>
        <w:rPr>
          <w:b/>
          <w:u w:val="single"/>
        </w:rPr>
        <w:br/>
      </w:r>
      <w:r w:rsidRPr="003E4C8B">
        <w:rPr>
          <w:i/>
        </w:rPr>
        <w:t>(1=poor and 10=excellent)</w:t>
      </w:r>
      <w:r>
        <w:t xml:space="preserve"> </w:t>
      </w:r>
      <w:r>
        <w:rPr>
          <w:u w:val="single"/>
        </w:rPr>
        <w:br/>
      </w:r>
    </w:p>
    <w:p w:rsidR="005F0B20" w:rsidRDefault="005F0B20" w:rsidP="005F0B20">
      <w:pPr>
        <w:spacing w:after="0"/>
        <w:ind w:left="180" w:hanging="180"/>
        <w:rPr>
          <w:u w:val="single"/>
        </w:rPr>
      </w:pPr>
      <w:r>
        <w:t xml:space="preserve">Your Name </w:t>
      </w:r>
      <w:r>
        <w:rPr>
          <w:u w:val="single"/>
        </w:rPr>
        <w:tab/>
      </w:r>
      <w:r>
        <w:rPr>
          <w:u w:val="single"/>
        </w:rPr>
        <w:tab/>
      </w:r>
      <w:r>
        <w:rPr>
          <w:u w:val="single"/>
        </w:rPr>
        <w:tab/>
      </w:r>
      <w:r>
        <w:rPr>
          <w:u w:val="single"/>
        </w:rPr>
        <w:tab/>
      </w:r>
      <w:r>
        <w:rPr>
          <w:u w:val="single"/>
        </w:rPr>
        <w:tab/>
      </w:r>
      <w:r>
        <w:t xml:space="preserve"> Advocate </w:t>
      </w:r>
      <w:r>
        <w:rPr>
          <w:u w:val="single"/>
        </w:rPr>
        <w:tab/>
      </w:r>
      <w:r>
        <w:rPr>
          <w:u w:val="single"/>
        </w:rPr>
        <w:tab/>
      </w:r>
      <w:r>
        <w:rPr>
          <w:u w:val="single"/>
        </w:rPr>
        <w:tab/>
      </w:r>
      <w:r>
        <w:rPr>
          <w:u w:val="single"/>
        </w:rPr>
        <w:tab/>
      </w:r>
      <w:r>
        <w:t xml:space="preserve"> Date </w:t>
      </w:r>
      <w:r>
        <w:rPr>
          <w:u w:val="single"/>
        </w:rPr>
        <w:tab/>
      </w:r>
      <w:r>
        <w:rPr>
          <w:u w:val="single"/>
        </w:rPr>
        <w:tab/>
      </w:r>
    </w:p>
    <w:p w:rsidR="005F0B20" w:rsidRDefault="005F0B20" w:rsidP="005F0B20">
      <w:pPr>
        <w:rPr>
          <w:u w:val="single"/>
        </w:rPr>
      </w:pPr>
      <w:r>
        <w:rPr>
          <w:u w:val="single"/>
        </w:rPr>
        <w:br w:type="page"/>
      </w:r>
    </w:p>
    <w:p w:rsidR="004A04C8" w:rsidRPr="004A04C8" w:rsidRDefault="004A04C8" w:rsidP="004A04C8">
      <w:pPr>
        <w:pStyle w:val="Heading3"/>
      </w:pPr>
      <w:bookmarkStart w:id="1355" w:name="_Toc334786677"/>
      <w:bookmarkStart w:id="1356" w:name="_Ref314056133"/>
      <w:r>
        <w:lastRenderedPageBreak/>
        <w:t>Exit Survey (Spanish)</w:t>
      </w:r>
      <w:bookmarkEnd w:id="1355"/>
    </w:p>
    <w:p w:rsidR="004A04C8" w:rsidRDefault="004A04C8" w:rsidP="004A04C8">
      <w:pPr>
        <w:pStyle w:val="Heading4"/>
        <w:jc w:val="center"/>
        <w:rPr>
          <w:lang w:val="es-ES"/>
        </w:rPr>
      </w:pPr>
      <w:r>
        <w:rPr>
          <w:lang w:val="es-ES"/>
        </w:rPr>
        <w:t>Encuesta de Salida</w:t>
      </w:r>
    </w:p>
    <w:p w:rsidR="004A04C8" w:rsidRPr="004A04C8" w:rsidRDefault="004A04C8" w:rsidP="004A04C8">
      <w:r w:rsidRPr="004A04C8">
        <w:rPr>
          <w:b/>
        </w:rPr>
        <w:t xml:space="preserve">1) ¿Cuál de las siguientes horas sería más conveniente para venir a CompassCare? </w:t>
      </w:r>
      <w:r w:rsidRPr="004A04C8">
        <w:rPr>
          <w:b/>
        </w:rPr>
        <w:br/>
      </w:r>
      <w:r w:rsidRPr="004A04C8">
        <w:rPr>
          <w:i/>
        </w:rPr>
        <w:t>(</w:t>
      </w:r>
      <w:r>
        <w:rPr>
          <w:i/>
        </w:rPr>
        <w:t>Marque todas que apliquen</w:t>
      </w:r>
      <w:r w:rsidRPr="004A04C8">
        <w:rPr>
          <w:i/>
        </w:rPr>
        <w:t>)</w:t>
      </w:r>
      <w:r w:rsidRPr="004A04C8">
        <w:rPr>
          <w:i/>
        </w:rPr>
        <w:br/>
      </w:r>
      <w:r>
        <w:rPr>
          <w:u w:val="single"/>
        </w:rPr>
        <w:t>Entre Semana</w:t>
      </w:r>
      <w:r w:rsidRPr="004A04C8">
        <w:tab/>
      </w:r>
      <w:r w:rsidRPr="004A04C8">
        <w:tab/>
      </w:r>
      <w:r w:rsidRPr="004A04C8">
        <w:tab/>
      </w:r>
      <w:r w:rsidRPr="004A04C8">
        <w:tab/>
      </w:r>
      <w:r w:rsidRPr="004A04C8">
        <w:tab/>
      </w:r>
      <w:r w:rsidRPr="004A04C8">
        <w:tab/>
      </w:r>
      <w:r w:rsidRPr="004A04C8">
        <w:rPr>
          <w:u w:val="single"/>
        </w:rPr>
        <w:t>Saturdays</w:t>
      </w:r>
      <w:r w:rsidRPr="004A04C8">
        <w:br/>
        <w:t>□ De mañana (9am-12pm)</w:t>
      </w:r>
      <w:r w:rsidRPr="004A04C8">
        <w:tab/>
      </w:r>
      <w:r w:rsidRPr="004A04C8">
        <w:tab/>
      </w:r>
      <w:r w:rsidRPr="004A04C8">
        <w:tab/>
      </w:r>
      <w:r w:rsidRPr="004A04C8">
        <w:tab/>
        <w:t xml:space="preserve">□ De mañana (9am-12pm) </w:t>
      </w:r>
      <w:r w:rsidRPr="004A04C8">
        <w:br/>
        <w:t xml:space="preserve">□ </w:t>
      </w:r>
      <w:r>
        <w:t>De tarde</w:t>
      </w:r>
      <w:r w:rsidRPr="004A04C8">
        <w:t xml:space="preserve"> (12pm-4pm)</w:t>
      </w:r>
      <w:r w:rsidRPr="004A04C8">
        <w:tab/>
      </w:r>
      <w:r w:rsidRPr="004A04C8">
        <w:tab/>
      </w:r>
      <w:r w:rsidRPr="004A04C8">
        <w:tab/>
      </w:r>
      <w:r>
        <w:tab/>
      </w:r>
      <w:r w:rsidRPr="004A04C8">
        <w:tab/>
        <w:t xml:space="preserve">□ </w:t>
      </w:r>
      <w:r>
        <w:t>De tarde</w:t>
      </w:r>
      <w:r w:rsidRPr="004A04C8">
        <w:t xml:space="preserve"> (12pm-4pm) </w:t>
      </w:r>
      <w:r w:rsidRPr="004A04C8">
        <w:br/>
        <w:t xml:space="preserve">□ </w:t>
      </w:r>
      <w:r>
        <w:t>De noche</w:t>
      </w:r>
      <w:r w:rsidRPr="004A04C8">
        <w:t xml:space="preserve"> (4pm-8pm)</w:t>
      </w:r>
      <w:r w:rsidRPr="004A04C8">
        <w:tab/>
      </w:r>
      <w:r w:rsidRPr="004A04C8">
        <w:tab/>
      </w:r>
      <w:r w:rsidRPr="004A04C8">
        <w:tab/>
      </w:r>
      <w:r w:rsidRPr="004A04C8">
        <w:tab/>
      </w:r>
      <w:r w:rsidRPr="004A04C8">
        <w:tab/>
        <w:t xml:space="preserve">□ </w:t>
      </w:r>
      <w:r>
        <w:t>De noche</w:t>
      </w:r>
      <w:r w:rsidRPr="004A04C8">
        <w:t xml:space="preserve"> (4pm-8pm)</w:t>
      </w:r>
    </w:p>
    <w:p w:rsidR="002563D6" w:rsidRPr="002563D6" w:rsidRDefault="002563D6" w:rsidP="002563D6">
      <w:pPr>
        <w:rPr>
          <w:rFonts w:ascii="Calibri" w:eastAsia="Times New Roman" w:hAnsi="Calibri" w:cs="Times New Roman"/>
          <w:b/>
          <w:lang w:val="es-ES"/>
        </w:rPr>
      </w:pPr>
      <w:r w:rsidRPr="002563D6">
        <w:rPr>
          <w:rFonts w:ascii="Calibri" w:eastAsia="Times New Roman" w:hAnsi="Calibri" w:cs="Times New Roman"/>
          <w:b/>
          <w:lang w:val="es-ES"/>
        </w:rPr>
        <w:t xml:space="preserve">2) ¿Cuáles de los siguientes anuncios ha visto o ha escuchado tocante </w:t>
      </w:r>
      <w:r>
        <w:rPr>
          <w:b/>
          <w:lang w:val="es-ES"/>
        </w:rPr>
        <w:t>CompassCare</w:t>
      </w:r>
      <w:r w:rsidRPr="002563D6">
        <w:rPr>
          <w:rFonts w:ascii="Calibri" w:eastAsia="Times New Roman" w:hAnsi="Calibri" w:cs="Times New Roman"/>
          <w:b/>
          <w:lang w:val="es-ES"/>
        </w:rPr>
        <w:t xml:space="preserve">? </w:t>
      </w:r>
      <w:r>
        <w:rPr>
          <w:b/>
          <w:lang w:val="es-ES"/>
        </w:rPr>
        <w:br/>
      </w:r>
      <w:r w:rsidRPr="002563D6">
        <w:rPr>
          <w:rFonts w:ascii="Calibri" w:eastAsia="Times New Roman" w:hAnsi="Calibri" w:cs="Times New Roman"/>
          <w:i/>
        </w:rPr>
        <w:t xml:space="preserve">(Marque </w:t>
      </w:r>
      <w:r>
        <w:rPr>
          <w:i/>
        </w:rPr>
        <w:t>todos que apliquen</w:t>
      </w:r>
      <w:r w:rsidRPr="002563D6">
        <w:rPr>
          <w:i/>
        </w:rPr>
        <w:t>)</w:t>
      </w:r>
    </w:p>
    <w:p w:rsidR="002563D6" w:rsidRPr="002563D6" w:rsidRDefault="002563D6" w:rsidP="002563D6">
      <w:pPr>
        <w:rPr>
          <w:rFonts w:ascii="Calibri" w:eastAsia="Times New Roman" w:hAnsi="Calibri" w:cs="Times New Roman"/>
          <w:lang w:val="es-ES"/>
        </w:rPr>
      </w:pPr>
      <w:r w:rsidRPr="002563D6">
        <w:rPr>
          <w:rFonts w:ascii="Calibri" w:eastAsia="Times New Roman" w:hAnsi="Calibri" w:cs="Times New Roman"/>
          <w:lang w:val="es-ES"/>
        </w:rPr>
        <w:t>□</w:t>
      </w:r>
      <w:r w:rsidRPr="002563D6">
        <w:rPr>
          <w:lang w:val="es-ES"/>
        </w:rPr>
        <w:t xml:space="preserve"> </w:t>
      </w:r>
      <w:r w:rsidRPr="002563D6">
        <w:rPr>
          <w:rFonts w:ascii="Calibri" w:eastAsia="Times New Roman" w:hAnsi="Calibri" w:cs="Times New Roman"/>
          <w:lang w:val="es-ES"/>
        </w:rPr>
        <w:t>Las Páginas Amarillas</w:t>
      </w:r>
      <w:r w:rsidRPr="002563D6">
        <w:rPr>
          <w:rFonts w:ascii="Calibri" w:eastAsia="Times New Roman" w:hAnsi="Calibri" w:cs="Times New Roman"/>
          <w:lang w:val="es-ES"/>
        </w:rPr>
        <w:tab/>
      </w:r>
      <w:r w:rsidRPr="002563D6">
        <w:rPr>
          <w:lang w:val="es-ES"/>
        </w:rPr>
        <w:tab/>
      </w:r>
      <w:r w:rsidRPr="002563D6">
        <w:rPr>
          <w:rFonts w:ascii="Calibri" w:eastAsia="Times New Roman" w:hAnsi="Calibri" w:cs="Times New Roman"/>
          <w:lang w:val="es-ES"/>
        </w:rPr>
        <w:tab/>
      </w:r>
      <w:r w:rsidRPr="002563D6">
        <w:rPr>
          <w:rFonts w:ascii="Calibri" w:eastAsia="Times New Roman" w:hAnsi="Calibri" w:cs="Times New Roman"/>
          <w:lang w:val="es-ES"/>
        </w:rPr>
        <w:tab/>
        <w:t>□</w:t>
      </w:r>
      <w:r w:rsidRPr="002563D6">
        <w:rPr>
          <w:lang w:val="es-ES"/>
        </w:rPr>
        <w:t xml:space="preserve"> </w:t>
      </w:r>
      <w:r w:rsidRPr="002563D6">
        <w:rPr>
          <w:rFonts w:ascii="Calibri" w:eastAsia="Times New Roman" w:hAnsi="Calibri" w:cs="Times New Roman"/>
          <w:lang w:val="es-ES"/>
        </w:rPr>
        <w:t>Anuncios de Radio</w:t>
      </w:r>
      <w:r w:rsidRPr="002563D6">
        <w:rPr>
          <w:lang w:val="es-ES"/>
        </w:rPr>
        <w:br/>
      </w:r>
      <w:r w:rsidRPr="002563D6">
        <w:rPr>
          <w:lang w:val="es-ES"/>
        </w:rPr>
        <w:tab/>
      </w:r>
      <w:r w:rsidRPr="002563D6">
        <w:rPr>
          <w:lang w:val="es-ES"/>
        </w:rPr>
        <w:tab/>
      </w:r>
      <w:r w:rsidRPr="002563D6">
        <w:rPr>
          <w:lang w:val="es-ES"/>
        </w:rPr>
        <w:tab/>
      </w:r>
      <w:r w:rsidRPr="002563D6">
        <w:rPr>
          <w:lang w:val="es-ES"/>
        </w:rPr>
        <w:tab/>
      </w:r>
      <w:r w:rsidRPr="002563D6">
        <w:rPr>
          <w:lang w:val="es-ES"/>
        </w:rPr>
        <w:tab/>
      </w:r>
      <w:r w:rsidRPr="002563D6">
        <w:rPr>
          <w:lang w:val="es-ES"/>
        </w:rPr>
        <w:tab/>
      </w:r>
      <w:r w:rsidRPr="002563D6">
        <w:rPr>
          <w:lang w:val="es-ES"/>
        </w:rPr>
        <w:tab/>
        <w:t>Cuál Estación</w:t>
      </w:r>
      <w:r>
        <w:rPr>
          <w:lang w:val="es-ES"/>
        </w:rPr>
        <w:t>?</w:t>
      </w:r>
      <w:r w:rsidRPr="002563D6">
        <w:rPr>
          <w:lang w:val="es-ES"/>
        </w:rPr>
        <w:t>:</w:t>
      </w:r>
      <w:r w:rsidRPr="002563D6">
        <w:rPr>
          <w:u w:val="single"/>
          <w:lang w:val="es-ES"/>
        </w:rPr>
        <w:tab/>
      </w:r>
      <w:r w:rsidRPr="002563D6">
        <w:rPr>
          <w:u w:val="single"/>
          <w:lang w:val="es-ES"/>
        </w:rPr>
        <w:tab/>
      </w:r>
      <w:r w:rsidRPr="002563D6">
        <w:rPr>
          <w:u w:val="single"/>
          <w:lang w:val="es-ES"/>
        </w:rPr>
        <w:tab/>
      </w:r>
      <w:r w:rsidRPr="002563D6">
        <w:rPr>
          <w:u w:val="single"/>
          <w:lang w:val="es-ES"/>
        </w:rPr>
        <w:tab/>
      </w:r>
      <w:r w:rsidRPr="002563D6">
        <w:rPr>
          <w:u w:val="single"/>
          <w:lang w:val="es-ES"/>
        </w:rPr>
        <w:tab/>
      </w:r>
    </w:p>
    <w:p w:rsidR="002563D6" w:rsidRPr="002563D6" w:rsidRDefault="002563D6" w:rsidP="002563D6">
      <w:pPr>
        <w:rPr>
          <w:rFonts w:ascii="Calibri" w:eastAsia="Times New Roman" w:hAnsi="Calibri" w:cs="Times New Roman"/>
          <w:lang w:val="es-ES"/>
        </w:rPr>
      </w:pPr>
      <w:r w:rsidRPr="002563D6">
        <w:rPr>
          <w:rFonts w:ascii="Calibri" w:eastAsia="Times New Roman" w:hAnsi="Calibri" w:cs="Times New Roman"/>
          <w:lang w:val="es-ES"/>
        </w:rPr>
        <w:t>□</w:t>
      </w:r>
      <w:r w:rsidRPr="002563D6">
        <w:rPr>
          <w:lang w:val="es-ES"/>
        </w:rPr>
        <w:t xml:space="preserve"> </w:t>
      </w:r>
      <w:r w:rsidRPr="002563D6">
        <w:rPr>
          <w:rFonts w:ascii="Calibri" w:eastAsia="Times New Roman" w:hAnsi="Calibri" w:cs="Times New Roman"/>
          <w:lang w:val="es-ES"/>
        </w:rPr>
        <w:t>Internet</w:t>
      </w:r>
      <w:r w:rsidRPr="002563D6">
        <w:rPr>
          <w:rFonts w:ascii="Calibri" w:eastAsia="Times New Roman" w:hAnsi="Calibri" w:cs="Times New Roman"/>
          <w:lang w:val="es-ES"/>
        </w:rPr>
        <w:tab/>
      </w:r>
      <w:r w:rsidRPr="002563D6">
        <w:rPr>
          <w:rFonts w:ascii="Calibri" w:eastAsia="Times New Roman" w:hAnsi="Calibri" w:cs="Times New Roman"/>
          <w:lang w:val="es-ES"/>
        </w:rPr>
        <w:tab/>
      </w:r>
      <w:r w:rsidRPr="002563D6">
        <w:rPr>
          <w:rFonts w:ascii="Calibri" w:eastAsia="Times New Roman" w:hAnsi="Calibri" w:cs="Times New Roman"/>
          <w:lang w:val="es-ES"/>
        </w:rPr>
        <w:tab/>
      </w:r>
      <w:r w:rsidRPr="002563D6">
        <w:rPr>
          <w:rFonts w:ascii="Calibri" w:eastAsia="Times New Roman" w:hAnsi="Calibri" w:cs="Times New Roman"/>
          <w:lang w:val="es-ES"/>
        </w:rPr>
        <w:tab/>
      </w:r>
      <w:r w:rsidRPr="002563D6">
        <w:rPr>
          <w:rFonts w:ascii="Calibri" w:eastAsia="Times New Roman" w:hAnsi="Calibri" w:cs="Times New Roman"/>
          <w:lang w:val="es-ES"/>
        </w:rPr>
        <w:tab/>
        <w:t>□</w:t>
      </w:r>
      <w:r w:rsidRPr="002563D6">
        <w:rPr>
          <w:lang w:val="es-ES"/>
        </w:rPr>
        <w:t xml:space="preserve"> </w:t>
      </w:r>
      <w:r w:rsidRPr="002563D6">
        <w:rPr>
          <w:rFonts w:ascii="Calibri" w:eastAsia="Times New Roman" w:hAnsi="Calibri" w:cs="Times New Roman"/>
          <w:lang w:val="es-ES"/>
        </w:rPr>
        <w:t>Amigo Referente</w:t>
      </w:r>
      <w:r w:rsidRPr="002563D6">
        <w:rPr>
          <w:lang w:val="es-ES"/>
        </w:rPr>
        <w:br/>
      </w:r>
      <w:r w:rsidRPr="002563D6">
        <w:rPr>
          <w:lang w:val="es-ES"/>
        </w:rPr>
        <w:tab/>
      </w:r>
      <w:r w:rsidRPr="002563D6">
        <w:rPr>
          <w:lang w:val="es-ES"/>
        </w:rPr>
        <w:tab/>
      </w:r>
      <w:r w:rsidRPr="002563D6">
        <w:rPr>
          <w:lang w:val="es-ES"/>
        </w:rPr>
        <w:tab/>
      </w:r>
      <w:r w:rsidRPr="002563D6">
        <w:rPr>
          <w:lang w:val="es-ES"/>
        </w:rPr>
        <w:tab/>
      </w:r>
      <w:r w:rsidRPr="002563D6">
        <w:rPr>
          <w:lang w:val="es-ES"/>
        </w:rPr>
        <w:tab/>
      </w:r>
      <w:r w:rsidRPr="002563D6">
        <w:rPr>
          <w:lang w:val="es-ES"/>
        </w:rPr>
        <w:tab/>
      </w:r>
      <w:r w:rsidRPr="002563D6">
        <w:rPr>
          <w:lang w:val="es-ES"/>
        </w:rPr>
        <w:tab/>
      </w:r>
      <w:r w:rsidRPr="002563D6">
        <w:rPr>
          <w:rFonts w:ascii="Calibri" w:eastAsia="Times New Roman" w:hAnsi="Calibri" w:cs="Times New Roman"/>
          <w:lang w:val="es-ES"/>
        </w:rPr>
        <w:t>Quién?</w:t>
      </w:r>
      <w:r w:rsidRPr="002563D6">
        <w:rPr>
          <w:lang w:val="es-ES"/>
        </w:rPr>
        <w:t>:</w:t>
      </w:r>
      <w:r w:rsidRPr="002563D6">
        <w:rPr>
          <w:u w:val="single"/>
          <w:lang w:val="es-ES"/>
        </w:rPr>
        <w:tab/>
      </w:r>
      <w:r w:rsidRPr="002563D6">
        <w:rPr>
          <w:u w:val="single"/>
          <w:lang w:val="es-ES"/>
        </w:rPr>
        <w:tab/>
      </w:r>
      <w:r w:rsidRPr="002563D6">
        <w:rPr>
          <w:u w:val="single"/>
          <w:lang w:val="es-ES"/>
        </w:rPr>
        <w:tab/>
      </w:r>
      <w:r w:rsidRPr="002563D6">
        <w:rPr>
          <w:u w:val="single"/>
          <w:lang w:val="es-ES"/>
        </w:rPr>
        <w:tab/>
      </w:r>
      <w:r w:rsidRPr="002563D6">
        <w:rPr>
          <w:u w:val="single"/>
          <w:lang w:val="es-ES"/>
        </w:rPr>
        <w:tab/>
      </w:r>
      <w:r w:rsidRPr="002563D6">
        <w:rPr>
          <w:u w:val="single"/>
          <w:lang w:val="es-ES"/>
        </w:rPr>
        <w:tab/>
      </w:r>
    </w:p>
    <w:p w:rsidR="002563D6" w:rsidRPr="002563D6" w:rsidRDefault="002563D6" w:rsidP="002563D6">
      <w:pPr>
        <w:rPr>
          <w:rFonts w:ascii="Calibri" w:eastAsia="Times New Roman" w:hAnsi="Calibri" w:cs="Times New Roman"/>
          <w:lang w:val="es-ES"/>
        </w:rPr>
      </w:pPr>
      <w:r w:rsidRPr="002563D6">
        <w:rPr>
          <w:rFonts w:ascii="Calibri" w:eastAsia="Times New Roman" w:hAnsi="Calibri" w:cs="Times New Roman"/>
          <w:lang w:val="es-ES"/>
        </w:rPr>
        <w:t>□</w:t>
      </w:r>
      <w:r w:rsidRPr="002563D6">
        <w:rPr>
          <w:lang w:val="es-ES"/>
        </w:rPr>
        <w:t xml:space="preserve"> </w:t>
      </w:r>
      <w:r w:rsidRPr="002563D6">
        <w:rPr>
          <w:rFonts w:ascii="Calibri" w:eastAsia="Times New Roman" w:hAnsi="Calibri" w:cs="Times New Roman"/>
          <w:lang w:val="es-ES"/>
        </w:rPr>
        <w:t>Facebook</w:t>
      </w:r>
      <w:r w:rsidRPr="002563D6">
        <w:rPr>
          <w:lang w:val="es-ES"/>
        </w:rPr>
        <w:tab/>
      </w:r>
      <w:r w:rsidRPr="002563D6">
        <w:rPr>
          <w:lang w:val="es-ES"/>
        </w:rPr>
        <w:tab/>
      </w:r>
      <w:r w:rsidRPr="002563D6">
        <w:rPr>
          <w:lang w:val="es-ES"/>
        </w:rPr>
        <w:tab/>
      </w:r>
      <w:r w:rsidRPr="002563D6">
        <w:rPr>
          <w:lang w:val="es-ES"/>
        </w:rPr>
        <w:tab/>
      </w:r>
      <w:r w:rsidRPr="002563D6">
        <w:rPr>
          <w:lang w:val="es-ES"/>
        </w:rPr>
        <w:tab/>
      </w:r>
      <w:r w:rsidRPr="002563D6">
        <w:rPr>
          <w:rFonts w:ascii="Calibri" w:eastAsia="Times New Roman" w:hAnsi="Calibri" w:cs="Times New Roman"/>
          <w:lang w:val="es-ES"/>
        </w:rPr>
        <w:t>□</w:t>
      </w:r>
      <w:r w:rsidRPr="002563D6">
        <w:rPr>
          <w:lang w:val="es-ES"/>
        </w:rPr>
        <w:t xml:space="preserve"> </w:t>
      </w:r>
      <w:r w:rsidRPr="002563D6">
        <w:rPr>
          <w:rFonts w:ascii="Calibri" w:eastAsia="Times New Roman" w:hAnsi="Calibri" w:cs="Times New Roman"/>
          <w:lang w:val="es-ES"/>
        </w:rPr>
        <w:t>Aviso del Campus del Colegio</w:t>
      </w:r>
      <w:r w:rsidRPr="002563D6">
        <w:rPr>
          <w:lang w:val="es-ES"/>
        </w:rPr>
        <w:br/>
      </w:r>
      <w:r w:rsidRPr="002563D6">
        <w:rPr>
          <w:lang w:val="es-ES"/>
        </w:rPr>
        <w:tab/>
      </w:r>
      <w:r w:rsidRPr="002563D6">
        <w:rPr>
          <w:rFonts w:ascii="Calibri" w:eastAsia="Times New Roman" w:hAnsi="Calibri" w:cs="Times New Roman"/>
          <w:lang w:val="es-ES"/>
        </w:rPr>
        <w:t>Quién?</w:t>
      </w:r>
      <w:r w:rsidRPr="002563D6">
        <w:rPr>
          <w:lang w:val="es-ES"/>
        </w:rPr>
        <w:t>:</w:t>
      </w:r>
      <w:r w:rsidRPr="002563D6">
        <w:rPr>
          <w:u w:val="single"/>
          <w:lang w:val="es-ES"/>
        </w:rPr>
        <w:tab/>
      </w:r>
      <w:r w:rsidRPr="002563D6">
        <w:rPr>
          <w:u w:val="single"/>
          <w:lang w:val="es-ES"/>
        </w:rPr>
        <w:tab/>
      </w:r>
      <w:r w:rsidRPr="002563D6">
        <w:rPr>
          <w:u w:val="single"/>
          <w:lang w:val="es-ES"/>
        </w:rPr>
        <w:tab/>
      </w:r>
      <w:r w:rsidRPr="002563D6">
        <w:rPr>
          <w:u w:val="single"/>
          <w:lang w:val="es-ES"/>
        </w:rPr>
        <w:tab/>
        <w:t>_____</w:t>
      </w:r>
      <w:r w:rsidRPr="002563D6">
        <w:rPr>
          <w:lang w:val="es-ES"/>
        </w:rPr>
        <w:tab/>
      </w:r>
      <w:r w:rsidRPr="002563D6">
        <w:rPr>
          <w:lang w:val="es-ES"/>
        </w:rPr>
        <w:tab/>
        <w:t>Dónde?:</w:t>
      </w:r>
      <w:r w:rsidRPr="002563D6">
        <w:rPr>
          <w:u w:val="single"/>
          <w:lang w:val="es-ES"/>
        </w:rPr>
        <w:tab/>
      </w:r>
      <w:r w:rsidRPr="002563D6">
        <w:rPr>
          <w:u w:val="single"/>
          <w:lang w:val="es-ES"/>
        </w:rPr>
        <w:tab/>
      </w:r>
      <w:r w:rsidRPr="002563D6">
        <w:rPr>
          <w:u w:val="single"/>
          <w:lang w:val="es-ES"/>
        </w:rPr>
        <w:tab/>
      </w:r>
      <w:r w:rsidRPr="002563D6">
        <w:rPr>
          <w:u w:val="single"/>
          <w:lang w:val="es-ES"/>
        </w:rPr>
        <w:tab/>
      </w:r>
      <w:r w:rsidRPr="002563D6">
        <w:rPr>
          <w:u w:val="single"/>
          <w:lang w:val="es-ES"/>
        </w:rPr>
        <w:tab/>
      </w:r>
    </w:p>
    <w:p w:rsidR="002563D6" w:rsidRPr="00F6270B" w:rsidRDefault="002563D6" w:rsidP="002563D6">
      <w:pPr>
        <w:rPr>
          <w:lang w:val="es-ES"/>
        </w:rPr>
      </w:pPr>
      <w:r w:rsidRPr="002563D6">
        <w:rPr>
          <w:rFonts w:ascii="Calibri" w:eastAsia="Times New Roman" w:hAnsi="Calibri" w:cs="Times New Roman"/>
          <w:lang w:val="es-ES"/>
        </w:rPr>
        <w:t>□</w:t>
      </w:r>
      <w:r w:rsidRPr="002563D6">
        <w:rPr>
          <w:lang w:val="es-ES"/>
        </w:rPr>
        <w:t xml:space="preserve"> </w:t>
      </w:r>
      <w:r w:rsidRPr="002563D6">
        <w:rPr>
          <w:rFonts w:ascii="Calibri" w:eastAsia="Times New Roman" w:hAnsi="Calibri" w:cs="Times New Roman"/>
          <w:lang w:val="es-ES"/>
        </w:rPr>
        <w:t>Otro (Cuál?)</w:t>
      </w:r>
      <w:r w:rsidR="00F6270B">
        <w:rPr>
          <w:lang w:val="es-ES"/>
        </w:rPr>
        <w:t>:</w:t>
      </w:r>
      <w:r w:rsidR="00F6270B">
        <w:rPr>
          <w:u w:val="single"/>
          <w:lang w:val="es-ES"/>
        </w:rPr>
        <w:tab/>
      </w:r>
      <w:r w:rsidR="00F6270B">
        <w:rPr>
          <w:u w:val="single"/>
          <w:lang w:val="es-ES"/>
        </w:rPr>
        <w:tab/>
      </w:r>
      <w:r w:rsidR="00F6270B">
        <w:rPr>
          <w:u w:val="single"/>
          <w:lang w:val="es-ES"/>
        </w:rPr>
        <w:tab/>
      </w:r>
      <w:r w:rsidR="00F6270B">
        <w:rPr>
          <w:u w:val="single"/>
          <w:lang w:val="es-ES"/>
        </w:rPr>
        <w:tab/>
      </w:r>
      <w:r w:rsidR="00F6270B">
        <w:rPr>
          <w:u w:val="single"/>
          <w:lang w:val="es-ES"/>
        </w:rPr>
        <w:tab/>
      </w:r>
      <w:r w:rsidR="00F6270B">
        <w:rPr>
          <w:u w:val="single"/>
          <w:lang w:val="es-ES"/>
        </w:rPr>
        <w:tab/>
      </w:r>
      <w:r w:rsidR="00F6270B">
        <w:rPr>
          <w:u w:val="single"/>
          <w:lang w:val="es-ES"/>
        </w:rPr>
        <w:tab/>
      </w:r>
      <w:r w:rsidR="00F6270B">
        <w:rPr>
          <w:u w:val="single"/>
          <w:lang w:val="es-ES"/>
        </w:rPr>
        <w:tab/>
      </w:r>
      <w:r w:rsidR="00F6270B">
        <w:rPr>
          <w:u w:val="single"/>
          <w:lang w:val="es-ES"/>
        </w:rPr>
        <w:tab/>
      </w:r>
      <w:r w:rsidR="00F6270B">
        <w:rPr>
          <w:u w:val="single"/>
          <w:lang w:val="es-ES"/>
        </w:rPr>
        <w:tab/>
      </w:r>
      <w:r w:rsidR="00F6270B">
        <w:rPr>
          <w:u w:val="single"/>
          <w:lang w:val="es-ES"/>
        </w:rPr>
        <w:tab/>
      </w:r>
      <w:r w:rsidR="00F6270B">
        <w:rPr>
          <w:u w:val="single"/>
          <w:lang w:val="es-ES"/>
        </w:rPr>
        <w:tab/>
      </w:r>
    </w:p>
    <w:p w:rsidR="002563D6" w:rsidRPr="002563D6" w:rsidRDefault="002563D6" w:rsidP="002563D6">
      <w:pPr>
        <w:rPr>
          <w:rFonts w:ascii="Calibri" w:eastAsia="Times New Roman" w:hAnsi="Calibri" w:cs="Times New Roman"/>
          <w:b/>
          <w:lang w:val="es-ES"/>
        </w:rPr>
      </w:pPr>
      <w:r w:rsidRPr="002563D6">
        <w:rPr>
          <w:rFonts w:ascii="Calibri" w:eastAsia="Times New Roman" w:hAnsi="Calibri" w:cs="Times New Roman"/>
          <w:lang w:val="es-ES"/>
        </w:rPr>
        <w:t>□</w:t>
      </w:r>
      <w:r w:rsidRPr="002563D6">
        <w:rPr>
          <w:lang w:val="es-ES"/>
        </w:rPr>
        <w:t xml:space="preserve"> </w:t>
      </w:r>
      <w:r w:rsidRPr="002563D6">
        <w:rPr>
          <w:rFonts w:ascii="Calibri" w:eastAsia="Times New Roman" w:hAnsi="Calibri" w:cs="Times New Roman"/>
          <w:lang w:val="es-ES"/>
        </w:rPr>
        <w:t>Referencia Profesional (Médico, Enfermera del colegio, etc.)</w:t>
      </w:r>
      <w:r w:rsidRPr="002563D6">
        <w:rPr>
          <w:lang w:val="es-ES"/>
        </w:rPr>
        <w:t xml:space="preserve"> Quién?:</w:t>
      </w:r>
      <w:r w:rsidRPr="002563D6">
        <w:rPr>
          <w:u w:val="single"/>
          <w:lang w:val="es-ES"/>
        </w:rPr>
        <w:tab/>
      </w:r>
      <w:r w:rsidRPr="002563D6">
        <w:rPr>
          <w:u w:val="single"/>
          <w:lang w:val="es-ES"/>
        </w:rPr>
        <w:tab/>
      </w:r>
      <w:r w:rsidRPr="002563D6">
        <w:rPr>
          <w:u w:val="single"/>
          <w:lang w:val="es-ES"/>
        </w:rPr>
        <w:tab/>
      </w:r>
      <w:r w:rsidRPr="002563D6">
        <w:rPr>
          <w:u w:val="single"/>
          <w:lang w:val="es-ES"/>
        </w:rPr>
        <w:tab/>
      </w:r>
      <w:r>
        <w:rPr>
          <w:u w:val="single"/>
          <w:lang w:val="es-ES"/>
        </w:rPr>
        <w:t>______</w:t>
      </w:r>
      <w:r w:rsidRPr="002563D6">
        <w:rPr>
          <w:rFonts w:ascii="Calibri" w:eastAsia="Times New Roman" w:hAnsi="Calibri" w:cs="Times New Roman"/>
          <w:b/>
          <w:lang w:val="es-ES"/>
        </w:rPr>
        <w:tab/>
      </w:r>
    </w:p>
    <w:p w:rsidR="002563D6" w:rsidRPr="002563D6" w:rsidRDefault="002563D6" w:rsidP="002563D6">
      <w:pPr>
        <w:rPr>
          <w:rFonts w:ascii="Calibri" w:eastAsia="Times New Roman" w:hAnsi="Calibri" w:cs="Times New Roman"/>
          <w:b/>
          <w:lang w:val="es-ES"/>
        </w:rPr>
      </w:pPr>
      <w:r w:rsidRPr="002563D6">
        <w:rPr>
          <w:rFonts w:ascii="Calibri" w:eastAsia="Times New Roman" w:hAnsi="Calibri" w:cs="Times New Roman"/>
          <w:b/>
          <w:lang w:val="es-ES"/>
        </w:rPr>
        <w:t xml:space="preserve">3) Hay servicios adicionales que </w:t>
      </w:r>
      <w:r>
        <w:rPr>
          <w:b/>
          <w:lang w:val="es-ES"/>
        </w:rPr>
        <w:t>CompassCare</w:t>
      </w:r>
      <w:r w:rsidRPr="002563D6">
        <w:rPr>
          <w:rFonts w:ascii="Calibri" w:eastAsia="Times New Roman" w:hAnsi="Calibri" w:cs="Times New Roman"/>
          <w:b/>
          <w:lang w:val="es-ES"/>
        </w:rPr>
        <w:t xml:space="preserve"> podría ofrecer que serían útiles a Ud. o alguna amiga?</w:t>
      </w:r>
    </w:p>
    <w:p w:rsidR="002563D6" w:rsidRPr="002563D6" w:rsidRDefault="002563D6" w:rsidP="002563D6">
      <w:pPr>
        <w:rPr>
          <w:rFonts w:ascii="Calibri" w:eastAsia="Times New Roman" w:hAnsi="Calibri" w:cs="Times New Roman"/>
          <w:b/>
          <w:lang w:val="es-ES"/>
        </w:rPr>
      </w:pPr>
      <w:r w:rsidRPr="002563D6">
        <w:rPr>
          <w:rFonts w:ascii="Calibri" w:eastAsia="Times New Roman" w:hAnsi="Calibri" w:cs="Times New Roman"/>
          <w:b/>
          <w:lang w:val="es-ES"/>
        </w:rPr>
        <w:tab/>
      </w:r>
      <w:r w:rsidRPr="002563D6">
        <w:rPr>
          <w:rFonts w:ascii="Calibri" w:eastAsia="Times New Roman" w:hAnsi="Calibri" w:cs="Times New Roman"/>
          <w:b/>
          <w:lang w:val="es-ES"/>
        </w:rPr>
        <w:tab/>
      </w:r>
      <w:r w:rsidR="00F6270B">
        <w:rPr>
          <w:b/>
          <w:lang w:val="es-ES"/>
        </w:rPr>
        <w:br/>
      </w:r>
      <w:r w:rsidRPr="002563D6">
        <w:rPr>
          <w:rFonts w:ascii="Calibri" w:eastAsia="Times New Roman" w:hAnsi="Calibri" w:cs="Times New Roman"/>
          <w:b/>
          <w:lang w:val="es-ES"/>
        </w:rPr>
        <w:tab/>
      </w:r>
      <w:r w:rsidRPr="002563D6">
        <w:rPr>
          <w:rFonts w:ascii="Calibri" w:eastAsia="Times New Roman" w:hAnsi="Calibri" w:cs="Times New Roman"/>
          <w:b/>
          <w:lang w:val="es-ES"/>
        </w:rPr>
        <w:tab/>
      </w:r>
      <w:r w:rsidRPr="002563D6">
        <w:rPr>
          <w:rFonts w:ascii="Calibri" w:eastAsia="Times New Roman" w:hAnsi="Calibri" w:cs="Times New Roman"/>
          <w:b/>
          <w:lang w:val="es-ES"/>
        </w:rPr>
        <w:tab/>
      </w:r>
      <w:r w:rsidRPr="002563D6">
        <w:rPr>
          <w:rFonts w:ascii="Calibri" w:eastAsia="Times New Roman" w:hAnsi="Calibri" w:cs="Times New Roman"/>
          <w:b/>
          <w:lang w:val="es-ES"/>
        </w:rPr>
        <w:tab/>
      </w:r>
      <w:r w:rsidRPr="002563D6">
        <w:rPr>
          <w:rFonts w:ascii="Calibri" w:eastAsia="Times New Roman" w:hAnsi="Calibri" w:cs="Times New Roman"/>
          <w:b/>
          <w:lang w:val="es-ES"/>
        </w:rPr>
        <w:tab/>
      </w:r>
      <w:r w:rsidRPr="002563D6">
        <w:rPr>
          <w:rFonts w:ascii="Calibri" w:eastAsia="Times New Roman" w:hAnsi="Calibri" w:cs="Times New Roman"/>
          <w:b/>
          <w:lang w:val="es-ES"/>
        </w:rPr>
        <w:tab/>
      </w:r>
      <w:r w:rsidRPr="002563D6">
        <w:rPr>
          <w:rFonts w:ascii="Calibri" w:eastAsia="Times New Roman" w:hAnsi="Calibri" w:cs="Times New Roman"/>
          <w:b/>
          <w:lang w:val="es-ES"/>
        </w:rPr>
        <w:tab/>
      </w:r>
      <w:r w:rsidRPr="002563D6">
        <w:rPr>
          <w:rFonts w:ascii="Calibri" w:eastAsia="Times New Roman" w:hAnsi="Calibri" w:cs="Times New Roman"/>
          <w:b/>
          <w:lang w:val="es-ES"/>
        </w:rPr>
        <w:tab/>
      </w:r>
      <w:r w:rsidRPr="002563D6">
        <w:rPr>
          <w:rFonts w:ascii="Calibri" w:eastAsia="Times New Roman" w:hAnsi="Calibri" w:cs="Times New Roman"/>
          <w:b/>
          <w:lang w:val="es-ES"/>
        </w:rPr>
        <w:tab/>
      </w:r>
      <w:r w:rsidRPr="002563D6">
        <w:rPr>
          <w:rFonts w:ascii="Calibri" w:eastAsia="Times New Roman" w:hAnsi="Calibri" w:cs="Times New Roman"/>
          <w:b/>
          <w:lang w:val="es-ES"/>
        </w:rPr>
        <w:tab/>
      </w:r>
    </w:p>
    <w:p w:rsidR="00F6270B" w:rsidRDefault="002563D6" w:rsidP="00F6270B">
      <w:pPr>
        <w:spacing w:after="0"/>
        <w:rPr>
          <w:b/>
          <w:lang w:val="es-ES"/>
        </w:rPr>
      </w:pPr>
      <w:r w:rsidRPr="002563D6">
        <w:rPr>
          <w:rFonts w:ascii="Calibri" w:eastAsia="Times New Roman" w:hAnsi="Calibri" w:cs="Times New Roman"/>
          <w:b/>
          <w:lang w:val="es-ES"/>
        </w:rPr>
        <w:t xml:space="preserve">4) ¿Hay algunos factores que le desalientan a Ud. o a una amiga de buscar servicios de un proveedor como </w:t>
      </w:r>
      <w:r>
        <w:rPr>
          <w:b/>
          <w:lang w:val="es-ES"/>
        </w:rPr>
        <w:t>CompassCare</w:t>
      </w:r>
      <w:r w:rsidRPr="002563D6">
        <w:rPr>
          <w:rFonts w:ascii="Calibri" w:eastAsia="Times New Roman" w:hAnsi="Calibri" w:cs="Times New Roman"/>
          <w:b/>
          <w:lang w:val="es-ES"/>
        </w:rPr>
        <w:t xml:space="preserve">? </w:t>
      </w:r>
      <w:r w:rsidRPr="002563D6">
        <w:rPr>
          <w:rFonts w:ascii="Calibri" w:eastAsia="Times New Roman" w:hAnsi="Calibri" w:cs="Times New Roman"/>
          <w:lang w:val="es-ES"/>
        </w:rPr>
        <w:t>Si contesta que sí, cuáles serían?</w:t>
      </w:r>
      <w:r w:rsidRPr="002563D6">
        <w:rPr>
          <w:rFonts w:ascii="Calibri" w:eastAsia="Times New Roman" w:hAnsi="Calibri" w:cs="Times New Roman"/>
          <w:b/>
          <w:lang w:val="es-ES"/>
        </w:rPr>
        <w:tab/>
      </w:r>
      <w:r w:rsidRPr="002563D6">
        <w:rPr>
          <w:rFonts w:ascii="Calibri" w:eastAsia="Times New Roman" w:hAnsi="Calibri" w:cs="Times New Roman"/>
          <w:b/>
          <w:lang w:val="es-ES"/>
        </w:rPr>
        <w:tab/>
      </w:r>
    </w:p>
    <w:p w:rsidR="002563D6" w:rsidRPr="002563D6" w:rsidRDefault="002563D6" w:rsidP="00F6270B">
      <w:pPr>
        <w:spacing w:after="0"/>
        <w:rPr>
          <w:rFonts w:ascii="Calibri" w:eastAsia="Times New Roman" w:hAnsi="Calibri" w:cs="Times New Roman"/>
          <w:b/>
          <w:lang w:val="es-ES"/>
        </w:rPr>
      </w:pPr>
      <w:r w:rsidRPr="002563D6">
        <w:rPr>
          <w:rFonts w:ascii="Calibri" w:eastAsia="Times New Roman" w:hAnsi="Calibri" w:cs="Times New Roman"/>
          <w:b/>
          <w:lang w:val="es-ES"/>
        </w:rPr>
        <w:tab/>
      </w:r>
      <w:r w:rsidR="00F6270B">
        <w:rPr>
          <w:b/>
          <w:lang w:val="es-ES"/>
        </w:rPr>
        <w:br/>
      </w:r>
      <w:r w:rsidRPr="002563D6">
        <w:rPr>
          <w:rFonts w:ascii="Calibri" w:eastAsia="Times New Roman" w:hAnsi="Calibri" w:cs="Times New Roman"/>
          <w:b/>
          <w:lang w:val="es-ES"/>
        </w:rPr>
        <w:tab/>
      </w:r>
      <w:r w:rsidRPr="002563D6">
        <w:rPr>
          <w:rFonts w:ascii="Calibri" w:eastAsia="Times New Roman" w:hAnsi="Calibri" w:cs="Times New Roman"/>
          <w:b/>
          <w:lang w:val="es-ES"/>
        </w:rPr>
        <w:tab/>
      </w:r>
      <w:r w:rsidR="00F6270B">
        <w:rPr>
          <w:b/>
          <w:lang w:val="es-ES"/>
        </w:rPr>
        <w:br/>
      </w:r>
    </w:p>
    <w:p w:rsidR="002563D6" w:rsidRDefault="002563D6" w:rsidP="00F6270B">
      <w:pPr>
        <w:spacing w:after="0"/>
        <w:rPr>
          <w:i/>
        </w:rPr>
      </w:pPr>
      <w:r w:rsidRPr="002563D6">
        <w:rPr>
          <w:rFonts w:ascii="Calibri" w:eastAsia="Times New Roman" w:hAnsi="Calibri" w:cs="Times New Roman"/>
          <w:b/>
          <w:lang w:val="es-ES"/>
        </w:rPr>
        <w:t xml:space="preserve">5) Recomendaría a </w:t>
      </w:r>
      <w:r>
        <w:rPr>
          <w:b/>
          <w:lang w:val="es-ES"/>
        </w:rPr>
        <w:t>CompassCare</w:t>
      </w:r>
      <w:r w:rsidRPr="002563D6">
        <w:rPr>
          <w:rFonts w:ascii="Calibri" w:eastAsia="Times New Roman" w:hAnsi="Calibri" w:cs="Times New Roman"/>
          <w:b/>
          <w:lang w:val="es-ES"/>
        </w:rPr>
        <w:t xml:space="preserve"> a otra amiga?</w:t>
      </w:r>
      <w:r>
        <w:rPr>
          <w:b/>
          <w:lang w:val="es-ES"/>
        </w:rPr>
        <w:tab/>
      </w:r>
      <w:r w:rsidRPr="002563D6">
        <w:rPr>
          <w:lang w:val="es-ES"/>
        </w:rPr>
        <w:tab/>
      </w:r>
      <w:r w:rsidRPr="002563D6">
        <w:rPr>
          <w:rFonts w:ascii="Calibri" w:eastAsia="Times New Roman" w:hAnsi="Calibri" w:cs="Times New Roman"/>
          <w:lang w:val="es-ES"/>
        </w:rPr>
        <w:t>□</w:t>
      </w:r>
      <w:r w:rsidRPr="002563D6">
        <w:rPr>
          <w:lang w:val="es-ES"/>
        </w:rPr>
        <w:t xml:space="preserve"> </w:t>
      </w:r>
      <w:r w:rsidRPr="002563D6">
        <w:rPr>
          <w:rFonts w:ascii="Calibri" w:eastAsia="Times New Roman" w:hAnsi="Calibri" w:cs="Times New Roman"/>
          <w:lang w:val="es-ES"/>
        </w:rPr>
        <w:t>Sí</w:t>
      </w:r>
      <w:r w:rsidRPr="002563D6">
        <w:rPr>
          <w:lang w:val="es-ES"/>
        </w:rPr>
        <w:tab/>
      </w:r>
      <w:r w:rsidRPr="002563D6">
        <w:rPr>
          <w:lang w:val="es-ES"/>
        </w:rPr>
        <w:tab/>
      </w:r>
      <w:r w:rsidRPr="002563D6">
        <w:rPr>
          <w:rFonts w:ascii="Calibri" w:eastAsia="Times New Roman" w:hAnsi="Calibri" w:cs="Times New Roman"/>
          <w:lang w:val="es-ES"/>
        </w:rPr>
        <w:t>□</w:t>
      </w:r>
      <w:r w:rsidRPr="002563D6">
        <w:rPr>
          <w:lang w:val="es-ES"/>
        </w:rPr>
        <w:t xml:space="preserve"> </w:t>
      </w:r>
      <w:r>
        <w:rPr>
          <w:lang w:val="es-ES"/>
        </w:rPr>
        <w:t>No</w:t>
      </w:r>
      <w:r w:rsidR="00F6270B">
        <w:rPr>
          <w:lang w:val="es-ES"/>
        </w:rPr>
        <w:br/>
      </w:r>
      <w:r w:rsidR="00F6270B" w:rsidRPr="00F6270B">
        <w:rPr>
          <w:rFonts w:ascii="Calibri" w:eastAsia="Times New Roman" w:hAnsi="Calibri" w:cs="Times New Roman"/>
          <w:i/>
        </w:rPr>
        <w:t>¿Por qué sí y por qué no?</w:t>
      </w:r>
    </w:p>
    <w:p w:rsidR="00F6270B" w:rsidRDefault="00F6270B" w:rsidP="00F6270B">
      <w:pPr>
        <w:spacing w:after="0"/>
        <w:rPr>
          <w:lang w:val="es-ES"/>
        </w:rPr>
      </w:pPr>
    </w:p>
    <w:p w:rsidR="00F6270B" w:rsidRPr="002563D6" w:rsidRDefault="00F6270B" w:rsidP="00F6270B">
      <w:pPr>
        <w:spacing w:after="0"/>
        <w:rPr>
          <w:rFonts w:ascii="Calibri" w:eastAsia="Times New Roman" w:hAnsi="Calibri" w:cs="Times New Roman"/>
          <w:lang w:val="es-ES"/>
        </w:rPr>
      </w:pPr>
      <w:r>
        <w:rPr>
          <w:lang w:val="es-ES"/>
        </w:rPr>
        <w:br/>
      </w:r>
    </w:p>
    <w:p w:rsidR="00F6270B" w:rsidRDefault="002563D6" w:rsidP="00F6270B">
      <w:pPr>
        <w:spacing w:after="0"/>
        <w:rPr>
          <w:i/>
        </w:rPr>
      </w:pPr>
      <w:r w:rsidRPr="002563D6">
        <w:rPr>
          <w:rFonts w:ascii="Calibri" w:eastAsia="Times New Roman" w:hAnsi="Calibri" w:cs="Times New Roman"/>
          <w:b/>
          <w:lang w:val="es-ES"/>
        </w:rPr>
        <w:t xml:space="preserve">6) Favor de evaluar su experiencia con </w:t>
      </w:r>
      <w:r>
        <w:rPr>
          <w:b/>
          <w:lang w:val="es-ES"/>
        </w:rPr>
        <w:t>CompassCare</w:t>
      </w:r>
      <w:r w:rsidR="00F6270B">
        <w:rPr>
          <w:b/>
          <w:lang w:val="es-ES"/>
        </w:rPr>
        <w:t xml:space="preserve"> con escala de 1 a 10:</w:t>
      </w:r>
      <w:r w:rsidR="00F6270B">
        <w:rPr>
          <w:b/>
          <w:u w:val="single"/>
          <w:lang w:val="es-ES"/>
        </w:rPr>
        <w:tab/>
      </w:r>
      <w:r w:rsidR="00F6270B">
        <w:rPr>
          <w:b/>
          <w:u w:val="single"/>
          <w:lang w:val="es-ES"/>
        </w:rPr>
        <w:tab/>
      </w:r>
      <w:r w:rsidR="00F6270B">
        <w:rPr>
          <w:b/>
          <w:u w:val="single"/>
          <w:lang w:val="es-ES"/>
        </w:rPr>
        <w:tab/>
      </w:r>
      <w:r w:rsidR="00F6270B">
        <w:rPr>
          <w:b/>
          <w:u w:val="single"/>
          <w:lang w:val="es-ES"/>
        </w:rPr>
        <w:tab/>
      </w:r>
      <w:r>
        <w:rPr>
          <w:b/>
          <w:lang w:val="es-ES"/>
        </w:rPr>
        <w:br/>
      </w:r>
      <w:r w:rsidRPr="002563D6">
        <w:rPr>
          <w:rFonts w:ascii="Calibri" w:eastAsia="Times New Roman" w:hAnsi="Calibri" w:cs="Times New Roman"/>
          <w:i/>
        </w:rPr>
        <w:t>(1 = bajo 10 = excelente)</w:t>
      </w:r>
    </w:p>
    <w:p w:rsidR="002563D6" w:rsidRPr="002563D6" w:rsidRDefault="002563D6" w:rsidP="00F6270B">
      <w:pPr>
        <w:spacing w:after="0"/>
        <w:rPr>
          <w:rFonts w:ascii="Calibri" w:eastAsia="Times New Roman" w:hAnsi="Calibri" w:cs="Times New Roman"/>
          <w:b/>
          <w:lang w:val="es-ES"/>
        </w:rPr>
      </w:pPr>
      <w:r w:rsidRPr="002563D6">
        <w:rPr>
          <w:rFonts w:ascii="Calibri" w:eastAsia="Times New Roman" w:hAnsi="Calibri" w:cs="Times New Roman"/>
          <w:b/>
          <w:lang w:val="es-ES"/>
        </w:rPr>
        <w:tab/>
      </w:r>
      <w:r w:rsidRPr="002563D6">
        <w:rPr>
          <w:rFonts w:ascii="Calibri" w:eastAsia="Times New Roman" w:hAnsi="Calibri" w:cs="Times New Roman"/>
          <w:b/>
          <w:lang w:val="es-ES"/>
        </w:rPr>
        <w:tab/>
      </w:r>
      <w:r w:rsidRPr="002563D6">
        <w:rPr>
          <w:rFonts w:ascii="Calibri" w:eastAsia="Times New Roman" w:hAnsi="Calibri" w:cs="Times New Roman"/>
          <w:b/>
          <w:lang w:val="es-ES"/>
        </w:rPr>
        <w:tab/>
      </w:r>
      <w:r w:rsidRPr="002563D6">
        <w:rPr>
          <w:rFonts w:ascii="Calibri" w:eastAsia="Times New Roman" w:hAnsi="Calibri" w:cs="Times New Roman"/>
          <w:b/>
          <w:lang w:val="es-ES"/>
        </w:rPr>
        <w:tab/>
      </w:r>
      <w:r w:rsidRPr="002563D6">
        <w:rPr>
          <w:rFonts w:ascii="Calibri" w:eastAsia="Times New Roman" w:hAnsi="Calibri" w:cs="Times New Roman"/>
          <w:b/>
          <w:lang w:val="es-ES"/>
        </w:rPr>
        <w:tab/>
      </w:r>
      <w:r w:rsidRPr="002563D6">
        <w:rPr>
          <w:rFonts w:ascii="Calibri" w:eastAsia="Times New Roman" w:hAnsi="Calibri" w:cs="Times New Roman"/>
          <w:b/>
          <w:lang w:val="es-ES"/>
        </w:rPr>
        <w:tab/>
      </w:r>
      <w:r w:rsidRPr="002563D6">
        <w:rPr>
          <w:rFonts w:ascii="Calibri" w:eastAsia="Times New Roman" w:hAnsi="Calibri" w:cs="Times New Roman"/>
          <w:b/>
          <w:lang w:val="es-ES"/>
        </w:rPr>
        <w:tab/>
      </w:r>
      <w:r w:rsidRPr="002563D6">
        <w:rPr>
          <w:rFonts w:ascii="Calibri" w:eastAsia="Times New Roman" w:hAnsi="Calibri" w:cs="Times New Roman"/>
          <w:b/>
          <w:lang w:val="es-ES"/>
        </w:rPr>
        <w:tab/>
      </w:r>
      <w:r w:rsidRPr="002563D6">
        <w:rPr>
          <w:rFonts w:ascii="Calibri" w:eastAsia="Times New Roman" w:hAnsi="Calibri" w:cs="Times New Roman"/>
          <w:b/>
          <w:lang w:val="es-ES"/>
        </w:rPr>
        <w:tab/>
      </w:r>
    </w:p>
    <w:p w:rsidR="004A04C8" w:rsidRPr="00F6270B" w:rsidRDefault="002563D6" w:rsidP="002563D6">
      <w:pPr>
        <w:rPr>
          <w:rFonts w:asciiTheme="majorHAnsi" w:eastAsia="Times New Roman" w:hAnsiTheme="majorHAnsi" w:cs="Times New Roman"/>
          <w:bCs/>
          <w:color w:val="365F91" w:themeColor="accent1" w:themeShade="BF"/>
          <w:sz w:val="24"/>
          <w:lang w:eastAsia="ar-SA"/>
        </w:rPr>
      </w:pPr>
      <w:r w:rsidRPr="00F6270B">
        <w:rPr>
          <w:rFonts w:ascii="Calibri" w:eastAsia="Times New Roman" w:hAnsi="Calibri" w:cs="Times New Roman"/>
          <w:lang w:val="es-ES"/>
        </w:rPr>
        <w:t>Su nombre:</w:t>
      </w:r>
      <w:r w:rsidRPr="00F6270B">
        <w:rPr>
          <w:rFonts w:ascii="Calibri" w:eastAsia="Times New Roman" w:hAnsi="Calibri" w:cs="Times New Roman"/>
          <w:u w:val="single"/>
          <w:lang w:val="es-ES"/>
        </w:rPr>
        <w:t xml:space="preserve">  </w:t>
      </w:r>
      <w:r w:rsidRPr="00F6270B">
        <w:rPr>
          <w:rFonts w:ascii="Calibri" w:eastAsia="Times New Roman" w:hAnsi="Calibri" w:cs="Times New Roman"/>
          <w:u w:val="single"/>
          <w:lang w:val="es-ES"/>
        </w:rPr>
        <w:tab/>
      </w:r>
      <w:r w:rsidRPr="00F6270B">
        <w:rPr>
          <w:rFonts w:ascii="Calibri" w:eastAsia="Times New Roman" w:hAnsi="Calibri" w:cs="Times New Roman"/>
          <w:u w:val="single"/>
          <w:lang w:val="es-ES"/>
        </w:rPr>
        <w:tab/>
      </w:r>
      <w:r w:rsidRPr="00F6270B">
        <w:rPr>
          <w:rFonts w:ascii="Calibri" w:eastAsia="Times New Roman" w:hAnsi="Calibri" w:cs="Times New Roman"/>
          <w:u w:val="single"/>
          <w:lang w:val="es-ES"/>
        </w:rPr>
        <w:tab/>
      </w:r>
      <w:r w:rsidRPr="00F6270B">
        <w:rPr>
          <w:rFonts w:ascii="Calibri" w:eastAsia="Times New Roman" w:hAnsi="Calibri" w:cs="Times New Roman"/>
          <w:u w:val="single"/>
          <w:lang w:val="es-ES"/>
        </w:rPr>
        <w:tab/>
      </w:r>
      <w:r w:rsidRPr="00F6270B">
        <w:rPr>
          <w:rFonts w:ascii="Calibri" w:eastAsia="Times New Roman" w:hAnsi="Calibri" w:cs="Times New Roman"/>
          <w:u w:val="single"/>
          <w:lang w:val="es-ES"/>
        </w:rPr>
        <w:tab/>
      </w:r>
      <w:r w:rsidRPr="00F6270B">
        <w:rPr>
          <w:rFonts w:ascii="Calibri" w:eastAsia="Times New Roman" w:hAnsi="Calibri" w:cs="Times New Roman"/>
          <w:lang w:val="es-ES"/>
        </w:rPr>
        <w:t>Consejero</w:t>
      </w:r>
      <w:r w:rsidR="00F6270B">
        <w:rPr>
          <w:lang w:val="es-ES"/>
        </w:rPr>
        <w:t>:</w:t>
      </w:r>
      <w:r w:rsidRPr="00F6270B">
        <w:rPr>
          <w:rFonts w:ascii="Calibri" w:eastAsia="Times New Roman" w:hAnsi="Calibri" w:cs="Times New Roman"/>
          <w:u w:val="single"/>
          <w:lang w:val="es-ES"/>
        </w:rPr>
        <w:t xml:space="preserve"> </w:t>
      </w:r>
      <w:r w:rsidRPr="00F6270B">
        <w:rPr>
          <w:rFonts w:ascii="Calibri" w:eastAsia="Times New Roman" w:hAnsi="Calibri" w:cs="Times New Roman"/>
          <w:u w:val="single"/>
          <w:lang w:val="es-ES"/>
        </w:rPr>
        <w:tab/>
      </w:r>
      <w:r w:rsidRPr="00F6270B">
        <w:rPr>
          <w:rFonts w:ascii="Calibri" w:eastAsia="Times New Roman" w:hAnsi="Calibri" w:cs="Times New Roman"/>
          <w:u w:val="single"/>
          <w:lang w:val="es-ES"/>
        </w:rPr>
        <w:tab/>
      </w:r>
      <w:r w:rsidRPr="00F6270B">
        <w:rPr>
          <w:rFonts w:ascii="Calibri" w:eastAsia="Times New Roman" w:hAnsi="Calibri" w:cs="Times New Roman"/>
          <w:u w:val="single"/>
          <w:lang w:val="es-ES"/>
        </w:rPr>
        <w:tab/>
      </w:r>
      <w:r w:rsidRPr="00F6270B">
        <w:rPr>
          <w:rFonts w:ascii="Calibri" w:eastAsia="Times New Roman" w:hAnsi="Calibri" w:cs="Times New Roman"/>
          <w:lang w:val="es-ES"/>
        </w:rPr>
        <w:t>Fecha</w:t>
      </w:r>
      <w:r w:rsidR="00F6270B">
        <w:rPr>
          <w:lang w:val="es-ES"/>
        </w:rPr>
        <w:t>:</w:t>
      </w:r>
      <w:r w:rsidR="00F6270B">
        <w:rPr>
          <w:u w:val="single"/>
          <w:lang w:val="es-ES"/>
        </w:rPr>
        <w:tab/>
      </w:r>
      <w:r w:rsidR="00F6270B">
        <w:rPr>
          <w:u w:val="single"/>
          <w:lang w:val="es-ES"/>
        </w:rPr>
        <w:tab/>
      </w:r>
      <w:r w:rsidR="00F6270B">
        <w:rPr>
          <w:u w:val="single"/>
          <w:lang w:val="es-ES"/>
        </w:rPr>
        <w:tab/>
      </w:r>
      <w:r w:rsidRPr="00F6270B">
        <w:rPr>
          <w:rFonts w:ascii="Calibri" w:eastAsia="Times New Roman" w:hAnsi="Calibri" w:cs="Times New Roman"/>
          <w:lang w:val="es-ES"/>
        </w:rPr>
        <w:t xml:space="preserve"> </w:t>
      </w:r>
      <w:r w:rsidRPr="00F6270B">
        <w:rPr>
          <w:rFonts w:ascii="Calibri" w:eastAsia="Times New Roman" w:hAnsi="Calibri" w:cs="Times New Roman"/>
          <w:lang w:val="es-ES"/>
        </w:rPr>
        <w:tab/>
      </w:r>
      <w:r w:rsidRPr="00F6270B">
        <w:rPr>
          <w:rFonts w:ascii="Calibri" w:eastAsia="Times New Roman" w:hAnsi="Calibri" w:cs="Times New Roman"/>
          <w:lang w:val="es-ES"/>
        </w:rPr>
        <w:tab/>
      </w:r>
      <w:r w:rsidR="004A04C8" w:rsidRPr="00F6270B">
        <w:br w:type="page"/>
      </w:r>
    </w:p>
    <w:p w:rsidR="005F0B20" w:rsidRDefault="005F0B20" w:rsidP="005F0B20">
      <w:pPr>
        <w:pStyle w:val="Heading4"/>
      </w:pPr>
      <w:bookmarkStart w:id="1357" w:name="_Ref334112851"/>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20</w:t>
      </w:r>
      <w:r w:rsidR="00757EE1">
        <w:rPr>
          <w:noProof/>
        </w:rPr>
        <w:fldChar w:fldCharType="end"/>
      </w:r>
      <w:bookmarkEnd w:id="1356"/>
      <w:bookmarkEnd w:id="1357"/>
    </w:p>
    <w:tbl>
      <w:tblPr>
        <w:tblStyle w:val="HeaderAlternatingRows"/>
        <w:tblW w:w="4991" w:type="pct"/>
        <w:tblLook w:val="04A0" w:firstRow="1" w:lastRow="0" w:firstColumn="1" w:lastColumn="0" w:noHBand="0" w:noVBand="1"/>
      </w:tblPr>
      <w:tblGrid>
        <w:gridCol w:w="755"/>
        <w:gridCol w:w="696"/>
        <w:gridCol w:w="830"/>
        <w:gridCol w:w="4848"/>
        <w:gridCol w:w="811"/>
        <w:gridCol w:w="1619"/>
      </w:tblGrid>
      <w:tr w:rsidR="005F0B20" w:rsidTr="005F0B20">
        <w:trPr>
          <w:cnfStyle w:val="100000000000" w:firstRow="1" w:lastRow="0" w:firstColumn="0" w:lastColumn="0" w:oddVBand="0" w:evenVBand="0" w:oddHBand="0" w:evenHBand="0" w:firstRowFirstColumn="0" w:firstRowLastColumn="0" w:lastRowFirstColumn="0" w:lastRowLastColumn="0"/>
        </w:trPr>
        <w:tc>
          <w:tcPr>
            <w:tcW w:w="5000" w:type="pct"/>
            <w:gridSpan w:val="6"/>
          </w:tcPr>
          <w:p w:rsidR="005F0B20" w:rsidRPr="002328AE" w:rsidRDefault="005F0B20" w:rsidP="005F0B20">
            <w:pPr>
              <w:pStyle w:val="Heading3"/>
              <w:jc w:val="center"/>
              <w:outlineLvl w:val="2"/>
            </w:pPr>
            <w:bookmarkStart w:id="1358" w:name="_Ref314056144"/>
            <w:bookmarkStart w:id="1359" w:name="_Toc318812135"/>
            <w:bookmarkStart w:id="1360" w:name="_Toc334786678"/>
            <w:r w:rsidRPr="004975E9">
              <w:rPr>
                <w:color w:val="auto"/>
              </w:rPr>
              <w:t>Follow-Up Team Checklist</w:t>
            </w:r>
            <w:bookmarkEnd w:id="1358"/>
            <w:bookmarkEnd w:id="1359"/>
            <w:bookmarkEnd w:id="1360"/>
          </w:p>
        </w:tc>
      </w:tr>
      <w:tr w:rsidR="005F0B20" w:rsidTr="005F0B20">
        <w:tc>
          <w:tcPr>
            <w:tcW w:w="395" w:type="pct"/>
          </w:tcPr>
          <w:p w:rsidR="005F0B20" w:rsidRPr="006E20D6" w:rsidRDefault="005F0B20" w:rsidP="005F0B20">
            <w:pPr>
              <w:spacing w:before="240"/>
              <w:jc w:val="center"/>
              <w:rPr>
                <w:b/>
              </w:rPr>
            </w:pPr>
            <w:r w:rsidRPr="006E20D6">
              <w:rPr>
                <w:b/>
              </w:rPr>
              <w:t>Yes</w:t>
            </w:r>
          </w:p>
        </w:tc>
        <w:tc>
          <w:tcPr>
            <w:tcW w:w="364" w:type="pct"/>
          </w:tcPr>
          <w:p w:rsidR="005F0B20" w:rsidRPr="002328AE" w:rsidRDefault="005F0B20" w:rsidP="005F0B20">
            <w:pPr>
              <w:spacing w:before="240"/>
              <w:jc w:val="center"/>
              <w:rPr>
                <w:b/>
              </w:rPr>
            </w:pPr>
            <w:r w:rsidRPr="002328AE">
              <w:rPr>
                <w:b/>
              </w:rPr>
              <w:t>No</w:t>
            </w:r>
          </w:p>
        </w:tc>
        <w:tc>
          <w:tcPr>
            <w:tcW w:w="434" w:type="pct"/>
          </w:tcPr>
          <w:p w:rsidR="005F0B20" w:rsidRPr="002328AE" w:rsidRDefault="005F0B20" w:rsidP="005F0B20">
            <w:pPr>
              <w:spacing w:before="240"/>
              <w:jc w:val="center"/>
              <w:rPr>
                <w:b/>
              </w:rPr>
            </w:pPr>
            <w:r w:rsidRPr="002328AE">
              <w:rPr>
                <w:b/>
              </w:rPr>
              <w:t>N/A</w:t>
            </w:r>
          </w:p>
        </w:tc>
        <w:tc>
          <w:tcPr>
            <w:tcW w:w="3807" w:type="pct"/>
            <w:gridSpan w:val="3"/>
          </w:tcPr>
          <w:p w:rsidR="005F0B20" w:rsidRPr="002328AE" w:rsidRDefault="005F0B20" w:rsidP="005F0B20">
            <w:pPr>
              <w:spacing w:before="240"/>
              <w:jc w:val="center"/>
              <w:rPr>
                <w:b/>
              </w:rPr>
            </w:pPr>
            <w:r w:rsidRPr="002328AE">
              <w:rPr>
                <w:b/>
              </w:rPr>
              <w:t>Job Function</w:t>
            </w:r>
          </w:p>
        </w:tc>
      </w:tr>
      <w:tr w:rsidR="005F0B20" w:rsidTr="005F0B20">
        <w:trPr>
          <w:cnfStyle w:val="000000010000" w:firstRow="0" w:lastRow="0" w:firstColumn="0" w:lastColumn="0" w:oddVBand="0" w:evenVBand="0" w:oddHBand="0" w:evenHBand="1" w:firstRowFirstColumn="0" w:firstRowLastColumn="0" w:lastRowFirstColumn="0" w:lastRowLastColumn="0"/>
        </w:trPr>
        <w:tc>
          <w:tcPr>
            <w:tcW w:w="395" w:type="pct"/>
          </w:tcPr>
          <w:p w:rsidR="005F0B20" w:rsidRPr="002328AE" w:rsidRDefault="005F0B20" w:rsidP="005F0B20">
            <w:pPr>
              <w:spacing w:before="240"/>
              <w:rPr>
                <w:b/>
              </w:rPr>
            </w:pPr>
          </w:p>
        </w:tc>
        <w:tc>
          <w:tcPr>
            <w:tcW w:w="364" w:type="pct"/>
          </w:tcPr>
          <w:p w:rsidR="005F0B20" w:rsidRDefault="005F0B20" w:rsidP="005F0B20">
            <w:pPr>
              <w:spacing w:before="240"/>
            </w:pPr>
          </w:p>
        </w:tc>
        <w:tc>
          <w:tcPr>
            <w:tcW w:w="434" w:type="pct"/>
          </w:tcPr>
          <w:p w:rsidR="005F0B20" w:rsidRDefault="005F0B20" w:rsidP="005F0B20">
            <w:pPr>
              <w:spacing w:before="240"/>
            </w:pPr>
          </w:p>
        </w:tc>
        <w:tc>
          <w:tcPr>
            <w:tcW w:w="3807" w:type="pct"/>
            <w:gridSpan w:val="3"/>
          </w:tcPr>
          <w:p w:rsidR="005F0B20" w:rsidRDefault="005F0B20" w:rsidP="005F0B20">
            <w:pPr>
              <w:spacing w:before="240"/>
            </w:pPr>
            <w:r>
              <w:t>I was on time today.</w:t>
            </w:r>
          </w:p>
        </w:tc>
      </w:tr>
      <w:tr w:rsidR="005F0B20" w:rsidTr="005F0B20">
        <w:tc>
          <w:tcPr>
            <w:tcW w:w="395" w:type="pct"/>
          </w:tcPr>
          <w:p w:rsidR="005F0B20" w:rsidRPr="002328AE" w:rsidRDefault="005F0B20" w:rsidP="005F0B20">
            <w:pPr>
              <w:spacing w:before="240"/>
              <w:rPr>
                <w:b/>
              </w:rPr>
            </w:pPr>
          </w:p>
        </w:tc>
        <w:tc>
          <w:tcPr>
            <w:tcW w:w="364" w:type="pct"/>
          </w:tcPr>
          <w:p w:rsidR="005F0B20" w:rsidRDefault="005F0B20" w:rsidP="005F0B20">
            <w:pPr>
              <w:spacing w:before="240"/>
            </w:pPr>
          </w:p>
        </w:tc>
        <w:tc>
          <w:tcPr>
            <w:tcW w:w="434" w:type="pct"/>
          </w:tcPr>
          <w:p w:rsidR="005F0B20" w:rsidRDefault="005F0B20" w:rsidP="005F0B20">
            <w:pPr>
              <w:spacing w:before="240"/>
            </w:pPr>
          </w:p>
        </w:tc>
        <w:tc>
          <w:tcPr>
            <w:tcW w:w="3807" w:type="pct"/>
            <w:gridSpan w:val="3"/>
          </w:tcPr>
          <w:p w:rsidR="005F0B20" w:rsidRPr="002328AE" w:rsidRDefault="005F0B20" w:rsidP="005F0B20">
            <w:pPr>
              <w:spacing w:before="240"/>
            </w:pPr>
            <w:r>
              <w:t xml:space="preserve">I reviewed each chart completely, including </w:t>
            </w:r>
            <w:r>
              <w:rPr>
                <w:i/>
              </w:rPr>
              <w:t>Medical Services Contact Form</w:t>
            </w:r>
            <w:r>
              <w:t>, prior to making contact.</w:t>
            </w:r>
          </w:p>
        </w:tc>
      </w:tr>
      <w:tr w:rsidR="005F0B20" w:rsidTr="005F0B20">
        <w:trPr>
          <w:cnfStyle w:val="000000010000" w:firstRow="0" w:lastRow="0" w:firstColumn="0" w:lastColumn="0" w:oddVBand="0" w:evenVBand="0" w:oddHBand="0" w:evenHBand="1" w:firstRowFirstColumn="0" w:firstRowLastColumn="0" w:lastRowFirstColumn="0" w:lastRowLastColumn="0"/>
        </w:trPr>
        <w:tc>
          <w:tcPr>
            <w:tcW w:w="395" w:type="pct"/>
          </w:tcPr>
          <w:p w:rsidR="005F0B20" w:rsidRPr="002328AE" w:rsidRDefault="005F0B20" w:rsidP="005F0B20">
            <w:pPr>
              <w:spacing w:before="240"/>
              <w:rPr>
                <w:b/>
              </w:rPr>
            </w:pPr>
          </w:p>
        </w:tc>
        <w:tc>
          <w:tcPr>
            <w:tcW w:w="364" w:type="pct"/>
          </w:tcPr>
          <w:p w:rsidR="005F0B20" w:rsidRDefault="005F0B20" w:rsidP="005F0B20">
            <w:pPr>
              <w:spacing w:before="240"/>
            </w:pPr>
          </w:p>
        </w:tc>
        <w:tc>
          <w:tcPr>
            <w:tcW w:w="434" w:type="pct"/>
          </w:tcPr>
          <w:p w:rsidR="005F0B20" w:rsidRDefault="005F0B20" w:rsidP="005F0B20">
            <w:pPr>
              <w:spacing w:before="240"/>
            </w:pPr>
          </w:p>
        </w:tc>
        <w:tc>
          <w:tcPr>
            <w:tcW w:w="3807" w:type="pct"/>
            <w:gridSpan w:val="3"/>
          </w:tcPr>
          <w:p w:rsidR="005F0B20" w:rsidRDefault="005F0B20" w:rsidP="005F0B20">
            <w:pPr>
              <w:spacing w:before="240"/>
            </w:pPr>
            <w:r>
              <w:t>I checked the “Permission to Follow-Up” for each patient prior to making contact.</w:t>
            </w:r>
          </w:p>
        </w:tc>
      </w:tr>
      <w:tr w:rsidR="005F0B20" w:rsidTr="005F0B20">
        <w:tc>
          <w:tcPr>
            <w:tcW w:w="395" w:type="pct"/>
          </w:tcPr>
          <w:p w:rsidR="005F0B20" w:rsidRPr="002328AE" w:rsidRDefault="005F0B20" w:rsidP="005F0B20">
            <w:pPr>
              <w:spacing w:before="240"/>
              <w:rPr>
                <w:b/>
              </w:rPr>
            </w:pPr>
          </w:p>
        </w:tc>
        <w:tc>
          <w:tcPr>
            <w:tcW w:w="364" w:type="pct"/>
          </w:tcPr>
          <w:p w:rsidR="005F0B20" w:rsidRDefault="005F0B20" w:rsidP="005F0B20">
            <w:pPr>
              <w:spacing w:before="240"/>
            </w:pPr>
          </w:p>
        </w:tc>
        <w:tc>
          <w:tcPr>
            <w:tcW w:w="434" w:type="pct"/>
          </w:tcPr>
          <w:p w:rsidR="005F0B20" w:rsidRDefault="005F0B20" w:rsidP="005F0B20">
            <w:pPr>
              <w:spacing w:before="240"/>
            </w:pPr>
          </w:p>
        </w:tc>
        <w:tc>
          <w:tcPr>
            <w:tcW w:w="3807" w:type="pct"/>
            <w:gridSpan w:val="3"/>
          </w:tcPr>
          <w:p w:rsidR="005F0B20" w:rsidRDefault="005F0B20" w:rsidP="005F0B20">
            <w:pPr>
              <w:spacing w:before="240"/>
            </w:pPr>
            <w:r>
              <w:t>I completed appropriate documentation for each call.</w:t>
            </w:r>
          </w:p>
        </w:tc>
      </w:tr>
      <w:tr w:rsidR="005F0B20" w:rsidTr="005F0B20">
        <w:trPr>
          <w:cnfStyle w:val="000000010000" w:firstRow="0" w:lastRow="0" w:firstColumn="0" w:lastColumn="0" w:oddVBand="0" w:evenVBand="0" w:oddHBand="0" w:evenHBand="1" w:firstRowFirstColumn="0" w:firstRowLastColumn="0" w:lastRowFirstColumn="0" w:lastRowLastColumn="0"/>
        </w:trPr>
        <w:tc>
          <w:tcPr>
            <w:tcW w:w="395" w:type="pct"/>
          </w:tcPr>
          <w:p w:rsidR="005F0B20" w:rsidRPr="002328AE" w:rsidRDefault="005F0B20" w:rsidP="005F0B20">
            <w:pPr>
              <w:spacing w:before="240"/>
              <w:rPr>
                <w:b/>
              </w:rPr>
            </w:pPr>
          </w:p>
        </w:tc>
        <w:tc>
          <w:tcPr>
            <w:tcW w:w="364" w:type="pct"/>
          </w:tcPr>
          <w:p w:rsidR="005F0B20" w:rsidRDefault="005F0B20" w:rsidP="005F0B20">
            <w:pPr>
              <w:spacing w:before="240"/>
            </w:pPr>
          </w:p>
        </w:tc>
        <w:tc>
          <w:tcPr>
            <w:tcW w:w="434" w:type="pct"/>
          </w:tcPr>
          <w:p w:rsidR="005F0B20" w:rsidRDefault="005F0B20" w:rsidP="005F0B20">
            <w:pPr>
              <w:spacing w:before="240"/>
            </w:pPr>
          </w:p>
        </w:tc>
        <w:tc>
          <w:tcPr>
            <w:tcW w:w="3807" w:type="pct"/>
            <w:gridSpan w:val="3"/>
          </w:tcPr>
          <w:p w:rsidR="005F0B20" w:rsidRDefault="005F0B20" w:rsidP="005F0B20">
            <w:pPr>
              <w:spacing w:before="240"/>
            </w:pPr>
            <w:r>
              <w:t>I communicated any unusual or urgent circumstances to supervising staff member.</w:t>
            </w:r>
          </w:p>
        </w:tc>
      </w:tr>
      <w:tr w:rsidR="005F0B20" w:rsidTr="005F0B20">
        <w:tc>
          <w:tcPr>
            <w:tcW w:w="395" w:type="pct"/>
          </w:tcPr>
          <w:p w:rsidR="005F0B20" w:rsidRPr="002328AE" w:rsidRDefault="005F0B20" w:rsidP="005F0B20">
            <w:pPr>
              <w:spacing w:before="240"/>
              <w:rPr>
                <w:b/>
              </w:rPr>
            </w:pPr>
          </w:p>
        </w:tc>
        <w:tc>
          <w:tcPr>
            <w:tcW w:w="364" w:type="pct"/>
          </w:tcPr>
          <w:p w:rsidR="005F0B20" w:rsidRDefault="005F0B20" w:rsidP="005F0B20">
            <w:pPr>
              <w:spacing w:before="240"/>
            </w:pPr>
          </w:p>
        </w:tc>
        <w:tc>
          <w:tcPr>
            <w:tcW w:w="434" w:type="pct"/>
          </w:tcPr>
          <w:p w:rsidR="005F0B20" w:rsidRDefault="005F0B20" w:rsidP="005F0B20">
            <w:pPr>
              <w:spacing w:before="240"/>
            </w:pPr>
          </w:p>
        </w:tc>
        <w:tc>
          <w:tcPr>
            <w:tcW w:w="3807" w:type="pct"/>
            <w:gridSpan w:val="3"/>
          </w:tcPr>
          <w:p w:rsidR="005F0B20" w:rsidRDefault="005F0B20" w:rsidP="005F0B20">
            <w:pPr>
              <w:spacing w:before="240"/>
            </w:pPr>
            <w:r>
              <w:t>I re-filed all charts appropriately, including those requiring review by supervising staff member, after completing documentation.</w:t>
            </w:r>
          </w:p>
        </w:tc>
      </w:tr>
      <w:tr w:rsidR="005F0B20" w:rsidTr="005F0B20">
        <w:trPr>
          <w:cnfStyle w:val="000000010000" w:firstRow="0" w:lastRow="0" w:firstColumn="0" w:lastColumn="0" w:oddVBand="0" w:evenVBand="0" w:oddHBand="0" w:evenHBand="1" w:firstRowFirstColumn="0" w:firstRowLastColumn="0" w:lastRowFirstColumn="0" w:lastRowLastColumn="0"/>
        </w:trPr>
        <w:tc>
          <w:tcPr>
            <w:tcW w:w="395" w:type="pct"/>
          </w:tcPr>
          <w:p w:rsidR="005F0B20" w:rsidRPr="002328AE" w:rsidRDefault="005F0B20" w:rsidP="005F0B20">
            <w:pPr>
              <w:spacing w:before="240"/>
              <w:rPr>
                <w:b/>
              </w:rPr>
            </w:pPr>
          </w:p>
        </w:tc>
        <w:tc>
          <w:tcPr>
            <w:tcW w:w="364" w:type="pct"/>
          </w:tcPr>
          <w:p w:rsidR="005F0B20" w:rsidRDefault="005F0B20" w:rsidP="005F0B20">
            <w:pPr>
              <w:spacing w:before="240"/>
            </w:pPr>
          </w:p>
        </w:tc>
        <w:tc>
          <w:tcPr>
            <w:tcW w:w="434" w:type="pct"/>
          </w:tcPr>
          <w:p w:rsidR="005F0B20" w:rsidRDefault="005F0B20" w:rsidP="005F0B20">
            <w:pPr>
              <w:spacing w:before="240"/>
            </w:pPr>
          </w:p>
        </w:tc>
        <w:tc>
          <w:tcPr>
            <w:tcW w:w="3807" w:type="pct"/>
            <w:gridSpan w:val="3"/>
          </w:tcPr>
          <w:p w:rsidR="005F0B20" w:rsidRDefault="005F0B20" w:rsidP="005F0B20">
            <w:pPr>
              <w:spacing w:before="240"/>
            </w:pPr>
            <w:r>
              <w:t>I embraced the three core values of the organization:</w:t>
            </w:r>
          </w:p>
          <w:p w:rsidR="005F0B20" w:rsidRDefault="005F0B20" w:rsidP="00903ADD">
            <w:pPr>
              <w:pStyle w:val="ListParagraph"/>
              <w:numPr>
                <w:ilvl w:val="0"/>
                <w:numId w:val="245"/>
              </w:numPr>
              <w:spacing w:before="240"/>
            </w:pPr>
            <w:r>
              <w:t>Fighting Spirit</w:t>
            </w:r>
          </w:p>
          <w:p w:rsidR="005F0B20" w:rsidRDefault="005F0B20" w:rsidP="00903ADD">
            <w:pPr>
              <w:pStyle w:val="ListParagraph"/>
              <w:numPr>
                <w:ilvl w:val="0"/>
                <w:numId w:val="245"/>
              </w:numPr>
              <w:spacing w:before="240"/>
            </w:pPr>
            <w:r>
              <w:t>Relevance</w:t>
            </w:r>
          </w:p>
          <w:p w:rsidR="005F0B20" w:rsidRDefault="005F0B20" w:rsidP="00903ADD">
            <w:pPr>
              <w:pStyle w:val="ListParagraph"/>
              <w:numPr>
                <w:ilvl w:val="0"/>
                <w:numId w:val="245"/>
              </w:numPr>
              <w:spacing w:before="240"/>
            </w:pPr>
            <w:r>
              <w:t>Accountability</w:t>
            </w:r>
          </w:p>
        </w:tc>
      </w:tr>
      <w:tr w:rsidR="005F0B20" w:rsidTr="005F0B20">
        <w:tc>
          <w:tcPr>
            <w:tcW w:w="1193" w:type="pct"/>
            <w:gridSpan w:val="3"/>
          </w:tcPr>
          <w:p w:rsidR="005F0B20" w:rsidRPr="006E20D6" w:rsidRDefault="005F0B20" w:rsidP="005F0B20">
            <w:pPr>
              <w:spacing w:before="240"/>
              <w:rPr>
                <w:b/>
              </w:rPr>
            </w:pPr>
            <w:r w:rsidRPr="006E20D6">
              <w:rPr>
                <w:b/>
              </w:rPr>
              <w:t>Comments/Questions:</w:t>
            </w:r>
          </w:p>
        </w:tc>
        <w:tc>
          <w:tcPr>
            <w:tcW w:w="3807" w:type="pct"/>
            <w:gridSpan w:val="3"/>
          </w:tcPr>
          <w:p w:rsidR="005F0B20" w:rsidRDefault="005F0B20" w:rsidP="005F0B20">
            <w:pPr>
              <w:spacing w:before="240"/>
            </w:pPr>
          </w:p>
          <w:p w:rsidR="005F0B20" w:rsidRDefault="005F0B20" w:rsidP="005F0B20">
            <w:pPr>
              <w:spacing w:before="240"/>
            </w:pPr>
          </w:p>
        </w:tc>
      </w:tr>
      <w:tr w:rsidR="005F0B20" w:rsidTr="005F0B20">
        <w:trPr>
          <w:cnfStyle w:val="000000010000" w:firstRow="0" w:lastRow="0" w:firstColumn="0" w:lastColumn="0" w:oddVBand="0" w:evenVBand="0" w:oddHBand="0" w:evenHBand="1" w:firstRowFirstColumn="0" w:firstRowLastColumn="0" w:lastRowFirstColumn="0" w:lastRowLastColumn="0"/>
        </w:trPr>
        <w:tc>
          <w:tcPr>
            <w:tcW w:w="1193" w:type="pct"/>
            <w:gridSpan w:val="3"/>
          </w:tcPr>
          <w:p w:rsidR="005F0B20" w:rsidRPr="006E20D6" w:rsidRDefault="005F0B20" w:rsidP="005F0B20">
            <w:pPr>
              <w:spacing w:before="240"/>
              <w:jc w:val="right"/>
              <w:rPr>
                <w:b/>
              </w:rPr>
            </w:pPr>
            <w:r w:rsidRPr="006E20D6">
              <w:rPr>
                <w:b/>
              </w:rPr>
              <w:t>Signature:</w:t>
            </w:r>
          </w:p>
        </w:tc>
        <w:tc>
          <w:tcPr>
            <w:tcW w:w="2536" w:type="pct"/>
          </w:tcPr>
          <w:p w:rsidR="005F0B20" w:rsidRDefault="005F0B20" w:rsidP="005F0B20">
            <w:pPr>
              <w:spacing w:before="240"/>
            </w:pPr>
          </w:p>
        </w:tc>
        <w:tc>
          <w:tcPr>
            <w:tcW w:w="424" w:type="pct"/>
          </w:tcPr>
          <w:p w:rsidR="005F0B20" w:rsidRPr="002328AE" w:rsidRDefault="005F0B20" w:rsidP="005F0B20">
            <w:pPr>
              <w:spacing w:before="240"/>
              <w:jc w:val="right"/>
              <w:rPr>
                <w:b/>
              </w:rPr>
            </w:pPr>
            <w:r w:rsidRPr="002328AE">
              <w:rPr>
                <w:b/>
              </w:rPr>
              <w:t>Date:</w:t>
            </w:r>
          </w:p>
        </w:tc>
        <w:tc>
          <w:tcPr>
            <w:tcW w:w="847" w:type="pct"/>
          </w:tcPr>
          <w:p w:rsidR="005F0B20" w:rsidRDefault="005F0B20" w:rsidP="005F0B20">
            <w:pPr>
              <w:spacing w:before="240"/>
            </w:pPr>
          </w:p>
        </w:tc>
      </w:tr>
    </w:tbl>
    <w:p w:rsidR="005F0B20" w:rsidRDefault="005F0B20" w:rsidP="005F0B20">
      <w:pPr>
        <w:spacing w:before="240"/>
      </w:pPr>
    </w:p>
    <w:p w:rsidR="005F0B20" w:rsidRDefault="005F0B20" w:rsidP="005F0B20">
      <w:r>
        <w:br w:type="page"/>
      </w:r>
    </w:p>
    <w:p w:rsidR="005F0B20" w:rsidRDefault="005F0B20" w:rsidP="005F0B20">
      <w:pPr>
        <w:pStyle w:val="Heading4"/>
      </w:pPr>
      <w:bookmarkStart w:id="1361" w:name="_Ref331432907"/>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21</w:t>
      </w:r>
      <w:r w:rsidR="00757EE1">
        <w:rPr>
          <w:noProof/>
        </w:rPr>
        <w:fldChar w:fldCharType="end"/>
      </w:r>
      <w:bookmarkEnd w:id="1361"/>
    </w:p>
    <w:p w:rsidR="005F0B20" w:rsidRDefault="005F0B20" w:rsidP="005F0B20"/>
    <w:tbl>
      <w:tblPr>
        <w:tblStyle w:val="HeaderAlternatingRows"/>
        <w:tblW w:w="0" w:type="auto"/>
        <w:tblLook w:val="04A0" w:firstRow="1" w:lastRow="0" w:firstColumn="1" w:lastColumn="0" w:noHBand="0" w:noVBand="1"/>
      </w:tblPr>
      <w:tblGrid>
        <w:gridCol w:w="2763"/>
        <w:gridCol w:w="3036"/>
        <w:gridCol w:w="1301"/>
        <w:gridCol w:w="1353"/>
        <w:gridCol w:w="1123"/>
      </w:tblGrid>
      <w:tr w:rsidR="005F0B20" w:rsidRPr="00396951" w:rsidTr="005F0B20">
        <w:trPr>
          <w:cnfStyle w:val="100000000000" w:firstRow="1" w:lastRow="0" w:firstColumn="0" w:lastColumn="0" w:oddVBand="0" w:evenVBand="0" w:oddHBand="0" w:evenHBand="0" w:firstRowFirstColumn="0" w:firstRowLastColumn="0" w:lastRowFirstColumn="0" w:lastRowLastColumn="0"/>
        </w:trPr>
        <w:tc>
          <w:tcPr>
            <w:tcW w:w="0" w:type="auto"/>
            <w:gridSpan w:val="5"/>
          </w:tcPr>
          <w:p w:rsidR="005F0B20" w:rsidRPr="00396951" w:rsidRDefault="005F0B20" w:rsidP="005F0B20">
            <w:pPr>
              <w:pStyle w:val="Heading3"/>
              <w:jc w:val="center"/>
              <w:outlineLvl w:val="2"/>
              <w:rPr>
                <w:color w:val="auto"/>
              </w:rPr>
            </w:pPr>
            <w:bookmarkStart w:id="1362" w:name="_Ref331432906"/>
            <w:bookmarkStart w:id="1363" w:name="_Toc334786679"/>
            <w:r w:rsidRPr="00396951">
              <w:rPr>
                <w:color w:val="auto"/>
              </w:rPr>
              <w:t>Follow-up Specialist Training Checklist</w:t>
            </w:r>
            <w:bookmarkEnd w:id="1362"/>
            <w:bookmarkEnd w:id="1363"/>
          </w:p>
        </w:tc>
      </w:tr>
      <w:tr w:rsidR="005F0B20" w:rsidRPr="00C73A56" w:rsidTr="005F0B20">
        <w:trPr>
          <w:trHeight w:val="270"/>
        </w:trPr>
        <w:tc>
          <w:tcPr>
            <w:tcW w:w="0" w:type="auto"/>
            <w:vAlign w:val="center"/>
          </w:tcPr>
          <w:p w:rsidR="005F0B20" w:rsidRPr="00C73A56" w:rsidRDefault="005F0B20" w:rsidP="005F0B20">
            <w:pPr>
              <w:rPr>
                <w:b/>
                <w:sz w:val="20"/>
                <w:szCs w:val="20"/>
              </w:rPr>
            </w:pPr>
            <w:r w:rsidRPr="00C73A56">
              <w:rPr>
                <w:b/>
                <w:sz w:val="20"/>
                <w:szCs w:val="20"/>
              </w:rPr>
              <w:t>Trainee’s Name:</w:t>
            </w:r>
          </w:p>
        </w:tc>
        <w:tc>
          <w:tcPr>
            <w:tcW w:w="0" w:type="auto"/>
            <w:vAlign w:val="center"/>
          </w:tcPr>
          <w:p w:rsidR="005F0B20" w:rsidRPr="00C73A56" w:rsidRDefault="005F0B20" w:rsidP="005F0B20">
            <w:pPr>
              <w:rPr>
                <w:b/>
                <w:sz w:val="20"/>
                <w:szCs w:val="20"/>
              </w:rPr>
            </w:pPr>
            <w:r w:rsidRPr="00C73A56">
              <w:rPr>
                <w:b/>
                <w:sz w:val="20"/>
                <w:szCs w:val="20"/>
              </w:rPr>
              <w:t>Training Start Date:</w:t>
            </w:r>
          </w:p>
        </w:tc>
        <w:tc>
          <w:tcPr>
            <w:tcW w:w="0" w:type="auto"/>
          </w:tcPr>
          <w:p w:rsidR="005F0B20" w:rsidRPr="00C73A56" w:rsidRDefault="005F0B20" w:rsidP="005F0B20">
            <w:pPr>
              <w:rPr>
                <w:b/>
                <w:sz w:val="20"/>
                <w:szCs w:val="20"/>
              </w:rPr>
            </w:pPr>
            <w:r>
              <w:rPr>
                <w:b/>
                <w:sz w:val="20"/>
                <w:szCs w:val="20"/>
              </w:rPr>
              <w:t>Scheduled Date</w:t>
            </w:r>
          </w:p>
        </w:tc>
        <w:tc>
          <w:tcPr>
            <w:tcW w:w="0" w:type="auto"/>
          </w:tcPr>
          <w:p w:rsidR="005F0B20" w:rsidRPr="00C73A56" w:rsidRDefault="005F0B20" w:rsidP="005F0B20">
            <w:pPr>
              <w:rPr>
                <w:b/>
                <w:sz w:val="20"/>
                <w:szCs w:val="20"/>
              </w:rPr>
            </w:pPr>
            <w:r>
              <w:rPr>
                <w:b/>
                <w:sz w:val="20"/>
                <w:szCs w:val="20"/>
              </w:rPr>
              <w:t>Completed Date</w:t>
            </w:r>
          </w:p>
        </w:tc>
        <w:tc>
          <w:tcPr>
            <w:tcW w:w="0" w:type="auto"/>
          </w:tcPr>
          <w:p w:rsidR="005F0B20" w:rsidRDefault="005F0B20" w:rsidP="005F0B20">
            <w:pPr>
              <w:rPr>
                <w:b/>
                <w:sz w:val="20"/>
                <w:szCs w:val="20"/>
              </w:rPr>
            </w:pPr>
            <w:r>
              <w:rPr>
                <w:b/>
                <w:sz w:val="20"/>
                <w:szCs w:val="20"/>
              </w:rPr>
              <w:t>Trainer Initials</w:t>
            </w:r>
          </w:p>
        </w:tc>
      </w:tr>
      <w:tr w:rsidR="005F0B20" w:rsidRPr="000D5AC2" w:rsidTr="005F0B20">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5F0B20" w:rsidRPr="000D5AC2" w:rsidRDefault="005F0B20" w:rsidP="00903ADD">
            <w:pPr>
              <w:pStyle w:val="ListParagraph"/>
              <w:numPr>
                <w:ilvl w:val="0"/>
                <w:numId w:val="277"/>
              </w:numPr>
              <w:rPr>
                <w:i/>
              </w:rPr>
            </w:pPr>
            <w:r w:rsidRPr="000D5AC2">
              <w:rPr>
                <w:i/>
              </w:rPr>
              <w:t>General Orientation</w:t>
            </w:r>
          </w:p>
        </w:tc>
        <w:tc>
          <w:tcPr>
            <w:tcW w:w="0" w:type="auto"/>
            <w:vAlign w:val="center"/>
          </w:tcPr>
          <w:p w:rsidR="005F0B20" w:rsidRPr="00884863" w:rsidRDefault="005F0B20" w:rsidP="005F0B20">
            <w:pPr>
              <w:ind w:left="360"/>
              <w:rPr>
                <w:i/>
              </w:rPr>
            </w:pPr>
          </w:p>
        </w:tc>
        <w:tc>
          <w:tcPr>
            <w:tcW w:w="0" w:type="auto"/>
            <w:vAlign w:val="center"/>
          </w:tcPr>
          <w:p w:rsidR="005F0B20" w:rsidRPr="00884863" w:rsidRDefault="005F0B20" w:rsidP="005F0B20">
            <w:pPr>
              <w:ind w:left="360"/>
              <w:rPr>
                <w:i/>
              </w:rPr>
            </w:pPr>
          </w:p>
        </w:tc>
        <w:tc>
          <w:tcPr>
            <w:tcW w:w="0" w:type="auto"/>
            <w:vAlign w:val="center"/>
          </w:tcPr>
          <w:p w:rsidR="005F0B20" w:rsidRPr="00884863" w:rsidRDefault="005F0B20" w:rsidP="005F0B20">
            <w:pPr>
              <w:ind w:left="360"/>
              <w:rPr>
                <w:i/>
              </w:rPr>
            </w:pPr>
          </w:p>
        </w:tc>
      </w:tr>
      <w:tr w:rsidR="005F0B20" w:rsidRPr="000D5AC2" w:rsidTr="005F0B20">
        <w:tc>
          <w:tcPr>
            <w:tcW w:w="0" w:type="auto"/>
            <w:gridSpan w:val="2"/>
            <w:vAlign w:val="center"/>
          </w:tcPr>
          <w:p w:rsidR="005F0B20" w:rsidRPr="000D5AC2" w:rsidRDefault="005F0B20" w:rsidP="00903ADD">
            <w:pPr>
              <w:numPr>
                <w:ilvl w:val="1"/>
                <w:numId w:val="228"/>
              </w:numPr>
              <w:tabs>
                <w:tab w:val="num" w:pos="1080"/>
              </w:tabs>
              <w:ind w:left="1080"/>
              <w:rPr>
                <w:rFonts w:cstheme="minorHAnsi"/>
                <w:sz w:val="18"/>
                <w:szCs w:val="18"/>
              </w:rPr>
            </w:pPr>
            <w:r w:rsidRPr="000D5AC2">
              <w:rPr>
                <w:rFonts w:cstheme="minorHAnsi"/>
                <w:sz w:val="18"/>
                <w:szCs w:val="18"/>
              </w:rPr>
              <w:t>Use the General Orientation Checklist</w:t>
            </w:r>
          </w:p>
        </w:tc>
        <w:tc>
          <w:tcPr>
            <w:tcW w:w="0" w:type="auto"/>
            <w:vAlign w:val="center"/>
          </w:tcPr>
          <w:p w:rsidR="005F0B20" w:rsidRPr="00884863" w:rsidRDefault="005F0B20" w:rsidP="005F0B20">
            <w:pPr>
              <w:ind w:left="360"/>
              <w:rPr>
                <w:rFonts w:cstheme="minorHAnsi"/>
                <w:sz w:val="18"/>
                <w:szCs w:val="18"/>
              </w:rPr>
            </w:pPr>
          </w:p>
        </w:tc>
        <w:tc>
          <w:tcPr>
            <w:tcW w:w="0" w:type="auto"/>
            <w:vAlign w:val="center"/>
          </w:tcPr>
          <w:p w:rsidR="005F0B20" w:rsidRPr="00884863" w:rsidRDefault="005F0B20" w:rsidP="005F0B20">
            <w:pPr>
              <w:ind w:left="360"/>
              <w:rPr>
                <w:rFonts w:cstheme="minorHAnsi"/>
                <w:sz w:val="18"/>
                <w:szCs w:val="18"/>
              </w:rPr>
            </w:pPr>
          </w:p>
        </w:tc>
        <w:tc>
          <w:tcPr>
            <w:tcW w:w="0" w:type="auto"/>
            <w:vAlign w:val="center"/>
          </w:tcPr>
          <w:p w:rsidR="005F0B20" w:rsidRPr="00884863" w:rsidRDefault="005F0B20" w:rsidP="005F0B20">
            <w:pPr>
              <w:ind w:left="360"/>
              <w:rPr>
                <w:rFonts w:cstheme="minorHAnsi"/>
                <w:sz w:val="18"/>
                <w:szCs w:val="18"/>
              </w:rPr>
            </w:pPr>
          </w:p>
        </w:tc>
      </w:tr>
      <w:tr w:rsidR="005F0B20" w:rsidRPr="00884863" w:rsidTr="005F0B20">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5F0B20" w:rsidRPr="00884863" w:rsidRDefault="005F0B20" w:rsidP="00903ADD">
            <w:pPr>
              <w:pStyle w:val="ListParagraph"/>
              <w:numPr>
                <w:ilvl w:val="0"/>
                <w:numId w:val="277"/>
              </w:numPr>
              <w:rPr>
                <w:i/>
              </w:rPr>
            </w:pPr>
            <w:r w:rsidRPr="00884863">
              <w:rPr>
                <w:i/>
              </w:rPr>
              <w:t>Self-Learning Modules (Read, Return Questions to Training Coach and Review Answers)</w:t>
            </w:r>
          </w:p>
        </w:tc>
        <w:tc>
          <w:tcPr>
            <w:tcW w:w="0" w:type="auto"/>
            <w:vAlign w:val="center"/>
          </w:tcPr>
          <w:p w:rsidR="005F0B20" w:rsidRPr="00884863" w:rsidRDefault="005F0B20" w:rsidP="005F0B20">
            <w:pPr>
              <w:ind w:left="360"/>
              <w:rPr>
                <w:i/>
              </w:rPr>
            </w:pPr>
          </w:p>
        </w:tc>
        <w:tc>
          <w:tcPr>
            <w:tcW w:w="0" w:type="auto"/>
            <w:vAlign w:val="center"/>
          </w:tcPr>
          <w:p w:rsidR="005F0B20" w:rsidRPr="00884863" w:rsidRDefault="005F0B20" w:rsidP="005F0B20">
            <w:pPr>
              <w:ind w:left="360"/>
              <w:rPr>
                <w:i/>
              </w:rPr>
            </w:pPr>
          </w:p>
        </w:tc>
        <w:tc>
          <w:tcPr>
            <w:tcW w:w="0" w:type="auto"/>
            <w:vAlign w:val="center"/>
          </w:tcPr>
          <w:p w:rsidR="005F0B20" w:rsidRPr="00884863" w:rsidRDefault="005F0B20" w:rsidP="005F0B20">
            <w:pPr>
              <w:ind w:left="360"/>
              <w:rPr>
                <w:i/>
              </w:rPr>
            </w:pPr>
          </w:p>
        </w:tc>
      </w:tr>
      <w:tr w:rsidR="005F0B20" w:rsidRPr="00884863" w:rsidTr="005F0B20">
        <w:tc>
          <w:tcPr>
            <w:tcW w:w="0" w:type="auto"/>
            <w:gridSpan w:val="2"/>
            <w:vAlign w:val="center"/>
          </w:tcPr>
          <w:p w:rsidR="005F0B20" w:rsidRPr="00884863" w:rsidRDefault="005F0B2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1: PRC Culture and Systems</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5F0B20" w:rsidRPr="00884863" w:rsidRDefault="005F0B2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2:</w:t>
            </w:r>
            <w:r>
              <w:rPr>
                <w:rFonts w:cstheme="minorHAnsi"/>
                <w:sz w:val="18"/>
                <w:szCs w:val="18"/>
              </w:rPr>
              <w:t xml:space="preserve"> </w:t>
            </w:r>
            <w:r w:rsidRPr="00884863">
              <w:rPr>
                <w:rFonts w:cstheme="minorHAnsi"/>
                <w:sz w:val="18"/>
                <w:szCs w:val="18"/>
              </w:rPr>
              <w:t>Societal Costs of Abortion, History of Abortion, Biblical View of the Pre-born</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c>
          <w:tcPr>
            <w:tcW w:w="0" w:type="auto"/>
            <w:gridSpan w:val="2"/>
            <w:vAlign w:val="center"/>
          </w:tcPr>
          <w:p w:rsidR="005F0B20" w:rsidRPr="00884863" w:rsidRDefault="005F0B2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3:</w:t>
            </w:r>
            <w:r>
              <w:rPr>
                <w:rFonts w:cstheme="minorHAnsi"/>
                <w:sz w:val="18"/>
                <w:szCs w:val="18"/>
              </w:rPr>
              <w:t xml:space="preserve"> </w:t>
            </w:r>
            <w:r w:rsidRPr="00884863">
              <w:rPr>
                <w:rFonts w:cstheme="minorHAnsi"/>
                <w:sz w:val="18"/>
                <w:szCs w:val="18"/>
              </w:rPr>
              <w:t>Optimization Tool</w:t>
            </w:r>
            <w:r w:rsidR="007826B0" w:rsidRPr="007826B0">
              <w:rPr>
                <w:rFonts w:cstheme="minorHAnsi"/>
                <w:sz w:val="18"/>
                <w:szCs w:val="18"/>
                <w:vertAlign w:val="superscript"/>
              </w:rPr>
              <w:t>©</w:t>
            </w:r>
            <w:r w:rsidRPr="00884863">
              <w:rPr>
                <w:rFonts w:cstheme="minorHAnsi"/>
                <w:sz w:val="18"/>
                <w:szCs w:val="18"/>
              </w:rPr>
              <w:t>:</w:t>
            </w:r>
            <w:r>
              <w:rPr>
                <w:rFonts w:cstheme="minorHAnsi"/>
                <w:sz w:val="18"/>
                <w:szCs w:val="18"/>
              </w:rPr>
              <w:t xml:space="preserve"> </w:t>
            </w:r>
            <w:r w:rsidRPr="00884863">
              <w:rPr>
                <w:rFonts w:cstheme="minorHAnsi"/>
                <w:sz w:val="18"/>
                <w:szCs w:val="18"/>
              </w:rPr>
              <w:t>Patient Resources Personnel, 15-Step Patient Flow Process</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5F0B20" w:rsidRPr="00884863" w:rsidRDefault="005F0B2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4:</w:t>
            </w:r>
            <w:r>
              <w:rPr>
                <w:rFonts w:cstheme="minorHAnsi"/>
                <w:sz w:val="18"/>
                <w:szCs w:val="18"/>
              </w:rPr>
              <w:t xml:space="preserve"> </w:t>
            </w:r>
            <w:r w:rsidRPr="00884863">
              <w:rPr>
                <w:rFonts w:cstheme="minorHAnsi"/>
                <w:sz w:val="18"/>
                <w:szCs w:val="18"/>
              </w:rPr>
              <w:t>Communicating and Connecting</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c>
          <w:tcPr>
            <w:tcW w:w="0" w:type="auto"/>
            <w:gridSpan w:val="2"/>
            <w:vAlign w:val="center"/>
          </w:tcPr>
          <w:p w:rsidR="005F0B20" w:rsidRPr="00884863" w:rsidRDefault="005F0B2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5:</w:t>
            </w:r>
            <w:r>
              <w:rPr>
                <w:rFonts w:cstheme="minorHAnsi"/>
                <w:sz w:val="18"/>
                <w:szCs w:val="18"/>
              </w:rPr>
              <w:t xml:space="preserve"> </w:t>
            </w:r>
            <w:r w:rsidRPr="00884863">
              <w:rPr>
                <w:rFonts w:cstheme="minorHAnsi"/>
                <w:sz w:val="18"/>
                <w:szCs w:val="18"/>
              </w:rPr>
              <w:t>The Seven Fundamentals</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5F0B20" w:rsidRPr="00884863" w:rsidRDefault="005F0B20" w:rsidP="00903ADD">
            <w:pPr>
              <w:pStyle w:val="ListParagraph"/>
              <w:numPr>
                <w:ilvl w:val="0"/>
                <w:numId w:val="277"/>
              </w:numPr>
              <w:rPr>
                <w:i/>
              </w:rPr>
            </w:pPr>
            <w:r w:rsidRPr="00884863">
              <w:rPr>
                <w:i/>
              </w:rPr>
              <w:t>Patient Platform Training</w:t>
            </w:r>
          </w:p>
        </w:tc>
        <w:tc>
          <w:tcPr>
            <w:tcW w:w="0" w:type="auto"/>
            <w:vAlign w:val="center"/>
          </w:tcPr>
          <w:p w:rsidR="005F0B20" w:rsidRPr="00884863" w:rsidRDefault="005F0B20" w:rsidP="005F0B20">
            <w:pPr>
              <w:ind w:left="360"/>
              <w:rPr>
                <w:i/>
              </w:rPr>
            </w:pPr>
          </w:p>
        </w:tc>
        <w:tc>
          <w:tcPr>
            <w:tcW w:w="0" w:type="auto"/>
            <w:vAlign w:val="center"/>
          </w:tcPr>
          <w:p w:rsidR="005F0B20" w:rsidRPr="00884863" w:rsidRDefault="005F0B20" w:rsidP="005F0B20">
            <w:pPr>
              <w:ind w:left="360"/>
              <w:rPr>
                <w:i/>
              </w:rPr>
            </w:pPr>
          </w:p>
        </w:tc>
        <w:tc>
          <w:tcPr>
            <w:tcW w:w="0" w:type="auto"/>
            <w:vAlign w:val="center"/>
          </w:tcPr>
          <w:p w:rsidR="005F0B20" w:rsidRPr="00884863" w:rsidRDefault="005F0B20" w:rsidP="005F0B20">
            <w:pPr>
              <w:ind w:left="360"/>
              <w:rPr>
                <w:i/>
              </w:rPr>
            </w:pPr>
          </w:p>
        </w:tc>
      </w:tr>
      <w:tr w:rsidR="005F0B20" w:rsidRPr="00884863" w:rsidTr="005F0B20">
        <w:tc>
          <w:tcPr>
            <w:tcW w:w="0" w:type="auto"/>
            <w:gridSpan w:val="2"/>
            <w:vAlign w:val="center"/>
          </w:tcPr>
          <w:p w:rsidR="005F0B20" w:rsidRPr="00884863" w:rsidRDefault="005F0B20" w:rsidP="00903ADD">
            <w:pPr>
              <w:numPr>
                <w:ilvl w:val="1"/>
                <w:numId w:val="228"/>
              </w:numPr>
              <w:tabs>
                <w:tab w:val="num" w:pos="720"/>
                <w:tab w:val="num" w:pos="1080"/>
              </w:tabs>
              <w:ind w:left="1080"/>
              <w:rPr>
                <w:rFonts w:cstheme="minorHAnsi"/>
                <w:sz w:val="18"/>
                <w:szCs w:val="18"/>
              </w:rPr>
            </w:pPr>
            <w:r w:rsidRPr="00E03FEE">
              <w:rPr>
                <w:rFonts w:cstheme="minorHAnsi"/>
                <w:sz w:val="18"/>
                <w:szCs w:val="18"/>
              </w:rPr>
              <w:t>Introduce OT Manual, so trainee is familiar with it and where it’s located for reference.</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5F0B20" w:rsidRPr="00884863" w:rsidRDefault="005F0B2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Listen to PPT recorded sessions</w:t>
            </w:r>
          </w:p>
          <w:p w:rsidR="005F0B20" w:rsidRPr="00884863" w:rsidRDefault="005F0B20" w:rsidP="00903ADD">
            <w:pPr>
              <w:numPr>
                <w:ilvl w:val="1"/>
                <w:numId w:val="228"/>
              </w:numPr>
              <w:tabs>
                <w:tab w:val="num" w:pos="720"/>
              </w:tabs>
              <w:rPr>
                <w:rFonts w:cstheme="minorHAnsi"/>
                <w:sz w:val="18"/>
                <w:szCs w:val="18"/>
              </w:rPr>
            </w:pPr>
            <w:r w:rsidRPr="00884863">
              <w:rPr>
                <w:rFonts w:cstheme="minorHAnsi"/>
                <w:sz w:val="18"/>
                <w:szCs w:val="18"/>
              </w:rPr>
              <w:t>PPT 11 Follow-up</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trHeight w:val="272"/>
        </w:trPr>
        <w:tc>
          <w:tcPr>
            <w:tcW w:w="0" w:type="auto"/>
            <w:gridSpan w:val="2"/>
            <w:vAlign w:val="center"/>
            <w:hideMark/>
          </w:tcPr>
          <w:p w:rsidR="005F0B20" w:rsidRPr="00884863" w:rsidRDefault="005F0B2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Watch Patient Process DVD</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cnfStyle w:val="000000010000" w:firstRow="0" w:lastRow="0" w:firstColumn="0" w:lastColumn="0" w:oddVBand="0" w:evenVBand="0" w:oddHBand="0" w:evenHBand="1" w:firstRowFirstColumn="0" w:firstRowLastColumn="0" w:lastRowFirstColumn="0" w:lastRowLastColumn="0"/>
          <w:trHeight w:val="272"/>
        </w:trPr>
        <w:tc>
          <w:tcPr>
            <w:tcW w:w="0" w:type="auto"/>
            <w:gridSpan w:val="2"/>
            <w:vAlign w:val="center"/>
            <w:hideMark/>
          </w:tcPr>
          <w:p w:rsidR="005F0B20" w:rsidRPr="00884863" w:rsidRDefault="005F0B2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Review all relevant Forms</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trHeight w:val="356"/>
        </w:trPr>
        <w:tc>
          <w:tcPr>
            <w:tcW w:w="0" w:type="auto"/>
            <w:gridSpan w:val="2"/>
            <w:vAlign w:val="center"/>
          </w:tcPr>
          <w:p w:rsidR="005F0B20" w:rsidRPr="00884863" w:rsidRDefault="005F0B20" w:rsidP="00903ADD">
            <w:pPr>
              <w:pStyle w:val="ListParagraph"/>
              <w:numPr>
                <w:ilvl w:val="0"/>
                <w:numId w:val="277"/>
              </w:numPr>
              <w:rPr>
                <w:i/>
              </w:rPr>
            </w:pPr>
            <w:r>
              <w:rPr>
                <w:i/>
              </w:rPr>
              <w:t xml:space="preserve">Data Entry </w:t>
            </w:r>
            <w:r w:rsidRPr="00884863">
              <w:rPr>
                <w:i/>
              </w:rPr>
              <w:t>Task Training</w:t>
            </w:r>
          </w:p>
        </w:tc>
        <w:tc>
          <w:tcPr>
            <w:tcW w:w="0" w:type="auto"/>
            <w:vAlign w:val="center"/>
          </w:tcPr>
          <w:p w:rsidR="005F0B20" w:rsidRPr="00884863" w:rsidRDefault="005F0B20" w:rsidP="005F0B20">
            <w:pPr>
              <w:ind w:left="360"/>
              <w:rPr>
                <w:i/>
              </w:rPr>
            </w:pPr>
          </w:p>
        </w:tc>
        <w:tc>
          <w:tcPr>
            <w:tcW w:w="0" w:type="auto"/>
            <w:vAlign w:val="center"/>
          </w:tcPr>
          <w:p w:rsidR="005F0B20" w:rsidRPr="00884863" w:rsidRDefault="005F0B20" w:rsidP="005F0B20">
            <w:pPr>
              <w:ind w:left="360"/>
              <w:rPr>
                <w:i/>
              </w:rPr>
            </w:pPr>
          </w:p>
        </w:tc>
        <w:tc>
          <w:tcPr>
            <w:tcW w:w="0" w:type="auto"/>
            <w:vAlign w:val="center"/>
          </w:tcPr>
          <w:p w:rsidR="005F0B20" w:rsidRPr="00884863" w:rsidRDefault="005F0B20" w:rsidP="005F0B20">
            <w:pPr>
              <w:ind w:left="360"/>
              <w:rPr>
                <w:i/>
              </w:rPr>
            </w:pPr>
          </w:p>
        </w:tc>
      </w:tr>
      <w:tr w:rsidR="005F0B20" w:rsidRPr="00884863" w:rsidTr="005F0B20">
        <w:trPr>
          <w:cnfStyle w:val="000000010000" w:firstRow="0" w:lastRow="0" w:firstColumn="0" w:lastColumn="0" w:oddVBand="0" w:evenVBand="0" w:oddHBand="0" w:evenHBand="1" w:firstRowFirstColumn="0" w:firstRowLastColumn="0" w:lastRowFirstColumn="0" w:lastRowLastColumn="0"/>
          <w:trHeight w:val="269"/>
        </w:trPr>
        <w:tc>
          <w:tcPr>
            <w:tcW w:w="0" w:type="auto"/>
            <w:gridSpan w:val="2"/>
          </w:tcPr>
          <w:p w:rsidR="005F0B20" w:rsidRPr="00DA20FC" w:rsidRDefault="005F0B20" w:rsidP="00903ADD">
            <w:pPr>
              <w:numPr>
                <w:ilvl w:val="1"/>
                <w:numId w:val="228"/>
              </w:numPr>
              <w:tabs>
                <w:tab w:val="num" w:pos="720"/>
                <w:tab w:val="num" w:pos="1080"/>
              </w:tabs>
              <w:ind w:left="1080"/>
              <w:rPr>
                <w:rFonts w:cstheme="minorHAnsi"/>
                <w:sz w:val="18"/>
                <w:szCs w:val="18"/>
              </w:rPr>
            </w:pPr>
            <w:r w:rsidRPr="00DA20FC">
              <w:rPr>
                <w:rFonts w:cstheme="minorHAnsi"/>
                <w:sz w:val="18"/>
                <w:szCs w:val="18"/>
              </w:rPr>
              <w:t>Role Objective: Refer to OT manual</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trHeight w:val="269"/>
        </w:trPr>
        <w:tc>
          <w:tcPr>
            <w:tcW w:w="0" w:type="auto"/>
            <w:gridSpan w:val="2"/>
          </w:tcPr>
          <w:p w:rsidR="005F0B20" w:rsidRPr="00DA20FC" w:rsidRDefault="005F0B20" w:rsidP="00903ADD">
            <w:pPr>
              <w:numPr>
                <w:ilvl w:val="1"/>
                <w:numId w:val="228"/>
              </w:numPr>
              <w:tabs>
                <w:tab w:val="num" w:pos="720"/>
                <w:tab w:val="num" w:pos="1080"/>
              </w:tabs>
              <w:ind w:left="1080"/>
              <w:rPr>
                <w:rFonts w:cstheme="minorHAnsi"/>
                <w:sz w:val="18"/>
                <w:szCs w:val="18"/>
              </w:rPr>
            </w:pPr>
            <w:r w:rsidRPr="00DA20FC">
              <w:rPr>
                <w:rFonts w:cstheme="minorHAnsi"/>
                <w:sz w:val="18"/>
                <w:szCs w:val="18"/>
              </w:rPr>
              <w:t>Role-play scenarios via the Follow-Up Process Diagram included in Step 15 of the OT Manual.</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cnfStyle w:val="000000010000" w:firstRow="0" w:lastRow="0" w:firstColumn="0" w:lastColumn="0" w:oddVBand="0" w:evenVBand="0" w:oddHBand="0" w:evenHBand="1" w:firstRowFirstColumn="0" w:firstRowLastColumn="0" w:lastRowFirstColumn="0" w:lastRowLastColumn="0"/>
          <w:trHeight w:val="269"/>
        </w:trPr>
        <w:tc>
          <w:tcPr>
            <w:tcW w:w="0" w:type="auto"/>
            <w:gridSpan w:val="2"/>
          </w:tcPr>
          <w:p w:rsidR="005F0B20" w:rsidRPr="00DA20FC" w:rsidRDefault="005F0B20" w:rsidP="00903ADD">
            <w:pPr>
              <w:numPr>
                <w:ilvl w:val="1"/>
                <w:numId w:val="228"/>
              </w:numPr>
              <w:tabs>
                <w:tab w:val="num" w:pos="720"/>
                <w:tab w:val="num" w:pos="1080"/>
              </w:tabs>
              <w:ind w:left="1080"/>
              <w:rPr>
                <w:rFonts w:cstheme="minorHAnsi"/>
                <w:sz w:val="18"/>
                <w:szCs w:val="18"/>
              </w:rPr>
            </w:pPr>
            <w:r w:rsidRPr="00DA20FC">
              <w:rPr>
                <w:rFonts w:cstheme="minorHAnsi"/>
                <w:sz w:val="18"/>
                <w:szCs w:val="18"/>
              </w:rPr>
              <w:t>See Follow-up Team Checklist for additional tasks to train.</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Tr="005F0B20">
        <w:trPr>
          <w:trHeight w:val="620"/>
        </w:trPr>
        <w:tc>
          <w:tcPr>
            <w:tcW w:w="0" w:type="auto"/>
            <w:gridSpan w:val="5"/>
            <w:vAlign w:val="center"/>
          </w:tcPr>
          <w:p w:rsidR="005F0B20" w:rsidRPr="006E20D6" w:rsidRDefault="005F0B20" w:rsidP="005F0B20">
            <w:pPr>
              <w:rPr>
                <w:b/>
              </w:rPr>
            </w:pPr>
            <w:r>
              <w:rPr>
                <w:b/>
              </w:rPr>
              <w:t>Notes</w:t>
            </w:r>
            <w:r w:rsidRPr="006E20D6">
              <w:rPr>
                <w:b/>
              </w:rPr>
              <w:t>:</w:t>
            </w:r>
          </w:p>
          <w:p w:rsidR="005F0B20" w:rsidRPr="00884863" w:rsidRDefault="005F0B20" w:rsidP="005F0B20">
            <w:pPr>
              <w:ind w:left="360"/>
            </w:pPr>
          </w:p>
        </w:tc>
      </w:tr>
      <w:tr w:rsidR="005F0B20" w:rsidTr="005F0B20">
        <w:trPr>
          <w:cnfStyle w:val="000000010000" w:firstRow="0" w:lastRow="0" w:firstColumn="0" w:lastColumn="0" w:oddVBand="0" w:evenVBand="0" w:oddHBand="0" w:evenHBand="1" w:firstRowFirstColumn="0" w:firstRowLastColumn="0" w:lastRowFirstColumn="0" w:lastRowLastColumn="0"/>
          <w:trHeight w:val="413"/>
        </w:trPr>
        <w:tc>
          <w:tcPr>
            <w:tcW w:w="0" w:type="auto"/>
            <w:gridSpan w:val="2"/>
          </w:tcPr>
          <w:p w:rsidR="005F0B20" w:rsidRPr="009B6D1B" w:rsidRDefault="005F0B20" w:rsidP="005F0B20">
            <w:pPr>
              <w:spacing w:before="240"/>
            </w:pPr>
            <w:r>
              <w:rPr>
                <w:b/>
              </w:rPr>
              <w:t>Trainer</w:t>
            </w:r>
            <w:r w:rsidRPr="006E20D6">
              <w:rPr>
                <w:b/>
              </w:rPr>
              <w:t xml:space="preserve"> Signature:</w:t>
            </w:r>
          </w:p>
        </w:tc>
        <w:tc>
          <w:tcPr>
            <w:tcW w:w="0" w:type="auto"/>
          </w:tcPr>
          <w:p w:rsidR="005F0B20" w:rsidRPr="009B6D1B" w:rsidRDefault="005F0B20" w:rsidP="005F0B20">
            <w:pPr>
              <w:spacing w:before="240"/>
              <w:rPr>
                <w:b/>
              </w:rPr>
            </w:pPr>
            <w:r w:rsidRPr="009B6D1B">
              <w:rPr>
                <w:b/>
              </w:rPr>
              <w:t>Date</w:t>
            </w:r>
            <w:r>
              <w:rPr>
                <w:b/>
              </w:rPr>
              <w:t>:</w:t>
            </w:r>
          </w:p>
        </w:tc>
        <w:tc>
          <w:tcPr>
            <w:tcW w:w="0" w:type="auto"/>
            <w:gridSpan w:val="2"/>
          </w:tcPr>
          <w:p w:rsidR="005F0B20" w:rsidRPr="009B6D1B" w:rsidRDefault="005F0B20" w:rsidP="005F0B20">
            <w:pPr>
              <w:spacing w:before="240"/>
            </w:pPr>
          </w:p>
        </w:tc>
      </w:tr>
    </w:tbl>
    <w:p w:rsidR="005F0B20" w:rsidRDefault="005F0B20" w:rsidP="005F0B20">
      <w:pPr>
        <w:rPr>
          <w:lang w:eastAsia="ar-SA"/>
        </w:rPr>
      </w:pPr>
      <w:r>
        <w:rPr>
          <w:lang w:eastAsia="ar-SA"/>
        </w:rPr>
        <w:br w:type="page"/>
      </w:r>
    </w:p>
    <w:p w:rsidR="005F0B20" w:rsidRDefault="005F0B20" w:rsidP="005F0B20">
      <w:pPr>
        <w:pStyle w:val="Heading4"/>
      </w:pPr>
      <w:bookmarkStart w:id="1364" w:name="_Ref331432901"/>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22</w:t>
      </w:r>
      <w:r w:rsidR="00757EE1">
        <w:rPr>
          <w:noProof/>
        </w:rPr>
        <w:fldChar w:fldCharType="end"/>
      </w:r>
      <w:bookmarkEnd w:id="1364"/>
    </w:p>
    <w:p w:rsidR="005F0B20" w:rsidRDefault="005F0B20" w:rsidP="005F0B20">
      <w:pPr>
        <w:rPr>
          <w:lang w:eastAsia="ar-SA"/>
        </w:rPr>
      </w:pPr>
    </w:p>
    <w:tbl>
      <w:tblPr>
        <w:tblStyle w:val="HeaderAlternatingRows"/>
        <w:tblW w:w="0" w:type="auto"/>
        <w:tblLook w:val="04A0" w:firstRow="1" w:lastRow="0" w:firstColumn="1" w:lastColumn="0" w:noHBand="0" w:noVBand="1"/>
      </w:tblPr>
      <w:tblGrid>
        <w:gridCol w:w="3071"/>
        <w:gridCol w:w="3021"/>
        <w:gridCol w:w="1214"/>
        <w:gridCol w:w="1266"/>
        <w:gridCol w:w="1004"/>
      </w:tblGrid>
      <w:tr w:rsidR="005F0B20" w:rsidRPr="00B34EAA" w:rsidTr="005F0B20">
        <w:trPr>
          <w:cnfStyle w:val="100000000000" w:firstRow="1" w:lastRow="0" w:firstColumn="0" w:lastColumn="0" w:oddVBand="0" w:evenVBand="0" w:oddHBand="0" w:evenHBand="0" w:firstRowFirstColumn="0" w:firstRowLastColumn="0" w:lastRowFirstColumn="0" w:lastRowLastColumn="0"/>
        </w:trPr>
        <w:tc>
          <w:tcPr>
            <w:tcW w:w="0" w:type="auto"/>
            <w:gridSpan w:val="5"/>
          </w:tcPr>
          <w:p w:rsidR="005F0B20" w:rsidRPr="00B34EAA" w:rsidRDefault="005F0B20" w:rsidP="005F0B20">
            <w:pPr>
              <w:pStyle w:val="Heading3"/>
              <w:jc w:val="center"/>
              <w:outlineLvl w:val="2"/>
              <w:rPr>
                <w:color w:val="auto"/>
              </w:rPr>
            </w:pPr>
            <w:bookmarkStart w:id="1365" w:name="_Ref331432900"/>
            <w:bookmarkStart w:id="1366" w:name="_Toc334786680"/>
            <w:r w:rsidRPr="00B34EAA">
              <w:rPr>
                <w:color w:val="auto"/>
              </w:rPr>
              <w:t>General Orientation Checklist</w:t>
            </w:r>
            <w:bookmarkEnd w:id="1365"/>
            <w:bookmarkEnd w:id="1366"/>
          </w:p>
        </w:tc>
      </w:tr>
      <w:tr w:rsidR="005F0B20" w:rsidRPr="00C73A56" w:rsidTr="005F0B20">
        <w:trPr>
          <w:trHeight w:val="270"/>
        </w:trPr>
        <w:tc>
          <w:tcPr>
            <w:tcW w:w="0" w:type="auto"/>
            <w:vAlign w:val="center"/>
          </w:tcPr>
          <w:p w:rsidR="005F0B20" w:rsidRPr="00C73A56" w:rsidRDefault="005F0B20" w:rsidP="005F0B20">
            <w:pPr>
              <w:rPr>
                <w:b/>
                <w:sz w:val="20"/>
                <w:szCs w:val="20"/>
              </w:rPr>
            </w:pPr>
            <w:r w:rsidRPr="00C73A56">
              <w:rPr>
                <w:b/>
                <w:sz w:val="20"/>
                <w:szCs w:val="20"/>
              </w:rPr>
              <w:t>Trainee’s Name:</w:t>
            </w:r>
          </w:p>
        </w:tc>
        <w:tc>
          <w:tcPr>
            <w:tcW w:w="0" w:type="auto"/>
            <w:vAlign w:val="center"/>
          </w:tcPr>
          <w:p w:rsidR="005F0B20" w:rsidRPr="00C73A56" w:rsidRDefault="005F0B20" w:rsidP="005F0B20">
            <w:pPr>
              <w:rPr>
                <w:b/>
                <w:sz w:val="20"/>
                <w:szCs w:val="20"/>
              </w:rPr>
            </w:pPr>
            <w:r w:rsidRPr="00C73A56">
              <w:rPr>
                <w:b/>
                <w:sz w:val="20"/>
                <w:szCs w:val="20"/>
              </w:rPr>
              <w:t>Training Start Date:</w:t>
            </w:r>
          </w:p>
        </w:tc>
        <w:tc>
          <w:tcPr>
            <w:tcW w:w="0" w:type="auto"/>
          </w:tcPr>
          <w:p w:rsidR="005F0B20" w:rsidRPr="00C73A56" w:rsidRDefault="005F0B20" w:rsidP="005F0B20">
            <w:pPr>
              <w:rPr>
                <w:b/>
                <w:sz w:val="20"/>
                <w:szCs w:val="20"/>
              </w:rPr>
            </w:pPr>
            <w:r>
              <w:rPr>
                <w:b/>
                <w:sz w:val="20"/>
                <w:szCs w:val="20"/>
              </w:rPr>
              <w:t>Scheduled Date</w:t>
            </w:r>
          </w:p>
        </w:tc>
        <w:tc>
          <w:tcPr>
            <w:tcW w:w="0" w:type="auto"/>
          </w:tcPr>
          <w:p w:rsidR="005F0B20" w:rsidRPr="00C73A56" w:rsidRDefault="005F0B20" w:rsidP="005F0B20">
            <w:pPr>
              <w:rPr>
                <w:b/>
                <w:sz w:val="20"/>
                <w:szCs w:val="20"/>
              </w:rPr>
            </w:pPr>
            <w:r>
              <w:rPr>
                <w:b/>
                <w:sz w:val="20"/>
                <w:szCs w:val="20"/>
              </w:rPr>
              <w:t>Completed Date</w:t>
            </w:r>
          </w:p>
        </w:tc>
        <w:tc>
          <w:tcPr>
            <w:tcW w:w="0" w:type="auto"/>
          </w:tcPr>
          <w:p w:rsidR="005F0B20" w:rsidRDefault="005F0B20" w:rsidP="005F0B20">
            <w:pPr>
              <w:rPr>
                <w:b/>
                <w:sz w:val="20"/>
                <w:szCs w:val="20"/>
              </w:rPr>
            </w:pPr>
            <w:r>
              <w:rPr>
                <w:b/>
                <w:sz w:val="20"/>
                <w:szCs w:val="20"/>
              </w:rPr>
              <w:t>Trainer Initials</w:t>
            </w:r>
          </w:p>
        </w:tc>
      </w:tr>
      <w:tr w:rsidR="005F0B20" w:rsidRPr="000D5AC2" w:rsidTr="005F0B20">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5F0B20" w:rsidRPr="004E2BF4" w:rsidRDefault="005F0B20" w:rsidP="00903ADD">
            <w:pPr>
              <w:pStyle w:val="ListParagraph"/>
              <w:numPr>
                <w:ilvl w:val="0"/>
                <w:numId w:val="277"/>
              </w:numPr>
              <w:rPr>
                <w:i/>
              </w:rPr>
            </w:pPr>
            <w:r w:rsidRPr="004E2BF4">
              <w:rPr>
                <w:i/>
              </w:rPr>
              <w:t xml:space="preserve">Pre-Orientation Tasks </w:t>
            </w:r>
          </w:p>
        </w:tc>
        <w:tc>
          <w:tcPr>
            <w:tcW w:w="0" w:type="auto"/>
            <w:vAlign w:val="center"/>
          </w:tcPr>
          <w:p w:rsidR="005F0B20" w:rsidRPr="00884863" w:rsidRDefault="005F0B20" w:rsidP="005F0B20">
            <w:pPr>
              <w:ind w:left="360"/>
              <w:rPr>
                <w:rFonts w:cstheme="minorHAnsi"/>
                <w:sz w:val="18"/>
                <w:szCs w:val="18"/>
              </w:rPr>
            </w:pPr>
          </w:p>
        </w:tc>
        <w:tc>
          <w:tcPr>
            <w:tcW w:w="0" w:type="auto"/>
            <w:vAlign w:val="center"/>
          </w:tcPr>
          <w:p w:rsidR="005F0B20" w:rsidRPr="00884863" w:rsidRDefault="005F0B20" w:rsidP="005F0B20">
            <w:pPr>
              <w:ind w:left="360"/>
              <w:rPr>
                <w:rFonts w:cstheme="minorHAnsi"/>
                <w:sz w:val="18"/>
                <w:szCs w:val="18"/>
              </w:rPr>
            </w:pPr>
          </w:p>
        </w:tc>
        <w:tc>
          <w:tcPr>
            <w:tcW w:w="0" w:type="auto"/>
            <w:vAlign w:val="center"/>
          </w:tcPr>
          <w:p w:rsidR="005F0B20" w:rsidRPr="00884863" w:rsidRDefault="005F0B20" w:rsidP="005F0B20">
            <w:pPr>
              <w:ind w:left="360"/>
              <w:rPr>
                <w:rFonts w:cstheme="minorHAnsi"/>
                <w:sz w:val="18"/>
                <w:szCs w:val="18"/>
              </w:rPr>
            </w:pPr>
          </w:p>
        </w:tc>
      </w:tr>
      <w:tr w:rsidR="005F0B20" w:rsidRPr="00884863" w:rsidTr="005F0B20">
        <w:trPr>
          <w:trHeight w:val="288"/>
        </w:trPr>
        <w:tc>
          <w:tcPr>
            <w:tcW w:w="0" w:type="auto"/>
            <w:gridSpan w:val="2"/>
            <w:vAlign w:val="center"/>
          </w:tcPr>
          <w:p w:rsidR="005F0B20" w:rsidRPr="004E2BF4" w:rsidRDefault="005F0B20" w:rsidP="00903ADD">
            <w:pPr>
              <w:numPr>
                <w:ilvl w:val="1"/>
                <w:numId w:val="228"/>
              </w:numPr>
              <w:tabs>
                <w:tab w:val="num" w:pos="720"/>
                <w:tab w:val="num" w:pos="1080"/>
              </w:tabs>
              <w:ind w:left="1080"/>
              <w:rPr>
                <w:rFonts w:cstheme="minorHAnsi"/>
                <w:sz w:val="18"/>
                <w:szCs w:val="18"/>
              </w:rPr>
            </w:pPr>
            <w:r w:rsidRPr="004E2BF4">
              <w:rPr>
                <w:rFonts w:cstheme="minorHAnsi"/>
                <w:sz w:val="18"/>
                <w:szCs w:val="18"/>
              </w:rPr>
              <w:t>Set up e-mail account for new employee</w:t>
            </w:r>
          </w:p>
        </w:tc>
        <w:tc>
          <w:tcPr>
            <w:tcW w:w="0" w:type="auto"/>
            <w:vAlign w:val="center"/>
          </w:tcPr>
          <w:p w:rsidR="005F0B20" w:rsidRPr="00884863" w:rsidRDefault="005F0B20" w:rsidP="005F0B20">
            <w:pPr>
              <w:ind w:left="360"/>
              <w:rPr>
                <w:i/>
              </w:rPr>
            </w:pPr>
          </w:p>
        </w:tc>
        <w:tc>
          <w:tcPr>
            <w:tcW w:w="0" w:type="auto"/>
            <w:vAlign w:val="center"/>
          </w:tcPr>
          <w:p w:rsidR="005F0B20" w:rsidRPr="00884863" w:rsidRDefault="005F0B20" w:rsidP="005F0B20">
            <w:pPr>
              <w:ind w:left="360"/>
              <w:rPr>
                <w:i/>
              </w:rPr>
            </w:pPr>
          </w:p>
        </w:tc>
        <w:tc>
          <w:tcPr>
            <w:tcW w:w="0" w:type="auto"/>
            <w:vAlign w:val="center"/>
          </w:tcPr>
          <w:p w:rsidR="005F0B20" w:rsidRPr="00884863" w:rsidRDefault="005F0B20" w:rsidP="005F0B20">
            <w:pPr>
              <w:ind w:left="360"/>
              <w:rPr>
                <w:i/>
              </w:rPr>
            </w:pPr>
          </w:p>
        </w:tc>
      </w:tr>
      <w:tr w:rsidR="005F0B20" w:rsidRPr="00884863" w:rsidTr="005F0B20">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5F0B20" w:rsidRPr="004E2BF4" w:rsidRDefault="005F0B20" w:rsidP="00903ADD">
            <w:pPr>
              <w:numPr>
                <w:ilvl w:val="1"/>
                <w:numId w:val="228"/>
              </w:numPr>
              <w:tabs>
                <w:tab w:val="num" w:pos="720"/>
                <w:tab w:val="num" w:pos="1080"/>
              </w:tabs>
              <w:ind w:left="1080"/>
              <w:rPr>
                <w:rFonts w:cstheme="minorHAnsi"/>
                <w:sz w:val="18"/>
                <w:szCs w:val="18"/>
              </w:rPr>
            </w:pPr>
            <w:r w:rsidRPr="004E2BF4">
              <w:rPr>
                <w:rFonts w:cstheme="minorHAnsi"/>
                <w:sz w:val="18"/>
                <w:szCs w:val="18"/>
              </w:rPr>
              <w:t>Set up user access to the patient database (if necessary)</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trHeight w:val="288"/>
        </w:trPr>
        <w:tc>
          <w:tcPr>
            <w:tcW w:w="0" w:type="auto"/>
            <w:gridSpan w:val="2"/>
            <w:vAlign w:val="center"/>
          </w:tcPr>
          <w:p w:rsidR="005F0B20" w:rsidRPr="004E2BF4" w:rsidRDefault="005F0B20" w:rsidP="00903ADD">
            <w:pPr>
              <w:numPr>
                <w:ilvl w:val="1"/>
                <w:numId w:val="228"/>
              </w:numPr>
              <w:tabs>
                <w:tab w:val="num" w:pos="720"/>
                <w:tab w:val="num" w:pos="1080"/>
              </w:tabs>
              <w:ind w:left="1080"/>
              <w:rPr>
                <w:rFonts w:cstheme="minorHAnsi"/>
                <w:sz w:val="18"/>
                <w:szCs w:val="18"/>
              </w:rPr>
            </w:pPr>
            <w:r w:rsidRPr="004E2BF4">
              <w:rPr>
                <w:rFonts w:cstheme="minorHAnsi"/>
                <w:sz w:val="18"/>
                <w:szCs w:val="18"/>
              </w:rPr>
              <w:t>Order name tag</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5F0B20" w:rsidRPr="004E2BF4" w:rsidRDefault="005F0B20" w:rsidP="00903ADD">
            <w:pPr>
              <w:numPr>
                <w:ilvl w:val="1"/>
                <w:numId w:val="228"/>
              </w:numPr>
              <w:tabs>
                <w:tab w:val="num" w:pos="720"/>
                <w:tab w:val="num" w:pos="1080"/>
              </w:tabs>
              <w:ind w:left="1080"/>
              <w:rPr>
                <w:rFonts w:cstheme="minorHAnsi"/>
                <w:sz w:val="18"/>
                <w:szCs w:val="18"/>
              </w:rPr>
            </w:pPr>
            <w:r w:rsidRPr="004E2BF4">
              <w:rPr>
                <w:rFonts w:cstheme="minorHAnsi"/>
                <w:sz w:val="18"/>
                <w:szCs w:val="18"/>
              </w:rPr>
              <w:t>Send e-mail to staff introducing new member</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trHeight w:val="288"/>
        </w:trPr>
        <w:tc>
          <w:tcPr>
            <w:tcW w:w="0" w:type="auto"/>
            <w:gridSpan w:val="2"/>
            <w:vAlign w:val="center"/>
          </w:tcPr>
          <w:p w:rsidR="005F0B20" w:rsidRPr="004E2BF4" w:rsidRDefault="005F0B20" w:rsidP="00903ADD">
            <w:pPr>
              <w:pStyle w:val="ListParagraph"/>
              <w:numPr>
                <w:ilvl w:val="0"/>
                <w:numId w:val="277"/>
              </w:numPr>
              <w:rPr>
                <w:i/>
              </w:rPr>
            </w:pPr>
            <w:r w:rsidRPr="004E2BF4">
              <w:rPr>
                <w:i/>
              </w:rPr>
              <w:t>General Orientation</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5F0B20" w:rsidRPr="004E2BF4" w:rsidRDefault="005F0B20" w:rsidP="00903ADD">
            <w:pPr>
              <w:numPr>
                <w:ilvl w:val="1"/>
                <w:numId w:val="228"/>
              </w:numPr>
              <w:tabs>
                <w:tab w:val="num" w:pos="720"/>
                <w:tab w:val="num" w:pos="1080"/>
              </w:tabs>
              <w:ind w:left="1080"/>
              <w:rPr>
                <w:rFonts w:cstheme="minorHAnsi"/>
                <w:sz w:val="18"/>
                <w:szCs w:val="18"/>
              </w:rPr>
            </w:pPr>
            <w:r w:rsidRPr="004E2BF4">
              <w:rPr>
                <w:rFonts w:cstheme="minorHAnsi"/>
                <w:sz w:val="18"/>
                <w:szCs w:val="18"/>
              </w:rPr>
              <w:t>Introductions</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trHeight w:val="288"/>
        </w:trPr>
        <w:tc>
          <w:tcPr>
            <w:tcW w:w="0" w:type="auto"/>
            <w:gridSpan w:val="2"/>
            <w:vAlign w:val="center"/>
          </w:tcPr>
          <w:p w:rsidR="005F0B20" w:rsidRPr="004E2BF4" w:rsidRDefault="005F0B20" w:rsidP="00903ADD">
            <w:pPr>
              <w:numPr>
                <w:ilvl w:val="1"/>
                <w:numId w:val="228"/>
              </w:numPr>
              <w:tabs>
                <w:tab w:val="num" w:pos="720"/>
                <w:tab w:val="num" w:pos="1080"/>
              </w:tabs>
              <w:ind w:left="1080"/>
              <w:rPr>
                <w:rFonts w:cstheme="minorHAnsi"/>
                <w:sz w:val="18"/>
                <w:szCs w:val="18"/>
              </w:rPr>
            </w:pPr>
            <w:r w:rsidRPr="004E2BF4">
              <w:rPr>
                <w:rFonts w:cstheme="minorHAnsi"/>
                <w:sz w:val="18"/>
                <w:szCs w:val="18"/>
              </w:rPr>
              <w:t>Discussion of Organizational structure (team structure, specific team objective, introduce team members, organizational culture)</w:t>
            </w:r>
          </w:p>
        </w:tc>
        <w:tc>
          <w:tcPr>
            <w:tcW w:w="0" w:type="auto"/>
            <w:vAlign w:val="center"/>
          </w:tcPr>
          <w:p w:rsidR="005F0B20" w:rsidRPr="00884863" w:rsidRDefault="005F0B20" w:rsidP="005F0B20">
            <w:pPr>
              <w:ind w:left="360"/>
              <w:rPr>
                <w:i/>
              </w:rPr>
            </w:pPr>
          </w:p>
        </w:tc>
        <w:tc>
          <w:tcPr>
            <w:tcW w:w="0" w:type="auto"/>
            <w:vAlign w:val="center"/>
          </w:tcPr>
          <w:p w:rsidR="005F0B20" w:rsidRPr="00884863" w:rsidRDefault="005F0B20" w:rsidP="005F0B20">
            <w:pPr>
              <w:ind w:left="360"/>
              <w:rPr>
                <w:i/>
              </w:rPr>
            </w:pPr>
          </w:p>
        </w:tc>
        <w:tc>
          <w:tcPr>
            <w:tcW w:w="0" w:type="auto"/>
            <w:vAlign w:val="center"/>
          </w:tcPr>
          <w:p w:rsidR="005F0B20" w:rsidRPr="00884863" w:rsidRDefault="005F0B20" w:rsidP="005F0B20">
            <w:pPr>
              <w:ind w:left="360"/>
              <w:rPr>
                <w:i/>
              </w:rPr>
            </w:pPr>
          </w:p>
        </w:tc>
      </w:tr>
      <w:tr w:rsidR="005F0B20" w:rsidRPr="00884863" w:rsidTr="005F0B20">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5F0B20" w:rsidRPr="004E2BF4" w:rsidRDefault="005F0B20" w:rsidP="00903ADD">
            <w:pPr>
              <w:numPr>
                <w:ilvl w:val="1"/>
                <w:numId w:val="228"/>
              </w:numPr>
              <w:tabs>
                <w:tab w:val="num" w:pos="720"/>
                <w:tab w:val="num" w:pos="1080"/>
              </w:tabs>
              <w:ind w:left="1080"/>
              <w:rPr>
                <w:rFonts w:cstheme="minorHAnsi"/>
                <w:sz w:val="18"/>
                <w:szCs w:val="18"/>
              </w:rPr>
            </w:pPr>
            <w:r w:rsidRPr="004E2BF4">
              <w:rPr>
                <w:rFonts w:cstheme="minorHAnsi"/>
                <w:sz w:val="18"/>
                <w:szCs w:val="18"/>
              </w:rPr>
              <w:t xml:space="preserve">Discuss Mission Statement and our dedication to it. </w:t>
            </w:r>
          </w:p>
          <w:p w:rsidR="005F0B20" w:rsidRPr="004E2BF4" w:rsidRDefault="005F0B20" w:rsidP="00903ADD">
            <w:pPr>
              <w:numPr>
                <w:ilvl w:val="1"/>
                <w:numId w:val="228"/>
              </w:numPr>
              <w:tabs>
                <w:tab w:val="num" w:pos="720"/>
                <w:tab w:val="num" w:pos="1080"/>
              </w:tabs>
              <w:ind w:left="1080"/>
              <w:rPr>
                <w:rFonts w:cstheme="minorHAnsi"/>
                <w:sz w:val="18"/>
                <w:szCs w:val="18"/>
              </w:rPr>
            </w:pPr>
            <w:r w:rsidRPr="004E2BF4">
              <w:rPr>
                <w:rFonts w:cstheme="minorHAnsi"/>
                <w:sz w:val="18"/>
                <w:szCs w:val="18"/>
              </w:rPr>
              <w:t xml:space="preserve">“To erase the need for abortion by transforming </w:t>
            </w:r>
            <w:r>
              <w:rPr>
                <w:rFonts w:cstheme="minorHAnsi"/>
                <w:sz w:val="18"/>
                <w:szCs w:val="18"/>
              </w:rPr>
              <w:t xml:space="preserve">a </w:t>
            </w:r>
            <w:r w:rsidRPr="004E2BF4">
              <w:rPr>
                <w:rFonts w:cstheme="minorHAnsi"/>
                <w:sz w:val="18"/>
                <w:szCs w:val="18"/>
              </w:rPr>
              <w:t>wom</w:t>
            </w:r>
            <w:r>
              <w:rPr>
                <w:rFonts w:cstheme="minorHAnsi"/>
                <w:sz w:val="18"/>
                <w:szCs w:val="18"/>
              </w:rPr>
              <w:t>a</w:t>
            </w:r>
            <w:r w:rsidRPr="004E2BF4">
              <w:rPr>
                <w:rFonts w:cstheme="minorHAnsi"/>
                <w:sz w:val="18"/>
                <w:szCs w:val="18"/>
              </w:rPr>
              <w:t xml:space="preserve">n’s fear into confidence.” </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trHeight w:val="288"/>
        </w:trPr>
        <w:tc>
          <w:tcPr>
            <w:tcW w:w="0" w:type="auto"/>
            <w:gridSpan w:val="2"/>
            <w:vAlign w:val="center"/>
          </w:tcPr>
          <w:p w:rsidR="005F0B20" w:rsidRPr="004E2BF4" w:rsidRDefault="005F0B20" w:rsidP="00903ADD">
            <w:pPr>
              <w:numPr>
                <w:ilvl w:val="1"/>
                <w:numId w:val="228"/>
              </w:numPr>
              <w:tabs>
                <w:tab w:val="num" w:pos="720"/>
                <w:tab w:val="num" w:pos="1080"/>
              </w:tabs>
              <w:ind w:left="1080"/>
              <w:rPr>
                <w:rFonts w:cstheme="minorHAnsi"/>
                <w:sz w:val="18"/>
                <w:szCs w:val="18"/>
              </w:rPr>
            </w:pPr>
            <w:r w:rsidRPr="004E2BF4">
              <w:rPr>
                <w:rFonts w:cstheme="minorHAnsi"/>
                <w:sz w:val="18"/>
                <w:szCs w:val="18"/>
              </w:rPr>
              <w:t xml:space="preserve">Discuss Core Values: </w:t>
            </w:r>
          </w:p>
          <w:p w:rsidR="005F0B20" w:rsidRPr="004E2BF4" w:rsidRDefault="005F0B20" w:rsidP="00903ADD">
            <w:pPr>
              <w:numPr>
                <w:ilvl w:val="2"/>
                <w:numId w:val="279"/>
              </w:numPr>
              <w:tabs>
                <w:tab w:val="clear" w:pos="2160"/>
                <w:tab w:val="num" w:pos="1440"/>
              </w:tabs>
              <w:ind w:left="1440"/>
              <w:rPr>
                <w:rFonts w:cstheme="minorHAnsi"/>
                <w:sz w:val="18"/>
                <w:szCs w:val="18"/>
              </w:rPr>
            </w:pPr>
            <w:r w:rsidRPr="004E2BF4">
              <w:rPr>
                <w:rFonts w:cstheme="minorHAnsi"/>
                <w:sz w:val="18"/>
                <w:szCs w:val="18"/>
              </w:rPr>
              <w:t>Fighting Spirit</w:t>
            </w:r>
          </w:p>
          <w:p w:rsidR="005F0B20" w:rsidRPr="004E2BF4" w:rsidRDefault="005F0B20" w:rsidP="00903ADD">
            <w:pPr>
              <w:numPr>
                <w:ilvl w:val="2"/>
                <w:numId w:val="279"/>
              </w:numPr>
              <w:tabs>
                <w:tab w:val="clear" w:pos="2160"/>
                <w:tab w:val="num" w:pos="1440"/>
              </w:tabs>
              <w:ind w:left="1440"/>
              <w:rPr>
                <w:rFonts w:cstheme="minorHAnsi"/>
                <w:sz w:val="18"/>
                <w:szCs w:val="18"/>
              </w:rPr>
            </w:pPr>
            <w:r w:rsidRPr="004E2BF4">
              <w:rPr>
                <w:rFonts w:cstheme="minorHAnsi"/>
                <w:sz w:val="18"/>
                <w:szCs w:val="18"/>
              </w:rPr>
              <w:t>Relevance</w:t>
            </w:r>
          </w:p>
          <w:p w:rsidR="005F0B20" w:rsidRPr="004E2BF4" w:rsidRDefault="005F0B20" w:rsidP="00903ADD">
            <w:pPr>
              <w:numPr>
                <w:ilvl w:val="2"/>
                <w:numId w:val="279"/>
              </w:numPr>
              <w:tabs>
                <w:tab w:val="clear" w:pos="2160"/>
                <w:tab w:val="num" w:pos="1440"/>
              </w:tabs>
              <w:ind w:left="1440"/>
              <w:rPr>
                <w:rFonts w:cstheme="minorHAnsi"/>
                <w:sz w:val="18"/>
                <w:szCs w:val="18"/>
              </w:rPr>
            </w:pPr>
            <w:r w:rsidRPr="004E2BF4">
              <w:rPr>
                <w:rFonts w:cstheme="minorHAnsi"/>
                <w:sz w:val="18"/>
                <w:szCs w:val="18"/>
              </w:rPr>
              <w:t xml:space="preserve">Accountability </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hideMark/>
          </w:tcPr>
          <w:p w:rsidR="005F0B20" w:rsidRPr="004E2BF4" w:rsidRDefault="005F0B20" w:rsidP="00903ADD">
            <w:pPr>
              <w:numPr>
                <w:ilvl w:val="1"/>
                <w:numId w:val="228"/>
              </w:numPr>
              <w:tabs>
                <w:tab w:val="num" w:pos="720"/>
                <w:tab w:val="num" w:pos="1080"/>
              </w:tabs>
              <w:ind w:left="1080"/>
              <w:rPr>
                <w:rFonts w:cstheme="minorHAnsi"/>
                <w:sz w:val="18"/>
                <w:szCs w:val="18"/>
              </w:rPr>
            </w:pPr>
            <w:r w:rsidRPr="004E2BF4">
              <w:rPr>
                <w:rFonts w:cstheme="minorHAnsi"/>
                <w:sz w:val="18"/>
                <w:szCs w:val="18"/>
              </w:rPr>
              <w:t>Office and Clinical Space Tour</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trHeight w:val="288"/>
        </w:trPr>
        <w:tc>
          <w:tcPr>
            <w:tcW w:w="0" w:type="auto"/>
            <w:gridSpan w:val="2"/>
            <w:vAlign w:val="center"/>
            <w:hideMark/>
          </w:tcPr>
          <w:p w:rsidR="005F0B20" w:rsidRPr="004E2BF4" w:rsidRDefault="005F0B20" w:rsidP="00903ADD">
            <w:pPr>
              <w:numPr>
                <w:ilvl w:val="1"/>
                <w:numId w:val="228"/>
              </w:numPr>
              <w:tabs>
                <w:tab w:val="num" w:pos="720"/>
                <w:tab w:val="num" w:pos="1080"/>
              </w:tabs>
              <w:ind w:left="1080"/>
              <w:rPr>
                <w:rFonts w:cstheme="minorHAnsi"/>
                <w:sz w:val="18"/>
                <w:szCs w:val="18"/>
              </w:rPr>
            </w:pPr>
            <w:r w:rsidRPr="004E2BF4">
              <w:rPr>
                <w:rFonts w:cstheme="minorHAnsi"/>
                <w:sz w:val="18"/>
                <w:szCs w:val="18"/>
              </w:rPr>
              <w:t>Provide keys, security codes, training on building access</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5F0B20" w:rsidRPr="004E2BF4" w:rsidRDefault="005F0B20" w:rsidP="00903ADD">
            <w:pPr>
              <w:numPr>
                <w:ilvl w:val="1"/>
                <w:numId w:val="228"/>
              </w:numPr>
              <w:tabs>
                <w:tab w:val="num" w:pos="720"/>
                <w:tab w:val="num" w:pos="1080"/>
              </w:tabs>
              <w:ind w:left="1080"/>
              <w:rPr>
                <w:rFonts w:cstheme="minorHAnsi"/>
                <w:sz w:val="18"/>
                <w:szCs w:val="18"/>
              </w:rPr>
            </w:pPr>
            <w:r w:rsidRPr="004E2BF4">
              <w:rPr>
                <w:rFonts w:cstheme="minorHAnsi"/>
                <w:sz w:val="18"/>
                <w:szCs w:val="18"/>
              </w:rPr>
              <w:t>Train on accessing email, calendars, timesheet</w:t>
            </w:r>
          </w:p>
        </w:tc>
        <w:tc>
          <w:tcPr>
            <w:tcW w:w="0" w:type="auto"/>
            <w:vAlign w:val="center"/>
          </w:tcPr>
          <w:p w:rsidR="005F0B20" w:rsidRPr="00884863" w:rsidRDefault="005F0B20" w:rsidP="005F0B20">
            <w:pPr>
              <w:ind w:left="360"/>
              <w:rPr>
                <w:i/>
              </w:rPr>
            </w:pPr>
          </w:p>
        </w:tc>
        <w:tc>
          <w:tcPr>
            <w:tcW w:w="0" w:type="auto"/>
            <w:vAlign w:val="center"/>
          </w:tcPr>
          <w:p w:rsidR="005F0B20" w:rsidRPr="00884863" w:rsidRDefault="005F0B20" w:rsidP="005F0B20">
            <w:pPr>
              <w:ind w:left="360"/>
              <w:rPr>
                <w:i/>
              </w:rPr>
            </w:pPr>
          </w:p>
        </w:tc>
        <w:tc>
          <w:tcPr>
            <w:tcW w:w="0" w:type="auto"/>
            <w:vAlign w:val="center"/>
          </w:tcPr>
          <w:p w:rsidR="005F0B20" w:rsidRPr="00884863" w:rsidRDefault="005F0B20" w:rsidP="005F0B20">
            <w:pPr>
              <w:ind w:left="360"/>
              <w:rPr>
                <w:i/>
              </w:rPr>
            </w:pPr>
          </w:p>
        </w:tc>
      </w:tr>
      <w:tr w:rsidR="005F0B20" w:rsidRPr="00884863" w:rsidTr="005F0B20">
        <w:trPr>
          <w:trHeight w:val="288"/>
        </w:trPr>
        <w:tc>
          <w:tcPr>
            <w:tcW w:w="0" w:type="auto"/>
            <w:gridSpan w:val="2"/>
            <w:vAlign w:val="center"/>
          </w:tcPr>
          <w:p w:rsidR="005F0B20" w:rsidRPr="004E2BF4" w:rsidRDefault="005F0B20" w:rsidP="00903ADD">
            <w:pPr>
              <w:numPr>
                <w:ilvl w:val="1"/>
                <w:numId w:val="228"/>
              </w:numPr>
              <w:tabs>
                <w:tab w:val="num" w:pos="720"/>
                <w:tab w:val="num" w:pos="1080"/>
              </w:tabs>
              <w:ind w:left="1080"/>
              <w:rPr>
                <w:rFonts w:cstheme="minorHAnsi"/>
                <w:sz w:val="18"/>
                <w:szCs w:val="18"/>
              </w:rPr>
            </w:pPr>
            <w:r w:rsidRPr="004E2BF4">
              <w:rPr>
                <w:rFonts w:cstheme="minorHAnsi"/>
                <w:sz w:val="18"/>
                <w:szCs w:val="18"/>
              </w:rPr>
              <w:t>Review relevant policies and procedures; “List of Things Executive Absolutely Has to Know”</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5F0B20" w:rsidRPr="004E2BF4" w:rsidRDefault="005F0B20" w:rsidP="00903ADD">
            <w:pPr>
              <w:numPr>
                <w:ilvl w:val="1"/>
                <w:numId w:val="228"/>
              </w:numPr>
              <w:tabs>
                <w:tab w:val="num" w:pos="720"/>
                <w:tab w:val="num" w:pos="1080"/>
              </w:tabs>
              <w:ind w:left="1080"/>
              <w:rPr>
                <w:rFonts w:cstheme="minorHAnsi"/>
                <w:sz w:val="18"/>
                <w:szCs w:val="18"/>
              </w:rPr>
            </w:pPr>
            <w:r w:rsidRPr="004E2BF4">
              <w:rPr>
                <w:rFonts w:cstheme="minorHAnsi"/>
                <w:sz w:val="18"/>
                <w:szCs w:val="18"/>
              </w:rPr>
              <w:t xml:space="preserve">Set up training schedule </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Tr="005F0B20">
        <w:trPr>
          <w:trHeight w:val="620"/>
        </w:trPr>
        <w:tc>
          <w:tcPr>
            <w:tcW w:w="0" w:type="auto"/>
            <w:gridSpan w:val="5"/>
            <w:vAlign w:val="center"/>
          </w:tcPr>
          <w:p w:rsidR="005F0B20" w:rsidRPr="006E20D6" w:rsidRDefault="005F0B20" w:rsidP="005F0B20">
            <w:pPr>
              <w:rPr>
                <w:b/>
              </w:rPr>
            </w:pPr>
            <w:r>
              <w:rPr>
                <w:b/>
              </w:rPr>
              <w:t>Notes</w:t>
            </w:r>
            <w:r w:rsidRPr="006E20D6">
              <w:rPr>
                <w:b/>
              </w:rPr>
              <w:t>:</w:t>
            </w:r>
          </w:p>
          <w:p w:rsidR="005F0B20" w:rsidRPr="00884863" w:rsidRDefault="005F0B20" w:rsidP="005F0B20">
            <w:pPr>
              <w:ind w:left="360"/>
            </w:pPr>
          </w:p>
          <w:p w:rsidR="005F0B20" w:rsidRPr="00884863" w:rsidRDefault="005F0B20" w:rsidP="005F0B20">
            <w:pPr>
              <w:ind w:left="360"/>
            </w:pPr>
          </w:p>
        </w:tc>
      </w:tr>
      <w:tr w:rsidR="005F0B20" w:rsidTr="005F0B20">
        <w:trPr>
          <w:cnfStyle w:val="000000010000" w:firstRow="0" w:lastRow="0" w:firstColumn="0" w:lastColumn="0" w:oddVBand="0" w:evenVBand="0" w:oddHBand="0" w:evenHBand="1" w:firstRowFirstColumn="0" w:firstRowLastColumn="0" w:lastRowFirstColumn="0" w:lastRowLastColumn="0"/>
        </w:trPr>
        <w:tc>
          <w:tcPr>
            <w:tcW w:w="0" w:type="auto"/>
            <w:gridSpan w:val="2"/>
          </w:tcPr>
          <w:p w:rsidR="005F0B20" w:rsidRPr="009B6D1B" w:rsidRDefault="005F0B20" w:rsidP="005F0B20">
            <w:pPr>
              <w:spacing w:before="240"/>
            </w:pPr>
            <w:r>
              <w:rPr>
                <w:b/>
              </w:rPr>
              <w:t>Trainer</w:t>
            </w:r>
            <w:r w:rsidRPr="006E20D6">
              <w:rPr>
                <w:b/>
              </w:rPr>
              <w:t xml:space="preserve"> Signature:</w:t>
            </w:r>
          </w:p>
        </w:tc>
        <w:tc>
          <w:tcPr>
            <w:tcW w:w="0" w:type="auto"/>
          </w:tcPr>
          <w:p w:rsidR="005F0B20" w:rsidRPr="009B6D1B" w:rsidRDefault="005F0B20" w:rsidP="005F0B20">
            <w:pPr>
              <w:spacing w:before="240"/>
              <w:rPr>
                <w:b/>
              </w:rPr>
            </w:pPr>
            <w:r w:rsidRPr="009B6D1B">
              <w:rPr>
                <w:b/>
              </w:rPr>
              <w:t>Date</w:t>
            </w:r>
            <w:r>
              <w:rPr>
                <w:b/>
              </w:rPr>
              <w:t>:</w:t>
            </w:r>
          </w:p>
        </w:tc>
        <w:tc>
          <w:tcPr>
            <w:tcW w:w="0" w:type="auto"/>
            <w:gridSpan w:val="2"/>
          </w:tcPr>
          <w:p w:rsidR="005F0B20" w:rsidRPr="009B6D1B" w:rsidRDefault="005F0B20" w:rsidP="005F0B20">
            <w:pPr>
              <w:spacing w:before="240"/>
            </w:pPr>
          </w:p>
        </w:tc>
      </w:tr>
    </w:tbl>
    <w:p w:rsidR="005F0B20" w:rsidRDefault="005F0B20" w:rsidP="005F0B20">
      <w:pPr>
        <w:rPr>
          <w:lang w:eastAsia="ar-SA"/>
        </w:rPr>
      </w:pPr>
      <w:r>
        <w:rPr>
          <w:lang w:eastAsia="ar-SA"/>
        </w:rPr>
        <w:br w:type="page"/>
      </w:r>
    </w:p>
    <w:p w:rsidR="00F32F25" w:rsidRDefault="00F32F25" w:rsidP="00F32F25">
      <w:pPr>
        <w:pStyle w:val="Heading4"/>
      </w:pPr>
      <w:bookmarkStart w:id="1367" w:name="_Ref334606960"/>
      <w:r>
        <w:lastRenderedPageBreak/>
        <w:t xml:space="preserve">Appendix </w:t>
      </w:r>
      <w:fldSimple w:instr=" SEQ Appendix \* ARABIC ">
        <w:r w:rsidR="00864630">
          <w:rPr>
            <w:noProof/>
          </w:rPr>
          <w:t>23</w:t>
        </w:r>
      </w:fldSimple>
      <w:bookmarkEnd w:id="1367"/>
    </w:p>
    <w:p w:rsidR="00F32F25" w:rsidRPr="00B83FD7" w:rsidRDefault="00F32F25" w:rsidP="00F32F25">
      <w:pPr>
        <w:pStyle w:val="Heading3"/>
        <w:jc w:val="center"/>
      </w:pPr>
      <w:bookmarkStart w:id="1368" w:name="_Ref334606949"/>
      <w:bookmarkStart w:id="1369" w:name="_Toc334786681"/>
      <w:r w:rsidRPr="00B83FD7">
        <w:t>Governing Board Requirements and Agenda</w:t>
      </w:r>
      <w:bookmarkEnd w:id="1368"/>
      <w:bookmarkEnd w:id="1369"/>
    </w:p>
    <w:p w:rsidR="00F32F25" w:rsidRDefault="00F32F25" w:rsidP="00F32F25">
      <w:pPr>
        <w:pStyle w:val="Heading5"/>
      </w:pPr>
      <w:r>
        <w:t xml:space="preserve">Typical </w:t>
      </w:r>
      <w:r w:rsidRPr="00F32F25">
        <w:t>Board of Directors Meeting</w:t>
      </w:r>
      <w:r>
        <w:t xml:space="preserve"> Agenda</w:t>
      </w:r>
    </w:p>
    <w:p w:rsidR="00F32F25" w:rsidRPr="00371C33" w:rsidRDefault="00F32F25" w:rsidP="00F32F25">
      <w:pPr>
        <w:pStyle w:val="Subtitle"/>
        <w:spacing w:line="276" w:lineRule="auto"/>
        <w:jc w:val="left"/>
        <w:rPr>
          <w:rFonts w:asciiTheme="minorHAnsi" w:hAnsiTheme="minorHAnsi" w:cstheme="minorHAnsi"/>
          <w:sz w:val="22"/>
          <w:szCs w:val="22"/>
        </w:rPr>
      </w:pPr>
      <w:r w:rsidRPr="00371C33">
        <w:rPr>
          <w:rFonts w:asciiTheme="minorHAnsi" w:hAnsiTheme="minorHAnsi" w:cstheme="minorHAnsi"/>
          <w:sz w:val="22"/>
          <w:szCs w:val="22"/>
        </w:rPr>
        <w:t>Name of Organization</w:t>
      </w:r>
    </w:p>
    <w:p w:rsidR="00F32F25" w:rsidRPr="00371C33" w:rsidRDefault="00F32F25" w:rsidP="00F32F25">
      <w:pPr>
        <w:pStyle w:val="Subtitle"/>
        <w:spacing w:line="276" w:lineRule="auto"/>
        <w:jc w:val="left"/>
        <w:rPr>
          <w:rFonts w:asciiTheme="minorHAnsi" w:hAnsiTheme="minorHAnsi" w:cstheme="minorHAnsi"/>
          <w:sz w:val="22"/>
          <w:szCs w:val="22"/>
        </w:rPr>
      </w:pPr>
      <w:r w:rsidRPr="00371C33">
        <w:rPr>
          <w:rFonts w:asciiTheme="minorHAnsi" w:hAnsiTheme="minorHAnsi" w:cstheme="minorHAnsi"/>
          <w:sz w:val="22"/>
          <w:szCs w:val="22"/>
        </w:rPr>
        <w:t xml:space="preserve">Board of </w:t>
      </w:r>
      <w:smartTag w:uri="urn:schemas-microsoft-com:office:smarttags" w:element="PersonName">
        <w:r w:rsidRPr="00371C33">
          <w:rPr>
            <w:rFonts w:asciiTheme="minorHAnsi" w:hAnsiTheme="minorHAnsi" w:cstheme="minorHAnsi"/>
            <w:sz w:val="22"/>
            <w:szCs w:val="22"/>
          </w:rPr>
          <w:t>Director</w:t>
        </w:r>
      </w:smartTag>
      <w:r w:rsidRPr="00371C33">
        <w:rPr>
          <w:rFonts w:asciiTheme="minorHAnsi" w:hAnsiTheme="minorHAnsi" w:cstheme="minorHAnsi"/>
          <w:sz w:val="22"/>
          <w:szCs w:val="22"/>
        </w:rPr>
        <w:t>s Meeting</w:t>
      </w:r>
    </w:p>
    <w:p w:rsidR="00F32F25" w:rsidRPr="00371C33" w:rsidRDefault="00F32F25" w:rsidP="00F32F25">
      <w:pPr>
        <w:spacing w:after="0"/>
        <w:rPr>
          <w:rFonts w:cstheme="minorHAnsi"/>
        </w:rPr>
      </w:pPr>
      <w:r w:rsidRPr="00371C33">
        <w:rPr>
          <w:rFonts w:cstheme="minorHAnsi"/>
        </w:rPr>
        <w:t>Day Month Day, Year; Time</w:t>
      </w:r>
    </w:p>
    <w:p w:rsidR="00F32F25" w:rsidRPr="00371C33" w:rsidRDefault="00F32F25" w:rsidP="00F32F25">
      <w:pPr>
        <w:spacing w:after="0"/>
        <w:rPr>
          <w:rFonts w:cstheme="minorHAnsi"/>
        </w:rPr>
      </w:pPr>
      <w:r w:rsidRPr="00371C33">
        <w:rPr>
          <w:rFonts w:cstheme="minorHAnsi"/>
        </w:rPr>
        <w:t>Place of Meeting</w:t>
      </w:r>
    </w:p>
    <w:p w:rsidR="00F32F25" w:rsidRPr="00371C33" w:rsidRDefault="00F32F25" w:rsidP="00F32F25">
      <w:pPr>
        <w:spacing w:after="0"/>
        <w:rPr>
          <w:rFonts w:cstheme="minorHAnsi"/>
        </w:rPr>
      </w:pPr>
      <w:r w:rsidRPr="00371C33">
        <w:rPr>
          <w:rFonts w:cstheme="minorHAnsi"/>
        </w:rPr>
        <w:t>Timeframe:  No more than 90 Minutes</w:t>
      </w:r>
    </w:p>
    <w:p w:rsidR="00F32F25" w:rsidRPr="00F32F25" w:rsidRDefault="00F32F25" w:rsidP="00903ADD">
      <w:pPr>
        <w:numPr>
          <w:ilvl w:val="0"/>
          <w:numId w:val="298"/>
        </w:numPr>
        <w:spacing w:after="0" w:line="240" w:lineRule="auto"/>
        <w:rPr>
          <w:rFonts w:cstheme="minorHAnsi"/>
        </w:rPr>
      </w:pPr>
      <w:r w:rsidRPr="00F32F25">
        <w:rPr>
          <w:rFonts w:cstheme="minorHAnsi"/>
        </w:rPr>
        <w:t>Opening Prayer</w:t>
      </w:r>
    </w:p>
    <w:p w:rsidR="00F32F25" w:rsidRPr="00371C33" w:rsidRDefault="00F32F25" w:rsidP="00903ADD">
      <w:pPr>
        <w:numPr>
          <w:ilvl w:val="0"/>
          <w:numId w:val="298"/>
        </w:numPr>
        <w:spacing w:after="0" w:line="240" w:lineRule="auto"/>
        <w:rPr>
          <w:rFonts w:cstheme="minorHAnsi"/>
        </w:rPr>
      </w:pPr>
      <w:r w:rsidRPr="00371C33">
        <w:rPr>
          <w:rFonts w:cstheme="minorHAnsi"/>
        </w:rPr>
        <w:t>Call to Order</w:t>
      </w:r>
    </w:p>
    <w:p w:rsidR="00F32F25" w:rsidRPr="00371C33" w:rsidRDefault="00F32F25" w:rsidP="00903ADD">
      <w:pPr>
        <w:numPr>
          <w:ilvl w:val="0"/>
          <w:numId w:val="298"/>
        </w:numPr>
        <w:spacing w:after="0" w:line="240" w:lineRule="auto"/>
        <w:rPr>
          <w:rFonts w:cstheme="minorHAnsi"/>
        </w:rPr>
      </w:pPr>
      <w:r w:rsidRPr="00371C33">
        <w:rPr>
          <w:rFonts w:cstheme="minorHAnsi"/>
        </w:rPr>
        <w:t>Establishment of a Quorum (note excused absences)</w:t>
      </w:r>
    </w:p>
    <w:p w:rsidR="00F32F25" w:rsidRPr="00371C33" w:rsidRDefault="00F32F25" w:rsidP="00903ADD">
      <w:pPr>
        <w:numPr>
          <w:ilvl w:val="0"/>
          <w:numId w:val="298"/>
        </w:numPr>
        <w:spacing w:after="0" w:line="240" w:lineRule="auto"/>
        <w:rPr>
          <w:rFonts w:cstheme="minorHAnsi"/>
        </w:rPr>
      </w:pPr>
      <w:r w:rsidRPr="00371C33">
        <w:rPr>
          <w:rFonts w:cstheme="minorHAnsi"/>
        </w:rPr>
        <w:t>Review and Accept Previous Meeting Minutes</w:t>
      </w:r>
    </w:p>
    <w:p w:rsidR="00F32F25" w:rsidRPr="00371C33" w:rsidRDefault="00F32F25" w:rsidP="00903ADD">
      <w:pPr>
        <w:numPr>
          <w:ilvl w:val="0"/>
          <w:numId w:val="298"/>
        </w:numPr>
        <w:spacing w:after="0" w:line="240" w:lineRule="auto"/>
        <w:rPr>
          <w:rFonts w:cstheme="minorHAnsi"/>
        </w:rPr>
      </w:pPr>
      <w:r w:rsidRPr="00371C33">
        <w:rPr>
          <w:rFonts w:cstheme="minorHAnsi"/>
        </w:rPr>
        <w:t>Review and Approve New/modified policies if any</w:t>
      </w:r>
    </w:p>
    <w:p w:rsidR="00F32F25" w:rsidRPr="00371C33" w:rsidRDefault="00F32F25" w:rsidP="00903ADD">
      <w:pPr>
        <w:numPr>
          <w:ilvl w:val="0"/>
          <w:numId w:val="298"/>
        </w:numPr>
        <w:spacing w:after="0" w:line="240" w:lineRule="auto"/>
        <w:rPr>
          <w:rFonts w:cstheme="minorHAnsi"/>
        </w:rPr>
      </w:pPr>
      <w:r w:rsidRPr="00371C33">
        <w:rPr>
          <w:rFonts w:cstheme="minorHAnsi"/>
        </w:rPr>
        <w:t>Patient Resources Report</w:t>
      </w:r>
    </w:p>
    <w:p w:rsidR="00F32F25" w:rsidRPr="00371C33" w:rsidRDefault="00F32F25" w:rsidP="00903ADD">
      <w:pPr>
        <w:numPr>
          <w:ilvl w:val="0"/>
          <w:numId w:val="298"/>
        </w:numPr>
        <w:spacing w:after="0" w:line="240" w:lineRule="auto"/>
        <w:rPr>
          <w:rFonts w:cstheme="minorHAnsi"/>
        </w:rPr>
      </w:pPr>
      <w:r w:rsidRPr="00371C33">
        <w:rPr>
          <w:rFonts w:cstheme="minorHAnsi"/>
        </w:rPr>
        <w:t>Medical Services Update</w:t>
      </w:r>
    </w:p>
    <w:p w:rsidR="00F32F25" w:rsidRPr="00371C33" w:rsidRDefault="00F32F25" w:rsidP="00903ADD">
      <w:pPr>
        <w:numPr>
          <w:ilvl w:val="0"/>
          <w:numId w:val="298"/>
        </w:numPr>
        <w:spacing w:after="0" w:line="240" w:lineRule="auto"/>
        <w:rPr>
          <w:rFonts w:cstheme="minorHAnsi"/>
        </w:rPr>
      </w:pPr>
      <w:r w:rsidRPr="00371C33">
        <w:rPr>
          <w:rFonts w:cstheme="minorHAnsi"/>
        </w:rPr>
        <w:t>Financial</w:t>
      </w:r>
    </w:p>
    <w:p w:rsidR="00F32F25" w:rsidRPr="00371C33" w:rsidRDefault="00F32F25" w:rsidP="00F32F25">
      <w:pPr>
        <w:pStyle w:val="NoSpacing"/>
        <w:ind w:left="720"/>
      </w:pPr>
      <w:r w:rsidRPr="00371C33">
        <w:t>-Current situation review</w:t>
      </w:r>
    </w:p>
    <w:p w:rsidR="00F32F25" w:rsidRPr="00371C33" w:rsidRDefault="00F32F25" w:rsidP="00903ADD">
      <w:pPr>
        <w:numPr>
          <w:ilvl w:val="0"/>
          <w:numId w:val="298"/>
        </w:numPr>
        <w:spacing w:after="0" w:line="240" w:lineRule="auto"/>
        <w:rPr>
          <w:rFonts w:cstheme="minorHAnsi"/>
        </w:rPr>
      </w:pPr>
      <w:r w:rsidRPr="00371C33">
        <w:rPr>
          <w:rFonts w:cstheme="minorHAnsi"/>
        </w:rPr>
        <w:t>Special Announcements</w:t>
      </w:r>
    </w:p>
    <w:p w:rsidR="00F32F25" w:rsidRPr="00371C33" w:rsidRDefault="00F32F25" w:rsidP="00F32F25">
      <w:pPr>
        <w:pStyle w:val="NoSpacing"/>
        <w:ind w:left="720"/>
      </w:pPr>
      <w:r w:rsidRPr="00371C33">
        <w:t>-Suggested Next Board Meeting</w:t>
      </w:r>
    </w:p>
    <w:p w:rsidR="00F32F25" w:rsidRPr="00371C33" w:rsidRDefault="00F32F25" w:rsidP="00F32F25">
      <w:pPr>
        <w:pStyle w:val="NoSpacing"/>
        <w:ind w:left="720"/>
      </w:pPr>
      <w:r w:rsidRPr="00371C33">
        <w:t>-Events, etc</w:t>
      </w:r>
      <w:r w:rsidR="00903ADD">
        <w:t>.</w:t>
      </w:r>
    </w:p>
    <w:p w:rsidR="00F32F25" w:rsidRPr="00371C33" w:rsidRDefault="00F32F25" w:rsidP="00F32F25">
      <w:pPr>
        <w:rPr>
          <w:rFonts w:cstheme="minorHAnsi"/>
        </w:rPr>
      </w:pPr>
      <w:r w:rsidRPr="00371C33">
        <w:rPr>
          <w:rFonts w:cstheme="minorHAnsi"/>
        </w:rPr>
        <w:t>IX.</w:t>
      </w:r>
      <w:r w:rsidRPr="00371C33">
        <w:rPr>
          <w:rFonts w:cstheme="minorHAnsi"/>
        </w:rPr>
        <w:tab/>
        <w:t>Adjourn with Prayer</w:t>
      </w:r>
    </w:p>
    <w:p w:rsidR="00F32F25" w:rsidRPr="00371C33" w:rsidRDefault="00F32F25" w:rsidP="00F32F25">
      <w:pPr>
        <w:pStyle w:val="Heading5"/>
      </w:pPr>
      <w:r w:rsidRPr="00F32F25">
        <w:t>Required Annual</w:t>
      </w:r>
      <w:r w:rsidRPr="00371C33">
        <w:t xml:space="preserve"> (One Time) Board of Directors Actions</w:t>
      </w:r>
    </w:p>
    <w:p w:rsidR="00F32F25" w:rsidRPr="00371C33" w:rsidRDefault="00F32F25" w:rsidP="00903ADD">
      <w:pPr>
        <w:numPr>
          <w:ilvl w:val="0"/>
          <w:numId w:val="299"/>
        </w:numPr>
        <w:spacing w:after="0" w:line="240" w:lineRule="auto"/>
        <w:rPr>
          <w:rFonts w:cstheme="minorHAnsi"/>
        </w:rPr>
      </w:pPr>
      <w:r w:rsidRPr="00371C33">
        <w:rPr>
          <w:rFonts w:cstheme="minorHAnsi"/>
        </w:rPr>
        <w:t>Provide regular governance through policy and procedure review</w:t>
      </w:r>
    </w:p>
    <w:p w:rsidR="00F32F25" w:rsidRPr="00371C33" w:rsidRDefault="00F32F25" w:rsidP="00903ADD">
      <w:pPr>
        <w:numPr>
          <w:ilvl w:val="0"/>
          <w:numId w:val="299"/>
        </w:numPr>
        <w:spacing w:after="0" w:line="240" w:lineRule="auto"/>
        <w:rPr>
          <w:rFonts w:cstheme="minorHAnsi"/>
        </w:rPr>
      </w:pPr>
      <w:r w:rsidRPr="00371C33">
        <w:rPr>
          <w:rFonts w:cstheme="minorHAnsi"/>
        </w:rPr>
        <w:t>Budget Review and Approval</w:t>
      </w:r>
    </w:p>
    <w:p w:rsidR="00F32F25" w:rsidRPr="00371C33" w:rsidRDefault="00F32F25" w:rsidP="00903ADD">
      <w:pPr>
        <w:numPr>
          <w:ilvl w:val="0"/>
          <w:numId w:val="299"/>
        </w:numPr>
        <w:spacing w:after="0" w:line="240" w:lineRule="auto"/>
        <w:rPr>
          <w:rFonts w:cstheme="minorHAnsi"/>
        </w:rPr>
      </w:pPr>
      <w:r w:rsidRPr="00371C33">
        <w:rPr>
          <w:rFonts w:cstheme="minorHAnsi"/>
        </w:rPr>
        <w:t>990 Review prior to submission to IRS</w:t>
      </w:r>
    </w:p>
    <w:p w:rsidR="00F32F25" w:rsidRPr="00371C33" w:rsidRDefault="00F32F25" w:rsidP="00903ADD">
      <w:pPr>
        <w:numPr>
          <w:ilvl w:val="0"/>
          <w:numId w:val="299"/>
        </w:numPr>
        <w:spacing w:after="0" w:line="240" w:lineRule="auto"/>
        <w:rPr>
          <w:rFonts w:cstheme="minorHAnsi"/>
        </w:rPr>
      </w:pPr>
      <w:r w:rsidRPr="00371C33">
        <w:rPr>
          <w:rFonts w:cstheme="minorHAnsi"/>
        </w:rPr>
        <w:t>Election of Officers</w:t>
      </w:r>
    </w:p>
    <w:p w:rsidR="00F32F25" w:rsidRPr="00371C33" w:rsidRDefault="00F32F25" w:rsidP="00903ADD">
      <w:pPr>
        <w:numPr>
          <w:ilvl w:val="0"/>
          <w:numId w:val="299"/>
        </w:numPr>
        <w:spacing w:after="0" w:line="240" w:lineRule="auto"/>
        <w:rPr>
          <w:rFonts w:cstheme="minorHAnsi"/>
        </w:rPr>
      </w:pPr>
      <w:r w:rsidRPr="00371C33">
        <w:rPr>
          <w:rFonts w:cstheme="minorHAnsi"/>
        </w:rPr>
        <w:t>Review/Approve New Board Members</w:t>
      </w:r>
    </w:p>
    <w:p w:rsidR="00F32F25" w:rsidRPr="00371C33" w:rsidRDefault="00F32F25" w:rsidP="00903ADD">
      <w:pPr>
        <w:numPr>
          <w:ilvl w:val="0"/>
          <w:numId w:val="299"/>
        </w:numPr>
        <w:spacing w:after="0" w:line="240" w:lineRule="auto"/>
        <w:rPr>
          <w:rFonts w:cstheme="minorHAnsi"/>
        </w:rPr>
      </w:pPr>
      <w:r w:rsidRPr="00371C33">
        <w:rPr>
          <w:rFonts w:cstheme="minorHAnsi"/>
        </w:rPr>
        <w:t>Executive Review and compensation approval (via Executive Review Committee tbd at officer election)</w:t>
      </w:r>
    </w:p>
    <w:p w:rsidR="00F32F25" w:rsidRPr="00371C33" w:rsidRDefault="00F32F25" w:rsidP="00903ADD">
      <w:pPr>
        <w:numPr>
          <w:ilvl w:val="0"/>
          <w:numId w:val="299"/>
        </w:numPr>
        <w:spacing w:after="0" w:line="240" w:lineRule="auto"/>
        <w:rPr>
          <w:rFonts w:cstheme="minorHAnsi"/>
        </w:rPr>
      </w:pPr>
      <w:r w:rsidRPr="00371C33">
        <w:rPr>
          <w:rFonts w:cstheme="minorHAnsi"/>
        </w:rPr>
        <w:t>Appointment of Independent Auditor</w:t>
      </w:r>
    </w:p>
    <w:p w:rsidR="00F32F25" w:rsidRPr="00371C33" w:rsidRDefault="00F32F25" w:rsidP="00903ADD">
      <w:pPr>
        <w:numPr>
          <w:ilvl w:val="0"/>
          <w:numId w:val="299"/>
        </w:numPr>
        <w:spacing w:after="0" w:line="240" w:lineRule="auto"/>
        <w:rPr>
          <w:rFonts w:cstheme="minorHAnsi"/>
        </w:rPr>
      </w:pPr>
      <w:r w:rsidRPr="00371C33">
        <w:rPr>
          <w:rFonts w:cstheme="minorHAnsi"/>
        </w:rPr>
        <w:t>Appoint Audit Review Committee to</w:t>
      </w:r>
    </w:p>
    <w:p w:rsidR="00F32F25" w:rsidRPr="00F32F25" w:rsidRDefault="00F32F25" w:rsidP="00F32F25">
      <w:pPr>
        <w:pStyle w:val="NoSpacing"/>
        <w:ind w:left="720"/>
      </w:pPr>
      <w:r w:rsidRPr="00F32F25">
        <w:t>-Review audit before finalized</w:t>
      </w:r>
    </w:p>
    <w:p w:rsidR="00F32F25" w:rsidRPr="00F32F25" w:rsidRDefault="00F32F25" w:rsidP="00F32F25">
      <w:pPr>
        <w:pStyle w:val="NoSpacing"/>
        <w:ind w:left="720"/>
      </w:pPr>
      <w:r w:rsidRPr="00F32F25">
        <w:t>-Meet with auditors to receive and review annual audit (and management letter if there is one) after finalized</w:t>
      </w:r>
    </w:p>
    <w:p w:rsidR="00F32F25" w:rsidRPr="00371C33" w:rsidRDefault="00F32F25" w:rsidP="00F32F25">
      <w:pPr>
        <w:pStyle w:val="Heading5"/>
      </w:pPr>
      <w:r w:rsidRPr="00371C33">
        <w:t xml:space="preserve">General </w:t>
      </w:r>
      <w:r>
        <w:t>Categories o</w:t>
      </w:r>
      <w:r w:rsidRPr="00371C33">
        <w:t>f On-Going Required Board Duties</w:t>
      </w:r>
    </w:p>
    <w:p w:rsidR="00F32F25" w:rsidRPr="00F32F25" w:rsidRDefault="00F32F25" w:rsidP="00903ADD">
      <w:pPr>
        <w:pStyle w:val="ListParagraph"/>
        <w:numPr>
          <w:ilvl w:val="0"/>
          <w:numId w:val="300"/>
        </w:numPr>
        <w:autoSpaceDE w:val="0"/>
        <w:autoSpaceDN w:val="0"/>
        <w:adjustRightInd w:val="0"/>
        <w:spacing w:after="0"/>
        <w:rPr>
          <w:rFonts w:cstheme="minorHAnsi"/>
        </w:rPr>
      </w:pPr>
      <w:r w:rsidRPr="00F32F25">
        <w:rPr>
          <w:rFonts w:cstheme="minorHAnsi"/>
        </w:rPr>
        <w:t>Finances</w:t>
      </w:r>
    </w:p>
    <w:p w:rsidR="00F32F25" w:rsidRPr="00F32F25" w:rsidRDefault="00F32F25" w:rsidP="00903ADD">
      <w:pPr>
        <w:pStyle w:val="ListParagraph"/>
        <w:numPr>
          <w:ilvl w:val="0"/>
          <w:numId w:val="300"/>
        </w:numPr>
        <w:autoSpaceDE w:val="0"/>
        <w:autoSpaceDN w:val="0"/>
        <w:adjustRightInd w:val="0"/>
        <w:spacing w:after="0"/>
        <w:rPr>
          <w:rFonts w:cstheme="minorHAnsi"/>
        </w:rPr>
      </w:pPr>
      <w:r w:rsidRPr="00F32F25">
        <w:rPr>
          <w:rFonts w:cstheme="minorHAnsi"/>
        </w:rPr>
        <w:t>Executive Accountability</w:t>
      </w:r>
    </w:p>
    <w:p w:rsidR="00F32F25" w:rsidRPr="00F32F25" w:rsidRDefault="00F32F25" w:rsidP="00903ADD">
      <w:pPr>
        <w:pStyle w:val="ListParagraph"/>
        <w:numPr>
          <w:ilvl w:val="0"/>
          <w:numId w:val="300"/>
        </w:numPr>
        <w:autoSpaceDE w:val="0"/>
        <w:autoSpaceDN w:val="0"/>
        <w:adjustRightInd w:val="0"/>
        <w:spacing w:after="0"/>
        <w:rPr>
          <w:rFonts w:cstheme="minorHAnsi"/>
        </w:rPr>
      </w:pPr>
      <w:r w:rsidRPr="00F32F25">
        <w:rPr>
          <w:rFonts w:cstheme="minorHAnsi"/>
        </w:rPr>
        <w:t>Policy Setting</w:t>
      </w:r>
    </w:p>
    <w:p w:rsidR="00F32F25" w:rsidRPr="00F32F25" w:rsidRDefault="00F32F25" w:rsidP="00903ADD">
      <w:pPr>
        <w:pStyle w:val="ListParagraph"/>
        <w:numPr>
          <w:ilvl w:val="0"/>
          <w:numId w:val="300"/>
        </w:numPr>
        <w:autoSpaceDE w:val="0"/>
        <w:autoSpaceDN w:val="0"/>
        <w:adjustRightInd w:val="0"/>
        <w:spacing w:after="0"/>
        <w:rPr>
          <w:rFonts w:cstheme="minorHAnsi"/>
        </w:rPr>
      </w:pPr>
      <w:r w:rsidRPr="00F32F25">
        <w:rPr>
          <w:rFonts w:cstheme="minorHAnsi"/>
        </w:rPr>
        <w:t>Direction Setting</w:t>
      </w:r>
    </w:p>
    <w:p w:rsidR="00F32F25" w:rsidRPr="00F32F25" w:rsidRDefault="00F32F25" w:rsidP="00903ADD">
      <w:pPr>
        <w:pStyle w:val="ListParagraph"/>
        <w:numPr>
          <w:ilvl w:val="0"/>
          <w:numId w:val="300"/>
        </w:numPr>
        <w:autoSpaceDE w:val="0"/>
        <w:autoSpaceDN w:val="0"/>
        <w:adjustRightInd w:val="0"/>
        <w:spacing w:after="0"/>
        <w:rPr>
          <w:rFonts w:cstheme="minorHAnsi"/>
        </w:rPr>
      </w:pPr>
      <w:r w:rsidRPr="00F32F25">
        <w:rPr>
          <w:rFonts w:cstheme="minorHAnsi"/>
        </w:rPr>
        <w:t>Patient Care/Mission status review</w:t>
      </w:r>
      <w:r w:rsidRPr="00F32F25">
        <w:rPr>
          <w:rFonts w:cstheme="minorHAnsi"/>
        </w:rPr>
        <w:br w:type="page"/>
      </w:r>
    </w:p>
    <w:p w:rsidR="005F0B20" w:rsidRDefault="005F0B20" w:rsidP="005F0B20">
      <w:pPr>
        <w:pStyle w:val="Heading4"/>
      </w:pPr>
      <w:bookmarkStart w:id="1370" w:name="_Ref313962255"/>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24</w:t>
      </w:r>
      <w:r w:rsidR="00757EE1">
        <w:rPr>
          <w:noProof/>
        </w:rPr>
        <w:fldChar w:fldCharType="end"/>
      </w:r>
      <w:bookmarkEnd w:id="1370"/>
    </w:p>
    <w:tbl>
      <w:tblPr>
        <w:tblStyle w:val="HeaderAlternatingRows"/>
        <w:tblW w:w="0" w:type="auto"/>
        <w:tblLayout w:type="fixed"/>
        <w:tblLook w:val="04A0" w:firstRow="1" w:lastRow="0" w:firstColumn="1" w:lastColumn="0" w:noHBand="0" w:noVBand="1"/>
      </w:tblPr>
      <w:tblGrid>
        <w:gridCol w:w="755"/>
        <w:gridCol w:w="236"/>
        <w:gridCol w:w="455"/>
        <w:gridCol w:w="833"/>
        <w:gridCol w:w="510"/>
        <w:gridCol w:w="109"/>
        <w:gridCol w:w="1170"/>
        <w:gridCol w:w="2340"/>
        <w:gridCol w:w="810"/>
        <w:gridCol w:w="2358"/>
      </w:tblGrid>
      <w:tr w:rsidR="005F0B20" w:rsidTr="005F0B20">
        <w:trPr>
          <w:cnfStyle w:val="100000000000" w:firstRow="1" w:lastRow="0" w:firstColumn="0" w:lastColumn="0" w:oddVBand="0" w:evenVBand="0" w:oddHBand="0" w:evenHBand="0" w:firstRowFirstColumn="0" w:firstRowLastColumn="0" w:lastRowFirstColumn="0" w:lastRowLastColumn="0"/>
        </w:trPr>
        <w:tc>
          <w:tcPr>
            <w:tcW w:w="9576" w:type="dxa"/>
            <w:gridSpan w:val="10"/>
          </w:tcPr>
          <w:p w:rsidR="005F0B20" w:rsidRPr="00B41F5C" w:rsidRDefault="005F0B20" w:rsidP="005F0B20">
            <w:pPr>
              <w:pStyle w:val="Heading3"/>
              <w:jc w:val="center"/>
              <w:outlineLvl w:val="2"/>
            </w:pPr>
            <w:bookmarkStart w:id="1371" w:name="_Ref313962264"/>
            <w:bookmarkStart w:id="1372" w:name="_Toc318812132"/>
            <w:bookmarkStart w:id="1373" w:name="_Toc334786682"/>
            <w:r>
              <w:rPr>
                <w:color w:val="auto"/>
              </w:rPr>
              <w:t>Helpline</w:t>
            </w:r>
            <w:r w:rsidRPr="004975E9">
              <w:rPr>
                <w:color w:val="auto"/>
              </w:rPr>
              <w:t xml:space="preserve"> Checklist</w:t>
            </w:r>
            <w:bookmarkEnd w:id="1371"/>
            <w:bookmarkEnd w:id="1372"/>
            <w:bookmarkEnd w:id="1373"/>
          </w:p>
        </w:tc>
      </w:tr>
      <w:tr w:rsidR="005F0B20" w:rsidTr="005F0B20">
        <w:tc>
          <w:tcPr>
            <w:tcW w:w="755" w:type="dxa"/>
          </w:tcPr>
          <w:p w:rsidR="005F0B20" w:rsidRPr="006E20D6" w:rsidRDefault="005F0B20" w:rsidP="005F0B20">
            <w:pPr>
              <w:spacing w:before="240"/>
              <w:jc w:val="center"/>
              <w:rPr>
                <w:b/>
              </w:rPr>
            </w:pPr>
            <w:r w:rsidRPr="006E20D6">
              <w:rPr>
                <w:b/>
              </w:rPr>
              <w:t>Yes</w:t>
            </w:r>
          </w:p>
        </w:tc>
        <w:tc>
          <w:tcPr>
            <w:tcW w:w="691" w:type="dxa"/>
            <w:gridSpan w:val="2"/>
          </w:tcPr>
          <w:p w:rsidR="005F0B20" w:rsidRPr="00B41F5C" w:rsidRDefault="005F0B20" w:rsidP="005F0B20">
            <w:pPr>
              <w:spacing w:before="240"/>
              <w:jc w:val="center"/>
              <w:rPr>
                <w:b/>
              </w:rPr>
            </w:pPr>
            <w:r w:rsidRPr="00B41F5C">
              <w:rPr>
                <w:b/>
              </w:rPr>
              <w:t>No</w:t>
            </w:r>
          </w:p>
        </w:tc>
        <w:tc>
          <w:tcPr>
            <w:tcW w:w="833" w:type="dxa"/>
          </w:tcPr>
          <w:p w:rsidR="005F0B20" w:rsidRPr="00B41F5C" w:rsidRDefault="005F0B20" w:rsidP="005F0B20">
            <w:pPr>
              <w:spacing w:before="240"/>
              <w:jc w:val="center"/>
              <w:rPr>
                <w:b/>
              </w:rPr>
            </w:pPr>
            <w:r w:rsidRPr="00B41F5C">
              <w:rPr>
                <w:b/>
              </w:rPr>
              <w:t>N/A</w:t>
            </w:r>
          </w:p>
        </w:tc>
        <w:tc>
          <w:tcPr>
            <w:tcW w:w="7297" w:type="dxa"/>
            <w:gridSpan w:val="6"/>
          </w:tcPr>
          <w:p w:rsidR="005F0B20" w:rsidRPr="00B41F5C" w:rsidRDefault="005F0B20" w:rsidP="005F0B20">
            <w:pPr>
              <w:spacing w:before="240"/>
              <w:jc w:val="center"/>
              <w:rPr>
                <w:b/>
              </w:rPr>
            </w:pPr>
            <w:r w:rsidRPr="00B41F5C">
              <w:rPr>
                <w:b/>
              </w:rPr>
              <w:t>Job Function</w:t>
            </w:r>
          </w:p>
        </w:tc>
      </w:tr>
      <w:tr w:rsidR="005F0B20" w:rsidTr="005F0B20">
        <w:trPr>
          <w:cnfStyle w:val="000000010000" w:firstRow="0" w:lastRow="0" w:firstColumn="0" w:lastColumn="0" w:oddVBand="0" w:evenVBand="0" w:oddHBand="0" w:evenHBand="1" w:firstRowFirstColumn="0" w:firstRowLastColumn="0" w:lastRowFirstColumn="0" w:lastRowLastColumn="0"/>
        </w:trPr>
        <w:tc>
          <w:tcPr>
            <w:tcW w:w="755" w:type="dxa"/>
          </w:tcPr>
          <w:p w:rsidR="005F0B20" w:rsidRPr="00B41F5C" w:rsidRDefault="005F0B20" w:rsidP="005F0B20">
            <w:pPr>
              <w:spacing w:before="240"/>
              <w:rPr>
                <w:b/>
              </w:rPr>
            </w:pPr>
          </w:p>
        </w:tc>
        <w:tc>
          <w:tcPr>
            <w:tcW w:w="691" w:type="dxa"/>
            <w:gridSpan w:val="2"/>
          </w:tcPr>
          <w:p w:rsidR="005F0B20" w:rsidRDefault="005F0B20" w:rsidP="005F0B20"/>
        </w:tc>
        <w:tc>
          <w:tcPr>
            <w:tcW w:w="833" w:type="dxa"/>
          </w:tcPr>
          <w:p w:rsidR="005F0B20" w:rsidRDefault="005F0B20" w:rsidP="005F0B20"/>
        </w:tc>
        <w:tc>
          <w:tcPr>
            <w:tcW w:w="7297" w:type="dxa"/>
            <w:gridSpan w:val="6"/>
          </w:tcPr>
          <w:p w:rsidR="005F0B20" w:rsidRDefault="005F0B20" w:rsidP="005F0B20">
            <w:r>
              <w:t>I called each patient scheduled for the next business day and confirmed appointment, documenting call and outcome on the appointment event.</w:t>
            </w:r>
          </w:p>
        </w:tc>
      </w:tr>
      <w:tr w:rsidR="005F0B20" w:rsidTr="005F0B20">
        <w:tc>
          <w:tcPr>
            <w:tcW w:w="755" w:type="dxa"/>
          </w:tcPr>
          <w:p w:rsidR="005F0B20" w:rsidRPr="00B41F5C" w:rsidRDefault="005F0B20" w:rsidP="005F0B20">
            <w:pPr>
              <w:spacing w:before="240"/>
              <w:rPr>
                <w:b/>
              </w:rPr>
            </w:pPr>
          </w:p>
        </w:tc>
        <w:tc>
          <w:tcPr>
            <w:tcW w:w="691" w:type="dxa"/>
            <w:gridSpan w:val="2"/>
          </w:tcPr>
          <w:p w:rsidR="005F0B20" w:rsidRDefault="005F0B20" w:rsidP="005F0B20">
            <w:pPr>
              <w:spacing w:before="240"/>
            </w:pPr>
          </w:p>
        </w:tc>
        <w:tc>
          <w:tcPr>
            <w:tcW w:w="833" w:type="dxa"/>
          </w:tcPr>
          <w:p w:rsidR="005F0B20" w:rsidRDefault="005F0B20" w:rsidP="005F0B20">
            <w:pPr>
              <w:spacing w:before="240"/>
            </w:pPr>
          </w:p>
        </w:tc>
        <w:tc>
          <w:tcPr>
            <w:tcW w:w="7297" w:type="dxa"/>
            <w:gridSpan w:val="6"/>
          </w:tcPr>
          <w:p w:rsidR="005F0B20" w:rsidRDefault="005F0B20" w:rsidP="005F0B20">
            <w:pPr>
              <w:spacing w:before="240"/>
            </w:pPr>
            <w:r>
              <w:t>For each caller, I went through all 3 of these statements:</w:t>
            </w:r>
          </w:p>
        </w:tc>
      </w:tr>
      <w:tr w:rsidR="005F0B20" w:rsidTr="005F0B20">
        <w:trPr>
          <w:cnfStyle w:val="000000010000" w:firstRow="0" w:lastRow="0" w:firstColumn="0" w:lastColumn="0" w:oddVBand="0" w:evenVBand="0" w:oddHBand="0" w:evenHBand="1" w:firstRowFirstColumn="0" w:firstRowLastColumn="0" w:lastRowFirstColumn="0" w:lastRowLastColumn="0"/>
        </w:trPr>
        <w:tc>
          <w:tcPr>
            <w:tcW w:w="755" w:type="dxa"/>
          </w:tcPr>
          <w:p w:rsidR="005F0B20" w:rsidRPr="00B41F5C" w:rsidRDefault="005F0B20" w:rsidP="005F0B20">
            <w:pPr>
              <w:spacing w:before="240"/>
              <w:rPr>
                <w:b/>
              </w:rPr>
            </w:pPr>
          </w:p>
        </w:tc>
        <w:tc>
          <w:tcPr>
            <w:tcW w:w="691" w:type="dxa"/>
            <w:gridSpan w:val="2"/>
          </w:tcPr>
          <w:p w:rsidR="005F0B20" w:rsidRDefault="005F0B20" w:rsidP="005F0B20"/>
        </w:tc>
        <w:tc>
          <w:tcPr>
            <w:tcW w:w="833" w:type="dxa"/>
          </w:tcPr>
          <w:p w:rsidR="005F0B20" w:rsidRDefault="005F0B20" w:rsidP="005F0B20"/>
        </w:tc>
        <w:tc>
          <w:tcPr>
            <w:tcW w:w="510" w:type="dxa"/>
            <w:tcBorders>
              <w:right w:val="nil"/>
            </w:tcBorders>
          </w:tcPr>
          <w:p w:rsidR="005F0B20" w:rsidRDefault="005F0B20" w:rsidP="005F0B20"/>
        </w:tc>
        <w:tc>
          <w:tcPr>
            <w:tcW w:w="6787" w:type="dxa"/>
            <w:gridSpan w:val="5"/>
            <w:tcBorders>
              <w:left w:val="nil"/>
              <w:bottom w:val="single" w:sz="4" w:space="0" w:color="000000" w:themeColor="text1"/>
            </w:tcBorders>
          </w:tcPr>
          <w:p w:rsidR="005F0B20" w:rsidRDefault="005F0B20" w:rsidP="005F0B20">
            <w:pPr>
              <w:spacing w:before="240"/>
            </w:pPr>
            <w:r>
              <w:t>We need to find out if you’re pregnant.</w:t>
            </w:r>
          </w:p>
        </w:tc>
      </w:tr>
      <w:tr w:rsidR="005F0B20" w:rsidTr="005F0B20">
        <w:tc>
          <w:tcPr>
            <w:tcW w:w="755" w:type="dxa"/>
          </w:tcPr>
          <w:p w:rsidR="005F0B20" w:rsidRPr="00B41F5C" w:rsidRDefault="005F0B20" w:rsidP="005F0B20">
            <w:pPr>
              <w:rPr>
                <w:b/>
              </w:rPr>
            </w:pPr>
          </w:p>
        </w:tc>
        <w:tc>
          <w:tcPr>
            <w:tcW w:w="691" w:type="dxa"/>
            <w:gridSpan w:val="2"/>
          </w:tcPr>
          <w:p w:rsidR="005F0B20" w:rsidRDefault="005F0B20" w:rsidP="005F0B20"/>
        </w:tc>
        <w:tc>
          <w:tcPr>
            <w:tcW w:w="833" w:type="dxa"/>
          </w:tcPr>
          <w:p w:rsidR="005F0B20" w:rsidRDefault="005F0B20" w:rsidP="005F0B20"/>
        </w:tc>
        <w:tc>
          <w:tcPr>
            <w:tcW w:w="510" w:type="dxa"/>
            <w:tcBorders>
              <w:right w:val="nil"/>
            </w:tcBorders>
          </w:tcPr>
          <w:p w:rsidR="005F0B20" w:rsidRDefault="005F0B20" w:rsidP="005F0B20"/>
        </w:tc>
        <w:tc>
          <w:tcPr>
            <w:tcW w:w="6787" w:type="dxa"/>
            <w:gridSpan w:val="5"/>
            <w:tcBorders>
              <w:left w:val="nil"/>
              <w:bottom w:val="single" w:sz="4" w:space="0" w:color="000000" w:themeColor="text1"/>
            </w:tcBorders>
          </w:tcPr>
          <w:p w:rsidR="005F0B20" w:rsidRDefault="005F0B20" w:rsidP="005F0B20">
            <w:r>
              <w:t>Once your pregnancy is confirmed, we need to find out exactly how far along you are.</w:t>
            </w:r>
          </w:p>
        </w:tc>
      </w:tr>
      <w:tr w:rsidR="005F0B20" w:rsidTr="005F0B20">
        <w:trPr>
          <w:cnfStyle w:val="000000010000" w:firstRow="0" w:lastRow="0" w:firstColumn="0" w:lastColumn="0" w:oddVBand="0" w:evenVBand="0" w:oddHBand="0" w:evenHBand="1" w:firstRowFirstColumn="0" w:firstRowLastColumn="0" w:lastRowFirstColumn="0" w:lastRowLastColumn="0"/>
        </w:trPr>
        <w:tc>
          <w:tcPr>
            <w:tcW w:w="755" w:type="dxa"/>
          </w:tcPr>
          <w:p w:rsidR="005F0B20" w:rsidRPr="00B41F5C" w:rsidRDefault="005F0B20" w:rsidP="005F0B20">
            <w:pPr>
              <w:rPr>
                <w:b/>
              </w:rPr>
            </w:pPr>
          </w:p>
        </w:tc>
        <w:tc>
          <w:tcPr>
            <w:tcW w:w="691" w:type="dxa"/>
            <w:gridSpan w:val="2"/>
          </w:tcPr>
          <w:p w:rsidR="005F0B20" w:rsidRDefault="005F0B20" w:rsidP="005F0B20"/>
        </w:tc>
        <w:tc>
          <w:tcPr>
            <w:tcW w:w="833" w:type="dxa"/>
          </w:tcPr>
          <w:p w:rsidR="005F0B20" w:rsidRDefault="005F0B20" w:rsidP="005F0B20"/>
        </w:tc>
        <w:tc>
          <w:tcPr>
            <w:tcW w:w="510" w:type="dxa"/>
            <w:tcBorders>
              <w:right w:val="nil"/>
            </w:tcBorders>
          </w:tcPr>
          <w:p w:rsidR="005F0B20" w:rsidRDefault="005F0B20" w:rsidP="005F0B20"/>
        </w:tc>
        <w:tc>
          <w:tcPr>
            <w:tcW w:w="6787" w:type="dxa"/>
            <w:gridSpan w:val="5"/>
            <w:tcBorders>
              <w:left w:val="nil"/>
            </w:tcBorders>
          </w:tcPr>
          <w:p w:rsidR="005F0B20" w:rsidRDefault="005F0B20" w:rsidP="005F0B20">
            <w:pPr>
              <w:spacing w:before="240"/>
            </w:pPr>
            <w:r>
              <w:t>You need to have STD testing.</w:t>
            </w:r>
          </w:p>
        </w:tc>
      </w:tr>
      <w:tr w:rsidR="005F0B20" w:rsidTr="005F0B20">
        <w:tc>
          <w:tcPr>
            <w:tcW w:w="755" w:type="dxa"/>
          </w:tcPr>
          <w:p w:rsidR="005F0B20" w:rsidRPr="00B41F5C" w:rsidRDefault="005F0B20" w:rsidP="005F0B20">
            <w:pPr>
              <w:spacing w:before="240"/>
              <w:rPr>
                <w:b/>
              </w:rPr>
            </w:pPr>
          </w:p>
        </w:tc>
        <w:tc>
          <w:tcPr>
            <w:tcW w:w="691" w:type="dxa"/>
            <w:gridSpan w:val="2"/>
          </w:tcPr>
          <w:p w:rsidR="005F0B20" w:rsidRDefault="005F0B20" w:rsidP="005F0B20">
            <w:pPr>
              <w:spacing w:before="240"/>
            </w:pPr>
          </w:p>
        </w:tc>
        <w:tc>
          <w:tcPr>
            <w:tcW w:w="833" w:type="dxa"/>
          </w:tcPr>
          <w:p w:rsidR="005F0B20" w:rsidRDefault="005F0B20" w:rsidP="005F0B20">
            <w:pPr>
              <w:spacing w:before="240"/>
            </w:pPr>
          </w:p>
        </w:tc>
        <w:tc>
          <w:tcPr>
            <w:tcW w:w="7297" w:type="dxa"/>
            <w:gridSpan w:val="6"/>
          </w:tcPr>
          <w:p w:rsidR="005F0B20" w:rsidRDefault="005F0B20" w:rsidP="005F0B20">
            <w:pPr>
              <w:spacing w:before="240"/>
            </w:pPr>
            <w:r>
              <w:t>I used the PRC Helpline script to schedule patients.</w:t>
            </w:r>
          </w:p>
        </w:tc>
      </w:tr>
      <w:tr w:rsidR="005F0B20" w:rsidTr="005F0B20">
        <w:trPr>
          <w:cnfStyle w:val="000000010000" w:firstRow="0" w:lastRow="0" w:firstColumn="0" w:lastColumn="0" w:oddVBand="0" w:evenVBand="0" w:oddHBand="0" w:evenHBand="1" w:firstRowFirstColumn="0" w:firstRowLastColumn="0" w:lastRowFirstColumn="0" w:lastRowLastColumn="0"/>
        </w:trPr>
        <w:tc>
          <w:tcPr>
            <w:tcW w:w="755" w:type="dxa"/>
          </w:tcPr>
          <w:p w:rsidR="005F0B20" w:rsidRPr="00B41F5C" w:rsidRDefault="005F0B20" w:rsidP="005F0B20">
            <w:pPr>
              <w:spacing w:before="240"/>
              <w:rPr>
                <w:b/>
              </w:rPr>
            </w:pPr>
          </w:p>
        </w:tc>
        <w:tc>
          <w:tcPr>
            <w:tcW w:w="691" w:type="dxa"/>
            <w:gridSpan w:val="2"/>
          </w:tcPr>
          <w:p w:rsidR="005F0B20" w:rsidRDefault="005F0B20" w:rsidP="005F0B20"/>
        </w:tc>
        <w:tc>
          <w:tcPr>
            <w:tcW w:w="833" w:type="dxa"/>
          </w:tcPr>
          <w:p w:rsidR="005F0B20" w:rsidRDefault="005F0B20" w:rsidP="005F0B20"/>
        </w:tc>
        <w:tc>
          <w:tcPr>
            <w:tcW w:w="7297" w:type="dxa"/>
            <w:gridSpan w:val="6"/>
          </w:tcPr>
          <w:p w:rsidR="005F0B20" w:rsidRDefault="005F0B20" w:rsidP="005F0B20">
            <w:r>
              <w:t>I confirmed appointment location and directions for each patient.</w:t>
            </w:r>
          </w:p>
        </w:tc>
      </w:tr>
      <w:tr w:rsidR="005F0B20" w:rsidTr="005F0B20">
        <w:tc>
          <w:tcPr>
            <w:tcW w:w="755" w:type="dxa"/>
          </w:tcPr>
          <w:p w:rsidR="005F0B20" w:rsidRPr="00B41F5C" w:rsidRDefault="005F0B20" w:rsidP="005F0B20">
            <w:pPr>
              <w:rPr>
                <w:b/>
              </w:rPr>
            </w:pPr>
          </w:p>
        </w:tc>
        <w:tc>
          <w:tcPr>
            <w:tcW w:w="691" w:type="dxa"/>
            <w:gridSpan w:val="2"/>
          </w:tcPr>
          <w:p w:rsidR="005F0B20" w:rsidRDefault="005F0B20" w:rsidP="005F0B20"/>
        </w:tc>
        <w:tc>
          <w:tcPr>
            <w:tcW w:w="833" w:type="dxa"/>
          </w:tcPr>
          <w:p w:rsidR="005F0B20" w:rsidRDefault="005F0B20" w:rsidP="005F0B20"/>
        </w:tc>
        <w:tc>
          <w:tcPr>
            <w:tcW w:w="7297" w:type="dxa"/>
            <w:gridSpan w:val="6"/>
          </w:tcPr>
          <w:p w:rsidR="005F0B20" w:rsidRPr="004B02E1" w:rsidRDefault="005F0B20" w:rsidP="005F0B20">
            <w:r>
              <w:t xml:space="preserve">I filled out the </w:t>
            </w:r>
            <w:hyperlink w:anchor="_Helpline_Intake_Form" w:history="1">
              <w:r w:rsidRPr="004B02E1">
                <w:rPr>
                  <w:rStyle w:val="Hyperlink"/>
                  <w:i/>
                  <w:color w:val="auto"/>
                  <w:u w:val="none"/>
                </w:rPr>
                <w:t>Helpline Intake Form</w:t>
              </w:r>
            </w:hyperlink>
            <w:r>
              <w:rPr>
                <w:i/>
              </w:rPr>
              <w:t xml:space="preserve"> </w:t>
            </w:r>
            <w:r>
              <w:t>for each call, even if no appointment was made, and attached to the appointment event if applicable.</w:t>
            </w:r>
          </w:p>
        </w:tc>
      </w:tr>
      <w:tr w:rsidR="005F0B20" w:rsidTr="005F0B20">
        <w:trPr>
          <w:cnfStyle w:val="000000010000" w:firstRow="0" w:lastRow="0" w:firstColumn="0" w:lastColumn="0" w:oddVBand="0" w:evenVBand="0" w:oddHBand="0" w:evenHBand="1" w:firstRowFirstColumn="0" w:firstRowLastColumn="0" w:lastRowFirstColumn="0" w:lastRowLastColumn="0"/>
        </w:trPr>
        <w:tc>
          <w:tcPr>
            <w:tcW w:w="755" w:type="dxa"/>
          </w:tcPr>
          <w:p w:rsidR="005F0B20" w:rsidRPr="00B41F5C" w:rsidRDefault="005F0B20" w:rsidP="005F0B20">
            <w:pPr>
              <w:rPr>
                <w:b/>
              </w:rPr>
            </w:pPr>
          </w:p>
        </w:tc>
        <w:tc>
          <w:tcPr>
            <w:tcW w:w="691" w:type="dxa"/>
            <w:gridSpan w:val="2"/>
          </w:tcPr>
          <w:p w:rsidR="005F0B20" w:rsidRDefault="005F0B20" w:rsidP="005F0B20"/>
        </w:tc>
        <w:tc>
          <w:tcPr>
            <w:tcW w:w="833" w:type="dxa"/>
          </w:tcPr>
          <w:p w:rsidR="005F0B20" w:rsidRDefault="005F0B20" w:rsidP="005F0B20"/>
        </w:tc>
        <w:tc>
          <w:tcPr>
            <w:tcW w:w="7297" w:type="dxa"/>
            <w:gridSpan w:val="6"/>
          </w:tcPr>
          <w:p w:rsidR="005F0B20" w:rsidRPr="00B911DB" w:rsidRDefault="005F0B20" w:rsidP="005F0B20">
            <w:r>
              <w:t xml:space="preserve">I accurately and completely updated the </w:t>
            </w:r>
            <w:hyperlink w:anchor="_Helpline_Intake_Form" w:history="1">
              <w:r w:rsidRPr="00B911DB">
                <w:rPr>
                  <w:rStyle w:val="Hyperlink"/>
                  <w:i/>
                  <w:color w:val="auto"/>
                  <w:u w:val="none"/>
                </w:rPr>
                <w:t>Helpline Intake Form</w:t>
              </w:r>
            </w:hyperlink>
            <w:r>
              <w:t xml:space="preserve"> for any rescheduled calls, and attached updated form to rescheduled appointment event.</w:t>
            </w:r>
          </w:p>
        </w:tc>
      </w:tr>
      <w:tr w:rsidR="005F0B20" w:rsidTr="005F0B20">
        <w:tc>
          <w:tcPr>
            <w:tcW w:w="755" w:type="dxa"/>
          </w:tcPr>
          <w:p w:rsidR="005F0B20" w:rsidRPr="00B41F5C" w:rsidRDefault="005F0B20" w:rsidP="005F0B20">
            <w:pPr>
              <w:rPr>
                <w:b/>
              </w:rPr>
            </w:pPr>
          </w:p>
        </w:tc>
        <w:tc>
          <w:tcPr>
            <w:tcW w:w="691" w:type="dxa"/>
            <w:gridSpan w:val="2"/>
          </w:tcPr>
          <w:p w:rsidR="005F0B20" w:rsidRDefault="005F0B20" w:rsidP="005F0B20"/>
        </w:tc>
        <w:tc>
          <w:tcPr>
            <w:tcW w:w="833" w:type="dxa"/>
          </w:tcPr>
          <w:p w:rsidR="005F0B20" w:rsidRDefault="005F0B20" w:rsidP="005F0B20"/>
        </w:tc>
        <w:tc>
          <w:tcPr>
            <w:tcW w:w="7297" w:type="dxa"/>
            <w:gridSpan w:val="6"/>
          </w:tcPr>
          <w:p w:rsidR="005F0B20" w:rsidRDefault="005F0B20" w:rsidP="005F0B20">
            <w:pPr>
              <w:spacing w:before="240"/>
            </w:pPr>
            <w:r>
              <w:t>I directed all non-patient related calls to the administrative line.</w:t>
            </w:r>
          </w:p>
        </w:tc>
      </w:tr>
      <w:tr w:rsidR="005F0B20" w:rsidTr="005F0B20">
        <w:trPr>
          <w:cnfStyle w:val="000000010000" w:firstRow="0" w:lastRow="0" w:firstColumn="0" w:lastColumn="0" w:oddVBand="0" w:evenVBand="0" w:oddHBand="0" w:evenHBand="1" w:firstRowFirstColumn="0" w:firstRowLastColumn="0" w:lastRowFirstColumn="0" w:lastRowLastColumn="0"/>
        </w:trPr>
        <w:tc>
          <w:tcPr>
            <w:tcW w:w="755" w:type="dxa"/>
          </w:tcPr>
          <w:p w:rsidR="005F0B20" w:rsidRPr="00B41F5C" w:rsidRDefault="005F0B20" w:rsidP="005F0B20">
            <w:pPr>
              <w:rPr>
                <w:b/>
              </w:rPr>
            </w:pPr>
          </w:p>
        </w:tc>
        <w:tc>
          <w:tcPr>
            <w:tcW w:w="691" w:type="dxa"/>
            <w:gridSpan w:val="2"/>
          </w:tcPr>
          <w:p w:rsidR="005F0B20" w:rsidRDefault="005F0B20" w:rsidP="005F0B20"/>
        </w:tc>
        <w:tc>
          <w:tcPr>
            <w:tcW w:w="833" w:type="dxa"/>
          </w:tcPr>
          <w:p w:rsidR="005F0B20" w:rsidRDefault="005F0B20" w:rsidP="005F0B20"/>
        </w:tc>
        <w:tc>
          <w:tcPr>
            <w:tcW w:w="7297" w:type="dxa"/>
            <w:gridSpan w:val="6"/>
          </w:tcPr>
          <w:p w:rsidR="005F0B20" w:rsidRDefault="005F0B20" w:rsidP="005F0B20">
            <w:pPr>
              <w:spacing w:before="240"/>
            </w:pPr>
            <w:r>
              <w:t>I forwarded the phones to the next Helpliner after my shift was over.</w:t>
            </w:r>
          </w:p>
        </w:tc>
      </w:tr>
      <w:tr w:rsidR="005F0B20" w:rsidTr="005F0B20">
        <w:tc>
          <w:tcPr>
            <w:tcW w:w="755" w:type="dxa"/>
          </w:tcPr>
          <w:p w:rsidR="005F0B20" w:rsidRPr="00B41F5C" w:rsidRDefault="005F0B20" w:rsidP="005F0B20">
            <w:pPr>
              <w:spacing w:before="240"/>
              <w:rPr>
                <w:b/>
              </w:rPr>
            </w:pPr>
          </w:p>
        </w:tc>
        <w:tc>
          <w:tcPr>
            <w:tcW w:w="691" w:type="dxa"/>
            <w:gridSpan w:val="2"/>
          </w:tcPr>
          <w:p w:rsidR="005F0B20" w:rsidRDefault="005F0B20" w:rsidP="005F0B20">
            <w:pPr>
              <w:spacing w:before="240"/>
            </w:pPr>
          </w:p>
        </w:tc>
        <w:tc>
          <w:tcPr>
            <w:tcW w:w="833" w:type="dxa"/>
          </w:tcPr>
          <w:p w:rsidR="005F0B20" w:rsidRDefault="005F0B20" w:rsidP="005F0B20">
            <w:pPr>
              <w:spacing w:before="240"/>
            </w:pPr>
          </w:p>
        </w:tc>
        <w:tc>
          <w:tcPr>
            <w:tcW w:w="7297" w:type="dxa"/>
            <w:gridSpan w:val="6"/>
          </w:tcPr>
          <w:p w:rsidR="005F0B20" w:rsidRDefault="005F0B20" w:rsidP="005F0B20">
            <w:pPr>
              <w:spacing w:before="240"/>
            </w:pPr>
            <w:r>
              <w:t>I prayed with the next Helpliner on the shift.</w:t>
            </w:r>
          </w:p>
        </w:tc>
      </w:tr>
      <w:tr w:rsidR="005F0B20" w:rsidTr="005F0B20">
        <w:trPr>
          <w:cnfStyle w:val="000000010000" w:firstRow="0" w:lastRow="0" w:firstColumn="0" w:lastColumn="0" w:oddVBand="0" w:evenVBand="0" w:oddHBand="0" w:evenHBand="1" w:firstRowFirstColumn="0" w:firstRowLastColumn="0" w:lastRowFirstColumn="0" w:lastRowLastColumn="0"/>
        </w:trPr>
        <w:tc>
          <w:tcPr>
            <w:tcW w:w="755" w:type="dxa"/>
          </w:tcPr>
          <w:p w:rsidR="005F0B20" w:rsidRPr="00B41F5C" w:rsidRDefault="005F0B20" w:rsidP="005F0B20">
            <w:pPr>
              <w:spacing w:before="240"/>
              <w:rPr>
                <w:b/>
              </w:rPr>
            </w:pPr>
          </w:p>
        </w:tc>
        <w:tc>
          <w:tcPr>
            <w:tcW w:w="691" w:type="dxa"/>
            <w:gridSpan w:val="2"/>
          </w:tcPr>
          <w:p w:rsidR="005F0B20" w:rsidRDefault="005F0B20" w:rsidP="005F0B20"/>
        </w:tc>
        <w:tc>
          <w:tcPr>
            <w:tcW w:w="833" w:type="dxa"/>
          </w:tcPr>
          <w:p w:rsidR="005F0B20" w:rsidRDefault="005F0B20" w:rsidP="005F0B20"/>
        </w:tc>
        <w:tc>
          <w:tcPr>
            <w:tcW w:w="7297" w:type="dxa"/>
            <w:gridSpan w:val="6"/>
          </w:tcPr>
          <w:p w:rsidR="005F0B20" w:rsidRDefault="005F0B20" w:rsidP="005F0B20">
            <w:r>
              <w:t>I embraced the three core values of the organization:</w:t>
            </w:r>
          </w:p>
          <w:p w:rsidR="005F0B20" w:rsidRDefault="005F0B20" w:rsidP="00903ADD">
            <w:pPr>
              <w:pStyle w:val="ListParagraph"/>
              <w:numPr>
                <w:ilvl w:val="0"/>
                <w:numId w:val="241"/>
              </w:numPr>
            </w:pPr>
            <w:r>
              <w:t>Fighting Spirit</w:t>
            </w:r>
          </w:p>
          <w:p w:rsidR="005F0B20" w:rsidRDefault="005F0B20" w:rsidP="00903ADD">
            <w:pPr>
              <w:pStyle w:val="ListParagraph"/>
              <w:numPr>
                <w:ilvl w:val="0"/>
                <w:numId w:val="241"/>
              </w:numPr>
            </w:pPr>
            <w:r>
              <w:t>Relevance</w:t>
            </w:r>
          </w:p>
          <w:p w:rsidR="005F0B20" w:rsidRDefault="005F0B20" w:rsidP="00903ADD">
            <w:pPr>
              <w:pStyle w:val="ListParagraph"/>
              <w:numPr>
                <w:ilvl w:val="0"/>
                <w:numId w:val="241"/>
              </w:numPr>
            </w:pPr>
            <w:r>
              <w:t>Accountability</w:t>
            </w:r>
          </w:p>
        </w:tc>
      </w:tr>
      <w:tr w:rsidR="005F0B20" w:rsidTr="005F0B20">
        <w:tc>
          <w:tcPr>
            <w:tcW w:w="2279" w:type="dxa"/>
            <w:gridSpan w:val="4"/>
          </w:tcPr>
          <w:p w:rsidR="005F0B20" w:rsidRDefault="005F0B20" w:rsidP="005F0B20"/>
        </w:tc>
        <w:tc>
          <w:tcPr>
            <w:tcW w:w="7297" w:type="dxa"/>
            <w:gridSpan w:val="6"/>
          </w:tcPr>
          <w:p w:rsidR="005F0B20" w:rsidRDefault="005F0B20" w:rsidP="005F0B20">
            <w:r>
              <w:t>Number of Helpline Calls answered today (not including Admin and wrong numbers)</w:t>
            </w:r>
          </w:p>
        </w:tc>
      </w:tr>
      <w:tr w:rsidR="005F0B20" w:rsidTr="005F0B20">
        <w:trPr>
          <w:cnfStyle w:val="000000010000" w:firstRow="0" w:lastRow="0" w:firstColumn="0" w:lastColumn="0" w:oddVBand="0" w:evenVBand="0" w:oddHBand="0" w:evenHBand="1" w:firstRowFirstColumn="0" w:firstRowLastColumn="0" w:lastRowFirstColumn="0" w:lastRowLastColumn="0"/>
        </w:trPr>
        <w:tc>
          <w:tcPr>
            <w:tcW w:w="2279" w:type="dxa"/>
            <w:gridSpan w:val="4"/>
          </w:tcPr>
          <w:p w:rsidR="005F0B20" w:rsidRPr="006E20D6" w:rsidRDefault="005F0B20" w:rsidP="005F0B20">
            <w:pPr>
              <w:spacing w:before="240"/>
              <w:rPr>
                <w:b/>
              </w:rPr>
            </w:pPr>
            <w:r w:rsidRPr="006E20D6">
              <w:rPr>
                <w:b/>
              </w:rPr>
              <w:t>Comments/Questions:</w:t>
            </w:r>
          </w:p>
        </w:tc>
        <w:tc>
          <w:tcPr>
            <w:tcW w:w="7297" w:type="dxa"/>
            <w:gridSpan w:val="6"/>
          </w:tcPr>
          <w:p w:rsidR="005F0B20" w:rsidRDefault="005F0B20" w:rsidP="005F0B20">
            <w:pPr>
              <w:spacing w:before="240"/>
            </w:pPr>
            <w:r>
              <w:br/>
            </w:r>
            <w:r>
              <w:br/>
            </w:r>
          </w:p>
        </w:tc>
      </w:tr>
      <w:tr w:rsidR="005F0B20" w:rsidTr="005F0B20">
        <w:tc>
          <w:tcPr>
            <w:tcW w:w="2279" w:type="dxa"/>
            <w:gridSpan w:val="4"/>
          </w:tcPr>
          <w:p w:rsidR="005F0B20" w:rsidRPr="006E20D6" w:rsidRDefault="005F0B20" w:rsidP="005F0B20">
            <w:pPr>
              <w:spacing w:before="240"/>
              <w:jc w:val="right"/>
              <w:rPr>
                <w:b/>
              </w:rPr>
            </w:pPr>
            <w:r w:rsidRPr="006E20D6">
              <w:rPr>
                <w:b/>
              </w:rPr>
              <w:t>Helpliner Signature:</w:t>
            </w:r>
          </w:p>
        </w:tc>
        <w:tc>
          <w:tcPr>
            <w:tcW w:w="4129" w:type="dxa"/>
            <w:gridSpan w:val="4"/>
          </w:tcPr>
          <w:p w:rsidR="005F0B20" w:rsidRDefault="005F0B20" w:rsidP="005F0B20">
            <w:pPr>
              <w:spacing w:before="240"/>
            </w:pPr>
          </w:p>
        </w:tc>
        <w:tc>
          <w:tcPr>
            <w:tcW w:w="810" w:type="dxa"/>
          </w:tcPr>
          <w:p w:rsidR="005F0B20" w:rsidRPr="002328AE" w:rsidRDefault="005F0B20" w:rsidP="005F0B20">
            <w:pPr>
              <w:spacing w:before="240"/>
              <w:rPr>
                <w:b/>
              </w:rPr>
            </w:pPr>
            <w:r w:rsidRPr="002328AE">
              <w:rPr>
                <w:b/>
              </w:rPr>
              <w:t>Date:</w:t>
            </w:r>
          </w:p>
        </w:tc>
        <w:tc>
          <w:tcPr>
            <w:tcW w:w="2358" w:type="dxa"/>
          </w:tcPr>
          <w:p w:rsidR="005F0B20" w:rsidRDefault="005F0B20" w:rsidP="005F0B20">
            <w:pPr>
              <w:spacing w:before="240"/>
            </w:pPr>
          </w:p>
        </w:tc>
      </w:tr>
      <w:tr w:rsidR="005F0B20" w:rsidTr="005F0B20">
        <w:trPr>
          <w:cnfStyle w:val="000000010000" w:firstRow="0" w:lastRow="0" w:firstColumn="0" w:lastColumn="0" w:oddVBand="0" w:evenVBand="0" w:oddHBand="0" w:evenHBand="1" w:firstRowFirstColumn="0" w:firstRowLastColumn="0" w:lastRowFirstColumn="0" w:lastRowLastColumn="0"/>
        </w:trPr>
        <w:tc>
          <w:tcPr>
            <w:tcW w:w="991" w:type="dxa"/>
            <w:gridSpan w:val="2"/>
          </w:tcPr>
          <w:p w:rsidR="005F0B20" w:rsidRPr="006E20D6" w:rsidRDefault="005F0B20" w:rsidP="005F0B20">
            <w:pPr>
              <w:spacing w:before="240"/>
              <w:rPr>
                <w:b/>
              </w:rPr>
            </w:pPr>
            <w:r w:rsidRPr="006E20D6">
              <w:rPr>
                <w:b/>
              </w:rPr>
              <w:t>Time In:</w:t>
            </w:r>
          </w:p>
        </w:tc>
        <w:tc>
          <w:tcPr>
            <w:tcW w:w="1907" w:type="dxa"/>
            <w:gridSpan w:val="4"/>
          </w:tcPr>
          <w:p w:rsidR="005F0B20" w:rsidRDefault="005F0B20" w:rsidP="005F0B20">
            <w:pPr>
              <w:spacing w:before="240"/>
            </w:pPr>
          </w:p>
        </w:tc>
        <w:tc>
          <w:tcPr>
            <w:tcW w:w="1170" w:type="dxa"/>
          </w:tcPr>
          <w:p w:rsidR="005F0B20" w:rsidRPr="002328AE" w:rsidRDefault="005F0B20" w:rsidP="005F0B20">
            <w:pPr>
              <w:spacing w:before="240"/>
              <w:rPr>
                <w:b/>
              </w:rPr>
            </w:pPr>
            <w:r w:rsidRPr="002328AE">
              <w:rPr>
                <w:b/>
              </w:rPr>
              <w:t>Time Out:</w:t>
            </w:r>
          </w:p>
        </w:tc>
        <w:tc>
          <w:tcPr>
            <w:tcW w:w="2340" w:type="dxa"/>
          </w:tcPr>
          <w:p w:rsidR="005F0B20" w:rsidRDefault="005F0B20" w:rsidP="005F0B20">
            <w:pPr>
              <w:spacing w:before="240"/>
            </w:pPr>
          </w:p>
        </w:tc>
        <w:tc>
          <w:tcPr>
            <w:tcW w:w="810" w:type="dxa"/>
          </w:tcPr>
          <w:p w:rsidR="005F0B20" w:rsidRPr="002328AE" w:rsidRDefault="005F0B20" w:rsidP="005F0B20">
            <w:pPr>
              <w:spacing w:before="240"/>
              <w:rPr>
                <w:b/>
              </w:rPr>
            </w:pPr>
            <w:r w:rsidRPr="002328AE">
              <w:rPr>
                <w:b/>
              </w:rPr>
              <w:t>Total:</w:t>
            </w:r>
          </w:p>
        </w:tc>
        <w:tc>
          <w:tcPr>
            <w:tcW w:w="2358" w:type="dxa"/>
          </w:tcPr>
          <w:p w:rsidR="005F0B20" w:rsidRDefault="005F0B20" w:rsidP="005F0B20">
            <w:pPr>
              <w:spacing w:before="240"/>
            </w:pPr>
          </w:p>
        </w:tc>
      </w:tr>
    </w:tbl>
    <w:p w:rsidR="005F0B20" w:rsidRDefault="005F0B20" w:rsidP="005F0B20">
      <w:r>
        <w:br w:type="page"/>
      </w:r>
    </w:p>
    <w:p w:rsidR="005F0B20" w:rsidRDefault="005F0B20" w:rsidP="005F0B20">
      <w:pPr>
        <w:pStyle w:val="Heading4"/>
        <w:rPr>
          <w:noProof/>
        </w:rPr>
      </w:pPr>
      <w:bookmarkStart w:id="1374" w:name="_Ref308520037"/>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25</w:t>
      </w:r>
      <w:r w:rsidR="00757EE1">
        <w:rPr>
          <w:noProof/>
        </w:rPr>
        <w:fldChar w:fldCharType="end"/>
      </w:r>
      <w:bookmarkEnd w:id="1374"/>
    </w:p>
    <w:p w:rsidR="005F0B20" w:rsidRDefault="005F0B20" w:rsidP="005F0B20">
      <w:pPr>
        <w:pStyle w:val="Heading3"/>
        <w:jc w:val="center"/>
      </w:pPr>
      <w:bookmarkStart w:id="1375" w:name="_Helpline_Intake_Form"/>
      <w:bookmarkStart w:id="1376" w:name="_Ref308520027"/>
      <w:bookmarkStart w:id="1377" w:name="_Toc318812127"/>
      <w:bookmarkStart w:id="1378" w:name="_Toc334786683"/>
      <w:bookmarkEnd w:id="1375"/>
      <w:r>
        <w:t>Helpline Intake Form</w:t>
      </w:r>
      <w:bookmarkEnd w:id="1376"/>
      <w:bookmarkEnd w:id="1377"/>
      <w:bookmarkEnd w:id="1378"/>
    </w:p>
    <w:p w:rsidR="005F0B20" w:rsidRDefault="005F0B20" w:rsidP="005F0B20">
      <w:pPr>
        <w:spacing w:before="240"/>
        <w:rPr>
          <w:u w:val="single"/>
          <w:lang w:eastAsia="ar-SA"/>
        </w:rPr>
      </w:pPr>
      <w:r>
        <w:rPr>
          <w:lang w:eastAsia="ar-SA"/>
        </w:rPr>
        <w:t xml:space="preserve">Date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 xml:space="preserve"> Time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 xml:space="preserve"> Initials </w:t>
      </w:r>
      <w:r>
        <w:rPr>
          <w:u w:val="single"/>
          <w:lang w:eastAsia="ar-SA"/>
        </w:rPr>
        <w:tab/>
      </w:r>
      <w:r>
        <w:rPr>
          <w:u w:val="single"/>
          <w:lang w:eastAsia="ar-SA"/>
        </w:rPr>
        <w:tab/>
      </w:r>
      <w:r>
        <w:rPr>
          <w:u w:val="single"/>
          <w:lang w:eastAsia="ar-SA"/>
        </w:rPr>
        <w:tab/>
      </w:r>
    </w:p>
    <w:tbl>
      <w:tblPr>
        <w:tblStyle w:val="HeaderAlternatingRows"/>
        <w:tblW w:w="0" w:type="auto"/>
        <w:tblLayout w:type="fixed"/>
        <w:tblLook w:val="0420" w:firstRow="1" w:lastRow="0" w:firstColumn="0" w:lastColumn="0" w:noHBand="0" w:noVBand="1"/>
      </w:tblPr>
      <w:tblGrid>
        <w:gridCol w:w="2268"/>
        <w:gridCol w:w="2880"/>
        <w:gridCol w:w="1530"/>
        <w:gridCol w:w="2898"/>
      </w:tblGrid>
      <w:tr w:rsidR="005F0B20" w:rsidRPr="002E16DB" w:rsidTr="005F0B20">
        <w:trPr>
          <w:cnfStyle w:val="100000000000" w:firstRow="1" w:lastRow="0" w:firstColumn="0" w:lastColumn="0" w:oddVBand="0" w:evenVBand="0" w:oddHBand="0" w:evenHBand="0" w:firstRowFirstColumn="0" w:firstRowLastColumn="0" w:lastRowFirstColumn="0" w:lastRowLastColumn="0"/>
        </w:trPr>
        <w:tc>
          <w:tcPr>
            <w:tcW w:w="5148" w:type="dxa"/>
            <w:gridSpan w:val="2"/>
          </w:tcPr>
          <w:p w:rsidR="005F0B20" w:rsidRPr="00536B6D" w:rsidRDefault="005F0B20" w:rsidP="005F0B20">
            <w:pPr>
              <w:rPr>
                <w:rFonts w:cstheme="minorHAnsi"/>
              </w:rPr>
            </w:pPr>
            <w:r w:rsidRPr="00536B6D">
              <w:rPr>
                <w:rFonts w:cstheme="minorHAnsi"/>
              </w:rPr>
              <w:t>Demographic Information</w:t>
            </w:r>
          </w:p>
        </w:tc>
        <w:tc>
          <w:tcPr>
            <w:tcW w:w="4428" w:type="dxa"/>
            <w:gridSpan w:val="2"/>
          </w:tcPr>
          <w:p w:rsidR="005F0B20" w:rsidRPr="00536B6D" w:rsidRDefault="005F0B20" w:rsidP="005F0B20">
            <w:pPr>
              <w:rPr>
                <w:rFonts w:cstheme="minorHAnsi"/>
              </w:rPr>
            </w:pPr>
            <w:r w:rsidRPr="00536B6D">
              <w:rPr>
                <w:rFonts w:cstheme="minorHAnsi"/>
              </w:rPr>
              <w:t>Other Than Patient</w:t>
            </w:r>
          </w:p>
        </w:tc>
      </w:tr>
      <w:tr w:rsidR="005F0B20" w:rsidRPr="002E16DB" w:rsidTr="005F0B20">
        <w:tc>
          <w:tcPr>
            <w:tcW w:w="2268" w:type="dxa"/>
          </w:tcPr>
          <w:p w:rsidR="005F0B20" w:rsidRPr="002E16DB" w:rsidRDefault="005F0B20" w:rsidP="005F0B20">
            <w:pPr>
              <w:spacing w:before="40" w:after="40"/>
              <w:rPr>
                <w:rFonts w:cstheme="minorHAnsi"/>
              </w:rPr>
            </w:pPr>
            <w:r w:rsidRPr="002E16DB">
              <w:rPr>
                <w:rFonts w:cstheme="minorHAnsi"/>
              </w:rPr>
              <w:t>Patient Name</w:t>
            </w:r>
          </w:p>
        </w:tc>
        <w:tc>
          <w:tcPr>
            <w:tcW w:w="2880" w:type="dxa"/>
          </w:tcPr>
          <w:p w:rsidR="005F0B20" w:rsidRPr="002E16DB" w:rsidRDefault="005F0B20" w:rsidP="005F0B20">
            <w:pPr>
              <w:spacing w:before="40" w:after="40"/>
              <w:rPr>
                <w:rFonts w:cstheme="minorHAnsi"/>
              </w:rPr>
            </w:pPr>
          </w:p>
        </w:tc>
        <w:tc>
          <w:tcPr>
            <w:tcW w:w="1530" w:type="dxa"/>
          </w:tcPr>
          <w:p w:rsidR="005F0B20" w:rsidRPr="002E16DB" w:rsidRDefault="005F0B20" w:rsidP="005F0B20">
            <w:pPr>
              <w:spacing w:before="40" w:after="40"/>
              <w:rPr>
                <w:rFonts w:cstheme="minorHAnsi"/>
              </w:rPr>
            </w:pPr>
            <w:r w:rsidRPr="002E16DB">
              <w:rPr>
                <w:rFonts w:cstheme="minorHAnsi"/>
              </w:rPr>
              <w:t>Caller Name</w:t>
            </w:r>
          </w:p>
        </w:tc>
        <w:tc>
          <w:tcPr>
            <w:tcW w:w="2898" w:type="dxa"/>
          </w:tcPr>
          <w:p w:rsidR="005F0B20" w:rsidRPr="002E16DB" w:rsidRDefault="005F0B20" w:rsidP="005F0B20">
            <w:pPr>
              <w:spacing w:before="40" w:after="40"/>
              <w:jc w:val="center"/>
              <w:rPr>
                <w:rFonts w:cstheme="minorHAnsi"/>
              </w:rPr>
            </w:pPr>
          </w:p>
        </w:tc>
      </w:tr>
      <w:tr w:rsidR="005F0B20" w:rsidRPr="002E16DB" w:rsidTr="005F0B20">
        <w:trPr>
          <w:cnfStyle w:val="000000010000" w:firstRow="0" w:lastRow="0" w:firstColumn="0" w:lastColumn="0" w:oddVBand="0" w:evenVBand="0" w:oddHBand="0" w:evenHBand="1" w:firstRowFirstColumn="0" w:firstRowLastColumn="0" w:lastRowFirstColumn="0" w:lastRowLastColumn="0"/>
        </w:trPr>
        <w:tc>
          <w:tcPr>
            <w:tcW w:w="2268" w:type="dxa"/>
          </w:tcPr>
          <w:p w:rsidR="005F0B20" w:rsidRPr="002E16DB" w:rsidRDefault="005F0B20" w:rsidP="005F0B20">
            <w:pPr>
              <w:spacing w:before="40" w:after="40"/>
              <w:rPr>
                <w:rFonts w:cstheme="minorHAnsi"/>
              </w:rPr>
            </w:pPr>
            <w:r w:rsidRPr="002E16DB">
              <w:rPr>
                <w:rFonts w:cstheme="minorHAnsi"/>
              </w:rPr>
              <w:t>Patient Phone</w:t>
            </w:r>
          </w:p>
        </w:tc>
        <w:tc>
          <w:tcPr>
            <w:tcW w:w="2880" w:type="dxa"/>
          </w:tcPr>
          <w:p w:rsidR="005F0B20" w:rsidRPr="002E16DB" w:rsidRDefault="005F0B20" w:rsidP="005F0B20">
            <w:pPr>
              <w:spacing w:before="40" w:after="40"/>
              <w:rPr>
                <w:rFonts w:cstheme="minorHAnsi"/>
              </w:rPr>
            </w:pPr>
          </w:p>
        </w:tc>
        <w:tc>
          <w:tcPr>
            <w:tcW w:w="1530" w:type="dxa"/>
          </w:tcPr>
          <w:p w:rsidR="005F0B20" w:rsidRPr="002E16DB" w:rsidRDefault="005F0B20" w:rsidP="005F0B20">
            <w:pPr>
              <w:spacing w:before="40" w:after="40"/>
              <w:rPr>
                <w:rFonts w:cstheme="minorHAnsi"/>
              </w:rPr>
            </w:pPr>
            <w:r>
              <w:rPr>
                <w:rFonts w:cstheme="minorHAnsi"/>
              </w:rPr>
              <w:t>Caller Number</w:t>
            </w:r>
          </w:p>
        </w:tc>
        <w:tc>
          <w:tcPr>
            <w:tcW w:w="2898" w:type="dxa"/>
          </w:tcPr>
          <w:p w:rsidR="005F0B20" w:rsidRPr="002E16DB" w:rsidRDefault="005F0B20" w:rsidP="005F0B20">
            <w:pPr>
              <w:spacing w:before="40" w:after="40"/>
              <w:rPr>
                <w:rFonts w:cstheme="minorHAnsi"/>
              </w:rPr>
            </w:pPr>
          </w:p>
        </w:tc>
      </w:tr>
      <w:tr w:rsidR="005F0B20" w:rsidRPr="002E16DB" w:rsidTr="005F0B20">
        <w:tc>
          <w:tcPr>
            <w:tcW w:w="2268" w:type="dxa"/>
          </w:tcPr>
          <w:p w:rsidR="005F0B20" w:rsidRPr="002E16DB" w:rsidRDefault="005F0B20" w:rsidP="005F0B20">
            <w:pPr>
              <w:spacing w:before="40" w:after="40"/>
              <w:rPr>
                <w:rFonts w:cstheme="minorHAnsi"/>
              </w:rPr>
            </w:pPr>
            <w:r w:rsidRPr="002E16DB">
              <w:rPr>
                <w:rFonts w:cstheme="minorHAnsi"/>
              </w:rPr>
              <w:t>Permission to Confirm</w:t>
            </w:r>
          </w:p>
        </w:tc>
        <w:tc>
          <w:tcPr>
            <w:tcW w:w="2880" w:type="dxa"/>
          </w:tcPr>
          <w:p w:rsidR="005F0B20" w:rsidRPr="002E16DB" w:rsidRDefault="005F0B20" w:rsidP="005F0B20">
            <w:pPr>
              <w:spacing w:before="40" w:after="40"/>
              <w:rPr>
                <w:rFonts w:cstheme="minorHAnsi"/>
              </w:rPr>
            </w:pPr>
          </w:p>
        </w:tc>
        <w:tc>
          <w:tcPr>
            <w:tcW w:w="1530" w:type="dxa"/>
          </w:tcPr>
          <w:p w:rsidR="005F0B20" w:rsidRPr="002E16DB" w:rsidRDefault="005F0B20" w:rsidP="005F0B20">
            <w:pPr>
              <w:spacing w:before="40" w:after="40"/>
              <w:rPr>
                <w:rFonts w:cstheme="minorHAnsi"/>
              </w:rPr>
            </w:pPr>
            <w:r>
              <w:rPr>
                <w:rFonts w:cstheme="minorHAnsi"/>
              </w:rPr>
              <w:t>Relationship</w:t>
            </w:r>
          </w:p>
        </w:tc>
        <w:tc>
          <w:tcPr>
            <w:tcW w:w="2898" w:type="dxa"/>
          </w:tcPr>
          <w:p w:rsidR="005F0B20" w:rsidRPr="002E16DB" w:rsidRDefault="005F0B20" w:rsidP="005F0B20">
            <w:pPr>
              <w:spacing w:before="40" w:after="40"/>
              <w:rPr>
                <w:rFonts w:cstheme="minorHAnsi"/>
              </w:rPr>
            </w:pPr>
          </w:p>
        </w:tc>
      </w:tr>
      <w:tr w:rsidR="005F0B20" w:rsidRPr="002E16DB" w:rsidTr="005F0B20">
        <w:trPr>
          <w:cnfStyle w:val="000000010000" w:firstRow="0" w:lastRow="0" w:firstColumn="0" w:lastColumn="0" w:oddVBand="0" w:evenVBand="0" w:oddHBand="0" w:evenHBand="1" w:firstRowFirstColumn="0" w:firstRowLastColumn="0" w:lastRowFirstColumn="0" w:lastRowLastColumn="0"/>
        </w:trPr>
        <w:tc>
          <w:tcPr>
            <w:tcW w:w="2268" w:type="dxa"/>
          </w:tcPr>
          <w:p w:rsidR="005F0B20" w:rsidRPr="002E16DB" w:rsidRDefault="005F0B20" w:rsidP="005F0B20">
            <w:pPr>
              <w:spacing w:before="40" w:after="40"/>
              <w:rPr>
                <w:rFonts w:cstheme="minorHAnsi"/>
              </w:rPr>
            </w:pPr>
            <w:r w:rsidRPr="002E16DB">
              <w:rPr>
                <w:rFonts w:cstheme="minorHAnsi"/>
              </w:rPr>
              <w:t>LMP</w:t>
            </w:r>
          </w:p>
        </w:tc>
        <w:tc>
          <w:tcPr>
            <w:tcW w:w="2880" w:type="dxa"/>
          </w:tcPr>
          <w:p w:rsidR="005F0B20" w:rsidRPr="002E16DB" w:rsidRDefault="005F0B20" w:rsidP="005F0B20">
            <w:pPr>
              <w:spacing w:before="40" w:after="40"/>
              <w:rPr>
                <w:rFonts w:cstheme="minorHAnsi"/>
              </w:rPr>
            </w:pPr>
          </w:p>
        </w:tc>
        <w:tc>
          <w:tcPr>
            <w:tcW w:w="4428" w:type="dxa"/>
            <w:gridSpan w:val="2"/>
            <w:vMerge w:val="restart"/>
          </w:tcPr>
          <w:p w:rsidR="005F0B20" w:rsidRPr="002E16DB" w:rsidRDefault="005F0B20" w:rsidP="005F0B20">
            <w:pPr>
              <w:spacing w:before="40" w:after="40"/>
              <w:rPr>
                <w:rFonts w:cstheme="minorHAnsi"/>
              </w:rPr>
            </w:pPr>
          </w:p>
        </w:tc>
      </w:tr>
      <w:tr w:rsidR="005F0B20" w:rsidRPr="002E16DB" w:rsidTr="005F0B20">
        <w:tc>
          <w:tcPr>
            <w:tcW w:w="2268" w:type="dxa"/>
          </w:tcPr>
          <w:p w:rsidR="005F0B20" w:rsidRPr="002E16DB" w:rsidRDefault="005F0B20" w:rsidP="005F0B20">
            <w:pPr>
              <w:spacing w:before="40" w:after="40"/>
              <w:rPr>
                <w:rFonts w:cstheme="minorHAnsi"/>
              </w:rPr>
            </w:pPr>
            <w:r w:rsidRPr="002E16DB">
              <w:rPr>
                <w:rFonts w:cstheme="minorHAnsi"/>
              </w:rPr>
              <w:t>Appointment Date</w:t>
            </w:r>
          </w:p>
        </w:tc>
        <w:tc>
          <w:tcPr>
            <w:tcW w:w="2880" w:type="dxa"/>
          </w:tcPr>
          <w:p w:rsidR="005F0B20" w:rsidRPr="002E16DB" w:rsidRDefault="005F0B20" w:rsidP="005F0B20">
            <w:pPr>
              <w:spacing w:before="40" w:after="40"/>
              <w:rPr>
                <w:rFonts w:cstheme="minorHAnsi"/>
              </w:rPr>
            </w:pPr>
          </w:p>
        </w:tc>
        <w:tc>
          <w:tcPr>
            <w:tcW w:w="4428" w:type="dxa"/>
            <w:gridSpan w:val="2"/>
            <w:vMerge/>
          </w:tcPr>
          <w:p w:rsidR="005F0B20" w:rsidRPr="002E16DB" w:rsidRDefault="005F0B20" w:rsidP="005F0B20">
            <w:pPr>
              <w:spacing w:before="40" w:after="40"/>
              <w:rPr>
                <w:rFonts w:cstheme="minorHAnsi"/>
              </w:rPr>
            </w:pPr>
          </w:p>
        </w:tc>
      </w:tr>
      <w:tr w:rsidR="005F0B20" w:rsidRPr="002E16DB" w:rsidTr="005F0B20">
        <w:trPr>
          <w:cnfStyle w:val="000000010000" w:firstRow="0" w:lastRow="0" w:firstColumn="0" w:lastColumn="0" w:oddVBand="0" w:evenVBand="0" w:oddHBand="0" w:evenHBand="1" w:firstRowFirstColumn="0" w:firstRowLastColumn="0" w:lastRowFirstColumn="0" w:lastRowLastColumn="0"/>
        </w:trPr>
        <w:tc>
          <w:tcPr>
            <w:tcW w:w="2268" w:type="dxa"/>
          </w:tcPr>
          <w:p w:rsidR="005F0B20" w:rsidRPr="002E16DB" w:rsidRDefault="005F0B20" w:rsidP="005F0B20">
            <w:pPr>
              <w:spacing w:before="40" w:after="40"/>
              <w:rPr>
                <w:rFonts w:cstheme="minorHAnsi"/>
              </w:rPr>
            </w:pPr>
            <w:r w:rsidRPr="002E16DB">
              <w:rPr>
                <w:rFonts w:cstheme="minorHAnsi"/>
              </w:rPr>
              <w:t>Appointment Time</w:t>
            </w:r>
          </w:p>
        </w:tc>
        <w:tc>
          <w:tcPr>
            <w:tcW w:w="2880" w:type="dxa"/>
          </w:tcPr>
          <w:p w:rsidR="005F0B20" w:rsidRPr="002E16DB" w:rsidRDefault="005F0B20" w:rsidP="005F0B20">
            <w:pPr>
              <w:spacing w:before="40" w:after="40"/>
              <w:rPr>
                <w:rFonts w:cstheme="minorHAnsi"/>
              </w:rPr>
            </w:pPr>
          </w:p>
        </w:tc>
        <w:tc>
          <w:tcPr>
            <w:tcW w:w="4428" w:type="dxa"/>
            <w:gridSpan w:val="2"/>
            <w:vMerge/>
          </w:tcPr>
          <w:p w:rsidR="005F0B20" w:rsidRPr="002E16DB" w:rsidRDefault="005F0B20" w:rsidP="005F0B20">
            <w:pPr>
              <w:spacing w:before="40" w:after="40"/>
              <w:rPr>
                <w:rFonts w:cstheme="minorHAnsi"/>
              </w:rPr>
            </w:pPr>
          </w:p>
        </w:tc>
      </w:tr>
    </w:tbl>
    <w:p w:rsidR="005F0B20" w:rsidRPr="009C2A31" w:rsidRDefault="005F0B20" w:rsidP="005F0B20">
      <w:pPr>
        <w:spacing w:after="0"/>
        <w:rPr>
          <w:rFonts w:cstheme="minorHAnsi"/>
          <w:sz w:val="20"/>
          <w:szCs w:val="20"/>
        </w:rPr>
      </w:pPr>
    </w:p>
    <w:tbl>
      <w:tblPr>
        <w:tblStyle w:val="HeaderAlternatingRows"/>
        <w:tblW w:w="0" w:type="auto"/>
        <w:tblLook w:val="0420" w:firstRow="1" w:lastRow="0" w:firstColumn="0" w:lastColumn="0" w:noHBand="0" w:noVBand="1"/>
      </w:tblPr>
      <w:tblGrid>
        <w:gridCol w:w="2268"/>
        <w:gridCol w:w="2880"/>
        <w:gridCol w:w="2340"/>
        <w:gridCol w:w="2088"/>
      </w:tblGrid>
      <w:tr w:rsidR="005F0B20" w:rsidRPr="002E16DB" w:rsidTr="005F0B20">
        <w:trPr>
          <w:cnfStyle w:val="100000000000" w:firstRow="1" w:lastRow="0" w:firstColumn="0" w:lastColumn="0" w:oddVBand="0" w:evenVBand="0" w:oddHBand="0" w:evenHBand="0" w:firstRowFirstColumn="0" w:firstRowLastColumn="0" w:lastRowFirstColumn="0" w:lastRowLastColumn="0"/>
        </w:trPr>
        <w:tc>
          <w:tcPr>
            <w:tcW w:w="5148" w:type="dxa"/>
            <w:gridSpan w:val="2"/>
          </w:tcPr>
          <w:p w:rsidR="005F0B20" w:rsidRPr="00536B6D" w:rsidRDefault="005F0B20" w:rsidP="005F0B20">
            <w:pPr>
              <w:rPr>
                <w:rFonts w:cstheme="minorHAnsi"/>
              </w:rPr>
            </w:pPr>
            <w:r w:rsidRPr="00536B6D">
              <w:rPr>
                <w:rFonts w:cstheme="minorHAnsi"/>
              </w:rPr>
              <w:t>Purpose of Call</w:t>
            </w:r>
          </w:p>
        </w:tc>
        <w:tc>
          <w:tcPr>
            <w:tcW w:w="4428" w:type="dxa"/>
            <w:gridSpan w:val="2"/>
          </w:tcPr>
          <w:p w:rsidR="005F0B20" w:rsidRPr="00536B6D" w:rsidRDefault="005F0B20" w:rsidP="005F0B20">
            <w:pPr>
              <w:rPr>
                <w:rFonts w:cstheme="minorHAnsi"/>
              </w:rPr>
            </w:pPr>
            <w:r w:rsidRPr="00536B6D">
              <w:rPr>
                <w:rFonts w:cstheme="minorHAnsi"/>
              </w:rPr>
              <w:t>Referral Source</w:t>
            </w:r>
          </w:p>
        </w:tc>
      </w:tr>
      <w:tr w:rsidR="005F0B20" w:rsidRPr="002E16DB" w:rsidTr="005F0B20">
        <w:tc>
          <w:tcPr>
            <w:tcW w:w="2268" w:type="dxa"/>
          </w:tcPr>
          <w:p w:rsidR="005F0B20" w:rsidRPr="002E16DB" w:rsidRDefault="005F0B20" w:rsidP="005F0B20">
            <w:pPr>
              <w:spacing w:before="40" w:after="40"/>
              <w:rPr>
                <w:rFonts w:cstheme="minorHAnsi"/>
                <w:iCs/>
              </w:rPr>
            </w:pPr>
            <w:r w:rsidRPr="002E16DB">
              <w:rPr>
                <w:rFonts w:cstheme="minorHAnsi"/>
                <w:iCs/>
              </w:rPr>
              <w:t>Patient Seeking Abortion Appointment</w:t>
            </w:r>
          </w:p>
        </w:tc>
        <w:tc>
          <w:tcPr>
            <w:tcW w:w="2880" w:type="dxa"/>
          </w:tcPr>
          <w:p w:rsidR="005F0B20" w:rsidRPr="002E16DB" w:rsidRDefault="005F0B20" w:rsidP="005F0B20">
            <w:pPr>
              <w:spacing w:before="40" w:after="40"/>
              <w:rPr>
                <w:rFonts w:cstheme="minorHAnsi"/>
              </w:rPr>
            </w:pPr>
          </w:p>
        </w:tc>
        <w:tc>
          <w:tcPr>
            <w:tcW w:w="2340" w:type="dxa"/>
          </w:tcPr>
          <w:p w:rsidR="005F0B20" w:rsidRPr="002E16DB" w:rsidRDefault="005F0B20" w:rsidP="005F0B20">
            <w:pPr>
              <w:spacing w:before="40" w:after="40"/>
              <w:rPr>
                <w:rFonts w:cstheme="minorHAnsi"/>
                <w:iCs/>
              </w:rPr>
            </w:pPr>
            <w:r>
              <w:rPr>
                <w:rFonts w:cstheme="minorHAnsi"/>
              </w:rPr>
              <w:t>Television/Radio</w:t>
            </w:r>
            <w:r w:rsidRPr="002E16DB">
              <w:rPr>
                <w:rFonts w:cstheme="minorHAnsi"/>
                <w:iCs/>
              </w:rPr>
              <w:t xml:space="preserve"> </w:t>
            </w:r>
          </w:p>
        </w:tc>
        <w:tc>
          <w:tcPr>
            <w:tcW w:w="2088" w:type="dxa"/>
          </w:tcPr>
          <w:p w:rsidR="005F0B20" w:rsidRPr="002E16DB" w:rsidRDefault="005F0B20" w:rsidP="005F0B20">
            <w:pPr>
              <w:spacing w:before="40" w:after="40"/>
              <w:rPr>
                <w:rFonts w:cstheme="minorHAnsi"/>
              </w:rPr>
            </w:pPr>
            <w:r w:rsidRPr="002E16DB">
              <w:rPr>
                <w:rFonts w:cstheme="minorHAnsi"/>
              </w:rPr>
              <w:br/>
            </w:r>
          </w:p>
        </w:tc>
      </w:tr>
      <w:tr w:rsidR="005F0B20" w:rsidRPr="002E16DB" w:rsidTr="005F0B20">
        <w:trPr>
          <w:cnfStyle w:val="000000010000" w:firstRow="0" w:lastRow="0" w:firstColumn="0" w:lastColumn="0" w:oddVBand="0" w:evenVBand="0" w:oddHBand="0" w:evenHBand="1" w:firstRowFirstColumn="0" w:firstRowLastColumn="0" w:lastRowFirstColumn="0" w:lastRowLastColumn="0"/>
        </w:trPr>
        <w:tc>
          <w:tcPr>
            <w:tcW w:w="2268" w:type="dxa"/>
          </w:tcPr>
          <w:p w:rsidR="005F0B20" w:rsidRPr="002E16DB" w:rsidRDefault="005F0B20" w:rsidP="005F0B20">
            <w:pPr>
              <w:spacing w:before="40" w:after="40"/>
              <w:rPr>
                <w:rFonts w:cstheme="minorHAnsi"/>
                <w:iCs/>
              </w:rPr>
            </w:pPr>
            <w:r w:rsidRPr="002E16DB">
              <w:rPr>
                <w:rFonts w:cstheme="minorHAnsi"/>
                <w:iCs/>
              </w:rPr>
              <w:t>Pregnancy Test</w:t>
            </w:r>
          </w:p>
        </w:tc>
        <w:tc>
          <w:tcPr>
            <w:tcW w:w="2880" w:type="dxa"/>
          </w:tcPr>
          <w:p w:rsidR="005F0B20" w:rsidRPr="002E16DB" w:rsidRDefault="005F0B20" w:rsidP="005F0B20">
            <w:pPr>
              <w:spacing w:before="40" w:after="40"/>
              <w:rPr>
                <w:rFonts w:cstheme="minorHAnsi"/>
              </w:rPr>
            </w:pPr>
          </w:p>
        </w:tc>
        <w:tc>
          <w:tcPr>
            <w:tcW w:w="2340" w:type="dxa"/>
          </w:tcPr>
          <w:p w:rsidR="005F0B20" w:rsidRPr="002E16DB" w:rsidRDefault="005F0B20" w:rsidP="005F0B20">
            <w:pPr>
              <w:spacing w:before="40" w:after="40"/>
              <w:rPr>
                <w:rFonts w:cstheme="minorHAnsi"/>
                <w:iCs/>
              </w:rPr>
            </w:pPr>
            <w:r w:rsidRPr="002E16DB">
              <w:rPr>
                <w:rFonts w:cstheme="minorHAnsi"/>
                <w:iCs/>
              </w:rPr>
              <w:t>Friend</w:t>
            </w:r>
          </w:p>
        </w:tc>
        <w:tc>
          <w:tcPr>
            <w:tcW w:w="2088" w:type="dxa"/>
          </w:tcPr>
          <w:p w:rsidR="005F0B20" w:rsidRPr="002E16DB" w:rsidRDefault="005F0B20" w:rsidP="005F0B20">
            <w:pPr>
              <w:spacing w:before="40" w:after="40"/>
              <w:rPr>
                <w:rFonts w:cstheme="minorHAnsi"/>
              </w:rPr>
            </w:pPr>
          </w:p>
        </w:tc>
      </w:tr>
      <w:tr w:rsidR="005F0B20" w:rsidRPr="002E16DB" w:rsidTr="005F0B20">
        <w:tc>
          <w:tcPr>
            <w:tcW w:w="2268" w:type="dxa"/>
          </w:tcPr>
          <w:p w:rsidR="005F0B20" w:rsidRPr="002E16DB" w:rsidRDefault="005F0B20" w:rsidP="005F0B20">
            <w:pPr>
              <w:spacing w:before="40" w:after="40"/>
              <w:rPr>
                <w:rFonts w:cstheme="minorHAnsi"/>
                <w:iCs/>
              </w:rPr>
            </w:pPr>
            <w:r w:rsidRPr="002E16DB">
              <w:rPr>
                <w:rFonts w:cstheme="minorHAnsi"/>
                <w:iCs/>
              </w:rPr>
              <w:t>Ultrasound</w:t>
            </w:r>
          </w:p>
        </w:tc>
        <w:tc>
          <w:tcPr>
            <w:tcW w:w="2880" w:type="dxa"/>
          </w:tcPr>
          <w:p w:rsidR="005F0B20" w:rsidRPr="002E16DB" w:rsidRDefault="005F0B20" w:rsidP="005F0B20">
            <w:pPr>
              <w:spacing w:before="40" w:after="40"/>
              <w:rPr>
                <w:rFonts w:cstheme="minorHAnsi"/>
              </w:rPr>
            </w:pPr>
          </w:p>
        </w:tc>
        <w:tc>
          <w:tcPr>
            <w:tcW w:w="2340" w:type="dxa"/>
            <w:vAlign w:val="bottom"/>
          </w:tcPr>
          <w:p w:rsidR="005F0B20" w:rsidRPr="002E16DB" w:rsidRDefault="005F0B20" w:rsidP="005F0B20">
            <w:pPr>
              <w:spacing w:before="40" w:after="40"/>
              <w:rPr>
                <w:rFonts w:cstheme="minorHAnsi"/>
              </w:rPr>
            </w:pPr>
            <w:r w:rsidRPr="002E16DB">
              <w:rPr>
                <w:rFonts w:cstheme="minorHAnsi"/>
                <w:iCs/>
              </w:rPr>
              <w:t>Website</w:t>
            </w:r>
          </w:p>
        </w:tc>
        <w:tc>
          <w:tcPr>
            <w:tcW w:w="2088" w:type="dxa"/>
          </w:tcPr>
          <w:p w:rsidR="005F0B20" w:rsidRPr="002E16DB" w:rsidRDefault="005F0B20" w:rsidP="005F0B20">
            <w:pPr>
              <w:spacing w:before="40" w:after="40"/>
              <w:rPr>
                <w:rFonts w:cstheme="minorHAnsi"/>
              </w:rPr>
            </w:pPr>
          </w:p>
        </w:tc>
      </w:tr>
      <w:tr w:rsidR="005F0B20" w:rsidRPr="002E16DB" w:rsidTr="005F0B20">
        <w:trPr>
          <w:cnfStyle w:val="000000010000" w:firstRow="0" w:lastRow="0" w:firstColumn="0" w:lastColumn="0" w:oddVBand="0" w:evenVBand="0" w:oddHBand="0" w:evenHBand="1" w:firstRowFirstColumn="0" w:firstRowLastColumn="0" w:lastRowFirstColumn="0" w:lastRowLastColumn="0"/>
        </w:trPr>
        <w:tc>
          <w:tcPr>
            <w:tcW w:w="2268" w:type="dxa"/>
          </w:tcPr>
          <w:p w:rsidR="005F0B20" w:rsidRPr="002E16DB" w:rsidRDefault="005F0B20" w:rsidP="005F0B20">
            <w:pPr>
              <w:spacing w:before="40" w:after="40"/>
              <w:rPr>
                <w:rFonts w:cstheme="minorHAnsi"/>
                <w:iCs/>
              </w:rPr>
            </w:pPr>
            <w:r>
              <w:rPr>
                <w:rFonts w:cstheme="minorHAnsi"/>
                <w:iCs/>
              </w:rPr>
              <w:t>STD</w:t>
            </w:r>
            <w:r w:rsidRPr="002E16DB">
              <w:rPr>
                <w:rFonts w:cstheme="minorHAnsi"/>
                <w:iCs/>
              </w:rPr>
              <w:t xml:space="preserve"> Testing</w:t>
            </w:r>
          </w:p>
        </w:tc>
        <w:tc>
          <w:tcPr>
            <w:tcW w:w="2880" w:type="dxa"/>
          </w:tcPr>
          <w:p w:rsidR="005F0B20" w:rsidRPr="002E16DB" w:rsidRDefault="005F0B20" w:rsidP="005F0B20">
            <w:pPr>
              <w:spacing w:before="40" w:after="40"/>
              <w:rPr>
                <w:rFonts w:cstheme="minorHAnsi"/>
              </w:rPr>
            </w:pPr>
          </w:p>
        </w:tc>
        <w:tc>
          <w:tcPr>
            <w:tcW w:w="2340" w:type="dxa"/>
          </w:tcPr>
          <w:p w:rsidR="005F0B20" w:rsidRPr="002E16DB" w:rsidRDefault="005F0B20" w:rsidP="005F0B20">
            <w:pPr>
              <w:spacing w:before="40" w:after="40"/>
              <w:rPr>
                <w:rFonts w:cstheme="minorHAnsi"/>
                <w:iCs/>
              </w:rPr>
            </w:pPr>
            <w:r>
              <w:rPr>
                <w:rFonts w:cstheme="minorHAnsi"/>
              </w:rPr>
              <w:t>Phone Book</w:t>
            </w:r>
            <w:r w:rsidRPr="002E16DB">
              <w:rPr>
                <w:rFonts w:cstheme="minorHAnsi"/>
                <w:iCs/>
              </w:rPr>
              <w:t xml:space="preserve"> </w:t>
            </w:r>
          </w:p>
        </w:tc>
        <w:tc>
          <w:tcPr>
            <w:tcW w:w="2088" w:type="dxa"/>
          </w:tcPr>
          <w:p w:rsidR="005F0B20" w:rsidRPr="002E16DB" w:rsidRDefault="005F0B20" w:rsidP="005F0B20">
            <w:pPr>
              <w:spacing w:before="40" w:after="40"/>
              <w:rPr>
                <w:rFonts w:cstheme="minorHAnsi"/>
              </w:rPr>
            </w:pPr>
          </w:p>
        </w:tc>
      </w:tr>
      <w:tr w:rsidR="005F0B20" w:rsidRPr="002E16DB" w:rsidTr="005F0B20">
        <w:tc>
          <w:tcPr>
            <w:tcW w:w="2268" w:type="dxa"/>
          </w:tcPr>
          <w:p w:rsidR="005F0B20" w:rsidRPr="002E16DB" w:rsidRDefault="005F0B20" w:rsidP="005F0B20">
            <w:pPr>
              <w:spacing w:before="40" w:after="40"/>
              <w:rPr>
                <w:rFonts w:cstheme="minorHAnsi"/>
                <w:iCs/>
              </w:rPr>
            </w:pPr>
            <w:r w:rsidRPr="002E16DB">
              <w:rPr>
                <w:rFonts w:cstheme="minorHAnsi"/>
                <w:iCs/>
              </w:rPr>
              <w:t>Counseling</w:t>
            </w:r>
          </w:p>
        </w:tc>
        <w:tc>
          <w:tcPr>
            <w:tcW w:w="2880" w:type="dxa"/>
          </w:tcPr>
          <w:p w:rsidR="005F0B20" w:rsidRPr="002E16DB" w:rsidRDefault="005F0B20" w:rsidP="005F0B20">
            <w:pPr>
              <w:spacing w:before="40" w:after="40"/>
              <w:rPr>
                <w:rFonts w:cstheme="minorHAnsi"/>
              </w:rPr>
            </w:pPr>
          </w:p>
        </w:tc>
        <w:tc>
          <w:tcPr>
            <w:tcW w:w="2340" w:type="dxa"/>
          </w:tcPr>
          <w:p w:rsidR="005F0B20" w:rsidRPr="002E16DB" w:rsidRDefault="005F0B20" w:rsidP="005F0B20">
            <w:pPr>
              <w:spacing w:before="40" w:after="40"/>
              <w:rPr>
                <w:rFonts w:cstheme="minorHAnsi"/>
                <w:iCs/>
              </w:rPr>
            </w:pPr>
            <w:r w:rsidRPr="002E16DB">
              <w:rPr>
                <w:rFonts w:cstheme="minorHAnsi"/>
                <w:iCs/>
              </w:rPr>
              <w:t>Previous Visit (Date)</w:t>
            </w:r>
          </w:p>
        </w:tc>
        <w:tc>
          <w:tcPr>
            <w:tcW w:w="2088" w:type="dxa"/>
          </w:tcPr>
          <w:p w:rsidR="005F0B20" w:rsidRPr="002E16DB" w:rsidRDefault="005F0B20" w:rsidP="005F0B20">
            <w:pPr>
              <w:spacing w:before="40" w:after="40"/>
              <w:rPr>
                <w:rFonts w:cstheme="minorHAnsi"/>
              </w:rPr>
            </w:pPr>
          </w:p>
        </w:tc>
      </w:tr>
      <w:tr w:rsidR="005F0B20" w:rsidRPr="002E16DB" w:rsidTr="005F0B20">
        <w:trPr>
          <w:cnfStyle w:val="000000010000" w:firstRow="0" w:lastRow="0" w:firstColumn="0" w:lastColumn="0" w:oddVBand="0" w:evenVBand="0" w:oddHBand="0" w:evenHBand="1" w:firstRowFirstColumn="0" w:firstRowLastColumn="0" w:lastRowFirstColumn="0" w:lastRowLastColumn="0"/>
        </w:trPr>
        <w:tc>
          <w:tcPr>
            <w:tcW w:w="2268" w:type="dxa"/>
          </w:tcPr>
          <w:p w:rsidR="005F0B20" w:rsidRPr="002E16DB" w:rsidRDefault="005F0B20" w:rsidP="005F0B20">
            <w:pPr>
              <w:spacing w:before="40" w:after="40"/>
              <w:rPr>
                <w:rFonts w:cstheme="minorHAnsi"/>
                <w:iCs/>
              </w:rPr>
            </w:pPr>
            <w:r w:rsidRPr="002E16DB">
              <w:rPr>
                <w:rFonts w:cstheme="minorHAnsi"/>
                <w:iCs/>
              </w:rPr>
              <w:t>Reschedule</w:t>
            </w:r>
          </w:p>
        </w:tc>
        <w:tc>
          <w:tcPr>
            <w:tcW w:w="2880" w:type="dxa"/>
          </w:tcPr>
          <w:p w:rsidR="005F0B20" w:rsidRPr="002E16DB" w:rsidRDefault="005F0B20" w:rsidP="005F0B20">
            <w:pPr>
              <w:spacing w:before="40" w:after="40"/>
              <w:rPr>
                <w:rFonts w:cstheme="minorHAnsi"/>
              </w:rPr>
            </w:pPr>
          </w:p>
        </w:tc>
        <w:tc>
          <w:tcPr>
            <w:tcW w:w="2340" w:type="dxa"/>
            <w:vAlign w:val="bottom"/>
          </w:tcPr>
          <w:p w:rsidR="005F0B20" w:rsidRPr="002E16DB" w:rsidRDefault="005F0B20" w:rsidP="005F0B20">
            <w:pPr>
              <w:spacing w:before="40" w:after="40"/>
              <w:rPr>
                <w:rFonts w:cstheme="minorHAnsi"/>
              </w:rPr>
            </w:pPr>
            <w:r w:rsidRPr="002E16DB">
              <w:rPr>
                <w:rFonts w:cstheme="minorHAnsi"/>
                <w:iCs/>
              </w:rPr>
              <w:t>Agency/Church (Name)</w:t>
            </w:r>
          </w:p>
        </w:tc>
        <w:tc>
          <w:tcPr>
            <w:tcW w:w="2088" w:type="dxa"/>
            <w:vAlign w:val="bottom"/>
          </w:tcPr>
          <w:p w:rsidR="005F0B20" w:rsidRPr="002E16DB" w:rsidRDefault="005F0B20" w:rsidP="005F0B20">
            <w:pPr>
              <w:spacing w:before="40" w:after="40"/>
              <w:rPr>
                <w:rFonts w:cstheme="minorHAnsi"/>
              </w:rPr>
            </w:pPr>
          </w:p>
        </w:tc>
      </w:tr>
      <w:tr w:rsidR="005F0B20" w:rsidRPr="002E16DB" w:rsidTr="005F0B20">
        <w:tc>
          <w:tcPr>
            <w:tcW w:w="2268" w:type="dxa"/>
          </w:tcPr>
          <w:p w:rsidR="005F0B20" w:rsidRPr="002E16DB" w:rsidRDefault="005F0B20" w:rsidP="005F0B20">
            <w:pPr>
              <w:spacing w:before="40" w:after="40"/>
              <w:rPr>
                <w:rFonts w:cstheme="minorHAnsi"/>
                <w:iCs/>
              </w:rPr>
            </w:pPr>
            <w:r w:rsidRPr="002E16DB">
              <w:rPr>
                <w:rFonts w:cstheme="minorHAnsi"/>
                <w:iCs/>
              </w:rPr>
              <w:t>Other</w:t>
            </w:r>
          </w:p>
        </w:tc>
        <w:tc>
          <w:tcPr>
            <w:tcW w:w="2880" w:type="dxa"/>
          </w:tcPr>
          <w:p w:rsidR="005F0B20" w:rsidRPr="002E16DB" w:rsidRDefault="005F0B20" w:rsidP="005F0B20">
            <w:pPr>
              <w:spacing w:before="40" w:after="40"/>
              <w:rPr>
                <w:rFonts w:cstheme="minorHAnsi"/>
              </w:rPr>
            </w:pPr>
          </w:p>
        </w:tc>
        <w:tc>
          <w:tcPr>
            <w:tcW w:w="2340" w:type="dxa"/>
          </w:tcPr>
          <w:p w:rsidR="005F0B20" w:rsidRPr="002E16DB" w:rsidRDefault="005F0B20" w:rsidP="005F0B20">
            <w:pPr>
              <w:spacing w:before="40" w:after="40"/>
              <w:rPr>
                <w:rFonts w:cstheme="minorHAnsi"/>
              </w:rPr>
            </w:pPr>
            <w:r w:rsidRPr="002E16DB">
              <w:rPr>
                <w:rFonts w:cstheme="minorHAnsi"/>
                <w:iCs/>
              </w:rPr>
              <w:t>Other</w:t>
            </w:r>
          </w:p>
        </w:tc>
        <w:tc>
          <w:tcPr>
            <w:tcW w:w="2088" w:type="dxa"/>
          </w:tcPr>
          <w:p w:rsidR="005F0B20" w:rsidRPr="002E16DB" w:rsidRDefault="005F0B20" w:rsidP="005F0B20">
            <w:pPr>
              <w:spacing w:before="40" w:after="40"/>
              <w:rPr>
                <w:rFonts w:cstheme="minorHAnsi"/>
              </w:rPr>
            </w:pPr>
          </w:p>
        </w:tc>
      </w:tr>
    </w:tbl>
    <w:p w:rsidR="005F0B20" w:rsidRPr="009C2A31" w:rsidRDefault="005F0B20" w:rsidP="005F0B20">
      <w:pPr>
        <w:spacing w:before="240"/>
        <w:rPr>
          <w:rFonts w:cstheme="minorHAnsi"/>
        </w:rPr>
      </w:pPr>
      <w:r w:rsidRPr="009C2A31">
        <w:rPr>
          <w:rFonts w:cstheme="minorHAnsi"/>
          <w:b/>
        </w:rPr>
        <w:t>Helpliner Notes</w:t>
      </w:r>
      <w:r w:rsidRPr="009C2A31">
        <w:rPr>
          <w:rFonts w:cstheme="minorHAnsi"/>
        </w:rPr>
        <w:t xml:space="preserve"> </w:t>
      </w:r>
      <w:r w:rsidRPr="009C2A31">
        <w:rPr>
          <w:rFonts w:cstheme="minorHAnsi"/>
          <w:u w:val="single"/>
        </w:rPr>
        <w:tab/>
      </w:r>
      <w:r w:rsidRPr="009C2A31">
        <w:rPr>
          <w:rFonts w:cstheme="minorHAnsi"/>
          <w:u w:val="single"/>
        </w:rPr>
        <w:tab/>
      </w:r>
      <w:r w:rsidRPr="009C2A31">
        <w:rPr>
          <w:rFonts w:cstheme="minorHAnsi"/>
          <w:u w:val="single"/>
        </w:rPr>
        <w:tab/>
      </w:r>
      <w:r w:rsidRPr="009C2A31">
        <w:rPr>
          <w:rFonts w:cstheme="minorHAnsi"/>
          <w:u w:val="single"/>
        </w:rPr>
        <w:tab/>
      </w:r>
      <w:r w:rsidRPr="009C2A31">
        <w:rPr>
          <w:rFonts w:cstheme="minorHAnsi"/>
          <w:u w:val="single"/>
        </w:rPr>
        <w:tab/>
      </w:r>
      <w:r w:rsidRPr="009C2A31">
        <w:rPr>
          <w:rFonts w:cstheme="minorHAnsi"/>
          <w:u w:val="single"/>
        </w:rPr>
        <w:tab/>
      </w:r>
      <w:r w:rsidRPr="009C2A31">
        <w:rPr>
          <w:rFonts w:cstheme="minorHAnsi"/>
          <w:u w:val="single"/>
        </w:rPr>
        <w:tab/>
      </w:r>
      <w:r w:rsidRPr="009C2A31">
        <w:rPr>
          <w:rFonts w:cstheme="minorHAnsi"/>
          <w:u w:val="single"/>
        </w:rPr>
        <w:tab/>
      </w:r>
      <w:r w:rsidRPr="009C2A31">
        <w:rPr>
          <w:rFonts w:cstheme="minorHAnsi"/>
          <w:u w:val="single"/>
        </w:rPr>
        <w:tab/>
      </w:r>
      <w:r w:rsidRPr="009C2A31">
        <w:rPr>
          <w:rFonts w:cstheme="minorHAnsi"/>
          <w:u w:val="single"/>
        </w:rPr>
        <w:tab/>
      </w:r>
      <w:r w:rsidRPr="009C2A31">
        <w:rPr>
          <w:rFonts w:cstheme="minorHAnsi"/>
          <w:u w:val="single"/>
        </w:rPr>
        <w:tab/>
      </w:r>
    </w:p>
    <w:tbl>
      <w:tblPr>
        <w:tblStyle w:val="HeaderAlternatingRows"/>
        <w:tblW w:w="0" w:type="auto"/>
        <w:tblLook w:val="0420" w:firstRow="1" w:lastRow="0" w:firstColumn="0" w:lastColumn="0" w:noHBand="0" w:noVBand="1"/>
      </w:tblPr>
      <w:tblGrid>
        <w:gridCol w:w="9576"/>
      </w:tblGrid>
      <w:tr w:rsidR="005F0B20" w:rsidTr="005F0B20">
        <w:trPr>
          <w:cnfStyle w:val="100000000000" w:firstRow="1" w:lastRow="0" w:firstColumn="0" w:lastColumn="0" w:oddVBand="0" w:evenVBand="0" w:oddHBand="0" w:evenHBand="0" w:firstRowFirstColumn="0" w:firstRowLastColumn="0" w:lastRowFirstColumn="0" w:lastRowLastColumn="0"/>
        </w:trPr>
        <w:tc>
          <w:tcPr>
            <w:tcW w:w="9576" w:type="dxa"/>
          </w:tcPr>
          <w:p w:rsidR="005F0B20" w:rsidRPr="00536B6D" w:rsidRDefault="005F0B20" w:rsidP="005F0B20">
            <w:pPr>
              <w:rPr>
                <w:rFonts w:cstheme="minorHAnsi"/>
              </w:rPr>
            </w:pPr>
            <w:r>
              <w:rPr>
                <w:rFonts w:cstheme="minorHAnsi"/>
              </w:rPr>
              <w:t>Abortion Vulnerability – Preliminary Rating</w:t>
            </w:r>
          </w:p>
        </w:tc>
      </w:tr>
      <w:tr w:rsidR="005F0B20" w:rsidTr="005F0B20">
        <w:trPr>
          <w:trHeight w:val="510"/>
        </w:trPr>
        <w:tc>
          <w:tcPr>
            <w:tcW w:w="9576" w:type="dxa"/>
          </w:tcPr>
          <w:p w:rsidR="005F0B20" w:rsidRDefault="005F0B20" w:rsidP="005F0B20">
            <w:pPr>
              <w:spacing w:before="240"/>
              <w:rPr>
                <w:rFonts w:cstheme="minorHAnsi"/>
              </w:rPr>
            </w:pPr>
            <w:r w:rsidRPr="00046FFC">
              <w:rPr>
                <w:rFonts w:cstheme="minorHAnsi"/>
              </w:rPr>
              <w:t xml:space="preserve">AM </w:t>
            </w:r>
            <w:r w:rsidRPr="00046FFC">
              <w:rPr>
                <w:rFonts w:cstheme="minorHAnsi"/>
                <w:u w:val="single"/>
              </w:rPr>
              <w:tab/>
            </w:r>
            <w:r w:rsidRPr="00046FFC">
              <w:rPr>
                <w:rFonts w:cstheme="minorHAnsi"/>
                <w:u w:val="single"/>
              </w:rPr>
              <w:tab/>
            </w:r>
            <w:r w:rsidRPr="00046FFC">
              <w:rPr>
                <w:rFonts w:cstheme="minorHAnsi"/>
                <w:u w:val="single"/>
              </w:rPr>
              <w:tab/>
            </w:r>
            <w:r w:rsidRPr="00046FFC">
              <w:rPr>
                <w:rFonts w:cstheme="minorHAnsi"/>
                <w:u w:val="single"/>
              </w:rPr>
              <w:tab/>
            </w:r>
            <w:r w:rsidRPr="00046FFC">
              <w:rPr>
                <w:rFonts w:cstheme="minorHAnsi"/>
              </w:rPr>
              <w:t xml:space="preserve"> AM: Caller mentions abortion</w:t>
            </w:r>
          </w:p>
        </w:tc>
      </w:tr>
      <w:tr w:rsidR="005F0B20" w:rsidTr="005F0B20">
        <w:trPr>
          <w:cnfStyle w:val="000000010000" w:firstRow="0" w:lastRow="0" w:firstColumn="0" w:lastColumn="0" w:oddVBand="0" w:evenVBand="0" w:oddHBand="0" w:evenHBand="1" w:firstRowFirstColumn="0" w:firstRowLastColumn="0" w:lastRowFirstColumn="0" w:lastRowLastColumn="0"/>
          <w:trHeight w:val="510"/>
        </w:trPr>
        <w:tc>
          <w:tcPr>
            <w:tcW w:w="9576" w:type="dxa"/>
          </w:tcPr>
          <w:p w:rsidR="005F0B20" w:rsidRPr="00046FFC" w:rsidRDefault="005F0B20" w:rsidP="005F0B20">
            <w:pPr>
              <w:spacing w:before="240"/>
              <w:rPr>
                <w:rFonts w:cstheme="minorHAnsi"/>
              </w:rPr>
            </w:pPr>
            <w:r w:rsidRPr="00046FFC">
              <w:rPr>
                <w:rFonts w:cstheme="minorHAnsi"/>
              </w:rPr>
              <w:t xml:space="preserve">AV </w:t>
            </w:r>
            <w:r w:rsidRPr="00046FFC">
              <w:rPr>
                <w:rFonts w:cstheme="minorHAnsi"/>
                <w:u w:val="single"/>
              </w:rPr>
              <w:tab/>
            </w:r>
            <w:r w:rsidRPr="00046FFC">
              <w:rPr>
                <w:rFonts w:cstheme="minorHAnsi"/>
                <w:u w:val="single"/>
              </w:rPr>
              <w:tab/>
            </w:r>
            <w:r w:rsidRPr="00046FFC">
              <w:rPr>
                <w:rFonts w:cstheme="minorHAnsi"/>
                <w:u w:val="single"/>
              </w:rPr>
              <w:tab/>
            </w:r>
            <w:r w:rsidRPr="00046FFC">
              <w:rPr>
                <w:rFonts w:cstheme="minorHAnsi"/>
                <w:u w:val="single"/>
              </w:rPr>
              <w:tab/>
            </w:r>
            <w:r w:rsidRPr="00046FFC">
              <w:rPr>
                <w:rFonts w:cstheme="minorHAnsi"/>
              </w:rPr>
              <w:t xml:space="preserve"> AV: Caller does not say abortion, but wants information/options</w:t>
            </w:r>
          </w:p>
        </w:tc>
      </w:tr>
      <w:tr w:rsidR="005F0B20" w:rsidTr="005F0B20">
        <w:trPr>
          <w:trHeight w:val="510"/>
        </w:trPr>
        <w:tc>
          <w:tcPr>
            <w:tcW w:w="9576" w:type="dxa"/>
          </w:tcPr>
          <w:p w:rsidR="005F0B20" w:rsidRPr="00046FFC" w:rsidRDefault="005F0B20" w:rsidP="005F0B20">
            <w:pPr>
              <w:spacing w:before="240"/>
              <w:rPr>
                <w:rFonts w:cstheme="minorHAnsi"/>
              </w:rPr>
            </w:pPr>
            <w:r w:rsidRPr="00046FFC">
              <w:rPr>
                <w:rFonts w:cstheme="minorHAnsi"/>
              </w:rPr>
              <w:t xml:space="preserve">CTT </w:t>
            </w:r>
            <w:r w:rsidRPr="00046FFC">
              <w:rPr>
                <w:rFonts w:cstheme="minorHAnsi"/>
                <w:u w:val="single"/>
              </w:rPr>
              <w:tab/>
            </w:r>
            <w:r w:rsidRPr="00046FFC">
              <w:rPr>
                <w:rFonts w:cstheme="minorHAnsi"/>
                <w:u w:val="single"/>
              </w:rPr>
              <w:tab/>
            </w:r>
            <w:r w:rsidRPr="00046FFC">
              <w:rPr>
                <w:rFonts w:cstheme="minorHAnsi"/>
                <w:u w:val="single"/>
              </w:rPr>
              <w:tab/>
            </w:r>
            <w:r w:rsidRPr="00046FFC">
              <w:rPr>
                <w:rFonts w:cstheme="minorHAnsi"/>
                <w:u w:val="single"/>
              </w:rPr>
              <w:tab/>
            </w:r>
            <w:r w:rsidRPr="00046FFC">
              <w:rPr>
                <w:rFonts w:cstheme="minorHAnsi"/>
              </w:rPr>
              <w:t xml:space="preserve"> CTT: Caller must be married with expressed intent to carry</w:t>
            </w:r>
          </w:p>
        </w:tc>
      </w:tr>
    </w:tbl>
    <w:p w:rsidR="005F0B20" w:rsidRDefault="005F0B20" w:rsidP="005F0B20">
      <w:pPr>
        <w:spacing w:after="0"/>
        <w:rPr>
          <w:rFonts w:cstheme="minorHAnsi"/>
        </w:rPr>
      </w:pPr>
    </w:p>
    <w:p w:rsidR="005F0B20" w:rsidRDefault="005F0B20" w:rsidP="005F0B20">
      <w:pPr>
        <w:spacing w:after="0"/>
        <w:rPr>
          <w:rFonts w:cstheme="minorHAnsi"/>
        </w:rPr>
      </w:pPr>
      <w:r>
        <w:rPr>
          <w:rFonts w:cstheme="minorHAnsi"/>
          <w:b/>
        </w:rPr>
        <w:t>Follow-Up Contact</w:t>
      </w:r>
    </w:p>
    <w:p w:rsidR="005F0B20" w:rsidRDefault="005F0B20" w:rsidP="005F0B20">
      <w:pPr>
        <w:spacing w:after="0" w:line="360" w:lineRule="auto"/>
        <w:rPr>
          <w:rFonts w:cstheme="minorHAnsi"/>
        </w:rPr>
      </w:pPr>
      <w:r>
        <w:rPr>
          <w:rFonts w:cstheme="minorHAnsi"/>
        </w:rPr>
        <w:t xml:space="preserve">No-Show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rPr>
        <w:t xml:space="preserve"> Patient Was Called</w:t>
      </w:r>
    </w:p>
    <w:p w:rsidR="005F0B20" w:rsidRDefault="005F0B20" w:rsidP="005F0B20">
      <w:pPr>
        <w:spacing w:after="0" w:line="360" w:lineRule="auto"/>
        <w:rPr>
          <w:rFonts w:cstheme="minorHAnsi"/>
          <w:u w:val="single"/>
        </w:rPr>
      </w:pPr>
      <w:r>
        <w:rPr>
          <w:rFonts w:cstheme="minorHAnsi"/>
        </w:rPr>
        <w:tab/>
      </w:r>
      <w:r>
        <w:rPr>
          <w:rFonts w:cstheme="minorHAnsi"/>
        </w:rPr>
        <w:tab/>
      </w:r>
      <w:r>
        <w:rPr>
          <w:rFonts w:cstheme="minorHAnsi"/>
        </w:rPr>
        <w:tab/>
      </w:r>
      <w:r>
        <w:rPr>
          <w:rFonts w:cstheme="minorHAnsi"/>
        </w:rPr>
        <w:tab/>
      </w:r>
      <w:r>
        <w:rPr>
          <w:rFonts w:cstheme="minorHAnsi"/>
        </w:rPr>
        <w:tab/>
        <w:t xml:space="preserve"> Initials </w:t>
      </w:r>
      <w:r>
        <w:rPr>
          <w:rFonts w:cstheme="minorHAnsi"/>
          <w:u w:val="single"/>
        </w:rPr>
        <w:tab/>
      </w:r>
      <w:r>
        <w:rPr>
          <w:rFonts w:cstheme="minorHAnsi"/>
          <w:u w:val="single"/>
        </w:rPr>
        <w:tab/>
      </w:r>
      <w:r>
        <w:rPr>
          <w:rFonts w:cstheme="minorHAnsi"/>
          <w:u w:val="single"/>
        </w:rPr>
        <w:tab/>
      </w:r>
      <w:r>
        <w:rPr>
          <w:rFonts w:cstheme="minorHAnsi"/>
        </w:rPr>
        <w:t xml:space="preserve"> Date </w:t>
      </w:r>
      <w:r>
        <w:rPr>
          <w:rFonts w:cstheme="minorHAnsi"/>
          <w:u w:val="single"/>
        </w:rPr>
        <w:tab/>
      </w:r>
      <w:r>
        <w:rPr>
          <w:rFonts w:cstheme="minorHAnsi"/>
          <w:u w:val="single"/>
        </w:rPr>
        <w:tab/>
      </w:r>
      <w:r>
        <w:rPr>
          <w:rFonts w:cstheme="minorHAnsi"/>
          <w:u w:val="single"/>
        </w:rPr>
        <w:tab/>
      </w:r>
      <w:r>
        <w:rPr>
          <w:rFonts w:cstheme="minorHAnsi"/>
        </w:rPr>
        <w:t xml:space="preserve"> Time </w:t>
      </w:r>
      <w:r>
        <w:rPr>
          <w:rFonts w:cstheme="minorHAnsi"/>
          <w:u w:val="single"/>
        </w:rPr>
        <w:tab/>
      </w:r>
      <w:r>
        <w:rPr>
          <w:rFonts w:cstheme="minorHAnsi"/>
          <w:u w:val="single"/>
        </w:rPr>
        <w:tab/>
      </w:r>
    </w:p>
    <w:p w:rsidR="005F0B20" w:rsidRDefault="005F0B20" w:rsidP="005F0B20">
      <w:pPr>
        <w:spacing w:after="0" w:line="360" w:lineRule="auto"/>
        <w:rPr>
          <w:rFonts w:cstheme="minorHAnsi"/>
          <w:u w:val="single"/>
        </w:rPr>
      </w:pPr>
      <w:r>
        <w:rPr>
          <w:rFonts w:cstheme="minorHAnsi"/>
        </w:rPr>
        <w:tab/>
      </w:r>
      <w:r>
        <w:rPr>
          <w:rFonts w:cstheme="minorHAnsi"/>
        </w:rPr>
        <w:tab/>
      </w:r>
      <w:r>
        <w:rPr>
          <w:rFonts w:cstheme="minorHAnsi"/>
        </w:rPr>
        <w:tab/>
      </w:r>
      <w:r>
        <w:rPr>
          <w:rFonts w:cstheme="minorHAnsi"/>
        </w:rPr>
        <w:tab/>
      </w:r>
      <w:r>
        <w:rPr>
          <w:rFonts w:cstheme="minorHAnsi"/>
        </w:rPr>
        <w:tab/>
        <w:t xml:space="preserve"> Result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rsidR="005F0B20" w:rsidRDefault="005F0B20" w:rsidP="005F0B20">
      <w:pPr>
        <w:spacing w:after="0" w:line="360" w:lineRule="auto"/>
        <w:rPr>
          <w:rFonts w:cstheme="minorHAnsi"/>
        </w:rPr>
      </w:pPr>
      <w:r>
        <w:rPr>
          <w:rFonts w:cstheme="minorHAnsi"/>
        </w:rPr>
        <w:t xml:space="preserve">Rescheduled (Date)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rsidR="005F0B20" w:rsidRDefault="005F0B20" w:rsidP="005F0B20">
      <w:pPr>
        <w:spacing w:after="0" w:line="360" w:lineRule="auto"/>
        <w:rPr>
          <w:rFonts w:cstheme="minorHAnsi"/>
        </w:rPr>
      </w:pPr>
      <w:r>
        <w:rPr>
          <w:rFonts w:cstheme="minorHAnsi"/>
        </w:rPr>
        <w:t xml:space="preserve">Cancelled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rsidR="005F0B20" w:rsidRDefault="005F0B20" w:rsidP="005F0B20">
      <w:pPr>
        <w:spacing w:after="0" w:line="360" w:lineRule="auto"/>
        <w:rPr>
          <w:rFonts w:cstheme="minorHAnsi"/>
          <w:u w:val="single"/>
        </w:rPr>
      </w:pPr>
      <w:r>
        <w:rPr>
          <w:rFonts w:cstheme="minorHAnsi"/>
        </w:rPr>
        <w:t xml:space="preserve">Notes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rsidR="005F0B20" w:rsidRDefault="005F0B20" w:rsidP="005F0B20">
      <w:r>
        <w:br w:type="page"/>
      </w:r>
    </w:p>
    <w:p w:rsidR="005F0B20" w:rsidRDefault="005F0B20" w:rsidP="005F0B20">
      <w:pPr>
        <w:pStyle w:val="Heading4"/>
        <w:rPr>
          <w:noProof/>
        </w:rPr>
      </w:pPr>
      <w:bookmarkStart w:id="1379" w:name="_Ref331432909"/>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26</w:t>
      </w:r>
      <w:r w:rsidR="00757EE1">
        <w:rPr>
          <w:noProof/>
        </w:rPr>
        <w:fldChar w:fldCharType="end"/>
      </w:r>
      <w:bookmarkEnd w:id="1379"/>
    </w:p>
    <w:tbl>
      <w:tblPr>
        <w:tblStyle w:val="HeaderAlternatingRows"/>
        <w:tblW w:w="0" w:type="auto"/>
        <w:tblLook w:val="04A0" w:firstRow="1" w:lastRow="0" w:firstColumn="1" w:lastColumn="0" w:noHBand="0" w:noVBand="1"/>
      </w:tblPr>
      <w:tblGrid>
        <w:gridCol w:w="2941"/>
        <w:gridCol w:w="3061"/>
        <w:gridCol w:w="1241"/>
        <w:gridCol w:w="1293"/>
        <w:gridCol w:w="1040"/>
      </w:tblGrid>
      <w:tr w:rsidR="005F0B20" w:rsidRPr="000841F9" w:rsidTr="005F0B20">
        <w:trPr>
          <w:cnfStyle w:val="100000000000" w:firstRow="1" w:lastRow="0" w:firstColumn="0" w:lastColumn="0" w:oddVBand="0" w:evenVBand="0" w:oddHBand="0" w:evenHBand="0" w:firstRowFirstColumn="0" w:firstRowLastColumn="0" w:lastRowFirstColumn="0" w:lastRowLastColumn="0"/>
        </w:trPr>
        <w:tc>
          <w:tcPr>
            <w:tcW w:w="0" w:type="auto"/>
            <w:gridSpan w:val="5"/>
          </w:tcPr>
          <w:p w:rsidR="005F0B20" w:rsidRPr="000841F9" w:rsidRDefault="005F0B20" w:rsidP="005F0B20">
            <w:pPr>
              <w:pStyle w:val="Heading3"/>
              <w:jc w:val="center"/>
              <w:outlineLvl w:val="2"/>
              <w:rPr>
                <w:color w:val="auto"/>
              </w:rPr>
            </w:pPr>
            <w:bookmarkStart w:id="1380" w:name="_Ref331432908"/>
            <w:bookmarkStart w:id="1381" w:name="_Toc334786684"/>
            <w:r w:rsidRPr="000841F9">
              <w:rPr>
                <w:color w:val="auto"/>
              </w:rPr>
              <w:t>Helpline Training Checklist</w:t>
            </w:r>
            <w:bookmarkEnd w:id="1380"/>
            <w:bookmarkEnd w:id="1381"/>
          </w:p>
        </w:tc>
      </w:tr>
      <w:tr w:rsidR="005F0B20" w:rsidRPr="00C73A56" w:rsidTr="005F0B20">
        <w:trPr>
          <w:trHeight w:val="270"/>
        </w:trPr>
        <w:tc>
          <w:tcPr>
            <w:tcW w:w="0" w:type="auto"/>
            <w:vAlign w:val="center"/>
          </w:tcPr>
          <w:p w:rsidR="005F0B20" w:rsidRPr="00C73A56" w:rsidRDefault="005F0B20" w:rsidP="005F0B20">
            <w:pPr>
              <w:rPr>
                <w:b/>
                <w:sz w:val="20"/>
                <w:szCs w:val="20"/>
              </w:rPr>
            </w:pPr>
            <w:r w:rsidRPr="00C73A56">
              <w:rPr>
                <w:b/>
                <w:sz w:val="20"/>
                <w:szCs w:val="20"/>
              </w:rPr>
              <w:t>Trainee’s Name:</w:t>
            </w:r>
          </w:p>
        </w:tc>
        <w:tc>
          <w:tcPr>
            <w:tcW w:w="0" w:type="auto"/>
            <w:vAlign w:val="center"/>
          </w:tcPr>
          <w:p w:rsidR="005F0B20" w:rsidRPr="00C73A56" w:rsidRDefault="005F0B20" w:rsidP="005F0B20">
            <w:pPr>
              <w:rPr>
                <w:b/>
                <w:sz w:val="20"/>
                <w:szCs w:val="20"/>
              </w:rPr>
            </w:pPr>
            <w:r w:rsidRPr="00C73A56">
              <w:rPr>
                <w:b/>
                <w:sz w:val="20"/>
                <w:szCs w:val="20"/>
              </w:rPr>
              <w:t>Training Start Date:</w:t>
            </w:r>
          </w:p>
        </w:tc>
        <w:tc>
          <w:tcPr>
            <w:tcW w:w="0" w:type="auto"/>
          </w:tcPr>
          <w:p w:rsidR="005F0B20" w:rsidRPr="00C73A56" w:rsidRDefault="005F0B20" w:rsidP="005F0B20">
            <w:pPr>
              <w:rPr>
                <w:b/>
                <w:sz w:val="20"/>
                <w:szCs w:val="20"/>
              </w:rPr>
            </w:pPr>
            <w:r>
              <w:rPr>
                <w:b/>
                <w:sz w:val="20"/>
                <w:szCs w:val="20"/>
              </w:rPr>
              <w:t>Scheduled Date</w:t>
            </w:r>
          </w:p>
        </w:tc>
        <w:tc>
          <w:tcPr>
            <w:tcW w:w="0" w:type="auto"/>
          </w:tcPr>
          <w:p w:rsidR="005F0B20" w:rsidRPr="00C73A56" w:rsidRDefault="005F0B20" w:rsidP="005F0B20">
            <w:pPr>
              <w:rPr>
                <w:b/>
                <w:sz w:val="20"/>
                <w:szCs w:val="20"/>
              </w:rPr>
            </w:pPr>
            <w:r>
              <w:rPr>
                <w:b/>
                <w:sz w:val="20"/>
                <w:szCs w:val="20"/>
              </w:rPr>
              <w:t>Completed Date</w:t>
            </w:r>
          </w:p>
        </w:tc>
        <w:tc>
          <w:tcPr>
            <w:tcW w:w="0" w:type="auto"/>
          </w:tcPr>
          <w:p w:rsidR="005F0B20" w:rsidRDefault="005F0B20" w:rsidP="005F0B20">
            <w:pPr>
              <w:rPr>
                <w:b/>
                <w:sz w:val="20"/>
                <w:szCs w:val="20"/>
              </w:rPr>
            </w:pPr>
            <w:r>
              <w:rPr>
                <w:b/>
                <w:sz w:val="20"/>
                <w:szCs w:val="20"/>
              </w:rPr>
              <w:t>Trainer Initials</w:t>
            </w:r>
          </w:p>
        </w:tc>
      </w:tr>
      <w:tr w:rsidR="005F0B20" w:rsidRPr="000D5AC2" w:rsidTr="005F0B20">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5F0B20" w:rsidRPr="000D5AC2" w:rsidRDefault="005F0B20" w:rsidP="00903ADD">
            <w:pPr>
              <w:pStyle w:val="ListParagraph"/>
              <w:numPr>
                <w:ilvl w:val="0"/>
                <w:numId w:val="277"/>
              </w:numPr>
              <w:rPr>
                <w:i/>
              </w:rPr>
            </w:pPr>
            <w:r w:rsidRPr="000D5AC2">
              <w:rPr>
                <w:i/>
              </w:rPr>
              <w:t>General Orientation</w:t>
            </w:r>
          </w:p>
        </w:tc>
        <w:tc>
          <w:tcPr>
            <w:tcW w:w="0" w:type="auto"/>
            <w:vAlign w:val="center"/>
          </w:tcPr>
          <w:p w:rsidR="005F0B20" w:rsidRPr="00884863" w:rsidRDefault="005F0B20" w:rsidP="005F0B20">
            <w:pPr>
              <w:ind w:left="360"/>
              <w:rPr>
                <w:i/>
              </w:rPr>
            </w:pPr>
          </w:p>
        </w:tc>
        <w:tc>
          <w:tcPr>
            <w:tcW w:w="0" w:type="auto"/>
            <w:vAlign w:val="center"/>
          </w:tcPr>
          <w:p w:rsidR="005F0B20" w:rsidRPr="00884863" w:rsidRDefault="005F0B20" w:rsidP="005F0B20">
            <w:pPr>
              <w:ind w:left="360"/>
              <w:rPr>
                <w:i/>
              </w:rPr>
            </w:pPr>
          </w:p>
        </w:tc>
        <w:tc>
          <w:tcPr>
            <w:tcW w:w="0" w:type="auto"/>
            <w:vAlign w:val="center"/>
          </w:tcPr>
          <w:p w:rsidR="005F0B20" w:rsidRPr="00884863" w:rsidRDefault="005F0B20" w:rsidP="005F0B20">
            <w:pPr>
              <w:ind w:left="360"/>
              <w:rPr>
                <w:i/>
              </w:rPr>
            </w:pPr>
          </w:p>
        </w:tc>
      </w:tr>
      <w:tr w:rsidR="005F0B20" w:rsidRPr="000D5AC2" w:rsidTr="005F0B20">
        <w:tc>
          <w:tcPr>
            <w:tcW w:w="0" w:type="auto"/>
            <w:gridSpan w:val="2"/>
            <w:vAlign w:val="center"/>
          </w:tcPr>
          <w:p w:rsidR="005F0B20" w:rsidRPr="000D5AC2" w:rsidRDefault="005F0B20" w:rsidP="00903ADD">
            <w:pPr>
              <w:numPr>
                <w:ilvl w:val="1"/>
                <w:numId w:val="228"/>
              </w:numPr>
              <w:tabs>
                <w:tab w:val="num" w:pos="1080"/>
              </w:tabs>
              <w:ind w:left="1080"/>
              <w:rPr>
                <w:rFonts w:cstheme="minorHAnsi"/>
                <w:sz w:val="18"/>
                <w:szCs w:val="18"/>
              </w:rPr>
            </w:pPr>
            <w:r w:rsidRPr="000D5AC2">
              <w:rPr>
                <w:rFonts w:cstheme="minorHAnsi"/>
                <w:sz w:val="18"/>
                <w:szCs w:val="18"/>
              </w:rPr>
              <w:t>Use the General Orientation Checklist</w:t>
            </w:r>
          </w:p>
        </w:tc>
        <w:tc>
          <w:tcPr>
            <w:tcW w:w="0" w:type="auto"/>
            <w:vAlign w:val="center"/>
          </w:tcPr>
          <w:p w:rsidR="005F0B20" w:rsidRPr="00884863" w:rsidRDefault="005F0B20" w:rsidP="005F0B20">
            <w:pPr>
              <w:ind w:left="360"/>
              <w:rPr>
                <w:rFonts w:cstheme="minorHAnsi"/>
                <w:sz w:val="18"/>
                <w:szCs w:val="18"/>
              </w:rPr>
            </w:pPr>
          </w:p>
        </w:tc>
        <w:tc>
          <w:tcPr>
            <w:tcW w:w="0" w:type="auto"/>
            <w:vAlign w:val="center"/>
          </w:tcPr>
          <w:p w:rsidR="005F0B20" w:rsidRPr="00884863" w:rsidRDefault="005F0B20" w:rsidP="005F0B20">
            <w:pPr>
              <w:ind w:left="360"/>
              <w:rPr>
                <w:rFonts w:cstheme="minorHAnsi"/>
                <w:sz w:val="18"/>
                <w:szCs w:val="18"/>
              </w:rPr>
            </w:pPr>
          </w:p>
        </w:tc>
        <w:tc>
          <w:tcPr>
            <w:tcW w:w="0" w:type="auto"/>
            <w:vAlign w:val="center"/>
          </w:tcPr>
          <w:p w:rsidR="005F0B20" w:rsidRPr="00884863" w:rsidRDefault="005F0B20" w:rsidP="005F0B20">
            <w:pPr>
              <w:ind w:left="360"/>
              <w:rPr>
                <w:rFonts w:cstheme="minorHAnsi"/>
                <w:sz w:val="18"/>
                <w:szCs w:val="18"/>
              </w:rPr>
            </w:pPr>
          </w:p>
        </w:tc>
      </w:tr>
      <w:tr w:rsidR="005F0B20" w:rsidRPr="00884863" w:rsidTr="005F0B20">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5F0B20" w:rsidRPr="00884863" w:rsidRDefault="005F0B20" w:rsidP="00903ADD">
            <w:pPr>
              <w:pStyle w:val="ListParagraph"/>
              <w:numPr>
                <w:ilvl w:val="0"/>
                <w:numId w:val="277"/>
              </w:numPr>
              <w:rPr>
                <w:i/>
              </w:rPr>
            </w:pPr>
            <w:r w:rsidRPr="00884863">
              <w:rPr>
                <w:i/>
              </w:rPr>
              <w:t>Self-Learning Modules (Read, Return Questions to Training Coach and Review Answers)</w:t>
            </w:r>
          </w:p>
        </w:tc>
        <w:tc>
          <w:tcPr>
            <w:tcW w:w="0" w:type="auto"/>
            <w:vAlign w:val="center"/>
          </w:tcPr>
          <w:p w:rsidR="005F0B20" w:rsidRPr="00884863" w:rsidRDefault="005F0B20" w:rsidP="005F0B20">
            <w:pPr>
              <w:ind w:left="360"/>
              <w:rPr>
                <w:i/>
              </w:rPr>
            </w:pPr>
          </w:p>
        </w:tc>
        <w:tc>
          <w:tcPr>
            <w:tcW w:w="0" w:type="auto"/>
            <w:vAlign w:val="center"/>
          </w:tcPr>
          <w:p w:rsidR="005F0B20" w:rsidRPr="00884863" w:rsidRDefault="005F0B20" w:rsidP="005F0B20">
            <w:pPr>
              <w:ind w:left="360"/>
              <w:rPr>
                <w:i/>
              </w:rPr>
            </w:pPr>
          </w:p>
        </w:tc>
        <w:tc>
          <w:tcPr>
            <w:tcW w:w="0" w:type="auto"/>
            <w:vAlign w:val="center"/>
          </w:tcPr>
          <w:p w:rsidR="005F0B20" w:rsidRPr="00884863" w:rsidRDefault="005F0B20" w:rsidP="005F0B20">
            <w:pPr>
              <w:ind w:left="360"/>
              <w:rPr>
                <w:i/>
              </w:rPr>
            </w:pPr>
          </w:p>
        </w:tc>
      </w:tr>
      <w:tr w:rsidR="005F0B20" w:rsidRPr="00884863" w:rsidTr="005F0B20">
        <w:tc>
          <w:tcPr>
            <w:tcW w:w="0" w:type="auto"/>
            <w:gridSpan w:val="2"/>
            <w:vAlign w:val="center"/>
          </w:tcPr>
          <w:p w:rsidR="005F0B20" w:rsidRPr="00884863" w:rsidRDefault="005F0B2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1: PRC Culture and Systems</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5F0B20" w:rsidRPr="00884863" w:rsidRDefault="005F0B2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2:</w:t>
            </w:r>
            <w:r>
              <w:rPr>
                <w:rFonts w:cstheme="minorHAnsi"/>
                <w:sz w:val="18"/>
                <w:szCs w:val="18"/>
              </w:rPr>
              <w:t xml:space="preserve"> </w:t>
            </w:r>
            <w:r w:rsidRPr="00884863">
              <w:rPr>
                <w:rFonts w:cstheme="minorHAnsi"/>
                <w:sz w:val="18"/>
                <w:szCs w:val="18"/>
              </w:rPr>
              <w:t>Societal Costs of Abortion, History of Abortion, Biblical View of the Pre-born</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c>
          <w:tcPr>
            <w:tcW w:w="0" w:type="auto"/>
            <w:gridSpan w:val="2"/>
            <w:vAlign w:val="center"/>
          </w:tcPr>
          <w:p w:rsidR="005F0B20" w:rsidRPr="00884863" w:rsidRDefault="005F0B2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3:</w:t>
            </w:r>
            <w:r>
              <w:rPr>
                <w:rFonts w:cstheme="minorHAnsi"/>
                <w:sz w:val="18"/>
                <w:szCs w:val="18"/>
              </w:rPr>
              <w:t xml:space="preserve"> </w:t>
            </w:r>
            <w:r w:rsidRPr="00884863">
              <w:rPr>
                <w:rFonts w:cstheme="minorHAnsi"/>
                <w:sz w:val="18"/>
                <w:szCs w:val="18"/>
              </w:rPr>
              <w:t>Optimization Tool</w:t>
            </w:r>
            <w:r w:rsidR="007826B0" w:rsidRPr="007826B0">
              <w:rPr>
                <w:rFonts w:cstheme="minorHAnsi"/>
                <w:sz w:val="18"/>
                <w:szCs w:val="18"/>
                <w:vertAlign w:val="superscript"/>
              </w:rPr>
              <w:t>©</w:t>
            </w:r>
            <w:r w:rsidRPr="00884863">
              <w:rPr>
                <w:rFonts w:cstheme="minorHAnsi"/>
                <w:sz w:val="18"/>
                <w:szCs w:val="18"/>
              </w:rPr>
              <w:t>:</w:t>
            </w:r>
            <w:r>
              <w:rPr>
                <w:rFonts w:cstheme="minorHAnsi"/>
                <w:sz w:val="18"/>
                <w:szCs w:val="18"/>
              </w:rPr>
              <w:t xml:space="preserve"> </w:t>
            </w:r>
            <w:r w:rsidRPr="00884863">
              <w:rPr>
                <w:rFonts w:cstheme="minorHAnsi"/>
                <w:sz w:val="18"/>
                <w:szCs w:val="18"/>
              </w:rPr>
              <w:t>Patient Resources Personnel, 15-Step Patient Flow Process</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5F0B20" w:rsidRPr="00884863" w:rsidRDefault="005F0B2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4:</w:t>
            </w:r>
            <w:r>
              <w:rPr>
                <w:rFonts w:cstheme="minorHAnsi"/>
                <w:sz w:val="18"/>
                <w:szCs w:val="18"/>
              </w:rPr>
              <w:t xml:space="preserve"> </w:t>
            </w:r>
            <w:r w:rsidRPr="00884863">
              <w:rPr>
                <w:rFonts w:cstheme="minorHAnsi"/>
                <w:sz w:val="18"/>
                <w:szCs w:val="18"/>
              </w:rPr>
              <w:t>Communicating and Connecting</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c>
          <w:tcPr>
            <w:tcW w:w="0" w:type="auto"/>
            <w:gridSpan w:val="2"/>
            <w:vAlign w:val="center"/>
          </w:tcPr>
          <w:p w:rsidR="005F0B20" w:rsidRPr="00884863" w:rsidRDefault="005F0B20"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5:</w:t>
            </w:r>
            <w:r>
              <w:rPr>
                <w:rFonts w:cstheme="minorHAnsi"/>
                <w:sz w:val="18"/>
                <w:szCs w:val="18"/>
              </w:rPr>
              <w:t xml:space="preserve"> </w:t>
            </w:r>
            <w:r w:rsidRPr="00884863">
              <w:rPr>
                <w:rFonts w:cstheme="minorHAnsi"/>
                <w:sz w:val="18"/>
                <w:szCs w:val="18"/>
              </w:rPr>
              <w:t>The Seven Fundamentals</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5F0B20" w:rsidRPr="00884863" w:rsidRDefault="005F0B20" w:rsidP="00903ADD">
            <w:pPr>
              <w:pStyle w:val="ListParagraph"/>
              <w:numPr>
                <w:ilvl w:val="0"/>
                <w:numId w:val="277"/>
              </w:numPr>
              <w:rPr>
                <w:i/>
              </w:rPr>
            </w:pPr>
            <w:r>
              <w:rPr>
                <w:i/>
              </w:rPr>
              <w:t>Helpline Call Training</w:t>
            </w:r>
          </w:p>
        </w:tc>
        <w:tc>
          <w:tcPr>
            <w:tcW w:w="0" w:type="auto"/>
            <w:vAlign w:val="center"/>
          </w:tcPr>
          <w:p w:rsidR="005F0B20" w:rsidRPr="00884863" w:rsidRDefault="005F0B20" w:rsidP="005F0B20">
            <w:pPr>
              <w:ind w:left="360"/>
              <w:rPr>
                <w:i/>
              </w:rPr>
            </w:pPr>
          </w:p>
        </w:tc>
        <w:tc>
          <w:tcPr>
            <w:tcW w:w="0" w:type="auto"/>
            <w:vAlign w:val="center"/>
          </w:tcPr>
          <w:p w:rsidR="005F0B20" w:rsidRPr="00884863" w:rsidRDefault="005F0B20" w:rsidP="005F0B20">
            <w:pPr>
              <w:ind w:left="360"/>
              <w:rPr>
                <w:i/>
              </w:rPr>
            </w:pPr>
          </w:p>
        </w:tc>
        <w:tc>
          <w:tcPr>
            <w:tcW w:w="0" w:type="auto"/>
            <w:vAlign w:val="center"/>
          </w:tcPr>
          <w:p w:rsidR="005F0B20" w:rsidRPr="00884863" w:rsidRDefault="005F0B20" w:rsidP="005F0B20">
            <w:pPr>
              <w:ind w:left="360"/>
              <w:rPr>
                <w:i/>
              </w:rPr>
            </w:pPr>
          </w:p>
        </w:tc>
      </w:tr>
      <w:tr w:rsidR="005F0B20" w:rsidRPr="00884863" w:rsidTr="005F0B20">
        <w:tc>
          <w:tcPr>
            <w:tcW w:w="0" w:type="auto"/>
            <w:gridSpan w:val="2"/>
          </w:tcPr>
          <w:p w:rsidR="005F0B20" w:rsidRPr="00DA20FC" w:rsidRDefault="005F0B20" w:rsidP="00903ADD">
            <w:pPr>
              <w:numPr>
                <w:ilvl w:val="1"/>
                <w:numId w:val="228"/>
              </w:numPr>
              <w:tabs>
                <w:tab w:val="num" w:pos="720"/>
                <w:tab w:val="num" w:pos="1080"/>
              </w:tabs>
              <w:ind w:left="1080"/>
              <w:rPr>
                <w:rFonts w:cstheme="minorHAnsi"/>
                <w:sz w:val="18"/>
                <w:szCs w:val="18"/>
              </w:rPr>
            </w:pPr>
            <w:r w:rsidRPr="00DA20FC">
              <w:rPr>
                <w:rFonts w:cstheme="minorHAnsi"/>
                <w:sz w:val="18"/>
                <w:szCs w:val="18"/>
              </w:rPr>
              <w:t>Role Objective: Refer to OT manual</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cnfStyle w:val="000000010000" w:firstRow="0" w:lastRow="0" w:firstColumn="0" w:lastColumn="0" w:oddVBand="0" w:evenVBand="0" w:oddHBand="0" w:evenHBand="1" w:firstRowFirstColumn="0" w:firstRowLastColumn="0" w:lastRowFirstColumn="0" w:lastRowLastColumn="0"/>
        </w:trPr>
        <w:tc>
          <w:tcPr>
            <w:tcW w:w="0" w:type="auto"/>
            <w:gridSpan w:val="2"/>
          </w:tcPr>
          <w:p w:rsidR="005F0B20" w:rsidRPr="004B2741" w:rsidRDefault="005F0B20" w:rsidP="00903ADD">
            <w:pPr>
              <w:numPr>
                <w:ilvl w:val="1"/>
                <w:numId w:val="228"/>
              </w:numPr>
              <w:tabs>
                <w:tab w:val="num" w:pos="720"/>
                <w:tab w:val="num" w:pos="1080"/>
              </w:tabs>
              <w:ind w:left="1080"/>
              <w:rPr>
                <w:rFonts w:cstheme="minorHAnsi"/>
                <w:sz w:val="18"/>
                <w:szCs w:val="18"/>
              </w:rPr>
            </w:pPr>
            <w:r w:rsidRPr="004B2741">
              <w:rPr>
                <w:rFonts w:cstheme="minorHAnsi"/>
                <w:sz w:val="18"/>
                <w:szCs w:val="18"/>
              </w:rPr>
              <w:t>Listen to recorded Helpline Training Sessions (PPT #3a-b)</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trHeight w:val="272"/>
        </w:trPr>
        <w:tc>
          <w:tcPr>
            <w:tcW w:w="0" w:type="auto"/>
            <w:gridSpan w:val="2"/>
            <w:hideMark/>
          </w:tcPr>
          <w:p w:rsidR="005F0B20" w:rsidRPr="004B2741" w:rsidRDefault="005F0B20" w:rsidP="00903ADD">
            <w:pPr>
              <w:numPr>
                <w:ilvl w:val="1"/>
                <w:numId w:val="228"/>
              </w:numPr>
              <w:tabs>
                <w:tab w:val="clear" w:pos="1440"/>
                <w:tab w:val="num" w:pos="720"/>
                <w:tab w:val="num" w:pos="890"/>
                <w:tab w:val="num" w:pos="1080"/>
              </w:tabs>
              <w:ind w:left="1080"/>
              <w:rPr>
                <w:rFonts w:cstheme="minorHAnsi"/>
                <w:sz w:val="18"/>
                <w:szCs w:val="18"/>
              </w:rPr>
            </w:pPr>
            <w:r w:rsidRPr="004B2741">
              <w:rPr>
                <w:rFonts w:cstheme="minorHAnsi"/>
                <w:sz w:val="18"/>
                <w:szCs w:val="18"/>
              </w:rPr>
              <w:t xml:space="preserve">Our goal with every call: </w:t>
            </w:r>
          </w:p>
          <w:p w:rsidR="005F0B20" w:rsidRPr="004B2741" w:rsidRDefault="005F0B20" w:rsidP="00903ADD">
            <w:pPr>
              <w:numPr>
                <w:ilvl w:val="1"/>
                <w:numId w:val="228"/>
              </w:numPr>
              <w:tabs>
                <w:tab w:val="num" w:pos="720"/>
                <w:tab w:val="num" w:pos="890"/>
              </w:tabs>
              <w:rPr>
                <w:rFonts w:cstheme="minorHAnsi"/>
                <w:sz w:val="18"/>
                <w:szCs w:val="18"/>
              </w:rPr>
            </w:pPr>
            <w:r w:rsidRPr="004B2741">
              <w:rPr>
                <w:rFonts w:cstheme="minorHAnsi"/>
                <w:sz w:val="18"/>
                <w:szCs w:val="18"/>
              </w:rPr>
              <w:t>Connect with the individual calling, helping them to feel comfortable</w:t>
            </w:r>
          </w:p>
          <w:p w:rsidR="005F0B20" w:rsidRPr="004B2741" w:rsidRDefault="005F0B20" w:rsidP="00903ADD">
            <w:pPr>
              <w:numPr>
                <w:ilvl w:val="1"/>
                <w:numId w:val="228"/>
              </w:numPr>
              <w:tabs>
                <w:tab w:val="num" w:pos="720"/>
                <w:tab w:val="num" w:pos="890"/>
              </w:tabs>
              <w:rPr>
                <w:rFonts w:cstheme="minorHAnsi"/>
                <w:sz w:val="18"/>
                <w:szCs w:val="18"/>
              </w:rPr>
            </w:pPr>
            <w:r w:rsidRPr="004B2741">
              <w:rPr>
                <w:rFonts w:cstheme="minorHAnsi"/>
                <w:sz w:val="18"/>
                <w:szCs w:val="18"/>
              </w:rPr>
              <w:t>Affirm her and that her situation is difficult.</w:t>
            </w:r>
          </w:p>
          <w:p w:rsidR="005F0B20" w:rsidRPr="004B2741" w:rsidRDefault="005F0B20" w:rsidP="00903ADD">
            <w:pPr>
              <w:numPr>
                <w:ilvl w:val="1"/>
                <w:numId w:val="228"/>
              </w:numPr>
              <w:tabs>
                <w:tab w:val="num" w:pos="720"/>
                <w:tab w:val="num" w:pos="890"/>
              </w:tabs>
              <w:rPr>
                <w:rFonts w:cstheme="minorHAnsi"/>
                <w:sz w:val="18"/>
                <w:szCs w:val="18"/>
              </w:rPr>
            </w:pPr>
            <w:r w:rsidRPr="004B2741">
              <w:rPr>
                <w:rFonts w:cstheme="minorHAnsi"/>
                <w:sz w:val="18"/>
                <w:szCs w:val="18"/>
              </w:rPr>
              <w:t>Communicate value and expectation- why she should come to PRC and what services she will receive at her appointment.</w:t>
            </w:r>
          </w:p>
          <w:p w:rsidR="005F0B20" w:rsidRPr="004B2741" w:rsidRDefault="005F0B20" w:rsidP="00903ADD">
            <w:pPr>
              <w:numPr>
                <w:ilvl w:val="1"/>
                <w:numId w:val="228"/>
              </w:numPr>
              <w:tabs>
                <w:tab w:val="num" w:pos="720"/>
                <w:tab w:val="num" w:pos="890"/>
              </w:tabs>
              <w:rPr>
                <w:rFonts w:cstheme="minorHAnsi"/>
                <w:sz w:val="18"/>
                <w:szCs w:val="18"/>
              </w:rPr>
            </w:pPr>
            <w:r>
              <w:rPr>
                <w:rFonts w:cstheme="minorHAnsi"/>
                <w:sz w:val="18"/>
                <w:szCs w:val="18"/>
              </w:rPr>
              <w:t>Closing- “seal the deal,”</w:t>
            </w:r>
            <w:r w:rsidRPr="004B2741">
              <w:rPr>
                <w:rFonts w:cstheme="minorHAnsi"/>
                <w:sz w:val="18"/>
                <w:szCs w:val="18"/>
              </w:rPr>
              <w:t xml:space="preserve"> schedule the appointment</w:t>
            </w:r>
          </w:p>
          <w:p w:rsidR="005F0B20" w:rsidRPr="004B2741" w:rsidRDefault="005F0B20" w:rsidP="00903ADD">
            <w:pPr>
              <w:numPr>
                <w:ilvl w:val="1"/>
                <w:numId w:val="228"/>
              </w:numPr>
              <w:tabs>
                <w:tab w:val="num" w:pos="720"/>
                <w:tab w:val="num" w:pos="890"/>
              </w:tabs>
              <w:rPr>
                <w:rFonts w:cstheme="minorHAnsi"/>
                <w:sz w:val="18"/>
                <w:szCs w:val="18"/>
              </w:rPr>
            </w:pPr>
            <w:r w:rsidRPr="004B2741">
              <w:rPr>
                <w:rFonts w:cstheme="minorHAnsi"/>
                <w:sz w:val="18"/>
                <w:szCs w:val="18"/>
              </w:rPr>
              <w:t>Maintain a high level of professionalism – minimal noise in background, tone of voice etc.</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cnfStyle w:val="000000010000" w:firstRow="0" w:lastRow="0" w:firstColumn="0" w:lastColumn="0" w:oddVBand="0" w:evenVBand="0" w:oddHBand="0" w:evenHBand="1" w:firstRowFirstColumn="0" w:firstRowLastColumn="0" w:lastRowFirstColumn="0" w:lastRowLastColumn="0"/>
          <w:trHeight w:val="272"/>
        </w:trPr>
        <w:tc>
          <w:tcPr>
            <w:tcW w:w="0" w:type="auto"/>
            <w:gridSpan w:val="2"/>
            <w:hideMark/>
          </w:tcPr>
          <w:p w:rsidR="005F0B20" w:rsidRPr="004B2741" w:rsidRDefault="005F0B20" w:rsidP="00903ADD">
            <w:pPr>
              <w:numPr>
                <w:ilvl w:val="1"/>
                <w:numId w:val="228"/>
              </w:numPr>
              <w:tabs>
                <w:tab w:val="num" w:pos="720"/>
                <w:tab w:val="num" w:pos="1080"/>
              </w:tabs>
              <w:ind w:left="1080"/>
              <w:rPr>
                <w:rFonts w:cstheme="minorHAnsi"/>
                <w:sz w:val="18"/>
                <w:szCs w:val="18"/>
              </w:rPr>
            </w:pPr>
            <w:r w:rsidRPr="004B2741">
              <w:rPr>
                <w:rFonts w:cstheme="minorHAnsi"/>
                <w:sz w:val="18"/>
                <w:szCs w:val="18"/>
              </w:rPr>
              <w:t xml:space="preserve">Train Helpliner on pregnancy patient script and STD patient script (if applicable). </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trHeight w:val="356"/>
        </w:trPr>
        <w:tc>
          <w:tcPr>
            <w:tcW w:w="0" w:type="auto"/>
            <w:gridSpan w:val="2"/>
            <w:vAlign w:val="center"/>
          </w:tcPr>
          <w:p w:rsidR="005F0B20" w:rsidRPr="00884863" w:rsidRDefault="005F0B20" w:rsidP="00903ADD">
            <w:pPr>
              <w:pStyle w:val="ListParagraph"/>
              <w:numPr>
                <w:ilvl w:val="0"/>
                <w:numId w:val="277"/>
              </w:numPr>
              <w:rPr>
                <w:i/>
              </w:rPr>
            </w:pPr>
            <w:r>
              <w:rPr>
                <w:i/>
              </w:rPr>
              <w:t>Metrics Training</w:t>
            </w:r>
          </w:p>
        </w:tc>
        <w:tc>
          <w:tcPr>
            <w:tcW w:w="0" w:type="auto"/>
            <w:vAlign w:val="center"/>
          </w:tcPr>
          <w:p w:rsidR="005F0B20" w:rsidRPr="00884863" w:rsidRDefault="005F0B20" w:rsidP="005F0B20">
            <w:pPr>
              <w:ind w:left="360"/>
              <w:rPr>
                <w:i/>
              </w:rPr>
            </w:pPr>
          </w:p>
        </w:tc>
        <w:tc>
          <w:tcPr>
            <w:tcW w:w="0" w:type="auto"/>
            <w:vAlign w:val="center"/>
          </w:tcPr>
          <w:p w:rsidR="005F0B20" w:rsidRPr="00884863" w:rsidRDefault="005F0B20" w:rsidP="005F0B20">
            <w:pPr>
              <w:ind w:left="360"/>
              <w:rPr>
                <w:i/>
              </w:rPr>
            </w:pPr>
          </w:p>
        </w:tc>
        <w:tc>
          <w:tcPr>
            <w:tcW w:w="0" w:type="auto"/>
            <w:vAlign w:val="center"/>
          </w:tcPr>
          <w:p w:rsidR="005F0B20" w:rsidRPr="00884863" w:rsidRDefault="005F0B20" w:rsidP="005F0B20">
            <w:pPr>
              <w:ind w:left="360"/>
              <w:rPr>
                <w:i/>
              </w:rPr>
            </w:pPr>
          </w:p>
        </w:tc>
      </w:tr>
      <w:tr w:rsidR="005F0B20" w:rsidRPr="00884863" w:rsidTr="005F0B20">
        <w:trPr>
          <w:cnfStyle w:val="000000010000" w:firstRow="0" w:lastRow="0" w:firstColumn="0" w:lastColumn="0" w:oddVBand="0" w:evenVBand="0" w:oddHBand="0" w:evenHBand="1" w:firstRowFirstColumn="0" w:firstRowLastColumn="0" w:lastRowFirstColumn="0" w:lastRowLastColumn="0"/>
          <w:trHeight w:val="269"/>
        </w:trPr>
        <w:tc>
          <w:tcPr>
            <w:tcW w:w="0" w:type="auto"/>
            <w:gridSpan w:val="2"/>
          </w:tcPr>
          <w:p w:rsidR="005F0B20" w:rsidRPr="004B2741" w:rsidRDefault="005F0B20" w:rsidP="00903ADD">
            <w:pPr>
              <w:numPr>
                <w:ilvl w:val="1"/>
                <w:numId w:val="228"/>
              </w:numPr>
              <w:tabs>
                <w:tab w:val="clear" w:pos="1440"/>
                <w:tab w:val="num" w:pos="720"/>
                <w:tab w:val="num" w:pos="890"/>
                <w:tab w:val="num" w:pos="1080"/>
              </w:tabs>
              <w:ind w:left="1080"/>
              <w:rPr>
                <w:rFonts w:cstheme="minorHAnsi"/>
                <w:sz w:val="18"/>
                <w:szCs w:val="18"/>
              </w:rPr>
            </w:pPr>
            <w:r w:rsidRPr="004B2741">
              <w:rPr>
                <w:rFonts w:cstheme="minorHAnsi"/>
                <w:sz w:val="18"/>
                <w:szCs w:val="18"/>
              </w:rPr>
              <w:t>Review of Metrics</w:t>
            </w:r>
          </w:p>
          <w:p w:rsidR="005F0B20" w:rsidRPr="004B2741" w:rsidRDefault="005F0B20" w:rsidP="00903ADD">
            <w:pPr>
              <w:numPr>
                <w:ilvl w:val="1"/>
                <w:numId w:val="228"/>
              </w:numPr>
              <w:tabs>
                <w:tab w:val="num" w:pos="720"/>
                <w:tab w:val="num" w:pos="890"/>
              </w:tabs>
              <w:rPr>
                <w:rFonts w:cstheme="minorHAnsi"/>
                <w:sz w:val="18"/>
                <w:szCs w:val="18"/>
              </w:rPr>
            </w:pPr>
            <w:r w:rsidRPr="004B2741">
              <w:rPr>
                <w:rFonts w:cstheme="minorHAnsi"/>
                <w:sz w:val="18"/>
                <w:szCs w:val="18"/>
              </w:rPr>
              <w:t>Numbers of patients who schedule. Goal: 75-95%</w:t>
            </w:r>
          </w:p>
          <w:p w:rsidR="005F0B20" w:rsidRPr="004B2741" w:rsidRDefault="005F0B20" w:rsidP="00903ADD">
            <w:pPr>
              <w:numPr>
                <w:ilvl w:val="1"/>
                <w:numId w:val="228"/>
              </w:numPr>
              <w:tabs>
                <w:tab w:val="num" w:pos="720"/>
                <w:tab w:val="num" w:pos="890"/>
              </w:tabs>
              <w:rPr>
                <w:rFonts w:cstheme="minorHAnsi"/>
                <w:sz w:val="18"/>
                <w:szCs w:val="18"/>
              </w:rPr>
            </w:pPr>
            <w:r w:rsidRPr="004B2741">
              <w:rPr>
                <w:rFonts w:cstheme="minorHAnsi"/>
                <w:sz w:val="18"/>
                <w:szCs w:val="18"/>
              </w:rPr>
              <w:t>Numbers of patients who show for their appointment. Goal: 70-90%</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trHeight w:val="269"/>
        </w:trPr>
        <w:tc>
          <w:tcPr>
            <w:tcW w:w="0" w:type="auto"/>
            <w:gridSpan w:val="2"/>
          </w:tcPr>
          <w:p w:rsidR="005F0B20" w:rsidRPr="004B2741" w:rsidRDefault="005F0B20" w:rsidP="00903ADD">
            <w:pPr>
              <w:numPr>
                <w:ilvl w:val="1"/>
                <w:numId w:val="228"/>
              </w:numPr>
              <w:tabs>
                <w:tab w:val="clear" w:pos="1440"/>
                <w:tab w:val="num" w:pos="720"/>
                <w:tab w:val="num" w:pos="890"/>
                <w:tab w:val="num" w:pos="1080"/>
              </w:tabs>
              <w:ind w:left="1080"/>
              <w:rPr>
                <w:rFonts w:cstheme="minorHAnsi"/>
                <w:sz w:val="18"/>
                <w:szCs w:val="18"/>
              </w:rPr>
            </w:pPr>
            <w:r w:rsidRPr="004B2741">
              <w:rPr>
                <w:rFonts w:cstheme="minorHAnsi"/>
                <w:sz w:val="18"/>
                <w:szCs w:val="18"/>
              </w:rPr>
              <w:t>Interpretation of poor metrics:</w:t>
            </w:r>
          </w:p>
          <w:p w:rsidR="005F0B20" w:rsidRPr="004B2741" w:rsidRDefault="005F0B20" w:rsidP="00903ADD">
            <w:pPr>
              <w:numPr>
                <w:ilvl w:val="1"/>
                <w:numId w:val="228"/>
              </w:numPr>
              <w:tabs>
                <w:tab w:val="num" w:pos="720"/>
                <w:tab w:val="num" w:pos="890"/>
              </w:tabs>
              <w:rPr>
                <w:rFonts w:cstheme="minorHAnsi"/>
                <w:sz w:val="18"/>
                <w:szCs w:val="18"/>
              </w:rPr>
            </w:pPr>
            <w:r w:rsidRPr="004B2741">
              <w:rPr>
                <w:rFonts w:cstheme="minorHAnsi"/>
                <w:sz w:val="18"/>
                <w:szCs w:val="18"/>
              </w:rPr>
              <w:t>Data entry problem</w:t>
            </w:r>
          </w:p>
          <w:p w:rsidR="005F0B20" w:rsidRPr="004B2741" w:rsidRDefault="005F0B20" w:rsidP="00903ADD">
            <w:pPr>
              <w:numPr>
                <w:ilvl w:val="1"/>
                <w:numId w:val="228"/>
              </w:numPr>
              <w:tabs>
                <w:tab w:val="num" w:pos="720"/>
                <w:tab w:val="num" w:pos="890"/>
              </w:tabs>
              <w:rPr>
                <w:rFonts w:cstheme="minorHAnsi"/>
                <w:sz w:val="18"/>
                <w:szCs w:val="18"/>
              </w:rPr>
            </w:pPr>
            <w:r w:rsidRPr="004B2741">
              <w:rPr>
                <w:rFonts w:cstheme="minorHAnsi"/>
                <w:sz w:val="18"/>
                <w:szCs w:val="18"/>
              </w:rPr>
              <w:t>The process is not being executed properly: scripts, goals for each call, etc.</w:t>
            </w:r>
          </w:p>
          <w:p w:rsidR="005F0B20" w:rsidRPr="004B2741" w:rsidRDefault="005F0B20" w:rsidP="00903ADD">
            <w:pPr>
              <w:numPr>
                <w:ilvl w:val="1"/>
                <w:numId w:val="228"/>
              </w:numPr>
              <w:tabs>
                <w:tab w:val="num" w:pos="720"/>
                <w:tab w:val="num" w:pos="890"/>
              </w:tabs>
              <w:rPr>
                <w:rFonts w:cstheme="minorHAnsi"/>
                <w:sz w:val="18"/>
                <w:szCs w:val="18"/>
              </w:rPr>
            </w:pPr>
            <w:r w:rsidRPr="004B2741">
              <w:rPr>
                <w:rFonts w:cstheme="minorHAnsi"/>
                <w:sz w:val="18"/>
                <w:szCs w:val="18"/>
              </w:rPr>
              <w:t>The process itself is no longer working.</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cnfStyle w:val="000000010000" w:firstRow="0" w:lastRow="0" w:firstColumn="0" w:lastColumn="0" w:oddVBand="0" w:evenVBand="0" w:oddHBand="0" w:evenHBand="1" w:firstRowFirstColumn="0" w:firstRowLastColumn="0" w:lastRowFirstColumn="0" w:lastRowLastColumn="0"/>
          <w:trHeight w:val="269"/>
        </w:trPr>
        <w:tc>
          <w:tcPr>
            <w:tcW w:w="0" w:type="auto"/>
            <w:gridSpan w:val="2"/>
            <w:vAlign w:val="center"/>
          </w:tcPr>
          <w:p w:rsidR="005F0B20" w:rsidRPr="00884863" w:rsidRDefault="005F0B20" w:rsidP="00903ADD">
            <w:pPr>
              <w:pStyle w:val="ListParagraph"/>
              <w:numPr>
                <w:ilvl w:val="0"/>
                <w:numId w:val="277"/>
              </w:numPr>
              <w:rPr>
                <w:i/>
              </w:rPr>
            </w:pPr>
            <w:r>
              <w:rPr>
                <w:i/>
              </w:rPr>
              <w:t>Role Play Training</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trHeight w:val="269"/>
        </w:trPr>
        <w:tc>
          <w:tcPr>
            <w:tcW w:w="0" w:type="auto"/>
            <w:gridSpan w:val="2"/>
          </w:tcPr>
          <w:p w:rsidR="005F0B20" w:rsidRPr="004B2741" w:rsidRDefault="005F0B20" w:rsidP="00903ADD">
            <w:pPr>
              <w:numPr>
                <w:ilvl w:val="1"/>
                <w:numId w:val="228"/>
              </w:numPr>
              <w:tabs>
                <w:tab w:val="num" w:pos="720"/>
                <w:tab w:val="num" w:pos="1080"/>
              </w:tabs>
              <w:ind w:left="1080"/>
              <w:rPr>
                <w:rFonts w:cstheme="minorHAnsi"/>
                <w:sz w:val="18"/>
                <w:szCs w:val="18"/>
              </w:rPr>
            </w:pPr>
            <w:r w:rsidRPr="004B2741">
              <w:rPr>
                <w:rFonts w:cstheme="minorHAnsi"/>
                <w:sz w:val="18"/>
                <w:szCs w:val="18"/>
              </w:rPr>
              <w:t>Abortion minded patient</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cnfStyle w:val="000000010000" w:firstRow="0" w:lastRow="0" w:firstColumn="0" w:lastColumn="0" w:oddVBand="0" w:evenVBand="0" w:oddHBand="0" w:evenHBand="1" w:firstRowFirstColumn="0" w:firstRowLastColumn="0" w:lastRowFirstColumn="0" w:lastRowLastColumn="0"/>
          <w:trHeight w:val="269"/>
        </w:trPr>
        <w:tc>
          <w:tcPr>
            <w:tcW w:w="0" w:type="auto"/>
            <w:gridSpan w:val="2"/>
          </w:tcPr>
          <w:p w:rsidR="005F0B20" w:rsidRPr="004B2741" w:rsidRDefault="005F0B20" w:rsidP="00903ADD">
            <w:pPr>
              <w:numPr>
                <w:ilvl w:val="1"/>
                <w:numId w:val="228"/>
              </w:numPr>
              <w:tabs>
                <w:tab w:val="num" w:pos="720"/>
                <w:tab w:val="num" w:pos="1080"/>
              </w:tabs>
              <w:ind w:left="1080"/>
              <w:rPr>
                <w:rFonts w:cstheme="minorHAnsi"/>
                <w:sz w:val="18"/>
                <w:szCs w:val="18"/>
              </w:rPr>
            </w:pPr>
            <w:r w:rsidRPr="004B2741">
              <w:rPr>
                <w:rFonts w:cstheme="minorHAnsi"/>
                <w:sz w:val="18"/>
                <w:szCs w:val="18"/>
              </w:rPr>
              <w:t>Abortion vulnerable patient</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trHeight w:val="269"/>
        </w:trPr>
        <w:tc>
          <w:tcPr>
            <w:tcW w:w="0" w:type="auto"/>
            <w:gridSpan w:val="2"/>
          </w:tcPr>
          <w:p w:rsidR="005F0B20" w:rsidRPr="004B2741" w:rsidRDefault="005F0B20" w:rsidP="00903ADD">
            <w:pPr>
              <w:numPr>
                <w:ilvl w:val="1"/>
                <w:numId w:val="228"/>
              </w:numPr>
              <w:tabs>
                <w:tab w:val="num" w:pos="720"/>
                <w:tab w:val="num" w:pos="1080"/>
              </w:tabs>
              <w:ind w:left="1080"/>
              <w:rPr>
                <w:rFonts w:cstheme="minorHAnsi"/>
                <w:sz w:val="18"/>
                <w:szCs w:val="18"/>
              </w:rPr>
            </w:pPr>
            <w:r w:rsidRPr="004B2741">
              <w:rPr>
                <w:rFonts w:cstheme="minorHAnsi"/>
                <w:sz w:val="18"/>
                <w:szCs w:val="18"/>
              </w:rPr>
              <w:t>STD patient (if applicable)</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cnfStyle w:val="000000010000" w:firstRow="0" w:lastRow="0" w:firstColumn="0" w:lastColumn="0" w:oddVBand="0" w:evenVBand="0" w:oddHBand="0" w:evenHBand="1" w:firstRowFirstColumn="0" w:firstRowLastColumn="0" w:lastRowFirstColumn="0" w:lastRowLastColumn="0"/>
          <w:trHeight w:val="269"/>
        </w:trPr>
        <w:tc>
          <w:tcPr>
            <w:tcW w:w="0" w:type="auto"/>
            <w:gridSpan w:val="2"/>
          </w:tcPr>
          <w:p w:rsidR="005F0B20" w:rsidRPr="004B2741" w:rsidRDefault="005F0B20" w:rsidP="00903ADD">
            <w:pPr>
              <w:numPr>
                <w:ilvl w:val="1"/>
                <w:numId w:val="228"/>
              </w:numPr>
              <w:tabs>
                <w:tab w:val="num" w:pos="720"/>
                <w:tab w:val="num" w:pos="1080"/>
              </w:tabs>
              <w:ind w:left="1080"/>
              <w:rPr>
                <w:rFonts w:cstheme="minorHAnsi"/>
                <w:sz w:val="18"/>
                <w:szCs w:val="18"/>
              </w:rPr>
            </w:pPr>
            <w:r w:rsidRPr="004B2741">
              <w:rPr>
                <w:rFonts w:cstheme="minorHAnsi"/>
                <w:sz w:val="18"/>
                <w:szCs w:val="18"/>
              </w:rPr>
              <w:t>New patient unspecified</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r w:rsidR="005F0B20" w:rsidRPr="00884863" w:rsidTr="005F0B20">
        <w:trPr>
          <w:trHeight w:val="269"/>
        </w:trPr>
        <w:tc>
          <w:tcPr>
            <w:tcW w:w="0" w:type="auto"/>
            <w:gridSpan w:val="2"/>
          </w:tcPr>
          <w:p w:rsidR="005F0B20" w:rsidRPr="004B2741" w:rsidRDefault="005F0B20" w:rsidP="00903ADD">
            <w:pPr>
              <w:numPr>
                <w:ilvl w:val="1"/>
                <w:numId w:val="228"/>
              </w:numPr>
              <w:tabs>
                <w:tab w:val="num" w:pos="720"/>
                <w:tab w:val="num" w:pos="1080"/>
              </w:tabs>
              <w:ind w:left="1080"/>
              <w:rPr>
                <w:rFonts w:cstheme="minorHAnsi"/>
                <w:sz w:val="18"/>
                <w:szCs w:val="18"/>
              </w:rPr>
            </w:pPr>
            <w:r w:rsidRPr="004B2741">
              <w:rPr>
                <w:rFonts w:cstheme="minorHAnsi"/>
                <w:sz w:val="18"/>
                <w:szCs w:val="18"/>
              </w:rPr>
              <w:t>Confirmation Call</w:t>
            </w: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c>
          <w:tcPr>
            <w:tcW w:w="0" w:type="auto"/>
            <w:vAlign w:val="center"/>
          </w:tcPr>
          <w:p w:rsidR="005F0B20" w:rsidRPr="00884863" w:rsidRDefault="005F0B20" w:rsidP="005F0B20">
            <w:pPr>
              <w:ind w:left="1080"/>
              <w:rPr>
                <w:rFonts w:cstheme="minorHAnsi"/>
                <w:sz w:val="18"/>
                <w:szCs w:val="18"/>
              </w:rPr>
            </w:pPr>
          </w:p>
        </w:tc>
      </w:tr>
    </w:tbl>
    <w:p w:rsidR="005F0B20" w:rsidRDefault="005F0B20" w:rsidP="005F0B20">
      <w:r w:rsidRPr="000841F9">
        <w:rPr>
          <w:sz w:val="16"/>
        </w:rPr>
        <w:t>(continued…)</w:t>
      </w:r>
      <w:r>
        <w:br w:type="page"/>
      </w:r>
    </w:p>
    <w:tbl>
      <w:tblPr>
        <w:tblStyle w:val="HeaderAlternatingRows"/>
        <w:tblW w:w="0" w:type="auto"/>
        <w:tblLook w:val="0480" w:firstRow="0" w:lastRow="0" w:firstColumn="1" w:lastColumn="0" w:noHBand="0" w:noVBand="1"/>
      </w:tblPr>
      <w:tblGrid>
        <w:gridCol w:w="5958"/>
        <w:gridCol w:w="1260"/>
        <w:gridCol w:w="1260"/>
        <w:gridCol w:w="1098"/>
      </w:tblGrid>
      <w:tr w:rsidR="005F0B20" w:rsidRPr="00884863" w:rsidTr="005F0B20">
        <w:trPr>
          <w:trHeight w:val="269"/>
        </w:trPr>
        <w:tc>
          <w:tcPr>
            <w:tcW w:w="5958" w:type="dxa"/>
          </w:tcPr>
          <w:p w:rsidR="005F0B20" w:rsidRPr="004B2741" w:rsidRDefault="005F0B20" w:rsidP="00903ADD">
            <w:pPr>
              <w:pStyle w:val="ListParagraph"/>
              <w:numPr>
                <w:ilvl w:val="0"/>
                <w:numId w:val="277"/>
              </w:numPr>
              <w:rPr>
                <w:i/>
              </w:rPr>
            </w:pPr>
            <w:r w:rsidRPr="004B2741">
              <w:rPr>
                <w:i/>
              </w:rPr>
              <w:lastRenderedPageBreak/>
              <w:t>Information Technology Training</w:t>
            </w:r>
          </w:p>
        </w:tc>
        <w:tc>
          <w:tcPr>
            <w:tcW w:w="1260" w:type="dxa"/>
            <w:vAlign w:val="center"/>
          </w:tcPr>
          <w:p w:rsidR="005F0B20" w:rsidRPr="00884863" w:rsidRDefault="005F0B20" w:rsidP="005F0B20">
            <w:pPr>
              <w:ind w:left="1080"/>
              <w:rPr>
                <w:rFonts w:cstheme="minorHAnsi"/>
                <w:sz w:val="18"/>
                <w:szCs w:val="18"/>
              </w:rPr>
            </w:pPr>
          </w:p>
        </w:tc>
        <w:tc>
          <w:tcPr>
            <w:tcW w:w="1260" w:type="dxa"/>
            <w:vAlign w:val="center"/>
          </w:tcPr>
          <w:p w:rsidR="005F0B20" w:rsidRPr="00884863" w:rsidRDefault="005F0B20" w:rsidP="005F0B20">
            <w:pPr>
              <w:ind w:left="1080"/>
              <w:rPr>
                <w:rFonts w:cstheme="minorHAnsi"/>
                <w:sz w:val="18"/>
                <w:szCs w:val="18"/>
              </w:rPr>
            </w:pPr>
          </w:p>
        </w:tc>
        <w:tc>
          <w:tcPr>
            <w:tcW w:w="1098" w:type="dxa"/>
            <w:vAlign w:val="center"/>
          </w:tcPr>
          <w:p w:rsidR="005F0B20" w:rsidRPr="00884863" w:rsidRDefault="005F0B20" w:rsidP="005F0B20">
            <w:pPr>
              <w:ind w:left="1080"/>
              <w:rPr>
                <w:rFonts w:cstheme="minorHAnsi"/>
                <w:sz w:val="18"/>
                <w:szCs w:val="18"/>
              </w:rPr>
            </w:pPr>
          </w:p>
        </w:tc>
      </w:tr>
      <w:tr w:rsidR="005F0B20" w:rsidRPr="00884863" w:rsidTr="005F0B20">
        <w:trPr>
          <w:cnfStyle w:val="000000010000" w:firstRow="0" w:lastRow="0" w:firstColumn="0" w:lastColumn="0" w:oddVBand="0" w:evenVBand="0" w:oddHBand="0" w:evenHBand="1" w:firstRowFirstColumn="0" w:firstRowLastColumn="0" w:lastRowFirstColumn="0" w:lastRowLastColumn="0"/>
          <w:trHeight w:val="269"/>
        </w:trPr>
        <w:tc>
          <w:tcPr>
            <w:tcW w:w="5958" w:type="dxa"/>
          </w:tcPr>
          <w:p w:rsidR="005F0B20" w:rsidRPr="004B2741" w:rsidRDefault="005F0B20" w:rsidP="00903ADD">
            <w:pPr>
              <w:numPr>
                <w:ilvl w:val="1"/>
                <w:numId w:val="228"/>
              </w:numPr>
              <w:tabs>
                <w:tab w:val="clear" w:pos="1440"/>
                <w:tab w:val="num" w:pos="720"/>
                <w:tab w:val="num" w:pos="890"/>
                <w:tab w:val="num" w:pos="1080"/>
              </w:tabs>
              <w:ind w:left="1080"/>
              <w:rPr>
                <w:rFonts w:cstheme="minorHAnsi"/>
                <w:sz w:val="18"/>
                <w:szCs w:val="18"/>
              </w:rPr>
            </w:pPr>
            <w:r w:rsidRPr="004B2741">
              <w:rPr>
                <w:rFonts w:cstheme="minorHAnsi"/>
                <w:sz w:val="18"/>
                <w:szCs w:val="18"/>
              </w:rPr>
              <w:t>Give account number and password</w:t>
            </w:r>
          </w:p>
        </w:tc>
        <w:tc>
          <w:tcPr>
            <w:tcW w:w="1260" w:type="dxa"/>
            <w:vAlign w:val="center"/>
          </w:tcPr>
          <w:p w:rsidR="005F0B20" w:rsidRPr="00884863" w:rsidRDefault="005F0B20" w:rsidP="005F0B20">
            <w:pPr>
              <w:ind w:left="1080"/>
              <w:rPr>
                <w:rFonts w:cstheme="minorHAnsi"/>
                <w:sz w:val="18"/>
                <w:szCs w:val="18"/>
              </w:rPr>
            </w:pPr>
          </w:p>
        </w:tc>
        <w:tc>
          <w:tcPr>
            <w:tcW w:w="1260" w:type="dxa"/>
            <w:vAlign w:val="center"/>
          </w:tcPr>
          <w:p w:rsidR="005F0B20" w:rsidRPr="00884863" w:rsidRDefault="005F0B20" w:rsidP="005F0B20">
            <w:pPr>
              <w:ind w:left="1080"/>
              <w:rPr>
                <w:rFonts w:cstheme="minorHAnsi"/>
                <w:sz w:val="18"/>
                <w:szCs w:val="18"/>
              </w:rPr>
            </w:pPr>
          </w:p>
        </w:tc>
        <w:tc>
          <w:tcPr>
            <w:tcW w:w="1098" w:type="dxa"/>
            <w:vAlign w:val="center"/>
          </w:tcPr>
          <w:p w:rsidR="005F0B20" w:rsidRPr="00884863" w:rsidRDefault="005F0B20" w:rsidP="005F0B20">
            <w:pPr>
              <w:ind w:left="1080"/>
              <w:rPr>
                <w:rFonts w:cstheme="minorHAnsi"/>
                <w:sz w:val="18"/>
                <w:szCs w:val="18"/>
              </w:rPr>
            </w:pPr>
          </w:p>
        </w:tc>
      </w:tr>
      <w:tr w:rsidR="005F0B20" w:rsidRPr="00884863" w:rsidTr="005F0B20">
        <w:trPr>
          <w:trHeight w:val="269"/>
        </w:trPr>
        <w:tc>
          <w:tcPr>
            <w:tcW w:w="5958" w:type="dxa"/>
          </w:tcPr>
          <w:p w:rsidR="005F0B20" w:rsidRPr="004B2741" w:rsidRDefault="005F0B20" w:rsidP="00903ADD">
            <w:pPr>
              <w:numPr>
                <w:ilvl w:val="1"/>
                <w:numId w:val="228"/>
              </w:numPr>
              <w:tabs>
                <w:tab w:val="clear" w:pos="1440"/>
                <w:tab w:val="num" w:pos="720"/>
                <w:tab w:val="num" w:pos="890"/>
                <w:tab w:val="num" w:pos="1080"/>
              </w:tabs>
              <w:ind w:left="1080"/>
              <w:rPr>
                <w:rFonts w:cstheme="minorHAnsi"/>
                <w:sz w:val="18"/>
                <w:szCs w:val="18"/>
              </w:rPr>
            </w:pPr>
            <w:r w:rsidRPr="004B2741">
              <w:rPr>
                <w:rFonts w:cstheme="minorHAnsi"/>
                <w:sz w:val="18"/>
                <w:szCs w:val="18"/>
              </w:rPr>
              <w:t>Calendar training: Input PatientName, LMP, intention to carry, referral source, permission to confirm, phone number, details pt. gives in conversation.</w:t>
            </w:r>
          </w:p>
          <w:p w:rsidR="005F0B20" w:rsidRPr="004B2741" w:rsidRDefault="005F0B20" w:rsidP="00903ADD">
            <w:pPr>
              <w:numPr>
                <w:ilvl w:val="1"/>
                <w:numId w:val="228"/>
              </w:numPr>
              <w:tabs>
                <w:tab w:val="num" w:pos="720"/>
                <w:tab w:val="num" w:pos="890"/>
              </w:tabs>
              <w:rPr>
                <w:rFonts w:cstheme="minorHAnsi"/>
                <w:sz w:val="18"/>
                <w:szCs w:val="18"/>
              </w:rPr>
            </w:pPr>
            <w:r w:rsidRPr="004B2741">
              <w:rPr>
                <w:rFonts w:cstheme="minorHAnsi"/>
                <w:sz w:val="18"/>
                <w:szCs w:val="18"/>
              </w:rPr>
              <w:t>Note: if using an online calendar enter only de-identified patient information such as first name or initials.</w:t>
            </w:r>
          </w:p>
        </w:tc>
        <w:tc>
          <w:tcPr>
            <w:tcW w:w="1260" w:type="dxa"/>
            <w:vAlign w:val="center"/>
          </w:tcPr>
          <w:p w:rsidR="005F0B20" w:rsidRPr="00884863" w:rsidRDefault="005F0B20" w:rsidP="005F0B20">
            <w:pPr>
              <w:ind w:left="1080"/>
              <w:rPr>
                <w:rFonts w:cstheme="minorHAnsi"/>
                <w:sz w:val="18"/>
                <w:szCs w:val="18"/>
              </w:rPr>
            </w:pPr>
          </w:p>
        </w:tc>
        <w:tc>
          <w:tcPr>
            <w:tcW w:w="1260" w:type="dxa"/>
            <w:vAlign w:val="center"/>
          </w:tcPr>
          <w:p w:rsidR="005F0B20" w:rsidRPr="00884863" w:rsidRDefault="005F0B20" w:rsidP="005F0B20">
            <w:pPr>
              <w:ind w:left="1080"/>
              <w:rPr>
                <w:rFonts w:cstheme="minorHAnsi"/>
                <w:sz w:val="18"/>
                <w:szCs w:val="18"/>
              </w:rPr>
            </w:pPr>
          </w:p>
        </w:tc>
        <w:tc>
          <w:tcPr>
            <w:tcW w:w="1098" w:type="dxa"/>
            <w:vAlign w:val="center"/>
          </w:tcPr>
          <w:p w:rsidR="005F0B20" w:rsidRPr="00884863" w:rsidRDefault="005F0B20" w:rsidP="005F0B20">
            <w:pPr>
              <w:ind w:left="1080"/>
              <w:rPr>
                <w:rFonts w:cstheme="minorHAnsi"/>
                <w:sz w:val="18"/>
                <w:szCs w:val="18"/>
              </w:rPr>
            </w:pPr>
          </w:p>
        </w:tc>
      </w:tr>
      <w:tr w:rsidR="005F0B20" w:rsidRPr="00884863" w:rsidTr="005F0B20">
        <w:trPr>
          <w:cnfStyle w:val="000000010000" w:firstRow="0" w:lastRow="0" w:firstColumn="0" w:lastColumn="0" w:oddVBand="0" w:evenVBand="0" w:oddHBand="0" w:evenHBand="1" w:firstRowFirstColumn="0" w:firstRowLastColumn="0" w:lastRowFirstColumn="0" w:lastRowLastColumn="0"/>
          <w:trHeight w:val="269"/>
        </w:trPr>
        <w:tc>
          <w:tcPr>
            <w:tcW w:w="5958" w:type="dxa"/>
          </w:tcPr>
          <w:p w:rsidR="005F0B20" w:rsidRPr="004B2741" w:rsidRDefault="005F0B20" w:rsidP="00903ADD">
            <w:pPr>
              <w:numPr>
                <w:ilvl w:val="1"/>
                <w:numId w:val="228"/>
              </w:numPr>
              <w:tabs>
                <w:tab w:val="clear" w:pos="1440"/>
                <w:tab w:val="num" w:pos="720"/>
                <w:tab w:val="num" w:pos="890"/>
                <w:tab w:val="num" w:pos="1080"/>
              </w:tabs>
              <w:ind w:left="1080"/>
              <w:rPr>
                <w:rFonts w:cstheme="minorHAnsi"/>
                <w:sz w:val="18"/>
                <w:szCs w:val="18"/>
              </w:rPr>
            </w:pPr>
            <w:r w:rsidRPr="004B2741">
              <w:rPr>
                <w:rFonts w:cstheme="minorHAnsi"/>
                <w:sz w:val="18"/>
                <w:szCs w:val="18"/>
              </w:rPr>
              <w:t>Canceled patient: Type CXL before patient’s name, but leave information on the calendar and write details in the “description box”</w:t>
            </w:r>
          </w:p>
        </w:tc>
        <w:tc>
          <w:tcPr>
            <w:tcW w:w="1260" w:type="dxa"/>
            <w:vAlign w:val="center"/>
          </w:tcPr>
          <w:p w:rsidR="005F0B20" w:rsidRPr="00884863" w:rsidRDefault="005F0B20" w:rsidP="005F0B20">
            <w:pPr>
              <w:ind w:left="1080"/>
              <w:rPr>
                <w:rFonts w:cstheme="minorHAnsi"/>
                <w:sz w:val="18"/>
                <w:szCs w:val="18"/>
              </w:rPr>
            </w:pPr>
          </w:p>
        </w:tc>
        <w:tc>
          <w:tcPr>
            <w:tcW w:w="1260" w:type="dxa"/>
            <w:vAlign w:val="center"/>
          </w:tcPr>
          <w:p w:rsidR="005F0B20" w:rsidRPr="00884863" w:rsidRDefault="005F0B20" w:rsidP="005F0B20">
            <w:pPr>
              <w:ind w:left="1080"/>
              <w:rPr>
                <w:rFonts w:cstheme="minorHAnsi"/>
                <w:sz w:val="18"/>
                <w:szCs w:val="18"/>
              </w:rPr>
            </w:pPr>
          </w:p>
        </w:tc>
        <w:tc>
          <w:tcPr>
            <w:tcW w:w="1098" w:type="dxa"/>
            <w:vAlign w:val="center"/>
          </w:tcPr>
          <w:p w:rsidR="005F0B20" w:rsidRPr="00884863" w:rsidRDefault="005F0B20" w:rsidP="005F0B20">
            <w:pPr>
              <w:ind w:left="1080"/>
              <w:rPr>
                <w:rFonts w:cstheme="minorHAnsi"/>
                <w:sz w:val="18"/>
                <w:szCs w:val="18"/>
              </w:rPr>
            </w:pPr>
          </w:p>
        </w:tc>
      </w:tr>
      <w:tr w:rsidR="005F0B20" w:rsidRPr="00884863" w:rsidTr="005F0B20">
        <w:trPr>
          <w:trHeight w:val="269"/>
        </w:trPr>
        <w:tc>
          <w:tcPr>
            <w:tcW w:w="5958" w:type="dxa"/>
          </w:tcPr>
          <w:p w:rsidR="005F0B20" w:rsidRPr="004B2741" w:rsidRDefault="005F0B20" w:rsidP="00903ADD">
            <w:pPr>
              <w:numPr>
                <w:ilvl w:val="1"/>
                <w:numId w:val="228"/>
              </w:numPr>
              <w:tabs>
                <w:tab w:val="clear" w:pos="1440"/>
                <w:tab w:val="num" w:pos="720"/>
                <w:tab w:val="num" w:pos="890"/>
                <w:tab w:val="num" w:pos="1080"/>
              </w:tabs>
              <w:ind w:left="1080"/>
              <w:rPr>
                <w:rFonts w:cstheme="minorHAnsi"/>
                <w:sz w:val="18"/>
                <w:szCs w:val="18"/>
              </w:rPr>
            </w:pPr>
            <w:r w:rsidRPr="004B2741">
              <w:rPr>
                <w:rFonts w:cstheme="minorHAnsi"/>
                <w:sz w:val="18"/>
                <w:szCs w:val="18"/>
              </w:rPr>
              <w:t>When confirming, enter outcome in the “description” box with your initials on the calendar.</w:t>
            </w:r>
          </w:p>
        </w:tc>
        <w:tc>
          <w:tcPr>
            <w:tcW w:w="1260" w:type="dxa"/>
            <w:vAlign w:val="center"/>
          </w:tcPr>
          <w:p w:rsidR="005F0B20" w:rsidRPr="00884863" w:rsidRDefault="005F0B20" w:rsidP="005F0B20">
            <w:pPr>
              <w:ind w:left="1080"/>
              <w:rPr>
                <w:rFonts w:cstheme="minorHAnsi"/>
                <w:sz w:val="18"/>
                <w:szCs w:val="18"/>
              </w:rPr>
            </w:pPr>
          </w:p>
        </w:tc>
        <w:tc>
          <w:tcPr>
            <w:tcW w:w="1260" w:type="dxa"/>
            <w:vAlign w:val="center"/>
          </w:tcPr>
          <w:p w:rsidR="005F0B20" w:rsidRPr="00884863" w:rsidRDefault="005F0B20" w:rsidP="005F0B20">
            <w:pPr>
              <w:ind w:left="1080"/>
              <w:rPr>
                <w:rFonts w:cstheme="minorHAnsi"/>
                <w:sz w:val="18"/>
                <w:szCs w:val="18"/>
              </w:rPr>
            </w:pPr>
          </w:p>
        </w:tc>
        <w:tc>
          <w:tcPr>
            <w:tcW w:w="1098" w:type="dxa"/>
            <w:vAlign w:val="center"/>
          </w:tcPr>
          <w:p w:rsidR="005F0B20" w:rsidRPr="00884863" w:rsidRDefault="005F0B20" w:rsidP="005F0B20">
            <w:pPr>
              <w:ind w:left="1080"/>
              <w:rPr>
                <w:rFonts w:cstheme="minorHAnsi"/>
                <w:sz w:val="18"/>
                <w:szCs w:val="18"/>
              </w:rPr>
            </w:pPr>
          </w:p>
        </w:tc>
      </w:tr>
      <w:tr w:rsidR="005F0B20" w:rsidRPr="00884863" w:rsidTr="005F0B20">
        <w:trPr>
          <w:cnfStyle w:val="000000010000" w:firstRow="0" w:lastRow="0" w:firstColumn="0" w:lastColumn="0" w:oddVBand="0" w:evenVBand="0" w:oddHBand="0" w:evenHBand="1" w:firstRowFirstColumn="0" w:firstRowLastColumn="0" w:lastRowFirstColumn="0" w:lastRowLastColumn="0"/>
          <w:trHeight w:val="269"/>
        </w:trPr>
        <w:tc>
          <w:tcPr>
            <w:tcW w:w="5958" w:type="dxa"/>
          </w:tcPr>
          <w:p w:rsidR="005F0B20" w:rsidRPr="004B2741" w:rsidRDefault="005F0B20" w:rsidP="00903ADD">
            <w:pPr>
              <w:numPr>
                <w:ilvl w:val="1"/>
                <w:numId w:val="228"/>
              </w:numPr>
              <w:tabs>
                <w:tab w:val="clear" w:pos="1440"/>
                <w:tab w:val="num" w:pos="720"/>
                <w:tab w:val="num" w:pos="890"/>
                <w:tab w:val="num" w:pos="1080"/>
              </w:tabs>
              <w:ind w:left="1080"/>
              <w:rPr>
                <w:rFonts w:cstheme="minorHAnsi"/>
                <w:sz w:val="18"/>
                <w:szCs w:val="18"/>
              </w:rPr>
            </w:pPr>
            <w:r w:rsidRPr="004B2741">
              <w:rPr>
                <w:rFonts w:cstheme="minorHAnsi"/>
                <w:sz w:val="18"/>
                <w:szCs w:val="18"/>
              </w:rPr>
              <w:t>Database training (if H</w:t>
            </w:r>
            <w:r>
              <w:rPr>
                <w:rFonts w:cstheme="minorHAnsi"/>
                <w:sz w:val="18"/>
                <w:szCs w:val="18"/>
              </w:rPr>
              <w:t>elpliners</w:t>
            </w:r>
            <w:r w:rsidRPr="004B2741">
              <w:rPr>
                <w:rFonts w:cstheme="minorHAnsi"/>
                <w:sz w:val="18"/>
                <w:szCs w:val="18"/>
              </w:rPr>
              <w:t xml:space="preserve"> will enter data directly into </w:t>
            </w:r>
            <w:r>
              <w:rPr>
                <w:rFonts w:cstheme="minorHAnsi"/>
                <w:sz w:val="18"/>
                <w:szCs w:val="18"/>
              </w:rPr>
              <w:t>database</w:t>
            </w:r>
            <w:r w:rsidRPr="004B2741">
              <w:rPr>
                <w:rFonts w:cstheme="minorHAnsi"/>
                <w:sz w:val="18"/>
                <w:szCs w:val="18"/>
              </w:rPr>
              <w:t>)</w:t>
            </w:r>
          </w:p>
        </w:tc>
        <w:tc>
          <w:tcPr>
            <w:tcW w:w="1260" w:type="dxa"/>
            <w:vAlign w:val="center"/>
          </w:tcPr>
          <w:p w:rsidR="005F0B20" w:rsidRPr="00884863" w:rsidRDefault="005F0B20" w:rsidP="005F0B20">
            <w:pPr>
              <w:ind w:left="1080"/>
              <w:rPr>
                <w:rFonts w:cstheme="minorHAnsi"/>
                <w:sz w:val="18"/>
                <w:szCs w:val="18"/>
              </w:rPr>
            </w:pPr>
          </w:p>
        </w:tc>
        <w:tc>
          <w:tcPr>
            <w:tcW w:w="1260" w:type="dxa"/>
            <w:vAlign w:val="center"/>
          </w:tcPr>
          <w:p w:rsidR="005F0B20" w:rsidRPr="00884863" w:rsidRDefault="005F0B20" w:rsidP="005F0B20">
            <w:pPr>
              <w:ind w:left="1080"/>
              <w:rPr>
                <w:rFonts w:cstheme="minorHAnsi"/>
                <w:sz w:val="18"/>
                <w:szCs w:val="18"/>
              </w:rPr>
            </w:pPr>
          </w:p>
        </w:tc>
        <w:tc>
          <w:tcPr>
            <w:tcW w:w="1098" w:type="dxa"/>
            <w:vAlign w:val="center"/>
          </w:tcPr>
          <w:p w:rsidR="005F0B20" w:rsidRPr="00884863" w:rsidRDefault="005F0B20" w:rsidP="005F0B20">
            <w:pPr>
              <w:ind w:left="1080"/>
              <w:rPr>
                <w:rFonts w:cstheme="minorHAnsi"/>
                <w:sz w:val="18"/>
                <w:szCs w:val="18"/>
              </w:rPr>
            </w:pPr>
          </w:p>
        </w:tc>
      </w:tr>
      <w:tr w:rsidR="005F0B20" w:rsidRPr="00884863" w:rsidTr="005F0B20">
        <w:trPr>
          <w:trHeight w:val="269"/>
        </w:trPr>
        <w:tc>
          <w:tcPr>
            <w:tcW w:w="5958" w:type="dxa"/>
          </w:tcPr>
          <w:p w:rsidR="005F0B20" w:rsidRPr="004B2741" w:rsidRDefault="005F0B20" w:rsidP="00903ADD">
            <w:pPr>
              <w:numPr>
                <w:ilvl w:val="1"/>
                <w:numId w:val="228"/>
              </w:numPr>
              <w:tabs>
                <w:tab w:val="clear" w:pos="1440"/>
                <w:tab w:val="num" w:pos="720"/>
                <w:tab w:val="num" w:pos="890"/>
                <w:tab w:val="num" w:pos="1080"/>
              </w:tabs>
              <w:ind w:left="1080"/>
              <w:rPr>
                <w:rFonts w:cstheme="minorHAnsi"/>
                <w:sz w:val="18"/>
                <w:szCs w:val="18"/>
              </w:rPr>
            </w:pPr>
            <w:r w:rsidRPr="004B2741">
              <w:rPr>
                <w:rFonts w:cstheme="minorHAnsi"/>
                <w:sz w:val="18"/>
                <w:szCs w:val="18"/>
              </w:rPr>
              <w:t>Enter information for each patient: Refer to HL checklist</w:t>
            </w:r>
          </w:p>
        </w:tc>
        <w:tc>
          <w:tcPr>
            <w:tcW w:w="1260" w:type="dxa"/>
            <w:vAlign w:val="center"/>
          </w:tcPr>
          <w:p w:rsidR="005F0B20" w:rsidRPr="00884863" w:rsidRDefault="005F0B20" w:rsidP="005F0B20">
            <w:pPr>
              <w:ind w:left="1080"/>
              <w:rPr>
                <w:rFonts w:cstheme="minorHAnsi"/>
                <w:sz w:val="18"/>
                <w:szCs w:val="18"/>
              </w:rPr>
            </w:pPr>
          </w:p>
        </w:tc>
        <w:tc>
          <w:tcPr>
            <w:tcW w:w="1260" w:type="dxa"/>
            <w:vAlign w:val="center"/>
          </w:tcPr>
          <w:p w:rsidR="005F0B20" w:rsidRPr="00884863" w:rsidRDefault="005F0B20" w:rsidP="005F0B20">
            <w:pPr>
              <w:ind w:left="1080"/>
              <w:rPr>
                <w:rFonts w:cstheme="minorHAnsi"/>
                <w:sz w:val="18"/>
                <w:szCs w:val="18"/>
              </w:rPr>
            </w:pPr>
          </w:p>
        </w:tc>
        <w:tc>
          <w:tcPr>
            <w:tcW w:w="1098" w:type="dxa"/>
            <w:vAlign w:val="center"/>
          </w:tcPr>
          <w:p w:rsidR="005F0B20" w:rsidRPr="00884863" w:rsidRDefault="005F0B20" w:rsidP="005F0B20">
            <w:pPr>
              <w:ind w:left="1080"/>
              <w:rPr>
                <w:rFonts w:cstheme="minorHAnsi"/>
                <w:sz w:val="18"/>
                <w:szCs w:val="18"/>
              </w:rPr>
            </w:pPr>
          </w:p>
        </w:tc>
      </w:tr>
      <w:tr w:rsidR="005F0B20" w:rsidRPr="00884863" w:rsidTr="005F0B20">
        <w:trPr>
          <w:cnfStyle w:val="000000010000" w:firstRow="0" w:lastRow="0" w:firstColumn="0" w:lastColumn="0" w:oddVBand="0" w:evenVBand="0" w:oddHBand="0" w:evenHBand="1" w:firstRowFirstColumn="0" w:firstRowLastColumn="0" w:lastRowFirstColumn="0" w:lastRowLastColumn="0"/>
          <w:trHeight w:val="269"/>
        </w:trPr>
        <w:tc>
          <w:tcPr>
            <w:tcW w:w="5958" w:type="dxa"/>
          </w:tcPr>
          <w:p w:rsidR="005F0B20" w:rsidRPr="004B2741" w:rsidRDefault="005F0B20" w:rsidP="00903ADD">
            <w:pPr>
              <w:numPr>
                <w:ilvl w:val="1"/>
                <w:numId w:val="228"/>
              </w:numPr>
              <w:tabs>
                <w:tab w:val="clear" w:pos="1440"/>
                <w:tab w:val="num" w:pos="720"/>
                <w:tab w:val="num" w:pos="890"/>
                <w:tab w:val="num" w:pos="1080"/>
              </w:tabs>
              <w:ind w:left="1080"/>
              <w:rPr>
                <w:rFonts w:cstheme="minorHAnsi"/>
                <w:sz w:val="18"/>
                <w:szCs w:val="18"/>
              </w:rPr>
            </w:pPr>
            <w:r w:rsidRPr="004B2741">
              <w:rPr>
                <w:rFonts w:cstheme="minorHAnsi"/>
                <w:sz w:val="18"/>
                <w:szCs w:val="18"/>
              </w:rPr>
              <w:t>All information needs to be entered by the end of that business day</w:t>
            </w:r>
          </w:p>
        </w:tc>
        <w:tc>
          <w:tcPr>
            <w:tcW w:w="1260" w:type="dxa"/>
            <w:vAlign w:val="center"/>
          </w:tcPr>
          <w:p w:rsidR="005F0B20" w:rsidRPr="00884863" w:rsidRDefault="005F0B20" w:rsidP="005F0B20">
            <w:pPr>
              <w:ind w:left="1080"/>
              <w:rPr>
                <w:rFonts w:cstheme="minorHAnsi"/>
                <w:sz w:val="18"/>
                <w:szCs w:val="18"/>
              </w:rPr>
            </w:pPr>
          </w:p>
        </w:tc>
        <w:tc>
          <w:tcPr>
            <w:tcW w:w="1260" w:type="dxa"/>
            <w:vAlign w:val="center"/>
          </w:tcPr>
          <w:p w:rsidR="005F0B20" w:rsidRPr="00884863" w:rsidRDefault="005F0B20" w:rsidP="005F0B20">
            <w:pPr>
              <w:ind w:left="1080"/>
              <w:rPr>
                <w:rFonts w:cstheme="minorHAnsi"/>
                <w:sz w:val="18"/>
                <w:szCs w:val="18"/>
              </w:rPr>
            </w:pPr>
          </w:p>
        </w:tc>
        <w:tc>
          <w:tcPr>
            <w:tcW w:w="1098" w:type="dxa"/>
            <w:vAlign w:val="center"/>
          </w:tcPr>
          <w:p w:rsidR="005F0B20" w:rsidRPr="00884863" w:rsidRDefault="005F0B20" w:rsidP="005F0B20">
            <w:pPr>
              <w:ind w:left="1080"/>
              <w:rPr>
                <w:rFonts w:cstheme="minorHAnsi"/>
                <w:sz w:val="18"/>
                <w:szCs w:val="18"/>
              </w:rPr>
            </w:pPr>
          </w:p>
        </w:tc>
      </w:tr>
      <w:tr w:rsidR="005F0B20" w:rsidRPr="00884863" w:rsidTr="005F0B20">
        <w:trPr>
          <w:trHeight w:val="269"/>
        </w:trPr>
        <w:tc>
          <w:tcPr>
            <w:tcW w:w="5958" w:type="dxa"/>
          </w:tcPr>
          <w:p w:rsidR="005F0B20" w:rsidRPr="004B2741" w:rsidRDefault="005F0B20" w:rsidP="00903ADD">
            <w:pPr>
              <w:pStyle w:val="ListParagraph"/>
              <w:numPr>
                <w:ilvl w:val="0"/>
                <w:numId w:val="277"/>
              </w:numPr>
              <w:rPr>
                <w:i/>
              </w:rPr>
            </w:pPr>
            <w:r w:rsidRPr="004B2741">
              <w:rPr>
                <w:i/>
              </w:rPr>
              <w:t>Smart Phone Training (if applicable)</w:t>
            </w:r>
          </w:p>
        </w:tc>
        <w:tc>
          <w:tcPr>
            <w:tcW w:w="1260" w:type="dxa"/>
            <w:vAlign w:val="center"/>
          </w:tcPr>
          <w:p w:rsidR="005F0B20" w:rsidRPr="00884863" w:rsidRDefault="005F0B20" w:rsidP="005F0B20">
            <w:pPr>
              <w:ind w:left="1080"/>
              <w:rPr>
                <w:rFonts w:cstheme="minorHAnsi"/>
                <w:sz w:val="18"/>
                <w:szCs w:val="18"/>
              </w:rPr>
            </w:pPr>
          </w:p>
        </w:tc>
        <w:tc>
          <w:tcPr>
            <w:tcW w:w="1260" w:type="dxa"/>
            <w:vAlign w:val="center"/>
          </w:tcPr>
          <w:p w:rsidR="005F0B20" w:rsidRPr="00884863" w:rsidRDefault="005F0B20" w:rsidP="005F0B20">
            <w:pPr>
              <w:ind w:left="1080"/>
              <w:rPr>
                <w:rFonts w:cstheme="minorHAnsi"/>
                <w:sz w:val="18"/>
                <w:szCs w:val="18"/>
              </w:rPr>
            </w:pPr>
          </w:p>
        </w:tc>
        <w:tc>
          <w:tcPr>
            <w:tcW w:w="1098" w:type="dxa"/>
            <w:vAlign w:val="center"/>
          </w:tcPr>
          <w:p w:rsidR="005F0B20" w:rsidRPr="00884863" w:rsidRDefault="005F0B20" w:rsidP="005F0B20">
            <w:pPr>
              <w:ind w:left="1080"/>
              <w:rPr>
                <w:rFonts w:cstheme="minorHAnsi"/>
                <w:sz w:val="18"/>
                <w:szCs w:val="18"/>
              </w:rPr>
            </w:pPr>
          </w:p>
        </w:tc>
      </w:tr>
      <w:tr w:rsidR="005F0B20" w:rsidRPr="00884863" w:rsidTr="005F0B20">
        <w:trPr>
          <w:cnfStyle w:val="000000010000" w:firstRow="0" w:lastRow="0" w:firstColumn="0" w:lastColumn="0" w:oddVBand="0" w:evenVBand="0" w:oddHBand="0" w:evenHBand="1" w:firstRowFirstColumn="0" w:firstRowLastColumn="0" w:lastRowFirstColumn="0" w:lastRowLastColumn="0"/>
          <w:trHeight w:val="269"/>
        </w:trPr>
        <w:tc>
          <w:tcPr>
            <w:tcW w:w="5958" w:type="dxa"/>
          </w:tcPr>
          <w:p w:rsidR="005F0B20" w:rsidRPr="004B2741" w:rsidRDefault="005F0B20" w:rsidP="00903ADD">
            <w:pPr>
              <w:numPr>
                <w:ilvl w:val="1"/>
                <w:numId w:val="228"/>
              </w:numPr>
              <w:tabs>
                <w:tab w:val="clear" w:pos="1440"/>
                <w:tab w:val="num" w:pos="720"/>
                <w:tab w:val="num" w:pos="890"/>
                <w:tab w:val="num" w:pos="1080"/>
              </w:tabs>
              <w:ind w:left="1080"/>
              <w:rPr>
                <w:rFonts w:cstheme="minorHAnsi"/>
                <w:sz w:val="18"/>
                <w:szCs w:val="18"/>
              </w:rPr>
            </w:pPr>
            <w:r w:rsidRPr="004B2741">
              <w:rPr>
                <w:rFonts w:cstheme="minorHAnsi"/>
                <w:sz w:val="18"/>
                <w:szCs w:val="18"/>
              </w:rPr>
              <w:t>Contacts</w:t>
            </w:r>
          </w:p>
        </w:tc>
        <w:tc>
          <w:tcPr>
            <w:tcW w:w="1260" w:type="dxa"/>
            <w:vAlign w:val="center"/>
          </w:tcPr>
          <w:p w:rsidR="005F0B20" w:rsidRPr="00884863" w:rsidRDefault="005F0B20" w:rsidP="005F0B20">
            <w:pPr>
              <w:ind w:left="1080"/>
              <w:rPr>
                <w:rFonts w:cstheme="minorHAnsi"/>
                <w:sz w:val="18"/>
                <w:szCs w:val="18"/>
              </w:rPr>
            </w:pPr>
          </w:p>
        </w:tc>
        <w:tc>
          <w:tcPr>
            <w:tcW w:w="1260" w:type="dxa"/>
            <w:vAlign w:val="center"/>
          </w:tcPr>
          <w:p w:rsidR="005F0B20" w:rsidRPr="00884863" w:rsidRDefault="005F0B20" w:rsidP="005F0B20">
            <w:pPr>
              <w:ind w:left="1080"/>
              <w:rPr>
                <w:rFonts w:cstheme="minorHAnsi"/>
                <w:sz w:val="18"/>
                <w:szCs w:val="18"/>
              </w:rPr>
            </w:pPr>
          </w:p>
        </w:tc>
        <w:tc>
          <w:tcPr>
            <w:tcW w:w="1098" w:type="dxa"/>
            <w:vAlign w:val="center"/>
          </w:tcPr>
          <w:p w:rsidR="005F0B20" w:rsidRPr="00884863" w:rsidRDefault="005F0B20" w:rsidP="005F0B20">
            <w:pPr>
              <w:ind w:left="1080"/>
              <w:rPr>
                <w:rFonts w:cstheme="minorHAnsi"/>
                <w:sz w:val="18"/>
                <w:szCs w:val="18"/>
              </w:rPr>
            </w:pPr>
          </w:p>
        </w:tc>
      </w:tr>
      <w:tr w:rsidR="005F0B20" w:rsidRPr="00884863" w:rsidTr="005F0B20">
        <w:trPr>
          <w:trHeight w:val="269"/>
        </w:trPr>
        <w:tc>
          <w:tcPr>
            <w:tcW w:w="5958" w:type="dxa"/>
          </w:tcPr>
          <w:p w:rsidR="005F0B20" w:rsidRPr="004B2741" w:rsidRDefault="005F0B20" w:rsidP="00903ADD">
            <w:pPr>
              <w:numPr>
                <w:ilvl w:val="1"/>
                <w:numId w:val="228"/>
              </w:numPr>
              <w:tabs>
                <w:tab w:val="clear" w:pos="1440"/>
                <w:tab w:val="num" w:pos="720"/>
                <w:tab w:val="num" w:pos="890"/>
                <w:tab w:val="num" w:pos="1080"/>
              </w:tabs>
              <w:ind w:left="1080"/>
              <w:rPr>
                <w:rFonts w:cstheme="minorHAnsi"/>
                <w:sz w:val="18"/>
                <w:szCs w:val="18"/>
              </w:rPr>
            </w:pPr>
            <w:r w:rsidRPr="004B2741">
              <w:rPr>
                <w:rFonts w:cstheme="minorHAnsi"/>
                <w:sz w:val="18"/>
                <w:szCs w:val="18"/>
              </w:rPr>
              <w:t>Home screen use during a call</w:t>
            </w:r>
          </w:p>
        </w:tc>
        <w:tc>
          <w:tcPr>
            <w:tcW w:w="1260" w:type="dxa"/>
            <w:vAlign w:val="center"/>
          </w:tcPr>
          <w:p w:rsidR="005F0B20" w:rsidRPr="00884863" w:rsidRDefault="005F0B20" w:rsidP="005F0B20">
            <w:pPr>
              <w:ind w:left="1080"/>
              <w:rPr>
                <w:rFonts w:cstheme="minorHAnsi"/>
                <w:sz w:val="18"/>
                <w:szCs w:val="18"/>
              </w:rPr>
            </w:pPr>
          </w:p>
        </w:tc>
        <w:tc>
          <w:tcPr>
            <w:tcW w:w="1260" w:type="dxa"/>
            <w:vAlign w:val="center"/>
          </w:tcPr>
          <w:p w:rsidR="005F0B20" w:rsidRPr="00884863" w:rsidRDefault="005F0B20" w:rsidP="005F0B20">
            <w:pPr>
              <w:ind w:left="1080"/>
              <w:rPr>
                <w:rFonts w:cstheme="minorHAnsi"/>
                <w:sz w:val="18"/>
                <w:szCs w:val="18"/>
              </w:rPr>
            </w:pPr>
          </w:p>
        </w:tc>
        <w:tc>
          <w:tcPr>
            <w:tcW w:w="1098" w:type="dxa"/>
            <w:vAlign w:val="center"/>
          </w:tcPr>
          <w:p w:rsidR="005F0B20" w:rsidRPr="00884863" w:rsidRDefault="005F0B20" w:rsidP="005F0B20">
            <w:pPr>
              <w:ind w:left="1080"/>
              <w:rPr>
                <w:rFonts w:cstheme="minorHAnsi"/>
                <w:sz w:val="18"/>
                <w:szCs w:val="18"/>
              </w:rPr>
            </w:pPr>
          </w:p>
        </w:tc>
      </w:tr>
      <w:tr w:rsidR="005F0B20" w:rsidRPr="00884863" w:rsidTr="005F0B20">
        <w:trPr>
          <w:cnfStyle w:val="000000010000" w:firstRow="0" w:lastRow="0" w:firstColumn="0" w:lastColumn="0" w:oddVBand="0" w:evenVBand="0" w:oddHBand="0" w:evenHBand="1" w:firstRowFirstColumn="0" w:firstRowLastColumn="0" w:lastRowFirstColumn="0" w:lastRowLastColumn="0"/>
          <w:trHeight w:val="269"/>
        </w:trPr>
        <w:tc>
          <w:tcPr>
            <w:tcW w:w="5958" w:type="dxa"/>
          </w:tcPr>
          <w:p w:rsidR="005F0B20" w:rsidRPr="004B2741" w:rsidRDefault="005F0B20" w:rsidP="00903ADD">
            <w:pPr>
              <w:numPr>
                <w:ilvl w:val="1"/>
                <w:numId w:val="228"/>
              </w:numPr>
              <w:tabs>
                <w:tab w:val="clear" w:pos="1440"/>
                <w:tab w:val="num" w:pos="720"/>
                <w:tab w:val="num" w:pos="890"/>
                <w:tab w:val="num" w:pos="1080"/>
              </w:tabs>
              <w:ind w:left="1080"/>
              <w:rPr>
                <w:rFonts w:cstheme="minorHAnsi"/>
                <w:sz w:val="18"/>
                <w:szCs w:val="18"/>
              </w:rPr>
            </w:pPr>
            <w:r w:rsidRPr="004B2741">
              <w:rPr>
                <w:rFonts w:cstheme="minorHAnsi"/>
                <w:sz w:val="18"/>
                <w:szCs w:val="18"/>
              </w:rPr>
              <w:t>Texting (specifically the Nurseline)</w:t>
            </w:r>
          </w:p>
        </w:tc>
        <w:tc>
          <w:tcPr>
            <w:tcW w:w="1260" w:type="dxa"/>
            <w:vAlign w:val="center"/>
          </w:tcPr>
          <w:p w:rsidR="005F0B20" w:rsidRPr="00884863" w:rsidRDefault="005F0B20" w:rsidP="005F0B20">
            <w:pPr>
              <w:ind w:left="1080"/>
              <w:rPr>
                <w:rFonts w:cstheme="minorHAnsi"/>
                <w:sz w:val="18"/>
                <w:szCs w:val="18"/>
              </w:rPr>
            </w:pPr>
          </w:p>
        </w:tc>
        <w:tc>
          <w:tcPr>
            <w:tcW w:w="1260" w:type="dxa"/>
            <w:vAlign w:val="center"/>
          </w:tcPr>
          <w:p w:rsidR="005F0B20" w:rsidRPr="00884863" w:rsidRDefault="005F0B20" w:rsidP="005F0B20">
            <w:pPr>
              <w:ind w:left="1080"/>
              <w:rPr>
                <w:rFonts w:cstheme="minorHAnsi"/>
                <w:sz w:val="18"/>
                <w:szCs w:val="18"/>
              </w:rPr>
            </w:pPr>
          </w:p>
        </w:tc>
        <w:tc>
          <w:tcPr>
            <w:tcW w:w="1098" w:type="dxa"/>
            <w:vAlign w:val="center"/>
          </w:tcPr>
          <w:p w:rsidR="005F0B20" w:rsidRPr="00884863" w:rsidRDefault="005F0B20" w:rsidP="005F0B20">
            <w:pPr>
              <w:ind w:left="1080"/>
              <w:rPr>
                <w:rFonts w:cstheme="minorHAnsi"/>
                <w:sz w:val="18"/>
                <w:szCs w:val="18"/>
              </w:rPr>
            </w:pPr>
          </w:p>
        </w:tc>
      </w:tr>
      <w:tr w:rsidR="005F0B20" w:rsidRPr="00884863" w:rsidTr="005F0B20">
        <w:trPr>
          <w:trHeight w:val="269"/>
        </w:trPr>
        <w:tc>
          <w:tcPr>
            <w:tcW w:w="5958" w:type="dxa"/>
          </w:tcPr>
          <w:p w:rsidR="005F0B20" w:rsidRPr="004B2741" w:rsidRDefault="005F0B20" w:rsidP="00903ADD">
            <w:pPr>
              <w:numPr>
                <w:ilvl w:val="1"/>
                <w:numId w:val="228"/>
              </w:numPr>
              <w:tabs>
                <w:tab w:val="clear" w:pos="1440"/>
                <w:tab w:val="num" w:pos="720"/>
                <w:tab w:val="num" w:pos="890"/>
                <w:tab w:val="num" w:pos="1080"/>
              </w:tabs>
              <w:ind w:left="1080"/>
              <w:rPr>
                <w:rFonts w:cstheme="minorHAnsi"/>
                <w:sz w:val="18"/>
                <w:szCs w:val="18"/>
              </w:rPr>
            </w:pPr>
            <w:r w:rsidRPr="004B2741">
              <w:rPr>
                <w:rFonts w:cstheme="minorHAnsi"/>
                <w:sz w:val="18"/>
                <w:szCs w:val="18"/>
              </w:rPr>
              <w:t>Scheduling from the phone</w:t>
            </w:r>
          </w:p>
        </w:tc>
        <w:tc>
          <w:tcPr>
            <w:tcW w:w="1260" w:type="dxa"/>
            <w:vAlign w:val="center"/>
          </w:tcPr>
          <w:p w:rsidR="005F0B20" w:rsidRPr="00884863" w:rsidRDefault="005F0B20" w:rsidP="005F0B20">
            <w:pPr>
              <w:ind w:left="1080"/>
              <w:rPr>
                <w:rFonts w:cstheme="minorHAnsi"/>
                <w:sz w:val="18"/>
                <w:szCs w:val="18"/>
              </w:rPr>
            </w:pPr>
          </w:p>
        </w:tc>
        <w:tc>
          <w:tcPr>
            <w:tcW w:w="1260" w:type="dxa"/>
            <w:vAlign w:val="center"/>
          </w:tcPr>
          <w:p w:rsidR="005F0B20" w:rsidRPr="00884863" w:rsidRDefault="005F0B20" w:rsidP="005F0B20">
            <w:pPr>
              <w:ind w:left="1080"/>
              <w:rPr>
                <w:rFonts w:cstheme="minorHAnsi"/>
                <w:sz w:val="18"/>
                <w:szCs w:val="18"/>
              </w:rPr>
            </w:pPr>
          </w:p>
        </w:tc>
        <w:tc>
          <w:tcPr>
            <w:tcW w:w="1098" w:type="dxa"/>
            <w:vAlign w:val="center"/>
          </w:tcPr>
          <w:p w:rsidR="005F0B20" w:rsidRPr="00884863" w:rsidRDefault="005F0B20" w:rsidP="005F0B20">
            <w:pPr>
              <w:ind w:left="1080"/>
              <w:rPr>
                <w:rFonts w:cstheme="minorHAnsi"/>
                <w:sz w:val="18"/>
                <w:szCs w:val="18"/>
              </w:rPr>
            </w:pPr>
          </w:p>
        </w:tc>
      </w:tr>
      <w:tr w:rsidR="005F0B20" w:rsidRPr="00884863" w:rsidTr="005F0B20">
        <w:trPr>
          <w:cnfStyle w:val="000000010000" w:firstRow="0" w:lastRow="0" w:firstColumn="0" w:lastColumn="0" w:oddVBand="0" w:evenVBand="0" w:oddHBand="0" w:evenHBand="1" w:firstRowFirstColumn="0" w:firstRowLastColumn="0" w:lastRowFirstColumn="0" w:lastRowLastColumn="0"/>
          <w:trHeight w:val="269"/>
        </w:trPr>
        <w:tc>
          <w:tcPr>
            <w:tcW w:w="5958" w:type="dxa"/>
          </w:tcPr>
          <w:p w:rsidR="005F0B20" w:rsidRPr="004B2741" w:rsidRDefault="005F0B20" w:rsidP="00903ADD">
            <w:pPr>
              <w:numPr>
                <w:ilvl w:val="1"/>
                <w:numId w:val="228"/>
              </w:numPr>
              <w:tabs>
                <w:tab w:val="clear" w:pos="1440"/>
                <w:tab w:val="num" w:pos="720"/>
                <w:tab w:val="num" w:pos="890"/>
                <w:tab w:val="num" w:pos="1080"/>
              </w:tabs>
              <w:ind w:left="1080"/>
              <w:rPr>
                <w:rFonts w:cstheme="minorHAnsi"/>
                <w:sz w:val="18"/>
                <w:szCs w:val="18"/>
              </w:rPr>
            </w:pPr>
            <w:r w:rsidRPr="004B2741">
              <w:rPr>
                <w:rFonts w:cstheme="minorHAnsi"/>
                <w:sz w:val="18"/>
                <w:szCs w:val="18"/>
              </w:rPr>
              <w:t>Rolling the phone (Refer to phone list for numbers)</w:t>
            </w:r>
          </w:p>
        </w:tc>
        <w:tc>
          <w:tcPr>
            <w:tcW w:w="1260" w:type="dxa"/>
            <w:vAlign w:val="center"/>
          </w:tcPr>
          <w:p w:rsidR="005F0B20" w:rsidRPr="00884863" w:rsidRDefault="005F0B20" w:rsidP="005F0B20">
            <w:pPr>
              <w:ind w:left="1080"/>
              <w:rPr>
                <w:rFonts w:cstheme="minorHAnsi"/>
                <w:sz w:val="18"/>
                <w:szCs w:val="18"/>
              </w:rPr>
            </w:pPr>
          </w:p>
        </w:tc>
        <w:tc>
          <w:tcPr>
            <w:tcW w:w="1260" w:type="dxa"/>
            <w:vAlign w:val="center"/>
          </w:tcPr>
          <w:p w:rsidR="005F0B20" w:rsidRPr="00884863" w:rsidRDefault="005F0B20" w:rsidP="005F0B20">
            <w:pPr>
              <w:ind w:left="1080"/>
              <w:rPr>
                <w:rFonts w:cstheme="minorHAnsi"/>
                <w:sz w:val="18"/>
                <w:szCs w:val="18"/>
              </w:rPr>
            </w:pPr>
          </w:p>
        </w:tc>
        <w:tc>
          <w:tcPr>
            <w:tcW w:w="1098" w:type="dxa"/>
            <w:vAlign w:val="center"/>
          </w:tcPr>
          <w:p w:rsidR="005F0B20" w:rsidRPr="00884863" w:rsidRDefault="005F0B20" w:rsidP="005F0B20">
            <w:pPr>
              <w:ind w:left="1080"/>
              <w:rPr>
                <w:rFonts w:cstheme="minorHAnsi"/>
                <w:sz w:val="18"/>
                <w:szCs w:val="18"/>
              </w:rPr>
            </w:pPr>
          </w:p>
        </w:tc>
      </w:tr>
      <w:tr w:rsidR="005F0B20" w:rsidTr="005F0B20">
        <w:trPr>
          <w:trHeight w:val="620"/>
        </w:trPr>
        <w:tc>
          <w:tcPr>
            <w:tcW w:w="0" w:type="auto"/>
            <w:gridSpan w:val="4"/>
            <w:vAlign w:val="center"/>
          </w:tcPr>
          <w:p w:rsidR="005F0B20" w:rsidRPr="006E20D6" w:rsidRDefault="005F0B20" w:rsidP="005F0B20">
            <w:pPr>
              <w:rPr>
                <w:b/>
              </w:rPr>
            </w:pPr>
            <w:r>
              <w:rPr>
                <w:b/>
              </w:rPr>
              <w:t>Notes</w:t>
            </w:r>
            <w:r w:rsidRPr="006E20D6">
              <w:rPr>
                <w:b/>
              </w:rPr>
              <w:t>:</w:t>
            </w:r>
          </w:p>
          <w:p w:rsidR="005F0B20" w:rsidRPr="00884863" w:rsidRDefault="005F0B20" w:rsidP="005F0B20">
            <w:pPr>
              <w:ind w:left="360"/>
            </w:pPr>
          </w:p>
        </w:tc>
      </w:tr>
      <w:tr w:rsidR="005F0B20" w:rsidTr="005F0B20">
        <w:trPr>
          <w:cnfStyle w:val="000000010000" w:firstRow="0" w:lastRow="0" w:firstColumn="0" w:lastColumn="0" w:oddVBand="0" w:evenVBand="0" w:oddHBand="0" w:evenHBand="1" w:firstRowFirstColumn="0" w:firstRowLastColumn="0" w:lastRowFirstColumn="0" w:lastRowLastColumn="0"/>
          <w:trHeight w:val="413"/>
        </w:trPr>
        <w:tc>
          <w:tcPr>
            <w:tcW w:w="5958" w:type="dxa"/>
          </w:tcPr>
          <w:p w:rsidR="005F0B20" w:rsidRPr="009B6D1B" w:rsidRDefault="005F0B20" w:rsidP="005F0B20">
            <w:pPr>
              <w:spacing w:before="240"/>
            </w:pPr>
            <w:r>
              <w:rPr>
                <w:b/>
              </w:rPr>
              <w:t>Trainer</w:t>
            </w:r>
            <w:r w:rsidRPr="006E20D6">
              <w:rPr>
                <w:b/>
              </w:rPr>
              <w:t xml:space="preserve"> Signature:</w:t>
            </w:r>
          </w:p>
        </w:tc>
        <w:tc>
          <w:tcPr>
            <w:tcW w:w="1260" w:type="dxa"/>
          </w:tcPr>
          <w:p w:rsidR="005F0B20" w:rsidRPr="009B6D1B" w:rsidRDefault="005F0B20" w:rsidP="005F0B20">
            <w:pPr>
              <w:spacing w:before="240"/>
              <w:rPr>
                <w:b/>
              </w:rPr>
            </w:pPr>
            <w:r w:rsidRPr="009B6D1B">
              <w:rPr>
                <w:b/>
              </w:rPr>
              <w:t>Date</w:t>
            </w:r>
            <w:r>
              <w:rPr>
                <w:b/>
              </w:rPr>
              <w:t>:</w:t>
            </w:r>
          </w:p>
        </w:tc>
        <w:tc>
          <w:tcPr>
            <w:tcW w:w="2358" w:type="dxa"/>
            <w:gridSpan w:val="2"/>
          </w:tcPr>
          <w:p w:rsidR="005F0B20" w:rsidRPr="009B6D1B" w:rsidRDefault="005F0B20" w:rsidP="005F0B20">
            <w:pPr>
              <w:spacing w:before="240"/>
            </w:pPr>
          </w:p>
        </w:tc>
      </w:tr>
    </w:tbl>
    <w:p w:rsidR="005F0B20" w:rsidRDefault="005F0B20" w:rsidP="005F0B20">
      <w:pPr>
        <w:rPr>
          <w:lang w:eastAsia="ar-SA"/>
        </w:rPr>
      </w:pPr>
      <w:r>
        <w:rPr>
          <w:lang w:eastAsia="ar-SA"/>
        </w:rPr>
        <w:br w:type="page"/>
      </w:r>
    </w:p>
    <w:p w:rsidR="005F0B20" w:rsidRDefault="005F0B20" w:rsidP="005F0B20">
      <w:pPr>
        <w:pStyle w:val="Heading4"/>
      </w:pPr>
      <w:bookmarkStart w:id="1382" w:name="_Ref316914085"/>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27</w:t>
      </w:r>
      <w:r w:rsidR="00757EE1">
        <w:rPr>
          <w:noProof/>
        </w:rPr>
        <w:fldChar w:fldCharType="end"/>
      </w:r>
      <w:bookmarkEnd w:id="1382"/>
    </w:p>
    <w:p w:rsidR="005F0B20" w:rsidRDefault="005F0B20" w:rsidP="005F0B20">
      <w:pPr>
        <w:jc w:val="right"/>
      </w:pPr>
      <w:r>
        <w:t xml:space="preserve">Today’s Date: </w:t>
      </w:r>
      <w:r>
        <w:rPr>
          <w:u w:val="single"/>
        </w:rPr>
        <w:tab/>
      </w:r>
      <w:r>
        <w:rPr>
          <w:u w:val="single"/>
        </w:rPr>
        <w:tab/>
      </w:r>
      <w:r>
        <w:rPr>
          <w:u w:val="single"/>
        </w:rPr>
        <w:tab/>
      </w:r>
    </w:p>
    <w:p w:rsidR="005F0B20" w:rsidRDefault="005F0B20" w:rsidP="005F0B20">
      <w:pPr>
        <w:pStyle w:val="Heading3"/>
        <w:jc w:val="center"/>
      </w:pPr>
      <w:bookmarkStart w:id="1383" w:name="_Ref316914091"/>
      <w:bookmarkStart w:id="1384" w:name="_Toc317776958"/>
      <w:bookmarkStart w:id="1385" w:name="_Toc318812353"/>
      <w:bookmarkStart w:id="1386" w:name="_Toc334786685"/>
      <w:r>
        <w:t>Initial Visit Health Questionnaire</w:t>
      </w:r>
      <w:bookmarkEnd w:id="1383"/>
      <w:bookmarkEnd w:id="1384"/>
      <w:bookmarkEnd w:id="1385"/>
      <w:bookmarkEnd w:id="1386"/>
    </w:p>
    <w:p w:rsidR="005F0B20" w:rsidRDefault="005F0B20" w:rsidP="005F0B20">
      <w:pPr>
        <w:spacing w:before="240"/>
        <w:rPr>
          <w:u w:val="single"/>
          <w:lang w:eastAsia="ar-SA"/>
        </w:rPr>
      </w:pPr>
      <w:r>
        <w:rPr>
          <w:lang w:eastAsia="ar-SA"/>
        </w:rPr>
        <w:t xml:space="preserve">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ab/>
      </w:r>
      <w:r>
        <w:rPr>
          <w:lang w:eastAsia="ar-SA"/>
        </w:rPr>
        <w:tab/>
        <w:t xml:space="preserve">DOB: </w:t>
      </w:r>
      <w:r>
        <w:rPr>
          <w:u w:val="single"/>
          <w:lang w:eastAsia="ar-SA"/>
        </w:rPr>
        <w:tab/>
      </w:r>
      <w:r>
        <w:rPr>
          <w:u w:val="single"/>
          <w:lang w:eastAsia="ar-SA"/>
        </w:rPr>
        <w:tab/>
      </w:r>
      <w:r>
        <w:rPr>
          <w:u w:val="single"/>
          <w:lang w:eastAsia="ar-SA"/>
        </w:rPr>
        <w:tab/>
      </w:r>
      <w:r>
        <w:rPr>
          <w:u w:val="single"/>
          <w:lang w:eastAsia="ar-SA"/>
        </w:rPr>
        <w:tab/>
      </w:r>
    </w:p>
    <w:p w:rsidR="005F0B20" w:rsidRDefault="005F0B20" w:rsidP="005F0B20">
      <w:pPr>
        <w:rPr>
          <w:lang w:eastAsia="ar-SA"/>
        </w:rPr>
      </w:pPr>
      <w:r>
        <w:rPr>
          <w:lang w:eastAsia="ar-SA"/>
        </w:rPr>
        <w:t xml:space="preserve">Gender: </w:t>
      </w:r>
      <w:r>
        <w:rPr>
          <w:rFonts w:cstheme="minorHAnsi"/>
          <w:lang w:eastAsia="ar-SA"/>
        </w:rPr>
        <w:t>□</w:t>
      </w:r>
      <w:r>
        <w:rPr>
          <w:lang w:eastAsia="ar-SA"/>
        </w:rPr>
        <w:t xml:space="preserve"> Male</w:t>
      </w:r>
      <w:r>
        <w:rPr>
          <w:lang w:eastAsia="ar-SA"/>
        </w:rPr>
        <w:tab/>
      </w:r>
      <w:r>
        <w:rPr>
          <w:rFonts w:cstheme="minorHAnsi"/>
          <w:lang w:eastAsia="ar-SA"/>
        </w:rPr>
        <w:t>□</w:t>
      </w:r>
      <w:r>
        <w:rPr>
          <w:lang w:eastAsia="ar-SA"/>
        </w:rPr>
        <w:t xml:space="preserve"> Female</w:t>
      </w:r>
      <w:r>
        <w:rPr>
          <w:lang w:eastAsia="ar-SA"/>
        </w:rPr>
        <w:tab/>
      </w:r>
      <w:r>
        <w:rPr>
          <w:lang w:eastAsia="ar-SA"/>
        </w:rPr>
        <w:tab/>
      </w:r>
      <w:r>
        <w:rPr>
          <w:lang w:eastAsia="ar-SA"/>
        </w:rPr>
        <w:tab/>
      </w:r>
      <w:r>
        <w:rPr>
          <w:rFonts w:cstheme="minorHAnsi"/>
          <w:lang w:eastAsia="ar-SA"/>
        </w:rPr>
        <w:t>□</w:t>
      </w:r>
      <w:r>
        <w:rPr>
          <w:lang w:eastAsia="ar-SA"/>
        </w:rPr>
        <w:t xml:space="preserve"> STD Pt</w:t>
      </w:r>
      <w:r>
        <w:rPr>
          <w:lang w:eastAsia="ar-SA"/>
        </w:rPr>
        <w:tab/>
      </w:r>
      <w:r>
        <w:rPr>
          <w:rFonts w:cstheme="minorHAnsi"/>
          <w:lang w:eastAsia="ar-SA"/>
        </w:rPr>
        <w:t>□</w:t>
      </w:r>
      <w:r>
        <w:rPr>
          <w:lang w:eastAsia="ar-SA"/>
        </w:rPr>
        <w:t xml:space="preserve"> Pregnancy Pt</w:t>
      </w:r>
    </w:p>
    <w:p w:rsidR="005F0B20" w:rsidRDefault="005F0B20" w:rsidP="005F0B20">
      <w:pPr>
        <w:rPr>
          <w:lang w:eastAsia="ar-SA"/>
        </w:rPr>
      </w:pPr>
      <w:r>
        <w:rPr>
          <w:lang w:eastAsia="ar-SA"/>
        </w:rPr>
        <w:t xml:space="preserve">Chief Complaint: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F0B20" w:rsidRDefault="005F0B20" w:rsidP="005F0B20">
      <w:pPr>
        <w:pStyle w:val="Heading5"/>
        <w:rPr>
          <w:b/>
          <w:u w:val="double"/>
          <w:lang w:eastAsia="ar-SA"/>
        </w:rPr>
      </w:pPr>
      <w:r w:rsidRPr="00B47DCC">
        <w:rPr>
          <w:b/>
          <w:u w:val="double"/>
          <w:lang w:eastAsia="ar-SA"/>
        </w:rPr>
        <w:t>STD Patients Only:</w:t>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p>
    <w:p w:rsidR="005F0B20" w:rsidRDefault="005F0B20" w:rsidP="005F0B20">
      <w:pPr>
        <w:spacing w:before="240"/>
        <w:rPr>
          <w:lang w:eastAsia="ar-SA"/>
        </w:rPr>
      </w:pPr>
      <w:r>
        <w:rPr>
          <w:b/>
          <w:lang w:eastAsia="ar-SA"/>
        </w:rPr>
        <w:t># of Sexual Partners</w:t>
      </w:r>
      <w:r>
        <w:rPr>
          <w:lang w:eastAsia="ar-SA"/>
        </w:rPr>
        <w:t xml:space="preserve"> in the past 90 days: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F0B20" w:rsidRDefault="005F0B20" w:rsidP="005F0B20">
      <w:pPr>
        <w:rPr>
          <w:lang w:eastAsia="ar-SA"/>
        </w:rPr>
      </w:pPr>
      <w:r>
        <w:rPr>
          <w:b/>
          <w:lang w:eastAsia="ar-SA"/>
        </w:rPr>
        <w:t># of Times You’ve Had Sex</w:t>
      </w:r>
      <w:r>
        <w:rPr>
          <w:lang w:eastAsia="ar-SA"/>
        </w:rPr>
        <w:t xml:space="preserve"> in the past 90 days: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F0B20" w:rsidRDefault="005F0B20" w:rsidP="005F0B20">
      <w:pPr>
        <w:pStyle w:val="Heading6"/>
        <w:rPr>
          <w:lang w:eastAsia="ar-SA"/>
        </w:rPr>
      </w:pPr>
      <w:r>
        <w:rPr>
          <w:lang w:eastAsia="ar-SA"/>
        </w:rPr>
        <w:t>Have you ever:</w:t>
      </w:r>
    </w:p>
    <w:tbl>
      <w:tblPr>
        <w:tblStyle w:val="CornerBrackerAlternatingRows"/>
        <w:tblW w:w="9468" w:type="dxa"/>
        <w:tblLayout w:type="fixed"/>
        <w:tblLook w:val="04A0" w:firstRow="1" w:lastRow="0" w:firstColumn="1" w:lastColumn="0" w:noHBand="0" w:noVBand="1"/>
      </w:tblPr>
      <w:tblGrid>
        <w:gridCol w:w="1915"/>
        <w:gridCol w:w="2783"/>
        <w:gridCol w:w="810"/>
        <w:gridCol w:w="3060"/>
        <w:gridCol w:w="900"/>
      </w:tblGrid>
      <w:tr w:rsidR="005F0B20" w:rsidTr="005F0B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5F0B20" w:rsidRPr="00B47DCC" w:rsidRDefault="005F0B20" w:rsidP="005F0B20">
            <w:pPr>
              <w:jc w:val="center"/>
              <w:rPr>
                <w:lang w:eastAsia="ar-SA"/>
              </w:rPr>
            </w:pPr>
          </w:p>
        </w:tc>
        <w:tc>
          <w:tcPr>
            <w:tcW w:w="3593" w:type="dxa"/>
            <w:gridSpan w:val="2"/>
          </w:tcPr>
          <w:p w:rsidR="005F0B20" w:rsidRPr="00B47DCC" w:rsidRDefault="005F0B20" w:rsidP="005F0B20">
            <w:pPr>
              <w:jc w:val="center"/>
              <w:cnfStyle w:val="100000000000" w:firstRow="1" w:lastRow="0" w:firstColumn="0" w:lastColumn="0" w:oddVBand="0" w:evenVBand="0" w:oddHBand="0" w:evenHBand="0" w:firstRowFirstColumn="0" w:firstRowLastColumn="0" w:lastRowFirstColumn="0" w:lastRowLastColumn="0"/>
              <w:rPr>
                <w:lang w:eastAsia="ar-SA"/>
              </w:rPr>
            </w:pPr>
            <w:r w:rsidRPr="00B47DCC">
              <w:rPr>
                <w:lang w:eastAsia="ar-SA"/>
              </w:rPr>
              <w:t>Given</w:t>
            </w:r>
          </w:p>
        </w:tc>
        <w:tc>
          <w:tcPr>
            <w:tcW w:w="3960" w:type="dxa"/>
            <w:gridSpan w:val="2"/>
          </w:tcPr>
          <w:p w:rsidR="005F0B20" w:rsidRPr="00B47DCC" w:rsidRDefault="005F0B20" w:rsidP="005F0B20">
            <w:pPr>
              <w:jc w:val="center"/>
              <w:cnfStyle w:val="100000000000" w:firstRow="1" w:lastRow="0" w:firstColumn="0" w:lastColumn="0" w:oddVBand="0" w:evenVBand="0" w:oddHBand="0" w:evenHBand="0" w:firstRowFirstColumn="0" w:firstRowLastColumn="0" w:lastRowFirstColumn="0" w:lastRowLastColumn="0"/>
              <w:rPr>
                <w:lang w:eastAsia="ar-SA"/>
              </w:rPr>
            </w:pPr>
            <w:r w:rsidRPr="00B47DCC">
              <w:rPr>
                <w:lang w:eastAsia="ar-SA"/>
              </w:rPr>
              <w:t>Received</w:t>
            </w:r>
          </w:p>
        </w:tc>
      </w:tr>
      <w:tr w:rsidR="005F0B20" w:rsidTr="005F0B20">
        <w:tc>
          <w:tcPr>
            <w:cnfStyle w:val="001000000000" w:firstRow="0" w:lastRow="0" w:firstColumn="1" w:lastColumn="0" w:oddVBand="0" w:evenVBand="0" w:oddHBand="0" w:evenHBand="0" w:firstRowFirstColumn="0" w:firstRowLastColumn="0" w:lastRowFirstColumn="0" w:lastRowLastColumn="0"/>
            <w:tcW w:w="1915" w:type="dxa"/>
          </w:tcPr>
          <w:p w:rsidR="005F0B20" w:rsidRPr="00B47DCC" w:rsidRDefault="005F0B20" w:rsidP="005F0B20">
            <w:pPr>
              <w:spacing w:before="240"/>
              <w:rPr>
                <w:lang w:eastAsia="ar-SA"/>
              </w:rPr>
            </w:pPr>
            <w:r w:rsidRPr="00B47DCC">
              <w:rPr>
                <w:lang w:eastAsia="ar-SA"/>
              </w:rPr>
              <w:t>Anal Sex?</w:t>
            </w:r>
          </w:p>
        </w:tc>
        <w:tc>
          <w:tcPr>
            <w:tcW w:w="2783" w:type="dxa"/>
          </w:tcPr>
          <w:p w:rsidR="005F0B20" w:rsidRPr="00B47DCC" w:rsidRDefault="005F0B20" w:rsidP="005F0B20">
            <w:pPr>
              <w:spacing w:before="240"/>
              <w:jc w:val="center"/>
              <w:cnfStyle w:val="000000000000" w:firstRow="0" w:lastRow="0" w:firstColumn="0" w:lastColumn="0" w:oddVBand="0" w:evenVBand="0" w:oddHBand="0" w:evenHBand="0" w:firstRowFirstColumn="0" w:firstRowLastColumn="0" w:lastRowFirstColumn="0" w:lastRowLastColumn="0"/>
              <w:rPr>
                <w:lang w:eastAsia="ar-SA"/>
              </w:rPr>
            </w:pPr>
          </w:p>
        </w:tc>
        <w:tc>
          <w:tcPr>
            <w:tcW w:w="810" w:type="dxa"/>
          </w:tcPr>
          <w:p w:rsidR="005F0B20" w:rsidRPr="00B47DCC" w:rsidRDefault="005F0B20" w:rsidP="005F0B20">
            <w:pPr>
              <w:spacing w:before="240"/>
              <w:jc w:val="center"/>
              <w:cnfStyle w:val="000000000000" w:firstRow="0" w:lastRow="0" w:firstColumn="0" w:lastColumn="0" w:oddVBand="0" w:evenVBand="0" w:oddHBand="0" w:evenHBand="0" w:firstRowFirstColumn="0" w:firstRowLastColumn="0" w:lastRowFirstColumn="0" w:lastRowLastColumn="0"/>
              <w:rPr>
                <w:lang w:eastAsia="ar-SA"/>
              </w:rPr>
            </w:pPr>
            <w:r w:rsidRPr="00B47DCC">
              <w:rPr>
                <w:lang w:eastAsia="ar-SA"/>
              </w:rPr>
              <w:t>M</w:t>
            </w:r>
          </w:p>
        </w:tc>
        <w:tc>
          <w:tcPr>
            <w:tcW w:w="3060" w:type="dxa"/>
          </w:tcPr>
          <w:p w:rsidR="005F0B20" w:rsidRPr="00B47DCC" w:rsidRDefault="005F0B20" w:rsidP="005F0B20">
            <w:pPr>
              <w:spacing w:before="240"/>
              <w:jc w:val="center"/>
              <w:cnfStyle w:val="000000000000" w:firstRow="0" w:lastRow="0" w:firstColumn="0" w:lastColumn="0" w:oddVBand="0" w:evenVBand="0" w:oddHBand="0" w:evenHBand="0" w:firstRowFirstColumn="0" w:firstRowLastColumn="0" w:lastRowFirstColumn="0" w:lastRowLastColumn="0"/>
              <w:rPr>
                <w:lang w:eastAsia="ar-SA"/>
              </w:rPr>
            </w:pPr>
          </w:p>
        </w:tc>
        <w:tc>
          <w:tcPr>
            <w:tcW w:w="900" w:type="dxa"/>
          </w:tcPr>
          <w:p w:rsidR="005F0B20" w:rsidRPr="00B47DCC" w:rsidRDefault="005F0B20" w:rsidP="005F0B20">
            <w:pPr>
              <w:spacing w:before="240"/>
              <w:jc w:val="center"/>
              <w:cnfStyle w:val="000000000000" w:firstRow="0" w:lastRow="0" w:firstColumn="0" w:lastColumn="0" w:oddVBand="0" w:evenVBand="0" w:oddHBand="0" w:evenHBand="0" w:firstRowFirstColumn="0" w:firstRowLastColumn="0" w:lastRowFirstColumn="0" w:lastRowLastColumn="0"/>
              <w:rPr>
                <w:lang w:eastAsia="ar-SA"/>
              </w:rPr>
            </w:pPr>
            <w:r w:rsidRPr="00B47DCC">
              <w:rPr>
                <w:lang w:eastAsia="ar-SA"/>
              </w:rPr>
              <w:t>M/F</w:t>
            </w:r>
          </w:p>
        </w:tc>
      </w:tr>
      <w:tr w:rsidR="005F0B20" w:rsidTr="005F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rsidR="005F0B20" w:rsidRPr="00B47DCC" w:rsidRDefault="005F0B20" w:rsidP="005F0B20">
            <w:pPr>
              <w:spacing w:before="240"/>
              <w:rPr>
                <w:lang w:eastAsia="ar-SA"/>
              </w:rPr>
            </w:pPr>
            <w:r w:rsidRPr="00B47DCC">
              <w:rPr>
                <w:lang w:eastAsia="ar-SA"/>
              </w:rPr>
              <w:t>Vaginal Sex?</w:t>
            </w:r>
          </w:p>
        </w:tc>
        <w:tc>
          <w:tcPr>
            <w:tcW w:w="2783" w:type="dxa"/>
          </w:tcPr>
          <w:p w:rsidR="005F0B20" w:rsidRPr="00B47DCC" w:rsidRDefault="005F0B20" w:rsidP="005F0B20">
            <w:pPr>
              <w:spacing w:before="240"/>
              <w:jc w:val="center"/>
              <w:cnfStyle w:val="000000010000" w:firstRow="0" w:lastRow="0" w:firstColumn="0" w:lastColumn="0" w:oddVBand="0" w:evenVBand="0" w:oddHBand="0" w:evenHBand="1" w:firstRowFirstColumn="0" w:firstRowLastColumn="0" w:lastRowFirstColumn="0" w:lastRowLastColumn="0"/>
              <w:rPr>
                <w:lang w:eastAsia="ar-SA"/>
              </w:rPr>
            </w:pPr>
          </w:p>
        </w:tc>
        <w:tc>
          <w:tcPr>
            <w:tcW w:w="810" w:type="dxa"/>
          </w:tcPr>
          <w:p w:rsidR="005F0B20" w:rsidRPr="00B47DCC" w:rsidRDefault="005F0B20" w:rsidP="005F0B20">
            <w:pPr>
              <w:spacing w:before="240"/>
              <w:jc w:val="center"/>
              <w:cnfStyle w:val="000000010000" w:firstRow="0" w:lastRow="0" w:firstColumn="0" w:lastColumn="0" w:oddVBand="0" w:evenVBand="0" w:oddHBand="0" w:evenHBand="1" w:firstRowFirstColumn="0" w:firstRowLastColumn="0" w:lastRowFirstColumn="0" w:lastRowLastColumn="0"/>
              <w:rPr>
                <w:lang w:eastAsia="ar-SA"/>
              </w:rPr>
            </w:pPr>
            <w:r w:rsidRPr="00B47DCC">
              <w:rPr>
                <w:lang w:eastAsia="ar-SA"/>
              </w:rPr>
              <w:t>M</w:t>
            </w:r>
          </w:p>
        </w:tc>
        <w:tc>
          <w:tcPr>
            <w:tcW w:w="3060" w:type="dxa"/>
          </w:tcPr>
          <w:p w:rsidR="005F0B20" w:rsidRPr="00B47DCC" w:rsidRDefault="005F0B20" w:rsidP="005F0B20">
            <w:pPr>
              <w:spacing w:before="240"/>
              <w:jc w:val="center"/>
              <w:cnfStyle w:val="000000010000" w:firstRow="0" w:lastRow="0" w:firstColumn="0" w:lastColumn="0" w:oddVBand="0" w:evenVBand="0" w:oddHBand="0" w:evenHBand="1" w:firstRowFirstColumn="0" w:firstRowLastColumn="0" w:lastRowFirstColumn="0" w:lastRowLastColumn="0"/>
              <w:rPr>
                <w:lang w:eastAsia="ar-SA"/>
              </w:rPr>
            </w:pPr>
          </w:p>
        </w:tc>
        <w:tc>
          <w:tcPr>
            <w:tcW w:w="900" w:type="dxa"/>
          </w:tcPr>
          <w:p w:rsidR="005F0B20" w:rsidRPr="00B47DCC" w:rsidRDefault="005F0B20" w:rsidP="005F0B20">
            <w:pPr>
              <w:spacing w:before="240"/>
              <w:jc w:val="center"/>
              <w:cnfStyle w:val="000000010000" w:firstRow="0" w:lastRow="0" w:firstColumn="0" w:lastColumn="0" w:oddVBand="0" w:evenVBand="0" w:oddHBand="0" w:evenHBand="1" w:firstRowFirstColumn="0" w:firstRowLastColumn="0" w:lastRowFirstColumn="0" w:lastRowLastColumn="0"/>
              <w:rPr>
                <w:lang w:eastAsia="ar-SA"/>
              </w:rPr>
            </w:pPr>
            <w:r w:rsidRPr="00B47DCC">
              <w:rPr>
                <w:lang w:eastAsia="ar-SA"/>
              </w:rPr>
              <w:t>F</w:t>
            </w:r>
          </w:p>
        </w:tc>
      </w:tr>
      <w:tr w:rsidR="005F0B20" w:rsidTr="005F0B20">
        <w:tc>
          <w:tcPr>
            <w:cnfStyle w:val="001000000000" w:firstRow="0" w:lastRow="0" w:firstColumn="1" w:lastColumn="0" w:oddVBand="0" w:evenVBand="0" w:oddHBand="0" w:evenHBand="0" w:firstRowFirstColumn="0" w:firstRowLastColumn="0" w:lastRowFirstColumn="0" w:lastRowLastColumn="0"/>
            <w:tcW w:w="1915" w:type="dxa"/>
          </w:tcPr>
          <w:p w:rsidR="005F0B20" w:rsidRPr="00B47DCC" w:rsidRDefault="005F0B20" w:rsidP="005F0B20">
            <w:pPr>
              <w:spacing w:before="240"/>
              <w:rPr>
                <w:lang w:eastAsia="ar-SA"/>
              </w:rPr>
            </w:pPr>
            <w:r w:rsidRPr="00B47DCC">
              <w:rPr>
                <w:lang w:eastAsia="ar-SA"/>
              </w:rPr>
              <w:t>Oral Sex?</w:t>
            </w:r>
          </w:p>
        </w:tc>
        <w:tc>
          <w:tcPr>
            <w:tcW w:w="2783" w:type="dxa"/>
          </w:tcPr>
          <w:p w:rsidR="005F0B20" w:rsidRPr="00B47DCC" w:rsidRDefault="005F0B20" w:rsidP="005F0B20">
            <w:pPr>
              <w:spacing w:before="240"/>
              <w:jc w:val="center"/>
              <w:cnfStyle w:val="000000000000" w:firstRow="0" w:lastRow="0" w:firstColumn="0" w:lastColumn="0" w:oddVBand="0" w:evenVBand="0" w:oddHBand="0" w:evenHBand="0" w:firstRowFirstColumn="0" w:firstRowLastColumn="0" w:lastRowFirstColumn="0" w:lastRowLastColumn="0"/>
              <w:rPr>
                <w:lang w:eastAsia="ar-SA"/>
              </w:rPr>
            </w:pPr>
          </w:p>
        </w:tc>
        <w:tc>
          <w:tcPr>
            <w:tcW w:w="810" w:type="dxa"/>
          </w:tcPr>
          <w:p w:rsidR="005F0B20" w:rsidRPr="00B47DCC" w:rsidRDefault="005F0B20" w:rsidP="005F0B20">
            <w:pPr>
              <w:spacing w:before="240"/>
              <w:jc w:val="center"/>
              <w:cnfStyle w:val="000000000000" w:firstRow="0" w:lastRow="0" w:firstColumn="0" w:lastColumn="0" w:oddVBand="0" w:evenVBand="0" w:oddHBand="0" w:evenHBand="0" w:firstRowFirstColumn="0" w:firstRowLastColumn="0" w:lastRowFirstColumn="0" w:lastRowLastColumn="0"/>
              <w:rPr>
                <w:lang w:eastAsia="ar-SA"/>
              </w:rPr>
            </w:pPr>
            <w:r w:rsidRPr="00B47DCC">
              <w:rPr>
                <w:lang w:eastAsia="ar-SA"/>
              </w:rPr>
              <w:t>M/F</w:t>
            </w:r>
          </w:p>
        </w:tc>
        <w:tc>
          <w:tcPr>
            <w:tcW w:w="3060" w:type="dxa"/>
          </w:tcPr>
          <w:p w:rsidR="005F0B20" w:rsidRPr="00B47DCC" w:rsidRDefault="005F0B20" w:rsidP="005F0B20">
            <w:pPr>
              <w:spacing w:before="240"/>
              <w:jc w:val="center"/>
              <w:cnfStyle w:val="000000000000" w:firstRow="0" w:lastRow="0" w:firstColumn="0" w:lastColumn="0" w:oddVBand="0" w:evenVBand="0" w:oddHBand="0" w:evenHBand="0" w:firstRowFirstColumn="0" w:firstRowLastColumn="0" w:lastRowFirstColumn="0" w:lastRowLastColumn="0"/>
              <w:rPr>
                <w:lang w:eastAsia="ar-SA"/>
              </w:rPr>
            </w:pPr>
          </w:p>
        </w:tc>
        <w:tc>
          <w:tcPr>
            <w:tcW w:w="900" w:type="dxa"/>
          </w:tcPr>
          <w:p w:rsidR="005F0B20" w:rsidRPr="00B47DCC" w:rsidRDefault="005F0B20" w:rsidP="005F0B20">
            <w:pPr>
              <w:spacing w:before="240"/>
              <w:jc w:val="center"/>
              <w:cnfStyle w:val="000000000000" w:firstRow="0" w:lastRow="0" w:firstColumn="0" w:lastColumn="0" w:oddVBand="0" w:evenVBand="0" w:oddHBand="0" w:evenHBand="0" w:firstRowFirstColumn="0" w:firstRowLastColumn="0" w:lastRowFirstColumn="0" w:lastRowLastColumn="0"/>
              <w:rPr>
                <w:lang w:eastAsia="ar-SA"/>
              </w:rPr>
            </w:pPr>
            <w:r w:rsidRPr="00B47DCC">
              <w:rPr>
                <w:lang w:eastAsia="ar-SA"/>
              </w:rPr>
              <w:t>M/F</w:t>
            </w:r>
          </w:p>
        </w:tc>
      </w:tr>
    </w:tbl>
    <w:p w:rsidR="005F0B20" w:rsidRDefault="005F0B20" w:rsidP="005F0B20">
      <w:pPr>
        <w:pStyle w:val="Heading6"/>
        <w:rPr>
          <w:lang w:eastAsia="ar-SA"/>
        </w:rPr>
      </w:pPr>
      <w:r>
        <w:rPr>
          <w:lang w:eastAsia="ar-SA"/>
        </w:rPr>
        <w:t>Do you have any of the following?</w:t>
      </w:r>
    </w:p>
    <w:p w:rsidR="005F0B20" w:rsidRDefault="005F0B20" w:rsidP="005F0B20">
      <w:pPr>
        <w:spacing w:after="0" w:line="360" w:lineRule="auto"/>
        <w:rPr>
          <w:lang w:eastAsia="ar-SA"/>
        </w:rPr>
      </w:pPr>
      <w:r>
        <w:rPr>
          <w:lang w:eastAsia="ar-SA"/>
        </w:rPr>
        <w:t>Sore throat</w:t>
      </w:r>
      <w:r>
        <w:rPr>
          <w:lang w:eastAsia="ar-SA"/>
        </w:rPr>
        <w:tab/>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r>
      <w:r>
        <w:rPr>
          <w:lang w:eastAsia="ar-SA"/>
        </w:rPr>
        <w:tab/>
        <w:t>Frequent urination</w:t>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5F0B20" w:rsidRDefault="005F0B20" w:rsidP="005F0B20">
      <w:pPr>
        <w:spacing w:after="0" w:line="360" w:lineRule="auto"/>
        <w:rPr>
          <w:lang w:eastAsia="ar-SA"/>
        </w:rPr>
      </w:pPr>
      <w:r>
        <w:rPr>
          <w:lang w:eastAsia="ar-SA"/>
        </w:rPr>
        <w:t>Genital pain</w:t>
      </w:r>
      <w:r>
        <w:rPr>
          <w:lang w:eastAsia="ar-SA"/>
        </w:rPr>
        <w:tab/>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r>
      <w:r>
        <w:rPr>
          <w:lang w:eastAsia="ar-SA"/>
        </w:rPr>
        <w:tab/>
        <w:t>Pain/Burning with urination</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5F0B20" w:rsidRDefault="005F0B20" w:rsidP="005F0B20">
      <w:pPr>
        <w:spacing w:after="0" w:line="360" w:lineRule="auto"/>
        <w:rPr>
          <w:lang w:eastAsia="ar-SA"/>
        </w:rPr>
      </w:pPr>
      <w:r>
        <w:rPr>
          <w:lang w:eastAsia="ar-SA"/>
        </w:rPr>
        <w:t>Abnormal discharge/odor</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r>
      <w:r>
        <w:rPr>
          <w:lang w:eastAsia="ar-SA"/>
        </w:rPr>
        <w:tab/>
        <w:t>Blood in urine</w:t>
      </w:r>
      <w:r>
        <w:rPr>
          <w:lang w:eastAsia="ar-SA"/>
        </w:rPr>
        <w:tab/>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5F0B20" w:rsidRDefault="005F0B20" w:rsidP="005F0B20">
      <w:pPr>
        <w:pStyle w:val="Heading5"/>
        <w:rPr>
          <w:b/>
          <w:u w:val="double"/>
          <w:lang w:eastAsia="ar-SA"/>
        </w:rPr>
      </w:pPr>
      <w:r w:rsidRPr="00CA79E1">
        <w:rPr>
          <w:b/>
          <w:u w:val="double"/>
          <w:lang w:eastAsia="ar-SA"/>
        </w:rPr>
        <w:t>All Patients:</w:t>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p>
    <w:p w:rsidR="005F0B20" w:rsidRDefault="005F0B20" w:rsidP="005F0B20">
      <w:pPr>
        <w:spacing w:before="240" w:after="0" w:line="360" w:lineRule="auto"/>
        <w:rPr>
          <w:lang w:eastAsia="ar-SA"/>
        </w:rPr>
      </w:pPr>
      <w:r>
        <w:rPr>
          <w:lang w:eastAsia="ar-SA"/>
        </w:rPr>
        <w:t>When was your last STD test?</w:t>
      </w:r>
      <w:r>
        <w:rPr>
          <w:lang w:eastAsia="ar-SA"/>
        </w:rPr>
        <w:tab/>
      </w:r>
      <w:r>
        <w:rPr>
          <w:lang w:eastAsia="ar-SA"/>
        </w:rPr>
        <w:tab/>
      </w:r>
      <w:r>
        <w:rPr>
          <w:rFonts w:cstheme="minorHAnsi"/>
          <w:lang w:eastAsia="ar-SA"/>
        </w:rPr>
        <w:t>□</w:t>
      </w:r>
      <w:r>
        <w:rPr>
          <w:lang w:eastAsia="ar-SA"/>
        </w:rPr>
        <w:t xml:space="preserve"> Never</w:t>
      </w:r>
      <w:r>
        <w:rPr>
          <w:lang w:eastAsia="ar-SA"/>
        </w:rPr>
        <w:tab/>
      </w:r>
      <w:r>
        <w:rPr>
          <w:lang w:eastAsia="ar-SA"/>
        </w:rPr>
        <w:tab/>
      </w:r>
      <w:r>
        <w:rPr>
          <w:rFonts w:cstheme="minorHAnsi"/>
          <w:lang w:eastAsia="ar-SA"/>
        </w:rPr>
        <w:t>□</w:t>
      </w:r>
      <w:r>
        <w:rPr>
          <w:lang w:eastAsia="ar-SA"/>
        </w:rPr>
        <w:t xml:space="preserve"> Date: </w:t>
      </w:r>
      <w:r>
        <w:rPr>
          <w:u w:val="single"/>
          <w:lang w:eastAsia="ar-SA"/>
        </w:rPr>
        <w:tab/>
      </w:r>
      <w:r>
        <w:rPr>
          <w:u w:val="single"/>
          <w:lang w:eastAsia="ar-SA"/>
        </w:rPr>
        <w:tab/>
      </w:r>
      <w:r>
        <w:rPr>
          <w:u w:val="single"/>
          <w:lang w:eastAsia="ar-SA"/>
        </w:rPr>
        <w:tab/>
      </w:r>
      <w:r>
        <w:rPr>
          <w:u w:val="single"/>
          <w:lang w:eastAsia="ar-SA"/>
        </w:rPr>
        <w:tab/>
      </w:r>
    </w:p>
    <w:p w:rsidR="005F0B20" w:rsidRDefault="005F0B20" w:rsidP="005F0B20">
      <w:pPr>
        <w:spacing w:after="0" w:line="360" w:lineRule="auto"/>
        <w:rPr>
          <w:lang w:eastAsia="ar-SA"/>
        </w:rPr>
      </w:pPr>
      <w:r>
        <w:rPr>
          <w:lang w:eastAsia="ar-SA"/>
        </w:rPr>
        <w:t>Have you had any sexual exposure to a person with a known STD?</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5F0B20" w:rsidRDefault="005F0B20" w:rsidP="005F0B20">
      <w:pPr>
        <w:spacing w:after="0" w:line="360" w:lineRule="auto"/>
        <w:rPr>
          <w:lang w:eastAsia="ar-SA"/>
        </w:rPr>
      </w:pPr>
      <w:r>
        <w:rPr>
          <w:lang w:eastAsia="ar-SA"/>
        </w:rPr>
        <w:tab/>
        <w:t>If yes, when and to what?</w:t>
      </w:r>
      <w:r>
        <w:rPr>
          <w:lang w:eastAsia="ar-SA"/>
        </w:rPr>
        <w:tab/>
        <w:t xml:space="preserve">Date: </w:t>
      </w:r>
      <w:r>
        <w:rPr>
          <w:u w:val="single"/>
          <w:lang w:eastAsia="ar-SA"/>
        </w:rPr>
        <w:tab/>
      </w:r>
      <w:r>
        <w:rPr>
          <w:u w:val="single"/>
          <w:lang w:eastAsia="ar-SA"/>
        </w:rPr>
        <w:tab/>
      </w:r>
      <w:r>
        <w:rPr>
          <w:u w:val="single"/>
          <w:lang w:eastAsia="ar-SA"/>
        </w:rPr>
        <w:tab/>
      </w:r>
      <w:r>
        <w:rPr>
          <w:lang w:eastAsia="ar-SA"/>
        </w:rPr>
        <w:tab/>
        <w:t xml:space="preserve">STD: </w:t>
      </w:r>
      <w:r>
        <w:rPr>
          <w:u w:val="single"/>
          <w:lang w:eastAsia="ar-SA"/>
        </w:rPr>
        <w:tab/>
      </w:r>
      <w:r>
        <w:rPr>
          <w:u w:val="single"/>
          <w:lang w:eastAsia="ar-SA"/>
        </w:rPr>
        <w:tab/>
      </w:r>
      <w:r>
        <w:rPr>
          <w:u w:val="single"/>
          <w:lang w:eastAsia="ar-SA"/>
        </w:rPr>
        <w:tab/>
      </w:r>
      <w:r>
        <w:rPr>
          <w:u w:val="single"/>
          <w:lang w:eastAsia="ar-SA"/>
        </w:rPr>
        <w:tab/>
      </w:r>
    </w:p>
    <w:p w:rsidR="005F0B20" w:rsidRDefault="005F0B20" w:rsidP="005F0B20">
      <w:pPr>
        <w:spacing w:after="0" w:line="360" w:lineRule="auto"/>
        <w:rPr>
          <w:lang w:eastAsia="ar-SA"/>
        </w:rPr>
      </w:pPr>
      <w:r>
        <w:rPr>
          <w:lang w:eastAsia="ar-SA"/>
        </w:rPr>
        <w:t>Have you ever had an STD?</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5F0B20" w:rsidRDefault="005F0B20" w:rsidP="005F0B20">
      <w:pPr>
        <w:spacing w:after="0" w:line="360" w:lineRule="auto"/>
        <w:rPr>
          <w:lang w:eastAsia="ar-SA"/>
        </w:rPr>
      </w:pPr>
      <w:r>
        <w:rPr>
          <w:lang w:eastAsia="ar-SA"/>
        </w:rPr>
        <w:tab/>
        <w:t>If yes, when?</w:t>
      </w:r>
      <w:r>
        <w:rPr>
          <w:lang w:eastAsia="ar-SA"/>
        </w:rPr>
        <w:tab/>
        <w:t xml:space="preserve">Date: </w:t>
      </w:r>
      <w:r>
        <w:rPr>
          <w:u w:val="single"/>
          <w:lang w:eastAsia="ar-SA"/>
        </w:rPr>
        <w:tab/>
      </w:r>
      <w:r>
        <w:rPr>
          <w:u w:val="single"/>
          <w:lang w:eastAsia="ar-SA"/>
        </w:rPr>
        <w:tab/>
      </w:r>
      <w:r>
        <w:rPr>
          <w:u w:val="single"/>
          <w:lang w:eastAsia="ar-SA"/>
        </w:rPr>
        <w:tab/>
      </w:r>
    </w:p>
    <w:p w:rsidR="005F0B20" w:rsidRDefault="005F0B20" w:rsidP="005F0B20">
      <w:pPr>
        <w:spacing w:after="0" w:line="360" w:lineRule="auto"/>
        <w:rPr>
          <w:lang w:eastAsia="ar-SA"/>
        </w:rPr>
      </w:pPr>
      <w:r>
        <w:rPr>
          <w:lang w:eastAsia="ar-SA"/>
        </w:rPr>
        <w:tab/>
        <w:t>Which STD?</w:t>
      </w:r>
      <w:r>
        <w:rPr>
          <w:lang w:eastAsia="ar-SA"/>
        </w:rPr>
        <w:tab/>
      </w:r>
      <w:r>
        <w:rPr>
          <w:rFonts w:cstheme="minorHAnsi"/>
          <w:lang w:eastAsia="ar-SA"/>
        </w:rPr>
        <w:t>□</w:t>
      </w:r>
      <w:r>
        <w:rPr>
          <w:lang w:eastAsia="ar-SA"/>
        </w:rPr>
        <w:t xml:space="preserve"> HIV</w:t>
      </w:r>
      <w:r>
        <w:rPr>
          <w:lang w:eastAsia="ar-SA"/>
        </w:rPr>
        <w:tab/>
      </w:r>
      <w:r>
        <w:rPr>
          <w:lang w:eastAsia="ar-SA"/>
        </w:rPr>
        <w:tab/>
      </w:r>
      <w:r>
        <w:rPr>
          <w:rFonts w:cstheme="minorHAnsi"/>
          <w:lang w:eastAsia="ar-SA"/>
        </w:rPr>
        <w:t>□</w:t>
      </w:r>
      <w:r>
        <w:rPr>
          <w:lang w:eastAsia="ar-SA"/>
        </w:rPr>
        <w:t xml:space="preserve"> Hepatitis (A / B / C)</w:t>
      </w:r>
      <w:r>
        <w:rPr>
          <w:lang w:eastAsia="ar-SA"/>
        </w:rPr>
        <w:tab/>
      </w:r>
      <w:r>
        <w:rPr>
          <w:rFonts w:cstheme="minorHAnsi"/>
          <w:lang w:eastAsia="ar-SA"/>
        </w:rPr>
        <w:t>□</w:t>
      </w:r>
      <w:r>
        <w:rPr>
          <w:lang w:eastAsia="ar-SA"/>
        </w:rPr>
        <w:t xml:space="preserve"> Chlamydia</w:t>
      </w:r>
      <w:r>
        <w:rPr>
          <w:lang w:eastAsia="ar-SA"/>
        </w:rPr>
        <w:tab/>
      </w:r>
      <w:r>
        <w:rPr>
          <w:rFonts w:cstheme="minorHAnsi"/>
          <w:lang w:eastAsia="ar-SA"/>
        </w:rPr>
        <w:t>□</w:t>
      </w:r>
      <w:r>
        <w:rPr>
          <w:lang w:eastAsia="ar-SA"/>
        </w:rPr>
        <w:t xml:space="preserve"> Gonorrhea</w:t>
      </w:r>
      <w:r>
        <w:rPr>
          <w:lang w:eastAsia="ar-SA"/>
        </w:rPr>
        <w:tab/>
      </w:r>
    </w:p>
    <w:p w:rsidR="005F0B20" w:rsidRPr="004771DC" w:rsidRDefault="005F0B20" w:rsidP="005F0B20">
      <w:pPr>
        <w:spacing w:after="0" w:line="360" w:lineRule="auto"/>
        <w:rPr>
          <w:lang w:eastAsia="ar-SA"/>
        </w:rPr>
      </w:pPr>
      <w:r>
        <w:rPr>
          <w:lang w:eastAsia="ar-SA"/>
        </w:rPr>
        <w:tab/>
      </w:r>
      <w:r>
        <w:rPr>
          <w:lang w:eastAsia="ar-SA"/>
        </w:rPr>
        <w:tab/>
      </w:r>
      <w:r>
        <w:rPr>
          <w:lang w:eastAsia="ar-SA"/>
        </w:rPr>
        <w:tab/>
      </w:r>
      <w:r>
        <w:rPr>
          <w:rFonts w:cstheme="minorHAnsi"/>
          <w:lang w:eastAsia="ar-SA"/>
        </w:rPr>
        <w:t>□ Syphilis</w:t>
      </w:r>
      <w:r>
        <w:rPr>
          <w:rFonts w:cstheme="minorHAnsi"/>
          <w:lang w:eastAsia="ar-SA"/>
        </w:rPr>
        <w:tab/>
        <w:t>□ Genital Warts</w:t>
      </w:r>
      <w:r>
        <w:rPr>
          <w:rFonts w:cstheme="minorHAnsi"/>
          <w:lang w:eastAsia="ar-SA"/>
        </w:rPr>
        <w:tab/>
      </w:r>
      <w:r>
        <w:rPr>
          <w:rFonts w:cstheme="minorHAnsi"/>
          <w:lang w:eastAsia="ar-SA"/>
        </w:rPr>
        <w:tab/>
        <w:t>□ Herpes</w:t>
      </w:r>
    </w:p>
    <w:p w:rsidR="005F0B20" w:rsidRDefault="005F0B20" w:rsidP="005F0B20">
      <w:pPr>
        <w:spacing w:after="0" w:line="360" w:lineRule="auto"/>
        <w:rPr>
          <w:rFonts w:cstheme="minorHAnsi"/>
          <w:lang w:eastAsia="ar-SA"/>
        </w:rPr>
      </w:pPr>
      <w:r>
        <w:rPr>
          <w:rFonts w:cstheme="minorHAnsi"/>
          <w:lang w:eastAsia="ar-SA"/>
        </w:rPr>
        <w:tab/>
      </w:r>
      <w:r>
        <w:rPr>
          <w:rFonts w:cstheme="minorHAnsi"/>
          <w:lang w:eastAsia="ar-SA"/>
        </w:rPr>
        <w:tab/>
      </w:r>
      <w:r>
        <w:rPr>
          <w:rFonts w:cstheme="minorHAnsi"/>
          <w:lang w:eastAsia="ar-SA"/>
        </w:rPr>
        <w:tab/>
        <w:t xml:space="preserve">□ Other: </w:t>
      </w:r>
      <w:r>
        <w:rPr>
          <w:rFonts w:cstheme="minorHAnsi"/>
          <w:u w:val="single"/>
          <w:lang w:eastAsia="ar-SA"/>
        </w:rPr>
        <w:tab/>
      </w:r>
      <w:r>
        <w:rPr>
          <w:rFonts w:cstheme="minorHAnsi"/>
          <w:u w:val="single"/>
          <w:lang w:eastAsia="ar-SA"/>
        </w:rPr>
        <w:tab/>
      </w:r>
      <w:r>
        <w:rPr>
          <w:rFonts w:cstheme="minorHAnsi"/>
          <w:u w:val="single"/>
          <w:lang w:eastAsia="ar-SA"/>
        </w:rPr>
        <w:tab/>
      </w:r>
      <w:r>
        <w:rPr>
          <w:rFonts w:cstheme="minorHAnsi"/>
          <w:u w:val="single"/>
          <w:lang w:eastAsia="ar-SA"/>
        </w:rPr>
        <w:tab/>
      </w:r>
      <w:r>
        <w:rPr>
          <w:rFonts w:cstheme="minorHAnsi"/>
          <w:u w:val="single"/>
          <w:lang w:eastAsia="ar-SA"/>
        </w:rPr>
        <w:tab/>
      </w:r>
      <w:r>
        <w:rPr>
          <w:rFonts w:cstheme="minorHAnsi"/>
          <w:u w:val="single"/>
          <w:lang w:eastAsia="ar-SA"/>
        </w:rPr>
        <w:tab/>
      </w:r>
      <w:r>
        <w:rPr>
          <w:rFonts w:cstheme="minorHAnsi"/>
          <w:u w:val="single"/>
          <w:lang w:eastAsia="ar-SA"/>
        </w:rPr>
        <w:tab/>
      </w:r>
    </w:p>
    <w:p w:rsidR="005F0B20" w:rsidRDefault="005F0B20" w:rsidP="005F0B20">
      <w:pPr>
        <w:rPr>
          <w:lang w:eastAsia="ar-SA"/>
        </w:rPr>
      </w:pPr>
      <w:r>
        <w:rPr>
          <w:lang w:eastAsia="ar-SA"/>
        </w:rPr>
        <w:br w:type="page"/>
      </w:r>
    </w:p>
    <w:p w:rsidR="005F0B20" w:rsidRDefault="00903ADD" w:rsidP="005F0B20">
      <w:pPr>
        <w:spacing w:after="0"/>
        <w:rPr>
          <w:b/>
          <w:lang w:eastAsia="ar-SA"/>
        </w:rPr>
      </w:pPr>
      <w:r>
        <w:rPr>
          <w:rFonts w:asciiTheme="majorHAnsi" w:eastAsiaTheme="majorEastAsia" w:hAnsiTheme="majorHAnsi" w:cstheme="majorBidi"/>
          <w:i/>
          <w:iCs/>
          <w:noProof/>
          <w:color w:val="365F91" w:themeColor="accent1" w:themeShade="BF"/>
          <w:sz w:val="24"/>
        </w:rPr>
        <w:lastRenderedPageBreak/>
        <mc:AlternateContent>
          <mc:Choice Requires="wps">
            <w:drawing>
              <wp:anchor distT="0" distB="0" distL="114300" distR="114300" simplePos="0" relativeHeight="251743232" behindDoc="1" locked="0" layoutInCell="1" allowOverlap="1" wp14:anchorId="3288AEDE" wp14:editId="40A94B93">
                <wp:simplePos x="0" y="0"/>
                <wp:positionH relativeFrom="column">
                  <wp:posOffset>3609975</wp:posOffset>
                </wp:positionH>
                <wp:positionV relativeFrom="paragraph">
                  <wp:posOffset>-6985</wp:posOffset>
                </wp:positionV>
                <wp:extent cx="2371725" cy="1438275"/>
                <wp:effectExtent l="0" t="76200" r="104775" b="28575"/>
                <wp:wrapNone/>
                <wp:docPr id="275"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143827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3" o:spid="_x0000_s1026" style="position:absolute;margin-left:284.25pt;margin-top:-.55pt;width:186.75pt;height:113.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">
                <v:shadow on="t" opacity=".5" offset="6pt,-6pt"/>
              </v:rect>
            </w:pict>
          </mc:Fallback>
        </mc:AlternateContent>
      </w:r>
      <w:r w:rsidR="005F0B20" w:rsidRPr="005B443E">
        <w:rPr>
          <w:rStyle w:val="Heading6Char"/>
        </w:rPr>
        <w:t>Do you use any of the following?</w:t>
      </w:r>
      <w:r w:rsidR="005F0B20" w:rsidRPr="005B443E">
        <w:rPr>
          <w:rStyle w:val="Heading6Char"/>
        </w:rPr>
        <w:tab/>
      </w:r>
      <w:r w:rsidR="005F0B20">
        <w:rPr>
          <w:b/>
          <w:lang w:eastAsia="ar-SA"/>
        </w:rPr>
        <w:tab/>
      </w:r>
      <w:r w:rsidR="005F0B20">
        <w:rPr>
          <w:b/>
          <w:lang w:eastAsia="ar-SA"/>
        </w:rPr>
        <w:tab/>
      </w:r>
      <w:r w:rsidR="005F0B20">
        <w:rPr>
          <w:b/>
          <w:lang w:eastAsia="ar-SA"/>
        </w:rPr>
        <w:tab/>
      </w:r>
      <w:r w:rsidR="005F0B20" w:rsidRPr="005B443E">
        <w:rPr>
          <w:rStyle w:val="Heading6Char"/>
        </w:rPr>
        <w:t>If Yes, please specify:</w:t>
      </w:r>
    </w:p>
    <w:p w:rsidR="005F0B20" w:rsidRPr="004771DC" w:rsidRDefault="005F0B20" w:rsidP="005F0B20">
      <w:pPr>
        <w:spacing w:after="0" w:line="360" w:lineRule="auto"/>
        <w:rPr>
          <w:u w:val="single"/>
          <w:lang w:eastAsia="ar-SA"/>
        </w:rPr>
      </w:pPr>
      <w:r>
        <w:rPr>
          <w:lang w:eastAsia="ar-SA"/>
        </w:rPr>
        <w:t>Over the Counter or Prescription Medications</w:t>
      </w:r>
      <w:r>
        <w:rPr>
          <w:lang w:eastAsia="ar-SA"/>
        </w:rPr>
        <w:tab/>
      </w:r>
      <w:r>
        <w:rPr>
          <w:rFonts w:cstheme="minorHAnsi"/>
          <w:lang w:eastAsia="ar-SA"/>
        </w:rPr>
        <w:t>□</w:t>
      </w:r>
      <w:r>
        <w:rPr>
          <w:lang w:eastAsia="ar-SA"/>
        </w:rPr>
        <w:t xml:space="preserve"> Yes, </w:t>
      </w:r>
      <w:r>
        <w:rPr>
          <w:lang w:eastAsia="ar-SA"/>
        </w:rPr>
        <w:tab/>
      </w:r>
      <w:r>
        <w:rPr>
          <w:rFonts w:cstheme="minorHAnsi"/>
          <w:lang w:eastAsia="ar-SA"/>
        </w:rPr>
        <w:t>□</w:t>
      </w:r>
      <w:r>
        <w:rPr>
          <w:lang w:eastAsia="ar-SA"/>
        </w:rPr>
        <w:t xml:space="preserve"> No</w:t>
      </w:r>
      <w:r>
        <w:rPr>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F0B20" w:rsidRPr="004771DC" w:rsidRDefault="005F0B20" w:rsidP="005F0B20">
      <w:pPr>
        <w:spacing w:after="0" w:line="360" w:lineRule="auto"/>
        <w:rPr>
          <w:u w:val="single"/>
          <w:lang w:eastAsia="ar-SA"/>
        </w:rPr>
      </w:pPr>
      <w:r>
        <w:rPr>
          <w:lang w:eastAsia="ar-SA"/>
        </w:rPr>
        <w:t>Other Drugs</w:t>
      </w:r>
      <w:r>
        <w:rPr>
          <w:lang w:eastAsia="ar-SA"/>
        </w:rPr>
        <w:tab/>
      </w:r>
      <w:r>
        <w:rPr>
          <w:lang w:eastAsia="ar-SA"/>
        </w:rPr>
        <w:tab/>
      </w:r>
      <w:r>
        <w:rPr>
          <w:lang w:eastAsia="ar-SA"/>
        </w:rPr>
        <w:tab/>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F0B20" w:rsidRPr="004771DC" w:rsidRDefault="005F0B20" w:rsidP="005F0B20">
      <w:pPr>
        <w:spacing w:after="0" w:line="360" w:lineRule="auto"/>
        <w:rPr>
          <w:b/>
          <w:u w:val="single"/>
          <w:lang w:eastAsia="ar-SA"/>
        </w:rPr>
      </w:pPr>
      <w:r>
        <w:rPr>
          <w:lang w:eastAsia="ar-SA"/>
        </w:rPr>
        <w:t>Cigarettes</w:t>
      </w:r>
      <w:r>
        <w:rPr>
          <w:lang w:eastAsia="ar-SA"/>
        </w:rPr>
        <w:tab/>
      </w:r>
      <w:r>
        <w:rPr>
          <w:lang w:eastAsia="ar-SA"/>
        </w:rPr>
        <w:tab/>
      </w:r>
      <w:r>
        <w:rPr>
          <w:lang w:eastAsia="ar-SA"/>
        </w:rPr>
        <w:tab/>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F0B20" w:rsidRPr="004771DC" w:rsidRDefault="005F0B20" w:rsidP="005F0B20">
      <w:pPr>
        <w:spacing w:after="0" w:line="360" w:lineRule="auto"/>
        <w:rPr>
          <w:u w:val="single"/>
          <w:lang w:eastAsia="ar-SA"/>
        </w:rPr>
      </w:pPr>
      <w:r>
        <w:rPr>
          <w:lang w:eastAsia="ar-SA"/>
        </w:rPr>
        <w:t>Alcohol</w:t>
      </w:r>
      <w:r>
        <w:rPr>
          <w:lang w:eastAsia="ar-SA"/>
        </w:rPr>
        <w:tab/>
      </w:r>
      <w:r>
        <w:rPr>
          <w:lang w:eastAsia="ar-SA"/>
        </w:rPr>
        <w:tab/>
      </w:r>
      <w:r>
        <w:rPr>
          <w:lang w:eastAsia="ar-SA"/>
        </w:rPr>
        <w:tab/>
      </w:r>
      <w:r>
        <w:rPr>
          <w:lang w:eastAsia="ar-SA"/>
        </w:rPr>
        <w:tab/>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F0B20" w:rsidRPr="004771DC" w:rsidRDefault="005F0B20" w:rsidP="005F0B20">
      <w:pPr>
        <w:spacing w:after="0" w:line="360" w:lineRule="auto"/>
        <w:rPr>
          <w:u w:val="single"/>
          <w:lang w:eastAsia="ar-SA"/>
        </w:rPr>
      </w:pPr>
      <w:r>
        <w:rPr>
          <w:lang w:eastAsia="ar-SA"/>
        </w:rPr>
        <w:t>Are you allergic to latex?</w:t>
      </w:r>
      <w:r>
        <w:rPr>
          <w:lang w:eastAsia="ar-SA"/>
        </w:rPr>
        <w:tab/>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F0B20" w:rsidRPr="004771DC" w:rsidRDefault="005F0B20" w:rsidP="005F0B20">
      <w:pPr>
        <w:spacing w:after="0" w:line="360" w:lineRule="auto"/>
        <w:rPr>
          <w:u w:val="single"/>
          <w:lang w:eastAsia="ar-SA"/>
        </w:rPr>
      </w:pPr>
      <w:r>
        <w:rPr>
          <w:lang w:eastAsia="ar-SA"/>
        </w:rPr>
        <w:t>Are you allergic to any foods or medications?</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5F0B20" w:rsidRDefault="005F0B20" w:rsidP="005F0B20">
      <w:pPr>
        <w:spacing w:after="0" w:line="360" w:lineRule="auto"/>
        <w:ind w:left="720" w:hanging="720"/>
        <w:rPr>
          <w:u w:val="single"/>
          <w:lang w:eastAsia="ar-SA"/>
        </w:rPr>
      </w:pPr>
      <w:r>
        <w:rPr>
          <w:lang w:eastAsia="ar-SA"/>
        </w:rPr>
        <w:tab/>
        <w:t xml:space="preserve">If yes, please list medication and reaction.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F0B20" w:rsidRDefault="005F0B20" w:rsidP="005F0B20">
      <w:pPr>
        <w:spacing w:after="0"/>
        <w:rPr>
          <w:u w:val="single"/>
          <w:lang w:eastAsia="ar-SA"/>
        </w:rPr>
      </w:pPr>
    </w:p>
    <w:p w:rsidR="005F0B20" w:rsidRDefault="005F0B20" w:rsidP="005F0B20">
      <w:pPr>
        <w:spacing w:after="0" w:line="360" w:lineRule="auto"/>
        <w:rPr>
          <w:u w:val="single"/>
          <w:lang w:eastAsia="ar-SA"/>
        </w:rPr>
      </w:pPr>
      <w:r>
        <w:rPr>
          <w:lang w:eastAsia="ar-SA"/>
        </w:rPr>
        <w:t xml:space="preserve">Any other health conditions/symptoms/concerns?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F0B20" w:rsidRDefault="005F0B20" w:rsidP="005F0B20">
      <w:pPr>
        <w:pStyle w:val="Heading5"/>
        <w:rPr>
          <w:b/>
          <w:u w:val="double"/>
          <w:lang w:eastAsia="ar-SA"/>
        </w:rPr>
      </w:pPr>
      <w:r>
        <w:rPr>
          <w:b/>
          <w:u w:val="double"/>
          <w:lang w:eastAsia="ar-SA"/>
        </w:rPr>
        <w:t>Pregnancy and Female STD Patients Only:</w:t>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r>
        <w:rPr>
          <w:b/>
          <w:u w:val="double"/>
          <w:lang w:eastAsia="ar-SA"/>
        </w:rPr>
        <w:tab/>
      </w:r>
    </w:p>
    <w:p w:rsidR="005F0B20" w:rsidRDefault="005F0B20" w:rsidP="005F0B20">
      <w:pPr>
        <w:pStyle w:val="Heading6"/>
        <w:spacing w:before="0"/>
        <w:rPr>
          <w:lang w:eastAsia="ar-SA"/>
        </w:rPr>
      </w:pPr>
      <w:r>
        <w:rPr>
          <w:lang w:eastAsia="ar-SA"/>
        </w:rPr>
        <w:t>OB/GYN History</w:t>
      </w:r>
    </w:p>
    <w:p w:rsidR="005F0B20" w:rsidRPr="005B443E" w:rsidRDefault="005F0B20" w:rsidP="005F0B20">
      <w:pPr>
        <w:pStyle w:val="Heading7"/>
        <w:spacing w:before="0"/>
        <w:rPr>
          <w:lang w:eastAsia="ar-SA"/>
        </w:rPr>
      </w:pPr>
      <w:r w:rsidRPr="005B443E">
        <w:rPr>
          <w:lang w:eastAsia="ar-SA"/>
        </w:rPr>
        <w:t>How many times have you:</w:t>
      </w:r>
    </w:p>
    <w:p w:rsidR="005F0B20" w:rsidRDefault="005F0B20" w:rsidP="005F0B20">
      <w:pPr>
        <w:spacing w:after="0" w:line="360" w:lineRule="auto"/>
        <w:rPr>
          <w:u w:val="single"/>
          <w:lang w:eastAsia="ar-SA"/>
        </w:rPr>
      </w:pPr>
      <w:r>
        <w:rPr>
          <w:lang w:eastAsia="ar-SA"/>
        </w:rPr>
        <w:t xml:space="preserve">Been pregnant? </w:t>
      </w:r>
      <w:r>
        <w:rPr>
          <w:u w:val="single"/>
          <w:lang w:eastAsia="ar-SA"/>
        </w:rPr>
        <w:tab/>
      </w:r>
      <w:r>
        <w:rPr>
          <w:u w:val="single"/>
          <w:lang w:eastAsia="ar-SA"/>
        </w:rPr>
        <w:tab/>
      </w:r>
    </w:p>
    <w:p w:rsidR="005F0B20" w:rsidRDefault="005F0B20" w:rsidP="005F0B20">
      <w:pPr>
        <w:spacing w:after="0" w:line="360" w:lineRule="auto"/>
        <w:rPr>
          <w:u w:val="single"/>
          <w:lang w:eastAsia="ar-SA"/>
        </w:rPr>
      </w:pPr>
      <w:r>
        <w:rPr>
          <w:lang w:eastAsia="ar-SA"/>
        </w:rPr>
        <w:tab/>
        <w:t xml:space="preserve">Delivered how many children? </w:t>
      </w:r>
      <w:r>
        <w:rPr>
          <w:u w:val="single"/>
          <w:lang w:eastAsia="ar-SA"/>
        </w:rPr>
        <w:tab/>
      </w:r>
      <w:r>
        <w:rPr>
          <w:u w:val="single"/>
          <w:lang w:eastAsia="ar-SA"/>
        </w:rPr>
        <w:tab/>
      </w:r>
      <w:r>
        <w:rPr>
          <w:lang w:eastAsia="ar-SA"/>
        </w:rPr>
        <w:tab/>
        <w:t xml:space="preserve">Delivered premature before 37 weeks? </w:t>
      </w:r>
      <w:r>
        <w:rPr>
          <w:u w:val="single"/>
          <w:lang w:eastAsia="ar-SA"/>
        </w:rPr>
        <w:tab/>
      </w:r>
      <w:r>
        <w:rPr>
          <w:u w:val="single"/>
          <w:lang w:eastAsia="ar-SA"/>
        </w:rPr>
        <w:tab/>
      </w:r>
    </w:p>
    <w:p w:rsidR="005F0B20" w:rsidRDefault="005F0B20" w:rsidP="005F0B20">
      <w:pPr>
        <w:spacing w:after="0" w:line="360" w:lineRule="auto"/>
        <w:rPr>
          <w:u w:val="single"/>
          <w:lang w:eastAsia="ar-SA"/>
        </w:rPr>
      </w:pPr>
      <w:r>
        <w:rPr>
          <w:lang w:eastAsia="ar-SA"/>
        </w:rPr>
        <w:t xml:space="preserve">Miscarried? </w:t>
      </w:r>
      <w:r>
        <w:rPr>
          <w:u w:val="single"/>
          <w:lang w:eastAsia="ar-SA"/>
        </w:rPr>
        <w:tab/>
      </w:r>
      <w:r>
        <w:rPr>
          <w:u w:val="single"/>
          <w:lang w:eastAsia="ar-SA"/>
        </w:rPr>
        <w:tab/>
      </w:r>
      <w:r>
        <w:rPr>
          <w:lang w:eastAsia="ar-SA"/>
        </w:rPr>
        <w:tab/>
        <w:t xml:space="preserve">Ectopic pregnancy? </w:t>
      </w:r>
      <w:r>
        <w:rPr>
          <w:u w:val="single"/>
          <w:lang w:eastAsia="ar-SA"/>
        </w:rPr>
        <w:tab/>
      </w:r>
      <w:r>
        <w:rPr>
          <w:u w:val="single"/>
          <w:lang w:eastAsia="ar-SA"/>
        </w:rPr>
        <w:tab/>
      </w:r>
      <w:r>
        <w:rPr>
          <w:lang w:eastAsia="ar-SA"/>
        </w:rPr>
        <w:tab/>
        <w:t xml:space="preserve">Had an abortion? </w:t>
      </w:r>
      <w:r>
        <w:rPr>
          <w:u w:val="single"/>
          <w:lang w:eastAsia="ar-SA"/>
        </w:rPr>
        <w:tab/>
      </w:r>
      <w:r>
        <w:rPr>
          <w:u w:val="single"/>
          <w:lang w:eastAsia="ar-SA"/>
        </w:rPr>
        <w:tab/>
      </w:r>
    </w:p>
    <w:p w:rsidR="005F0B20" w:rsidRDefault="005F0B20" w:rsidP="005F0B20">
      <w:pPr>
        <w:pStyle w:val="Heading7"/>
        <w:spacing w:before="0"/>
        <w:rPr>
          <w:lang w:eastAsia="ar-SA"/>
        </w:rPr>
      </w:pPr>
      <w:r>
        <w:rPr>
          <w:lang w:eastAsia="ar-SA"/>
        </w:rPr>
        <w:t>Have you ever had:</w:t>
      </w:r>
    </w:p>
    <w:p w:rsidR="005F0B20" w:rsidRDefault="005F0B20" w:rsidP="005F0B20">
      <w:pPr>
        <w:spacing w:after="0" w:line="360" w:lineRule="auto"/>
        <w:rPr>
          <w:lang w:eastAsia="ar-SA"/>
        </w:rPr>
      </w:pPr>
      <w:r>
        <w:rPr>
          <w:lang w:eastAsia="ar-SA"/>
        </w:rPr>
        <w:t>Cesarean section?</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5F0B20" w:rsidRDefault="005F0B20" w:rsidP="005F0B20">
      <w:pPr>
        <w:spacing w:after="0" w:line="360" w:lineRule="auto"/>
        <w:rPr>
          <w:lang w:eastAsia="ar-SA"/>
        </w:rPr>
      </w:pPr>
      <w:r>
        <w:rPr>
          <w:lang w:eastAsia="ar-SA"/>
        </w:rPr>
        <w:t>Infertility?</w:t>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5F0B20" w:rsidRDefault="005F0B20" w:rsidP="005F0B20">
      <w:pPr>
        <w:spacing w:after="0" w:line="360" w:lineRule="auto"/>
        <w:rPr>
          <w:lang w:eastAsia="ar-SA"/>
        </w:rPr>
      </w:pPr>
      <w:r>
        <w:rPr>
          <w:lang w:eastAsia="ar-SA"/>
        </w:rPr>
        <w:t>Other problems with pregnancy?</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5F0B20" w:rsidRDefault="005F0B20" w:rsidP="005F0B20">
      <w:pPr>
        <w:spacing w:after="0" w:line="360" w:lineRule="auto"/>
        <w:rPr>
          <w:lang w:eastAsia="ar-SA"/>
        </w:rPr>
      </w:pPr>
      <w:r>
        <w:rPr>
          <w:lang w:eastAsia="ar-SA"/>
        </w:rPr>
        <w:t>An abnormal PAP smear?</w:t>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p>
    <w:p w:rsidR="005F0B20" w:rsidRDefault="005F0B20" w:rsidP="005F0B20">
      <w:pPr>
        <w:spacing w:after="0" w:line="360" w:lineRule="auto"/>
        <w:rPr>
          <w:lang w:eastAsia="ar-SA"/>
        </w:rPr>
      </w:pPr>
      <w:r>
        <w:rPr>
          <w:lang w:eastAsia="ar-SA"/>
        </w:rPr>
        <w:t xml:space="preserve">Date of last PAP: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F0B20" w:rsidRDefault="005F0B20" w:rsidP="005F0B20">
      <w:pPr>
        <w:spacing w:after="0" w:line="360" w:lineRule="auto"/>
        <w:rPr>
          <w:lang w:eastAsia="ar-SA"/>
        </w:rPr>
      </w:pPr>
      <w:r>
        <w:rPr>
          <w:lang w:eastAsia="ar-SA"/>
        </w:rPr>
        <w:t xml:space="preserve">Name of OB/GYN Physician: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F0B20" w:rsidRDefault="005F0B20" w:rsidP="005F0B20">
      <w:pPr>
        <w:pStyle w:val="Heading6"/>
        <w:rPr>
          <w:lang w:eastAsia="ar-SA"/>
        </w:rPr>
      </w:pPr>
      <w:r>
        <w:rPr>
          <w:lang w:eastAsia="ar-SA"/>
        </w:rPr>
        <w:t>Current Health History</w:t>
      </w:r>
    </w:p>
    <w:p w:rsidR="005F0B20" w:rsidRDefault="005F0B20" w:rsidP="005F0B20">
      <w:pPr>
        <w:spacing w:after="0" w:line="360" w:lineRule="auto"/>
        <w:rPr>
          <w:lang w:eastAsia="ar-SA"/>
        </w:rPr>
      </w:pPr>
      <w:r>
        <w:rPr>
          <w:lang w:eastAsia="ar-SA"/>
        </w:rPr>
        <w:t xml:space="preserve">When was the first day of your last period?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F0B20" w:rsidRDefault="005F0B20" w:rsidP="005F0B20">
      <w:pPr>
        <w:spacing w:after="0" w:line="360" w:lineRule="auto"/>
        <w:rPr>
          <w:lang w:eastAsia="ar-SA"/>
        </w:rPr>
      </w:pPr>
      <w:r>
        <w:rPr>
          <w:lang w:eastAsia="ar-SA"/>
        </w:rPr>
        <w:t>Was it normal or different than usual?</w:t>
      </w:r>
      <w:r>
        <w:rPr>
          <w:lang w:eastAsia="ar-SA"/>
        </w:rPr>
        <w:tab/>
      </w:r>
      <w:r>
        <w:rPr>
          <w:rFonts w:cstheme="minorHAnsi"/>
          <w:lang w:eastAsia="ar-SA"/>
        </w:rPr>
        <w:t>□</w:t>
      </w:r>
      <w:r>
        <w:rPr>
          <w:lang w:eastAsia="ar-SA"/>
        </w:rPr>
        <w:t xml:space="preserve"> Normal</w:t>
      </w:r>
      <w:r>
        <w:rPr>
          <w:lang w:eastAsia="ar-SA"/>
        </w:rPr>
        <w:tab/>
      </w:r>
      <w:r>
        <w:rPr>
          <w:rFonts w:cstheme="minorHAnsi"/>
          <w:lang w:eastAsia="ar-SA"/>
        </w:rPr>
        <w:t>□</w:t>
      </w:r>
      <w:r>
        <w:rPr>
          <w:lang w:eastAsia="ar-SA"/>
        </w:rPr>
        <w:t xml:space="preserve"> Abnormal</w:t>
      </w:r>
    </w:p>
    <w:p w:rsidR="005F0B20" w:rsidRDefault="005F0B20" w:rsidP="005F0B20">
      <w:pPr>
        <w:spacing w:after="0" w:line="360" w:lineRule="auto"/>
        <w:rPr>
          <w:lang w:eastAsia="ar-SA"/>
        </w:rPr>
      </w:pPr>
      <w:r>
        <w:rPr>
          <w:lang w:eastAsia="ar-SA"/>
        </w:rPr>
        <w:t>Are your periods regular?</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t>How often do you have a period? Every</w:t>
      </w:r>
      <w:r>
        <w:rPr>
          <w:u w:val="single"/>
          <w:lang w:eastAsia="ar-SA"/>
        </w:rPr>
        <w:tab/>
      </w:r>
      <w:r>
        <w:rPr>
          <w:u w:val="single"/>
          <w:lang w:eastAsia="ar-SA"/>
        </w:rPr>
        <w:tab/>
      </w:r>
      <w:r>
        <w:rPr>
          <w:lang w:eastAsia="ar-SA"/>
        </w:rPr>
        <w:t xml:space="preserve"> days.</w:t>
      </w:r>
    </w:p>
    <w:p w:rsidR="005F0B20" w:rsidRDefault="005F0B20" w:rsidP="005F0B20">
      <w:pPr>
        <w:spacing w:after="0" w:line="360" w:lineRule="auto"/>
        <w:rPr>
          <w:lang w:eastAsia="ar-SA"/>
        </w:rPr>
      </w:pPr>
      <w:r>
        <w:rPr>
          <w:lang w:eastAsia="ar-SA"/>
        </w:rPr>
        <w:t xml:space="preserve">What kind of birth control have you been using, if any?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F0B20" w:rsidRDefault="005F0B20" w:rsidP="005F0B20">
      <w:pPr>
        <w:spacing w:after="0" w:line="360" w:lineRule="auto"/>
        <w:rPr>
          <w:u w:val="single"/>
          <w:lang w:eastAsia="ar-SA"/>
        </w:rPr>
      </w:pPr>
      <w:r>
        <w:rPr>
          <w:lang w:eastAsia="ar-SA"/>
        </w:rPr>
        <w:t xml:space="preserve">When did you last use any hormonal birth control?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F0B20" w:rsidRDefault="005F0B20" w:rsidP="005F0B20">
      <w:pPr>
        <w:rPr>
          <w:u w:val="single"/>
          <w:lang w:eastAsia="ar-SA"/>
        </w:rPr>
      </w:pPr>
      <w:r>
        <w:rPr>
          <w:u w:val="single"/>
          <w:lang w:eastAsia="ar-SA"/>
        </w:rPr>
        <w:br w:type="page"/>
      </w:r>
    </w:p>
    <w:p w:rsidR="005F0B20" w:rsidRDefault="005F0B20" w:rsidP="005F0B20">
      <w:pPr>
        <w:pStyle w:val="Heading6"/>
        <w:rPr>
          <w:lang w:eastAsia="ar-SA"/>
        </w:rPr>
      </w:pPr>
      <w:r>
        <w:rPr>
          <w:lang w:eastAsia="ar-SA"/>
        </w:rPr>
        <w:lastRenderedPageBreak/>
        <w:t>Do you or have you had any of the following?</w:t>
      </w:r>
    </w:p>
    <w:p w:rsidR="005F0B20" w:rsidRDefault="005F0B20" w:rsidP="005F0B20">
      <w:pPr>
        <w:spacing w:after="0" w:line="360" w:lineRule="auto"/>
        <w:rPr>
          <w:rFonts w:cstheme="minorHAnsi"/>
          <w:lang w:eastAsia="ar-SA"/>
        </w:rPr>
      </w:pPr>
      <w:r>
        <w:rPr>
          <w:lang w:eastAsia="ar-SA"/>
        </w:rPr>
        <w:t>Abdominal pain/cramps:</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 No</w:t>
      </w:r>
      <w:r>
        <w:rPr>
          <w:rFonts w:cstheme="minorHAnsi"/>
          <w:lang w:eastAsia="ar-SA"/>
        </w:rPr>
        <w:tab/>
        <w:t xml:space="preserve"> </w:t>
      </w:r>
    </w:p>
    <w:p w:rsidR="005F0B20" w:rsidRDefault="005F0B20" w:rsidP="005F0B20">
      <w:pPr>
        <w:spacing w:after="0" w:line="360" w:lineRule="auto"/>
        <w:rPr>
          <w:rFonts w:cstheme="minorHAnsi"/>
          <w:lang w:eastAsia="ar-SA"/>
        </w:rPr>
      </w:pPr>
      <w:r>
        <w:rPr>
          <w:rFonts w:cstheme="minorHAnsi"/>
          <w:lang w:eastAsia="ar-SA"/>
        </w:rPr>
        <w:tab/>
        <w:t>If yes, is it greater than your period?</w:t>
      </w:r>
      <w:r>
        <w:rPr>
          <w:rFonts w:cstheme="minorHAnsi"/>
          <w:lang w:eastAsia="ar-SA"/>
        </w:rPr>
        <w:tab/>
        <w:t>□ Yes</w:t>
      </w:r>
      <w:r>
        <w:rPr>
          <w:rFonts w:cstheme="minorHAnsi"/>
          <w:lang w:eastAsia="ar-SA"/>
        </w:rPr>
        <w:tab/>
        <w:t xml:space="preserve">□ No </w:t>
      </w:r>
    </w:p>
    <w:p w:rsidR="005F0B20" w:rsidRDefault="005F0B20" w:rsidP="005F0B20">
      <w:pPr>
        <w:spacing w:after="0" w:line="360" w:lineRule="auto"/>
        <w:rPr>
          <w:rFonts w:cstheme="minorHAnsi"/>
          <w:lang w:eastAsia="ar-SA"/>
        </w:rPr>
      </w:pPr>
      <w:r>
        <w:rPr>
          <w:rFonts w:cstheme="minorHAnsi"/>
          <w:lang w:eastAsia="ar-SA"/>
        </w:rPr>
        <w:tab/>
        <w:t xml:space="preserve">Is the pain </w:t>
      </w:r>
      <w:r>
        <w:rPr>
          <w:rFonts w:cstheme="minorHAnsi"/>
          <w:lang w:eastAsia="ar-SA"/>
        </w:rPr>
        <w:tab/>
        <w:t>□ Consistent</w:t>
      </w:r>
      <w:r>
        <w:rPr>
          <w:rFonts w:cstheme="minorHAnsi"/>
          <w:lang w:eastAsia="ar-SA"/>
        </w:rPr>
        <w:tab/>
        <w:t>or</w:t>
      </w:r>
      <w:r>
        <w:rPr>
          <w:rFonts w:cstheme="minorHAnsi"/>
          <w:lang w:eastAsia="ar-SA"/>
        </w:rPr>
        <w:tab/>
        <w:t>□ Intermittent?</w:t>
      </w:r>
    </w:p>
    <w:p w:rsidR="005F0B20" w:rsidRDefault="005F0B20" w:rsidP="005F0B20">
      <w:pPr>
        <w:spacing w:after="0" w:line="360" w:lineRule="auto"/>
        <w:rPr>
          <w:rFonts w:cstheme="minorHAnsi"/>
          <w:lang w:eastAsia="ar-SA"/>
        </w:rPr>
      </w:pPr>
      <w:r>
        <w:rPr>
          <w:rFonts w:cstheme="minorHAnsi"/>
          <w:lang w:eastAsia="ar-SA"/>
        </w:rPr>
        <w:t>Vaginal bleeding/spotting:</w:t>
      </w:r>
      <w:r>
        <w:rPr>
          <w:rFonts w:cstheme="minorHAnsi"/>
          <w:lang w:eastAsia="ar-SA"/>
        </w:rPr>
        <w:tab/>
        <w:t>□ Yes</w:t>
      </w:r>
      <w:r>
        <w:rPr>
          <w:rFonts w:cstheme="minorHAnsi"/>
          <w:lang w:eastAsia="ar-SA"/>
        </w:rPr>
        <w:tab/>
        <w:t>□ No</w:t>
      </w:r>
    </w:p>
    <w:p w:rsidR="005F0B20" w:rsidRDefault="005F0B20" w:rsidP="005F0B20">
      <w:pPr>
        <w:spacing w:after="0" w:line="360" w:lineRule="auto"/>
        <w:rPr>
          <w:rFonts w:cstheme="minorHAnsi"/>
          <w:lang w:eastAsia="ar-SA"/>
        </w:rPr>
      </w:pPr>
      <w:r>
        <w:rPr>
          <w:rFonts w:cstheme="minorHAnsi"/>
          <w:lang w:eastAsia="ar-SA"/>
        </w:rPr>
        <w:t>Vaginal discharge:</w:t>
      </w:r>
      <w:r>
        <w:rPr>
          <w:rFonts w:cstheme="minorHAnsi"/>
          <w:lang w:eastAsia="ar-SA"/>
        </w:rPr>
        <w:tab/>
      </w:r>
      <w:r>
        <w:rPr>
          <w:rFonts w:cstheme="minorHAnsi"/>
          <w:lang w:eastAsia="ar-SA"/>
        </w:rPr>
        <w:tab/>
        <w:t>□ Yes</w:t>
      </w:r>
      <w:r>
        <w:rPr>
          <w:rFonts w:cstheme="minorHAnsi"/>
          <w:lang w:eastAsia="ar-SA"/>
        </w:rPr>
        <w:tab/>
        <w:t>□ No</w:t>
      </w:r>
      <w:r>
        <w:rPr>
          <w:rFonts w:cstheme="minorHAnsi"/>
          <w:lang w:eastAsia="ar-SA"/>
        </w:rPr>
        <w:tab/>
        <w:t xml:space="preserve"> </w:t>
      </w:r>
    </w:p>
    <w:p w:rsidR="005F0B20" w:rsidRDefault="005F0B20" w:rsidP="005F0B20">
      <w:pPr>
        <w:spacing w:after="0" w:line="360" w:lineRule="auto"/>
        <w:rPr>
          <w:rFonts w:cstheme="minorHAnsi"/>
          <w:lang w:eastAsia="ar-SA"/>
        </w:rPr>
      </w:pPr>
      <w:r>
        <w:rPr>
          <w:rFonts w:cstheme="minorHAnsi"/>
          <w:lang w:eastAsia="ar-SA"/>
        </w:rPr>
        <w:tab/>
        <w:t>If yes, does it have an odor?</w:t>
      </w:r>
      <w:r>
        <w:rPr>
          <w:rFonts w:cstheme="minorHAnsi"/>
          <w:lang w:eastAsia="ar-SA"/>
        </w:rPr>
        <w:tab/>
        <w:t>□ Yes</w:t>
      </w:r>
      <w:r>
        <w:rPr>
          <w:rFonts w:cstheme="minorHAnsi"/>
          <w:lang w:eastAsia="ar-SA"/>
        </w:rPr>
        <w:tab/>
        <w:t xml:space="preserve">□ No </w:t>
      </w:r>
    </w:p>
    <w:p w:rsidR="005F0B20" w:rsidRDefault="005F0B20" w:rsidP="005F0B20">
      <w:pPr>
        <w:spacing w:after="0" w:line="360" w:lineRule="auto"/>
        <w:rPr>
          <w:rFonts w:cstheme="minorHAnsi"/>
          <w:lang w:eastAsia="ar-SA"/>
        </w:rPr>
      </w:pPr>
      <w:r>
        <w:rPr>
          <w:rFonts w:cstheme="minorHAnsi"/>
          <w:lang w:eastAsia="ar-SA"/>
        </w:rPr>
        <w:tab/>
        <w:t>Does it have color?</w:t>
      </w:r>
      <w:r>
        <w:rPr>
          <w:rFonts w:cstheme="minorHAnsi"/>
          <w:lang w:eastAsia="ar-SA"/>
        </w:rPr>
        <w:tab/>
        <w:t>□ Yes</w:t>
      </w:r>
      <w:r>
        <w:rPr>
          <w:rFonts w:cstheme="minorHAnsi"/>
          <w:lang w:eastAsia="ar-SA"/>
        </w:rPr>
        <w:tab/>
        <w:t>□ No</w:t>
      </w:r>
    </w:p>
    <w:p w:rsidR="005F0B20" w:rsidRPr="004D7EA3" w:rsidRDefault="005F0B20" w:rsidP="005F0B20">
      <w:pPr>
        <w:spacing w:after="0" w:line="360" w:lineRule="auto"/>
        <w:rPr>
          <w:rFonts w:cstheme="minorHAnsi"/>
          <w:lang w:eastAsia="ar-SA"/>
        </w:rPr>
      </w:pPr>
      <w:r>
        <w:rPr>
          <w:rFonts w:cstheme="minorHAnsi"/>
          <w:lang w:eastAsia="ar-SA"/>
        </w:rPr>
        <w:tab/>
      </w:r>
      <w:r>
        <w:rPr>
          <w:rFonts w:cstheme="minorHAnsi"/>
          <w:lang w:eastAsia="ar-SA"/>
        </w:rPr>
        <w:tab/>
        <w:t xml:space="preserve">If yes, what color is it? </w:t>
      </w:r>
      <w:r>
        <w:rPr>
          <w:rFonts w:cstheme="minorHAnsi"/>
          <w:u w:val="single"/>
          <w:lang w:eastAsia="ar-SA"/>
        </w:rPr>
        <w:tab/>
      </w:r>
      <w:r>
        <w:rPr>
          <w:rFonts w:cstheme="minorHAnsi"/>
          <w:u w:val="single"/>
          <w:lang w:eastAsia="ar-SA"/>
        </w:rPr>
        <w:tab/>
      </w:r>
      <w:r>
        <w:rPr>
          <w:rFonts w:cstheme="minorHAnsi"/>
          <w:u w:val="single"/>
          <w:lang w:eastAsia="ar-SA"/>
        </w:rPr>
        <w:tab/>
      </w:r>
      <w:r>
        <w:rPr>
          <w:rFonts w:cstheme="minorHAnsi"/>
          <w:u w:val="single"/>
          <w:lang w:eastAsia="ar-SA"/>
        </w:rPr>
        <w:tab/>
      </w:r>
    </w:p>
    <w:p w:rsidR="005F0B20" w:rsidRDefault="005F0B20" w:rsidP="005F0B20">
      <w:pPr>
        <w:spacing w:after="0" w:line="360" w:lineRule="auto"/>
        <w:rPr>
          <w:rFonts w:cstheme="minorHAnsi"/>
          <w:lang w:eastAsia="ar-SA"/>
        </w:rPr>
      </w:pPr>
      <w:r>
        <w:rPr>
          <w:rFonts w:cstheme="minorHAnsi"/>
          <w:lang w:eastAsia="ar-SA"/>
        </w:rPr>
        <w:t>Nausea:</w:t>
      </w:r>
      <w:r>
        <w:rPr>
          <w:rFonts w:cstheme="minorHAnsi"/>
          <w:lang w:eastAsia="ar-SA"/>
        </w:rPr>
        <w:tab/>
      </w:r>
      <w:r>
        <w:rPr>
          <w:rFonts w:cstheme="minorHAnsi"/>
          <w:lang w:eastAsia="ar-SA"/>
        </w:rPr>
        <w:tab/>
      </w:r>
      <w:r>
        <w:rPr>
          <w:rFonts w:cstheme="minorHAnsi"/>
          <w:lang w:eastAsia="ar-SA"/>
        </w:rPr>
        <w:tab/>
        <w:t>□ Yes</w:t>
      </w:r>
      <w:r>
        <w:rPr>
          <w:rFonts w:cstheme="minorHAnsi"/>
          <w:lang w:eastAsia="ar-SA"/>
        </w:rPr>
        <w:tab/>
        <w:t>□ No</w:t>
      </w:r>
      <w:r>
        <w:rPr>
          <w:rFonts w:cstheme="minorHAnsi"/>
          <w:lang w:eastAsia="ar-SA"/>
        </w:rPr>
        <w:tab/>
        <w:t xml:space="preserve"> </w:t>
      </w:r>
    </w:p>
    <w:p w:rsidR="005F0B20" w:rsidRDefault="005F0B20" w:rsidP="005F0B20">
      <w:pPr>
        <w:spacing w:after="0" w:line="360" w:lineRule="auto"/>
        <w:rPr>
          <w:rFonts w:cstheme="minorHAnsi"/>
          <w:lang w:eastAsia="ar-SA"/>
        </w:rPr>
      </w:pPr>
      <w:r>
        <w:rPr>
          <w:rFonts w:cstheme="minorHAnsi"/>
          <w:lang w:eastAsia="ar-SA"/>
        </w:rPr>
        <w:t>Vomiting:</w:t>
      </w:r>
      <w:r>
        <w:rPr>
          <w:rFonts w:cstheme="minorHAnsi"/>
          <w:lang w:eastAsia="ar-SA"/>
        </w:rPr>
        <w:tab/>
      </w:r>
      <w:r>
        <w:rPr>
          <w:rFonts w:cstheme="minorHAnsi"/>
          <w:lang w:eastAsia="ar-SA"/>
        </w:rPr>
        <w:tab/>
      </w:r>
      <w:r>
        <w:rPr>
          <w:rFonts w:cstheme="minorHAnsi"/>
          <w:lang w:eastAsia="ar-SA"/>
        </w:rPr>
        <w:tab/>
        <w:t>□ Yes</w:t>
      </w:r>
      <w:r>
        <w:rPr>
          <w:rFonts w:cstheme="minorHAnsi"/>
          <w:lang w:eastAsia="ar-SA"/>
        </w:rPr>
        <w:tab/>
        <w:t>□ No</w:t>
      </w:r>
    </w:p>
    <w:p w:rsidR="005F0B20" w:rsidRDefault="005F0B20" w:rsidP="005F0B20">
      <w:pPr>
        <w:spacing w:after="0" w:line="360" w:lineRule="auto"/>
        <w:rPr>
          <w:rFonts w:cstheme="minorHAnsi"/>
          <w:lang w:eastAsia="ar-SA"/>
        </w:rPr>
      </w:pPr>
      <w:r>
        <w:rPr>
          <w:rFonts w:cstheme="minorHAnsi"/>
          <w:lang w:eastAsia="ar-SA"/>
        </w:rPr>
        <w:t>Breast tenderness:</w:t>
      </w:r>
      <w:r>
        <w:rPr>
          <w:rFonts w:cstheme="minorHAnsi"/>
          <w:lang w:eastAsia="ar-SA"/>
        </w:rPr>
        <w:tab/>
      </w:r>
      <w:r>
        <w:rPr>
          <w:rFonts w:cstheme="minorHAnsi"/>
          <w:lang w:eastAsia="ar-SA"/>
        </w:rPr>
        <w:tab/>
        <w:t>□ Yes</w:t>
      </w:r>
      <w:r>
        <w:rPr>
          <w:rFonts w:cstheme="minorHAnsi"/>
          <w:lang w:eastAsia="ar-SA"/>
        </w:rPr>
        <w:tab/>
        <w:t>□ No</w:t>
      </w:r>
      <w:r>
        <w:rPr>
          <w:rFonts w:cstheme="minorHAnsi"/>
          <w:lang w:eastAsia="ar-SA"/>
        </w:rPr>
        <w:tab/>
        <w:t xml:space="preserve"> </w:t>
      </w:r>
    </w:p>
    <w:p w:rsidR="005F0B20" w:rsidRDefault="005F0B20" w:rsidP="005F0B20">
      <w:pPr>
        <w:spacing w:after="0" w:line="360" w:lineRule="auto"/>
        <w:rPr>
          <w:rFonts w:cstheme="minorHAnsi"/>
          <w:lang w:eastAsia="ar-SA"/>
        </w:rPr>
      </w:pPr>
      <w:r>
        <w:rPr>
          <w:rFonts w:cstheme="minorHAnsi"/>
          <w:lang w:eastAsia="ar-SA"/>
        </w:rPr>
        <w:t>Family History of Breast Cancer:</w:t>
      </w:r>
      <w:r>
        <w:rPr>
          <w:rFonts w:cstheme="minorHAnsi"/>
          <w:lang w:eastAsia="ar-SA"/>
        </w:rPr>
        <w:tab/>
        <w:t>□ Yes</w:t>
      </w:r>
      <w:r>
        <w:rPr>
          <w:rFonts w:cstheme="minorHAnsi"/>
          <w:lang w:eastAsia="ar-SA"/>
        </w:rPr>
        <w:tab/>
        <w:t>□ No</w:t>
      </w:r>
    </w:p>
    <w:p w:rsidR="005F0B20" w:rsidRDefault="005F0B20" w:rsidP="005F0B20">
      <w:pPr>
        <w:pStyle w:val="Heading5"/>
        <w:rPr>
          <w:b/>
          <w:u w:val="double"/>
          <w:lang w:eastAsia="ar-SA"/>
        </w:rPr>
      </w:pPr>
    </w:p>
    <w:p w:rsidR="005F0B20" w:rsidRDefault="005F0B20" w:rsidP="005F0B20">
      <w:pPr>
        <w:pStyle w:val="Heading5"/>
        <w:rPr>
          <w:b/>
          <w:u w:val="double"/>
          <w:lang w:eastAsia="ar-SA"/>
        </w:rPr>
      </w:pPr>
    </w:p>
    <w:p w:rsidR="005F0B20" w:rsidRDefault="005F0B20" w:rsidP="005F0B20">
      <w:pPr>
        <w:pStyle w:val="Heading5"/>
        <w:rPr>
          <w:b/>
          <w:u w:val="double"/>
          <w:lang w:eastAsia="ar-SA"/>
        </w:rPr>
      </w:pPr>
    </w:p>
    <w:p w:rsidR="005F0B20" w:rsidRDefault="005F0B20" w:rsidP="005F0B20">
      <w:pPr>
        <w:pStyle w:val="Heading5"/>
        <w:rPr>
          <w:b/>
          <w:u w:val="double"/>
          <w:lang w:eastAsia="ar-SA"/>
        </w:rPr>
      </w:pPr>
    </w:p>
    <w:p w:rsidR="005F0B20" w:rsidRDefault="005F0B20" w:rsidP="005F0B20">
      <w:pPr>
        <w:pStyle w:val="Heading5"/>
        <w:rPr>
          <w:b/>
          <w:u w:val="double"/>
          <w:lang w:eastAsia="ar-SA"/>
        </w:rPr>
      </w:pPr>
    </w:p>
    <w:p w:rsidR="005F0B20" w:rsidRDefault="005F0B20" w:rsidP="005F0B20">
      <w:pPr>
        <w:pStyle w:val="Heading5"/>
        <w:rPr>
          <w:b/>
          <w:u w:val="double"/>
          <w:lang w:eastAsia="ar-SA"/>
        </w:rPr>
      </w:pPr>
    </w:p>
    <w:p w:rsidR="005F0B20" w:rsidRDefault="005F0B20" w:rsidP="005F0B20">
      <w:pPr>
        <w:pStyle w:val="Heading5"/>
        <w:rPr>
          <w:b/>
          <w:u w:val="double"/>
          <w:lang w:eastAsia="ar-SA"/>
        </w:rPr>
      </w:pPr>
    </w:p>
    <w:p w:rsidR="005F0B20" w:rsidRDefault="005F0B20" w:rsidP="005F0B20">
      <w:pPr>
        <w:pStyle w:val="Heading5"/>
        <w:rPr>
          <w:b/>
          <w:u w:val="double"/>
          <w:lang w:eastAsia="ar-SA"/>
        </w:rPr>
      </w:pPr>
    </w:p>
    <w:p w:rsidR="005F0B20" w:rsidRDefault="00903ADD" w:rsidP="005F0B20">
      <w:pPr>
        <w:pStyle w:val="Heading5"/>
        <w:rPr>
          <w:b/>
          <w:u w:val="double"/>
          <w:lang w:eastAsia="ar-SA"/>
        </w:rPr>
      </w:pPr>
      <w:r>
        <w:rPr>
          <w:b/>
          <w:noProof/>
          <w:u w:val="double"/>
        </w:rPr>
        <mc:AlternateContent>
          <mc:Choice Requires="wps">
            <w:drawing>
              <wp:anchor distT="0" distB="0" distL="114300" distR="114300" simplePos="0" relativeHeight="251744256" behindDoc="1" locked="0" layoutInCell="1" allowOverlap="1" wp14:anchorId="39C50BF9" wp14:editId="57692F37">
                <wp:simplePos x="0" y="0"/>
                <wp:positionH relativeFrom="column">
                  <wp:posOffset>-142875</wp:posOffset>
                </wp:positionH>
                <wp:positionV relativeFrom="paragraph">
                  <wp:posOffset>1270</wp:posOffset>
                </wp:positionV>
                <wp:extent cx="6276975" cy="1809750"/>
                <wp:effectExtent l="76200" t="76200" r="28575" b="19050"/>
                <wp:wrapNone/>
                <wp:docPr id="274"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809750"/>
                        </a:xfrm>
                        <a:prstGeom prst="rect">
                          <a:avLst/>
                        </a:prstGeom>
                        <a:solidFill>
                          <a:srgbClr val="FFFFFF"/>
                        </a:solidFill>
                        <a:ln w="9525">
                          <a:solidFill>
                            <a:schemeClr val="accent1">
                              <a:lumMod val="50000"/>
                              <a:lumOff val="0"/>
                            </a:schemeClr>
                          </a:solidFill>
                          <a:miter lim="800000"/>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4" o:spid="_x0000_s1026" style="position:absolute;margin-left:-11.25pt;margin-top:.1pt;width:494.25pt;height:14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" strokecolor="#243f60 [1604]">
                <v:shadow on="t" opacity=".5" offset="-6pt,-6pt"/>
              </v:rect>
            </w:pict>
          </mc:Fallback>
        </mc:AlternateContent>
      </w:r>
      <w:r w:rsidR="005F0B20">
        <w:rPr>
          <w:b/>
          <w:u w:val="double"/>
          <w:lang w:eastAsia="ar-SA"/>
        </w:rPr>
        <w:t>FOR COMPASSCARE OFFICE USE ONLY</w:t>
      </w:r>
      <w:r w:rsidR="005F0B20">
        <w:rPr>
          <w:b/>
          <w:u w:val="double"/>
          <w:lang w:eastAsia="ar-SA"/>
        </w:rPr>
        <w:tab/>
      </w:r>
      <w:r w:rsidR="005F0B20">
        <w:rPr>
          <w:b/>
          <w:u w:val="double"/>
          <w:lang w:eastAsia="ar-SA"/>
        </w:rPr>
        <w:tab/>
      </w:r>
      <w:r w:rsidR="005F0B20">
        <w:rPr>
          <w:b/>
          <w:u w:val="double"/>
          <w:lang w:eastAsia="ar-SA"/>
        </w:rPr>
        <w:tab/>
      </w:r>
      <w:r w:rsidR="005F0B20">
        <w:rPr>
          <w:b/>
          <w:u w:val="double"/>
          <w:lang w:eastAsia="ar-SA"/>
        </w:rPr>
        <w:tab/>
      </w:r>
      <w:r w:rsidR="005F0B20">
        <w:rPr>
          <w:b/>
          <w:u w:val="double"/>
          <w:lang w:eastAsia="ar-SA"/>
        </w:rPr>
        <w:tab/>
      </w:r>
      <w:r w:rsidR="005F0B20">
        <w:rPr>
          <w:b/>
          <w:u w:val="double"/>
          <w:lang w:eastAsia="ar-SA"/>
        </w:rPr>
        <w:tab/>
      </w:r>
      <w:r w:rsidR="005F0B20">
        <w:rPr>
          <w:b/>
          <w:u w:val="double"/>
          <w:lang w:eastAsia="ar-SA"/>
        </w:rPr>
        <w:tab/>
      </w:r>
      <w:r w:rsidR="005F0B20">
        <w:rPr>
          <w:b/>
          <w:u w:val="double"/>
          <w:lang w:eastAsia="ar-SA"/>
        </w:rPr>
        <w:tab/>
      </w:r>
    </w:p>
    <w:p w:rsidR="005F0B20" w:rsidRDefault="005F0B20" w:rsidP="005F0B20">
      <w:pPr>
        <w:pStyle w:val="Heading6"/>
        <w:rPr>
          <w:rFonts w:asciiTheme="minorHAnsi" w:hAnsiTheme="minorHAnsi" w:cstheme="minorHAnsi"/>
          <w:b/>
          <w:i w:val="0"/>
          <w:color w:val="000000" w:themeColor="text1"/>
          <w:sz w:val="22"/>
          <w:lang w:eastAsia="ar-SA"/>
        </w:rPr>
      </w:pPr>
      <w:r>
        <w:rPr>
          <w:lang w:eastAsia="ar-SA"/>
        </w:rPr>
        <w:t>Pregnancy Test Results:</w:t>
      </w:r>
      <w:r>
        <w:rPr>
          <w:lang w:eastAsia="ar-SA"/>
        </w:rPr>
        <w:tab/>
      </w:r>
      <w:r>
        <w:rPr>
          <w:rFonts w:asciiTheme="minorHAnsi" w:hAnsiTheme="minorHAnsi" w:cstheme="minorHAnsi"/>
          <w:i w:val="0"/>
          <w:color w:val="000000" w:themeColor="text1"/>
          <w:sz w:val="22"/>
          <w:lang w:eastAsia="ar-SA"/>
        </w:rPr>
        <w:t xml:space="preserve">□ </w:t>
      </w:r>
      <w:r w:rsidRPr="00310FAB">
        <w:rPr>
          <w:rFonts w:asciiTheme="minorHAnsi" w:hAnsiTheme="minorHAnsi" w:cstheme="minorHAnsi"/>
          <w:b/>
          <w:i w:val="0"/>
          <w:color w:val="000000" w:themeColor="text1"/>
          <w:sz w:val="22"/>
          <w:lang w:eastAsia="ar-SA"/>
        </w:rPr>
        <w:t>Positive</w:t>
      </w:r>
      <w:r>
        <w:rPr>
          <w:rFonts w:asciiTheme="minorHAnsi" w:hAnsiTheme="minorHAnsi" w:cstheme="minorHAnsi"/>
          <w:i w:val="0"/>
          <w:color w:val="000000" w:themeColor="text1"/>
          <w:sz w:val="22"/>
          <w:lang w:eastAsia="ar-SA"/>
        </w:rPr>
        <w:tab/>
        <w:t xml:space="preserve">□ </w:t>
      </w:r>
      <w:r w:rsidRPr="00310FAB">
        <w:rPr>
          <w:rFonts w:asciiTheme="minorHAnsi" w:hAnsiTheme="minorHAnsi" w:cstheme="minorHAnsi"/>
          <w:b/>
          <w:i w:val="0"/>
          <w:color w:val="000000" w:themeColor="text1"/>
          <w:sz w:val="22"/>
          <w:lang w:eastAsia="ar-SA"/>
        </w:rPr>
        <w:t>Negative</w:t>
      </w:r>
    </w:p>
    <w:p w:rsidR="005F0B20" w:rsidRDefault="005F0B20" w:rsidP="005F0B20">
      <w:pPr>
        <w:rPr>
          <w:i/>
          <w:lang w:eastAsia="ar-SA"/>
        </w:rPr>
      </w:pPr>
      <w:r>
        <w:rPr>
          <w:i/>
          <w:lang w:eastAsia="ar-SA"/>
        </w:rPr>
        <w:t>I have reviewed the above information with the patient.</w:t>
      </w:r>
    </w:p>
    <w:p w:rsidR="005F0B20" w:rsidRDefault="005F0B20" w:rsidP="005F0B20">
      <w:pPr>
        <w:rPr>
          <w:lang w:eastAsia="ar-SA"/>
        </w:rPr>
      </w:pPr>
      <w:r>
        <w:rPr>
          <w:lang w:eastAsia="ar-SA"/>
        </w:rPr>
        <w:t xml:space="preserve">Nurse Signature: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F0B20" w:rsidRDefault="005F0B20" w:rsidP="005F0B20">
      <w:pPr>
        <w:rPr>
          <w:u w:val="single"/>
          <w:lang w:eastAsia="ar-SA"/>
        </w:rPr>
      </w:pPr>
      <w:r>
        <w:rPr>
          <w:lang w:eastAsia="ar-SA"/>
        </w:rPr>
        <w:t xml:space="preserve">Title: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ab/>
        <w:t xml:space="preserve">Date: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F0B20" w:rsidRDefault="005F0B20" w:rsidP="005F0B20">
      <w:pPr>
        <w:rPr>
          <w:lang w:eastAsia="ar-SA"/>
        </w:rPr>
      </w:pPr>
      <w:r>
        <w:rPr>
          <w:lang w:eastAsia="ar-SA"/>
        </w:rPr>
        <w:br w:type="page"/>
      </w:r>
    </w:p>
    <w:p w:rsidR="0031440C" w:rsidRDefault="0031440C" w:rsidP="0031440C">
      <w:pPr>
        <w:pStyle w:val="Heading4"/>
      </w:pPr>
      <w:bookmarkStart w:id="1387" w:name="_Ref317675277"/>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28</w:t>
      </w:r>
      <w:r w:rsidR="00757EE1">
        <w:rPr>
          <w:noProof/>
        </w:rPr>
        <w:fldChar w:fldCharType="end"/>
      </w:r>
      <w:bookmarkEnd w:id="1387"/>
    </w:p>
    <w:p w:rsidR="0031440C" w:rsidRPr="00D22ED3" w:rsidRDefault="0031440C" w:rsidP="0031440C">
      <w:pPr>
        <w:pStyle w:val="Heading3"/>
        <w:jc w:val="center"/>
      </w:pPr>
      <w:bookmarkStart w:id="1388" w:name="_Ref317675288"/>
      <w:bookmarkStart w:id="1389" w:name="_Toc317776964"/>
      <w:bookmarkStart w:id="1390" w:name="_Toc318812359"/>
      <w:bookmarkStart w:id="1391" w:name="_Toc334786686"/>
      <w:r w:rsidRPr="00D22ED3">
        <w:t>Instructions for Establishing Contract for STD Testing</w:t>
      </w:r>
      <w:bookmarkEnd w:id="1388"/>
      <w:bookmarkEnd w:id="1389"/>
      <w:bookmarkEnd w:id="1390"/>
      <w:bookmarkEnd w:id="1391"/>
    </w:p>
    <w:p w:rsidR="0031440C" w:rsidRPr="00D22ED3" w:rsidRDefault="0031440C" w:rsidP="00903ADD">
      <w:pPr>
        <w:numPr>
          <w:ilvl w:val="0"/>
          <w:numId w:val="252"/>
        </w:numPr>
        <w:spacing w:before="240"/>
      </w:pPr>
      <w:r w:rsidRPr="00D22ED3">
        <w:t>Meet with Medical Director to review &amp; implement nurse administered pregnancy and STD testing.</w:t>
      </w:r>
    </w:p>
    <w:p w:rsidR="0031440C" w:rsidRPr="00D22ED3" w:rsidRDefault="0031440C" w:rsidP="00903ADD">
      <w:pPr>
        <w:numPr>
          <w:ilvl w:val="0"/>
          <w:numId w:val="252"/>
        </w:numPr>
      </w:pPr>
      <w:r w:rsidRPr="00D22ED3">
        <w:t xml:space="preserve">Contact CDD to initiate contract for Gonorrhea and Chlamydia testing </w:t>
      </w:r>
      <w:r>
        <w:br/>
      </w:r>
      <w:r>
        <w:tab/>
      </w:r>
      <w:r w:rsidRPr="00D22ED3">
        <w:rPr>
          <w:i/>
        </w:rPr>
        <w:t>CDD- Mike Kossman, 3370 Nacogdoches, Suite 100, San Antonio, Texas 78217</w:t>
      </w:r>
      <w:r w:rsidRPr="00D22ED3">
        <w:rPr>
          <w:i/>
        </w:rPr>
        <w:br/>
      </w:r>
      <w:r>
        <w:rPr>
          <w:i/>
        </w:rPr>
        <w:tab/>
      </w:r>
      <w:r w:rsidRPr="00D22ED3">
        <w:rPr>
          <w:i/>
        </w:rPr>
        <w:t xml:space="preserve">(P) 888-858-8663 x214, </w:t>
      </w:r>
      <w:hyperlink r:id="rId155" w:history="1">
        <w:r w:rsidRPr="00D22ED3">
          <w:rPr>
            <w:rStyle w:val="Hyperlink"/>
          </w:rPr>
          <w:t>Mike@cddmedical.com</w:t>
        </w:r>
      </w:hyperlink>
      <w:r w:rsidRPr="00D22ED3">
        <w:rPr>
          <w:i/>
        </w:rPr>
        <w:t xml:space="preserve">, </w:t>
      </w:r>
      <w:hyperlink r:id="rId156" w:history="1">
        <w:r w:rsidRPr="00D22ED3">
          <w:rPr>
            <w:rStyle w:val="Hyperlink"/>
          </w:rPr>
          <w:t>www.cddmedical.com</w:t>
        </w:r>
      </w:hyperlink>
    </w:p>
    <w:p w:rsidR="0031440C" w:rsidRPr="00D22ED3" w:rsidRDefault="0031440C" w:rsidP="00903ADD">
      <w:pPr>
        <w:numPr>
          <w:ilvl w:val="0"/>
          <w:numId w:val="252"/>
        </w:numPr>
      </w:pPr>
      <w:r w:rsidRPr="00D22ED3">
        <w:t>Follow instructions given by CDD for on-going processing of samples and results retrieval.</w:t>
      </w:r>
    </w:p>
    <w:p w:rsidR="0031440C" w:rsidRDefault="0031440C" w:rsidP="0031440C">
      <w:r>
        <w:br w:type="page"/>
      </w:r>
    </w:p>
    <w:p w:rsidR="0031440C" w:rsidRDefault="0031440C" w:rsidP="0031440C">
      <w:pPr>
        <w:pStyle w:val="Heading4"/>
      </w:pPr>
      <w:bookmarkStart w:id="1392" w:name="_Ref307932395"/>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29</w:t>
      </w:r>
      <w:r w:rsidR="00757EE1">
        <w:rPr>
          <w:noProof/>
        </w:rPr>
        <w:fldChar w:fldCharType="end"/>
      </w:r>
      <w:bookmarkEnd w:id="1392"/>
    </w:p>
    <w:p w:rsidR="0031440C" w:rsidRPr="0010585A" w:rsidRDefault="0031440C" w:rsidP="0031440C">
      <w:pPr>
        <w:pStyle w:val="Heading3"/>
        <w:jc w:val="center"/>
      </w:pPr>
      <w:bookmarkStart w:id="1393" w:name="_Toc308028376"/>
      <w:bookmarkStart w:id="1394" w:name="_Ref308455893"/>
      <w:bookmarkStart w:id="1395" w:name="_Ref308455952"/>
      <w:bookmarkStart w:id="1396" w:name="_Toc318812577"/>
      <w:bookmarkStart w:id="1397" w:name="_Toc334786687"/>
      <w:r w:rsidRPr="0010585A">
        <w:t>Interview Questions for Volunteer or Staff Positions</w:t>
      </w:r>
      <w:bookmarkEnd w:id="1393"/>
      <w:bookmarkEnd w:id="1394"/>
      <w:bookmarkEnd w:id="1395"/>
      <w:bookmarkEnd w:id="1396"/>
      <w:bookmarkEnd w:id="1397"/>
    </w:p>
    <w:p w:rsidR="0031440C" w:rsidRPr="00DC74A5" w:rsidRDefault="0031440C" w:rsidP="00903ADD">
      <w:pPr>
        <w:numPr>
          <w:ilvl w:val="0"/>
          <w:numId w:val="225"/>
        </w:numPr>
        <w:spacing w:before="240" w:after="0" w:line="312" w:lineRule="auto"/>
        <w:rPr>
          <w:rFonts w:ascii="Calibri" w:eastAsia="Calibri" w:hAnsi="Calibri" w:cs="Calibri"/>
        </w:rPr>
      </w:pPr>
      <w:r w:rsidRPr="00DC74A5">
        <w:rPr>
          <w:rFonts w:ascii="Calibri" w:eastAsia="Calibri" w:hAnsi="Calibri" w:cs="Calibri"/>
        </w:rPr>
        <w:t>Tell me about yourself.</w:t>
      </w:r>
    </w:p>
    <w:p w:rsidR="0031440C" w:rsidRPr="00DC74A5" w:rsidRDefault="0031440C" w:rsidP="00903ADD">
      <w:pPr>
        <w:numPr>
          <w:ilvl w:val="0"/>
          <w:numId w:val="225"/>
        </w:numPr>
        <w:spacing w:after="0" w:line="312" w:lineRule="auto"/>
        <w:rPr>
          <w:rFonts w:ascii="Calibri" w:eastAsia="Calibri" w:hAnsi="Calibri" w:cs="Calibri"/>
        </w:rPr>
      </w:pPr>
      <w:r w:rsidRPr="00DC74A5">
        <w:rPr>
          <w:rFonts w:ascii="Calibri" w:eastAsia="Calibri" w:hAnsi="Calibri" w:cs="Calibri"/>
        </w:rPr>
        <w:t>What do you know about our organization?</w:t>
      </w:r>
    </w:p>
    <w:p w:rsidR="0031440C" w:rsidRPr="00DC74A5" w:rsidRDefault="0031440C" w:rsidP="00903ADD">
      <w:pPr>
        <w:numPr>
          <w:ilvl w:val="0"/>
          <w:numId w:val="225"/>
        </w:numPr>
        <w:spacing w:after="0" w:line="312" w:lineRule="auto"/>
        <w:rPr>
          <w:rFonts w:ascii="Calibri" w:eastAsia="Calibri" w:hAnsi="Calibri" w:cs="Calibri"/>
        </w:rPr>
      </w:pPr>
      <w:r w:rsidRPr="00DC74A5">
        <w:rPr>
          <w:rFonts w:ascii="Calibri" w:eastAsia="Calibri" w:hAnsi="Calibri" w:cs="Calibri"/>
        </w:rPr>
        <w:t>Why do you want to work for us?</w:t>
      </w:r>
    </w:p>
    <w:p w:rsidR="0031440C" w:rsidRPr="00DC74A5" w:rsidRDefault="0031440C" w:rsidP="00903ADD">
      <w:pPr>
        <w:numPr>
          <w:ilvl w:val="0"/>
          <w:numId w:val="225"/>
        </w:numPr>
        <w:spacing w:after="0" w:line="312" w:lineRule="auto"/>
        <w:rPr>
          <w:rFonts w:ascii="Calibri" w:eastAsia="Calibri" w:hAnsi="Calibri" w:cs="Calibri"/>
        </w:rPr>
      </w:pPr>
      <w:r w:rsidRPr="00DC74A5">
        <w:rPr>
          <w:rFonts w:ascii="Calibri" w:eastAsia="Calibri" w:hAnsi="Calibri" w:cs="Calibri"/>
        </w:rPr>
        <w:t>Do you believe it is possible to accomplish the mission of erasing the need for abortion?</w:t>
      </w:r>
    </w:p>
    <w:p w:rsidR="0031440C" w:rsidRPr="00DC74A5" w:rsidRDefault="0031440C" w:rsidP="00903ADD">
      <w:pPr>
        <w:numPr>
          <w:ilvl w:val="0"/>
          <w:numId w:val="225"/>
        </w:numPr>
        <w:spacing w:after="0" w:line="312" w:lineRule="auto"/>
        <w:rPr>
          <w:rFonts w:ascii="Calibri" w:eastAsia="Calibri" w:hAnsi="Calibri" w:cs="Calibri"/>
        </w:rPr>
      </w:pPr>
      <w:r>
        <w:rPr>
          <w:rFonts w:ascii="Calibri" w:eastAsia="Calibri" w:hAnsi="Calibri" w:cs="Calibri"/>
        </w:rPr>
        <w:t xml:space="preserve">Why should we hire you? </w:t>
      </w:r>
      <w:r w:rsidRPr="00DC74A5">
        <w:rPr>
          <w:rFonts w:ascii="Calibri" w:eastAsia="Calibri" w:hAnsi="Calibri" w:cs="Calibri"/>
        </w:rPr>
        <w:t>What do you bring to the table?</w:t>
      </w:r>
    </w:p>
    <w:p w:rsidR="0031440C" w:rsidRPr="00DC74A5" w:rsidRDefault="0031440C" w:rsidP="00903ADD">
      <w:pPr>
        <w:pStyle w:val="Bullet2"/>
        <w:numPr>
          <w:ilvl w:val="1"/>
          <w:numId w:val="225"/>
        </w:numPr>
        <w:spacing w:line="312" w:lineRule="auto"/>
        <w:rPr>
          <w:rFonts w:ascii="Calibri" w:hAnsi="Calibri" w:cs="Calibri"/>
          <w:sz w:val="22"/>
          <w:szCs w:val="22"/>
        </w:rPr>
      </w:pPr>
      <w:r w:rsidRPr="00DC74A5">
        <w:rPr>
          <w:rFonts w:ascii="Calibri" w:hAnsi="Calibri" w:cs="Calibri"/>
          <w:sz w:val="22"/>
          <w:szCs w:val="22"/>
        </w:rPr>
        <w:t>Strengths</w:t>
      </w:r>
    </w:p>
    <w:p w:rsidR="0031440C" w:rsidRPr="00DC74A5" w:rsidRDefault="0031440C" w:rsidP="00903ADD">
      <w:pPr>
        <w:pStyle w:val="Bullet2"/>
        <w:numPr>
          <w:ilvl w:val="1"/>
          <w:numId w:val="225"/>
        </w:numPr>
        <w:spacing w:line="312" w:lineRule="auto"/>
        <w:rPr>
          <w:rFonts w:ascii="Calibri" w:hAnsi="Calibri" w:cs="Calibri"/>
          <w:sz w:val="22"/>
          <w:szCs w:val="22"/>
        </w:rPr>
      </w:pPr>
      <w:r w:rsidRPr="00DC74A5">
        <w:rPr>
          <w:rFonts w:ascii="Calibri" w:hAnsi="Calibri" w:cs="Calibri"/>
          <w:sz w:val="22"/>
          <w:szCs w:val="22"/>
        </w:rPr>
        <w:t>Weaknesses</w:t>
      </w:r>
    </w:p>
    <w:p w:rsidR="0031440C" w:rsidRPr="00DC74A5" w:rsidRDefault="0031440C" w:rsidP="00903ADD">
      <w:pPr>
        <w:numPr>
          <w:ilvl w:val="0"/>
          <w:numId w:val="225"/>
        </w:numPr>
        <w:spacing w:after="0" w:line="312" w:lineRule="auto"/>
        <w:rPr>
          <w:rFonts w:ascii="Calibri" w:eastAsia="Calibri" w:hAnsi="Calibri" w:cs="Calibri"/>
        </w:rPr>
      </w:pPr>
      <w:r w:rsidRPr="00DC74A5">
        <w:rPr>
          <w:rFonts w:ascii="Calibri" w:eastAsia="Calibri" w:hAnsi="Calibri" w:cs="Calibri"/>
        </w:rPr>
        <w:t>What do you look for in a job?</w:t>
      </w:r>
    </w:p>
    <w:p w:rsidR="0031440C" w:rsidRPr="00DC74A5" w:rsidRDefault="0031440C" w:rsidP="00903ADD">
      <w:pPr>
        <w:numPr>
          <w:ilvl w:val="0"/>
          <w:numId w:val="225"/>
        </w:numPr>
        <w:spacing w:after="0" w:line="312" w:lineRule="auto"/>
        <w:rPr>
          <w:rFonts w:ascii="Calibri" w:eastAsia="Calibri" w:hAnsi="Calibri" w:cs="Calibri"/>
        </w:rPr>
      </w:pPr>
      <w:r w:rsidRPr="00DC74A5">
        <w:rPr>
          <w:rFonts w:ascii="Calibri" w:eastAsia="Calibri" w:hAnsi="Calibri" w:cs="Calibri"/>
        </w:rPr>
        <w:t>Describe a time when you had to make a difficult decision</w:t>
      </w:r>
      <w:r>
        <w:rPr>
          <w:rFonts w:ascii="Calibri" w:eastAsia="Calibri" w:hAnsi="Calibri" w:cs="Calibri"/>
        </w:rPr>
        <w:t xml:space="preserve">. </w:t>
      </w:r>
      <w:r w:rsidRPr="00DC74A5">
        <w:rPr>
          <w:rFonts w:ascii="Calibri" w:eastAsia="Calibri" w:hAnsi="Calibri" w:cs="Calibri"/>
        </w:rPr>
        <w:t>What were the results?</w:t>
      </w:r>
    </w:p>
    <w:p w:rsidR="0031440C" w:rsidRPr="00DC74A5" w:rsidRDefault="0031440C" w:rsidP="00903ADD">
      <w:pPr>
        <w:numPr>
          <w:ilvl w:val="0"/>
          <w:numId w:val="225"/>
        </w:numPr>
        <w:spacing w:after="0" w:line="312" w:lineRule="auto"/>
        <w:rPr>
          <w:rFonts w:ascii="Calibri" w:eastAsia="Calibri" w:hAnsi="Calibri" w:cs="Calibri"/>
        </w:rPr>
      </w:pPr>
      <w:r w:rsidRPr="00DC74A5">
        <w:rPr>
          <w:rFonts w:ascii="Calibri" w:eastAsia="Calibri" w:hAnsi="Calibri" w:cs="Calibri"/>
        </w:rPr>
        <w:t>Where do you see yourself in fi</w:t>
      </w:r>
      <w:r>
        <w:rPr>
          <w:rFonts w:ascii="Calibri" w:eastAsia="Calibri" w:hAnsi="Calibri" w:cs="Calibri"/>
        </w:rPr>
        <w:t xml:space="preserve">ve years? </w:t>
      </w:r>
      <w:r w:rsidRPr="00DC74A5">
        <w:rPr>
          <w:rFonts w:ascii="Calibri" w:eastAsia="Calibri" w:hAnsi="Calibri" w:cs="Calibri"/>
        </w:rPr>
        <w:t>What are your long-term plans?</w:t>
      </w:r>
    </w:p>
    <w:p w:rsidR="0031440C" w:rsidRPr="00DC74A5" w:rsidRDefault="0031440C" w:rsidP="00903ADD">
      <w:pPr>
        <w:numPr>
          <w:ilvl w:val="0"/>
          <w:numId w:val="225"/>
        </w:numPr>
        <w:spacing w:after="0" w:line="312" w:lineRule="auto"/>
        <w:rPr>
          <w:rFonts w:ascii="Calibri" w:eastAsia="Calibri" w:hAnsi="Calibri" w:cs="Calibri"/>
        </w:rPr>
      </w:pPr>
      <w:r w:rsidRPr="00DC74A5">
        <w:rPr>
          <w:rFonts w:ascii="Calibri" w:eastAsia="Calibri" w:hAnsi="Calibri" w:cs="Calibri"/>
        </w:rPr>
        <w:t>What didn’t you like about your last supervisor?</w:t>
      </w:r>
    </w:p>
    <w:p w:rsidR="0031440C" w:rsidRPr="00DC74A5" w:rsidRDefault="0031440C" w:rsidP="00903ADD">
      <w:pPr>
        <w:numPr>
          <w:ilvl w:val="0"/>
          <w:numId w:val="225"/>
        </w:numPr>
        <w:spacing w:after="0" w:line="312" w:lineRule="auto"/>
        <w:rPr>
          <w:rFonts w:ascii="Calibri" w:eastAsia="Calibri" w:hAnsi="Calibri" w:cs="Calibri"/>
        </w:rPr>
      </w:pPr>
      <w:r w:rsidRPr="00DC74A5">
        <w:rPr>
          <w:rFonts w:ascii="Calibri" w:eastAsia="Calibri" w:hAnsi="Calibri" w:cs="Calibri"/>
        </w:rPr>
        <w:t>How would you see us working together/accomplishing the goals of the organization?</w:t>
      </w:r>
    </w:p>
    <w:p w:rsidR="0031440C" w:rsidRPr="00DC74A5" w:rsidRDefault="0031440C" w:rsidP="00903ADD">
      <w:pPr>
        <w:numPr>
          <w:ilvl w:val="0"/>
          <w:numId w:val="225"/>
        </w:numPr>
        <w:spacing w:after="0" w:line="312" w:lineRule="auto"/>
        <w:rPr>
          <w:rFonts w:ascii="Calibri" w:eastAsia="Calibri" w:hAnsi="Calibri" w:cs="Calibri"/>
        </w:rPr>
      </w:pPr>
      <w:r w:rsidRPr="00DC74A5">
        <w:rPr>
          <w:rFonts w:ascii="Calibri" w:eastAsia="Calibri" w:hAnsi="Calibri" w:cs="Calibri"/>
        </w:rPr>
        <w:t>Have you ever led anyone to the Lord?</w:t>
      </w:r>
    </w:p>
    <w:p w:rsidR="0031440C" w:rsidRPr="00DC74A5" w:rsidRDefault="0031440C" w:rsidP="00903ADD">
      <w:pPr>
        <w:numPr>
          <w:ilvl w:val="0"/>
          <w:numId w:val="225"/>
        </w:numPr>
        <w:spacing w:after="0" w:line="312" w:lineRule="auto"/>
        <w:rPr>
          <w:rFonts w:ascii="Calibri" w:eastAsia="Calibri" w:hAnsi="Calibri" w:cs="Calibri"/>
        </w:rPr>
      </w:pPr>
      <w:r w:rsidRPr="00DC74A5">
        <w:rPr>
          <w:rFonts w:ascii="Calibri" w:eastAsia="Calibri" w:hAnsi="Calibri" w:cs="Calibri"/>
        </w:rPr>
        <w:t>How would you describe:</w:t>
      </w:r>
    </w:p>
    <w:p w:rsidR="0031440C" w:rsidRPr="00DC74A5" w:rsidRDefault="0031440C" w:rsidP="00903ADD">
      <w:pPr>
        <w:pStyle w:val="Bullet2"/>
        <w:numPr>
          <w:ilvl w:val="1"/>
          <w:numId w:val="225"/>
        </w:numPr>
        <w:spacing w:line="312" w:lineRule="auto"/>
        <w:rPr>
          <w:rFonts w:ascii="Calibri" w:hAnsi="Calibri" w:cs="Calibri"/>
          <w:sz w:val="22"/>
          <w:szCs w:val="22"/>
        </w:rPr>
      </w:pPr>
      <w:r w:rsidRPr="00DC74A5">
        <w:rPr>
          <w:rFonts w:ascii="Calibri" w:hAnsi="Calibri" w:cs="Calibri"/>
          <w:sz w:val="22"/>
          <w:szCs w:val="22"/>
        </w:rPr>
        <w:t>your temperament?</w:t>
      </w:r>
    </w:p>
    <w:p w:rsidR="0031440C" w:rsidRPr="00DC74A5" w:rsidRDefault="0031440C" w:rsidP="00903ADD">
      <w:pPr>
        <w:pStyle w:val="Bullet2"/>
        <w:numPr>
          <w:ilvl w:val="1"/>
          <w:numId w:val="225"/>
        </w:numPr>
        <w:spacing w:line="312" w:lineRule="auto"/>
        <w:rPr>
          <w:rFonts w:ascii="Calibri" w:hAnsi="Calibri" w:cs="Calibri"/>
          <w:sz w:val="22"/>
          <w:szCs w:val="22"/>
        </w:rPr>
      </w:pPr>
      <w:r w:rsidRPr="00DC74A5">
        <w:rPr>
          <w:rFonts w:ascii="Calibri" w:hAnsi="Calibri" w:cs="Calibri"/>
          <w:sz w:val="22"/>
          <w:szCs w:val="22"/>
        </w:rPr>
        <w:t>personality?</w:t>
      </w:r>
    </w:p>
    <w:p w:rsidR="0031440C" w:rsidRPr="00DC74A5" w:rsidRDefault="0031440C" w:rsidP="00903ADD">
      <w:pPr>
        <w:pStyle w:val="Bullet2"/>
        <w:numPr>
          <w:ilvl w:val="1"/>
          <w:numId w:val="225"/>
        </w:numPr>
        <w:spacing w:line="312" w:lineRule="auto"/>
        <w:rPr>
          <w:rFonts w:ascii="Calibri" w:hAnsi="Calibri" w:cs="Calibri"/>
          <w:sz w:val="22"/>
          <w:szCs w:val="22"/>
        </w:rPr>
      </w:pPr>
      <w:r w:rsidRPr="00DC74A5">
        <w:rPr>
          <w:rFonts w:ascii="Calibri" w:hAnsi="Calibri" w:cs="Calibri"/>
          <w:sz w:val="22"/>
          <w:szCs w:val="22"/>
        </w:rPr>
        <w:t>background?</w:t>
      </w:r>
    </w:p>
    <w:p w:rsidR="0031440C" w:rsidRPr="00DC74A5" w:rsidRDefault="0031440C" w:rsidP="00903ADD">
      <w:pPr>
        <w:pStyle w:val="Bullet2"/>
        <w:numPr>
          <w:ilvl w:val="1"/>
          <w:numId w:val="225"/>
        </w:numPr>
        <w:spacing w:line="312" w:lineRule="auto"/>
        <w:rPr>
          <w:rFonts w:ascii="Calibri" w:hAnsi="Calibri" w:cs="Calibri"/>
          <w:sz w:val="22"/>
          <w:szCs w:val="22"/>
        </w:rPr>
      </w:pPr>
      <w:r w:rsidRPr="00DC74A5">
        <w:rPr>
          <w:rFonts w:ascii="Calibri" w:hAnsi="Calibri" w:cs="Calibri"/>
          <w:sz w:val="22"/>
          <w:szCs w:val="22"/>
        </w:rPr>
        <w:t>experiences?</w:t>
      </w:r>
    </w:p>
    <w:p w:rsidR="0031440C" w:rsidRPr="00DC74A5" w:rsidRDefault="0031440C" w:rsidP="00903ADD">
      <w:pPr>
        <w:pStyle w:val="Bullet2"/>
        <w:numPr>
          <w:ilvl w:val="1"/>
          <w:numId w:val="225"/>
        </w:numPr>
        <w:spacing w:line="312" w:lineRule="auto"/>
        <w:rPr>
          <w:rFonts w:ascii="Calibri" w:hAnsi="Calibri" w:cs="Calibri"/>
          <w:sz w:val="22"/>
          <w:szCs w:val="22"/>
        </w:rPr>
      </w:pPr>
      <w:r w:rsidRPr="00DC74A5">
        <w:rPr>
          <w:rFonts w:ascii="Calibri" w:hAnsi="Calibri" w:cs="Calibri"/>
          <w:sz w:val="22"/>
          <w:szCs w:val="22"/>
        </w:rPr>
        <w:t>skills?</w:t>
      </w:r>
    </w:p>
    <w:p w:rsidR="0031440C" w:rsidRPr="00DC74A5" w:rsidRDefault="0031440C" w:rsidP="00903ADD">
      <w:pPr>
        <w:pStyle w:val="Bullet2"/>
        <w:numPr>
          <w:ilvl w:val="1"/>
          <w:numId w:val="225"/>
        </w:numPr>
        <w:spacing w:line="312" w:lineRule="auto"/>
        <w:rPr>
          <w:rFonts w:ascii="Calibri" w:hAnsi="Calibri" w:cs="Calibri"/>
          <w:sz w:val="22"/>
          <w:szCs w:val="22"/>
        </w:rPr>
      </w:pPr>
      <w:r w:rsidRPr="00DC74A5">
        <w:rPr>
          <w:rFonts w:ascii="Calibri" w:hAnsi="Calibri" w:cs="Calibri"/>
          <w:sz w:val="22"/>
          <w:szCs w:val="22"/>
        </w:rPr>
        <w:t>passion?</w:t>
      </w:r>
    </w:p>
    <w:p w:rsidR="0031440C" w:rsidRPr="00DC74A5" w:rsidRDefault="0031440C" w:rsidP="00903ADD">
      <w:pPr>
        <w:numPr>
          <w:ilvl w:val="0"/>
          <w:numId w:val="225"/>
        </w:numPr>
        <w:spacing w:after="0" w:line="312" w:lineRule="auto"/>
        <w:rPr>
          <w:rFonts w:ascii="Calibri" w:eastAsia="Calibri" w:hAnsi="Calibri" w:cs="Calibri"/>
        </w:rPr>
      </w:pPr>
      <w:r w:rsidRPr="00DC74A5">
        <w:rPr>
          <w:rFonts w:ascii="Calibri" w:eastAsia="Calibri" w:hAnsi="Calibri" w:cs="Calibri"/>
        </w:rPr>
        <w:t>What would it mean to you to be moving into a ministry environment?</w:t>
      </w:r>
    </w:p>
    <w:p w:rsidR="0031440C" w:rsidRPr="00DC74A5" w:rsidRDefault="0031440C" w:rsidP="00903ADD">
      <w:pPr>
        <w:numPr>
          <w:ilvl w:val="0"/>
          <w:numId w:val="225"/>
        </w:numPr>
        <w:spacing w:after="0" w:line="312" w:lineRule="auto"/>
        <w:rPr>
          <w:rFonts w:ascii="Calibri" w:eastAsia="Calibri" w:hAnsi="Calibri" w:cs="Calibri"/>
        </w:rPr>
      </w:pPr>
      <w:r>
        <w:rPr>
          <w:rFonts w:cstheme="minorHAnsi"/>
        </w:rPr>
        <w:t>Tell me your Testimony.</w:t>
      </w:r>
    </w:p>
    <w:p w:rsidR="0031440C" w:rsidRPr="00DC74A5" w:rsidRDefault="0031440C" w:rsidP="00903ADD">
      <w:pPr>
        <w:numPr>
          <w:ilvl w:val="0"/>
          <w:numId w:val="225"/>
        </w:numPr>
        <w:spacing w:after="0" w:line="312" w:lineRule="auto"/>
        <w:rPr>
          <w:rFonts w:ascii="Calibri" w:eastAsia="Calibri" w:hAnsi="Calibri" w:cs="Calibri"/>
        </w:rPr>
      </w:pPr>
      <w:r w:rsidRPr="00DC74A5">
        <w:rPr>
          <w:rFonts w:ascii="Calibri" w:eastAsia="Calibri" w:hAnsi="Calibri" w:cs="Calibri"/>
        </w:rPr>
        <w:t>Describe your last position and organization</w:t>
      </w:r>
      <w:r>
        <w:rPr>
          <w:rFonts w:ascii="Calibri" w:eastAsia="Calibri" w:hAnsi="Calibri" w:cs="Calibri"/>
        </w:rPr>
        <w:t xml:space="preserve"> </w:t>
      </w:r>
      <w:r w:rsidRPr="00DC74A5">
        <w:rPr>
          <w:rFonts w:ascii="Calibri" w:eastAsia="Calibri" w:hAnsi="Calibri" w:cs="Calibri"/>
        </w:rPr>
        <w:t>(Scarcity defined by what is lacked)</w:t>
      </w:r>
      <w:r>
        <w:rPr>
          <w:rFonts w:ascii="Calibri" w:eastAsia="Calibri" w:hAnsi="Calibri" w:cs="Calibri"/>
        </w:rPr>
        <w:t>.</w:t>
      </w:r>
    </w:p>
    <w:p w:rsidR="0031440C" w:rsidRPr="00DC74A5" w:rsidRDefault="0031440C" w:rsidP="00903ADD">
      <w:pPr>
        <w:numPr>
          <w:ilvl w:val="0"/>
          <w:numId w:val="225"/>
        </w:numPr>
        <w:spacing w:after="0" w:line="312" w:lineRule="auto"/>
        <w:rPr>
          <w:rFonts w:ascii="Calibri" w:eastAsia="Calibri" w:hAnsi="Calibri" w:cs="Calibri"/>
        </w:rPr>
      </w:pPr>
      <w:r w:rsidRPr="00DC74A5">
        <w:rPr>
          <w:rFonts w:ascii="Calibri" w:eastAsia="Calibri" w:hAnsi="Calibri" w:cs="Calibri"/>
        </w:rPr>
        <w:t>What has been the greatest era of challenge for you?</w:t>
      </w:r>
    </w:p>
    <w:p w:rsidR="0031440C" w:rsidRPr="00DC74A5" w:rsidRDefault="0031440C" w:rsidP="00903ADD">
      <w:pPr>
        <w:numPr>
          <w:ilvl w:val="0"/>
          <w:numId w:val="225"/>
        </w:numPr>
        <w:spacing w:after="0" w:line="312" w:lineRule="auto"/>
        <w:rPr>
          <w:rFonts w:ascii="Calibri" w:eastAsia="Calibri" w:hAnsi="Calibri" w:cs="Calibri"/>
        </w:rPr>
      </w:pPr>
      <w:r w:rsidRPr="00DC74A5">
        <w:rPr>
          <w:rFonts w:ascii="Calibri" w:eastAsia="Calibri" w:hAnsi="Calibri" w:cs="Calibri"/>
        </w:rPr>
        <w:t>Do you prefer innovating or doing something that has been done before?</w:t>
      </w:r>
    </w:p>
    <w:p w:rsidR="0031440C" w:rsidRPr="00DC74A5" w:rsidRDefault="0031440C" w:rsidP="00903ADD">
      <w:pPr>
        <w:numPr>
          <w:ilvl w:val="0"/>
          <w:numId w:val="225"/>
        </w:numPr>
        <w:spacing w:after="0" w:line="312" w:lineRule="auto"/>
        <w:rPr>
          <w:rFonts w:ascii="Calibri" w:eastAsia="Calibri" w:hAnsi="Calibri" w:cs="Calibri"/>
        </w:rPr>
      </w:pPr>
      <w:r>
        <w:rPr>
          <w:rFonts w:ascii="Calibri" w:eastAsia="Calibri" w:hAnsi="Calibri" w:cs="Calibri"/>
        </w:rPr>
        <w:t>Do you like to read?</w:t>
      </w:r>
      <w:r w:rsidRPr="00DC74A5">
        <w:rPr>
          <w:rFonts w:ascii="Calibri" w:eastAsia="Calibri" w:hAnsi="Calibri" w:cs="Calibri"/>
        </w:rPr>
        <w:t xml:space="preserve"> If so what?</w:t>
      </w:r>
    </w:p>
    <w:p w:rsidR="0031440C" w:rsidRPr="00DC74A5" w:rsidRDefault="0031440C" w:rsidP="00903ADD">
      <w:pPr>
        <w:numPr>
          <w:ilvl w:val="0"/>
          <w:numId w:val="225"/>
        </w:numPr>
        <w:spacing w:after="0" w:line="312" w:lineRule="auto"/>
        <w:rPr>
          <w:rFonts w:ascii="Calibri" w:eastAsia="Calibri" w:hAnsi="Calibri" w:cs="Calibri"/>
        </w:rPr>
      </w:pPr>
      <w:r w:rsidRPr="00DC74A5">
        <w:rPr>
          <w:rFonts w:ascii="Calibri" w:eastAsia="Calibri" w:hAnsi="Calibri" w:cs="Calibri"/>
        </w:rPr>
        <w:t>Learning Style:</w:t>
      </w:r>
    </w:p>
    <w:p w:rsidR="0031440C" w:rsidRPr="00DC74A5" w:rsidRDefault="0031440C" w:rsidP="00903ADD">
      <w:pPr>
        <w:numPr>
          <w:ilvl w:val="1"/>
          <w:numId w:val="225"/>
        </w:numPr>
        <w:spacing w:after="0" w:line="312" w:lineRule="auto"/>
        <w:rPr>
          <w:rFonts w:ascii="Calibri" w:eastAsia="Calibri" w:hAnsi="Calibri" w:cs="Calibri"/>
        </w:rPr>
      </w:pPr>
      <w:r w:rsidRPr="00DC74A5">
        <w:rPr>
          <w:rFonts w:ascii="Calibri" w:eastAsia="Calibri" w:hAnsi="Calibri" w:cs="Calibri"/>
        </w:rPr>
        <w:t>Best day of work in the last 3 mo.?</w:t>
      </w:r>
    </w:p>
    <w:p w:rsidR="0031440C" w:rsidRPr="00DC74A5" w:rsidRDefault="0031440C" w:rsidP="00903ADD">
      <w:pPr>
        <w:numPr>
          <w:ilvl w:val="1"/>
          <w:numId w:val="225"/>
        </w:numPr>
        <w:spacing w:after="0" w:line="312" w:lineRule="auto"/>
        <w:rPr>
          <w:rFonts w:ascii="Calibri" w:eastAsia="Calibri" w:hAnsi="Calibri" w:cs="Calibri"/>
        </w:rPr>
      </w:pPr>
      <w:r>
        <w:rPr>
          <w:rFonts w:ascii="Calibri" w:eastAsia="Calibri" w:hAnsi="Calibri" w:cs="Calibri"/>
        </w:rPr>
        <w:t xml:space="preserve">Worst day? </w:t>
      </w:r>
      <w:r w:rsidRPr="00DC74A5">
        <w:rPr>
          <w:rFonts w:ascii="Calibri" w:eastAsia="Calibri" w:hAnsi="Calibri" w:cs="Calibri"/>
        </w:rPr>
        <w:t>Why?</w:t>
      </w:r>
    </w:p>
    <w:p w:rsidR="0031440C" w:rsidRPr="00DC74A5" w:rsidRDefault="0031440C" w:rsidP="00903ADD">
      <w:pPr>
        <w:numPr>
          <w:ilvl w:val="1"/>
          <w:numId w:val="225"/>
        </w:numPr>
        <w:spacing w:after="0" w:line="312" w:lineRule="auto"/>
        <w:rPr>
          <w:rFonts w:ascii="Calibri" w:eastAsia="Calibri" w:hAnsi="Calibri" w:cs="Calibri"/>
        </w:rPr>
      </w:pPr>
      <w:r>
        <w:rPr>
          <w:rFonts w:ascii="Calibri" w:eastAsia="Calibri" w:hAnsi="Calibri" w:cs="Calibri"/>
        </w:rPr>
        <w:t>Best manager relationship?</w:t>
      </w:r>
      <w:r w:rsidRPr="00DC74A5">
        <w:rPr>
          <w:rFonts w:ascii="Calibri" w:eastAsia="Calibri" w:hAnsi="Calibri" w:cs="Calibri"/>
        </w:rPr>
        <w:t xml:space="preserve"> Why</w:t>
      </w:r>
    </w:p>
    <w:p w:rsidR="0031440C" w:rsidRPr="00DC74A5" w:rsidRDefault="0031440C" w:rsidP="00903ADD">
      <w:pPr>
        <w:numPr>
          <w:ilvl w:val="1"/>
          <w:numId w:val="225"/>
        </w:numPr>
        <w:spacing w:after="0" w:line="312" w:lineRule="auto"/>
        <w:rPr>
          <w:rFonts w:ascii="Calibri" w:eastAsia="Calibri" w:hAnsi="Calibri" w:cs="Calibri"/>
        </w:rPr>
      </w:pPr>
      <w:r w:rsidRPr="00DC74A5">
        <w:rPr>
          <w:rFonts w:ascii="Calibri" w:eastAsia="Calibri" w:hAnsi="Calibri" w:cs="Calibri"/>
        </w:rPr>
        <w:t>When did you learn the mo</w:t>
      </w:r>
      <w:r>
        <w:rPr>
          <w:rFonts w:ascii="Calibri" w:eastAsia="Calibri" w:hAnsi="Calibri" w:cs="Calibri"/>
        </w:rPr>
        <w:t>st?</w:t>
      </w:r>
      <w:r w:rsidRPr="00DC74A5">
        <w:rPr>
          <w:rFonts w:ascii="Calibri" w:eastAsia="Calibri" w:hAnsi="Calibri" w:cs="Calibri"/>
        </w:rPr>
        <w:t xml:space="preserve"> Why?</w:t>
      </w:r>
    </w:p>
    <w:p w:rsidR="0031440C" w:rsidRDefault="0031440C" w:rsidP="0031440C">
      <w:r>
        <w:br w:type="page"/>
      </w:r>
    </w:p>
    <w:p w:rsidR="00406721" w:rsidRDefault="00406721" w:rsidP="00406721">
      <w:pPr>
        <w:pStyle w:val="Heading4"/>
      </w:pPr>
      <w:bookmarkStart w:id="1398" w:name="_Ref317596026"/>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30</w:t>
      </w:r>
      <w:r w:rsidR="00757EE1">
        <w:rPr>
          <w:noProof/>
        </w:rPr>
        <w:fldChar w:fldCharType="end"/>
      </w:r>
      <w:bookmarkEnd w:id="1398"/>
    </w:p>
    <w:p w:rsidR="00406721" w:rsidRDefault="00406721" w:rsidP="00406721">
      <w:pPr>
        <w:pStyle w:val="Heading3"/>
        <w:jc w:val="center"/>
      </w:pPr>
      <w:bookmarkStart w:id="1399" w:name="_Ref317596034"/>
      <w:bookmarkStart w:id="1400" w:name="_Toc317776963"/>
      <w:bookmarkStart w:id="1401" w:name="_Toc318812358"/>
      <w:bookmarkStart w:id="1402" w:name="_Toc334786688"/>
      <w:r>
        <w:t>Medical Exam Report</w:t>
      </w:r>
      <w:bookmarkEnd w:id="1399"/>
      <w:bookmarkEnd w:id="1400"/>
      <w:bookmarkEnd w:id="1401"/>
      <w:bookmarkEnd w:id="1402"/>
    </w:p>
    <w:p w:rsidR="00406721" w:rsidRPr="007A363C" w:rsidRDefault="00406721" w:rsidP="00406721">
      <w:pPr>
        <w:spacing w:after="0" w:line="360" w:lineRule="auto"/>
        <w:rPr>
          <w:sz w:val="19"/>
          <w:szCs w:val="19"/>
          <w:u w:val="single"/>
          <w:lang w:eastAsia="ar-SA"/>
        </w:rPr>
      </w:pPr>
      <w:r w:rsidRPr="007A363C">
        <w:rPr>
          <w:sz w:val="19"/>
          <w:szCs w:val="19"/>
          <w:lang w:eastAsia="ar-SA"/>
        </w:rPr>
        <w:t xml:space="preserve">Name: </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Pr>
          <w:sz w:val="19"/>
          <w:szCs w:val="19"/>
          <w:lang w:eastAsia="ar-SA"/>
        </w:rPr>
        <w:t xml:space="preserve"> </w:t>
      </w:r>
      <w:r w:rsidRPr="007A363C">
        <w:rPr>
          <w:sz w:val="19"/>
          <w:szCs w:val="19"/>
          <w:lang w:eastAsia="ar-SA"/>
        </w:rPr>
        <w:t>Date:</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Pr>
          <w:sz w:val="19"/>
          <w:szCs w:val="19"/>
          <w:lang w:eastAsia="ar-SA"/>
        </w:rPr>
        <w:t xml:space="preserve"> </w:t>
      </w:r>
      <w:r w:rsidRPr="007A363C">
        <w:rPr>
          <w:sz w:val="19"/>
          <w:szCs w:val="19"/>
          <w:lang w:eastAsia="ar-SA"/>
        </w:rPr>
        <w:t xml:space="preserve">Ultrasound #: </w:t>
      </w:r>
      <w:r w:rsidRPr="007A363C">
        <w:rPr>
          <w:sz w:val="19"/>
          <w:szCs w:val="19"/>
          <w:u w:val="single"/>
          <w:lang w:eastAsia="ar-SA"/>
        </w:rPr>
        <w:tab/>
      </w:r>
      <w:r w:rsidRPr="007A363C">
        <w:rPr>
          <w:sz w:val="19"/>
          <w:szCs w:val="19"/>
          <w:u w:val="single"/>
          <w:lang w:eastAsia="ar-SA"/>
        </w:rPr>
        <w:tab/>
      </w:r>
    </w:p>
    <w:p w:rsidR="00406721" w:rsidRPr="007A363C" w:rsidRDefault="00406721" w:rsidP="00406721">
      <w:pPr>
        <w:spacing w:after="0"/>
        <w:rPr>
          <w:b/>
          <w:sz w:val="19"/>
          <w:szCs w:val="19"/>
          <w:lang w:eastAsia="ar-SA"/>
        </w:rPr>
      </w:pPr>
      <w:r w:rsidRPr="007A363C">
        <w:rPr>
          <w:b/>
          <w:sz w:val="19"/>
          <w:szCs w:val="19"/>
          <w:lang w:eastAsia="ar-SA"/>
        </w:rPr>
        <w:t>Orders:</w:t>
      </w:r>
    </w:p>
    <w:tbl>
      <w:tblPr>
        <w:tblStyle w:val="Rows"/>
        <w:tblW w:w="0" w:type="auto"/>
        <w:tblLayout w:type="fixed"/>
        <w:tblLook w:val="04A0" w:firstRow="1" w:lastRow="0" w:firstColumn="1" w:lastColumn="0" w:noHBand="0" w:noVBand="1"/>
      </w:tblPr>
      <w:tblGrid>
        <w:gridCol w:w="2808"/>
        <w:gridCol w:w="1572"/>
        <w:gridCol w:w="1128"/>
        <w:gridCol w:w="540"/>
        <w:gridCol w:w="3528"/>
      </w:tblGrid>
      <w:tr w:rsidR="00406721" w:rsidRPr="007A363C" w:rsidTr="00406721">
        <w:trPr>
          <w:cnfStyle w:val="000000100000" w:firstRow="0" w:lastRow="0" w:firstColumn="0" w:lastColumn="0" w:oddVBand="0" w:evenVBand="0" w:oddHBand="1" w:evenHBand="0" w:firstRowFirstColumn="0" w:firstRowLastColumn="0" w:lastRowFirstColumn="0" w:lastRowLastColumn="0"/>
          <w:trHeight w:val="330"/>
        </w:trPr>
        <w:tc>
          <w:tcPr>
            <w:tcW w:w="2808" w:type="dxa"/>
          </w:tcPr>
          <w:p w:rsidR="00406721" w:rsidRPr="00D74B17" w:rsidRDefault="00406721" w:rsidP="00406721">
            <w:pPr>
              <w:spacing w:line="276" w:lineRule="auto"/>
              <w:rPr>
                <w:rFonts w:cstheme="minorHAnsi"/>
                <w:sz w:val="19"/>
                <w:szCs w:val="19"/>
                <w:lang w:eastAsia="ar-SA"/>
              </w:rPr>
            </w:pPr>
            <w:r w:rsidRPr="00D74B17">
              <w:rPr>
                <w:rFonts w:cstheme="minorHAnsi"/>
                <w:sz w:val="19"/>
                <w:szCs w:val="19"/>
                <w:lang w:eastAsia="ar-SA"/>
              </w:rPr>
              <w:t>□ Urine Pregnancy Testing</w:t>
            </w:r>
          </w:p>
        </w:tc>
        <w:tc>
          <w:tcPr>
            <w:tcW w:w="3240" w:type="dxa"/>
            <w:gridSpan w:val="3"/>
          </w:tcPr>
          <w:p w:rsidR="00406721" w:rsidRPr="00D74B17" w:rsidRDefault="00406721" w:rsidP="00406721">
            <w:pPr>
              <w:spacing w:line="276" w:lineRule="auto"/>
              <w:rPr>
                <w:rFonts w:cstheme="minorHAnsi"/>
                <w:sz w:val="19"/>
                <w:szCs w:val="19"/>
                <w:lang w:eastAsia="ar-SA"/>
              </w:rPr>
            </w:pPr>
            <w:r w:rsidRPr="00D74B17">
              <w:rPr>
                <w:rFonts w:cstheme="minorHAnsi"/>
                <w:sz w:val="19"/>
                <w:szCs w:val="19"/>
                <w:lang w:eastAsia="ar-SA"/>
              </w:rPr>
              <w:t>Results:</w:t>
            </w:r>
            <w:r>
              <w:rPr>
                <w:rFonts w:cstheme="minorHAnsi"/>
                <w:sz w:val="19"/>
                <w:szCs w:val="19"/>
                <w:lang w:eastAsia="ar-SA"/>
              </w:rPr>
              <w:t xml:space="preserve"> </w:t>
            </w:r>
            <w:r w:rsidRPr="00D74B17">
              <w:rPr>
                <w:rFonts w:cstheme="minorHAnsi"/>
                <w:sz w:val="19"/>
                <w:szCs w:val="19"/>
                <w:lang w:eastAsia="ar-SA"/>
              </w:rPr>
              <w:t>+</w:t>
            </w:r>
            <w:r>
              <w:rPr>
                <w:rFonts w:cstheme="minorHAnsi"/>
                <w:sz w:val="19"/>
                <w:szCs w:val="19"/>
                <w:lang w:eastAsia="ar-SA"/>
              </w:rPr>
              <w:t xml:space="preserve"> </w:t>
            </w:r>
            <w:r w:rsidRPr="00D74B17">
              <w:rPr>
                <w:rFonts w:cstheme="minorHAnsi"/>
                <w:sz w:val="19"/>
                <w:szCs w:val="19"/>
                <w:lang w:eastAsia="ar-SA"/>
              </w:rPr>
              <w:t>/</w:t>
            </w:r>
            <w:r>
              <w:rPr>
                <w:rFonts w:cstheme="minorHAnsi"/>
                <w:sz w:val="19"/>
                <w:szCs w:val="19"/>
                <w:lang w:eastAsia="ar-SA"/>
              </w:rPr>
              <w:t xml:space="preserve"> </w:t>
            </w:r>
            <w:r w:rsidRPr="00D74B17">
              <w:rPr>
                <w:rFonts w:cstheme="minorHAnsi"/>
                <w:sz w:val="19"/>
                <w:szCs w:val="19"/>
                <w:lang w:eastAsia="ar-SA"/>
              </w:rPr>
              <w:t>-</w:t>
            </w:r>
          </w:p>
        </w:tc>
        <w:tc>
          <w:tcPr>
            <w:tcW w:w="3528" w:type="dxa"/>
          </w:tcPr>
          <w:p w:rsidR="00406721" w:rsidRPr="00D74B17" w:rsidRDefault="00406721" w:rsidP="00406721">
            <w:pPr>
              <w:spacing w:line="276" w:lineRule="auto"/>
              <w:rPr>
                <w:rFonts w:cstheme="minorHAnsi"/>
                <w:sz w:val="19"/>
                <w:szCs w:val="19"/>
                <w:lang w:eastAsia="ar-SA"/>
              </w:rPr>
            </w:pPr>
            <w:r w:rsidRPr="00D74B17">
              <w:rPr>
                <w:rFonts w:cstheme="minorHAnsi"/>
                <w:sz w:val="19"/>
                <w:szCs w:val="19"/>
                <w:lang w:eastAsia="ar-SA"/>
              </w:rPr>
              <w:t>Nurse Initials:</w:t>
            </w:r>
            <w:r w:rsidRPr="00D74B17">
              <w:rPr>
                <w:rFonts w:cstheme="minorHAnsi"/>
                <w:sz w:val="19"/>
                <w:szCs w:val="19"/>
                <w:u w:val="single"/>
                <w:lang w:eastAsia="ar-SA"/>
              </w:rPr>
              <w:t>_______________________</w:t>
            </w:r>
          </w:p>
        </w:tc>
      </w:tr>
      <w:tr w:rsidR="00406721" w:rsidRPr="007A363C" w:rsidTr="00406721">
        <w:tc>
          <w:tcPr>
            <w:tcW w:w="9576" w:type="dxa"/>
            <w:gridSpan w:val="5"/>
          </w:tcPr>
          <w:p w:rsidR="00406721" w:rsidRPr="00D74B17" w:rsidRDefault="00406721" w:rsidP="00406721">
            <w:pPr>
              <w:spacing w:line="276" w:lineRule="auto"/>
              <w:rPr>
                <w:rFonts w:cstheme="minorHAnsi"/>
                <w:sz w:val="19"/>
                <w:szCs w:val="19"/>
                <w:lang w:eastAsia="ar-SA"/>
              </w:rPr>
            </w:pPr>
            <w:r w:rsidRPr="00D74B17">
              <w:rPr>
                <w:rFonts w:cstheme="minorHAnsi"/>
                <w:sz w:val="19"/>
                <w:szCs w:val="19"/>
                <w:lang w:eastAsia="ar-SA"/>
              </w:rPr>
              <w:t>□ Gonorrhea and Chlamydia Testing</w:t>
            </w:r>
          </w:p>
        </w:tc>
      </w:tr>
      <w:tr w:rsidR="00406721" w:rsidRPr="007A363C" w:rsidTr="00406721">
        <w:trPr>
          <w:cnfStyle w:val="000000100000" w:firstRow="0" w:lastRow="0" w:firstColumn="0" w:lastColumn="0" w:oddVBand="0" w:evenVBand="0" w:oddHBand="1" w:evenHBand="0" w:firstRowFirstColumn="0" w:firstRowLastColumn="0" w:lastRowFirstColumn="0" w:lastRowLastColumn="0"/>
        </w:trPr>
        <w:tc>
          <w:tcPr>
            <w:tcW w:w="2808" w:type="dxa"/>
          </w:tcPr>
          <w:p w:rsidR="00406721" w:rsidRPr="00D74B17" w:rsidRDefault="00406721" w:rsidP="00406721">
            <w:pPr>
              <w:spacing w:line="276" w:lineRule="auto"/>
              <w:ind w:left="180" w:hanging="180"/>
              <w:rPr>
                <w:rFonts w:cstheme="minorHAnsi"/>
                <w:sz w:val="19"/>
                <w:szCs w:val="19"/>
                <w:lang w:eastAsia="ar-SA"/>
              </w:rPr>
            </w:pPr>
            <w:r w:rsidRPr="00D74B17">
              <w:rPr>
                <w:rFonts w:cstheme="minorHAnsi"/>
                <w:sz w:val="19"/>
                <w:szCs w:val="19"/>
                <w:lang w:eastAsia="ar-SA"/>
              </w:rPr>
              <w:t>□ Prenatal Vitamin Sample: PrimaCare ONE/PrimaCare</w:t>
            </w:r>
          </w:p>
        </w:tc>
        <w:tc>
          <w:tcPr>
            <w:tcW w:w="3240" w:type="dxa"/>
            <w:gridSpan w:val="3"/>
          </w:tcPr>
          <w:p w:rsidR="00406721" w:rsidRPr="00D74B17" w:rsidRDefault="00406721" w:rsidP="00406721">
            <w:pPr>
              <w:spacing w:line="276" w:lineRule="auto"/>
              <w:rPr>
                <w:rFonts w:cstheme="minorHAnsi"/>
                <w:sz w:val="19"/>
                <w:szCs w:val="19"/>
                <w:lang w:eastAsia="ar-SA"/>
              </w:rPr>
            </w:pPr>
            <w:r w:rsidRPr="00D74B17">
              <w:rPr>
                <w:rFonts w:cstheme="minorHAnsi"/>
                <w:sz w:val="19"/>
                <w:szCs w:val="19"/>
                <w:lang w:eastAsia="ar-SA"/>
              </w:rPr>
              <w:t>Lot Number:</w:t>
            </w:r>
            <w:r w:rsidRPr="00D74B17">
              <w:rPr>
                <w:rFonts w:cstheme="minorHAnsi"/>
                <w:sz w:val="19"/>
                <w:szCs w:val="19"/>
                <w:u w:val="single"/>
                <w:lang w:eastAsia="ar-SA"/>
              </w:rPr>
              <w:t>____________________</w:t>
            </w:r>
          </w:p>
        </w:tc>
        <w:tc>
          <w:tcPr>
            <w:tcW w:w="3528" w:type="dxa"/>
          </w:tcPr>
          <w:p w:rsidR="00406721" w:rsidRPr="00D74B17" w:rsidRDefault="00406721" w:rsidP="00406721">
            <w:pPr>
              <w:spacing w:line="276" w:lineRule="auto"/>
              <w:rPr>
                <w:rFonts w:cstheme="minorHAnsi"/>
                <w:sz w:val="19"/>
                <w:szCs w:val="19"/>
                <w:lang w:eastAsia="ar-SA"/>
              </w:rPr>
            </w:pPr>
            <w:r w:rsidRPr="00D74B17">
              <w:rPr>
                <w:rFonts w:cstheme="minorHAnsi"/>
                <w:sz w:val="19"/>
                <w:szCs w:val="19"/>
                <w:lang w:eastAsia="ar-SA"/>
              </w:rPr>
              <w:t>Expiration Date:</w:t>
            </w:r>
            <w:r w:rsidRPr="00D74B17">
              <w:rPr>
                <w:rFonts w:cstheme="minorHAnsi"/>
                <w:sz w:val="19"/>
                <w:szCs w:val="19"/>
                <w:u w:val="single"/>
                <w:lang w:eastAsia="ar-SA"/>
              </w:rPr>
              <w:t>_____________________</w:t>
            </w:r>
          </w:p>
        </w:tc>
      </w:tr>
      <w:tr w:rsidR="00406721" w:rsidRPr="007A363C" w:rsidTr="00406721">
        <w:tc>
          <w:tcPr>
            <w:tcW w:w="4380" w:type="dxa"/>
            <w:gridSpan w:val="2"/>
          </w:tcPr>
          <w:p w:rsidR="00406721" w:rsidRPr="00D74B17" w:rsidRDefault="00406721" w:rsidP="00406721">
            <w:pPr>
              <w:spacing w:line="276" w:lineRule="auto"/>
              <w:rPr>
                <w:rFonts w:cstheme="minorHAnsi"/>
                <w:sz w:val="19"/>
                <w:szCs w:val="19"/>
                <w:lang w:eastAsia="ar-SA"/>
              </w:rPr>
            </w:pPr>
            <w:r w:rsidRPr="00D74B17">
              <w:rPr>
                <w:rFonts w:cstheme="minorHAnsi"/>
                <w:sz w:val="19"/>
                <w:szCs w:val="19"/>
                <w:lang w:eastAsia="ar-SA"/>
              </w:rPr>
              <w:t>□ Please do limited OB ultrasound indication</w:t>
            </w:r>
          </w:p>
        </w:tc>
        <w:tc>
          <w:tcPr>
            <w:tcW w:w="5196" w:type="dxa"/>
            <w:gridSpan w:val="3"/>
          </w:tcPr>
          <w:p w:rsidR="00406721" w:rsidRPr="00D74B17" w:rsidRDefault="00406721" w:rsidP="00406721">
            <w:pPr>
              <w:spacing w:line="276" w:lineRule="auto"/>
              <w:rPr>
                <w:rFonts w:cstheme="minorHAnsi"/>
                <w:sz w:val="19"/>
                <w:szCs w:val="19"/>
                <w:lang w:eastAsia="ar-SA"/>
              </w:rPr>
            </w:pPr>
            <w:r w:rsidRPr="00D74B17">
              <w:rPr>
                <w:rFonts w:cstheme="minorHAnsi"/>
                <w:sz w:val="19"/>
                <w:szCs w:val="19"/>
                <w:lang w:eastAsia="ar-SA"/>
              </w:rPr>
              <w:t>To confirm pregnancy and determine gestational age.</w:t>
            </w:r>
          </w:p>
        </w:tc>
      </w:tr>
      <w:tr w:rsidR="00406721" w:rsidRPr="007A363C" w:rsidTr="00406721">
        <w:trPr>
          <w:cnfStyle w:val="000000100000" w:firstRow="0" w:lastRow="0" w:firstColumn="0" w:lastColumn="0" w:oddVBand="0" w:evenVBand="0" w:oddHBand="1" w:evenHBand="0" w:firstRowFirstColumn="0" w:firstRowLastColumn="0" w:lastRowFirstColumn="0" w:lastRowLastColumn="0"/>
          <w:trHeight w:val="350"/>
        </w:trPr>
        <w:tc>
          <w:tcPr>
            <w:tcW w:w="5508" w:type="dxa"/>
            <w:gridSpan w:val="3"/>
          </w:tcPr>
          <w:p w:rsidR="00406721" w:rsidRPr="00D74B17" w:rsidRDefault="00406721" w:rsidP="00406721">
            <w:pPr>
              <w:spacing w:line="276" w:lineRule="auto"/>
              <w:rPr>
                <w:rFonts w:cstheme="minorHAnsi"/>
                <w:sz w:val="19"/>
                <w:szCs w:val="19"/>
                <w:u w:val="single"/>
                <w:lang w:eastAsia="ar-SA"/>
              </w:rPr>
            </w:pPr>
            <w:r w:rsidRPr="00D74B17">
              <w:rPr>
                <w:rFonts w:cstheme="minorHAnsi"/>
                <w:sz w:val="19"/>
                <w:szCs w:val="19"/>
                <w:u w:val="single"/>
                <w:lang w:eastAsia="ar-SA"/>
              </w:rPr>
              <w:t>_______________________________________________________</w:t>
            </w:r>
          </w:p>
        </w:tc>
        <w:tc>
          <w:tcPr>
            <w:tcW w:w="540" w:type="dxa"/>
          </w:tcPr>
          <w:p w:rsidR="00406721" w:rsidRPr="00D74B17" w:rsidRDefault="00406721" w:rsidP="00406721">
            <w:pPr>
              <w:spacing w:line="276" w:lineRule="auto"/>
              <w:rPr>
                <w:rFonts w:cstheme="minorHAnsi"/>
                <w:sz w:val="19"/>
                <w:szCs w:val="19"/>
                <w:lang w:eastAsia="ar-SA"/>
              </w:rPr>
            </w:pPr>
            <w:r w:rsidRPr="00D74B17">
              <w:rPr>
                <w:rFonts w:cstheme="minorHAnsi"/>
                <w:sz w:val="19"/>
                <w:szCs w:val="19"/>
                <w:lang w:eastAsia="ar-SA"/>
              </w:rPr>
              <w:t>MD</w:t>
            </w:r>
          </w:p>
        </w:tc>
        <w:tc>
          <w:tcPr>
            <w:tcW w:w="3528" w:type="dxa"/>
          </w:tcPr>
          <w:p w:rsidR="00406721" w:rsidRPr="00D74B17" w:rsidRDefault="00406721" w:rsidP="00406721">
            <w:pPr>
              <w:spacing w:line="276" w:lineRule="auto"/>
              <w:rPr>
                <w:rFonts w:cstheme="minorHAnsi"/>
                <w:sz w:val="19"/>
                <w:szCs w:val="19"/>
                <w:lang w:eastAsia="ar-SA"/>
              </w:rPr>
            </w:pPr>
            <w:r w:rsidRPr="00D74B17">
              <w:rPr>
                <w:rFonts w:cstheme="minorHAnsi"/>
                <w:sz w:val="19"/>
                <w:szCs w:val="19"/>
                <w:lang w:eastAsia="ar-SA"/>
              </w:rPr>
              <w:t>Date:</w:t>
            </w:r>
            <w:r w:rsidRPr="00D74B17">
              <w:rPr>
                <w:rFonts w:cstheme="minorHAnsi"/>
                <w:sz w:val="19"/>
                <w:szCs w:val="19"/>
                <w:u w:val="single"/>
                <w:lang w:eastAsia="ar-SA"/>
              </w:rPr>
              <w:t>______________________________</w:t>
            </w:r>
          </w:p>
        </w:tc>
      </w:tr>
    </w:tbl>
    <w:p w:rsidR="00406721" w:rsidRPr="007A363C" w:rsidRDefault="00406721" w:rsidP="00406721">
      <w:pPr>
        <w:spacing w:after="0" w:line="360" w:lineRule="auto"/>
        <w:rPr>
          <w:sz w:val="19"/>
          <w:szCs w:val="19"/>
        </w:rPr>
      </w:pPr>
      <w:r w:rsidRPr="007A363C">
        <w:rPr>
          <w:b/>
          <w:sz w:val="19"/>
          <w:szCs w:val="19"/>
        </w:rPr>
        <w:t>Problem list and plans:</w:t>
      </w:r>
      <w:r w:rsidRPr="007A363C">
        <w:rPr>
          <w:sz w:val="19"/>
          <w:szCs w:val="19"/>
          <w:lang w:eastAsia="ar-SA"/>
        </w:rPr>
        <w:t xml:space="preserve"> </w:t>
      </w:r>
      <w:r w:rsidRPr="007A363C">
        <w:rPr>
          <w:sz w:val="19"/>
          <w:szCs w:val="19"/>
        </w:rPr>
        <w:t>see health questionnaire</w:t>
      </w:r>
    </w:p>
    <w:p w:rsidR="00406721" w:rsidRPr="007A363C" w:rsidRDefault="00406721" w:rsidP="00406721">
      <w:pPr>
        <w:spacing w:after="0"/>
        <w:rPr>
          <w:sz w:val="19"/>
          <w:szCs w:val="19"/>
          <w:lang w:eastAsia="ar-SA"/>
        </w:rPr>
      </w:pPr>
      <w:r w:rsidRPr="007A363C">
        <w:rPr>
          <w:sz w:val="19"/>
          <w:szCs w:val="19"/>
          <w:u w:val="single"/>
          <w:lang w:eastAsia="ar-SA"/>
        </w:rPr>
        <w:tab/>
      </w:r>
      <w:r w:rsidRPr="007A363C">
        <w:rPr>
          <w:sz w:val="19"/>
          <w:szCs w:val="19"/>
          <w:lang w:eastAsia="ar-SA"/>
        </w:rPr>
        <w:t xml:space="preserve"> pt was given Verification of Positive Pregnancy Test for insurance purposes</w:t>
      </w:r>
    </w:p>
    <w:p w:rsidR="00406721" w:rsidRPr="007A363C" w:rsidRDefault="00406721" w:rsidP="00406721">
      <w:pPr>
        <w:spacing w:after="0" w:line="360" w:lineRule="auto"/>
        <w:rPr>
          <w:sz w:val="19"/>
          <w:szCs w:val="19"/>
          <w:lang w:eastAsia="ar-SA"/>
        </w:rPr>
      </w:pPr>
      <w:r w:rsidRPr="007A363C">
        <w:rPr>
          <w:sz w:val="19"/>
          <w:szCs w:val="19"/>
          <w:u w:val="single"/>
          <w:lang w:eastAsia="ar-SA"/>
        </w:rPr>
        <w:tab/>
      </w:r>
      <w:r w:rsidRPr="007A363C">
        <w:rPr>
          <w:sz w:val="19"/>
          <w:szCs w:val="19"/>
          <w:lang w:eastAsia="ar-SA"/>
        </w:rPr>
        <w:t xml:space="preserve"> pt signed Release of Medical Information Form</w:t>
      </w:r>
    </w:p>
    <w:p w:rsidR="00406721" w:rsidRPr="007A363C" w:rsidRDefault="00406721" w:rsidP="00406721">
      <w:pPr>
        <w:spacing w:after="0" w:line="360" w:lineRule="auto"/>
        <w:rPr>
          <w:sz w:val="19"/>
          <w:szCs w:val="19"/>
          <w:lang w:eastAsia="ar-SA"/>
        </w:rPr>
      </w:pPr>
      <w:r w:rsidRPr="007A363C">
        <w:rPr>
          <w:sz w:val="19"/>
          <w:szCs w:val="19"/>
          <w:u w:val="single"/>
          <w:lang w:eastAsia="ar-SA"/>
        </w:rPr>
        <w:tab/>
      </w:r>
      <w:r w:rsidRPr="007A363C">
        <w:rPr>
          <w:sz w:val="19"/>
          <w:szCs w:val="19"/>
          <w:lang w:eastAsia="ar-SA"/>
        </w:rPr>
        <w:t xml:space="preserve"> pt to follow up for repeat ultrasound/STD results </w:t>
      </w:r>
      <w:r w:rsidRPr="007A363C">
        <w:rPr>
          <w:sz w:val="19"/>
          <w:szCs w:val="19"/>
          <w:lang w:eastAsia="ar-SA"/>
        </w:rPr>
        <w:tab/>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r>
        <w:rPr>
          <w:sz w:val="19"/>
          <w:szCs w:val="19"/>
          <w:lang w:eastAsia="ar-SA"/>
        </w:rPr>
        <w:t xml:space="preserve"> </w:t>
      </w:r>
      <w:r w:rsidRPr="007A363C">
        <w:rPr>
          <w:sz w:val="19"/>
          <w:szCs w:val="19"/>
          <w:lang w:eastAsia="ar-SA"/>
        </w:rPr>
        <w:t xml:space="preserve">@ </w:t>
      </w:r>
      <w:r w:rsidRPr="007A363C">
        <w:rPr>
          <w:sz w:val="19"/>
          <w:szCs w:val="19"/>
          <w:u w:val="single"/>
          <w:lang w:eastAsia="ar-SA"/>
        </w:rPr>
        <w:t>_____</w:t>
      </w:r>
      <w:r>
        <w:rPr>
          <w:sz w:val="19"/>
          <w:szCs w:val="19"/>
          <w:lang w:eastAsia="ar-SA"/>
        </w:rPr>
        <w:t xml:space="preserve"> </w:t>
      </w:r>
      <w:r w:rsidRPr="007A363C">
        <w:rPr>
          <w:sz w:val="19"/>
          <w:szCs w:val="19"/>
          <w:lang w:eastAsia="ar-SA"/>
        </w:rPr>
        <w:t>AM</w:t>
      </w:r>
      <w:r>
        <w:rPr>
          <w:sz w:val="19"/>
          <w:szCs w:val="19"/>
          <w:lang w:eastAsia="ar-SA"/>
        </w:rPr>
        <w:t xml:space="preserve"> </w:t>
      </w:r>
      <w:r w:rsidRPr="007A363C">
        <w:rPr>
          <w:sz w:val="19"/>
          <w:szCs w:val="19"/>
          <w:lang w:eastAsia="ar-SA"/>
        </w:rPr>
        <w:t>/</w:t>
      </w:r>
      <w:r>
        <w:rPr>
          <w:sz w:val="19"/>
          <w:szCs w:val="19"/>
          <w:lang w:eastAsia="ar-SA"/>
        </w:rPr>
        <w:t xml:space="preserve"> </w:t>
      </w:r>
      <w:r w:rsidRPr="007A363C">
        <w:rPr>
          <w:sz w:val="19"/>
          <w:szCs w:val="19"/>
          <w:lang w:eastAsia="ar-SA"/>
        </w:rPr>
        <w:t>PM</w:t>
      </w:r>
    </w:p>
    <w:p w:rsidR="00406721" w:rsidRPr="007A363C" w:rsidRDefault="00406721" w:rsidP="00406721">
      <w:pPr>
        <w:spacing w:after="0" w:line="360" w:lineRule="auto"/>
        <w:rPr>
          <w:sz w:val="19"/>
          <w:szCs w:val="19"/>
          <w:u w:val="single"/>
          <w:lang w:eastAsia="ar-SA"/>
        </w:rPr>
      </w:pPr>
      <w:r w:rsidRPr="007A363C">
        <w:rPr>
          <w:sz w:val="19"/>
          <w:szCs w:val="19"/>
          <w:u w:val="single"/>
          <w:lang w:eastAsia="ar-SA"/>
        </w:rPr>
        <w:tab/>
      </w:r>
      <w:r w:rsidRPr="007A363C">
        <w:rPr>
          <w:sz w:val="19"/>
          <w:szCs w:val="19"/>
          <w:lang w:eastAsia="ar-SA"/>
        </w:rPr>
        <w:t xml:space="preserve"> pt to follow up with a physician of her choosing, referred to own</w:t>
      </w:r>
      <w:r>
        <w:rPr>
          <w:sz w:val="19"/>
          <w:szCs w:val="19"/>
          <w:lang w:eastAsia="ar-SA"/>
        </w:rPr>
        <w:t xml:space="preserve"> </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p>
    <w:p w:rsidR="00406721" w:rsidRPr="007A363C" w:rsidRDefault="00406721" w:rsidP="00406721">
      <w:pPr>
        <w:spacing w:after="0" w:line="360" w:lineRule="auto"/>
        <w:rPr>
          <w:sz w:val="19"/>
          <w:szCs w:val="19"/>
          <w:lang w:eastAsia="ar-SA"/>
        </w:rPr>
      </w:pPr>
      <w:r w:rsidRPr="007A363C">
        <w:rPr>
          <w:sz w:val="19"/>
          <w:szCs w:val="19"/>
          <w:u w:val="single"/>
          <w:lang w:eastAsia="ar-SA"/>
        </w:rPr>
        <w:tab/>
      </w:r>
      <w:r w:rsidRPr="007A363C">
        <w:rPr>
          <w:sz w:val="19"/>
          <w:szCs w:val="19"/>
          <w:lang w:eastAsia="ar-SA"/>
        </w:rPr>
        <w:t xml:space="preserve"> pt was referred to </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lang w:eastAsia="ar-SA"/>
        </w:rPr>
        <w:t xml:space="preserve"> Hospital emergency room via ambulance</w:t>
      </w:r>
    </w:p>
    <w:p w:rsidR="00406721" w:rsidRPr="007A363C" w:rsidRDefault="00406721" w:rsidP="00406721">
      <w:pPr>
        <w:spacing w:after="0" w:line="360" w:lineRule="auto"/>
        <w:rPr>
          <w:sz w:val="19"/>
          <w:szCs w:val="19"/>
          <w:u w:val="single"/>
          <w:lang w:eastAsia="ar-SA"/>
        </w:rPr>
      </w:pPr>
      <w:r w:rsidRPr="007A363C">
        <w:rPr>
          <w:sz w:val="19"/>
          <w:szCs w:val="19"/>
          <w:lang w:eastAsia="ar-SA"/>
        </w:rPr>
        <w:t xml:space="preserve">Signature of nurse completing exam: </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t>____</w:t>
      </w:r>
      <w:r>
        <w:rPr>
          <w:sz w:val="19"/>
          <w:szCs w:val="19"/>
          <w:lang w:eastAsia="ar-SA"/>
        </w:rPr>
        <w:t xml:space="preserve"> </w:t>
      </w:r>
      <w:r w:rsidRPr="007A363C">
        <w:rPr>
          <w:sz w:val="19"/>
          <w:szCs w:val="19"/>
          <w:lang w:eastAsia="ar-SA"/>
        </w:rPr>
        <w:t xml:space="preserve">RN/LPN/RDMS </w:t>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p>
    <w:p w:rsidR="00406721" w:rsidRPr="007A363C" w:rsidRDefault="00406721" w:rsidP="00406721">
      <w:pPr>
        <w:spacing w:after="0" w:line="360" w:lineRule="auto"/>
        <w:rPr>
          <w:sz w:val="19"/>
          <w:szCs w:val="19"/>
          <w:lang w:eastAsia="ar-SA"/>
        </w:rPr>
      </w:pPr>
      <w:r w:rsidRPr="007A363C">
        <w:rPr>
          <w:b/>
          <w:sz w:val="19"/>
          <w:szCs w:val="19"/>
        </w:rPr>
        <w:t>Ultrasound not performed:</w:t>
      </w:r>
      <w:r>
        <w:rPr>
          <w:b/>
          <w:sz w:val="19"/>
          <w:szCs w:val="19"/>
        </w:rPr>
        <w:t xml:space="preserve"> </w:t>
      </w:r>
      <w:r w:rsidRPr="007A363C">
        <w:rPr>
          <w:rFonts w:cstheme="minorHAnsi"/>
          <w:sz w:val="19"/>
          <w:szCs w:val="19"/>
          <w:lang w:eastAsia="ar-SA"/>
        </w:rPr>
        <w:t>□</w:t>
      </w:r>
      <w:r w:rsidRPr="007A363C">
        <w:rPr>
          <w:sz w:val="19"/>
          <w:szCs w:val="19"/>
          <w:lang w:eastAsia="ar-SA"/>
        </w:rPr>
        <w:t xml:space="preserve"> Negative Test</w:t>
      </w:r>
      <w:r>
        <w:rPr>
          <w:sz w:val="19"/>
          <w:szCs w:val="19"/>
          <w:lang w:eastAsia="ar-SA"/>
        </w:rPr>
        <w:t xml:space="preserve"> </w:t>
      </w:r>
      <w:r w:rsidRPr="007A363C">
        <w:rPr>
          <w:rFonts w:cstheme="minorHAnsi"/>
          <w:sz w:val="19"/>
          <w:szCs w:val="19"/>
          <w:lang w:eastAsia="ar-SA"/>
        </w:rPr>
        <w:t>□</w:t>
      </w:r>
      <w:r w:rsidRPr="007A363C">
        <w:rPr>
          <w:sz w:val="19"/>
          <w:szCs w:val="19"/>
          <w:lang w:eastAsia="ar-SA"/>
        </w:rPr>
        <w:t xml:space="preserve"> Patient Refused</w:t>
      </w:r>
      <w:r>
        <w:rPr>
          <w:sz w:val="19"/>
          <w:szCs w:val="19"/>
          <w:lang w:eastAsia="ar-SA"/>
        </w:rPr>
        <w:t xml:space="preserve"> </w:t>
      </w:r>
      <w:r w:rsidRPr="007A363C">
        <w:rPr>
          <w:rFonts w:cstheme="minorHAnsi"/>
          <w:sz w:val="19"/>
          <w:szCs w:val="19"/>
          <w:lang w:eastAsia="ar-SA"/>
        </w:rPr>
        <w:t>□</w:t>
      </w:r>
      <w:r w:rsidRPr="007A363C">
        <w:rPr>
          <w:sz w:val="19"/>
          <w:szCs w:val="19"/>
          <w:lang w:eastAsia="ar-SA"/>
        </w:rPr>
        <w:t xml:space="preserve"> Bleeding/Increased Pain</w:t>
      </w:r>
    </w:p>
    <w:p w:rsidR="00406721" w:rsidRPr="007A363C" w:rsidRDefault="00406721" w:rsidP="00406721">
      <w:pPr>
        <w:spacing w:after="0"/>
        <w:rPr>
          <w:b/>
          <w:sz w:val="19"/>
          <w:szCs w:val="19"/>
          <w:lang w:eastAsia="ar-SA"/>
        </w:rPr>
      </w:pPr>
      <w:r w:rsidRPr="007A363C">
        <w:rPr>
          <w:b/>
          <w:sz w:val="19"/>
          <w:szCs w:val="19"/>
          <w:lang w:eastAsia="ar-SA"/>
        </w:rPr>
        <w:t>Ultrasound Exam Report:</w:t>
      </w:r>
    </w:p>
    <w:p w:rsidR="00406721" w:rsidRPr="007A363C" w:rsidRDefault="00406721" w:rsidP="00406721">
      <w:pPr>
        <w:spacing w:after="0" w:line="360" w:lineRule="auto"/>
        <w:rPr>
          <w:sz w:val="19"/>
          <w:szCs w:val="19"/>
          <w:lang w:eastAsia="ar-SA"/>
        </w:rPr>
      </w:pPr>
      <w:r w:rsidRPr="007A363C">
        <w:rPr>
          <w:sz w:val="19"/>
          <w:szCs w:val="19"/>
          <w:lang w:eastAsia="ar-SA"/>
        </w:rPr>
        <w:t xml:space="preserve">Date of U/S: </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lang w:eastAsia="ar-SA"/>
        </w:rPr>
        <w:tab/>
        <w:t xml:space="preserve">Abdominal: </w:t>
      </w:r>
      <w:r w:rsidRPr="007A363C">
        <w:rPr>
          <w:sz w:val="19"/>
          <w:szCs w:val="19"/>
          <w:u w:val="single"/>
          <w:lang w:eastAsia="ar-SA"/>
        </w:rPr>
        <w:tab/>
      </w:r>
      <w:r w:rsidRPr="007A363C">
        <w:rPr>
          <w:sz w:val="19"/>
          <w:szCs w:val="19"/>
          <w:u w:val="single"/>
          <w:lang w:eastAsia="ar-SA"/>
        </w:rPr>
        <w:tab/>
      </w:r>
      <w:r w:rsidRPr="007A363C">
        <w:rPr>
          <w:sz w:val="19"/>
          <w:szCs w:val="19"/>
          <w:lang w:eastAsia="ar-SA"/>
        </w:rPr>
        <w:tab/>
        <w:t xml:space="preserve">Transvaginal: </w:t>
      </w:r>
      <w:r w:rsidRPr="007A363C">
        <w:rPr>
          <w:sz w:val="19"/>
          <w:szCs w:val="19"/>
          <w:u w:val="single"/>
          <w:lang w:eastAsia="ar-SA"/>
        </w:rPr>
        <w:tab/>
      </w:r>
      <w:r w:rsidRPr="007A363C">
        <w:rPr>
          <w:sz w:val="19"/>
          <w:szCs w:val="19"/>
          <w:u w:val="single"/>
          <w:lang w:eastAsia="ar-SA"/>
        </w:rPr>
        <w:tab/>
      </w:r>
    </w:p>
    <w:p w:rsidR="00406721" w:rsidRPr="007A363C" w:rsidRDefault="00406721" w:rsidP="00406721">
      <w:pPr>
        <w:spacing w:after="0" w:line="360" w:lineRule="auto"/>
        <w:rPr>
          <w:sz w:val="19"/>
          <w:szCs w:val="19"/>
          <w:lang w:eastAsia="ar-SA"/>
        </w:rPr>
      </w:pPr>
      <w:r w:rsidRPr="007A363C">
        <w:rPr>
          <w:sz w:val="19"/>
          <w:szCs w:val="19"/>
          <w:lang w:eastAsia="ar-SA"/>
        </w:rPr>
        <w:t xml:space="preserve">FHR: </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lang w:eastAsia="ar-SA"/>
        </w:rPr>
        <w:tab/>
        <w:t xml:space="preserve">Fetal Number: </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p>
    <w:p w:rsidR="00406721" w:rsidRPr="007A363C" w:rsidRDefault="00406721" w:rsidP="00406721">
      <w:pPr>
        <w:spacing w:after="0" w:line="360" w:lineRule="auto"/>
        <w:rPr>
          <w:sz w:val="19"/>
          <w:szCs w:val="19"/>
          <w:u w:val="single"/>
          <w:lang w:eastAsia="ar-SA"/>
        </w:rPr>
      </w:pPr>
      <w:r w:rsidRPr="007A363C">
        <w:rPr>
          <w:sz w:val="19"/>
          <w:szCs w:val="19"/>
          <w:lang w:eastAsia="ar-SA"/>
        </w:rPr>
        <w:t xml:space="preserve">GS: </w:t>
      </w:r>
      <w:r w:rsidRPr="007A363C">
        <w:rPr>
          <w:sz w:val="19"/>
          <w:szCs w:val="19"/>
          <w:u w:val="single"/>
          <w:lang w:eastAsia="ar-SA"/>
        </w:rPr>
        <w:t>______cm x</w:t>
      </w:r>
      <w:r>
        <w:rPr>
          <w:sz w:val="19"/>
          <w:szCs w:val="19"/>
          <w:lang w:eastAsia="ar-SA"/>
        </w:rPr>
        <w:t xml:space="preserve"> </w:t>
      </w:r>
      <w:r w:rsidRPr="007A363C">
        <w:rPr>
          <w:sz w:val="19"/>
          <w:szCs w:val="19"/>
          <w:u w:val="single"/>
          <w:lang w:eastAsia="ar-SA"/>
        </w:rPr>
        <w:t>______cm x</w:t>
      </w:r>
      <w:r>
        <w:rPr>
          <w:sz w:val="19"/>
          <w:szCs w:val="19"/>
          <w:lang w:eastAsia="ar-SA"/>
        </w:rPr>
        <w:t xml:space="preserve"> </w:t>
      </w:r>
      <w:r w:rsidRPr="007A363C">
        <w:rPr>
          <w:sz w:val="19"/>
          <w:szCs w:val="19"/>
          <w:u w:val="single"/>
          <w:lang w:eastAsia="ar-SA"/>
        </w:rPr>
        <w:t>______cm</w:t>
      </w:r>
      <w:r>
        <w:rPr>
          <w:sz w:val="19"/>
          <w:szCs w:val="19"/>
          <w:lang w:eastAsia="ar-SA"/>
        </w:rPr>
        <w:t xml:space="preserve"> </w:t>
      </w:r>
      <w:r w:rsidRPr="007A363C">
        <w:rPr>
          <w:sz w:val="19"/>
          <w:szCs w:val="19"/>
          <w:lang w:eastAsia="ar-SA"/>
        </w:rPr>
        <w:t xml:space="preserve">CRL: </w:t>
      </w:r>
      <w:r w:rsidRPr="007A363C">
        <w:rPr>
          <w:sz w:val="19"/>
          <w:szCs w:val="19"/>
          <w:u w:val="single"/>
          <w:lang w:eastAsia="ar-SA"/>
        </w:rPr>
        <w:t>_______cm</w:t>
      </w:r>
      <w:r>
        <w:rPr>
          <w:sz w:val="19"/>
          <w:szCs w:val="19"/>
          <w:lang w:eastAsia="ar-SA"/>
        </w:rPr>
        <w:t xml:space="preserve"> </w:t>
      </w:r>
      <w:r w:rsidRPr="007A363C">
        <w:rPr>
          <w:sz w:val="19"/>
          <w:szCs w:val="19"/>
          <w:lang w:eastAsia="ar-SA"/>
        </w:rPr>
        <w:t xml:space="preserve">BPD: </w:t>
      </w:r>
      <w:r w:rsidRPr="007A363C">
        <w:rPr>
          <w:sz w:val="19"/>
          <w:szCs w:val="19"/>
          <w:u w:val="single"/>
          <w:lang w:eastAsia="ar-SA"/>
        </w:rPr>
        <w:t>_______cm</w:t>
      </w:r>
      <w:r>
        <w:rPr>
          <w:sz w:val="19"/>
          <w:szCs w:val="19"/>
          <w:lang w:eastAsia="ar-SA"/>
        </w:rPr>
        <w:t xml:space="preserve"> </w:t>
      </w:r>
      <w:r w:rsidRPr="007A363C">
        <w:rPr>
          <w:sz w:val="19"/>
          <w:szCs w:val="19"/>
          <w:lang w:eastAsia="ar-SA"/>
        </w:rPr>
        <w:t xml:space="preserve">Femur Length: </w:t>
      </w:r>
      <w:r w:rsidRPr="007A363C">
        <w:rPr>
          <w:sz w:val="19"/>
          <w:szCs w:val="19"/>
          <w:u w:val="single"/>
          <w:lang w:eastAsia="ar-SA"/>
        </w:rPr>
        <w:t>_______cm</w:t>
      </w:r>
    </w:p>
    <w:p w:rsidR="00406721" w:rsidRPr="007A363C" w:rsidRDefault="00406721" w:rsidP="00406721">
      <w:pPr>
        <w:spacing w:after="0" w:line="360" w:lineRule="auto"/>
        <w:rPr>
          <w:sz w:val="19"/>
          <w:szCs w:val="19"/>
          <w:lang w:eastAsia="ar-SA"/>
        </w:rPr>
      </w:pPr>
      <w:r w:rsidRPr="007A363C">
        <w:rPr>
          <w:sz w:val="19"/>
          <w:szCs w:val="19"/>
          <w:lang w:eastAsia="ar-SA"/>
        </w:rPr>
        <w:t xml:space="preserve">LMP: </w:t>
      </w:r>
      <w:r w:rsidRPr="007A363C">
        <w:rPr>
          <w:sz w:val="19"/>
          <w:szCs w:val="19"/>
          <w:u w:val="single"/>
          <w:lang w:eastAsia="ar-SA"/>
        </w:rPr>
        <w:t>_____</w:t>
      </w:r>
      <w:r w:rsidRPr="007A363C">
        <w:rPr>
          <w:sz w:val="19"/>
          <w:szCs w:val="19"/>
          <w:lang w:eastAsia="ar-SA"/>
        </w:rPr>
        <w:t xml:space="preserve"> / </w:t>
      </w:r>
      <w:r w:rsidRPr="007A363C">
        <w:rPr>
          <w:sz w:val="19"/>
          <w:szCs w:val="19"/>
          <w:u w:val="single"/>
          <w:lang w:eastAsia="ar-SA"/>
        </w:rPr>
        <w:t>_____</w:t>
      </w:r>
      <w:r w:rsidRPr="007A363C">
        <w:rPr>
          <w:sz w:val="19"/>
          <w:szCs w:val="19"/>
          <w:lang w:eastAsia="ar-SA"/>
        </w:rPr>
        <w:t xml:space="preserve"> / </w:t>
      </w:r>
      <w:r w:rsidRPr="007A363C">
        <w:rPr>
          <w:sz w:val="19"/>
          <w:szCs w:val="19"/>
          <w:u w:val="single"/>
          <w:lang w:eastAsia="ar-SA"/>
        </w:rPr>
        <w:t>_____</w:t>
      </w:r>
    </w:p>
    <w:p w:rsidR="00406721" w:rsidRPr="007A363C" w:rsidRDefault="00406721" w:rsidP="00406721">
      <w:pPr>
        <w:spacing w:after="0" w:line="360" w:lineRule="auto"/>
        <w:rPr>
          <w:sz w:val="19"/>
          <w:szCs w:val="19"/>
          <w:u w:val="single"/>
          <w:lang w:eastAsia="ar-SA"/>
        </w:rPr>
      </w:pPr>
      <w:r w:rsidRPr="007A363C">
        <w:rPr>
          <w:sz w:val="19"/>
          <w:szCs w:val="19"/>
          <w:lang w:eastAsia="ar-SA"/>
        </w:rPr>
        <w:tab/>
        <w:t xml:space="preserve">Gestational Age by LMP: </w:t>
      </w:r>
      <w:r w:rsidRPr="007A363C">
        <w:rPr>
          <w:sz w:val="19"/>
          <w:szCs w:val="19"/>
          <w:u w:val="single"/>
          <w:lang w:eastAsia="ar-SA"/>
        </w:rPr>
        <w:t>_______</w:t>
      </w:r>
      <w:r w:rsidRPr="007A363C">
        <w:rPr>
          <w:sz w:val="19"/>
          <w:szCs w:val="19"/>
          <w:lang w:eastAsia="ar-SA"/>
        </w:rPr>
        <w:t xml:space="preserve"> weeks </w:t>
      </w:r>
      <w:r w:rsidRPr="007A363C">
        <w:rPr>
          <w:sz w:val="19"/>
          <w:szCs w:val="19"/>
          <w:u w:val="single"/>
          <w:lang w:eastAsia="ar-SA"/>
        </w:rPr>
        <w:t>_______</w:t>
      </w:r>
      <w:r w:rsidRPr="007A363C">
        <w:rPr>
          <w:sz w:val="19"/>
          <w:szCs w:val="19"/>
          <w:lang w:eastAsia="ar-SA"/>
        </w:rPr>
        <w:t xml:space="preserve"> days</w:t>
      </w:r>
      <w:r>
        <w:rPr>
          <w:sz w:val="19"/>
          <w:szCs w:val="19"/>
          <w:lang w:eastAsia="ar-SA"/>
        </w:rPr>
        <w:t xml:space="preserve"> </w:t>
      </w:r>
      <w:r w:rsidRPr="007A363C">
        <w:rPr>
          <w:sz w:val="19"/>
          <w:szCs w:val="19"/>
          <w:lang w:eastAsia="ar-SA"/>
        </w:rPr>
        <w:t xml:space="preserve">EDC by LMP </w:t>
      </w:r>
      <w:r w:rsidRPr="007A363C">
        <w:rPr>
          <w:sz w:val="19"/>
          <w:szCs w:val="19"/>
          <w:u w:val="single"/>
          <w:lang w:eastAsia="ar-SA"/>
        </w:rPr>
        <w:t>_____</w:t>
      </w:r>
      <w:r w:rsidRPr="007A363C">
        <w:rPr>
          <w:sz w:val="19"/>
          <w:szCs w:val="19"/>
          <w:lang w:eastAsia="ar-SA"/>
        </w:rPr>
        <w:t xml:space="preserve"> / </w:t>
      </w:r>
      <w:r w:rsidRPr="007A363C">
        <w:rPr>
          <w:sz w:val="19"/>
          <w:szCs w:val="19"/>
          <w:u w:val="single"/>
          <w:lang w:eastAsia="ar-SA"/>
        </w:rPr>
        <w:t>_____</w:t>
      </w:r>
      <w:r w:rsidRPr="007A363C">
        <w:rPr>
          <w:sz w:val="19"/>
          <w:szCs w:val="19"/>
          <w:lang w:eastAsia="ar-SA"/>
        </w:rPr>
        <w:t xml:space="preserve"> / </w:t>
      </w:r>
      <w:r w:rsidRPr="007A363C">
        <w:rPr>
          <w:sz w:val="19"/>
          <w:szCs w:val="19"/>
          <w:u w:val="single"/>
          <w:lang w:eastAsia="ar-SA"/>
        </w:rPr>
        <w:t>_____</w:t>
      </w:r>
    </w:p>
    <w:p w:rsidR="00406721" w:rsidRPr="007A363C" w:rsidRDefault="00406721" w:rsidP="00406721">
      <w:pPr>
        <w:spacing w:after="0" w:line="360" w:lineRule="auto"/>
        <w:rPr>
          <w:sz w:val="19"/>
          <w:szCs w:val="19"/>
          <w:u w:val="single"/>
          <w:lang w:eastAsia="ar-SA"/>
        </w:rPr>
      </w:pPr>
      <w:r w:rsidRPr="007A363C">
        <w:rPr>
          <w:sz w:val="19"/>
          <w:szCs w:val="19"/>
          <w:lang w:eastAsia="ar-SA"/>
        </w:rPr>
        <w:tab/>
        <w:t xml:space="preserve">Gestational Age by U/S: </w:t>
      </w:r>
      <w:r w:rsidRPr="007A363C">
        <w:rPr>
          <w:sz w:val="19"/>
          <w:szCs w:val="19"/>
          <w:u w:val="single"/>
          <w:lang w:eastAsia="ar-SA"/>
        </w:rPr>
        <w:t>_______</w:t>
      </w:r>
      <w:r w:rsidRPr="007A363C">
        <w:rPr>
          <w:sz w:val="19"/>
          <w:szCs w:val="19"/>
          <w:lang w:eastAsia="ar-SA"/>
        </w:rPr>
        <w:t xml:space="preserve"> weeks </w:t>
      </w:r>
      <w:r w:rsidRPr="007A363C">
        <w:rPr>
          <w:sz w:val="19"/>
          <w:szCs w:val="19"/>
          <w:u w:val="single"/>
          <w:lang w:eastAsia="ar-SA"/>
        </w:rPr>
        <w:t>_______</w:t>
      </w:r>
      <w:r w:rsidRPr="007A363C">
        <w:rPr>
          <w:sz w:val="19"/>
          <w:szCs w:val="19"/>
          <w:lang w:eastAsia="ar-SA"/>
        </w:rPr>
        <w:t xml:space="preserve"> days</w:t>
      </w:r>
      <w:r>
        <w:rPr>
          <w:sz w:val="19"/>
          <w:szCs w:val="19"/>
          <w:lang w:eastAsia="ar-SA"/>
        </w:rPr>
        <w:t xml:space="preserve"> </w:t>
      </w:r>
      <w:r w:rsidRPr="007A363C">
        <w:rPr>
          <w:sz w:val="19"/>
          <w:szCs w:val="19"/>
          <w:lang w:eastAsia="ar-SA"/>
        </w:rPr>
        <w:t xml:space="preserve">EDC by U/S </w:t>
      </w:r>
      <w:r w:rsidRPr="007A363C">
        <w:rPr>
          <w:sz w:val="19"/>
          <w:szCs w:val="19"/>
          <w:u w:val="single"/>
          <w:lang w:eastAsia="ar-SA"/>
        </w:rPr>
        <w:t>_____</w:t>
      </w:r>
      <w:r w:rsidRPr="007A363C">
        <w:rPr>
          <w:sz w:val="19"/>
          <w:szCs w:val="19"/>
          <w:lang w:eastAsia="ar-SA"/>
        </w:rPr>
        <w:t xml:space="preserve"> / </w:t>
      </w:r>
      <w:r w:rsidRPr="007A363C">
        <w:rPr>
          <w:sz w:val="19"/>
          <w:szCs w:val="19"/>
          <w:u w:val="single"/>
          <w:lang w:eastAsia="ar-SA"/>
        </w:rPr>
        <w:t>_____</w:t>
      </w:r>
      <w:r w:rsidRPr="007A363C">
        <w:rPr>
          <w:sz w:val="19"/>
          <w:szCs w:val="19"/>
          <w:lang w:eastAsia="ar-SA"/>
        </w:rPr>
        <w:t xml:space="preserve"> / </w:t>
      </w:r>
      <w:r w:rsidRPr="007A363C">
        <w:rPr>
          <w:sz w:val="19"/>
          <w:szCs w:val="19"/>
          <w:u w:val="single"/>
          <w:lang w:eastAsia="ar-SA"/>
        </w:rPr>
        <w:t>_____</w:t>
      </w:r>
    </w:p>
    <w:p w:rsidR="00406721" w:rsidRPr="007A363C" w:rsidRDefault="00406721" w:rsidP="00406721">
      <w:pPr>
        <w:spacing w:after="0"/>
        <w:rPr>
          <w:b/>
          <w:sz w:val="19"/>
          <w:szCs w:val="19"/>
          <w:lang w:eastAsia="ar-SA"/>
        </w:rPr>
      </w:pPr>
      <w:r w:rsidRPr="007A363C">
        <w:rPr>
          <w:b/>
          <w:sz w:val="19"/>
          <w:szCs w:val="19"/>
          <w:lang w:eastAsia="ar-SA"/>
        </w:rPr>
        <w:t>Ultrasound Notes:</w:t>
      </w:r>
    </w:p>
    <w:p w:rsidR="00406721" w:rsidRPr="007A363C" w:rsidRDefault="00406721" w:rsidP="00406721">
      <w:pPr>
        <w:spacing w:after="0"/>
        <w:rPr>
          <w:sz w:val="19"/>
          <w:szCs w:val="19"/>
          <w:lang w:eastAsia="ar-SA"/>
        </w:rPr>
      </w:pPr>
      <w:r w:rsidRPr="007A363C">
        <w:rPr>
          <w:sz w:val="19"/>
          <w:szCs w:val="19"/>
          <w:u w:val="single"/>
          <w:lang w:eastAsia="ar-SA"/>
        </w:rPr>
        <w:tab/>
      </w:r>
      <w:r w:rsidRPr="007A363C">
        <w:rPr>
          <w:sz w:val="19"/>
          <w:szCs w:val="19"/>
          <w:lang w:eastAsia="ar-SA"/>
        </w:rPr>
        <w:t xml:space="preserve"> pt was given “So, You’re Pregnant” brochure</w:t>
      </w:r>
    </w:p>
    <w:p w:rsidR="00406721" w:rsidRPr="007A363C" w:rsidRDefault="00406721" w:rsidP="00406721">
      <w:pPr>
        <w:spacing w:after="0" w:line="360" w:lineRule="auto"/>
        <w:rPr>
          <w:sz w:val="19"/>
          <w:szCs w:val="19"/>
          <w:lang w:eastAsia="ar-SA"/>
        </w:rPr>
      </w:pPr>
      <w:r w:rsidRPr="007A363C">
        <w:rPr>
          <w:sz w:val="19"/>
          <w:szCs w:val="19"/>
          <w:u w:val="single"/>
          <w:lang w:eastAsia="ar-SA"/>
        </w:rPr>
        <w:tab/>
      </w:r>
      <w:r w:rsidRPr="007A363C">
        <w:rPr>
          <w:sz w:val="19"/>
          <w:szCs w:val="19"/>
          <w:lang w:eastAsia="ar-SA"/>
        </w:rPr>
        <w:t xml:space="preserve"> pt was given “Unable To Confirm Viability of Pregnancy” brochure</w:t>
      </w:r>
    </w:p>
    <w:p w:rsidR="00406721" w:rsidRPr="007A363C" w:rsidRDefault="00406721" w:rsidP="00406721">
      <w:pPr>
        <w:spacing w:after="0" w:line="360" w:lineRule="auto"/>
        <w:rPr>
          <w:sz w:val="19"/>
          <w:szCs w:val="19"/>
          <w:lang w:eastAsia="ar-SA"/>
        </w:rPr>
      </w:pPr>
      <w:r w:rsidRPr="007A363C">
        <w:rPr>
          <w:sz w:val="19"/>
          <w:szCs w:val="19"/>
          <w:u w:val="single"/>
          <w:lang w:eastAsia="ar-SA"/>
        </w:rPr>
        <w:tab/>
      </w:r>
      <w:r w:rsidRPr="007A363C">
        <w:rPr>
          <w:sz w:val="19"/>
          <w:szCs w:val="19"/>
          <w:lang w:eastAsia="ar-SA"/>
        </w:rPr>
        <w:t xml:space="preserve"> pt to follow up for repeat ultrasound </w:t>
      </w:r>
      <w:r w:rsidRPr="007A363C">
        <w:rPr>
          <w:sz w:val="19"/>
          <w:szCs w:val="19"/>
          <w:lang w:eastAsia="ar-SA"/>
        </w:rPr>
        <w:tab/>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r>
        <w:rPr>
          <w:sz w:val="19"/>
          <w:szCs w:val="19"/>
          <w:lang w:eastAsia="ar-SA"/>
        </w:rPr>
        <w:t xml:space="preserve"> </w:t>
      </w:r>
      <w:r w:rsidRPr="007A363C">
        <w:rPr>
          <w:sz w:val="19"/>
          <w:szCs w:val="19"/>
          <w:lang w:eastAsia="ar-SA"/>
        </w:rPr>
        <w:t xml:space="preserve">@ </w:t>
      </w:r>
      <w:r w:rsidRPr="007A363C">
        <w:rPr>
          <w:sz w:val="19"/>
          <w:szCs w:val="19"/>
          <w:u w:val="single"/>
          <w:lang w:eastAsia="ar-SA"/>
        </w:rPr>
        <w:t>_____</w:t>
      </w:r>
      <w:r>
        <w:rPr>
          <w:sz w:val="19"/>
          <w:szCs w:val="19"/>
          <w:lang w:eastAsia="ar-SA"/>
        </w:rPr>
        <w:t xml:space="preserve"> </w:t>
      </w:r>
      <w:r w:rsidRPr="007A363C">
        <w:rPr>
          <w:sz w:val="19"/>
          <w:szCs w:val="19"/>
          <w:lang w:eastAsia="ar-SA"/>
        </w:rPr>
        <w:t>AM</w:t>
      </w:r>
      <w:r>
        <w:rPr>
          <w:sz w:val="19"/>
          <w:szCs w:val="19"/>
          <w:lang w:eastAsia="ar-SA"/>
        </w:rPr>
        <w:t xml:space="preserve"> </w:t>
      </w:r>
      <w:r w:rsidRPr="007A363C">
        <w:rPr>
          <w:sz w:val="19"/>
          <w:szCs w:val="19"/>
          <w:lang w:eastAsia="ar-SA"/>
        </w:rPr>
        <w:t>/</w:t>
      </w:r>
      <w:r>
        <w:rPr>
          <w:sz w:val="19"/>
          <w:szCs w:val="19"/>
          <w:lang w:eastAsia="ar-SA"/>
        </w:rPr>
        <w:t xml:space="preserve"> </w:t>
      </w:r>
      <w:r w:rsidRPr="007A363C">
        <w:rPr>
          <w:sz w:val="19"/>
          <w:szCs w:val="19"/>
          <w:lang w:eastAsia="ar-SA"/>
        </w:rPr>
        <w:t>PM</w:t>
      </w:r>
    </w:p>
    <w:p w:rsidR="00406721" w:rsidRPr="007A363C" w:rsidRDefault="00406721" w:rsidP="00406721">
      <w:pPr>
        <w:spacing w:after="0" w:line="360" w:lineRule="auto"/>
        <w:rPr>
          <w:sz w:val="19"/>
          <w:szCs w:val="19"/>
          <w:u w:val="single"/>
          <w:lang w:eastAsia="ar-SA"/>
        </w:rPr>
      </w:pPr>
      <w:r w:rsidRPr="007A363C">
        <w:rPr>
          <w:sz w:val="19"/>
          <w:szCs w:val="19"/>
          <w:lang w:eastAsia="ar-SA"/>
        </w:rPr>
        <w:t xml:space="preserve">Signature of nurse completing exam: </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t>____</w:t>
      </w:r>
      <w:r>
        <w:rPr>
          <w:sz w:val="19"/>
          <w:szCs w:val="19"/>
          <w:lang w:eastAsia="ar-SA"/>
        </w:rPr>
        <w:t xml:space="preserve"> </w:t>
      </w:r>
      <w:r w:rsidRPr="007A363C">
        <w:rPr>
          <w:sz w:val="19"/>
          <w:szCs w:val="19"/>
          <w:lang w:eastAsia="ar-SA"/>
        </w:rPr>
        <w:t xml:space="preserve">RN/LPN/RDMS </w:t>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p>
    <w:p w:rsidR="00406721" w:rsidRPr="007A363C" w:rsidRDefault="00406721" w:rsidP="00406721">
      <w:pPr>
        <w:spacing w:after="0" w:line="360" w:lineRule="auto"/>
        <w:rPr>
          <w:sz w:val="19"/>
          <w:szCs w:val="19"/>
          <w:u w:val="single"/>
          <w:lang w:eastAsia="ar-SA"/>
        </w:rPr>
      </w:pPr>
      <w:r w:rsidRPr="007A363C">
        <w:rPr>
          <w:sz w:val="19"/>
          <w:szCs w:val="19"/>
          <w:lang w:eastAsia="ar-SA"/>
        </w:rPr>
        <w:t xml:space="preserve">Physician signature for review of the chart: </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t>____</w:t>
      </w:r>
      <w:r>
        <w:rPr>
          <w:sz w:val="19"/>
          <w:szCs w:val="19"/>
          <w:u w:val="single"/>
          <w:lang w:eastAsia="ar-SA"/>
        </w:rPr>
        <w:t>______</w:t>
      </w:r>
      <w:r w:rsidRPr="007A363C">
        <w:rPr>
          <w:sz w:val="19"/>
          <w:szCs w:val="19"/>
          <w:u w:val="single"/>
          <w:lang w:eastAsia="ar-SA"/>
        </w:rPr>
        <w:t>_</w:t>
      </w:r>
      <w:r>
        <w:rPr>
          <w:sz w:val="19"/>
          <w:szCs w:val="19"/>
          <w:lang w:eastAsia="ar-SA"/>
        </w:rPr>
        <w:t xml:space="preserve"> </w:t>
      </w:r>
      <w:r w:rsidRPr="007A363C">
        <w:rPr>
          <w:sz w:val="19"/>
          <w:szCs w:val="19"/>
          <w:lang w:eastAsia="ar-SA"/>
        </w:rPr>
        <w:t xml:space="preserve">Date: </w:t>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p>
    <w:p w:rsidR="00406721" w:rsidRPr="007A363C" w:rsidRDefault="00406721" w:rsidP="00406721">
      <w:pPr>
        <w:spacing w:after="0"/>
        <w:rPr>
          <w:b/>
          <w:sz w:val="19"/>
          <w:szCs w:val="19"/>
          <w:lang w:eastAsia="ar-SA"/>
        </w:rPr>
      </w:pPr>
      <w:r w:rsidRPr="007A363C">
        <w:rPr>
          <w:b/>
          <w:sz w:val="19"/>
          <w:szCs w:val="19"/>
          <w:lang w:eastAsia="ar-SA"/>
        </w:rPr>
        <w:t>STD Testing:</w:t>
      </w:r>
    </w:p>
    <w:p w:rsidR="00406721" w:rsidRPr="007A363C" w:rsidRDefault="00406721" w:rsidP="00406721">
      <w:pPr>
        <w:spacing w:after="0" w:line="360" w:lineRule="auto"/>
        <w:rPr>
          <w:sz w:val="19"/>
          <w:szCs w:val="19"/>
          <w:u w:val="single"/>
          <w:lang w:eastAsia="ar-SA"/>
        </w:rPr>
      </w:pPr>
      <w:r w:rsidRPr="007A363C">
        <w:rPr>
          <w:rFonts w:cstheme="minorHAnsi"/>
          <w:sz w:val="19"/>
          <w:szCs w:val="19"/>
          <w:lang w:eastAsia="ar-SA"/>
        </w:rPr>
        <w:t>□</w:t>
      </w:r>
      <w:r w:rsidRPr="007A363C">
        <w:rPr>
          <w:sz w:val="19"/>
          <w:szCs w:val="19"/>
          <w:lang w:eastAsia="ar-SA"/>
        </w:rPr>
        <w:t xml:space="preserve"> Positive Results</w:t>
      </w:r>
      <w:r>
        <w:rPr>
          <w:sz w:val="19"/>
          <w:szCs w:val="19"/>
          <w:lang w:eastAsia="ar-SA"/>
        </w:rPr>
        <w:t xml:space="preserve"> </w:t>
      </w:r>
      <w:r w:rsidRPr="007A363C">
        <w:rPr>
          <w:sz w:val="19"/>
          <w:szCs w:val="19"/>
          <w:lang w:eastAsia="ar-SA"/>
        </w:rPr>
        <w:t>reported to pt</w:t>
      </w:r>
      <w:r>
        <w:rPr>
          <w:sz w:val="19"/>
          <w:szCs w:val="19"/>
          <w:lang w:eastAsia="ar-SA"/>
        </w:rPr>
        <w:t xml:space="preserve"> </w:t>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r w:rsidRPr="007A363C">
        <w:rPr>
          <w:sz w:val="19"/>
          <w:szCs w:val="19"/>
          <w:lang w:eastAsia="ar-SA"/>
        </w:rPr>
        <w:t xml:space="preserve"> by </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p>
    <w:p w:rsidR="00406721" w:rsidRPr="007A363C" w:rsidRDefault="00406721" w:rsidP="00406721">
      <w:pPr>
        <w:spacing w:after="0" w:line="360" w:lineRule="auto"/>
        <w:rPr>
          <w:sz w:val="19"/>
          <w:szCs w:val="19"/>
          <w:lang w:eastAsia="ar-SA"/>
        </w:rPr>
      </w:pPr>
      <w:r w:rsidRPr="007A363C">
        <w:rPr>
          <w:rFonts w:cstheme="minorHAnsi"/>
          <w:sz w:val="19"/>
          <w:szCs w:val="19"/>
          <w:lang w:eastAsia="ar-SA"/>
        </w:rPr>
        <w:t>□</w:t>
      </w:r>
      <w:r w:rsidRPr="007A363C">
        <w:rPr>
          <w:sz w:val="19"/>
          <w:szCs w:val="19"/>
          <w:lang w:eastAsia="ar-SA"/>
        </w:rPr>
        <w:t xml:space="preserve"> Negative Results</w:t>
      </w:r>
      <w:r>
        <w:rPr>
          <w:sz w:val="19"/>
          <w:szCs w:val="19"/>
          <w:lang w:eastAsia="ar-SA"/>
        </w:rPr>
        <w:t xml:space="preserve"> </w:t>
      </w:r>
      <w:r w:rsidRPr="007A363C">
        <w:rPr>
          <w:sz w:val="19"/>
          <w:szCs w:val="19"/>
          <w:lang w:eastAsia="ar-SA"/>
        </w:rPr>
        <w:t>reported to pt</w:t>
      </w:r>
      <w:r>
        <w:rPr>
          <w:sz w:val="19"/>
          <w:szCs w:val="19"/>
          <w:lang w:eastAsia="ar-SA"/>
        </w:rPr>
        <w:t xml:space="preserve"> </w:t>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r w:rsidRPr="007A363C">
        <w:rPr>
          <w:sz w:val="19"/>
          <w:szCs w:val="19"/>
          <w:lang w:eastAsia="ar-SA"/>
        </w:rPr>
        <w:t xml:space="preserve"> /</w:t>
      </w:r>
      <w:r w:rsidRPr="007A363C">
        <w:rPr>
          <w:sz w:val="19"/>
          <w:szCs w:val="19"/>
          <w:u w:val="single"/>
          <w:lang w:eastAsia="ar-SA"/>
        </w:rPr>
        <w:t>____</w:t>
      </w:r>
      <w:r w:rsidRPr="007A363C">
        <w:rPr>
          <w:sz w:val="19"/>
          <w:szCs w:val="19"/>
          <w:lang w:eastAsia="ar-SA"/>
        </w:rPr>
        <w:t xml:space="preserve"> by </w:t>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r w:rsidRPr="007A363C">
        <w:rPr>
          <w:sz w:val="19"/>
          <w:szCs w:val="19"/>
          <w:u w:val="single"/>
          <w:lang w:eastAsia="ar-SA"/>
        </w:rPr>
        <w:tab/>
      </w:r>
    </w:p>
    <w:p w:rsidR="00406721" w:rsidRPr="007A363C" w:rsidRDefault="00406721" w:rsidP="00406721">
      <w:pPr>
        <w:spacing w:after="0"/>
        <w:rPr>
          <w:b/>
          <w:sz w:val="19"/>
          <w:szCs w:val="19"/>
          <w:lang w:eastAsia="ar-SA"/>
        </w:rPr>
      </w:pPr>
      <w:r w:rsidRPr="007A363C">
        <w:rPr>
          <w:b/>
          <w:sz w:val="19"/>
          <w:szCs w:val="19"/>
          <w:lang w:eastAsia="ar-SA"/>
        </w:rPr>
        <w:t>Medical Follow Up Report:</w:t>
      </w:r>
    </w:p>
    <w:tbl>
      <w:tblPr>
        <w:tblStyle w:val="Rows"/>
        <w:tblW w:w="0" w:type="auto"/>
        <w:tblLayout w:type="fixed"/>
        <w:tblLook w:val="04A0" w:firstRow="1" w:lastRow="0" w:firstColumn="1" w:lastColumn="0" w:noHBand="0" w:noVBand="1"/>
      </w:tblPr>
      <w:tblGrid>
        <w:gridCol w:w="1638"/>
        <w:gridCol w:w="1853"/>
        <w:gridCol w:w="307"/>
        <w:gridCol w:w="1620"/>
        <w:gridCol w:w="3827"/>
        <w:gridCol w:w="331"/>
      </w:tblGrid>
      <w:tr w:rsidR="00406721" w:rsidRPr="007A363C" w:rsidTr="00406721">
        <w:trPr>
          <w:cnfStyle w:val="000000100000" w:firstRow="0" w:lastRow="0" w:firstColumn="0" w:lastColumn="0" w:oddVBand="0" w:evenVBand="0" w:oddHBand="1" w:evenHBand="0" w:firstRowFirstColumn="0" w:firstRowLastColumn="0" w:lastRowFirstColumn="0" w:lastRowLastColumn="0"/>
        </w:trPr>
        <w:tc>
          <w:tcPr>
            <w:tcW w:w="1638" w:type="dxa"/>
          </w:tcPr>
          <w:p w:rsidR="00406721" w:rsidRPr="00D74B17" w:rsidRDefault="00406721" w:rsidP="00406721">
            <w:pPr>
              <w:spacing w:line="276" w:lineRule="auto"/>
              <w:rPr>
                <w:rFonts w:cstheme="minorHAnsi"/>
                <w:sz w:val="19"/>
                <w:szCs w:val="19"/>
                <w:lang w:eastAsia="ar-SA"/>
              </w:rPr>
            </w:pPr>
            <w:r w:rsidRPr="00D74B17">
              <w:rPr>
                <w:rFonts w:cstheme="minorHAnsi"/>
                <w:sz w:val="19"/>
                <w:szCs w:val="19"/>
                <w:u w:val="single"/>
                <w:lang w:eastAsia="ar-SA"/>
              </w:rPr>
              <w:t>____</w:t>
            </w:r>
            <w:r w:rsidRPr="00D74B17">
              <w:rPr>
                <w:rFonts w:cstheme="minorHAnsi"/>
                <w:sz w:val="19"/>
                <w:szCs w:val="19"/>
                <w:lang w:eastAsia="ar-SA"/>
              </w:rPr>
              <w:t xml:space="preserve"> /</w:t>
            </w:r>
            <w:r w:rsidRPr="00D74B17">
              <w:rPr>
                <w:rFonts w:cstheme="minorHAnsi"/>
                <w:sz w:val="19"/>
                <w:szCs w:val="19"/>
                <w:u w:val="single"/>
                <w:lang w:eastAsia="ar-SA"/>
              </w:rPr>
              <w:t>____</w:t>
            </w:r>
            <w:r w:rsidRPr="00D74B17">
              <w:rPr>
                <w:rFonts w:cstheme="minorHAnsi"/>
                <w:sz w:val="19"/>
                <w:szCs w:val="19"/>
                <w:lang w:eastAsia="ar-SA"/>
              </w:rPr>
              <w:t xml:space="preserve"> /</w:t>
            </w:r>
            <w:r w:rsidRPr="00D74B17">
              <w:rPr>
                <w:rFonts w:cstheme="minorHAnsi"/>
                <w:sz w:val="19"/>
                <w:szCs w:val="19"/>
                <w:u w:val="single"/>
                <w:lang w:eastAsia="ar-SA"/>
              </w:rPr>
              <w:t>____</w:t>
            </w:r>
          </w:p>
        </w:tc>
        <w:tc>
          <w:tcPr>
            <w:tcW w:w="1853" w:type="dxa"/>
          </w:tcPr>
          <w:p w:rsidR="00406721" w:rsidRPr="00D74B17" w:rsidRDefault="00406721" w:rsidP="00406721">
            <w:pPr>
              <w:spacing w:line="276" w:lineRule="auto"/>
              <w:rPr>
                <w:rFonts w:cstheme="minorHAnsi"/>
                <w:sz w:val="19"/>
                <w:szCs w:val="19"/>
                <w:lang w:eastAsia="ar-SA"/>
              </w:rPr>
            </w:pPr>
            <w:r w:rsidRPr="00D74B17">
              <w:rPr>
                <w:rFonts w:cstheme="minorHAnsi"/>
                <w:sz w:val="19"/>
                <w:szCs w:val="19"/>
                <w:lang w:eastAsia="ar-SA"/>
              </w:rPr>
              <w:t>1</w:t>
            </w:r>
            <w:r w:rsidRPr="00D74B17">
              <w:rPr>
                <w:rFonts w:cstheme="minorHAnsi"/>
                <w:sz w:val="19"/>
                <w:szCs w:val="19"/>
                <w:vertAlign w:val="superscript"/>
                <w:lang w:eastAsia="ar-SA"/>
              </w:rPr>
              <w:t>st</w:t>
            </w:r>
            <w:r w:rsidRPr="00D74B17">
              <w:rPr>
                <w:rFonts w:cstheme="minorHAnsi"/>
                <w:sz w:val="19"/>
                <w:szCs w:val="19"/>
                <w:lang w:eastAsia="ar-SA"/>
              </w:rPr>
              <w:t xml:space="preserve"> phone attempt</w:t>
            </w:r>
          </w:p>
        </w:tc>
        <w:tc>
          <w:tcPr>
            <w:tcW w:w="307" w:type="dxa"/>
          </w:tcPr>
          <w:p w:rsidR="00406721" w:rsidRPr="00D74B17" w:rsidRDefault="00406721" w:rsidP="00406721">
            <w:pPr>
              <w:spacing w:line="276" w:lineRule="auto"/>
              <w:rPr>
                <w:rFonts w:cstheme="minorHAnsi"/>
                <w:sz w:val="19"/>
                <w:szCs w:val="19"/>
                <w:lang w:eastAsia="ar-SA"/>
              </w:rPr>
            </w:pPr>
            <w:r w:rsidRPr="00D74B17">
              <w:rPr>
                <w:rFonts w:cstheme="minorHAnsi"/>
                <w:sz w:val="19"/>
                <w:szCs w:val="19"/>
                <w:lang w:eastAsia="ar-SA"/>
              </w:rPr>
              <w:t>□</w:t>
            </w:r>
          </w:p>
        </w:tc>
        <w:tc>
          <w:tcPr>
            <w:tcW w:w="1620" w:type="dxa"/>
          </w:tcPr>
          <w:p w:rsidR="00406721" w:rsidRPr="00D74B17" w:rsidRDefault="00406721" w:rsidP="00406721">
            <w:pPr>
              <w:spacing w:line="276" w:lineRule="auto"/>
              <w:rPr>
                <w:rFonts w:cstheme="minorHAnsi"/>
                <w:sz w:val="19"/>
                <w:szCs w:val="19"/>
                <w:lang w:eastAsia="ar-SA"/>
              </w:rPr>
            </w:pPr>
            <w:r w:rsidRPr="00D74B17">
              <w:rPr>
                <w:rFonts w:cstheme="minorHAnsi"/>
                <w:sz w:val="19"/>
                <w:szCs w:val="19"/>
                <w:u w:val="single"/>
                <w:lang w:eastAsia="ar-SA"/>
              </w:rPr>
              <w:t>____</w:t>
            </w:r>
            <w:r w:rsidRPr="00D74B17">
              <w:rPr>
                <w:rFonts w:cstheme="minorHAnsi"/>
                <w:sz w:val="19"/>
                <w:szCs w:val="19"/>
                <w:lang w:eastAsia="ar-SA"/>
              </w:rPr>
              <w:t xml:space="preserve"> /</w:t>
            </w:r>
            <w:r w:rsidRPr="00D74B17">
              <w:rPr>
                <w:rFonts w:cstheme="minorHAnsi"/>
                <w:sz w:val="19"/>
                <w:szCs w:val="19"/>
                <w:u w:val="single"/>
                <w:lang w:eastAsia="ar-SA"/>
              </w:rPr>
              <w:t>____</w:t>
            </w:r>
            <w:r w:rsidRPr="00D74B17">
              <w:rPr>
                <w:rFonts w:cstheme="minorHAnsi"/>
                <w:sz w:val="19"/>
                <w:szCs w:val="19"/>
                <w:lang w:eastAsia="ar-SA"/>
              </w:rPr>
              <w:t xml:space="preserve"> /</w:t>
            </w:r>
            <w:r w:rsidRPr="00D74B17">
              <w:rPr>
                <w:rFonts w:cstheme="minorHAnsi"/>
                <w:sz w:val="19"/>
                <w:szCs w:val="19"/>
                <w:u w:val="single"/>
                <w:lang w:eastAsia="ar-SA"/>
              </w:rPr>
              <w:t>____</w:t>
            </w:r>
          </w:p>
        </w:tc>
        <w:tc>
          <w:tcPr>
            <w:tcW w:w="3827" w:type="dxa"/>
          </w:tcPr>
          <w:p w:rsidR="00406721" w:rsidRPr="00D74B17" w:rsidRDefault="00406721" w:rsidP="00406721">
            <w:pPr>
              <w:rPr>
                <w:rFonts w:cstheme="minorHAnsi"/>
                <w:sz w:val="19"/>
                <w:szCs w:val="19"/>
                <w:lang w:eastAsia="ar-SA"/>
              </w:rPr>
            </w:pPr>
            <w:r w:rsidRPr="00D74B17">
              <w:rPr>
                <w:rFonts w:cstheme="minorHAnsi"/>
                <w:sz w:val="19"/>
                <w:szCs w:val="19"/>
                <w:lang w:eastAsia="ar-SA"/>
              </w:rPr>
              <w:t>Contact made with patient and plan discussed</w:t>
            </w:r>
          </w:p>
        </w:tc>
        <w:tc>
          <w:tcPr>
            <w:tcW w:w="331" w:type="dxa"/>
          </w:tcPr>
          <w:p w:rsidR="00406721" w:rsidRPr="007A363C" w:rsidRDefault="00406721" w:rsidP="00406721">
            <w:pPr>
              <w:rPr>
                <w:rFonts w:cstheme="minorHAnsi"/>
                <w:b/>
                <w:sz w:val="19"/>
                <w:szCs w:val="19"/>
                <w:lang w:eastAsia="ar-SA"/>
              </w:rPr>
            </w:pPr>
            <w:r w:rsidRPr="007A363C">
              <w:rPr>
                <w:rFonts w:cstheme="minorHAnsi"/>
                <w:b/>
                <w:sz w:val="19"/>
                <w:szCs w:val="19"/>
                <w:lang w:eastAsia="ar-SA"/>
              </w:rPr>
              <w:t>□</w:t>
            </w:r>
          </w:p>
        </w:tc>
      </w:tr>
      <w:tr w:rsidR="00406721" w:rsidRPr="007A363C" w:rsidTr="00406721">
        <w:tc>
          <w:tcPr>
            <w:tcW w:w="1638" w:type="dxa"/>
          </w:tcPr>
          <w:p w:rsidR="00406721" w:rsidRPr="007A363C" w:rsidRDefault="00406721" w:rsidP="00406721">
            <w:pPr>
              <w:spacing w:line="276" w:lineRule="auto"/>
              <w:rPr>
                <w:rFonts w:cstheme="minorHAnsi"/>
                <w:b/>
                <w:sz w:val="19"/>
                <w:szCs w:val="19"/>
                <w:lang w:eastAsia="ar-SA"/>
              </w:rPr>
            </w:pPr>
            <w:r w:rsidRPr="007A363C">
              <w:rPr>
                <w:rFonts w:cstheme="minorHAnsi"/>
                <w:b/>
                <w:sz w:val="19"/>
                <w:szCs w:val="19"/>
                <w:u w:val="single"/>
                <w:lang w:eastAsia="ar-SA"/>
              </w:rPr>
              <w:t>____</w:t>
            </w:r>
            <w:r w:rsidRPr="007A363C">
              <w:rPr>
                <w:rFonts w:cstheme="minorHAnsi"/>
                <w:b/>
                <w:sz w:val="19"/>
                <w:szCs w:val="19"/>
                <w:lang w:eastAsia="ar-SA"/>
              </w:rPr>
              <w:t xml:space="preserve"> /</w:t>
            </w:r>
            <w:r w:rsidRPr="007A363C">
              <w:rPr>
                <w:rFonts w:cstheme="minorHAnsi"/>
                <w:b/>
                <w:sz w:val="19"/>
                <w:szCs w:val="19"/>
                <w:u w:val="single"/>
                <w:lang w:eastAsia="ar-SA"/>
              </w:rPr>
              <w:t>____</w:t>
            </w:r>
            <w:r w:rsidRPr="007A363C">
              <w:rPr>
                <w:rFonts w:cstheme="minorHAnsi"/>
                <w:b/>
                <w:sz w:val="19"/>
                <w:szCs w:val="19"/>
                <w:lang w:eastAsia="ar-SA"/>
              </w:rPr>
              <w:t xml:space="preserve"> /</w:t>
            </w:r>
            <w:r w:rsidRPr="007A363C">
              <w:rPr>
                <w:rFonts w:cstheme="minorHAnsi"/>
                <w:b/>
                <w:sz w:val="19"/>
                <w:szCs w:val="19"/>
                <w:u w:val="single"/>
                <w:lang w:eastAsia="ar-SA"/>
              </w:rPr>
              <w:t>____</w:t>
            </w:r>
          </w:p>
        </w:tc>
        <w:tc>
          <w:tcPr>
            <w:tcW w:w="1853" w:type="dxa"/>
          </w:tcPr>
          <w:p w:rsidR="00406721" w:rsidRPr="007A363C" w:rsidRDefault="00406721" w:rsidP="00406721">
            <w:pPr>
              <w:spacing w:line="276" w:lineRule="auto"/>
              <w:rPr>
                <w:rFonts w:cstheme="minorHAnsi"/>
                <w:sz w:val="19"/>
                <w:szCs w:val="19"/>
                <w:lang w:eastAsia="ar-SA"/>
              </w:rPr>
            </w:pPr>
            <w:r w:rsidRPr="007A363C">
              <w:rPr>
                <w:rFonts w:cstheme="minorHAnsi"/>
                <w:sz w:val="19"/>
                <w:szCs w:val="19"/>
                <w:lang w:eastAsia="ar-SA"/>
              </w:rPr>
              <w:t>2</w:t>
            </w:r>
            <w:r w:rsidRPr="007A363C">
              <w:rPr>
                <w:rFonts w:cstheme="minorHAnsi"/>
                <w:sz w:val="19"/>
                <w:szCs w:val="19"/>
                <w:vertAlign w:val="superscript"/>
                <w:lang w:eastAsia="ar-SA"/>
              </w:rPr>
              <w:t>nd</w:t>
            </w:r>
            <w:r w:rsidRPr="007A363C">
              <w:rPr>
                <w:rFonts w:cstheme="minorHAnsi"/>
                <w:sz w:val="19"/>
                <w:szCs w:val="19"/>
                <w:lang w:eastAsia="ar-SA"/>
              </w:rPr>
              <w:t xml:space="preserve"> phone attempt</w:t>
            </w:r>
          </w:p>
        </w:tc>
        <w:tc>
          <w:tcPr>
            <w:tcW w:w="307" w:type="dxa"/>
          </w:tcPr>
          <w:p w:rsidR="00406721" w:rsidRPr="007A363C" w:rsidRDefault="00406721" w:rsidP="00406721">
            <w:pPr>
              <w:spacing w:line="276" w:lineRule="auto"/>
              <w:rPr>
                <w:rFonts w:cstheme="minorHAnsi"/>
                <w:sz w:val="19"/>
                <w:szCs w:val="19"/>
                <w:lang w:eastAsia="ar-SA"/>
              </w:rPr>
            </w:pPr>
            <w:r w:rsidRPr="007A363C">
              <w:rPr>
                <w:rFonts w:cstheme="minorHAnsi"/>
                <w:sz w:val="19"/>
                <w:szCs w:val="19"/>
                <w:lang w:eastAsia="ar-SA"/>
              </w:rPr>
              <w:t>□</w:t>
            </w:r>
          </w:p>
        </w:tc>
        <w:tc>
          <w:tcPr>
            <w:tcW w:w="1620" w:type="dxa"/>
          </w:tcPr>
          <w:p w:rsidR="00406721" w:rsidRPr="007A363C" w:rsidRDefault="00406721" w:rsidP="00406721">
            <w:pPr>
              <w:spacing w:line="276" w:lineRule="auto"/>
              <w:rPr>
                <w:rFonts w:cstheme="minorHAnsi"/>
                <w:sz w:val="19"/>
                <w:szCs w:val="19"/>
                <w:lang w:eastAsia="ar-SA"/>
              </w:rPr>
            </w:pPr>
            <w:r w:rsidRPr="007A363C">
              <w:rPr>
                <w:rFonts w:cstheme="minorHAnsi"/>
                <w:sz w:val="19"/>
                <w:szCs w:val="19"/>
                <w:u w:val="single"/>
                <w:lang w:eastAsia="ar-SA"/>
              </w:rPr>
              <w:t>____</w:t>
            </w:r>
            <w:r w:rsidRPr="007A363C">
              <w:rPr>
                <w:rFonts w:cstheme="minorHAnsi"/>
                <w:sz w:val="19"/>
                <w:szCs w:val="19"/>
                <w:lang w:eastAsia="ar-SA"/>
              </w:rPr>
              <w:t xml:space="preserve"> /</w:t>
            </w:r>
            <w:r w:rsidRPr="007A363C">
              <w:rPr>
                <w:rFonts w:cstheme="minorHAnsi"/>
                <w:sz w:val="19"/>
                <w:szCs w:val="19"/>
                <w:u w:val="single"/>
                <w:lang w:eastAsia="ar-SA"/>
              </w:rPr>
              <w:t>____</w:t>
            </w:r>
            <w:r w:rsidRPr="007A363C">
              <w:rPr>
                <w:rFonts w:cstheme="minorHAnsi"/>
                <w:sz w:val="19"/>
                <w:szCs w:val="19"/>
                <w:lang w:eastAsia="ar-SA"/>
              </w:rPr>
              <w:t xml:space="preserve"> /</w:t>
            </w:r>
            <w:r w:rsidRPr="007A363C">
              <w:rPr>
                <w:rFonts w:cstheme="minorHAnsi"/>
                <w:sz w:val="19"/>
                <w:szCs w:val="19"/>
                <w:u w:val="single"/>
                <w:lang w:eastAsia="ar-SA"/>
              </w:rPr>
              <w:t>____</w:t>
            </w:r>
          </w:p>
        </w:tc>
        <w:tc>
          <w:tcPr>
            <w:tcW w:w="3827" w:type="dxa"/>
          </w:tcPr>
          <w:p w:rsidR="00406721" w:rsidRPr="007A363C" w:rsidRDefault="00406721" w:rsidP="00406721">
            <w:pPr>
              <w:spacing w:line="276" w:lineRule="auto"/>
              <w:rPr>
                <w:rFonts w:cstheme="minorHAnsi"/>
                <w:sz w:val="19"/>
                <w:szCs w:val="19"/>
                <w:lang w:eastAsia="ar-SA"/>
              </w:rPr>
            </w:pPr>
            <w:r>
              <w:rPr>
                <w:rFonts w:cstheme="minorHAnsi"/>
                <w:sz w:val="19"/>
                <w:szCs w:val="19"/>
                <w:lang w:eastAsia="ar-SA"/>
              </w:rPr>
              <w:t>Certified</w:t>
            </w:r>
            <w:r w:rsidRPr="007A363C">
              <w:rPr>
                <w:rFonts w:cstheme="minorHAnsi"/>
                <w:sz w:val="19"/>
                <w:szCs w:val="19"/>
                <w:lang w:eastAsia="ar-SA"/>
              </w:rPr>
              <w:t xml:space="preserve"> letter with return receipt sent</w:t>
            </w:r>
          </w:p>
        </w:tc>
        <w:tc>
          <w:tcPr>
            <w:tcW w:w="331" w:type="dxa"/>
          </w:tcPr>
          <w:p w:rsidR="00406721" w:rsidRPr="007A363C" w:rsidRDefault="00406721" w:rsidP="00406721">
            <w:pPr>
              <w:rPr>
                <w:rFonts w:cstheme="minorHAnsi"/>
                <w:sz w:val="19"/>
                <w:szCs w:val="19"/>
                <w:lang w:eastAsia="ar-SA"/>
              </w:rPr>
            </w:pPr>
            <w:r w:rsidRPr="007A363C">
              <w:rPr>
                <w:rFonts w:cstheme="minorHAnsi"/>
                <w:sz w:val="19"/>
                <w:szCs w:val="19"/>
                <w:lang w:eastAsia="ar-SA"/>
              </w:rPr>
              <w:t>□</w:t>
            </w:r>
          </w:p>
        </w:tc>
      </w:tr>
      <w:tr w:rsidR="00406721" w:rsidRPr="007A363C" w:rsidTr="00406721">
        <w:trPr>
          <w:cnfStyle w:val="000000100000" w:firstRow="0" w:lastRow="0" w:firstColumn="0" w:lastColumn="0" w:oddVBand="0" w:evenVBand="0" w:oddHBand="1" w:evenHBand="0" w:firstRowFirstColumn="0" w:firstRowLastColumn="0" w:lastRowFirstColumn="0" w:lastRowLastColumn="0"/>
        </w:trPr>
        <w:tc>
          <w:tcPr>
            <w:tcW w:w="1638" w:type="dxa"/>
          </w:tcPr>
          <w:p w:rsidR="00406721" w:rsidRPr="007A363C" w:rsidRDefault="00406721" w:rsidP="00406721">
            <w:pPr>
              <w:spacing w:line="276" w:lineRule="auto"/>
              <w:rPr>
                <w:rFonts w:cstheme="minorHAnsi"/>
                <w:b/>
                <w:sz w:val="19"/>
                <w:szCs w:val="19"/>
                <w:lang w:eastAsia="ar-SA"/>
              </w:rPr>
            </w:pPr>
            <w:r w:rsidRPr="007A363C">
              <w:rPr>
                <w:rFonts w:cstheme="minorHAnsi"/>
                <w:b/>
                <w:sz w:val="19"/>
                <w:szCs w:val="19"/>
                <w:u w:val="single"/>
                <w:lang w:eastAsia="ar-SA"/>
              </w:rPr>
              <w:t>____</w:t>
            </w:r>
            <w:r w:rsidRPr="007A363C">
              <w:rPr>
                <w:rFonts w:cstheme="minorHAnsi"/>
                <w:b/>
                <w:sz w:val="19"/>
                <w:szCs w:val="19"/>
                <w:lang w:eastAsia="ar-SA"/>
              </w:rPr>
              <w:t xml:space="preserve"> /</w:t>
            </w:r>
            <w:r w:rsidRPr="007A363C">
              <w:rPr>
                <w:rFonts w:cstheme="minorHAnsi"/>
                <w:b/>
                <w:sz w:val="19"/>
                <w:szCs w:val="19"/>
                <w:u w:val="single"/>
                <w:lang w:eastAsia="ar-SA"/>
              </w:rPr>
              <w:t>____</w:t>
            </w:r>
            <w:r w:rsidRPr="007A363C">
              <w:rPr>
                <w:rFonts w:cstheme="minorHAnsi"/>
                <w:b/>
                <w:sz w:val="19"/>
                <w:szCs w:val="19"/>
                <w:lang w:eastAsia="ar-SA"/>
              </w:rPr>
              <w:t xml:space="preserve"> /</w:t>
            </w:r>
            <w:r w:rsidRPr="007A363C">
              <w:rPr>
                <w:rFonts w:cstheme="minorHAnsi"/>
                <w:b/>
                <w:sz w:val="19"/>
                <w:szCs w:val="19"/>
                <w:u w:val="single"/>
                <w:lang w:eastAsia="ar-SA"/>
              </w:rPr>
              <w:t>____</w:t>
            </w:r>
          </w:p>
        </w:tc>
        <w:tc>
          <w:tcPr>
            <w:tcW w:w="1853" w:type="dxa"/>
          </w:tcPr>
          <w:p w:rsidR="00406721" w:rsidRPr="007A363C" w:rsidRDefault="00406721" w:rsidP="00406721">
            <w:pPr>
              <w:spacing w:line="276" w:lineRule="auto"/>
              <w:rPr>
                <w:rFonts w:cstheme="minorHAnsi"/>
                <w:sz w:val="19"/>
                <w:szCs w:val="19"/>
                <w:lang w:eastAsia="ar-SA"/>
              </w:rPr>
            </w:pPr>
            <w:r w:rsidRPr="007A363C">
              <w:rPr>
                <w:rFonts w:cstheme="minorHAnsi"/>
                <w:sz w:val="19"/>
                <w:szCs w:val="19"/>
                <w:lang w:eastAsia="ar-SA"/>
              </w:rPr>
              <w:t>3</w:t>
            </w:r>
            <w:r w:rsidRPr="007A363C">
              <w:rPr>
                <w:rFonts w:cstheme="minorHAnsi"/>
                <w:sz w:val="19"/>
                <w:szCs w:val="19"/>
                <w:vertAlign w:val="superscript"/>
                <w:lang w:eastAsia="ar-SA"/>
              </w:rPr>
              <w:t>rd</w:t>
            </w:r>
            <w:r w:rsidRPr="007A363C">
              <w:rPr>
                <w:rFonts w:cstheme="minorHAnsi"/>
                <w:sz w:val="19"/>
                <w:szCs w:val="19"/>
                <w:lang w:eastAsia="ar-SA"/>
              </w:rPr>
              <w:t xml:space="preserve"> phone attempt</w:t>
            </w:r>
          </w:p>
        </w:tc>
        <w:tc>
          <w:tcPr>
            <w:tcW w:w="307" w:type="dxa"/>
          </w:tcPr>
          <w:p w:rsidR="00406721" w:rsidRPr="007A363C" w:rsidRDefault="00406721" w:rsidP="00406721">
            <w:pPr>
              <w:spacing w:line="276" w:lineRule="auto"/>
              <w:rPr>
                <w:rFonts w:cstheme="minorHAnsi"/>
                <w:sz w:val="19"/>
                <w:szCs w:val="19"/>
                <w:lang w:eastAsia="ar-SA"/>
              </w:rPr>
            </w:pPr>
            <w:r w:rsidRPr="007A363C">
              <w:rPr>
                <w:rFonts w:cstheme="minorHAnsi"/>
                <w:sz w:val="19"/>
                <w:szCs w:val="19"/>
                <w:lang w:eastAsia="ar-SA"/>
              </w:rPr>
              <w:t>□</w:t>
            </w:r>
          </w:p>
        </w:tc>
        <w:tc>
          <w:tcPr>
            <w:tcW w:w="1620" w:type="dxa"/>
          </w:tcPr>
          <w:p w:rsidR="00406721" w:rsidRPr="007A363C" w:rsidRDefault="00406721" w:rsidP="00406721">
            <w:pPr>
              <w:spacing w:line="276" w:lineRule="auto"/>
              <w:rPr>
                <w:rFonts w:cstheme="minorHAnsi"/>
                <w:sz w:val="19"/>
                <w:szCs w:val="19"/>
                <w:lang w:eastAsia="ar-SA"/>
              </w:rPr>
            </w:pPr>
            <w:r w:rsidRPr="007A363C">
              <w:rPr>
                <w:rFonts w:cstheme="minorHAnsi"/>
                <w:sz w:val="19"/>
                <w:szCs w:val="19"/>
                <w:u w:val="single"/>
                <w:lang w:eastAsia="ar-SA"/>
              </w:rPr>
              <w:t>____</w:t>
            </w:r>
            <w:r w:rsidRPr="007A363C">
              <w:rPr>
                <w:rFonts w:cstheme="minorHAnsi"/>
                <w:sz w:val="19"/>
                <w:szCs w:val="19"/>
                <w:lang w:eastAsia="ar-SA"/>
              </w:rPr>
              <w:t xml:space="preserve"> /</w:t>
            </w:r>
            <w:r w:rsidRPr="007A363C">
              <w:rPr>
                <w:rFonts w:cstheme="minorHAnsi"/>
                <w:sz w:val="19"/>
                <w:szCs w:val="19"/>
                <w:u w:val="single"/>
                <w:lang w:eastAsia="ar-SA"/>
              </w:rPr>
              <w:t>____</w:t>
            </w:r>
            <w:r w:rsidRPr="007A363C">
              <w:rPr>
                <w:rFonts w:cstheme="minorHAnsi"/>
                <w:sz w:val="19"/>
                <w:szCs w:val="19"/>
                <w:lang w:eastAsia="ar-SA"/>
              </w:rPr>
              <w:t xml:space="preserve"> /</w:t>
            </w:r>
            <w:r w:rsidRPr="007A363C">
              <w:rPr>
                <w:rFonts w:cstheme="minorHAnsi"/>
                <w:sz w:val="19"/>
                <w:szCs w:val="19"/>
                <w:u w:val="single"/>
                <w:lang w:eastAsia="ar-SA"/>
              </w:rPr>
              <w:t>____</w:t>
            </w:r>
          </w:p>
        </w:tc>
        <w:tc>
          <w:tcPr>
            <w:tcW w:w="3827" w:type="dxa"/>
          </w:tcPr>
          <w:p w:rsidR="00406721" w:rsidRPr="007A363C" w:rsidRDefault="00406721" w:rsidP="00406721">
            <w:pPr>
              <w:spacing w:line="276" w:lineRule="auto"/>
              <w:rPr>
                <w:rFonts w:cstheme="minorHAnsi"/>
                <w:sz w:val="19"/>
                <w:szCs w:val="19"/>
                <w:lang w:eastAsia="ar-SA"/>
              </w:rPr>
            </w:pPr>
            <w:r w:rsidRPr="007A363C">
              <w:rPr>
                <w:rFonts w:cstheme="minorHAnsi"/>
                <w:sz w:val="19"/>
                <w:szCs w:val="19"/>
                <w:lang w:eastAsia="ar-SA"/>
              </w:rPr>
              <w:t>Receipt/letter returned (filed in chart)</w:t>
            </w:r>
          </w:p>
        </w:tc>
        <w:tc>
          <w:tcPr>
            <w:tcW w:w="331" w:type="dxa"/>
          </w:tcPr>
          <w:p w:rsidR="00406721" w:rsidRPr="007A363C" w:rsidRDefault="00406721" w:rsidP="00406721">
            <w:pPr>
              <w:rPr>
                <w:rFonts w:cstheme="minorHAnsi"/>
                <w:sz w:val="19"/>
                <w:szCs w:val="19"/>
                <w:lang w:eastAsia="ar-SA"/>
              </w:rPr>
            </w:pPr>
            <w:r w:rsidRPr="007A363C">
              <w:rPr>
                <w:rFonts w:cstheme="minorHAnsi"/>
                <w:sz w:val="19"/>
                <w:szCs w:val="19"/>
                <w:lang w:eastAsia="ar-SA"/>
              </w:rPr>
              <w:t>□</w:t>
            </w:r>
          </w:p>
        </w:tc>
      </w:tr>
    </w:tbl>
    <w:p w:rsidR="00406721" w:rsidRDefault="00406721" w:rsidP="00406721">
      <w:pPr>
        <w:spacing w:before="240" w:after="0" w:line="360" w:lineRule="auto"/>
        <w:rPr>
          <w:sz w:val="19"/>
          <w:szCs w:val="19"/>
          <w:u w:val="single"/>
        </w:rPr>
      </w:pPr>
      <w:r w:rsidRPr="007A363C">
        <w:rPr>
          <w:sz w:val="19"/>
          <w:szCs w:val="19"/>
          <w:lang w:eastAsia="ar-SA"/>
        </w:rPr>
        <w:t xml:space="preserve">Medical Director Signature for final review of the chart: </w:t>
      </w:r>
      <w:r w:rsidRPr="007A363C">
        <w:rPr>
          <w:sz w:val="19"/>
          <w:szCs w:val="19"/>
          <w:u w:val="single"/>
          <w:lang w:eastAsia="ar-SA"/>
        </w:rPr>
        <w:t>_______________________</w:t>
      </w:r>
      <w:r>
        <w:rPr>
          <w:sz w:val="19"/>
          <w:szCs w:val="19"/>
          <w:u w:val="single"/>
          <w:lang w:eastAsia="ar-SA"/>
        </w:rPr>
        <w:t>_____</w:t>
      </w:r>
      <w:r w:rsidRPr="007A363C">
        <w:rPr>
          <w:sz w:val="19"/>
          <w:szCs w:val="19"/>
          <w:u w:val="single"/>
          <w:lang w:eastAsia="ar-SA"/>
        </w:rPr>
        <w:t>____</w:t>
      </w:r>
      <w:r w:rsidRPr="007A363C">
        <w:rPr>
          <w:sz w:val="19"/>
          <w:szCs w:val="19"/>
          <w:lang w:eastAsia="ar-SA"/>
        </w:rPr>
        <w:t xml:space="preserve"> Date: </w:t>
      </w:r>
      <w:r w:rsidRPr="007A363C">
        <w:rPr>
          <w:sz w:val="19"/>
          <w:szCs w:val="19"/>
          <w:u w:val="single"/>
          <w:lang w:eastAsia="ar-SA"/>
        </w:rPr>
        <w:t>_____________</w:t>
      </w:r>
      <w:r>
        <w:rPr>
          <w:sz w:val="19"/>
          <w:szCs w:val="19"/>
          <w:u w:val="single"/>
          <w:lang w:eastAsia="ar-SA"/>
        </w:rPr>
        <w:t>__</w:t>
      </w:r>
      <w:r>
        <w:rPr>
          <w:sz w:val="19"/>
          <w:szCs w:val="19"/>
          <w:u w:val="single"/>
        </w:rPr>
        <w:br w:type="page"/>
      </w:r>
    </w:p>
    <w:p w:rsidR="00324318" w:rsidRDefault="00324318" w:rsidP="00324318">
      <w:pPr>
        <w:pStyle w:val="Heading4"/>
      </w:pPr>
      <w:bookmarkStart w:id="1403" w:name="_Ref334786360"/>
      <w:r>
        <w:lastRenderedPageBreak/>
        <w:t xml:space="preserve">Appendix </w:t>
      </w:r>
      <w:fldSimple w:instr=" SEQ Appendix \* ARABIC ">
        <w:r w:rsidR="00864630">
          <w:rPr>
            <w:noProof/>
          </w:rPr>
          <w:t>31</w:t>
        </w:r>
      </w:fldSimple>
      <w:bookmarkEnd w:id="1403"/>
    </w:p>
    <w:p w:rsidR="00324318" w:rsidRPr="00324318" w:rsidRDefault="00324318" w:rsidP="00324318">
      <w:pPr>
        <w:pStyle w:val="Heading3"/>
        <w:jc w:val="center"/>
        <w:rPr>
          <w:rFonts w:eastAsia="Times New Roman"/>
        </w:rPr>
      </w:pPr>
      <w:bookmarkStart w:id="1404" w:name="_Ref334786354"/>
      <w:bookmarkStart w:id="1405" w:name="_Toc334786689"/>
      <w:r w:rsidRPr="00324318">
        <w:rPr>
          <w:rFonts w:eastAsia="Times New Roman"/>
        </w:rPr>
        <w:t>Medical Services Agreement</w:t>
      </w:r>
      <w:bookmarkEnd w:id="1404"/>
      <w:bookmarkEnd w:id="1405"/>
    </w:p>
    <w:p w:rsidR="00324318" w:rsidRPr="00324318" w:rsidRDefault="00324318" w:rsidP="00324318">
      <w:pPr>
        <w:spacing w:after="0"/>
        <w:jc w:val="center"/>
        <w:rPr>
          <w:rFonts w:ascii="Calibri" w:eastAsia="Arial" w:hAnsi="Calibri" w:cs="Calibri"/>
          <w:color w:val="000000"/>
        </w:rPr>
      </w:pPr>
      <w:r w:rsidRPr="00324318">
        <w:rPr>
          <w:rFonts w:ascii="Calibri" w:eastAsia="Arial" w:hAnsi="Calibri" w:cs="Calibri"/>
          <w:color w:val="000000"/>
        </w:rPr>
        <w:t>For Medical Director related to Pregnancy Services</w:t>
      </w:r>
    </w:p>
    <w:p w:rsidR="00324318" w:rsidRPr="00324318" w:rsidRDefault="00324318" w:rsidP="00324318">
      <w:pPr>
        <w:spacing w:after="0"/>
        <w:rPr>
          <w:rFonts w:ascii="Calibri" w:eastAsia="Arial" w:hAnsi="Calibri" w:cs="Calibri"/>
          <w:color w:val="000000"/>
        </w:rPr>
      </w:pPr>
    </w:p>
    <w:p w:rsidR="00324318" w:rsidRPr="00324318" w:rsidRDefault="00324318" w:rsidP="00324318">
      <w:pPr>
        <w:spacing w:after="0"/>
        <w:ind w:firstLine="720"/>
        <w:rPr>
          <w:rFonts w:ascii="Calibri" w:eastAsia="Arial" w:hAnsi="Calibri" w:cs="Calibri"/>
          <w:color w:val="000000"/>
        </w:rPr>
      </w:pPr>
      <w:r w:rsidRPr="00324318">
        <w:rPr>
          <w:rFonts w:ascii="Calibri" w:eastAsia="Arial" w:hAnsi="Calibri" w:cs="Calibri"/>
          <w:color w:val="000000"/>
        </w:rPr>
        <w:t xml:space="preserve">This Medical Services Agreement is made between </w:t>
      </w:r>
      <w:r w:rsidRPr="00324318">
        <w:rPr>
          <w:rFonts w:ascii="Calibri" w:eastAsia="Arial" w:hAnsi="Calibri" w:cs="Calibri"/>
          <w:color w:val="000000"/>
          <w:u w:val="single"/>
        </w:rPr>
        <w:tab/>
      </w:r>
      <w:r w:rsidRPr="00324318">
        <w:rPr>
          <w:rFonts w:ascii="Calibri" w:eastAsia="Arial" w:hAnsi="Calibri" w:cs="Calibri"/>
          <w:color w:val="000000"/>
          <w:u w:val="single"/>
        </w:rPr>
        <w:tab/>
      </w:r>
      <w:r w:rsidRPr="00324318">
        <w:rPr>
          <w:rFonts w:ascii="Calibri" w:eastAsia="Arial" w:hAnsi="Calibri" w:cs="Calibri"/>
          <w:color w:val="000000"/>
          <w:u w:val="single"/>
        </w:rPr>
        <w:tab/>
      </w:r>
      <w:r w:rsidRPr="00324318">
        <w:rPr>
          <w:rFonts w:ascii="Calibri" w:eastAsia="Arial" w:hAnsi="Calibri" w:cs="Calibri"/>
          <w:color w:val="000000"/>
          <w:u w:val="single"/>
        </w:rPr>
        <w:tab/>
      </w:r>
      <w:r w:rsidRPr="00324318">
        <w:rPr>
          <w:rFonts w:ascii="Calibri" w:eastAsia="Arial" w:hAnsi="Calibri" w:cs="Calibri"/>
          <w:color w:val="000000"/>
          <w:u w:val="single"/>
        </w:rPr>
        <w:tab/>
      </w:r>
      <w:r w:rsidRPr="00324318">
        <w:rPr>
          <w:rFonts w:ascii="Calibri" w:eastAsia="Arial" w:hAnsi="Calibri" w:cs="Calibri"/>
          <w:color w:val="000000"/>
        </w:rPr>
        <w:t xml:space="preserve"> (PRC), and </w:t>
      </w:r>
      <w:r w:rsidRPr="00324318">
        <w:rPr>
          <w:rFonts w:ascii="Calibri" w:eastAsia="Arial" w:hAnsi="Calibri" w:cs="Calibri"/>
          <w:color w:val="000000"/>
          <w:u w:val="single"/>
        </w:rPr>
        <w:tab/>
      </w:r>
      <w:r w:rsidRPr="00324318">
        <w:rPr>
          <w:rFonts w:ascii="Calibri" w:eastAsia="Arial" w:hAnsi="Calibri" w:cs="Calibri"/>
          <w:color w:val="000000"/>
          <w:u w:val="single"/>
        </w:rPr>
        <w:tab/>
      </w:r>
      <w:r w:rsidRPr="00324318">
        <w:rPr>
          <w:rFonts w:ascii="Calibri" w:eastAsia="Arial" w:hAnsi="Calibri" w:cs="Calibri"/>
          <w:color w:val="000000"/>
          <w:u w:val="single"/>
        </w:rPr>
        <w:tab/>
      </w:r>
      <w:r w:rsidRPr="00324318">
        <w:rPr>
          <w:rFonts w:ascii="Calibri" w:eastAsia="Arial" w:hAnsi="Calibri" w:cs="Calibri"/>
          <w:color w:val="000000"/>
          <w:u w:val="single"/>
        </w:rPr>
        <w:tab/>
      </w:r>
      <w:r w:rsidRPr="00324318">
        <w:rPr>
          <w:rFonts w:ascii="Calibri" w:eastAsia="Arial" w:hAnsi="Calibri" w:cs="Calibri"/>
          <w:color w:val="000000"/>
          <w:u w:val="single"/>
        </w:rPr>
        <w:tab/>
      </w:r>
      <w:r w:rsidRPr="00324318">
        <w:rPr>
          <w:rFonts w:ascii="Calibri" w:eastAsia="Arial" w:hAnsi="Calibri" w:cs="Calibri"/>
          <w:color w:val="000000"/>
        </w:rPr>
        <w:t>, MD (Physician).</w:t>
      </w:r>
    </w:p>
    <w:p w:rsidR="00324318" w:rsidRPr="00324318" w:rsidRDefault="00324318" w:rsidP="00324318">
      <w:pPr>
        <w:spacing w:after="0"/>
        <w:ind w:firstLine="720"/>
        <w:rPr>
          <w:rFonts w:ascii="Calibri" w:eastAsia="Arial" w:hAnsi="Calibri" w:cs="Calibri"/>
          <w:color w:val="000000"/>
        </w:rPr>
      </w:pPr>
    </w:p>
    <w:p w:rsidR="00324318" w:rsidRPr="00324318" w:rsidRDefault="00324318" w:rsidP="00324318">
      <w:pPr>
        <w:spacing w:after="0"/>
        <w:ind w:firstLine="720"/>
        <w:rPr>
          <w:rFonts w:ascii="Calibri" w:eastAsia="Arial" w:hAnsi="Calibri" w:cs="Calibri"/>
          <w:color w:val="000000"/>
        </w:rPr>
      </w:pPr>
      <w:r w:rsidRPr="00324318">
        <w:rPr>
          <w:rFonts w:ascii="Calibri" w:eastAsia="Arial" w:hAnsi="Calibri" w:cs="Calibri"/>
          <w:color w:val="000000"/>
        </w:rPr>
        <w:t xml:space="preserve">Whereas, Physician is a Medical Doctor licensed to practice medicine in the State of </w:t>
      </w:r>
      <w:r w:rsidRPr="00324318">
        <w:rPr>
          <w:rFonts w:ascii="Calibri" w:eastAsia="Arial" w:hAnsi="Calibri" w:cs="Calibri"/>
          <w:color w:val="000000"/>
          <w:u w:val="single"/>
        </w:rPr>
        <w:tab/>
      </w:r>
      <w:r w:rsidRPr="00324318">
        <w:rPr>
          <w:rFonts w:ascii="Calibri" w:eastAsia="Arial" w:hAnsi="Calibri" w:cs="Calibri"/>
          <w:color w:val="000000"/>
          <w:u w:val="single"/>
        </w:rPr>
        <w:tab/>
      </w:r>
      <w:r w:rsidRPr="00324318">
        <w:rPr>
          <w:rFonts w:ascii="Calibri" w:eastAsia="Arial" w:hAnsi="Calibri" w:cs="Calibri"/>
          <w:color w:val="000000"/>
        </w:rPr>
        <w:t xml:space="preserve"> and is interested in providing professional medical services to assist men and women facing unplanned pregnancy and sexually transmitted disease, and is desirous of providing limited prenatal medical services to patients free of charge;</w:t>
      </w:r>
    </w:p>
    <w:p w:rsidR="00324318" w:rsidRPr="00324318" w:rsidRDefault="00324318" w:rsidP="00324318">
      <w:pPr>
        <w:spacing w:after="0"/>
        <w:ind w:firstLine="720"/>
        <w:rPr>
          <w:rFonts w:ascii="Calibri" w:eastAsia="Arial" w:hAnsi="Calibri" w:cs="Calibri"/>
          <w:color w:val="000000"/>
        </w:rPr>
      </w:pPr>
      <w:r w:rsidRPr="00324318">
        <w:rPr>
          <w:rFonts w:ascii="Calibri" w:eastAsia="Arial" w:hAnsi="Calibri" w:cs="Calibri"/>
          <w:color w:val="000000"/>
        </w:rPr>
        <w:t xml:space="preserve">Whereas, </w:t>
      </w:r>
      <w:r w:rsidR="00864630">
        <w:rPr>
          <w:rFonts w:ascii="Calibri" w:eastAsia="Arial" w:hAnsi="Calibri" w:cs="Calibri"/>
          <w:color w:val="000000"/>
        </w:rPr>
        <w:t>PRC</w:t>
      </w:r>
      <w:r w:rsidRPr="00324318">
        <w:rPr>
          <w:rFonts w:ascii="Calibri" w:eastAsia="Arial" w:hAnsi="Calibri" w:cs="Calibri"/>
          <w:color w:val="000000"/>
        </w:rPr>
        <w:t xml:space="preserve"> is a tax-exempt non-profit corporation organized under the laws of New York which assists licensed medical providers in the administration of their practices;</w:t>
      </w:r>
    </w:p>
    <w:p w:rsidR="00324318" w:rsidRPr="00324318" w:rsidRDefault="00324318" w:rsidP="00324318">
      <w:pPr>
        <w:spacing w:after="0"/>
        <w:ind w:firstLine="720"/>
        <w:rPr>
          <w:rFonts w:ascii="Calibri" w:eastAsia="Arial" w:hAnsi="Calibri" w:cs="Calibri"/>
          <w:color w:val="000000"/>
        </w:rPr>
      </w:pPr>
      <w:r w:rsidRPr="00324318">
        <w:rPr>
          <w:rFonts w:ascii="Calibri" w:eastAsia="Arial" w:hAnsi="Calibri" w:cs="Calibri"/>
          <w:color w:val="000000"/>
        </w:rPr>
        <w:t xml:space="preserve">Therefore it is agreed that </w:t>
      </w:r>
      <w:r w:rsidR="00864630">
        <w:rPr>
          <w:rFonts w:ascii="Calibri" w:eastAsia="Arial" w:hAnsi="Calibri" w:cs="Calibri"/>
          <w:color w:val="000000"/>
        </w:rPr>
        <w:t>PRC</w:t>
      </w:r>
      <w:r w:rsidRPr="00324318">
        <w:rPr>
          <w:rFonts w:ascii="Calibri" w:eastAsia="Arial" w:hAnsi="Calibri" w:cs="Calibri"/>
          <w:color w:val="000000"/>
        </w:rPr>
        <w:t xml:space="preserve"> shall perform Medical Practice Administration Services on behalf of the Physician and his/her patients under the terms and conditions set forth herein:</w:t>
      </w:r>
    </w:p>
    <w:p w:rsidR="00324318" w:rsidRPr="00324318" w:rsidRDefault="00324318" w:rsidP="00324318">
      <w:pPr>
        <w:spacing w:after="0"/>
        <w:ind w:firstLine="720"/>
        <w:rPr>
          <w:rFonts w:ascii="Calibri" w:eastAsia="Arial" w:hAnsi="Calibri" w:cs="Calibri"/>
          <w:color w:val="000000"/>
        </w:rPr>
      </w:pPr>
    </w:p>
    <w:p w:rsidR="00324318" w:rsidRPr="00324318" w:rsidRDefault="00324318" w:rsidP="00324318">
      <w:pPr>
        <w:numPr>
          <w:ilvl w:val="0"/>
          <w:numId w:val="315"/>
        </w:numPr>
        <w:spacing w:after="0"/>
        <w:rPr>
          <w:rFonts w:ascii="Calibri" w:eastAsia="Arial" w:hAnsi="Calibri" w:cs="Calibri"/>
          <w:color w:val="000000"/>
          <w:u w:val="single"/>
        </w:rPr>
      </w:pPr>
      <w:r w:rsidRPr="00324318">
        <w:rPr>
          <w:rFonts w:ascii="Calibri" w:eastAsia="Arial" w:hAnsi="Calibri" w:cs="Calibri"/>
          <w:color w:val="000000"/>
          <w:u w:val="single"/>
        </w:rPr>
        <w:t xml:space="preserve">The Duties of </w:t>
      </w:r>
      <w:r>
        <w:rPr>
          <w:rFonts w:ascii="Calibri" w:eastAsia="Arial" w:hAnsi="Calibri" w:cs="Calibri"/>
          <w:color w:val="000000"/>
          <w:u w:val="single"/>
        </w:rPr>
        <w:t>PRC</w:t>
      </w:r>
      <w:r w:rsidRPr="00324318">
        <w:rPr>
          <w:rFonts w:ascii="Calibri" w:eastAsia="Arial" w:hAnsi="Calibri" w:cs="Calibri"/>
          <w:color w:val="000000"/>
        </w:rPr>
        <w:t>.</w:t>
      </w:r>
    </w:p>
    <w:p w:rsidR="00324318" w:rsidRPr="00324318" w:rsidRDefault="00324318" w:rsidP="00324318">
      <w:pPr>
        <w:numPr>
          <w:ilvl w:val="1"/>
          <w:numId w:val="315"/>
        </w:numPr>
        <w:spacing w:after="0"/>
        <w:rPr>
          <w:rFonts w:ascii="Calibri" w:eastAsia="Arial" w:hAnsi="Calibri" w:cs="Calibri"/>
          <w:color w:val="000000"/>
        </w:rPr>
      </w:pPr>
      <w:r w:rsidRPr="00324318">
        <w:rPr>
          <w:rFonts w:ascii="Calibri" w:eastAsia="Arial" w:hAnsi="Calibri" w:cs="Calibri"/>
          <w:color w:val="000000"/>
        </w:rPr>
        <w:t>Governance and Organizational Dynamics</w:t>
      </w:r>
    </w:p>
    <w:p w:rsidR="00324318" w:rsidRPr="00324318" w:rsidRDefault="00864630" w:rsidP="00324318">
      <w:pPr>
        <w:numPr>
          <w:ilvl w:val="2"/>
          <w:numId w:val="315"/>
        </w:numPr>
        <w:spacing w:after="0"/>
        <w:rPr>
          <w:rFonts w:ascii="Calibri" w:eastAsia="Arial" w:hAnsi="Calibri" w:cs="Calibri"/>
          <w:color w:val="000000"/>
        </w:rPr>
      </w:pPr>
      <w:r>
        <w:rPr>
          <w:rFonts w:ascii="Calibri" w:eastAsia="Arial" w:hAnsi="Calibri" w:cs="Calibri"/>
          <w:color w:val="000000"/>
        </w:rPr>
        <w:t>PRC</w:t>
      </w:r>
      <w:r w:rsidR="00324318" w:rsidRPr="00324318">
        <w:rPr>
          <w:rFonts w:ascii="Calibri" w:eastAsia="Arial" w:hAnsi="Calibri" w:cs="Calibri"/>
          <w:color w:val="000000"/>
        </w:rPr>
        <w:t xml:space="preserve"> shall provide executive leadership and strategic planning for the management of the Physician’s professional medical services. </w:t>
      </w:r>
    </w:p>
    <w:p w:rsidR="00324318" w:rsidRPr="00324318" w:rsidRDefault="00324318" w:rsidP="00324318">
      <w:pPr>
        <w:numPr>
          <w:ilvl w:val="2"/>
          <w:numId w:val="315"/>
        </w:numPr>
        <w:spacing w:after="0"/>
        <w:rPr>
          <w:rFonts w:ascii="Calibri" w:eastAsia="Arial" w:hAnsi="Calibri" w:cs="Calibri"/>
          <w:color w:val="000000"/>
        </w:rPr>
      </w:pPr>
      <w:r w:rsidRPr="00324318">
        <w:rPr>
          <w:rFonts w:ascii="Calibri" w:eastAsia="Arial" w:hAnsi="Calibri" w:cs="Calibri"/>
          <w:color w:val="000000"/>
        </w:rPr>
        <w:t>The executive leadership will be accountable to a local board of directors and to the Physician.</w:t>
      </w:r>
    </w:p>
    <w:p w:rsidR="00324318" w:rsidRPr="00324318" w:rsidRDefault="00324318" w:rsidP="00324318">
      <w:pPr>
        <w:numPr>
          <w:ilvl w:val="1"/>
          <w:numId w:val="315"/>
        </w:numPr>
        <w:spacing w:after="0"/>
        <w:rPr>
          <w:rFonts w:ascii="Calibri" w:eastAsia="Arial" w:hAnsi="Calibri" w:cs="Calibri"/>
          <w:color w:val="000000"/>
        </w:rPr>
      </w:pPr>
      <w:r w:rsidRPr="00324318">
        <w:rPr>
          <w:rFonts w:ascii="Calibri" w:eastAsia="Arial" w:hAnsi="Calibri" w:cs="Calibri"/>
          <w:color w:val="000000"/>
        </w:rPr>
        <w:t xml:space="preserve">Public Relations. </w:t>
      </w:r>
      <w:r w:rsidR="00864630">
        <w:rPr>
          <w:rFonts w:ascii="Calibri" w:eastAsia="Arial" w:hAnsi="Calibri" w:cs="Calibri"/>
          <w:color w:val="000000"/>
        </w:rPr>
        <w:t>PRC</w:t>
      </w:r>
      <w:r w:rsidRPr="00324318">
        <w:rPr>
          <w:rFonts w:ascii="Calibri" w:eastAsia="Arial" w:hAnsi="Calibri" w:cs="Calibri"/>
          <w:color w:val="000000"/>
        </w:rPr>
        <w:t xml:space="preserve"> shall manage all public relations related to the medical services provided by the Physician at </w:t>
      </w:r>
      <w:r w:rsidR="00864630">
        <w:rPr>
          <w:rFonts w:ascii="Calibri" w:eastAsia="Arial" w:hAnsi="Calibri" w:cs="Calibri"/>
          <w:color w:val="000000"/>
        </w:rPr>
        <w:t>PRC</w:t>
      </w:r>
      <w:r w:rsidRPr="00324318">
        <w:rPr>
          <w:rFonts w:ascii="Calibri" w:eastAsia="Arial" w:hAnsi="Calibri" w:cs="Calibri"/>
          <w:color w:val="000000"/>
        </w:rPr>
        <w:t>, including but not limited to media contacts, crisis communications, social media engagement, and government relations.</w:t>
      </w:r>
    </w:p>
    <w:p w:rsidR="00324318" w:rsidRPr="00324318" w:rsidRDefault="00324318" w:rsidP="00324318">
      <w:pPr>
        <w:numPr>
          <w:ilvl w:val="1"/>
          <w:numId w:val="315"/>
        </w:numPr>
        <w:spacing w:after="0"/>
        <w:rPr>
          <w:rFonts w:ascii="Calibri" w:eastAsia="Arial" w:hAnsi="Calibri" w:cs="Calibri"/>
          <w:color w:val="000000"/>
        </w:rPr>
      </w:pPr>
      <w:r w:rsidRPr="00324318">
        <w:rPr>
          <w:rFonts w:ascii="Calibri" w:eastAsia="Arial" w:hAnsi="Calibri" w:cs="Calibri"/>
          <w:color w:val="000000"/>
        </w:rPr>
        <w:t>Confidentiality</w:t>
      </w:r>
    </w:p>
    <w:p w:rsidR="00324318" w:rsidRPr="00324318" w:rsidRDefault="00864630" w:rsidP="00324318">
      <w:pPr>
        <w:numPr>
          <w:ilvl w:val="2"/>
          <w:numId w:val="315"/>
        </w:numPr>
        <w:spacing w:after="0"/>
        <w:rPr>
          <w:rFonts w:ascii="Calibri" w:eastAsia="Arial" w:hAnsi="Calibri" w:cs="Calibri"/>
          <w:color w:val="000000"/>
        </w:rPr>
      </w:pPr>
      <w:r>
        <w:rPr>
          <w:rFonts w:ascii="Calibri" w:eastAsia="Arial" w:hAnsi="Calibri" w:cs="Calibri"/>
          <w:color w:val="000000"/>
        </w:rPr>
        <w:t>PRC</w:t>
      </w:r>
      <w:r w:rsidR="00324318" w:rsidRPr="00324318">
        <w:rPr>
          <w:rFonts w:ascii="Calibri" w:eastAsia="Arial" w:hAnsi="Calibri" w:cs="Calibri"/>
          <w:color w:val="000000"/>
        </w:rPr>
        <w:t xml:space="preserve"> shall be responsible for the confidentiality of all programmatic elements of patient services, and the information technology tools which manage schedules, patient data, and all other private information. </w:t>
      </w:r>
    </w:p>
    <w:p w:rsidR="00324318" w:rsidRPr="00324318" w:rsidRDefault="00864630" w:rsidP="00324318">
      <w:pPr>
        <w:numPr>
          <w:ilvl w:val="2"/>
          <w:numId w:val="315"/>
        </w:numPr>
        <w:spacing w:after="0"/>
        <w:rPr>
          <w:rFonts w:ascii="Calibri" w:eastAsia="Arial" w:hAnsi="Calibri" w:cs="Calibri"/>
          <w:color w:val="000000"/>
        </w:rPr>
      </w:pPr>
      <w:r>
        <w:rPr>
          <w:rFonts w:ascii="Calibri" w:eastAsia="Arial" w:hAnsi="Calibri" w:cs="Calibri"/>
          <w:color w:val="000000"/>
        </w:rPr>
        <w:t>PRC</w:t>
      </w:r>
      <w:r w:rsidR="00324318" w:rsidRPr="00324318">
        <w:rPr>
          <w:rFonts w:ascii="Calibri" w:eastAsia="Arial" w:hAnsi="Calibri" w:cs="Calibri"/>
          <w:color w:val="000000"/>
        </w:rPr>
        <w:t xml:space="preserve"> shall manage the security of medical records for patients of the Physician served at </w:t>
      </w:r>
      <w:r>
        <w:rPr>
          <w:rFonts w:ascii="Calibri" w:eastAsia="Arial" w:hAnsi="Calibri" w:cs="Calibri"/>
          <w:color w:val="000000"/>
        </w:rPr>
        <w:t>PRC</w:t>
      </w:r>
      <w:r w:rsidR="00324318" w:rsidRPr="00324318">
        <w:rPr>
          <w:rFonts w:ascii="Calibri" w:eastAsia="Arial" w:hAnsi="Calibri" w:cs="Calibri"/>
          <w:color w:val="000000"/>
        </w:rPr>
        <w:t>.</w:t>
      </w:r>
    </w:p>
    <w:p w:rsidR="00324318" w:rsidRPr="00324318" w:rsidRDefault="00324318" w:rsidP="00324318">
      <w:pPr>
        <w:numPr>
          <w:ilvl w:val="1"/>
          <w:numId w:val="315"/>
        </w:numPr>
        <w:spacing w:after="0"/>
        <w:rPr>
          <w:rFonts w:ascii="Calibri" w:eastAsia="Arial" w:hAnsi="Calibri" w:cs="Calibri"/>
          <w:color w:val="000000"/>
        </w:rPr>
      </w:pPr>
      <w:r w:rsidRPr="00324318">
        <w:rPr>
          <w:rFonts w:ascii="Calibri" w:eastAsia="Arial" w:hAnsi="Calibri" w:cs="Calibri"/>
          <w:color w:val="000000"/>
        </w:rPr>
        <w:t xml:space="preserve">Finance. </w:t>
      </w:r>
      <w:r w:rsidR="00864630">
        <w:rPr>
          <w:rFonts w:ascii="Calibri" w:eastAsia="Arial" w:hAnsi="Calibri" w:cs="Calibri"/>
          <w:color w:val="000000"/>
        </w:rPr>
        <w:t>PRC</w:t>
      </w:r>
      <w:r w:rsidRPr="00324318">
        <w:rPr>
          <w:rFonts w:ascii="Calibri" w:eastAsia="Arial" w:hAnsi="Calibri" w:cs="Calibri"/>
          <w:color w:val="000000"/>
        </w:rPr>
        <w:t xml:space="preserve"> shall manage all accounting associated with the Physician’s delivery of medical services at </w:t>
      </w:r>
      <w:r w:rsidR="00864630">
        <w:rPr>
          <w:rFonts w:ascii="Calibri" w:eastAsia="Arial" w:hAnsi="Calibri" w:cs="Calibri"/>
          <w:color w:val="000000"/>
        </w:rPr>
        <w:t>PRC</w:t>
      </w:r>
      <w:r w:rsidRPr="00324318">
        <w:rPr>
          <w:rFonts w:ascii="Calibri" w:eastAsia="Arial" w:hAnsi="Calibri" w:cs="Calibri"/>
          <w:color w:val="000000"/>
        </w:rPr>
        <w:t>, including payroll and bookkeeping.</w:t>
      </w:r>
    </w:p>
    <w:p w:rsidR="00324318" w:rsidRPr="00324318" w:rsidRDefault="00324318" w:rsidP="00324318">
      <w:pPr>
        <w:numPr>
          <w:ilvl w:val="1"/>
          <w:numId w:val="315"/>
        </w:numPr>
        <w:spacing w:after="0"/>
        <w:rPr>
          <w:rFonts w:ascii="Calibri" w:eastAsia="Arial" w:hAnsi="Calibri" w:cs="Calibri"/>
          <w:color w:val="000000"/>
        </w:rPr>
      </w:pPr>
      <w:r w:rsidRPr="00324318">
        <w:rPr>
          <w:rFonts w:ascii="Calibri" w:eastAsia="Arial" w:hAnsi="Calibri" w:cs="Calibri"/>
          <w:color w:val="000000"/>
        </w:rPr>
        <w:t>Human Resources</w:t>
      </w:r>
    </w:p>
    <w:p w:rsidR="00324318" w:rsidRPr="00324318" w:rsidRDefault="00864630" w:rsidP="00324318">
      <w:pPr>
        <w:numPr>
          <w:ilvl w:val="2"/>
          <w:numId w:val="315"/>
        </w:numPr>
        <w:spacing w:after="0"/>
        <w:rPr>
          <w:rFonts w:ascii="Calibri" w:eastAsia="Arial" w:hAnsi="Calibri" w:cs="Calibri"/>
          <w:color w:val="000000"/>
        </w:rPr>
      </w:pPr>
      <w:r>
        <w:rPr>
          <w:rFonts w:ascii="Calibri" w:eastAsia="Arial" w:hAnsi="Calibri" w:cs="Calibri"/>
          <w:color w:val="000000"/>
        </w:rPr>
        <w:t>PRC</w:t>
      </w:r>
      <w:r w:rsidR="00324318" w:rsidRPr="00324318">
        <w:rPr>
          <w:rFonts w:ascii="Calibri" w:eastAsia="Arial" w:hAnsi="Calibri" w:cs="Calibri"/>
          <w:color w:val="000000"/>
        </w:rPr>
        <w:t xml:space="preserve"> shall provide other medical personnel to assist the Physician as directed by the Physician to meet the medical needs of patients.</w:t>
      </w:r>
    </w:p>
    <w:p w:rsidR="00324318" w:rsidRPr="00324318" w:rsidRDefault="00864630" w:rsidP="00324318">
      <w:pPr>
        <w:numPr>
          <w:ilvl w:val="2"/>
          <w:numId w:val="315"/>
        </w:numPr>
        <w:spacing w:after="0"/>
        <w:rPr>
          <w:rFonts w:ascii="Calibri" w:eastAsia="Arial" w:hAnsi="Calibri" w:cs="Calibri"/>
          <w:color w:val="000000"/>
        </w:rPr>
      </w:pPr>
      <w:r>
        <w:rPr>
          <w:rFonts w:ascii="Calibri" w:eastAsia="Arial" w:hAnsi="Calibri" w:cs="Calibri"/>
          <w:color w:val="000000"/>
        </w:rPr>
        <w:t>PRC</w:t>
      </w:r>
      <w:r w:rsidR="00324318" w:rsidRPr="00324318">
        <w:rPr>
          <w:rFonts w:ascii="Calibri" w:eastAsia="Arial" w:hAnsi="Calibri" w:cs="Calibri"/>
          <w:color w:val="000000"/>
        </w:rPr>
        <w:t xml:space="preserve"> shall pay for and manage all issues related to the employment of medical personnel hired to assist the Physician.</w:t>
      </w:r>
    </w:p>
    <w:p w:rsidR="00324318" w:rsidRPr="00324318" w:rsidRDefault="00324318" w:rsidP="00324318">
      <w:pPr>
        <w:numPr>
          <w:ilvl w:val="1"/>
          <w:numId w:val="315"/>
        </w:numPr>
        <w:spacing w:after="0"/>
        <w:rPr>
          <w:rFonts w:ascii="Calibri" w:eastAsia="Arial" w:hAnsi="Calibri" w:cs="Calibri"/>
          <w:color w:val="000000"/>
        </w:rPr>
      </w:pPr>
      <w:r w:rsidRPr="00324318">
        <w:rPr>
          <w:rFonts w:ascii="Calibri" w:eastAsia="Arial" w:hAnsi="Calibri" w:cs="Calibri"/>
          <w:color w:val="000000"/>
        </w:rPr>
        <w:t xml:space="preserve">Planning and Marketing. </w:t>
      </w:r>
      <w:r w:rsidR="00864630">
        <w:rPr>
          <w:rFonts w:ascii="Calibri" w:eastAsia="Arial" w:hAnsi="Calibri" w:cs="Calibri"/>
          <w:color w:val="000000"/>
        </w:rPr>
        <w:t>PRC</w:t>
      </w:r>
      <w:r w:rsidRPr="00324318">
        <w:rPr>
          <w:rFonts w:ascii="Calibri" w:eastAsia="Arial" w:hAnsi="Calibri" w:cs="Calibri"/>
          <w:color w:val="000000"/>
        </w:rPr>
        <w:t xml:space="preserve"> shall manage all planning and marketing services for the Physician, including the use of the CompassCare brand and logo on all media.</w:t>
      </w:r>
    </w:p>
    <w:p w:rsidR="00324318" w:rsidRPr="00324318" w:rsidRDefault="00324318" w:rsidP="00324318">
      <w:pPr>
        <w:numPr>
          <w:ilvl w:val="1"/>
          <w:numId w:val="315"/>
        </w:numPr>
        <w:spacing w:after="0"/>
        <w:rPr>
          <w:rFonts w:ascii="Calibri" w:eastAsia="Arial" w:hAnsi="Calibri" w:cs="Calibri"/>
          <w:color w:val="000000"/>
        </w:rPr>
      </w:pPr>
      <w:r w:rsidRPr="00324318">
        <w:rPr>
          <w:rFonts w:ascii="Calibri" w:eastAsia="Arial" w:hAnsi="Calibri" w:cs="Calibri"/>
          <w:color w:val="000000"/>
        </w:rPr>
        <w:t>Risk Management</w:t>
      </w:r>
    </w:p>
    <w:p w:rsidR="00324318" w:rsidRPr="00324318" w:rsidRDefault="00864630" w:rsidP="00324318">
      <w:pPr>
        <w:numPr>
          <w:ilvl w:val="2"/>
          <w:numId w:val="315"/>
        </w:numPr>
        <w:spacing w:after="0"/>
        <w:rPr>
          <w:rFonts w:ascii="Calibri" w:eastAsia="Arial" w:hAnsi="Calibri" w:cs="Calibri"/>
          <w:color w:val="000000"/>
        </w:rPr>
      </w:pPr>
      <w:r>
        <w:rPr>
          <w:rFonts w:ascii="Calibri" w:eastAsia="Arial" w:hAnsi="Calibri" w:cs="Calibri"/>
          <w:color w:val="000000"/>
        </w:rPr>
        <w:lastRenderedPageBreak/>
        <w:t>PRC</w:t>
      </w:r>
      <w:r w:rsidR="00324318" w:rsidRPr="00324318">
        <w:rPr>
          <w:rFonts w:ascii="Calibri" w:eastAsia="Arial" w:hAnsi="Calibri" w:cs="Calibri"/>
          <w:color w:val="000000"/>
        </w:rPr>
        <w:t xml:space="preserve"> shall provide the Physician with professional liability insurance coverage for the medical services he/she provides to patients on the </w:t>
      </w:r>
      <w:r>
        <w:rPr>
          <w:rFonts w:ascii="Calibri" w:eastAsia="Arial" w:hAnsi="Calibri" w:cs="Calibri"/>
          <w:color w:val="000000"/>
        </w:rPr>
        <w:t>PRC</w:t>
      </w:r>
      <w:r w:rsidR="00324318" w:rsidRPr="00324318">
        <w:rPr>
          <w:rFonts w:ascii="Calibri" w:eastAsia="Arial" w:hAnsi="Calibri" w:cs="Calibri"/>
          <w:color w:val="000000"/>
        </w:rPr>
        <w:t xml:space="preserve"> premises.</w:t>
      </w:r>
    </w:p>
    <w:p w:rsidR="00324318" w:rsidRPr="00324318" w:rsidRDefault="00864630" w:rsidP="00324318">
      <w:pPr>
        <w:numPr>
          <w:ilvl w:val="2"/>
          <w:numId w:val="315"/>
        </w:numPr>
        <w:spacing w:after="0"/>
        <w:rPr>
          <w:rFonts w:ascii="Calibri" w:eastAsia="Arial" w:hAnsi="Calibri" w:cs="Calibri"/>
          <w:color w:val="000000"/>
        </w:rPr>
      </w:pPr>
      <w:r>
        <w:rPr>
          <w:rFonts w:ascii="Calibri" w:eastAsia="Arial" w:hAnsi="Calibri" w:cs="Calibri"/>
          <w:color w:val="000000"/>
        </w:rPr>
        <w:t>PRC</w:t>
      </w:r>
      <w:r w:rsidR="00324318" w:rsidRPr="00324318">
        <w:rPr>
          <w:rFonts w:ascii="Calibri" w:eastAsia="Arial" w:hAnsi="Calibri" w:cs="Calibri"/>
          <w:color w:val="000000"/>
        </w:rPr>
        <w:t xml:space="preserve"> shall provide for professional liability insurance coverage for all medical professionals assisting the Physician at </w:t>
      </w:r>
      <w:r>
        <w:rPr>
          <w:rFonts w:ascii="Calibri" w:eastAsia="Arial" w:hAnsi="Calibri" w:cs="Calibri"/>
          <w:color w:val="000000"/>
        </w:rPr>
        <w:t>PRC</w:t>
      </w:r>
      <w:r w:rsidR="00324318" w:rsidRPr="00324318">
        <w:rPr>
          <w:rFonts w:ascii="Calibri" w:eastAsia="Arial" w:hAnsi="Calibri" w:cs="Calibri"/>
          <w:color w:val="000000"/>
        </w:rPr>
        <w:t>, or shall confirm that each medical professional has provided his/her own professional liability insurance coverage.</w:t>
      </w:r>
    </w:p>
    <w:p w:rsidR="00324318" w:rsidRPr="00324318" w:rsidRDefault="00864630" w:rsidP="00324318">
      <w:pPr>
        <w:numPr>
          <w:ilvl w:val="2"/>
          <w:numId w:val="315"/>
        </w:numPr>
        <w:spacing w:after="0"/>
        <w:rPr>
          <w:rFonts w:ascii="Calibri" w:eastAsia="Arial" w:hAnsi="Calibri" w:cs="Calibri"/>
          <w:color w:val="000000"/>
        </w:rPr>
      </w:pPr>
      <w:r>
        <w:rPr>
          <w:rFonts w:ascii="Calibri" w:eastAsia="Arial" w:hAnsi="Calibri" w:cs="Calibri"/>
          <w:color w:val="000000"/>
        </w:rPr>
        <w:t>PRC</w:t>
      </w:r>
      <w:r w:rsidR="00324318" w:rsidRPr="00324318">
        <w:rPr>
          <w:rFonts w:ascii="Calibri" w:eastAsia="Arial" w:hAnsi="Calibri" w:cs="Calibri"/>
          <w:color w:val="000000"/>
        </w:rPr>
        <w:t xml:space="preserve"> shall provide general liability coverage for the premises.</w:t>
      </w:r>
    </w:p>
    <w:p w:rsidR="00324318" w:rsidRPr="00324318" w:rsidRDefault="00324318" w:rsidP="00324318">
      <w:pPr>
        <w:numPr>
          <w:ilvl w:val="1"/>
          <w:numId w:val="315"/>
        </w:numPr>
        <w:spacing w:after="0"/>
        <w:rPr>
          <w:rFonts w:ascii="Calibri" w:eastAsia="Arial" w:hAnsi="Calibri" w:cs="Calibri"/>
          <w:color w:val="000000"/>
        </w:rPr>
      </w:pPr>
      <w:r w:rsidRPr="00324318">
        <w:rPr>
          <w:rFonts w:ascii="Calibri" w:eastAsia="Arial" w:hAnsi="Calibri" w:cs="Calibri"/>
          <w:color w:val="000000"/>
        </w:rPr>
        <w:t>Operations</w:t>
      </w:r>
    </w:p>
    <w:p w:rsidR="00324318" w:rsidRPr="00324318" w:rsidRDefault="00864630" w:rsidP="00324318">
      <w:pPr>
        <w:numPr>
          <w:ilvl w:val="2"/>
          <w:numId w:val="315"/>
        </w:numPr>
        <w:spacing w:after="0"/>
        <w:rPr>
          <w:rFonts w:ascii="Calibri" w:eastAsia="Arial" w:hAnsi="Calibri" w:cs="Calibri"/>
          <w:color w:val="000000"/>
        </w:rPr>
      </w:pPr>
      <w:r>
        <w:rPr>
          <w:rFonts w:ascii="Calibri" w:eastAsia="Arial" w:hAnsi="Calibri" w:cs="Calibri"/>
          <w:color w:val="000000"/>
        </w:rPr>
        <w:t>PRC</w:t>
      </w:r>
      <w:r w:rsidR="00324318" w:rsidRPr="00324318">
        <w:rPr>
          <w:rFonts w:ascii="Calibri" w:eastAsia="Arial" w:hAnsi="Calibri" w:cs="Calibri"/>
          <w:color w:val="000000"/>
        </w:rPr>
        <w:t xml:space="preserve"> shall provide space to be used by the Physician on the premises of </w:t>
      </w:r>
      <w:r>
        <w:rPr>
          <w:rFonts w:ascii="Calibri" w:eastAsia="Arial" w:hAnsi="Calibri" w:cs="Calibri"/>
          <w:color w:val="000000"/>
        </w:rPr>
        <w:t>PRC</w:t>
      </w:r>
      <w:r w:rsidR="00324318" w:rsidRPr="00324318">
        <w:rPr>
          <w:rFonts w:ascii="Calibri" w:eastAsia="Arial" w:hAnsi="Calibri" w:cs="Calibri"/>
          <w:color w:val="000000"/>
        </w:rPr>
        <w:t xml:space="preserve"> located at </w:t>
      </w:r>
      <w:r>
        <w:rPr>
          <w:rFonts w:ascii="Calibri" w:eastAsia="Arial" w:hAnsi="Calibri" w:cs="Calibri"/>
          <w:color w:val="000000"/>
        </w:rPr>
        <w:t>[</w:t>
      </w:r>
      <w:r w:rsidRPr="00864630">
        <w:rPr>
          <w:rFonts w:ascii="Calibri" w:eastAsia="Arial" w:hAnsi="Calibri" w:cs="Calibri"/>
          <w:color w:val="000000"/>
          <w:u w:val="single"/>
        </w:rPr>
        <w:t>Address</w:t>
      </w:r>
      <w:r>
        <w:rPr>
          <w:rFonts w:ascii="Calibri" w:eastAsia="Arial" w:hAnsi="Calibri" w:cs="Calibri"/>
          <w:color w:val="000000"/>
        </w:rPr>
        <w:t>]</w:t>
      </w:r>
      <w:r w:rsidR="00324318" w:rsidRPr="00324318">
        <w:rPr>
          <w:rFonts w:ascii="Calibri" w:eastAsia="Arial" w:hAnsi="Calibri" w:cs="Calibri"/>
          <w:color w:val="000000"/>
        </w:rPr>
        <w:t xml:space="preserve"> which shall be known as “exam rooms.” The Physician shall have use of the exam rooms for purposes of providing medical examinations to patients.</w:t>
      </w:r>
    </w:p>
    <w:p w:rsidR="00324318" w:rsidRPr="00324318" w:rsidRDefault="00864630" w:rsidP="00324318">
      <w:pPr>
        <w:numPr>
          <w:ilvl w:val="2"/>
          <w:numId w:val="315"/>
        </w:numPr>
        <w:spacing w:after="0"/>
        <w:rPr>
          <w:rFonts w:ascii="Calibri" w:eastAsia="Arial" w:hAnsi="Calibri" w:cs="Calibri"/>
          <w:color w:val="000000"/>
        </w:rPr>
      </w:pPr>
      <w:r>
        <w:rPr>
          <w:rFonts w:ascii="Calibri" w:eastAsia="Arial" w:hAnsi="Calibri" w:cs="Calibri"/>
          <w:color w:val="000000"/>
        </w:rPr>
        <w:t>PRC</w:t>
      </w:r>
      <w:r w:rsidR="00324318" w:rsidRPr="00324318">
        <w:rPr>
          <w:rFonts w:ascii="Calibri" w:eastAsia="Arial" w:hAnsi="Calibri" w:cs="Calibri"/>
          <w:color w:val="000000"/>
        </w:rPr>
        <w:t xml:space="preserve"> shall provide equipment in the exam rooms, including but not limited to exam tables, ultrasound machine and other equipment and supplies to be utilized by the Physician and the medical professionals he/she is supervising. </w:t>
      </w:r>
      <w:r>
        <w:rPr>
          <w:rFonts w:ascii="Calibri" w:eastAsia="Arial" w:hAnsi="Calibri" w:cs="Calibri"/>
          <w:color w:val="000000"/>
        </w:rPr>
        <w:t>PRC</w:t>
      </w:r>
      <w:r w:rsidR="00324318" w:rsidRPr="00324318">
        <w:rPr>
          <w:rFonts w:ascii="Calibri" w:eastAsia="Arial" w:hAnsi="Calibri" w:cs="Calibri"/>
          <w:color w:val="000000"/>
        </w:rPr>
        <w:t xml:space="preserve"> shall be responsible for all maintenance and repairs to the equipment.</w:t>
      </w:r>
    </w:p>
    <w:p w:rsidR="00324318" w:rsidRPr="00324318" w:rsidRDefault="00864630" w:rsidP="00324318">
      <w:pPr>
        <w:numPr>
          <w:ilvl w:val="2"/>
          <w:numId w:val="315"/>
        </w:numPr>
        <w:spacing w:after="0"/>
        <w:rPr>
          <w:rFonts w:ascii="Calibri" w:eastAsia="Arial" w:hAnsi="Calibri" w:cs="Calibri"/>
          <w:color w:val="000000"/>
        </w:rPr>
      </w:pPr>
      <w:r>
        <w:rPr>
          <w:rFonts w:ascii="Calibri" w:eastAsia="Arial" w:hAnsi="Calibri" w:cs="Calibri"/>
          <w:color w:val="000000"/>
        </w:rPr>
        <w:t>PRC</w:t>
      </w:r>
      <w:r w:rsidR="00324318" w:rsidRPr="00324318">
        <w:rPr>
          <w:rFonts w:ascii="Calibri" w:eastAsia="Arial" w:hAnsi="Calibri" w:cs="Calibri"/>
          <w:color w:val="000000"/>
        </w:rPr>
        <w:t xml:space="preserve"> shall manage all patient service delivery processes in concert with the Physician.</w:t>
      </w:r>
    </w:p>
    <w:p w:rsidR="00324318" w:rsidRPr="00324318" w:rsidRDefault="00324318" w:rsidP="00324318">
      <w:pPr>
        <w:numPr>
          <w:ilvl w:val="0"/>
          <w:numId w:val="315"/>
        </w:numPr>
        <w:spacing w:after="0"/>
        <w:rPr>
          <w:rFonts w:ascii="Calibri" w:eastAsia="Arial" w:hAnsi="Calibri" w:cs="Calibri"/>
          <w:color w:val="000000"/>
          <w:u w:val="single"/>
        </w:rPr>
      </w:pPr>
      <w:r w:rsidRPr="00324318">
        <w:rPr>
          <w:rFonts w:ascii="Calibri" w:eastAsia="Arial" w:hAnsi="Calibri" w:cs="Calibri"/>
          <w:color w:val="000000"/>
          <w:u w:val="single"/>
        </w:rPr>
        <w:t>The Duties of the Physician</w:t>
      </w:r>
      <w:r w:rsidRPr="00324318">
        <w:rPr>
          <w:rFonts w:ascii="Calibri" w:eastAsia="Arial" w:hAnsi="Calibri" w:cs="Calibri"/>
          <w:color w:val="000000"/>
        </w:rPr>
        <w:t>.</w:t>
      </w:r>
    </w:p>
    <w:p w:rsidR="00324318" w:rsidRPr="00324318" w:rsidRDefault="00324318" w:rsidP="00324318">
      <w:pPr>
        <w:numPr>
          <w:ilvl w:val="1"/>
          <w:numId w:val="315"/>
        </w:numPr>
        <w:spacing w:after="0"/>
        <w:rPr>
          <w:rFonts w:ascii="Calibri" w:eastAsia="Arial" w:hAnsi="Calibri" w:cs="Calibri"/>
          <w:color w:val="000000"/>
        </w:rPr>
      </w:pPr>
      <w:r w:rsidRPr="00324318">
        <w:rPr>
          <w:rFonts w:ascii="Calibri" w:eastAsia="Arial" w:hAnsi="Calibri" w:cs="Calibri"/>
          <w:color w:val="000000"/>
        </w:rPr>
        <w:t>Medical Services</w:t>
      </w:r>
    </w:p>
    <w:p w:rsidR="00324318" w:rsidRPr="00324318" w:rsidRDefault="00324318" w:rsidP="00324318">
      <w:pPr>
        <w:numPr>
          <w:ilvl w:val="2"/>
          <w:numId w:val="315"/>
        </w:numPr>
        <w:spacing w:after="0"/>
        <w:rPr>
          <w:rFonts w:ascii="Calibri" w:eastAsia="Arial" w:hAnsi="Calibri" w:cs="Calibri"/>
          <w:color w:val="000000"/>
        </w:rPr>
      </w:pPr>
      <w:r w:rsidRPr="00324318">
        <w:rPr>
          <w:rFonts w:ascii="Calibri" w:eastAsia="Arial" w:hAnsi="Calibri" w:cs="Calibri"/>
          <w:color w:val="000000"/>
        </w:rPr>
        <w:t xml:space="preserve">The Physician shall exercise direct supervision and control over the medical treatment of his/her patients at </w:t>
      </w:r>
      <w:r w:rsidR="00864630">
        <w:rPr>
          <w:rFonts w:ascii="Calibri" w:eastAsia="Arial" w:hAnsi="Calibri" w:cs="Calibri"/>
          <w:color w:val="000000"/>
        </w:rPr>
        <w:t>PRC</w:t>
      </w:r>
      <w:r w:rsidRPr="00324318">
        <w:rPr>
          <w:rFonts w:ascii="Calibri" w:eastAsia="Arial" w:hAnsi="Calibri" w:cs="Calibri"/>
          <w:color w:val="000000"/>
        </w:rPr>
        <w:t>.</w:t>
      </w:r>
    </w:p>
    <w:p w:rsidR="00324318" w:rsidRPr="00324318" w:rsidRDefault="00324318" w:rsidP="00324318">
      <w:pPr>
        <w:numPr>
          <w:ilvl w:val="2"/>
          <w:numId w:val="315"/>
        </w:numPr>
        <w:spacing w:after="0"/>
        <w:rPr>
          <w:rFonts w:ascii="Calibri" w:eastAsia="Arial" w:hAnsi="Calibri" w:cs="Calibri"/>
          <w:color w:val="000000"/>
        </w:rPr>
      </w:pPr>
      <w:r w:rsidRPr="00324318">
        <w:rPr>
          <w:rFonts w:ascii="Calibri" w:eastAsia="Arial" w:hAnsi="Calibri" w:cs="Calibri"/>
          <w:color w:val="000000"/>
        </w:rPr>
        <w:t>The physician shall provide professional medical services on an as-needed basis including, but not limited to, pregnancy confirmation, limited Sexually Transmitted Disease (STD) screening, diagnosis, treatment and follow-up in addition to ultrasound exams.</w:t>
      </w:r>
    </w:p>
    <w:p w:rsidR="00324318" w:rsidRPr="00324318" w:rsidRDefault="00324318" w:rsidP="00324318">
      <w:pPr>
        <w:numPr>
          <w:ilvl w:val="1"/>
          <w:numId w:val="315"/>
        </w:numPr>
        <w:spacing w:after="0"/>
        <w:rPr>
          <w:rFonts w:ascii="Calibri" w:eastAsia="Arial" w:hAnsi="Calibri" w:cs="Calibri"/>
          <w:color w:val="000000"/>
        </w:rPr>
      </w:pPr>
      <w:r w:rsidRPr="00324318">
        <w:rPr>
          <w:rFonts w:ascii="Calibri" w:eastAsia="Arial" w:hAnsi="Calibri" w:cs="Calibri"/>
          <w:color w:val="000000"/>
        </w:rPr>
        <w:t xml:space="preserve">Training and Supervision. The Physician shall provide appropriate training, supervision and review of services rendered by other medical professionals involved in the medical care of patients at </w:t>
      </w:r>
      <w:r w:rsidR="00864630">
        <w:rPr>
          <w:rFonts w:ascii="Calibri" w:eastAsia="Arial" w:hAnsi="Calibri" w:cs="Calibri"/>
          <w:color w:val="000000"/>
        </w:rPr>
        <w:t>PRC</w:t>
      </w:r>
      <w:r w:rsidRPr="00324318">
        <w:rPr>
          <w:rFonts w:ascii="Calibri" w:eastAsia="Arial" w:hAnsi="Calibri" w:cs="Calibri"/>
          <w:color w:val="000000"/>
        </w:rPr>
        <w:t>.</w:t>
      </w:r>
    </w:p>
    <w:p w:rsidR="00324318" w:rsidRPr="00324318" w:rsidRDefault="00324318" w:rsidP="00324318">
      <w:pPr>
        <w:numPr>
          <w:ilvl w:val="1"/>
          <w:numId w:val="315"/>
        </w:numPr>
        <w:spacing w:after="0"/>
        <w:rPr>
          <w:rFonts w:ascii="Calibri" w:eastAsia="Arial" w:hAnsi="Calibri" w:cs="Calibri"/>
          <w:color w:val="000000"/>
        </w:rPr>
      </w:pPr>
      <w:r w:rsidRPr="00324318">
        <w:rPr>
          <w:rFonts w:ascii="Calibri" w:eastAsia="Arial" w:hAnsi="Calibri" w:cs="Calibri"/>
          <w:color w:val="000000"/>
        </w:rPr>
        <w:t>Continuity of Care</w:t>
      </w:r>
    </w:p>
    <w:p w:rsidR="00324318" w:rsidRPr="00324318" w:rsidRDefault="00324318" w:rsidP="00324318">
      <w:pPr>
        <w:numPr>
          <w:ilvl w:val="2"/>
          <w:numId w:val="315"/>
        </w:numPr>
        <w:spacing w:after="0"/>
        <w:rPr>
          <w:rFonts w:ascii="Calibri" w:eastAsia="Arial" w:hAnsi="Calibri" w:cs="Calibri"/>
          <w:color w:val="000000"/>
        </w:rPr>
      </w:pPr>
      <w:r w:rsidRPr="00324318">
        <w:rPr>
          <w:rFonts w:ascii="Calibri" w:eastAsia="Arial" w:hAnsi="Calibri" w:cs="Calibri"/>
          <w:color w:val="000000"/>
        </w:rPr>
        <w:t>The Physician shall review and maintain appropriate medical charts.</w:t>
      </w:r>
    </w:p>
    <w:p w:rsidR="00324318" w:rsidRPr="00324318" w:rsidRDefault="00324318" w:rsidP="00324318">
      <w:pPr>
        <w:numPr>
          <w:ilvl w:val="2"/>
          <w:numId w:val="315"/>
        </w:numPr>
        <w:spacing w:after="0"/>
        <w:rPr>
          <w:rFonts w:ascii="Calibri" w:eastAsia="Arial" w:hAnsi="Calibri" w:cs="Calibri"/>
          <w:color w:val="000000"/>
        </w:rPr>
      </w:pPr>
      <w:r w:rsidRPr="00324318">
        <w:rPr>
          <w:rFonts w:ascii="Calibri" w:eastAsia="Arial" w:hAnsi="Calibri" w:cs="Calibri"/>
          <w:color w:val="000000"/>
        </w:rPr>
        <w:t>The Physician shall make appropriate referrals as necessary for each patient.</w:t>
      </w:r>
    </w:p>
    <w:p w:rsidR="00324318" w:rsidRPr="00324318" w:rsidRDefault="00324318" w:rsidP="00324318">
      <w:pPr>
        <w:numPr>
          <w:ilvl w:val="1"/>
          <w:numId w:val="315"/>
        </w:numPr>
        <w:spacing w:after="0"/>
        <w:rPr>
          <w:rFonts w:ascii="Calibri" w:eastAsia="Arial" w:hAnsi="Calibri" w:cs="Calibri"/>
          <w:color w:val="000000"/>
        </w:rPr>
      </w:pPr>
      <w:r w:rsidRPr="00324318">
        <w:rPr>
          <w:rFonts w:ascii="Calibri" w:eastAsia="Arial" w:hAnsi="Calibri" w:cs="Calibri"/>
          <w:color w:val="000000"/>
        </w:rPr>
        <w:t xml:space="preserve">Collaborative Physician. The Physician shall act as a </w:t>
      </w:r>
      <w:r w:rsidR="00864630" w:rsidRPr="00324318">
        <w:rPr>
          <w:rFonts w:ascii="Calibri" w:eastAsia="Arial" w:hAnsi="Calibri" w:cs="Calibri"/>
          <w:color w:val="000000"/>
        </w:rPr>
        <w:t>backup</w:t>
      </w:r>
      <w:r w:rsidRPr="00324318">
        <w:rPr>
          <w:rFonts w:ascii="Calibri" w:eastAsia="Arial" w:hAnsi="Calibri" w:cs="Calibri"/>
          <w:color w:val="000000"/>
        </w:rPr>
        <w:t xml:space="preserve"> physician to other </w:t>
      </w:r>
      <w:r w:rsidR="00864630">
        <w:rPr>
          <w:rFonts w:ascii="Calibri" w:eastAsia="Arial" w:hAnsi="Calibri" w:cs="Calibri"/>
          <w:color w:val="000000"/>
        </w:rPr>
        <w:t>M</w:t>
      </w:r>
      <w:r w:rsidRPr="00324318">
        <w:rPr>
          <w:rFonts w:ascii="Calibri" w:eastAsia="Arial" w:hAnsi="Calibri" w:cs="Calibri"/>
          <w:color w:val="000000"/>
        </w:rPr>
        <w:t xml:space="preserve">edical </w:t>
      </w:r>
      <w:r w:rsidR="00864630">
        <w:rPr>
          <w:rFonts w:ascii="Calibri" w:eastAsia="Arial" w:hAnsi="Calibri" w:cs="Calibri"/>
          <w:color w:val="000000"/>
        </w:rPr>
        <w:t>D</w:t>
      </w:r>
      <w:r w:rsidRPr="00324318">
        <w:rPr>
          <w:rFonts w:ascii="Calibri" w:eastAsia="Arial" w:hAnsi="Calibri" w:cs="Calibri"/>
          <w:color w:val="000000"/>
        </w:rPr>
        <w:t xml:space="preserve">irectors whose services are managed by </w:t>
      </w:r>
      <w:r w:rsidR="00864630">
        <w:rPr>
          <w:rFonts w:ascii="Calibri" w:eastAsia="Arial" w:hAnsi="Calibri" w:cs="Calibri"/>
          <w:color w:val="000000"/>
        </w:rPr>
        <w:t>PRC</w:t>
      </w:r>
      <w:r w:rsidRPr="00324318">
        <w:rPr>
          <w:rFonts w:ascii="Calibri" w:eastAsia="Arial" w:hAnsi="Calibri" w:cs="Calibri"/>
          <w:color w:val="000000"/>
        </w:rPr>
        <w:t>.</w:t>
      </w:r>
    </w:p>
    <w:p w:rsidR="00324318" w:rsidRPr="00324318" w:rsidRDefault="00324318" w:rsidP="00324318">
      <w:pPr>
        <w:numPr>
          <w:ilvl w:val="0"/>
          <w:numId w:val="315"/>
        </w:numPr>
        <w:spacing w:after="0"/>
        <w:rPr>
          <w:rFonts w:ascii="Calibri" w:eastAsia="Arial" w:hAnsi="Calibri" w:cs="Calibri"/>
          <w:color w:val="000000"/>
          <w:u w:val="single"/>
        </w:rPr>
      </w:pPr>
      <w:r w:rsidRPr="00324318">
        <w:rPr>
          <w:rFonts w:ascii="Calibri" w:eastAsia="Arial" w:hAnsi="Calibri" w:cs="Calibri"/>
          <w:color w:val="000000"/>
          <w:u w:val="single"/>
        </w:rPr>
        <w:t>Policies and Procedures</w:t>
      </w:r>
      <w:r w:rsidRPr="00324318">
        <w:rPr>
          <w:rFonts w:ascii="Calibri" w:eastAsia="Arial" w:hAnsi="Calibri" w:cs="Calibri"/>
          <w:color w:val="000000"/>
        </w:rPr>
        <w:t xml:space="preserve">. </w:t>
      </w:r>
      <w:r w:rsidR="00864630">
        <w:rPr>
          <w:rFonts w:ascii="Calibri" w:eastAsia="Arial" w:hAnsi="Calibri" w:cs="Calibri"/>
          <w:color w:val="000000"/>
        </w:rPr>
        <w:t>PRC</w:t>
      </w:r>
      <w:r w:rsidRPr="00324318">
        <w:rPr>
          <w:rFonts w:ascii="Calibri" w:eastAsia="Arial" w:hAnsi="Calibri" w:cs="Calibri"/>
          <w:color w:val="000000"/>
        </w:rPr>
        <w:t xml:space="preserve"> and the Physician shall develop policies and procedures related to STD medical services in order to facilitate the highest standard of ethical medical care for the Physician’s patients at </w:t>
      </w:r>
      <w:r w:rsidR="00864630">
        <w:rPr>
          <w:rFonts w:ascii="Calibri" w:eastAsia="Arial" w:hAnsi="Calibri" w:cs="Calibri"/>
          <w:color w:val="000000"/>
        </w:rPr>
        <w:t>PRC</w:t>
      </w:r>
      <w:r w:rsidRPr="00324318">
        <w:rPr>
          <w:rFonts w:ascii="Calibri" w:eastAsia="Arial" w:hAnsi="Calibri" w:cs="Calibri"/>
          <w:color w:val="000000"/>
        </w:rPr>
        <w:t>.</w:t>
      </w:r>
    </w:p>
    <w:p w:rsidR="00324318" w:rsidRPr="00324318" w:rsidRDefault="00324318" w:rsidP="00324318">
      <w:pPr>
        <w:numPr>
          <w:ilvl w:val="0"/>
          <w:numId w:val="315"/>
        </w:numPr>
        <w:spacing w:after="0"/>
        <w:rPr>
          <w:rFonts w:ascii="Calibri" w:eastAsia="Arial" w:hAnsi="Calibri" w:cs="Calibri"/>
          <w:color w:val="000000"/>
          <w:u w:val="single"/>
        </w:rPr>
      </w:pPr>
      <w:r w:rsidRPr="00324318">
        <w:rPr>
          <w:rFonts w:ascii="Calibri" w:eastAsia="Arial" w:hAnsi="Calibri" w:cs="Calibri"/>
          <w:color w:val="000000"/>
          <w:u w:val="single"/>
        </w:rPr>
        <w:t>Term</w:t>
      </w:r>
      <w:r w:rsidRPr="00324318">
        <w:rPr>
          <w:rFonts w:ascii="Calibri" w:eastAsia="Arial" w:hAnsi="Calibri" w:cs="Calibri"/>
          <w:color w:val="000000"/>
        </w:rPr>
        <w:t xml:space="preserve">. The initial term of this Agreement shall commence on </w:t>
      </w:r>
      <w:r w:rsidRPr="00324318">
        <w:rPr>
          <w:rFonts w:ascii="Calibri" w:eastAsia="Arial" w:hAnsi="Calibri" w:cs="Calibri"/>
          <w:color w:val="000000"/>
          <w:u w:val="single"/>
        </w:rPr>
        <w:t>Date</w:t>
      </w:r>
      <w:r w:rsidRPr="00324318">
        <w:rPr>
          <w:rFonts w:ascii="Calibri" w:eastAsia="Arial" w:hAnsi="Calibri" w:cs="Calibri"/>
          <w:color w:val="000000"/>
        </w:rPr>
        <w:t xml:space="preserve"> and shall continue for one (1) year or until such time as the agreement can be adequately reevaluated by the parties. Either party may terminate this Agreement upon thirty (30) days written notice to the other party.</w:t>
      </w:r>
    </w:p>
    <w:p w:rsidR="00324318" w:rsidRPr="00324318" w:rsidRDefault="00324318" w:rsidP="00324318">
      <w:pPr>
        <w:numPr>
          <w:ilvl w:val="0"/>
          <w:numId w:val="315"/>
        </w:numPr>
        <w:spacing w:after="0"/>
        <w:rPr>
          <w:rFonts w:ascii="Calibri" w:eastAsia="Arial" w:hAnsi="Calibri" w:cs="Calibri"/>
          <w:color w:val="000000"/>
          <w:u w:val="single"/>
        </w:rPr>
      </w:pPr>
      <w:r w:rsidRPr="00324318">
        <w:rPr>
          <w:rFonts w:ascii="Calibri" w:eastAsia="Arial" w:hAnsi="Calibri" w:cs="Calibri"/>
          <w:color w:val="000000"/>
          <w:u w:val="single"/>
        </w:rPr>
        <w:t>Modifications</w:t>
      </w:r>
      <w:r w:rsidRPr="00324318">
        <w:rPr>
          <w:rFonts w:ascii="Calibri" w:eastAsia="Arial" w:hAnsi="Calibri" w:cs="Calibri"/>
          <w:color w:val="000000"/>
        </w:rPr>
        <w:t>. This Agreement may be amended or modified only by written documentation signed by both parties hereto.</w:t>
      </w:r>
    </w:p>
    <w:p w:rsidR="00324318" w:rsidRPr="00324318" w:rsidRDefault="00324318" w:rsidP="00324318">
      <w:pPr>
        <w:spacing w:after="0"/>
        <w:rPr>
          <w:rFonts w:ascii="Calibri" w:eastAsia="Arial" w:hAnsi="Calibri" w:cs="Calibri"/>
          <w:color w:val="000000"/>
        </w:rPr>
      </w:pPr>
    </w:p>
    <w:p w:rsidR="00324318" w:rsidRDefault="00324318" w:rsidP="00324318">
      <w:pPr>
        <w:spacing w:after="0"/>
        <w:ind w:firstLine="720"/>
        <w:rPr>
          <w:rFonts w:ascii="Calibri" w:eastAsia="Arial" w:hAnsi="Calibri" w:cs="Calibri"/>
          <w:color w:val="000000"/>
        </w:rPr>
      </w:pPr>
      <w:r>
        <w:rPr>
          <w:rFonts w:ascii="Calibri" w:eastAsia="Arial" w:hAnsi="Calibri" w:cs="Calibri"/>
          <w:color w:val="000000"/>
        </w:rPr>
        <w:br w:type="page"/>
      </w:r>
    </w:p>
    <w:p w:rsidR="00324318" w:rsidRPr="00324318" w:rsidRDefault="00324318" w:rsidP="00324318">
      <w:pPr>
        <w:spacing w:after="0"/>
        <w:rPr>
          <w:rFonts w:ascii="Calibri" w:eastAsia="Arial" w:hAnsi="Calibri" w:cs="Calibri"/>
          <w:color w:val="000000"/>
        </w:rPr>
      </w:pPr>
      <w:r w:rsidRPr="00324318">
        <w:rPr>
          <w:rFonts w:ascii="Calibri" w:eastAsia="Arial" w:hAnsi="Calibri" w:cs="Calibri"/>
          <w:color w:val="000000"/>
        </w:rPr>
        <w:lastRenderedPageBreak/>
        <w:t>In Witness hereof, the parties execute this Agreement:</w:t>
      </w:r>
    </w:p>
    <w:p w:rsidR="00324318" w:rsidRPr="00324318" w:rsidRDefault="00324318" w:rsidP="00324318">
      <w:pPr>
        <w:spacing w:after="0"/>
        <w:rPr>
          <w:rFonts w:ascii="Calibri" w:eastAsia="Arial" w:hAnsi="Calibri" w:cs="Calibri"/>
          <w:color w:val="000000"/>
        </w:rPr>
      </w:pPr>
    </w:p>
    <w:p w:rsidR="00324318" w:rsidRPr="00324318" w:rsidRDefault="00324318" w:rsidP="00324318">
      <w:pPr>
        <w:tabs>
          <w:tab w:val="left" w:pos="5040"/>
        </w:tabs>
        <w:spacing w:after="0"/>
        <w:rPr>
          <w:rFonts w:ascii="Calibri" w:eastAsia="Arial" w:hAnsi="Calibri" w:cs="Calibri"/>
          <w:color w:val="000000"/>
        </w:rPr>
      </w:pPr>
      <w:r w:rsidRPr="00324318">
        <w:rPr>
          <w:rFonts w:ascii="Calibri" w:eastAsia="Arial" w:hAnsi="Calibri" w:cs="Calibri"/>
          <w:color w:val="000000"/>
        </w:rPr>
        <w:t>Physician</w:t>
      </w:r>
      <w:r w:rsidRPr="00324318">
        <w:rPr>
          <w:rFonts w:ascii="Calibri" w:eastAsia="Arial" w:hAnsi="Calibri" w:cs="Calibri"/>
          <w:color w:val="000000"/>
        </w:rPr>
        <w:tab/>
      </w:r>
    </w:p>
    <w:p w:rsidR="00324318" w:rsidRPr="00324318" w:rsidRDefault="00324318" w:rsidP="00324318">
      <w:pPr>
        <w:tabs>
          <w:tab w:val="left" w:pos="5040"/>
        </w:tabs>
        <w:spacing w:after="0"/>
        <w:rPr>
          <w:rFonts w:ascii="Calibri" w:eastAsia="Arial" w:hAnsi="Calibri" w:cs="Calibri"/>
          <w:color w:val="000000"/>
        </w:rPr>
      </w:pPr>
    </w:p>
    <w:p w:rsidR="00324318" w:rsidRPr="00324318" w:rsidRDefault="00324318" w:rsidP="00324318">
      <w:pPr>
        <w:tabs>
          <w:tab w:val="left" w:pos="5040"/>
        </w:tabs>
        <w:spacing w:after="0"/>
        <w:rPr>
          <w:rFonts w:ascii="Calibri" w:eastAsia="Arial" w:hAnsi="Calibri" w:cs="Calibri"/>
          <w:color w:val="000000"/>
        </w:rPr>
      </w:pPr>
    </w:p>
    <w:p w:rsidR="00324318" w:rsidRPr="00324318" w:rsidRDefault="00324318" w:rsidP="00324318">
      <w:pPr>
        <w:tabs>
          <w:tab w:val="left" w:pos="3600"/>
          <w:tab w:val="left" w:pos="5040"/>
        </w:tabs>
        <w:spacing w:after="0"/>
        <w:rPr>
          <w:rFonts w:ascii="Calibri" w:eastAsia="Arial" w:hAnsi="Calibri" w:cs="Calibri"/>
          <w:color w:val="000000"/>
        </w:rPr>
      </w:pPr>
      <w:r w:rsidRPr="00324318">
        <w:rPr>
          <w:rFonts w:ascii="Calibri" w:eastAsia="Arial" w:hAnsi="Calibri" w:cs="Calibri"/>
          <w:color w:val="000000"/>
          <w:u w:val="single"/>
        </w:rPr>
        <w:tab/>
      </w:r>
      <w:r w:rsidRPr="00324318">
        <w:rPr>
          <w:rFonts w:ascii="Calibri" w:eastAsia="Arial" w:hAnsi="Calibri" w:cs="Calibri"/>
          <w:color w:val="000000"/>
        </w:rPr>
        <w:tab/>
        <w:t xml:space="preserve">Dated: </w:t>
      </w:r>
      <w:r w:rsidRPr="00324318">
        <w:rPr>
          <w:rFonts w:ascii="Calibri" w:eastAsia="Arial" w:hAnsi="Calibri" w:cs="Calibri"/>
          <w:color w:val="000000"/>
          <w:u w:val="single"/>
        </w:rPr>
        <w:tab/>
      </w:r>
      <w:r w:rsidRPr="00324318">
        <w:rPr>
          <w:rFonts w:ascii="Calibri" w:eastAsia="Arial" w:hAnsi="Calibri" w:cs="Calibri"/>
          <w:color w:val="000000"/>
          <w:u w:val="single"/>
        </w:rPr>
        <w:tab/>
      </w:r>
      <w:r w:rsidRPr="00324318">
        <w:rPr>
          <w:rFonts w:ascii="Calibri" w:eastAsia="Arial" w:hAnsi="Calibri" w:cs="Calibri"/>
          <w:color w:val="000000"/>
          <w:u w:val="single"/>
        </w:rPr>
        <w:tab/>
      </w:r>
      <w:r w:rsidRPr="00324318">
        <w:rPr>
          <w:rFonts w:ascii="Calibri" w:eastAsia="Arial" w:hAnsi="Calibri" w:cs="Calibri"/>
          <w:color w:val="000000"/>
          <w:u w:val="single"/>
        </w:rPr>
        <w:tab/>
      </w:r>
      <w:r w:rsidRPr="00324318">
        <w:rPr>
          <w:rFonts w:ascii="Calibri" w:eastAsia="Arial" w:hAnsi="Calibri" w:cs="Calibri"/>
          <w:color w:val="000000"/>
          <w:u w:val="single"/>
        </w:rPr>
        <w:tab/>
      </w:r>
      <w:r w:rsidRPr="00324318">
        <w:rPr>
          <w:rFonts w:ascii="Calibri" w:eastAsia="Arial" w:hAnsi="Calibri" w:cs="Calibri"/>
          <w:color w:val="000000"/>
        </w:rPr>
        <w:tab/>
      </w:r>
    </w:p>
    <w:p w:rsidR="00324318" w:rsidRPr="00324318" w:rsidRDefault="00324318" w:rsidP="00324318">
      <w:pPr>
        <w:tabs>
          <w:tab w:val="left" w:pos="5040"/>
        </w:tabs>
        <w:spacing w:after="0"/>
        <w:rPr>
          <w:rFonts w:ascii="Calibri" w:eastAsia="Arial" w:hAnsi="Calibri" w:cs="Calibri"/>
          <w:i/>
          <w:color w:val="000000"/>
        </w:rPr>
      </w:pPr>
      <w:r w:rsidRPr="00324318">
        <w:rPr>
          <w:rFonts w:ascii="Calibri" w:eastAsia="Arial" w:hAnsi="Calibri" w:cs="Calibri"/>
          <w:i/>
          <w:color w:val="000000"/>
        </w:rPr>
        <w:t>(Physical Name)</w:t>
      </w:r>
    </w:p>
    <w:p w:rsidR="00324318" w:rsidRPr="00324318" w:rsidRDefault="00324318" w:rsidP="00324318">
      <w:pPr>
        <w:tabs>
          <w:tab w:val="left" w:pos="5040"/>
        </w:tabs>
        <w:spacing w:after="0"/>
        <w:rPr>
          <w:rFonts w:ascii="Calibri" w:eastAsia="Arial" w:hAnsi="Calibri" w:cs="Calibri"/>
          <w:color w:val="000000"/>
        </w:rPr>
      </w:pPr>
    </w:p>
    <w:p w:rsidR="00324318" w:rsidRPr="00324318" w:rsidRDefault="00324318" w:rsidP="00324318">
      <w:pPr>
        <w:tabs>
          <w:tab w:val="left" w:pos="5040"/>
        </w:tabs>
        <w:spacing w:after="0"/>
        <w:rPr>
          <w:rFonts w:ascii="Calibri" w:eastAsia="Arial" w:hAnsi="Calibri" w:cs="Calibri"/>
          <w:color w:val="000000"/>
        </w:rPr>
      </w:pPr>
    </w:p>
    <w:p w:rsidR="00324318" w:rsidRPr="00324318" w:rsidRDefault="00864630" w:rsidP="00324318">
      <w:pPr>
        <w:tabs>
          <w:tab w:val="left" w:pos="5040"/>
        </w:tabs>
        <w:spacing w:after="0"/>
        <w:rPr>
          <w:rFonts w:ascii="Calibri" w:eastAsia="Arial" w:hAnsi="Calibri" w:cs="Calibri"/>
          <w:color w:val="000000"/>
        </w:rPr>
      </w:pPr>
      <w:r>
        <w:rPr>
          <w:rFonts w:ascii="Calibri" w:eastAsia="Arial" w:hAnsi="Calibri" w:cs="Calibri"/>
          <w:color w:val="000000"/>
        </w:rPr>
        <w:t>PRC</w:t>
      </w:r>
    </w:p>
    <w:p w:rsidR="00324318" w:rsidRPr="00324318" w:rsidRDefault="00324318" w:rsidP="00324318">
      <w:pPr>
        <w:tabs>
          <w:tab w:val="left" w:pos="5040"/>
        </w:tabs>
        <w:spacing w:after="0"/>
        <w:rPr>
          <w:rFonts w:ascii="Calibri" w:eastAsia="Arial" w:hAnsi="Calibri" w:cs="Calibri"/>
          <w:color w:val="000000"/>
        </w:rPr>
      </w:pPr>
    </w:p>
    <w:p w:rsidR="00324318" w:rsidRPr="00324318" w:rsidRDefault="00324318" w:rsidP="00324318">
      <w:pPr>
        <w:tabs>
          <w:tab w:val="left" w:pos="5040"/>
        </w:tabs>
        <w:spacing w:after="0"/>
        <w:rPr>
          <w:rFonts w:ascii="Calibri" w:eastAsia="Arial" w:hAnsi="Calibri" w:cs="Calibri"/>
          <w:color w:val="000000"/>
        </w:rPr>
      </w:pPr>
    </w:p>
    <w:p w:rsidR="00324318" w:rsidRPr="00324318" w:rsidRDefault="00324318" w:rsidP="00324318">
      <w:pPr>
        <w:tabs>
          <w:tab w:val="left" w:pos="3600"/>
          <w:tab w:val="left" w:pos="5040"/>
        </w:tabs>
        <w:spacing w:after="0"/>
        <w:rPr>
          <w:rFonts w:ascii="Calibri" w:eastAsia="Arial" w:hAnsi="Calibri" w:cs="Calibri"/>
          <w:color w:val="000000"/>
        </w:rPr>
      </w:pPr>
      <w:r w:rsidRPr="00324318">
        <w:rPr>
          <w:rFonts w:ascii="Calibri" w:eastAsia="Arial" w:hAnsi="Calibri" w:cs="Calibri"/>
          <w:color w:val="000000"/>
          <w:u w:val="single"/>
        </w:rPr>
        <w:tab/>
      </w:r>
      <w:r w:rsidRPr="00324318">
        <w:rPr>
          <w:rFonts w:ascii="Calibri" w:eastAsia="Arial" w:hAnsi="Calibri" w:cs="Calibri"/>
          <w:color w:val="000000"/>
        </w:rPr>
        <w:tab/>
        <w:t xml:space="preserve">Dated: </w:t>
      </w:r>
      <w:r w:rsidRPr="00324318">
        <w:rPr>
          <w:rFonts w:ascii="Calibri" w:eastAsia="Arial" w:hAnsi="Calibri" w:cs="Calibri"/>
          <w:color w:val="000000"/>
          <w:u w:val="single"/>
        </w:rPr>
        <w:tab/>
      </w:r>
      <w:r w:rsidRPr="00324318">
        <w:rPr>
          <w:rFonts w:ascii="Calibri" w:eastAsia="Arial" w:hAnsi="Calibri" w:cs="Calibri"/>
          <w:color w:val="000000"/>
          <w:u w:val="single"/>
        </w:rPr>
        <w:tab/>
      </w:r>
      <w:r w:rsidRPr="00324318">
        <w:rPr>
          <w:rFonts w:ascii="Calibri" w:eastAsia="Arial" w:hAnsi="Calibri" w:cs="Calibri"/>
          <w:color w:val="000000"/>
          <w:u w:val="single"/>
        </w:rPr>
        <w:tab/>
      </w:r>
      <w:r w:rsidRPr="00324318">
        <w:rPr>
          <w:rFonts w:ascii="Calibri" w:eastAsia="Arial" w:hAnsi="Calibri" w:cs="Calibri"/>
          <w:color w:val="000000"/>
          <w:u w:val="single"/>
        </w:rPr>
        <w:tab/>
      </w:r>
      <w:r w:rsidRPr="00324318">
        <w:rPr>
          <w:rFonts w:ascii="Calibri" w:eastAsia="Arial" w:hAnsi="Calibri" w:cs="Calibri"/>
          <w:color w:val="000000"/>
          <w:u w:val="single"/>
        </w:rPr>
        <w:tab/>
      </w:r>
      <w:r w:rsidRPr="00324318">
        <w:rPr>
          <w:rFonts w:ascii="Calibri" w:eastAsia="Arial" w:hAnsi="Calibri" w:cs="Calibri"/>
          <w:color w:val="000000"/>
        </w:rPr>
        <w:tab/>
      </w:r>
    </w:p>
    <w:p w:rsidR="00324318" w:rsidRPr="00324318" w:rsidRDefault="00324318" w:rsidP="00324318">
      <w:pPr>
        <w:spacing w:after="0"/>
        <w:rPr>
          <w:rFonts w:ascii="Calibri" w:eastAsia="Arial" w:hAnsi="Calibri" w:cs="Calibri"/>
          <w:i/>
          <w:color w:val="000000"/>
        </w:rPr>
      </w:pPr>
      <w:r w:rsidRPr="00324318">
        <w:rPr>
          <w:rFonts w:ascii="Calibri" w:eastAsia="Arial" w:hAnsi="Calibri" w:cs="Calibri"/>
          <w:i/>
          <w:color w:val="000000"/>
        </w:rPr>
        <w:t>(PRC Exec)</w:t>
      </w:r>
    </w:p>
    <w:p w:rsidR="00324318" w:rsidRDefault="00324318" w:rsidP="00406721">
      <w:pPr>
        <w:spacing w:before="240" w:after="0" w:line="360" w:lineRule="auto"/>
        <w:rPr>
          <w:sz w:val="19"/>
          <w:szCs w:val="19"/>
          <w:u w:val="single"/>
        </w:rPr>
      </w:pPr>
      <w:r>
        <w:rPr>
          <w:sz w:val="19"/>
          <w:szCs w:val="19"/>
          <w:u w:val="single"/>
        </w:rPr>
        <w:br w:type="page"/>
      </w:r>
    </w:p>
    <w:p w:rsidR="0063255D" w:rsidRDefault="0063255D" w:rsidP="0063255D">
      <w:pPr>
        <w:pStyle w:val="Heading4"/>
      </w:pPr>
      <w:bookmarkStart w:id="1406" w:name="_Ref334609689"/>
      <w:r>
        <w:lastRenderedPageBreak/>
        <w:t xml:space="preserve">Appendix </w:t>
      </w:r>
      <w:fldSimple w:instr=" SEQ Appendix \* ARABIC ">
        <w:r w:rsidR="00864630">
          <w:rPr>
            <w:noProof/>
          </w:rPr>
          <w:t>32</w:t>
        </w:r>
      </w:fldSimple>
      <w:bookmarkEnd w:id="1406"/>
    </w:p>
    <w:p w:rsidR="0063255D" w:rsidRPr="00B43A3D" w:rsidRDefault="0063255D" w:rsidP="0063255D">
      <w:pPr>
        <w:pStyle w:val="Heading3"/>
        <w:jc w:val="center"/>
      </w:pPr>
      <w:bookmarkStart w:id="1407" w:name="_Ref334609684"/>
      <w:bookmarkStart w:id="1408" w:name="_Toc334786690"/>
      <w:r w:rsidRPr="00B43A3D">
        <w:t>Medical Services Director Job Functions</w:t>
      </w:r>
      <w:bookmarkEnd w:id="1407"/>
      <w:bookmarkEnd w:id="1408"/>
    </w:p>
    <w:p w:rsidR="0063255D" w:rsidRPr="00103BCB" w:rsidRDefault="0063255D" w:rsidP="00562B80">
      <w:pPr>
        <w:numPr>
          <w:ilvl w:val="0"/>
          <w:numId w:val="313"/>
        </w:numPr>
        <w:spacing w:before="120" w:after="0" w:line="240" w:lineRule="auto"/>
        <w:rPr>
          <w:rFonts w:cstheme="minorHAnsi"/>
          <w:sz w:val="20"/>
          <w:szCs w:val="20"/>
        </w:rPr>
      </w:pPr>
      <w:r w:rsidRPr="00103BCB">
        <w:rPr>
          <w:rFonts w:cstheme="minorHAnsi"/>
          <w:sz w:val="20"/>
          <w:szCs w:val="20"/>
        </w:rPr>
        <w:t>Maintain frequent communication with Executive to report ongoing MS Department information</w:t>
      </w:r>
    </w:p>
    <w:p w:rsidR="0063255D" w:rsidRPr="00103BCB" w:rsidRDefault="0063255D" w:rsidP="00562B80">
      <w:pPr>
        <w:numPr>
          <w:ilvl w:val="1"/>
          <w:numId w:val="313"/>
        </w:numPr>
        <w:spacing w:before="120" w:after="0" w:line="240" w:lineRule="auto"/>
        <w:rPr>
          <w:rFonts w:cstheme="minorHAnsi"/>
          <w:sz w:val="20"/>
          <w:szCs w:val="20"/>
        </w:rPr>
      </w:pPr>
      <w:r w:rsidRPr="00103BCB">
        <w:rPr>
          <w:rFonts w:cstheme="minorHAnsi"/>
          <w:sz w:val="20"/>
          <w:szCs w:val="20"/>
        </w:rPr>
        <w:t>Communicate with Executive regularly about patient issues</w:t>
      </w:r>
    </w:p>
    <w:p w:rsidR="0063255D" w:rsidRPr="00103BCB" w:rsidRDefault="0063255D" w:rsidP="00562B80">
      <w:pPr>
        <w:numPr>
          <w:ilvl w:val="1"/>
          <w:numId w:val="313"/>
        </w:numPr>
        <w:spacing w:before="120" w:after="0" w:line="240" w:lineRule="auto"/>
        <w:rPr>
          <w:rFonts w:cstheme="minorHAnsi"/>
          <w:sz w:val="20"/>
          <w:szCs w:val="20"/>
        </w:rPr>
      </w:pPr>
      <w:r w:rsidRPr="00103BCB">
        <w:rPr>
          <w:rFonts w:cstheme="minorHAnsi"/>
          <w:sz w:val="20"/>
          <w:szCs w:val="20"/>
        </w:rPr>
        <w:t>Regular department updates for executive and Board review</w:t>
      </w:r>
    </w:p>
    <w:p w:rsidR="0063255D" w:rsidRPr="00103BCB" w:rsidRDefault="0063255D" w:rsidP="00562B80">
      <w:pPr>
        <w:numPr>
          <w:ilvl w:val="1"/>
          <w:numId w:val="313"/>
        </w:numPr>
        <w:spacing w:before="120" w:after="0" w:line="240" w:lineRule="auto"/>
        <w:rPr>
          <w:rFonts w:cstheme="minorHAnsi"/>
          <w:sz w:val="20"/>
          <w:szCs w:val="20"/>
        </w:rPr>
      </w:pPr>
      <w:r w:rsidRPr="00103BCB">
        <w:rPr>
          <w:rFonts w:cstheme="minorHAnsi"/>
          <w:sz w:val="20"/>
          <w:szCs w:val="20"/>
        </w:rPr>
        <w:t>Identify areas for improvement in MS Department, and develop an action plan to address these areas.</w:t>
      </w:r>
    </w:p>
    <w:p w:rsidR="0063255D" w:rsidRPr="00103BCB" w:rsidRDefault="0063255D" w:rsidP="00562B80">
      <w:pPr>
        <w:numPr>
          <w:ilvl w:val="0"/>
          <w:numId w:val="313"/>
        </w:numPr>
        <w:spacing w:after="0" w:line="240" w:lineRule="auto"/>
        <w:rPr>
          <w:rFonts w:cstheme="minorHAnsi"/>
          <w:sz w:val="20"/>
          <w:szCs w:val="20"/>
        </w:rPr>
      </w:pPr>
      <w:r w:rsidRPr="00103BCB">
        <w:rPr>
          <w:rFonts w:cstheme="minorHAnsi"/>
          <w:sz w:val="20"/>
          <w:szCs w:val="20"/>
        </w:rPr>
        <w:t>Manage MS Department staffing acquisition, training and retention</w:t>
      </w:r>
    </w:p>
    <w:p w:rsidR="0063255D" w:rsidRPr="00103BCB" w:rsidRDefault="0063255D" w:rsidP="00562B80">
      <w:pPr>
        <w:numPr>
          <w:ilvl w:val="1"/>
          <w:numId w:val="313"/>
        </w:numPr>
        <w:spacing w:after="0" w:line="240" w:lineRule="auto"/>
        <w:rPr>
          <w:rFonts w:cstheme="minorHAnsi"/>
          <w:sz w:val="20"/>
          <w:szCs w:val="20"/>
        </w:rPr>
      </w:pPr>
      <w:r w:rsidRPr="00103BCB">
        <w:rPr>
          <w:rFonts w:cstheme="minorHAnsi"/>
          <w:sz w:val="20"/>
          <w:szCs w:val="20"/>
        </w:rPr>
        <w:t>Ensure that all volunteers interested in working in MS Department are communicated with and brought through the Staff application process (Phase II)</w:t>
      </w:r>
    </w:p>
    <w:p w:rsidR="0063255D" w:rsidRPr="00103BCB" w:rsidRDefault="0063255D" w:rsidP="00562B80">
      <w:pPr>
        <w:numPr>
          <w:ilvl w:val="1"/>
          <w:numId w:val="313"/>
        </w:numPr>
        <w:spacing w:after="0" w:line="240" w:lineRule="auto"/>
        <w:rPr>
          <w:rFonts w:cstheme="minorHAnsi"/>
          <w:sz w:val="20"/>
          <w:szCs w:val="20"/>
        </w:rPr>
      </w:pPr>
      <w:r w:rsidRPr="00103BCB">
        <w:rPr>
          <w:rFonts w:cstheme="minorHAnsi"/>
          <w:sz w:val="20"/>
          <w:szCs w:val="20"/>
        </w:rPr>
        <w:t>Ensure that those staff/volunteers go through Phase III training process appropriate to job function, including training on organization mission and core values, as well as job function content</w:t>
      </w:r>
    </w:p>
    <w:p w:rsidR="0063255D" w:rsidRPr="00103BCB" w:rsidRDefault="0063255D" w:rsidP="00562B80">
      <w:pPr>
        <w:numPr>
          <w:ilvl w:val="1"/>
          <w:numId w:val="313"/>
        </w:numPr>
        <w:spacing w:after="0" w:line="240" w:lineRule="auto"/>
        <w:rPr>
          <w:rFonts w:cstheme="minorHAnsi"/>
          <w:sz w:val="20"/>
          <w:szCs w:val="20"/>
        </w:rPr>
      </w:pPr>
      <w:r w:rsidRPr="00103BCB">
        <w:rPr>
          <w:rFonts w:cstheme="minorHAnsi"/>
          <w:sz w:val="20"/>
          <w:szCs w:val="20"/>
        </w:rPr>
        <w:t>Maintain appropriate documentation throughout each phase of training</w:t>
      </w:r>
    </w:p>
    <w:p w:rsidR="0063255D" w:rsidRPr="00103BCB" w:rsidRDefault="0063255D" w:rsidP="00562B80">
      <w:pPr>
        <w:numPr>
          <w:ilvl w:val="1"/>
          <w:numId w:val="313"/>
        </w:numPr>
        <w:spacing w:after="0" w:line="240" w:lineRule="auto"/>
        <w:rPr>
          <w:rFonts w:cstheme="minorHAnsi"/>
          <w:sz w:val="20"/>
          <w:szCs w:val="20"/>
        </w:rPr>
      </w:pPr>
      <w:r w:rsidRPr="00103BCB">
        <w:rPr>
          <w:rFonts w:cstheme="minorHAnsi"/>
          <w:sz w:val="20"/>
          <w:szCs w:val="20"/>
        </w:rPr>
        <w:t>After training is completed, facilitate placement of volunteers in job function matching gifting and desire to serve</w:t>
      </w:r>
    </w:p>
    <w:p w:rsidR="0063255D" w:rsidRPr="00103BCB" w:rsidRDefault="0063255D" w:rsidP="00562B80">
      <w:pPr>
        <w:numPr>
          <w:ilvl w:val="1"/>
          <w:numId w:val="313"/>
        </w:numPr>
        <w:spacing w:after="0" w:line="240" w:lineRule="auto"/>
        <w:rPr>
          <w:rFonts w:cstheme="minorHAnsi"/>
          <w:sz w:val="20"/>
          <w:szCs w:val="20"/>
        </w:rPr>
      </w:pPr>
      <w:r w:rsidRPr="00103BCB">
        <w:rPr>
          <w:rFonts w:cstheme="minorHAnsi"/>
          <w:sz w:val="20"/>
          <w:szCs w:val="20"/>
        </w:rPr>
        <w:t>Facilitate team atmosphere with volunteers/staff by placing them on a consistent team, according to availability and job function.</w:t>
      </w:r>
    </w:p>
    <w:p w:rsidR="0063255D" w:rsidRPr="00103BCB" w:rsidRDefault="0063255D" w:rsidP="00562B80">
      <w:pPr>
        <w:numPr>
          <w:ilvl w:val="1"/>
          <w:numId w:val="313"/>
        </w:numPr>
        <w:spacing w:after="0" w:line="240" w:lineRule="auto"/>
        <w:rPr>
          <w:rFonts w:cstheme="minorHAnsi"/>
          <w:sz w:val="20"/>
          <w:szCs w:val="20"/>
        </w:rPr>
      </w:pPr>
      <w:r w:rsidRPr="00103BCB">
        <w:rPr>
          <w:rFonts w:cstheme="minorHAnsi"/>
          <w:sz w:val="20"/>
          <w:szCs w:val="20"/>
        </w:rPr>
        <w:t>Maintain and continuously update volunteer opportunities within department, and keep a current list posted at all times</w:t>
      </w:r>
    </w:p>
    <w:p w:rsidR="0063255D" w:rsidRPr="00103BCB" w:rsidRDefault="0063255D" w:rsidP="00562B80">
      <w:pPr>
        <w:numPr>
          <w:ilvl w:val="1"/>
          <w:numId w:val="313"/>
        </w:numPr>
        <w:spacing w:after="0" w:line="240" w:lineRule="auto"/>
        <w:rPr>
          <w:rFonts w:cstheme="minorHAnsi"/>
          <w:sz w:val="20"/>
          <w:szCs w:val="20"/>
        </w:rPr>
      </w:pPr>
      <w:r w:rsidRPr="00103BCB">
        <w:rPr>
          <w:rFonts w:cstheme="minorHAnsi"/>
          <w:sz w:val="20"/>
          <w:szCs w:val="20"/>
        </w:rPr>
        <w:t>Continuously assess MS department needs with Executive, and intentionally recruit volunteers to match departmental needs</w:t>
      </w:r>
    </w:p>
    <w:p w:rsidR="0063255D" w:rsidRPr="00103BCB" w:rsidRDefault="0063255D" w:rsidP="00562B80">
      <w:pPr>
        <w:numPr>
          <w:ilvl w:val="0"/>
          <w:numId w:val="313"/>
        </w:numPr>
        <w:spacing w:before="120" w:after="0" w:line="240" w:lineRule="auto"/>
        <w:rPr>
          <w:rFonts w:cstheme="minorHAnsi"/>
          <w:sz w:val="20"/>
          <w:szCs w:val="20"/>
        </w:rPr>
      </w:pPr>
      <w:r w:rsidRPr="00103BCB">
        <w:rPr>
          <w:rFonts w:cstheme="minorHAnsi"/>
          <w:sz w:val="20"/>
          <w:szCs w:val="20"/>
        </w:rPr>
        <w:t>Ensure quality control is maintained for patient care</w:t>
      </w:r>
    </w:p>
    <w:p w:rsidR="0063255D" w:rsidRPr="00103BCB" w:rsidRDefault="0063255D" w:rsidP="00562B80">
      <w:pPr>
        <w:numPr>
          <w:ilvl w:val="1"/>
          <w:numId w:val="313"/>
        </w:numPr>
        <w:spacing w:before="120" w:after="0" w:line="240" w:lineRule="auto"/>
        <w:rPr>
          <w:rFonts w:cstheme="minorHAnsi"/>
          <w:sz w:val="20"/>
          <w:szCs w:val="20"/>
        </w:rPr>
      </w:pPr>
      <w:r w:rsidRPr="00103BCB">
        <w:rPr>
          <w:rFonts w:cstheme="minorHAnsi"/>
          <w:sz w:val="20"/>
          <w:szCs w:val="20"/>
        </w:rPr>
        <w:t>Review job function checklists from every staff/volunteer, identifying areas for growth and communicating those areas with volunteer before their next scheduled shift</w:t>
      </w:r>
    </w:p>
    <w:p w:rsidR="0063255D" w:rsidRPr="00103BCB" w:rsidRDefault="0063255D" w:rsidP="00562B80">
      <w:pPr>
        <w:numPr>
          <w:ilvl w:val="1"/>
          <w:numId w:val="313"/>
        </w:numPr>
        <w:spacing w:before="120" w:after="0" w:line="240" w:lineRule="auto"/>
        <w:rPr>
          <w:rFonts w:cstheme="minorHAnsi"/>
          <w:sz w:val="20"/>
          <w:szCs w:val="20"/>
        </w:rPr>
      </w:pPr>
      <w:r w:rsidRPr="00103BCB">
        <w:rPr>
          <w:rFonts w:cstheme="minorHAnsi"/>
          <w:sz w:val="20"/>
          <w:szCs w:val="20"/>
        </w:rPr>
        <w:t>Review patient charts weekly to ensure that documentation is being completed properly, and that documentation reflects the 15-Step Service Process</w:t>
      </w:r>
    </w:p>
    <w:p w:rsidR="0063255D" w:rsidRPr="00103BCB" w:rsidRDefault="0063255D" w:rsidP="00562B80">
      <w:pPr>
        <w:numPr>
          <w:ilvl w:val="1"/>
          <w:numId w:val="313"/>
        </w:numPr>
        <w:spacing w:before="120" w:after="0" w:line="240" w:lineRule="auto"/>
        <w:rPr>
          <w:rFonts w:cstheme="minorHAnsi"/>
          <w:sz w:val="20"/>
          <w:szCs w:val="20"/>
        </w:rPr>
      </w:pPr>
      <w:r w:rsidRPr="00103BCB">
        <w:rPr>
          <w:rFonts w:cstheme="minorHAnsi"/>
          <w:sz w:val="20"/>
          <w:szCs w:val="20"/>
        </w:rPr>
        <w:t>Communicate daily with Patient Resources Director to ensure seamless interface with PR and MS departments.</w:t>
      </w:r>
    </w:p>
    <w:p w:rsidR="0063255D" w:rsidRPr="00103BCB" w:rsidRDefault="0063255D" w:rsidP="00562B80">
      <w:pPr>
        <w:numPr>
          <w:ilvl w:val="2"/>
          <w:numId w:val="313"/>
        </w:numPr>
        <w:spacing w:before="120" w:after="0" w:line="240" w:lineRule="auto"/>
        <w:rPr>
          <w:rFonts w:cstheme="minorHAnsi"/>
          <w:sz w:val="20"/>
          <w:szCs w:val="20"/>
        </w:rPr>
      </w:pPr>
      <w:r w:rsidRPr="00103BCB">
        <w:rPr>
          <w:rFonts w:cstheme="minorHAnsi"/>
          <w:sz w:val="20"/>
          <w:szCs w:val="20"/>
        </w:rPr>
        <w:t>Identify potential communication breakdowns and proactively avoid them</w:t>
      </w:r>
    </w:p>
    <w:p w:rsidR="0063255D" w:rsidRPr="00103BCB" w:rsidRDefault="0063255D" w:rsidP="00562B80">
      <w:pPr>
        <w:numPr>
          <w:ilvl w:val="2"/>
          <w:numId w:val="313"/>
        </w:numPr>
        <w:spacing w:before="120" w:after="0" w:line="240" w:lineRule="auto"/>
        <w:rPr>
          <w:rFonts w:cstheme="minorHAnsi"/>
          <w:sz w:val="20"/>
          <w:szCs w:val="20"/>
        </w:rPr>
      </w:pPr>
      <w:r w:rsidRPr="00103BCB">
        <w:rPr>
          <w:rFonts w:cstheme="minorHAnsi"/>
          <w:sz w:val="20"/>
          <w:szCs w:val="20"/>
        </w:rPr>
        <w:t>Identify specific personnel issues that may lead to poor interface, and develop a plan to solve problems</w:t>
      </w:r>
    </w:p>
    <w:p w:rsidR="0063255D" w:rsidRPr="00103BCB" w:rsidRDefault="0063255D" w:rsidP="00562B80">
      <w:pPr>
        <w:numPr>
          <w:ilvl w:val="2"/>
          <w:numId w:val="313"/>
        </w:numPr>
        <w:spacing w:before="120" w:after="0" w:line="240" w:lineRule="auto"/>
        <w:rPr>
          <w:rFonts w:cstheme="minorHAnsi"/>
          <w:sz w:val="20"/>
          <w:szCs w:val="20"/>
        </w:rPr>
      </w:pPr>
      <w:r w:rsidRPr="00103BCB">
        <w:rPr>
          <w:rFonts w:cstheme="minorHAnsi"/>
          <w:sz w:val="20"/>
          <w:szCs w:val="20"/>
        </w:rPr>
        <w:t>Communicate scheduling details, ensuring that availability of all staff/volunteers has been understood and accounted for when creating patient schedule</w:t>
      </w:r>
    </w:p>
    <w:p w:rsidR="0063255D" w:rsidRPr="00103BCB" w:rsidRDefault="0063255D" w:rsidP="00562B80">
      <w:pPr>
        <w:numPr>
          <w:ilvl w:val="2"/>
          <w:numId w:val="313"/>
        </w:numPr>
        <w:spacing w:before="120" w:after="0" w:line="240" w:lineRule="auto"/>
        <w:rPr>
          <w:rFonts w:cstheme="minorHAnsi"/>
          <w:sz w:val="20"/>
          <w:szCs w:val="20"/>
        </w:rPr>
      </w:pPr>
      <w:r w:rsidRPr="00103BCB">
        <w:rPr>
          <w:rFonts w:cstheme="minorHAnsi"/>
          <w:sz w:val="20"/>
          <w:szCs w:val="20"/>
        </w:rPr>
        <w:t>Communicate any schedule changes far in advance, giving opportunity for communication to be passed through MS department staff and PR department staff before change occurs</w:t>
      </w:r>
    </w:p>
    <w:p w:rsidR="0063255D" w:rsidRPr="00103BCB" w:rsidRDefault="0063255D" w:rsidP="00562B80">
      <w:pPr>
        <w:numPr>
          <w:ilvl w:val="1"/>
          <w:numId w:val="313"/>
        </w:numPr>
        <w:spacing w:before="120" w:after="0" w:line="240" w:lineRule="auto"/>
        <w:rPr>
          <w:rFonts w:cstheme="minorHAnsi"/>
          <w:sz w:val="20"/>
          <w:szCs w:val="20"/>
        </w:rPr>
      </w:pPr>
      <w:r w:rsidRPr="00103BCB">
        <w:rPr>
          <w:rFonts w:cstheme="minorHAnsi"/>
          <w:sz w:val="20"/>
          <w:szCs w:val="20"/>
        </w:rPr>
        <w:t>Schedule regular observations of staff/volunteers in specific job functions to ensure that scripts are being used correctly and steps are being followed</w:t>
      </w:r>
    </w:p>
    <w:p w:rsidR="0063255D" w:rsidRPr="00103BCB" w:rsidRDefault="0063255D" w:rsidP="00562B80">
      <w:pPr>
        <w:numPr>
          <w:ilvl w:val="1"/>
          <w:numId w:val="313"/>
        </w:numPr>
        <w:spacing w:before="120" w:after="0" w:line="240" w:lineRule="auto"/>
        <w:rPr>
          <w:rFonts w:cstheme="minorHAnsi"/>
          <w:sz w:val="20"/>
          <w:szCs w:val="20"/>
        </w:rPr>
      </w:pPr>
      <w:r w:rsidRPr="00103BCB">
        <w:rPr>
          <w:rFonts w:cstheme="minorHAnsi"/>
          <w:sz w:val="20"/>
          <w:szCs w:val="20"/>
        </w:rPr>
        <w:t>Evaluate charts currently in follow-up phase to ensure that all documentation is being done properly and that MS follow-up process is being followed</w:t>
      </w:r>
    </w:p>
    <w:p w:rsidR="0063255D" w:rsidRPr="00103BCB" w:rsidRDefault="0063255D" w:rsidP="00562B80">
      <w:pPr>
        <w:numPr>
          <w:ilvl w:val="1"/>
          <w:numId w:val="313"/>
        </w:numPr>
        <w:spacing w:before="120" w:after="0" w:line="240" w:lineRule="auto"/>
        <w:rPr>
          <w:rFonts w:cstheme="minorHAnsi"/>
          <w:sz w:val="20"/>
          <w:szCs w:val="20"/>
        </w:rPr>
      </w:pPr>
      <w:r w:rsidRPr="00103BCB">
        <w:rPr>
          <w:rFonts w:cstheme="minorHAnsi"/>
          <w:sz w:val="20"/>
          <w:szCs w:val="20"/>
        </w:rPr>
        <w:t xml:space="preserve">Perform a semi-annual chart audit, according to P&amp;P Manual, to ensure appropriate quality of documentation, </w:t>
      </w:r>
    </w:p>
    <w:p w:rsidR="0063255D" w:rsidRPr="00103BCB" w:rsidRDefault="0063255D" w:rsidP="00562B80">
      <w:pPr>
        <w:numPr>
          <w:ilvl w:val="1"/>
          <w:numId w:val="313"/>
        </w:numPr>
        <w:spacing w:before="120" w:after="0" w:line="240" w:lineRule="auto"/>
        <w:rPr>
          <w:rFonts w:cstheme="minorHAnsi"/>
          <w:sz w:val="20"/>
          <w:szCs w:val="20"/>
        </w:rPr>
      </w:pPr>
      <w:r w:rsidRPr="00103BCB">
        <w:rPr>
          <w:rFonts w:cstheme="minorHAnsi"/>
          <w:sz w:val="20"/>
          <w:szCs w:val="20"/>
        </w:rPr>
        <w:t xml:space="preserve">With Executive, create content for and run quarterly department meetings with ALL department staff present, in order to reinforce organization mission and core values, communicate new </w:t>
      </w:r>
      <w:r w:rsidRPr="00103BCB">
        <w:rPr>
          <w:rFonts w:cstheme="minorHAnsi"/>
          <w:sz w:val="20"/>
          <w:szCs w:val="20"/>
        </w:rPr>
        <w:lastRenderedPageBreak/>
        <w:t>initiatives (organizational and departmental), provide training updates, make departmental announcements, and encourage communication and camaraderie among department members</w:t>
      </w:r>
    </w:p>
    <w:p w:rsidR="0063255D" w:rsidRPr="00103BCB" w:rsidRDefault="0063255D" w:rsidP="00562B80">
      <w:pPr>
        <w:numPr>
          <w:ilvl w:val="0"/>
          <w:numId w:val="313"/>
        </w:numPr>
        <w:spacing w:before="120" w:after="0" w:line="240" w:lineRule="auto"/>
        <w:rPr>
          <w:rFonts w:cstheme="minorHAnsi"/>
          <w:sz w:val="20"/>
          <w:szCs w:val="20"/>
        </w:rPr>
      </w:pPr>
      <w:r w:rsidRPr="00103BCB">
        <w:rPr>
          <w:rFonts w:cstheme="minorHAnsi"/>
          <w:sz w:val="20"/>
          <w:szCs w:val="20"/>
        </w:rPr>
        <w:t>Recognize and compensate for overlap with Advancement and Patient Resources departments.</w:t>
      </w:r>
    </w:p>
    <w:p w:rsidR="0063255D" w:rsidRPr="00103BCB" w:rsidRDefault="0063255D" w:rsidP="00562B80">
      <w:pPr>
        <w:numPr>
          <w:ilvl w:val="1"/>
          <w:numId w:val="313"/>
        </w:numPr>
        <w:spacing w:before="120" w:after="0" w:line="240" w:lineRule="auto"/>
        <w:rPr>
          <w:rFonts w:cstheme="minorHAnsi"/>
          <w:sz w:val="20"/>
          <w:szCs w:val="20"/>
        </w:rPr>
      </w:pPr>
      <w:r w:rsidRPr="00103BCB">
        <w:rPr>
          <w:rFonts w:cstheme="minorHAnsi"/>
          <w:sz w:val="20"/>
          <w:szCs w:val="20"/>
        </w:rPr>
        <w:t>Ensure effective communication of schedules with all Advocacy team members</w:t>
      </w:r>
    </w:p>
    <w:p w:rsidR="0063255D" w:rsidRPr="00103BCB" w:rsidRDefault="0063255D" w:rsidP="00562B80">
      <w:pPr>
        <w:numPr>
          <w:ilvl w:val="1"/>
          <w:numId w:val="313"/>
        </w:numPr>
        <w:spacing w:before="120" w:after="0" w:line="240" w:lineRule="auto"/>
        <w:rPr>
          <w:rFonts w:cstheme="minorHAnsi"/>
          <w:sz w:val="20"/>
          <w:szCs w:val="20"/>
        </w:rPr>
      </w:pPr>
      <w:r w:rsidRPr="00103BCB">
        <w:rPr>
          <w:rFonts w:cstheme="minorHAnsi"/>
          <w:sz w:val="20"/>
          <w:szCs w:val="20"/>
        </w:rPr>
        <w:t>Respond immediately to any requests by Advancement Department for information, or de</w:t>
      </w:r>
      <w:r>
        <w:rPr>
          <w:rFonts w:cstheme="minorHAnsi"/>
          <w:sz w:val="20"/>
          <w:szCs w:val="20"/>
        </w:rPr>
        <w:t>-</w:t>
      </w:r>
      <w:r w:rsidRPr="00103BCB">
        <w:rPr>
          <w:rFonts w:cstheme="minorHAnsi"/>
          <w:sz w:val="20"/>
          <w:szCs w:val="20"/>
        </w:rPr>
        <w:t>identified patient ultrasound experiences , etc., in order to help facilitate resource acquisition process</w:t>
      </w:r>
    </w:p>
    <w:p w:rsidR="0063255D" w:rsidRPr="00103BCB" w:rsidRDefault="0063255D" w:rsidP="00562B80">
      <w:pPr>
        <w:numPr>
          <w:ilvl w:val="1"/>
          <w:numId w:val="313"/>
        </w:numPr>
        <w:spacing w:before="120" w:after="0" w:line="240" w:lineRule="auto"/>
        <w:rPr>
          <w:rFonts w:cstheme="minorHAnsi"/>
          <w:sz w:val="20"/>
          <w:szCs w:val="20"/>
        </w:rPr>
      </w:pPr>
      <w:r w:rsidRPr="00103BCB">
        <w:rPr>
          <w:rFonts w:cstheme="minorHAnsi"/>
          <w:sz w:val="20"/>
          <w:szCs w:val="20"/>
        </w:rPr>
        <w:t>Attend and actively participate in all Advancement Department activities as requested by Director of Advancement and Executive (i.e. Walk for Vision, donor breakfasts, facility tours, meetings surrounding event planning, etc.)</w:t>
      </w:r>
    </w:p>
    <w:p w:rsidR="0063255D" w:rsidRPr="00103BCB" w:rsidRDefault="0063255D" w:rsidP="00562B80">
      <w:pPr>
        <w:numPr>
          <w:ilvl w:val="0"/>
          <w:numId w:val="313"/>
        </w:numPr>
        <w:spacing w:before="120" w:after="0" w:line="240" w:lineRule="auto"/>
        <w:rPr>
          <w:rFonts w:cstheme="minorHAnsi"/>
          <w:sz w:val="20"/>
          <w:szCs w:val="20"/>
        </w:rPr>
      </w:pPr>
      <w:r w:rsidRPr="00103BCB">
        <w:rPr>
          <w:rFonts w:cstheme="minorHAnsi"/>
          <w:sz w:val="20"/>
          <w:szCs w:val="20"/>
        </w:rPr>
        <w:t>Professional development of staff/volunteers within MS Department</w:t>
      </w:r>
    </w:p>
    <w:p w:rsidR="0063255D" w:rsidRPr="00103BCB" w:rsidRDefault="0063255D" w:rsidP="00562B80">
      <w:pPr>
        <w:numPr>
          <w:ilvl w:val="1"/>
          <w:numId w:val="313"/>
        </w:numPr>
        <w:spacing w:before="120" w:after="0" w:line="240" w:lineRule="auto"/>
        <w:rPr>
          <w:rFonts w:cstheme="minorHAnsi"/>
          <w:sz w:val="20"/>
          <w:szCs w:val="20"/>
        </w:rPr>
      </w:pPr>
      <w:r>
        <w:rPr>
          <w:rFonts w:cstheme="minorHAnsi"/>
          <w:sz w:val="20"/>
          <w:szCs w:val="20"/>
        </w:rPr>
        <w:t>Medical Services Director</w:t>
      </w:r>
      <w:r w:rsidRPr="00103BCB">
        <w:rPr>
          <w:rFonts w:cstheme="minorHAnsi"/>
          <w:sz w:val="20"/>
          <w:szCs w:val="20"/>
        </w:rPr>
        <w:t xml:space="preserve"> will maintain and proactively pursue Personal Development Plan with Executive, updating regularly with new reading materials, activities for personal growth, and personal mentors as discussed in Executive 1-on-1 meetings</w:t>
      </w:r>
    </w:p>
    <w:p w:rsidR="0063255D" w:rsidRPr="00103BCB" w:rsidRDefault="0063255D" w:rsidP="00562B80">
      <w:pPr>
        <w:numPr>
          <w:ilvl w:val="1"/>
          <w:numId w:val="313"/>
        </w:numPr>
        <w:spacing w:before="120" w:after="0" w:line="240" w:lineRule="auto"/>
        <w:rPr>
          <w:rFonts w:cstheme="minorHAnsi"/>
          <w:sz w:val="20"/>
          <w:szCs w:val="20"/>
        </w:rPr>
      </w:pPr>
      <w:r w:rsidRPr="00103BCB">
        <w:rPr>
          <w:rFonts w:cstheme="minorHAnsi"/>
          <w:sz w:val="20"/>
          <w:szCs w:val="20"/>
        </w:rPr>
        <w:t>Distribute regular training updates to active staff/volunteers, including articles, invitation to community events, conference notes, etc.</w:t>
      </w:r>
    </w:p>
    <w:p w:rsidR="0063255D" w:rsidRPr="00103BCB" w:rsidRDefault="0063255D" w:rsidP="00562B80">
      <w:pPr>
        <w:numPr>
          <w:ilvl w:val="1"/>
          <w:numId w:val="313"/>
        </w:numPr>
        <w:spacing w:before="120" w:after="0" w:line="240" w:lineRule="auto"/>
        <w:rPr>
          <w:rFonts w:cstheme="minorHAnsi"/>
          <w:sz w:val="20"/>
          <w:szCs w:val="20"/>
        </w:rPr>
      </w:pPr>
      <w:r w:rsidRPr="00103BCB">
        <w:rPr>
          <w:rFonts w:cstheme="minorHAnsi"/>
          <w:sz w:val="20"/>
          <w:szCs w:val="20"/>
        </w:rPr>
        <w:t>Regularly evaluate each staff member to identify potential leadership opportunities within the department and organization</w:t>
      </w:r>
    </w:p>
    <w:p w:rsidR="0063255D" w:rsidRPr="00103BCB" w:rsidRDefault="0063255D" w:rsidP="00562B80">
      <w:pPr>
        <w:numPr>
          <w:ilvl w:val="2"/>
          <w:numId w:val="313"/>
        </w:numPr>
        <w:spacing w:before="120" w:after="0" w:line="240" w:lineRule="auto"/>
        <w:rPr>
          <w:rFonts w:cstheme="minorHAnsi"/>
          <w:sz w:val="20"/>
          <w:szCs w:val="20"/>
        </w:rPr>
      </w:pPr>
      <w:r w:rsidRPr="00103BCB">
        <w:rPr>
          <w:rFonts w:cstheme="minorHAnsi"/>
          <w:sz w:val="20"/>
          <w:szCs w:val="20"/>
        </w:rPr>
        <w:t>Following appropriate training, involve staff/volunteers in other aspects of organization in order to increase their leadership capacity (i.e. event planning teams, representation at community health fairs, tour hosts, etc.)</w:t>
      </w:r>
    </w:p>
    <w:p w:rsidR="0063255D" w:rsidRPr="00103BCB" w:rsidRDefault="0063255D" w:rsidP="00562B80">
      <w:pPr>
        <w:numPr>
          <w:ilvl w:val="2"/>
          <w:numId w:val="313"/>
        </w:numPr>
        <w:spacing w:before="120" w:after="0" w:line="240" w:lineRule="auto"/>
        <w:rPr>
          <w:rFonts w:cstheme="minorHAnsi"/>
          <w:sz w:val="20"/>
          <w:szCs w:val="20"/>
        </w:rPr>
      </w:pPr>
      <w:r w:rsidRPr="00103BCB">
        <w:rPr>
          <w:rFonts w:cstheme="minorHAnsi"/>
          <w:sz w:val="20"/>
          <w:szCs w:val="20"/>
        </w:rPr>
        <w:t>Encourage staff/volunteers in observed areas of excellence, identifying further opportunities for personal growth</w:t>
      </w:r>
    </w:p>
    <w:p w:rsidR="0063255D" w:rsidRPr="00103BCB" w:rsidRDefault="0063255D" w:rsidP="00562B80">
      <w:pPr>
        <w:numPr>
          <w:ilvl w:val="0"/>
          <w:numId w:val="313"/>
        </w:numPr>
        <w:spacing w:before="120" w:after="0" w:line="240" w:lineRule="auto"/>
        <w:rPr>
          <w:rFonts w:cstheme="minorHAnsi"/>
          <w:sz w:val="20"/>
          <w:szCs w:val="20"/>
        </w:rPr>
      </w:pPr>
      <w:r w:rsidRPr="00103BCB">
        <w:rPr>
          <w:rFonts w:cstheme="minorHAnsi"/>
          <w:sz w:val="20"/>
          <w:szCs w:val="20"/>
        </w:rPr>
        <w:t xml:space="preserve">Assure that all administrative processes in MS Department are done properly, and according to Policy and Procedure manual. </w:t>
      </w:r>
    </w:p>
    <w:p w:rsidR="0063255D" w:rsidRPr="00103BCB" w:rsidRDefault="0063255D" w:rsidP="00562B80">
      <w:pPr>
        <w:numPr>
          <w:ilvl w:val="1"/>
          <w:numId w:val="313"/>
        </w:numPr>
        <w:spacing w:before="120" w:after="0" w:line="240" w:lineRule="auto"/>
        <w:rPr>
          <w:rFonts w:cstheme="minorHAnsi"/>
          <w:sz w:val="20"/>
          <w:szCs w:val="20"/>
        </w:rPr>
      </w:pPr>
      <w:r w:rsidRPr="00103BCB">
        <w:rPr>
          <w:rFonts w:cstheme="minorHAnsi"/>
          <w:sz w:val="20"/>
          <w:szCs w:val="20"/>
        </w:rPr>
        <w:t>Ensure the proper processing of all MS documentation, including, patient charts,  job function checklists, staff/volunteer application materials</w:t>
      </w:r>
    </w:p>
    <w:p w:rsidR="0063255D" w:rsidRPr="00103BCB" w:rsidRDefault="0063255D" w:rsidP="00562B80">
      <w:pPr>
        <w:numPr>
          <w:ilvl w:val="1"/>
          <w:numId w:val="313"/>
        </w:numPr>
        <w:spacing w:before="120" w:after="0" w:line="240" w:lineRule="auto"/>
        <w:rPr>
          <w:rFonts w:cstheme="minorHAnsi"/>
          <w:sz w:val="20"/>
          <w:szCs w:val="20"/>
        </w:rPr>
      </w:pPr>
      <w:r w:rsidRPr="00103BCB">
        <w:rPr>
          <w:rFonts w:cstheme="minorHAnsi"/>
          <w:sz w:val="20"/>
          <w:szCs w:val="20"/>
        </w:rPr>
        <w:t>Keep regularly scheduled meetings with Medical Advisor for review of medical charts and service updates, P&amp;P review, forms, etc.</w:t>
      </w:r>
    </w:p>
    <w:p w:rsidR="0063255D" w:rsidRPr="00103BCB" w:rsidRDefault="0063255D" w:rsidP="00562B80">
      <w:pPr>
        <w:numPr>
          <w:ilvl w:val="1"/>
          <w:numId w:val="313"/>
        </w:numPr>
        <w:spacing w:before="120" w:after="0" w:line="240" w:lineRule="auto"/>
        <w:rPr>
          <w:rFonts w:cstheme="minorHAnsi"/>
          <w:sz w:val="20"/>
          <w:szCs w:val="20"/>
        </w:rPr>
      </w:pPr>
      <w:r w:rsidRPr="00103BCB">
        <w:rPr>
          <w:rFonts w:cstheme="minorHAnsi"/>
          <w:sz w:val="20"/>
          <w:szCs w:val="20"/>
        </w:rPr>
        <w:t>Ensure that all staff/volunteers are trained and aware of Policies related to each service step, including information reporting (suicide reporting, abuse reporting, etc) and that personnel follow proper lines of communication when an incident requires reporting to authorities, when required by Policy.</w:t>
      </w:r>
    </w:p>
    <w:p w:rsidR="0063255D" w:rsidRPr="00103BCB" w:rsidRDefault="0063255D" w:rsidP="00562B80">
      <w:pPr>
        <w:numPr>
          <w:ilvl w:val="1"/>
          <w:numId w:val="313"/>
        </w:numPr>
        <w:spacing w:before="120" w:after="0" w:line="240" w:lineRule="auto"/>
        <w:rPr>
          <w:rFonts w:cstheme="minorHAnsi"/>
          <w:sz w:val="20"/>
          <w:szCs w:val="20"/>
        </w:rPr>
      </w:pPr>
      <w:r w:rsidRPr="00103BCB">
        <w:rPr>
          <w:rFonts w:cstheme="minorHAnsi"/>
          <w:sz w:val="20"/>
          <w:szCs w:val="20"/>
        </w:rPr>
        <w:t>Maintain staff/volunteer access to required forms, brochures, etc, including having current blank forms available before every patient appointment and reordering required brochures regularly</w:t>
      </w:r>
    </w:p>
    <w:p w:rsidR="0063255D" w:rsidRPr="00103BCB" w:rsidRDefault="0063255D" w:rsidP="00562B80">
      <w:pPr>
        <w:numPr>
          <w:ilvl w:val="0"/>
          <w:numId w:val="313"/>
        </w:numPr>
        <w:spacing w:before="120" w:after="0" w:line="240" w:lineRule="auto"/>
        <w:rPr>
          <w:rFonts w:cstheme="minorHAnsi"/>
          <w:sz w:val="20"/>
          <w:szCs w:val="20"/>
        </w:rPr>
      </w:pPr>
      <w:r w:rsidRPr="00103BCB">
        <w:rPr>
          <w:rFonts w:cstheme="minorHAnsi"/>
          <w:sz w:val="20"/>
          <w:szCs w:val="20"/>
        </w:rPr>
        <w:t>Maintain knowledge of all patient-related situations, through frequent communications with staff and volunteers</w:t>
      </w:r>
    </w:p>
    <w:p w:rsidR="0063255D" w:rsidRPr="00103BCB" w:rsidRDefault="0063255D" w:rsidP="00562B80">
      <w:pPr>
        <w:numPr>
          <w:ilvl w:val="1"/>
          <w:numId w:val="313"/>
        </w:numPr>
        <w:spacing w:before="120" w:after="0" w:line="240" w:lineRule="auto"/>
        <w:rPr>
          <w:rFonts w:cstheme="minorHAnsi"/>
          <w:sz w:val="20"/>
          <w:szCs w:val="20"/>
        </w:rPr>
      </w:pPr>
      <w:r w:rsidRPr="00103BCB">
        <w:rPr>
          <w:rFonts w:cstheme="minorHAnsi"/>
          <w:sz w:val="20"/>
          <w:szCs w:val="20"/>
        </w:rPr>
        <w:t>Respond immediately to questions and concerns communicated by MS Department staff/volunteers, discussing also with Executive regularly.</w:t>
      </w:r>
    </w:p>
    <w:p w:rsidR="0063255D" w:rsidRPr="00103BCB" w:rsidRDefault="0063255D" w:rsidP="00562B80">
      <w:pPr>
        <w:numPr>
          <w:ilvl w:val="1"/>
          <w:numId w:val="313"/>
        </w:numPr>
        <w:spacing w:before="120" w:after="0" w:line="240" w:lineRule="auto"/>
        <w:rPr>
          <w:rFonts w:cstheme="minorHAnsi"/>
          <w:sz w:val="20"/>
          <w:szCs w:val="20"/>
        </w:rPr>
      </w:pPr>
      <w:r w:rsidRPr="00103BCB">
        <w:rPr>
          <w:rFonts w:cstheme="minorHAnsi"/>
          <w:sz w:val="20"/>
          <w:szCs w:val="20"/>
        </w:rPr>
        <w:t>With Executive, Evaluate unique patient needs in order to determine if need is present in larger segment of patient population, creating an action plan for addressing need if identified.</w:t>
      </w:r>
    </w:p>
    <w:p w:rsidR="0063255D" w:rsidRPr="00103BCB" w:rsidRDefault="0063255D" w:rsidP="0063255D">
      <w:pPr>
        <w:rPr>
          <w:rFonts w:cstheme="minorHAnsi"/>
          <w:sz w:val="20"/>
          <w:szCs w:val="20"/>
        </w:rPr>
      </w:pPr>
      <w:r w:rsidRPr="00103BCB">
        <w:rPr>
          <w:rFonts w:cstheme="minorHAnsi"/>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080"/>
        <w:gridCol w:w="1080"/>
        <w:gridCol w:w="5328"/>
      </w:tblGrid>
      <w:tr w:rsidR="0063255D" w:rsidRPr="00103BCB" w:rsidTr="0063255D">
        <w:tc>
          <w:tcPr>
            <w:tcW w:w="2088" w:type="dxa"/>
            <w:shd w:val="clear" w:color="auto" w:fill="auto"/>
          </w:tcPr>
          <w:p w:rsidR="0063255D" w:rsidRPr="00103BCB" w:rsidRDefault="0063255D" w:rsidP="0063255D">
            <w:pPr>
              <w:spacing w:after="0"/>
              <w:rPr>
                <w:rFonts w:cstheme="minorHAnsi"/>
                <w:b/>
                <w:sz w:val="20"/>
                <w:szCs w:val="20"/>
              </w:rPr>
            </w:pPr>
            <w:r>
              <w:rPr>
                <w:rFonts w:cstheme="minorHAnsi"/>
                <w:b/>
                <w:sz w:val="20"/>
                <w:szCs w:val="20"/>
              </w:rPr>
              <w:lastRenderedPageBreak/>
              <w:t>Medical Services Director</w:t>
            </w:r>
            <w:r w:rsidRPr="00103BCB">
              <w:rPr>
                <w:rFonts w:cstheme="minorHAnsi"/>
                <w:b/>
                <w:sz w:val="20"/>
                <w:szCs w:val="20"/>
              </w:rPr>
              <w:t xml:space="preserve"> Function</w:t>
            </w:r>
          </w:p>
        </w:tc>
        <w:tc>
          <w:tcPr>
            <w:tcW w:w="7488" w:type="dxa"/>
            <w:gridSpan w:val="3"/>
            <w:shd w:val="clear" w:color="auto" w:fill="auto"/>
          </w:tcPr>
          <w:p w:rsidR="0063255D" w:rsidRPr="00103BCB" w:rsidRDefault="0063255D" w:rsidP="0063255D">
            <w:pPr>
              <w:spacing w:after="0"/>
              <w:rPr>
                <w:rFonts w:cstheme="minorHAnsi"/>
                <w:b/>
                <w:sz w:val="20"/>
                <w:szCs w:val="20"/>
              </w:rPr>
            </w:pPr>
            <w:r w:rsidRPr="00103BCB">
              <w:rPr>
                <w:rFonts w:cstheme="minorHAnsi"/>
                <w:b/>
                <w:sz w:val="20"/>
                <w:szCs w:val="20"/>
              </w:rPr>
              <w:t>1.</w:t>
            </w:r>
            <w:r w:rsidRPr="00103BCB">
              <w:rPr>
                <w:rFonts w:cstheme="minorHAnsi"/>
                <w:sz w:val="20"/>
                <w:szCs w:val="20"/>
              </w:rPr>
              <w:t xml:space="preserve">  </w:t>
            </w:r>
            <w:r w:rsidRPr="00103BCB">
              <w:rPr>
                <w:rFonts w:cstheme="minorHAnsi"/>
                <w:b/>
                <w:sz w:val="20"/>
                <w:szCs w:val="20"/>
              </w:rPr>
              <w:t>Maintain frequent communication with Executive to report ongoing MS Department information</w:t>
            </w:r>
          </w:p>
        </w:tc>
      </w:tr>
      <w:tr w:rsidR="0063255D" w:rsidRPr="00103BCB" w:rsidTr="0063255D">
        <w:tc>
          <w:tcPr>
            <w:tcW w:w="3168" w:type="dxa"/>
            <w:gridSpan w:val="2"/>
            <w:shd w:val="clear" w:color="auto" w:fill="auto"/>
          </w:tcPr>
          <w:p w:rsidR="0063255D" w:rsidRPr="00103BCB" w:rsidRDefault="0063255D" w:rsidP="0063255D">
            <w:pPr>
              <w:spacing w:after="0"/>
              <w:rPr>
                <w:rFonts w:cstheme="minorHAnsi"/>
                <w:sz w:val="20"/>
                <w:szCs w:val="20"/>
              </w:rPr>
            </w:pPr>
            <w:r w:rsidRPr="00103BCB">
              <w:rPr>
                <w:rFonts w:cstheme="minorHAnsi"/>
                <w:sz w:val="20"/>
                <w:szCs w:val="20"/>
              </w:rPr>
              <w:t xml:space="preserve">Level 1 Maturity </w:t>
            </w:r>
          </w:p>
        </w:tc>
        <w:tc>
          <w:tcPr>
            <w:tcW w:w="6408" w:type="dxa"/>
            <w:gridSpan w:val="2"/>
            <w:shd w:val="clear" w:color="auto" w:fill="auto"/>
          </w:tcPr>
          <w:p w:rsidR="0063255D" w:rsidRPr="00103BCB" w:rsidRDefault="0063255D" w:rsidP="00562B80">
            <w:pPr>
              <w:numPr>
                <w:ilvl w:val="0"/>
                <w:numId w:val="310"/>
              </w:numPr>
              <w:tabs>
                <w:tab w:val="clear" w:pos="792"/>
                <w:tab w:val="num" w:pos="252"/>
              </w:tabs>
              <w:spacing w:after="0" w:line="240" w:lineRule="auto"/>
              <w:ind w:left="252" w:hanging="180"/>
              <w:rPr>
                <w:rFonts w:cstheme="minorHAnsi"/>
                <w:sz w:val="20"/>
                <w:szCs w:val="20"/>
              </w:rPr>
            </w:pPr>
            <w:r w:rsidRPr="00103BCB">
              <w:rPr>
                <w:rFonts w:cstheme="minorHAnsi"/>
                <w:sz w:val="20"/>
                <w:szCs w:val="20"/>
              </w:rPr>
              <w:t>Communication with Executive is reactive, generally in response to an immediate crisis</w:t>
            </w:r>
          </w:p>
          <w:p w:rsidR="0063255D" w:rsidRPr="00103BCB" w:rsidRDefault="0063255D" w:rsidP="00562B80">
            <w:pPr>
              <w:numPr>
                <w:ilvl w:val="0"/>
                <w:numId w:val="308"/>
              </w:numPr>
              <w:tabs>
                <w:tab w:val="clear" w:pos="720"/>
              </w:tabs>
              <w:spacing w:after="0" w:line="240" w:lineRule="auto"/>
              <w:ind w:left="252" w:hanging="180"/>
              <w:rPr>
                <w:rFonts w:cstheme="minorHAnsi"/>
                <w:sz w:val="20"/>
                <w:szCs w:val="20"/>
              </w:rPr>
            </w:pPr>
            <w:r w:rsidRPr="00103BCB">
              <w:rPr>
                <w:rFonts w:cstheme="minorHAnsi"/>
                <w:sz w:val="20"/>
                <w:szCs w:val="20"/>
              </w:rPr>
              <w:t>No reporting of MS Department activities</w:t>
            </w:r>
          </w:p>
        </w:tc>
      </w:tr>
      <w:tr w:rsidR="0063255D" w:rsidRPr="00103BCB" w:rsidTr="0063255D">
        <w:tc>
          <w:tcPr>
            <w:tcW w:w="3168" w:type="dxa"/>
            <w:gridSpan w:val="2"/>
            <w:shd w:val="clear" w:color="auto" w:fill="auto"/>
          </w:tcPr>
          <w:p w:rsidR="0063255D" w:rsidRPr="00103BCB" w:rsidRDefault="0063255D" w:rsidP="0063255D">
            <w:pPr>
              <w:spacing w:after="0"/>
              <w:rPr>
                <w:rFonts w:cstheme="minorHAnsi"/>
                <w:sz w:val="20"/>
                <w:szCs w:val="20"/>
              </w:rPr>
            </w:pPr>
            <w:r w:rsidRPr="00103BCB">
              <w:rPr>
                <w:rFonts w:cstheme="minorHAnsi"/>
                <w:sz w:val="20"/>
                <w:szCs w:val="20"/>
              </w:rPr>
              <w:t>Level 3 Maturity</w:t>
            </w:r>
          </w:p>
        </w:tc>
        <w:tc>
          <w:tcPr>
            <w:tcW w:w="6408" w:type="dxa"/>
            <w:gridSpan w:val="2"/>
            <w:shd w:val="clear" w:color="auto" w:fill="auto"/>
          </w:tcPr>
          <w:p w:rsidR="0063255D" w:rsidRPr="00103BCB" w:rsidRDefault="0063255D" w:rsidP="00562B80">
            <w:pPr>
              <w:numPr>
                <w:ilvl w:val="0"/>
                <w:numId w:val="311"/>
              </w:numPr>
              <w:tabs>
                <w:tab w:val="clear" w:pos="720"/>
                <w:tab w:val="num" w:pos="252"/>
              </w:tabs>
              <w:spacing w:after="0" w:line="240" w:lineRule="auto"/>
              <w:ind w:left="259" w:hanging="187"/>
              <w:rPr>
                <w:rFonts w:cstheme="minorHAnsi"/>
                <w:sz w:val="20"/>
                <w:szCs w:val="20"/>
              </w:rPr>
            </w:pPr>
            <w:r w:rsidRPr="00103BCB">
              <w:rPr>
                <w:rFonts w:cstheme="minorHAnsi"/>
                <w:sz w:val="20"/>
                <w:szCs w:val="20"/>
              </w:rPr>
              <w:t>Communication with Executive happens during regular core staff meetings</w:t>
            </w:r>
          </w:p>
          <w:p w:rsidR="0063255D" w:rsidRPr="00103BCB" w:rsidRDefault="0063255D" w:rsidP="00562B80">
            <w:pPr>
              <w:numPr>
                <w:ilvl w:val="0"/>
                <w:numId w:val="307"/>
              </w:numPr>
              <w:tabs>
                <w:tab w:val="clear" w:pos="720"/>
              </w:tabs>
              <w:spacing w:after="0" w:line="240" w:lineRule="auto"/>
              <w:ind w:left="259" w:hanging="187"/>
              <w:rPr>
                <w:rFonts w:cstheme="minorHAnsi"/>
                <w:sz w:val="20"/>
                <w:szCs w:val="20"/>
              </w:rPr>
            </w:pPr>
            <w:r w:rsidRPr="00103BCB">
              <w:rPr>
                <w:rFonts w:cstheme="minorHAnsi"/>
                <w:sz w:val="20"/>
                <w:szCs w:val="20"/>
              </w:rPr>
              <w:t>Irregular reporting to Executive regarding MS Department activities</w:t>
            </w:r>
          </w:p>
        </w:tc>
      </w:tr>
      <w:tr w:rsidR="0063255D" w:rsidRPr="00103BCB" w:rsidTr="0063255D">
        <w:tc>
          <w:tcPr>
            <w:tcW w:w="3168" w:type="dxa"/>
            <w:gridSpan w:val="2"/>
            <w:shd w:val="clear" w:color="auto" w:fill="auto"/>
          </w:tcPr>
          <w:p w:rsidR="0063255D" w:rsidRPr="00103BCB" w:rsidRDefault="0063255D" w:rsidP="0063255D">
            <w:pPr>
              <w:spacing w:after="0"/>
              <w:rPr>
                <w:rFonts w:cstheme="minorHAnsi"/>
                <w:sz w:val="20"/>
                <w:szCs w:val="20"/>
              </w:rPr>
            </w:pPr>
            <w:r w:rsidRPr="00103BCB">
              <w:rPr>
                <w:rFonts w:cstheme="minorHAnsi"/>
                <w:sz w:val="20"/>
                <w:szCs w:val="20"/>
              </w:rPr>
              <w:t>Level 5 Maturity</w:t>
            </w:r>
          </w:p>
        </w:tc>
        <w:tc>
          <w:tcPr>
            <w:tcW w:w="6408" w:type="dxa"/>
            <w:gridSpan w:val="2"/>
            <w:shd w:val="clear" w:color="auto" w:fill="auto"/>
          </w:tcPr>
          <w:p w:rsidR="0063255D" w:rsidRPr="00103BCB" w:rsidRDefault="0063255D" w:rsidP="00562B80">
            <w:pPr>
              <w:numPr>
                <w:ilvl w:val="0"/>
                <w:numId w:val="312"/>
              </w:numPr>
              <w:tabs>
                <w:tab w:val="clear" w:pos="720"/>
                <w:tab w:val="num" w:pos="252"/>
              </w:tabs>
              <w:spacing w:after="0" w:line="240" w:lineRule="auto"/>
              <w:ind w:left="259" w:hanging="187"/>
              <w:rPr>
                <w:rFonts w:cstheme="minorHAnsi"/>
                <w:sz w:val="20"/>
                <w:szCs w:val="20"/>
              </w:rPr>
            </w:pPr>
            <w:r w:rsidRPr="00103BCB">
              <w:rPr>
                <w:rFonts w:cstheme="minorHAnsi"/>
                <w:sz w:val="20"/>
                <w:szCs w:val="20"/>
              </w:rPr>
              <w:t>Weekly One-on-One meetings with Executive, in addition to regular core staff meetings</w:t>
            </w:r>
          </w:p>
          <w:p w:rsidR="0063255D" w:rsidRPr="00103BCB" w:rsidRDefault="0063255D" w:rsidP="00562B80">
            <w:pPr>
              <w:numPr>
                <w:ilvl w:val="0"/>
                <w:numId w:val="312"/>
              </w:numPr>
              <w:tabs>
                <w:tab w:val="clear" w:pos="720"/>
                <w:tab w:val="num" w:pos="252"/>
              </w:tabs>
              <w:spacing w:after="0" w:line="240" w:lineRule="auto"/>
              <w:ind w:left="259" w:hanging="187"/>
              <w:rPr>
                <w:rFonts w:cstheme="minorHAnsi"/>
                <w:sz w:val="20"/>
                <w:szCs w:val="20"/>
              </w:rPr>
            </w:pPr>
            <w:r w:rsidRPr="00103BCB">
              <w:rPr>
                <w:rFonts w:cstheme="minorHAnsi"/>
                <w:sz w:val="20"/>
                <w:szCs w:val="20"/>
              </w:rPr>
              <w:t>Submit regular department updates for Executive and board review</w:t>
            </w:r>
          </w:p>
          <w:p w:rsidR="0063255D" w:rsidRPr="00103BCB" w:rsidRDefault="0063255D" w:rsidP="00562B80">
            <w:pPr>
              <w:numPr>
                <w:ilvl w:val="0"/>
                <w:numId w:val="306"/>
              </w:numPr>
              <w:tabs>
                <w:tab w:val="clear" w:pos="720"/>
              </w:tabs>
              <w:spacing w:after="0" w:line="240" w:lineRule="auto"/>
              <w:ind w:left="259" w:hanging="187"/>
              <w:rPr>
                <w:rFonts w:cstheme="minorHAnsi"/>
                <w:sz w:val="20"/>
                <w:szCs w:val="20"/>
              </w:rPr>
            </w:pPr>
            <w:r w:rsidRPr="00103BCB">
              <w:rPr>
                <w:rFonts w:cstheme="minorHAnsi"/>
                <w:sz w:val="20"/>
                <w:szCs w:val="20"/>
              </w:rPr>
              <w:t xml:space="preserve">Evaluate effectiveness of patient flow process with the Executive on an ongoing basis, based on patient experiences </w:t>
            </w:r>
          </w:p>
        </w:tc>
      </w:tr>
      <w:tr w:rsidR="0063255D" w:rsidRPr="00103BCB" w:rsidTr="0063255D">
        <w:trPr>
          <w:gridAfter w:val="1"/>
          <w:wAfter w:w="5328" w:type="dxa"/>
        </w:trPr>
        <w:tc>
          <w:tcPr>
            <w:tcW w:w="3168" w:type="dxa"/>
            <w:gridSpan w:val="2"/>
            <w:shd w:val="clear" w:color="auto" w:fill="auto"/>
          </w:tcPr>
          <w:p w:rsidR="0063255D" w:rsidRPr="00103BCB" w:rsidRDefault="0063255D" w:rsidP="0063255D">
            <w:pPr>
              <w:spacing w:after="0"/>
              <w:rPr>
                <w:rFonts w:cstheme="minorHAnsi"/>
                <w:sz w:val="20"/>
                <w:szCs w:val="20"/>
              </w:rPr>
            </w:pPr>
            <w:r>
              <w:rPr>
                <w:rFonts w:cstheme="minorHAnsi"/>
                <w:sz w:val="20"/>
                <w:szCs w:val="20"/>
              </w:rPr>
              <w:t>Medical Services Director</w:t>
            </w:r>
            <w:r w:rsidRPr="00103BCB">
              <w:rPr>
                <w:rFonts w:cstheme="minorHAnsi"/>
                <w:sz w:val="20"/>
                <w:szCs w:val="20"/>
              </w:rPr>
              <w:t xml:space="preserve"> Maturity Level</w:t>
            </w:r>
          </w:p>
        </w:tc>
        <w:tc>
          <w:tcPr>
            <w:tcW w:w="1080" w:type="dxa"/>
            <w:shd w:val="clear" w:color="auto" w:fill="auto"/>
          </w:tcPr>
          <w:p w:rsidR="0063255D" w:rsidRPr="00103BCB" w:rsidRDefault="0063255D" w:rsidP="0063255D">
            <w:pPr>
              <w:spacing w:after="0"/>
              <w:rPr>
                <w:rFonts w:cstheme="minorHAnsi"/>
                <w:sz w:val="20"/>
                <w:szCs w:val="20"/>
              </w:rPr>
            </w:pPr>
          </w:p>
        </w:tc>
      </w:tr>
    </w:tbl>
    <w:p w:rsidR="0063255D" w:rsidRPr="00103BCB" w:rsidRDefault="0063255D" w:rsidP="0063255D">
      <w:pPr>
        <w:spacing w:after="0"/>
        <w:rPr>
          <w:rFonts w:cstheme="minorHAnsi"/>
          <w:sz w:val="20"/>
          <w:szCs w:val="20"/>
        </w:rPr>
      </w:pPr>
    </w:p>
    <w:p w:rsidR="0063255D" w:rsidRPr="00103BCB" w:rsidRDefault="0063255D" w:rsidP="0063255D">
      <w:pPr>
        <w:spacing w:after="0"/>
        <w:rPr>
          <w:rFonts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080"/>
        <w:gridCol w:w="1080"/>
        <w:gridCol w:w="5328"/>
      </w:tblGrid>
      <w:tr w:rsidR="0063255D" w:rsidRPr="00103BCB" w:rsidTr="0063255D">
        <w:tc>
          <w:tcPr>
            <w:tcW w:w="2088" w:type="dxa"/>
            <w:shd w:val="clear" w:color="auto" w:fill="auto"/>
          </w:tcPr>
          <w:p w:rsidR="0063255D" w:rsidRPr="00103BCB" w:rsidRDefault="0063255D" w:rsidP="0063255D">
            <w:pPr>
              <w:spacing w:after="0"/>
              <w:rPr>
                <w:rFonts w:cstheme="minorHAnsi"/>
                <w:b/>
                <w:sz w:val="20"/>
                <w:szCs w:val="20"/>
              </w:rPr>
            </w:pPr>
            <w:r>
              <w:rPr>
                <w:rFonts w:cstheme="minorHAnsi"/>
                <w:b/>
                <w:sz w:val="20"/>
                <w:szCs w:val="20"/>
              </w:rPr>
              <w:t>Medical Services Director</w:t>
            </w:r>
            <w:r w:rsidRPr="00103BCB">
              <w:rPr>
                <w:rFonts w:cstheme="minorHAnsi"/>
                <w:b/>
                <w:sz w:val="20"/>
                <w:szCs w:val="20"/>
              </w:rPr>
              <w:t xml:space="preserve"> Function</w:t>
            </w:r>
          </w:p>
        </w:tc>
        <w:tc>
          <w:tcPr>
            <w:tcW w:w="7488" w:type="dxa"/>
            <w:gridSpan w:val="3"/>
            <w:shd w:val="clear" w:color="auto" w:fill="auto"/>
          </w:tcPr>
          <w:p w:rsidR="0063255D" w:rsidRPr="00103BCB" w:rsidRDefault="0063255D" w:rsidP="0063255D">
            <w:pPr>
              <w:spacing w:after="0"/>
              <w:rPr>
                <w:rFonts w:cstheme="minorHAnsi"/>
                <w:b/>
                <w:sz w:val="20"/>
                <w:szCs w:val="20"/>
              </w:rPr>
            </w:pPr>
            <w:r w:rsidRPr="00103BCB">
              <w:rPr>
                <w:rFonts w:cstheme="minorHAnsi"/>
                <w:b/>
                <w:sz w:val="20"/>
                <w:szCs w:val="20"/>
              </w:rPr>
              <w:t>2.  Manage MS Department staffing acquisition, training and retention</w:t>
            </w:r>
          </w:p>
        </w:tc>
      </w:tr>
      <w:tr w:rsidR="0063255D" w:rsidRPr="00103BCB" w:rsidTr="0063255D">
        <w:tc>
          <w:tcPr>
            <w:tcW w:w="3168" w:type="dxa"/>
            <w:gridSpan w:val="2"/>
            <w:shd w:val="clear" w:color="auto" w:fill="auto"/>
          </w:tcPr>
          <w:p w:rsidR="0063255D" w:rsidRPr="00103BCB" w:rsidRDefault="0063255D" w:rsidP="0063255D">
            <w:pPr>
              <w:spacing w:after="0"/>
              <w:rPr>
                <w:rFonts w:cstheme="minorHAnsi"/>
                <w:sz w:val="20"/>
                <w:szCs w:val="20"/>
              </w:rPr>
            </w:pPr>
            <w:r w:rsidRPr="00103BCB">
              <w:rPr>
                <w:rFonts w:cstheme="minorHAnsi"/>
                <w:sz w:val="20"/>
                <w:szCs w:val="20"/>
              </w:rPr>
              <w:t xml:space="preserve">Level 1 Maturity </w:t>
            </w:r>
          </w:p>
        </w:tc>
        <w:tc>
          <w:tcPr>
            <w:tcW w:w="6408" w:type="dxa"/>
            <w:gridSpan w:val="2"/>
            <w:shd w:val="clear" w:color="auto" w:fill="auto"/>
          </w:tcPr>
          <w:p w:rsidR="0063255D" w:rsidRPr="00103BCB" w:rsidRDefault="0063255D" w:rsidP="00562B80">
            <w:pPr>
              <w:numPr>
                <w:ilvl w:val="0"/>
                <w:numId w:val="308"/>
              </w:numPr>
              <w:tabs>
                <w:tab w:val="clear" w:pos="720"/>
              </w:tabs>
              <w:spacing w:after="0" w:line="240" w:lineRule="auto"/>
              <w:ind w:left="252" w:hanging="180"/>
              <w:rPr>
                <w:rFonts w:cstheme="minorHAnsi"/>
                <w:sz w:val="20"/>
                <w:szCs w:val="20"/>
              </w:rPr>
            </w:pPr>
            <w:r>
              <w:rPr>
                <w:rFonts w:cstheme="minorHAnsi"/>
                <w:sz w:val="20"/>
                <w:szCs w:val="20"/>
              </w:rPr>
              <w:t>Medical Services Director</w:t>
            </w:r>
            <w:r w:rsidRPr="00103BCB">
              <w:rPr>
                <w:rFonts w:cstheme="minorHAnsi"/>
                <w:sz w:val="20"/>
                <w:szCs w:val="20"/>
              </w:rPr>
              <w:t xml:space="preserve"> performing many or all departmental job functions, particularly patient service steps, </w:t>
            </w:r>
          </w:p>
        </w:tc>
      </w:tr>
      <w:tr w:rsidR="0063255D" w:rsidRPr="00103BCB" w:rsidTr="0063255D">
        <w:tc>
          <w:tcPr>
            <w:tcW w:w="3168" w:type="dxa"/>
            <w:gridSpan w:val="2"/>
            <w:shd w:val="clear" w:color="auto" w:fill="auto"/>
          </w:tcPr>
          <w:p w:rsidR="0063255D" w:rsidRPr="00103BCB" w:rsidRDefault="0063255D" w:rsidP="0063255D">
            <w:pPr>
              <w:spacing w:after="0"/>
              <w:rPr>
                <w:rFonts w:cstheme="minorHAnsi"/>
                <w:sz w:val="20"/>
                <w:szCs w:val="20"/>
              </w:rPr>
            </w:pPr>
            <w:r w:rsidRPr="00103BCB">
              <w:rPr>
                <w:rFonts w:cstheme="minorHAnsi"/>
                <w:sz w:val="20"/>
                <w:szCs w:val="20"/>
              </w:rPr>
              <w:t>Level 3 Maturity</w:t>
            </w:r>
          </w:p>
        </w:tc>
        <w:tc>
          <w:tcPr>
            <w:tcW w:w="6408" w:type="dxa"/>
            <w:gridSpan w:val="2"/>
            <w:shd w:val="clear" w:color="auto" w:fill="auto"/>
          </w:tcPr>
          <w:p w:rsidR="0063255D" w:rsidRPr="00103BCB" w:rsidRDefault="0063255D" w:rsidP="00562B80">
            <w:pPr>
              <w:numPr>
                <w:ilvl w:val="0"/>
                <w:numId w:val="307"/>
              </w:numPr>
              <w:tabs>
                <w:tab w:val="clear" w:pos="720"/>
              </w:tabs>
              <w:spacing w:after="0" w:line="240" w:lineRule="auto"/>
              <w:ind w:left="259" w:hanging="187"/>
              <w:rPr>
                <w:rFonts w:cstheme="minorHAnsi"/>
                <w:sz w:val="20"/>
                <w:szCs w:val="20"/>
              </w:rPr>
            </w:pPr>
            <w:r w:rsidRPr="00103BCB">
              <w:rPr>
                <w:rFonts w:cstheme="minorHAnsi"/>
                <w:sz w:val="20"/>
                <w:szCs w:val="20"/>
              </w:rPr>
              <w:t>Currently manage a staff of volunteers trained to do patient service job functions, with little or no ongoing recruitment/training of new volunteers</w:t>
            </w:r>
          </w:p>
          <w:p w:rsidR="0063255D" w:rsidRPr="00103BCB" w:rsidRDefault="0063255D" w:rsidP="00562B80">
            <w:pPr>
              <w:numPr>
                <w:ilvl w:val="0"/>
                <w:numId w:val="307"/>
              </w:numPr>
              <w:tabs>
                <w:tab w:val="clear" w:pos="720"/>
              </w:tabs>
              <w:spacing w:after="0" w:line="240" w:lineRule="auto"/>
              <w:ind w:left="259" w:hanging="187"/>
              <w:rPr>
                <w:rFonts w:cstheme="minorHAnsi"/>
                <w:sz w:val="20"/>
                <w:szCs w:val="20"/>
              </w:rPr>
            </w:pPr>
            <w:r w:rsidRPr="00103BCB">
              <w:rPr>
                <w:rFonts w:cstheme="minorHAnsi"/>
                <w:sz w:val="20"/>
                <w:szCs w:val="20"/>
              </w:rPr>
              <w:t>Recognizes areas for volunteer need, but does not recruit for them</w:t>
            </w:r>
          </w:p>
        </w:tc>
      </w:tr>
      <w:tr w:rsidR="0063255D" w:rsidRPr="00103BCB" w:rsidTr="0063255D">
        <w:tc>
          <w:tcPr>
            <w:tcW w:w="3168" w:type="dxa"/>
            <w:gridSpan w:val="2"/>
            <w:shd w:val="clear" w:color="auto" w:fill="auto"/>
          </w:tcPr>
          <w:p w:rsidR="0063255D" w:rsidRPr="00103BCB" w:rsidRDefault="0063255D" w:rsidP="0063255D">
            <w:pPr>
              <w:spacing w:after="0"/>
              <w:rPr>
                <w:rFonts w:cstheme="minorHAnsi"/>
                <w:sz w:val="20"/>
                <w:szCs w:val="20"/>
              </w:rPr>
            </w:pPr>
            <w:r w:rsidRPr="00103BCB">
              <w:rPr>
                <w:rFonts w:cstheme="minorHAnsi"/>
                <w:sz w:val="20"/>
                <w:szCs w:val="20"/>
              </w:rPr>
              <w:t>Level 5 Maturity</w:t>
            </w:r>
          </w:p>
        </w:tc>
        <w:tc>
          <w:tcPr>
            <w:tcW w:w="6408" w:type="dxa"/>
            <w:gridSpan w:val="2"/>
            <w:shd w:val="clear" w:color="auto" w:fill="auto"/>
          </w:tcPr>
          <w:p w:rsidR="0063255D" w:rsidRPr="00103BCB" w:rsidRDefault="0063255D" w:rsidP="00562B80">
            <w:pPr>
              <w:numPr>
                <w:ilvl w:val="0"/>
                <w:numId w:val="312"/>
              </w:numPr>
              <w:tabs>
                <w:tab w:val="clear" w:pos="720"/>
                <w:tab w:val="num" w:pos="252"/>
              </w:tabs>
              <w:spacing w:after="0" w:line="240" w:lineRule="auto"/>
              <w:ind w:left="252" w:hanging="180"/>
              <w:rPr>
                <w:rFonts w:cstheme="minorHAnsi"/>
                <w:sz w:val="20"/>
                <w:szCs w:val="20"/>
              </w:rPr>
            </w:pPr>
            <w:r w:rsidRPr="00103BCB">
              <w:rPr>
                <w:rFonts w:cstheme="minorHAnsi"/>
                <w:sz w:val="20"/>
                <w:szCs w:val="20"/>
              </w:rPr>
              <w:t>Currently have full-team staff scheduled for maximum patient appointment availability</w:t>
            </w:r>
          </w:p>
          <w:p w:rsidR="0063255D" w:rsidRPr="00103BCB" w:rsidRDefault="0063255D" w:rsidP="00562B80">
            <w:pPr>
              <w:numPr>
                <w:ilvl w:val="0"/>
                <w:numId w:val="312"/>
              </w:numPr>
              <w:tabs>
                <w:tab w:val="clear" w:pos="720"/>
                <w:tab w:val="num" w:pos="252"/>
              </w:tabs>
              <w:spacing w:after="0" w:line="240" w:lineRule="auto"/>
              <w:ind w:left="259" w:hanging="187"/>
              <w:rPr>
                <w:rFonts w:cstheme="minorHAnsi"/>
                <w:sz w:val="20"/>
                <w:szCs w:val="20"/>
              </w:rPr>
            </w:pPr>
            <w:r w:rsidRPr="00103BCB">
              <w:rPr>
                <w:rFonts w:cstheme="minorHAnsi"/>
                <w:sz w:val="20"/>
                <w:szCs w:val="20"/>
              </w:rPr>
              <w:t>Maintain ongoing recruitment efforts to identify potential new volunteers, holding frequent volunteer interviews and initiating new trainings regularly (group orientations, 1-on-1 training)</w:t>
            </w:r>
          </w:p>
          <w:p w:rsidR="0063255D" w:rsidRPr="00103BCB" w:rsidRDefault="0063255D" w:rsidP="00562B80">
            <w:pPr>
              <w:numPr>
                <w:ilvl w:val="0"/>
                <w:numId w:val="306"/>
              </w:numPr>
              <w:tabs>
                <w:tab w:val="clear" w:pos="720"/>
              </w:tabs>
              <w:spacing w:after="0" w:line="240" w:lineRule="auto"/>
              <w:ind w:left="259" w:hanging="187"/>
              <w:rPr>
                <w:rFonts w:cstheme="minorHAnsi"/>
                <w:sz w:val="20"/>
                <w:szCs w:val="20"/>
              </w:rPr>
            </w:pPr>
            <w:r w:rsidRPr="00103BCB">
              <w:rPr>
                <w:rFonts w:cstheme="minorHAnsi"/>
                <w:sz w:val="20"/>
                <w:szCs w:val="20"/>
              </w:rPr>
              <w:t>Have current staff trained and prepared to be shadowed by incoming volunteers, in order to facilitate the observation portion of training</w:t>
            </w:r>
          </w:p>
        </w:tc>
      </w:tr>
      <w:tr w:rsidR="0063255D" w:rsidRPr="00103BCB" w:rsidTr="0063255D">
        <w:trPr>
          <w:gridAfter w:val="1"/>
          <w:wAfter w:w="5328" w:type="dxa"/>
        </w:trPr>
        <w:tc>
          <w:tcPr>
            <w:tcW w:w="3168" w:type="dxa"/>
            <w:gridSpan w:val="2"/>
            <w:shd w:val="clear" w:color="auto" w:fill="auto"/>
          </w:tcPr>
          <w:p w:rsidR="0063255D" w:rsidRPr="00103BCB" w:rsidRDefault="0063255D" w:rsidP="0063255D">
            <w:pPr>
              <w:spacing w:after="0"/>
              <w:rPr>
                <w:rFonts w:cstheme="minorHAnsi"/>
                <w:sz w:val="20"/>
                <w:szCs w:val="20"/>
              </w:rPr>
            </w:pPr>
            <w:r>
              <w:rPr>
                <w:rFonts w:cstheme="minorHAnsi"/>
                <w:sz w:val="20"/>
                <w:szCs w:val="20"/>
              </w:rPr>
              <w:t>Medical Services Director</w:t>
            </w:r>
            <w:r w:rsidRPr="00103BCB">
              <w:rPr>
                <w:rFonts w:cstheme="minorHAnsi"/>
                <w:sz w:val="20"/>
                <w:szCs w:val="20"/>
              </w:rPr>
              <w:t xml:space="preserve"> Maturity Level</w:t>
            </w:r>
          </w:p>
        </w:tc>
        <w:tc>
          <w:tcPr>
            <w:tcW w:w="1080" w:type="dxa"/>
            <w:shd w:val="clear" w:color="auto" w:fill="auto"/>
          </w:tcPr>
          <w:p w:rsidR="0063255D" w:rsidRPr="00103BCB" w:rsidRDefault="0063255D" w:rsidP="0063255D">
            <w:pPr>
              <w:spacing w:after="0"/>
              <w:rPr>
                <w:rFonts w:cstheme="minorHAnsi"/>
                <w:sz w:val="20"/>
                <w:szCs w:val="20"/>
              </w:rPr>
            </w:pPr>
          </w:p>
        </w:tc>
      </w:tr>
    </w:tbl>
    <w:p w:rsidR="0063255D" w:rsidRDefault="0063255D" w:rsidP="0063255D">
      <w:pPr>
        <w:rPr>
          <w:rFonts w:cstheme="minorHAnsi"/>
          <w:sz w:val="20"/>
          <w:szCs w:val="20"/>
        </w:rPr>
      </w:pPr>
    </w:p>
    <w:p w:rsidR="0063255D" w:rsidRPr="00103BCB" w:rsidRDefault="0063255D" w:rsidP="0063255D">
      <w:pPr>
        <w:spacing w:after="0"/>
        <w:rPr>
          <w:rFonts w:cstheme="minorHAnsi"/>
          <w:sz w:val="20"/>
          <w:szCs w:val="20"/>
        </w:rPr>
      </w:pPr>
      <w:r>
        <w:rPr>
          <w:rFonts w:cstheme="minorHAnsi"/>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080"/>
        <w:gridCol w:w="1080"/>
        <w:gridCol w:w="5328"/>
      </w:tblGrid>
      <w:tr w:rsidR="0063255D" w:rsidRPr="00103BCB" w:rsidTr="0063255D">
        <w:tc>
          <w:tcPr>
            <w:tcW w:w="2088" w:type="dxa"/>
            <w:shd w:val="clear" w:color="auto" w:fill="auto"/>
          </w:tcPr>
          <w:p w:rsidR="0063255D" w:rsidRPr="00103BCB" w:rsidRDefault="0063255D" w:rsidP="0063255D">
            <w:pPr>
              <w:spacing w:after="0"/>
              <w:rPr>
                <w:rFonts w:cstheme="minorHAnsi"/>
                <w:b/>
                <w:sz w:val="20"/>
                <w:szCs w:val="20"/>
              </w:rPr>
            </w:pPr>
            <w:r w:rsidRPr="00103BCB">
              <w:rPr>
                <w:rFonts w:cstheme="minorHAnsi"/>
                <w:sz w:val="20"/>
                <w:szCs w:val="20"/>
              </w:rPr>
              <w:lastRenderedPageBreak/>
              <w:br w:type="page"/>
            </w:r>
            <w:r>
              <w:rPr>
                <w:rFonts w:cstheme="minorHAnsi"/>
                <w:b/>
                <w:sz w:val="20"/>
                <w:szCs w:val="20"/>
              </w:rPr>
              <w:t>Medical Services Director</w:t>
            </w:r>
            <w:r w:rsidRPr="00103BCB">
              <w:rPr>
                <w:rFonts w:cstheme="minorHAnsi"/>
                <w:b/>
                <w:sz w:val="20"/>
                <w:szCs w:val="20"/>
              </w:rPr>
              <w:t xml:space="preserve"> Function</w:t>
            </w:r>
          </w:p>
        </w:tc>
        <w:tc>
          <w:tcPr>
            <w:tcW w:w="7488" w:type="dxa"/>
            <w:gridSpan w:val="3"/>
            <w:shd w:val="clear" w:color="auto" w:fill="auto"/>
          </w:tcPr>
          <w:p w:rsidR="0063255D" w:rsidRPr="00103BCB" w:rsidRDefault="0063255D" w:rsidP="0063255D">
            <w:pPr>
              <w:spacing w:after="0"/>
              <w:rPr>
                <w:rFonts w:cstheme="minorHAnsi"/>
                <w:sz w:val="20"/>
                <w:szCs w:val="20"/>
              </w:rPr>
            </w:pPr>
            <w:r w:rsidRPr="00103BCB">
              <w:rPr>
                <w:rFonts w:cstheme="minorHAnsi"/>
                <w:b/>
                <w:sz w:val="20"/>
                <w:szCs w:val="20"/>
              </w:rPr>
              <w:t>3.  Ensure quality control is maintained for patient care</w:t>
            </w:r>
          </w:p>
          <w:p w:rsidR="0063255D" w:rsidRPr="00103BCB" w:rsidRDefault="0063255D" w:rsidP="0063255D">
            <w:pPr>
              <w:spacing w:after="0"/>
              <w:rPr>
                <w:rFonts w:cstheme="minorHAnsi"/>
                <w:b/>
                <w:sz w:val="20"/>
                <w:szCs w:val="20"/>
              </w:rPr>
            </w:pPr>
          </w:p>
        </w:tc>
      </w:tr>
      <w:tr w:rsidR="0063255D" w:rsidRPr="00103BCB" w:rsidTr="0063255D">
        <w:tc>
          <w:tcPr>
            <w:tcW w:w="3168" w:type="dxa"/>
            <w:gridSpan w:val="2"/>
            <w:shd w:val="clear" w:color="auto" w:fill="auto"/>
          </w:tcPr>
          <w:p w:rsidR="0063255D" w:rsidRPr="00103BCB" w:rsidRDefault="0063255D" w:rsidP="0063255D">
            <w:pPr>
              <w:spacing w:after="0"/>
              <w:rPr>
                <w:rFonts w:cstheme="minorHAnsi"/>
                <w:sz w:val="20"/>
                <w:szCs w:val="20"/>
              </w:rPr>
            </w:pPr>
            <w:r w:rsidRPr="00103BCB">
              <w:rPr>
                <w:rFonts w:cstheme="minorHAnsi"/>
                <w:sz w:val="20"/>
                <w:szCs w:val="20"/>
              </w:rPr>
              <w:t xml:space="preserve">Level 1 Maturity </w:t>
            </w:r>
          </w:p>
        </w:tc>
        <w:tc>
          <w:tcPr>
            <w:tcW w:w="6408" w:type="dxa"/>
            <w:gridSpan w:val="2"/>
            <w:shd w:val="clear" w:color="auto" w:fill="auto"/>
          </w:tcPr>
          <w:p w:rsidR="0063255D" w:rsidRPr="00103BCB" w:rsidRDefault="0063255D" w:rsidP="00562B80">
            <w:pPr>
              <w:numPr>
                <w:ilvl w:val="0"/>
                <w:numId w:val="309"/>
              </w:numPr>
              <w:tabs>
                <w:tab w:val="clear" w:pos="720"/>
                <w:tab w:val="num" w:pos="252"/>
              </w:tabs>
              <w:spacing w:after="0" w:line="240" w:lineRule="auto"/>
              <w:ind w:left="252" w:hanging="180"/>
              <w:rPr>
                <w:rFonts w:cstheme="minorHAnsi"/>
                <w:sz w:val="20"/>
                <w:szCs w:val="20"/>
              </w:rPr>
            </w:pPr>
            <w:r w:rsidRPr="00103BCB">
              <w:rPr>
                <w:rFonts w:cstheme="minorHAnsi"/>
                <w:sz w:val="20"/>
                <w:szCs w:val="20"/>
              </w:rPr>
              <w:t>Little or no accountability actions are performed throughout department, with problems being identified only after resulting in breakdown of patient care</w:t>
            </w:r>
          </w:p>
          <w:p w:rsidR="0063255D" w:rsidRPr="00103BCB" w:rsidRDefault="0063255D" w:rsidP="00562B80">
            <w:pPr>
              <w:numPr>
                <w:ilvl w:val="0"/>
                <w:numId w:val="308"/>
              </w:numPr>
              <w:tabs>
                <w:tab w:val="clear" w:pos="720"/>
              </w:tabs>
              <w:spacing w:after="0" w:line="240" w:lineRule="auto"/>
              <w:ind w:left="252" w:hanging="180"/>
              <w:rPr>
                <w:rFonts w:cstheme="minorHAnsi"/>
                <w:sz w:val="20"/>
                <w:szCs w:val="20"/>
              </w:rPr>
            </w:pPr>
            <w:r w:rsidRPr="00103BCB">
              <w:rPr>
                <w:rFonts w:cstheme="minorHAnsi"/>
                <w:sz w:val="20"/>
                <w:szCs w:val="20"/>
              </w:rPr>
              <w:t>Follow-up is done with some patients by staff or untrained volunteers whenever time permits, without any intentional schedule or process in place</w:t>
            </w:r>
          </w:p>
        </w:tc>
      </w:tr>
      <w:tr w:rsidR="0063255D" w:rsidRPr="00103BCB" w:rsidTr="0063255D">
        <w:tc>
          <w:tcPr>
            <w:tcW w:w="3168" w:type="dxa"/>
            <w:gridSpan w:val="2"/>
            <w:shd w:val="clear" w:color="auto" w:fill="auto"/>
          </w:tcPr>
          <w:p w:rsidR="0063255D" w:rsidRPr="00103BCB" w:rsidRDefault="0063255D" w:rsidP="0063255D">
            <w:pPr>
              <w:spacing w:after="0"/>
              <w:rPr>
                <w:rFonts w:cstheme="minorHAnsi"/>
                <w:sz w:val="20"/>
                <w:szCs w:val="20"/>
              </w:rPr>
            </w:pPr>
            <w:r w:rsidRPr="00103BCB">
              <w:rPr>
                <w:rFonts w:cstheme="minorHAnsi"/>
                <w:sz w:val="20"/>
                <w:szCs w:val="20"/>
              </w:rPr>
              <w:t>Level 3 Maturity</w:t>
            </w:r>
          </w:p>
        </w:tc>
        <w:tc>
          <w:tcPr>
            <w:tcW w:w="6408" w:type="dxa"/>
            <w:gridSpan w:val="2"/>
            <w:shd w:val="clear" w:color="auto" w:fill="auto"/>
          </w:tcPr>
          <w:p w:rsidR="0063255D" w:rsidRPr="00103BCB" w:rsidRDefault="0063255D" w:rsidP="00562B80">
            <w:pPr>
              <w:numPr>
                <w:ilvl w:val="0"/>
                <w:numId w:val="309"/>
              </w:numPr>
              <w:tabs>
                <w:tab w:val="clear" w:pos="720"/>
                <w:tab w:val="num" w:pos="252"/>
              </w:tabs>
              <w:spacing w:after="0" w:line="240" w:lineRule="auto"/>
              <w:ind w:left="259" w:hanging="187"/>
              <w:rPr>
                <w:rFonts w:cstheme="minorHAnsi"/>
                <w:sz w:val="20"/>
                <w:szCs w:val="20"/>
              </w:rPr>
            </w:pPr>
            <w:r w:rsidRPr="00103BCB">
              <w:rPr>
                <w:rFonts w:cstheme="minorHAnsi"/>
                <w:sz w:val="20"/>
                <w:szCs w:val="20"/>
              </w:rPr>
              <w:t>Accountability actions are in place (i.e. job function checklists created)</w:t>
            </w:r>
          </w:p>
          <w:p w:rsidR="0063255D" w:rsidRPr="00103BCB" w:rsidRDefault="0063255D" w:rsidP="00562B80">
            <w:pPr>
              <w:numPr>
                <w:ilvl w:val="0"/>
                <w:numId w:val="311"/>
              </w:numPr>
              <w:tabs>
                <w:tab w:val="clear" w:pos="720"/>
                <w:tab w:val="num" w:pos="252"/>
              </w:tabs>
              <w:spacing w:after="0" w:line="240" w:lineRule="auto"/>
              <w:ind w:left="259" w:hanging="187"/>
              <w:rPr>
                <w:rFonts w:cstheme="minorHAnsi"/>
                <w:sz w:val="20"/>
                <w:szCs w:val="20"/>
              </w:rPr>
            </w:pPr>
            <w:r w:rsidRPr="00103BCB">
              <w:rPr>
                <w:rFonts w:cstheme="minorHAnsi"/>
                <w:sz w:val="20"/>
                <w:szCs w:val="20"/>
              </w:rPr>
              <w:t>Staff/Volunteers are trained to effectively use documentation to facilitate patient flow process</w:t>
            </w:r>
          </w:p>
          <w:p w:rsidR="0063255D" w:rsidRPr="00103BCB" w:rsidRDefault="0063255D" w:rsidP="00562B80">
            <w:pPr>
              <w:numPr>
                <w:ilvl w:val="0"/>
                <w:numId w:val="311"/>
              </w:numPr>
              <w:tabs>
                <w:tab w:val="clear" w:pos="720"/>
                <w:tab w:val="num" w:pos="252"/>
              </w:tabs>
              <w:spacing w:after="0" w:line="240" w:lineRule="auto"/>
              <w:ind w:left="259" w:hanging="187"/>
              <w:rPr>
                <w:rFonts w:cstheme="minorHAnsi"/>
                <w:sz w:val="20"/>
                <w:szCs w:val="20"/>
              </w:rPr>
            </w:pPr>
            <w:r w:rsidRPr="00103BCB">
              <w:rPr>
                <w:rFonts w:cstheme="minorHAnsi"/>
                <w:sz w:val="20"/>
                <w:szCs w:val="20"/>
              </w:rPr>
              <w:t xml:space="preserve">Follow-up is done with every patient by </w:t>
            </w:r>
            <w:r>
              <w:rPr>
                <w:rFonts w:cstheme="minorHAnsi"/>
                <w:sz w:val="20"/>
                <w:szCs w:val="20"/>
              </w:rPr>
              <w:t>Medical Services Director</w:t>
            </w:r>
            <w:r w:rsidRPr="00103BCB">
              <w:rPr>
                <w:rFonts w:cstheme="minorHAnsi"/>
                <w:sz w:val="20"/>
                <w:szCs w:val="20"/>
              </w:rPr>
              <w:t xml:space="preserve"> or trained nurse, but done only as time permits (not scheduled)</w:t>
            </w:r>
          </w:p>
          <w:p w:rsidR="0063255D" w:rsidRPr="00103BCB" w:rsidRDefault="0063255D" w:rsidP="00562B80">
            <w:pPr>
              <w:numPr>
                <w:ilvl w:val="0"/>
                <w:numId w:val="307"/>
              </w:numPr>
              <w:tabs>
                <w:tab w:val="clear" w:pos="720"/>
              </w:tabs>
              <w:spacing w:after="0" w:line="240" w:lineRule="auto"/>
              <w:ind w:left="259" w:hanging="187"/>
              <w:rPr>
                <w:rFonts w:cstheme="minorHAnsi"/>
                <w:sz w:val="20"/>
                <w:szCs w:val="20"/>
              </w:rPr>
            </w:pPr>
            <w:r w:rsidRPr="00103BCB">
              <w:rPr>
                <w:rFonts w:cstheme="minorHAnsi"/>
                <w:sz w:val="20"/>
                <w:szCs w:val="20"/>
              </w:rPr>
              <w:t>Department meetings are held to communicate policy changes or training issues, or are held in response to immediate process breakdown/crisis</w:t>
            </w:r>
          </w:p>
        </w:tc>
      </w:tr>
      <w:tr w:rsidR="0063255D" w:rsidRPr="00103BCB" w:rsidTr="0063255D">
        <w:tc>
          <w:tcPr>
            <w:tcW w:w="3168" w:type="dxa"/>
            <w:gridSpan w:val="2"/>
            <w:shd w:val="clear" w:color="auto" w:fill="auto"/>
          </w:tcPr>
          <w:p w:rsidR="0063255D" w:rsidRPr="00103BCB" w:rsidRDefault="0063255D" w:rsidP="0063255D">
            <w:pPr>
              <w:spacing w:after="0"/>
              <w:rPr>
                <w:rFonts w:cstheme="minorHAnsi"/>
                <w:sz w:val="20"/>
                <w:szCs w:val="20"/>
              </w:rPr>
            </w:pPr>
            <w:r w:rsidRPr="00103BCB">
              <w:rPr>
                <w:rFonts w:cstheme="minorHAnsi"/>
                <w:sz w:val="20"/>
                <w:szCs w:val="20"/>
              </w:rPr>
              <w:t>Level 5 Maturity</w:t>
            </w:r>
          </w:p>
        </w:tc>
        <w:tc>
          <w:tcPr>
            <w:tcW w:w="6408" w:type="dxa"/>
            <w:gridSpan w:val="2"/>
            <w:shd w:val="clear" w:color="auto" w:fill="auto"/>
          </w:tcPr>
          <w:p w:rsidR="0063255D" w:rsidRPr="00103BCB" w:rsidRDefault="0063255D" w:rsidP="00562B80">
            <w:pPr>
              <w:numPr>
                <w:ilvl w:val="0"/>
                <w:numId w:val="311"/>
              </w:numPr>
              <w:tabs>
                <w:tab w:val="clear" w:pos="720"/>
                <w:tab w:val="num" w:pos="252"/>
              </w:tabs>
              <w:spacing w:after="0" w:line="240" w:lineRule="auto"/>
              <w:ind w:left="259" w:hanging="187"/>
              <w:rPr>
                <w:rFonts w:cstheme="minorHAnsi"/>
                <w:sz w:val="20"/>
                <w:szCs w:val="20"/>
              </w:rPr>
            </w:pPr>
            <w:r w:rsidRPr="00103BCB">
              <w:rPr>
                <w:rFonts w:cstheme="minorHAnsi"/>
                <w:sz w:val="20"/>
                <w:szCs w:val="20"/>
              </w:rPr>
              <w:t xml:space="preserve">All staff/volunteers are completing job function checklists after each shift, and </w:t>
            </w:r>
            <w:r>
              <w:rPr>
                <w:rFonts w:cstheme="minorHAnsi"/>
                <w:sz w:val="20"/>
                <w:szCs w:val="20"/>
              </w:rPr>
              <w:t>Medical Services Director</w:t>
            </w:r>
            <w:r w:rsidRPr="00103BCB">
              <w:rPr>
                <w:rFonts w:cstheme="minorHAnsi"/>
                <w:sz w:val="20"/>
                <w:szCs w:val="20"/>
              </w:rPr>
              <w:t xml:space="preserve"> is reviewing checklists with staff/volunteers on a weekly basis</w:t>
            </w:r>
          </w:p>
          <w:p w:rsidR="0063255D" w:rsidRPr="00103BCB" w:rsidRDefault="0063255D" w:rsidP="00562B80">
            <w:pPr>
              <w:numPr>
                <w:ilvl w:val="0"/>
                <w:numId w:val="311"/>
              </w:numPr>
              <w:tabs>
                <w:tab w:val="clear" w:pos="720"/>
                <w:tab w:val="num" w:pos="252"/>
              </w:tabs>
              <w:spacing w:after="0" w:line="240" w:lineRule="auto"/>
              <w:ind w:left="252" w:hanging="180"/>
              <w:rPr>
                <w:rFonts w:cstheme="minorHAnsi"/>
                <w:sz w:val="20"/>
                <w:szCs w:val="20"/>
              </w:rPr>
            </w:pPr>
            <w:r w:rsidRPr="00103BCB">
              <w:rPr>
                <w:rFonts w:cstheme="minorHAnsi"/>
                <w:sz w:val="20"/>
                <w:szCs w:val="20"/>
              </w:rPr>
              <w:t xml:space="preserve">Documentation is done correctly by every staff/volunteer, and charts are reviewed regularly by </w:t>
            </w:r>
            <w:r>
              <w:rPr>
                <w:rFonts w:cstheme="minorHAnsi"/>
                <w:sz w:val="20"/>
                <w:szCs w:val="20"/>
              </w:rPr>
              <w:t>Medical Services Director</w:t>
            </w:r>
            <w:r w:rsidRPr="00103BCB">
              <w:rPr>
                <w:rFonts w:cstheme="minorHAnsi"/>
                <w:sz w:val="20"/>
                <w:szCs w:val="20"/>
              </w:rPr>
              <w:t xml:space="preserve"> to ensure quality</w:t>
            </w:r>
          </w:p>
          <w:p w:rsidR="0063255D" w:rsidRPr="00103BCB" w:rsidRDefault="0063255D" w:rsidP="00562B80">
            <w:pPr>
              <w:numPr>
                <w:ilvl w:val="0"/>
                <w:numId w:val="312"/>
              </w:numPr>
              <w:tabs>
                <w:tab w:val="clear" w:pos="720"/>
                <w:tab w:val="num" w:pos="252"/>
              </w:tabs>
              <w:spacing w:after="0" w:line="240" w:lineRule="auto"/>
              <w:ind w:left="259" w:hanging="187"/>
              <w:rPr>
                <w:rFonts w:cstheme="minorHAnsi"/>
                <w:sz w:val="20"/>
                <w:szCs w:val="20"/>
              </w:rPr>
            </w:pPr>
            <w:r>
              <w:rPr>
                <w:rFonts w:cstheme="minorHAnsi"/>
                <w:sz w:val="20"/>
                <w:szCs w:val="20"/>
              </w:rPr>
              <w:t>Medical Services Director</w:t>
            </w:r>
            <w:r w:rsidRPr="00103BCB">
              <w:rPr>
                <w:rFonts w:cstheme="minorHAnsi"/>
                <w:sz w:val="20"/>
                <w:szCs w:val="20"/>
              </w:rPr>
              <w:t xml:space="preserve"> communicates daily with PR Director to proactively identify and solve issues related to patient flow</w:t>
            </w:r>
          </w:p>
          <w:p w:rsidR="0063255D" w:rsidRPr="00103BCB" w:rsidRDefault="0063255D" w:rsidP="00562B80">
            <w:pPr>
              <w:numPr>
                <w:ilvl w:val="0"/>
                <w:numId w:val="312"/>
              </w:numPr>
              <w:tabs>
                <w:tab w:val="clear" w:pos="720"/>
                <w:tab w:val="num" w:pos="252"/>
              </w:tabs>
              <w:spacing w:after="0" w:line="240" w:lineRule="auto"/>
              <w:ind w:left="259" w:hanging="187"/>
              <w:rPr>
                <w:rFonts w:cstheme="minorHAnsi"/>
                <w:sz w:val="20"/>
                <w:szCs w:val="20"/>
              </w:rPr>
            </w:pPr>
            <w:r w:rsidRPr="00103BCB">
              <w:rPr>
                <w:rFonts w:cstheme="minorHAnsi"/>
                <w:sz w:val="20"/>
                <w:szCs w:val="20"/>
              </w:rPr>
              <w:t>Follow-up process is done at scheduled intervals by dedicated follow-up team members after they have completed training on appropriate documentation and process</w:t>
            </w:r>
          </w:p>
          <w:p w:rsidR="0063255D" w:rsidRPr="00103BCB" w:rsidRDefault="0063255D" w:rsidP="00562B80">
            <w:pPr>
              <w:numPr>
                <w:ilvl w:val="0"/>
                <w:numId w:val="306"/>
              </w:numPr>
              <w:tabs>
                <w:tab w:val="clear" w:pos="720"/>
              </w:tabs>
              <w:spacing w:after="0" w:line="240" w:lineRule="auto"/>
              <w:ind w:left="259" w:hanging="187"/>
              <w:rPr>
                <w:rFonts w:cstheme="minorHAnsi"/>
                <w:sz w:val="20"/>
                <w:szCs w:val="20"/>
              </w:rPr>
            </w:pPr>
            <w:r w:rsidRPr="00103BCB">
              <w:rPr>
                <w:rFonts w:cstheme="minorHAnsi"/>
                <w:sz w:val="20"/>
                <w:szCs w:val="20"/>
              </w:rPr>
              <w:t>Department meetings are held quarterly with all staff to continuously communicate mission, vision, and values, as well as maintain departmental communications</w:t>
            </w:r>
          </w:p>
        </w:tc>
      </w:tr>
      <w:tr w:rsidR="0063255D" w:rsidRPr="00103BCB" w:rsidTr="0063255D">
        <w:trPr>
          <w:gridAfter w:val="1"/>
          <w:wAfter w:w="5328" w:type="dxa"/>
          <w:trHeight w:val="377"/>
        </w:trPr>
        <w:tc>
          <w:tcPr>
            <w:tcW w:w="3168" w:type="dxa"/>
            <w:gridSpan w:val="2"/>
            <w:shd w:val="clear" w:color="auto" w:fill="auto"/>
          </w:tcPr>
          <w:p w:rsidR="0063255D" w:rsidRPr="00103BCB" w:rsidRDefault="0063255D" w:rsidP="0063255D">
            <w:pPr>
              <w:spacing w:after="0"/>
              <w:rPr>
                <w:rFonts w:cstheme="minorHAnsi"/>
                <w:sz w:val="20"/>
                <w:szCs w:val="20"/>
              </w:rPr>
            </w:pPr>
            <w:r>
              <w:rPr>
                <w:rFonts w:cstheme="minorHAnsi"/>
                <w:sz w:val="20"/>
                <w:szCs w:val="20"/>
              </w:rPr>
              <w:t>Medical Services Director</w:t>
            </w:r>
            <w:r w:rsidRPr="00103BCB">
              <w:rPr>
                <w:rFonts w:cstheme="minorHAnsi"/>
                <w:sz w:val="20"/>
                <w:szCs w:val="20"/>
              </w:rPr>
              <w:t xml:space="preserve"> Maturity Level</w:t>
            </w:r>
          </w:p>
        </w:tc>
        <w:tc>
          <w:tcPr>
            <w:tcW w:w="1080" w:type="dxa"/>
            <w:shd w:val="clear" w:color="auto" w:fill="auto"/>
          </w:tcPr>
          <w:p w:rsidR="0063255D" w:rsidRPr="00103BCB" w:rsidRDefault="0063255D" w:rsidP="0063255D">
            <w:pPr>
              <w:spacing w:after="0"/>
              <w:rPr>
                <w:rFonts w:cstheme="minorHAnsi"/>
                <w:sz w:val="20"/>
                <w:szCs w:val="20"/>
              </w:rPr>
            </w:pPr>
          </w:p>
        </w:tc>
      </w:tr>
    </w:tbl>
    <w:p w:rsidR="0063255D" w:rsidRPr="00103BCB" w:rsidRDefault="0063255D" w:rsidP="0063255D">
      <w:pPr>
        <w:spacing w:after="0"/>
        <w:rPr>
          <w:rFonts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080"/>
        <w:gridCol w:w="1080"/>
        <w:gridCol w:w="5328"/>
      </w:tblGrid>
      <w:tr w:rsidR="0063255D" w:rsidRPr="00103BCB" w:rsidTr="0063255D">
        <w:tc>
          <w:tcPr>
            <w:tcW w:w="2088" w:type="dxa"/>
            <w:shd w:val="clear" w:color="auto" w:fill="auto"/>
          </w:tcPr>
          <w:p w:rsidR="0063255D" w:rsidRPr="00103BCB" w:rsidRDefault="0063255D" w:rsidP="0063255D">
            <w:pPr>
              <w:spacing w:after="0"/>
              <w:rPr>
                <w:rFonts w:cstheme="minorHAnsi"/>
                <w:b/>
                <w:sz w:val="20"/>
                <w:szCs w:val="20"/>
              </w:rPr>
            </w:pPr>
            <w:r>
              <w:rPr>
                <w:rFonts w:cstheme="minorHAnsi"/>
                <w:b/>
                <w:sz w:val="20"/>
                <w:szCs w:val="20"/>
              </w:rPr>
              <w:t>Medical Services Director</w:t>
            </w:r>
            <w:r w:rsidRPr="00103BCB">
              <w:rPr>
                <w:rFonts w:cstheme="minorHAnsi"/>
                <w:b/>
                <w:sz w:val="20"/>
                <w:szCs w:val="20"/>
              </w:rPr>
              <w:t xml:space="preserve"> Function</w:t>
            </w:r>
          </w:p>
        </w:tc>
        <w:tc>
          <w:tcPr>
            <w:tcW w:w="7488" w:type="dxa"/>
            <w:gridSpan w:val="3"/>
            <w:shd w:val="clear" w:color="auto" w:fill="auto"/>
          </w:tcPr>
          <w:p w:rsidR="0063255D" w:rsidRPr="00103BCB" w:rsidRDefault="0063255D" w:rsidP="0063255D">
            <w:pPr>
              <w:spacing w:after="0"/>
              <w:rPr>
                <w:rFonts w:cstheme="minorHAnsi"/>
                <w:b/>
                <w:sz w:val="20"/>
                <w:szCs w:val="20"/>
              </w:rPr>
            </w:pPr>
            <w:r w:rsidRPr="00103BCB">
              <w:rPr>
                <w:rFonts w:cstheme="minorHAnsi"/>
                <w:b/>
                <w:sz w:val="20"/>
                <w:szCs w:val="20"/>
              </w:rPr>
              <w:t>4.  Recognize and compensate for overlap with Advancement and Patient Resources departments.</w:t>
            </w:r>
          </w:p>
          <w:p w:rsidR="0063255D" w:rsidRPr="00103BCB" w:rsidRDefault="0063255D" w:rsidP="0063255D">
            <w:pPr>
              <w:spacing w:after="0"/>
              <w:rPr>
                <w:rFonts w:cstheme="minorHAnsi"/>
                <w:b/>
                <w:sz w:val="20"/>
                <w:szCs w:val="20"/>
              </w:rPr>
            </w:pPr>
          </w:p>
        </w:tc>
      </w:tr>
      <w:tr w:rsidR="0063255D" w:rsidRPr="00103BCB" w:rsidTr="0063255D">
        <w:tc>
          <w:tcPr>
            <w:tcW w:w="3168" w:type="dxa"/>
            <w:gridSpan w:val="2"/>
            <w:shd w:val="clear" w:color="auto" w:fill="auto"/>
          </w:tcPr>
          <w:p w:rsidR="0063255D" w:rsidRPr="00103BCB" w:rsidRDefault="0063255D" w:rsidP="0063255D">
            <w:pPr>
              <w:spacing w:after="0"/>
              <w:rPr>
                <w:rFonts w:cstheme="minorHAnsi"/>
                <w:sz w:val="20"/>
                <w:szCs w:val="20"/>
              </w:rPr>
            </w:pPr>
            <w:r w:rsidRPr="00103BCB">
              <w:rPr>
                <w:rFonts w:cstheme="minorHAnsi"/>
                <w:sz w:val="20"/>
                <w:szCs w:val="20"/>
              </w:rPr>
              <w:t xml:space="preserve">Level 1 Maturity </w:t>
            </w:r>
          </w:p>
        </w:tc>
        <w:tc>
          <w:tcPr>
            <w:tcW w:w="6408" w:type="dxa"/>
            <w:gridSpan w:val="2"/>
            <w:shd w:val="clear" w:color="auto" w:fill="auto"/>
          </w:tcPr>
          <w:p w:rsidR="0063255D" w:rsidRPr="00103BCB" w:rsidRDefault="0063255D" w:rsidP="00562B80">
            <w:pPr>
              <w:numPr>
                <w:ilvl w:val="0"/>
                <w:numId w:val="308"/>
              </w:numPr>
              <w:tabs>
                <w:tab w:val="clear" w:pos="720"/>
              </w:tabs>
              <w:spacing w:after="0" w:line="240" w:lineRule="auto"/>
              <w:ind w:left="252" w:hanging="180"/>
              <w:rPr>
                <w:rFonts w:cstheme="minorHAnsi"/>
                <w:sz w:val="20"/>
                <w:szCs w:val="20"/>
              </w:rPr>
            </w:pPr>
            <w:r w:rsidRPr="00103BCB">
              <w:rPr>
                <w:rFonts w:cstheme="minorHAnsi"/>
                <w:sz w:val="20"/>
                <w:szCs w:val="20"/>
              </w:rPr>
              <w:t>Communication with other departments happens only reactively, when a problem requires interdepartmental communication to address a crisis</w:t>
            </w:r>
          </w:p>
        </w:tc>
      </w:tr>
      <w:tr w:rsidR="0063255D" w:rsidRPr="00103BCB" w:rsidTr="0063255D">
        <w:tc>
          <w:tcPr>
            <w:tcW w:w="3168" w:type="dxa"/>
            <w:gridSpan w:val="2"/>
            <w:shd w:val="clear" w:color="auto" w:fill="auto"/>
          </w:tcPr>
          <w:p w:rsidR="0063255D" w:rsidRPr="00103BCB" w:rsidRDefault="0063255D" w:rsidP="0063255D">
            <w:pPr>
              <w:spacing w:after="0"/>
              <w:rPr>
                <w:rFonts w:cstheme="minorHAnsi"/>
                <w:sz w:val="20"/>
                <w:szCs w:val="20"/>
              </w:rPr>
            </w:pPr>
            <w:r w:rsidRPr="00103BCB">
              <w:rPr>
                <w:rFonts w:cstheme="minorHAnsi"/>
                <w:sz w:val="20"/>
                <w:szCs w:val="20"/>
              </w:rPr>
              <w:t>Level 3 Maturity</w:t>
            </w:r>
          </w:p>
        </w:tc>
        <w:tc>
          <w:tcPr>
            <w:tcW w:w="6408" w:type="dxa"/>
            <w:gridSpan w:val="2"/>
            <w:shd w:val="clear" w:color="auto" w:fill="auto"/>
          </w:tcPr>
          <w:p w:rsidR="0063255D" w:rsidRPr="00103BCB" w:rsidRDefault="0063255D" w:rsidP="00562B80">
            <w:pPr>
              <w:numPr>
                <w:ilvl w:val="0"/>
                <w:numId w:val="307"/>
              </w:numPr>
              <w:tabs>
                <w:tab w:val="clear" w:pos="720"/>
              </w:tabs>
              <w:spacing w:after="0" w:line="240" w:lineRule="auto"/>
              <w:ind w:left="259" w:hanging="187"/>
              <w:rPr>
                <w:rFonts w:cstheme="minorHAnsi"/>
                <w:sz w:val="20"/>
                <w:szCs w:val="20"/>
              </w:rPr>
            </w:pPr>
            <w:r>
              <w:rPr>
                <w:rFonts w:cstheme="minorHAnsi"/>
                <w:sz w:val="20"/>
                <w:szCs w:val="20"/>
              </w:rPr>
              <w:t>Medical Services Director</w:t>
            </w:r>
            <w:r w:rsidRPr="00103BCB">
              <w:rPr>
                <w:rFonts w:cstheme="minorHAnsi"/>
                <w:sz w:val="20"/>
                <w:szCs w:val="20"/>
              </w:rPr>
              <w:t xml:space="preserve"> communicates regularly with Director of PR to solve patient issues, still in response to issues identified as breakdowns in the patient flow process</w:t>
            </w:r>
          </w:p>
        </w:tc>
      </w:tr>
      <w:tr w:rsidR="0063255D" w:rsidRPr="00103BCB" w:rsidTr="0063255D">
        <w:tc>
          <w:tcPr>
            <w:tcW w:w="3168" w:type="dxa"/>
            <w:gridSpan w:val="2"/>
            <w:shd w:val="clear" w:color="auto" w:fill="auto"/>
          </w:tcPr>
          <w:p w:rsidR="0063255D" w:rsidRPr="00103BCB" w:rsidRDefault="0063255D" w:rsidP="0063255D">
            <w:pPr>
              <w:spacing w:after="0"/>
              <w:rPr>
                <w:rFonts w:cstheme="minorHAnsi"/>
                <w:sz w:val="20"/>
                <w:szCs w:val="20"/>
              </w:rPr>
            </w:pPr>
            <w:r w:rsidRPr="00103BCB">
              <w:rPr>
                <w:rFonts w:cstheme="minorHAnsi"/>
                <w:sz w:val="20"/>
                <w:szCs w:val="20"/>
              </w:rPr>
              <w:t>Level 5 Maturity</w:t>
            </w:r>
          </w:p>
        </w:tc>
        <w:tc>
          <w:tcPr>
            <w:tcW w:w="6408" w:type="dxa"/>
            <w:gridSpan w:val="2"/>
            <w:shd w:val="clear" w:color="auto" w:fill="auto"/>
          </w:tcPr>
          <w:p w:rsidR="0063255D" w:rsidRPr="00103BCB" w:rsidRDefault="0063255D" w:rsidP="00562B80">
            <w:pPr>
              <w:numPr>
                <w:ilvl w:val="0"/>
                <w:numId w:val="311"/>
              </w:numPr>
              <w:tabs>
                <w:tab w:val="clear" w:pos="720"/>
                <w:tab w:val="num" w:pos="252"/>
              </w:tabs>
              <w:spacing w:after="0" w:line="240" w:lineRule="auto"/>
              <w:ind w:left="259" w:hanging="187"/>
              <w:rPr>
                <w:rFonts w:cstheme="minorHAnsi"/>
                <w:sz w:val="20"/>
                <w:szCs w:val="20"/>
              </w:rPr>
            </w:pPr>
            <w:r>
              <w:rPr>
                <w:rFonts w:cstheme="minorHAnsi"/>
                <w:sz w:val="20"/>
                <w:szCs w:val="20"/>
              </w:rPr>
              <w:t>Medical Services Director</w:t>
            </w:r>
            <w:r w:rsidRPr="00103BCB">
              <w:rPr>
                <w:rFonts w:cstheme="minorHAnsi"/>
                <w:sz w:val="20"/>
                <w:szCs w:val="20"/>
              </w:rPr>
              <w:t xml:space="preserve"> communicates daily with Director of PR to proactively solve Personnel and scheduling issues</w:t>
            </w:r>
          </w:p>
          <w:p w:rsidR="0063255D" w:rsidRPr="00103BCB" w:rsidRDefault="0063255D" w:rsidP="00562B80">
            <w:pPr>
              <w:numPr>
                <w:ilvl w:val="0"/>
                <w:numId w:val="311"/>
              </w:numPr>
              <w:tabs>
                <w:tab w:val="clear" w:pos="720"/>
                <w:tab w:val="num" w:pos="252"/>
              </w:tabs>
              <w:spacing w:after="0" w:line="240" w:lineRule="auto"/>
              <w:ind w:left="259" w:hanging="187"/>
              <w:rPr>
                <w:rFonts w:cstheme="minorHAnsi"/>
                <w:sz w:val="20"/>
                <w:szCs w:val="20"/>
              </w:rPr>
            </w:pPr>
            <w:r w:rsidRPr="00103BCB">
              <w:rPr>
                <w:rFonts w:cstheme="minorHAnsi"/>
                <w:sz w:val="20"/>
                <w:szCs w:val="20"/>
              </w:rPr>
              <w:t>Nurses and sonographers report to Advocacy Team Leader and communicate effectively with team members to ensure seamless patient flow</w:t>
            </w:r>
          </w:p>
          <w:p w:rsidR="0063255D" w:rsidRPr="00103BCB" w:rsidRDefault="0063255D" w:rsidP="00562B80">
            <w:pPr>
              <w:numPr>
                <w:ilvl w:val="0"/>
                <w:numId w:val="306"/>
              </w:numPr>
              <w:tabs>
                <w:tab w:val="clear" w:pos="720"/>
              </w:tabs>
              <w:spacing w:after="0" w:line="240" w:lineRule="auto"/>
              <w:ind w:left="259" w:hanging="187"/>
              <w:rPr>
                <w:rFonts w:cstheme="minorHAnsi"/>
                <w:sz w:val="20"/>
                <w:szCs w:val="20"/>
              </w:rPr>
            </w:pPr>
            <w:r>
              <w:rPr>
                <w:rFonts w:cstheme="minorHAnsi"/>
                <w:sz w:val="20"/>
                <w:szCs w:val="20"/>
              </w:rPr>
              <w:t>Medical Services Director</w:t>
            </w:r>
            <w:r w:rsidRPr="00103BCB">
              <w:rPr>
                <w:rFonts w:cstheme="minorHAnsi"/>
                <w:sz w:val="20"/>
                <w:szCs w:val="20"/>
              </w:rPr>
              <w:t xml:space="preserve"> is aware of major Advancement department activities and participates in each as requested by Director of Advancement and Executive Director</w:t>
            </w:r>
          </w:p>
        </w:tc>
      </w:tr>
      <w:tr w:rsidR="0063255D" w:rsidRPr="00103BCB" w:rsidTr="0063255D">
        <w:trPr>
          <w:gridAfter w:val="1"/>
          <w:wAfter w:w="5328" w:type="dxa"/>
        </w:trPr>
        <w:tc>
          <w:tcPr>
            <w:tcW w:w="3168" w:type="dxa"/>
            <w:gridSpan w:val="2"/>
            <w:shd w:val="clear" w:color="auto" w:fill="auto"/>
          </w:tcPr>
          <w:p w:rsidR="0063255D" w:rsidRPr="00103BCB" w:rsidRDefault="0063255D" w:rsidP="0063255D">
            <w:pPr>
              <w:spacing w:after="0"/>
              <w:rPr>
                <w:rFonts w:cstheme="minorHAnsi"/>
                <w:sz w:val="20"/>
                <w:szCs w:val="20"/>
              </w:rPr>
            </w:pPr>
            <w:r>
              <w:rPr>
                <w:rFonts w:cstheme="minorHAnsi"/>
                <w:sz w:val="20"/>
                <w:szCs w:val="20"/>
              </w:rPr>
              <w:t>Medical Services Director</w:t>
            </w:r>
            <w:r w:rsidRPr="00103BCB">
              <w:rPr>
                <w:rFonts w:cstheme="minorHAnsi"/>
                <w:sz w:val="20"/>
                <w:szCs w:val="20"/>
              </w:rPr>
              <w:t xml:space="preserve"> Maturity Level</w:t>
            </w:r>
          </w:p>
        </w:tc>
        <w:tc>
          <w:tcPr>
            <w:tcW w:w="1080" w:type="dxa"/>
            <w:shd w:val="clear" w:color="auto" w:fill="auto"/>
          </w:tcPr>
          <w:p w:rsidR="0063255D" w:rsidRPr="00103BCB" w:rsidRDefault="0063255D" w:rsidP="0063255D">
            <w:pPr>
              <w:spacing w:after="0"/>
              <w:rPr>
                <w:rFonts w:cstheme="minorHAnsi"/>
                <w:sz w:val="20"/>
                <w:szCs w:val="20"/>
              </w:rPr>
            </w:pPr>
          </w:p>
        </w:tc>
      </w:tr>
    </w:tbl>
    <w:p w:rsidR="0063255D" w:rsidRPr="00103BCB" w:rsidRDefault="0063255D" w:rsidP="0063255D">
      <w:pPr>
        <w:spacing w:after="0"/>
        <w:rPr>
          <w:rFonts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080"/>
        <w:gridCol w:w="1080"/>
        <w:gridCol w:w="5328"/>
      </w:tblGrid>
      <w:tr w:rsidR="0063255D" w:rsidRPr="00103BCB" w:rsidTr="0063255D">
        <w:tc>
          <w:tcPr>
            <w:tcW w:w="2088" w:type="dxa"/>
            <w:shd w:val="clear" w:color="auto" w:fill="auto"/>
          </w:tcPr>
          <w:p w:rsidR="0063255D" w:rsidRPr="00103BCB" w:rsidRDefault="0063255D" w:rsidP="0063255D">
            <w:pPr>
              <w:spacing w:after="0"/>
              <w:rPr>
                <w:rFonts w:cstheme="minorHAnsi"/>
                <w:b/>
                <w:sz w:val="20"/>
                <w:szCs w:val="20"/>
              </w:rPr>
            </w:pPr>
            <w:r>
              <w:rPr>
                <w:rFonts w:cstheme="minorHAnsi"/>
                <w:b/>
                <w:sz w:val="20"/>
                <w:szCs w:val="20"/>
              </w:rPr>
              <w:lastRenderedPageBreak/>
              <w:t>Medical Services Director</w:t>
            </w:r>
            <w:r w:rsidRPr="00103BCB">
              <w:rPr>
                <w:rFonts w:cstheme="minorHAnsi"/>
                <w:b/>
                <w:sz w:val="20"/>
                <w:szCs w:val="20"/>
              </w:rPr>
              <w:t xml:space="preserve"> Function</w:t>
            </w:r>
          </w:p>
        </w:tc>
        <w:tc>
          <w:tcPr>
            <w:tcW w:w="7488" w:type="dxa"/>
            <w:gridSpan w:val="3"/>
            <w:shd w:val="clear" w:color="auto" w:fill="auto"/>
          </w:tcPr>
          <w:p w:rsidR="0063255D" w:rsidRPr="00103BCB" w:rsidRDefault="0063255D" w:rsidP="0063255D">
            <w:pPr>
              <w:spacing w:after="0"/>
              <w:rPr>
                <w:rFonts w:cstheme="minorHAnsi"/>
                <w:sz w:val="20"/>
                <w:szCs w:val="20"/>
              </w:rPr>
            </w:pPr>
            <w:r w:rsidRPr="00103BCB">
              <w:rPr>
                <w:rFonts w:cstheme="minorHAnsi"/>
                <w:b/>
                <w:sz w:val="20"/>
                <w:szCs w:val="20"/>
              </w:rPr>
              <w:t>5.  Professional development of staff/volunteers within MS Department</w:t>
            </w:r>
          </w:p>
          <w:p w:rsidR="0063255D" w:rsidRPr="00103BCB" w:rsidRDefault="0063255D" w:rsidP="0063255D">
            <w:pPr>
              <w:spacing w:after="0"/>
              <w:rPr>
                <w:rFonts w:cstheme="minorHAnsi"/>
                <w:b/>
                <w:sz w:val="20"/>
                <w:szCs w:val="20"/>
              </w:rPr>
            </w:pPr>
          </w:p>
        </w:tc>
      </w:tr>
      <w:tr w:rsidR="0063255D" w:rsidRPr="00103BCB" w:rsidTr="0063255D">
        <w:tc>
          <w:tcPr>
            <w:tcW w:w="3168" w:type="dxa"/>
            <w:gridSpan w:val="2"/>
            <w:shd w:val="clear" w:color="auto" w:fill="auto"/>
          </w:tcPr>
          <w:p w:rsidR="0063255D" w:rsidRPr="00103BCB" w:rsidRDefault="0063255D" w:rsidP="0063255D">
            <w:pPr>
              <w:spacing w:after="0"/>
              <w:rPr>
                <w:rFonts w:cstheme="minorHAnsi"/>
                <w:sz w:val="20"/>
                <w:szCs w:val="20"/>
              </w:rPr>
            </w:pPr>
            <w:r w:rsidRPr="00103BCB">
              <w:rPr>
                <w:rFonts w:cstheme="minorHAnsi"/>
                <w:sz w:val="20"/>
                <w:szCs w:val="20"/>
              </w:rPr>
              <w:t xml:space="preserve">Level 1 Maturity </w:t>
            </w:r>
          </w:p>
        </w:tc>
        <w:tc>
          <w:tcPr>
            <w:tcW w:w="6408" w:type="dxa"/>
            <w:gridSpan w:val="2"/>
            <w:shd w:val="clear" w:color="auto" w:fill="auto"/>
          </w:tcPr>
          <w:p w:rsidR="0063255D" w:rsidRPr="00103BCB" w:rsidRDefault="0063255D" w:rsidP="00562B80">
            <w:pPr>
              <w:numPr>
                <w:ilvl w:val="0"/>
                <w:numId w:val="308"/>
              </w:numPr>
              <w:tabs>
                <w:tab w:val="clear" w:pos="720"/>
              </w:tabs>
              <w:spacing w:after="0" w:line="240" w:lineRule="auto"/>
              <w:ind w:left="252" w:hanging="180"/>
              <w:rPr>
                <w:rFonts w:cstheme="minorHAnsi"/>
                <w:sz w:val="20"/>
                <w:szCs w:val="20"/>
              </w:rPr>
            </w:pPr>
            <w:r w:rsidRPr="00103BCB">
              <w:rPr>
                <w:rFonts w:cstheme="minorHAnsi"/>
                <w:sz w:val="20"/>
                <w:szCs w:val="20"/>
              </w:rPr>
              <w:t xml:space="preserve">No leadership development is pursued by </w:t>
            </w:r>
            <w:r>
              <w:rPr>
                <w:rFonts w:cstheme="minorHAnsi"/>
                <w:sz w:val="20"/>
                <w:szCs w:val="20"/>
              </w:rPr>
              <w:t>Medical Services Director</w:t>
            </w:r>
            <w:r w:rsidRPr="00103BCB">
              <w:rPr>
                <w:rFonts w:cstheme="minorHAnsi"/>
                <w:sz w:val="20"/>
                <w:szCs w:val="20"/>
              </w:rPr>
              <w:t>, with little or no delegation of administrative responsibilities to staff/volunteers</w:t>
            </w:r>
          </w:p>
        </w:tc>
      </w:tr>
      <w:tr w:rsidR="0063255D" w:rsidRPr="00103BCB" w:rsidTr="0063255D">
        <w:tc>
          <w:tcPr>
            <w:tcW w:w="3168" w:type="dxa"/>
            <w:gridSpan w:val="2"/>
            <w:shd w:val="clear" w:color="auto" w:fill="auto"/>
          </w:tcPr>
          <w:p w:rsidR="0063255D" w:rsidRPr="00103BCB" w:rsidRDefault="0063255D" w:rsidP="0063255D">
            <w:pPr>
              <w:spacing w:after="0"/>
              <w:rPr>
                <w:rFonts w:cstheme="minorHAnsi"/>
                <w:sz w:val="20"/>
                <w:szCs w:val="20"/>
              </w:rPr>
            </w:pPr>
            <w:r w:rsidRPr="00103BCB">
              <w:rPr>
                <w:rFonts w:cstheme="minorHAnsi"/>
                <w:sz w:val="20"/>
                <w:szCs w:val="20"/>
              </w:rPr>
              <w:t>Level 3 Maturity</w:t>
            </w:r>
          </w:p>
        </w:tc>
        <w:tc>
          <w:tcPr>
            <w:tcW w:w="6408" w:type="dxa"/>
            <w:gridSpan w:val="2"/>
            <w:shd w:val="clear" w:color="auto" w:fill="auto"/>
          </w:tcPr>
          <w:p w:rsidR="0063255D" w:rsidRPr="00103BCB" w:rsidRDefault="0063255D" w:rsidP="00562B80">
            <w:pPr>
              <w:numPr>
                <w:ilvl w:val="0"/>
                <w:numId w:val="307"/>
              </w:numPr>
              <w:tabs>
                <w:tab w:val="clear" w:pos="720"/>
              </w:tabs>
              <w:spacing w:after="0" w:line="240" w:lineRule="auto"/>
              <w:ind w:left="259" w:hanging="187"/>
              <w:rPr>
                <w:rFonts w:cstheme="minorHAnsi"/>
                <w:sz w:val="20"/>
                <w:szCs w:val="20"/>
              </w:rPr>
            </w:pPr>
            <w:r>
              <w:rPr>
                <w:rFonts w:cstheme="minorHAnsi"/>
                <w:sz w:val="20"/>
                <w:szCs w:val="20"/>
              </w:rPr>
              <w:t>Medical Services Director</w:t>
            </w:r>
            <w:r w:rsidRPr="00103BCB">
              <w:rPr>
                <w:rFonts w:cstheme="minorHAnsi"/>
                <w:sz w:val="20"/>
                <w:szCs w:val="20"/>
              </w:rPr>
              <w:t xml:space="preserve"> works with Executive to create a Professional Development Plan  </w:t>
            </w:r>
          </w:p>
        </w:tc>
      </w:tr>
      <w:tr w:rsidR="0063255D" w:rsidRPr="00103BCB" w:rsidTr="0063255D">
        <w:tc>
          <w:tcPr>
            <w:tcW w:w="3168" w:type="dxa"/>
            <w:gridSpan w:val="2"/>
            <w:shd w:val="clear" w:color="auto" w:fill="auto"/>
          </w:tcPr>
          <w:p w:rsidR="0063255D" w:rsidRPr="00103BCB" w:rsidRDefault="0063255D" w:rsidP="0063255D">
            <w:pPr>
              <w:spacing w:after="0"/>
              <w:rPr>
                <w:rFonts w:cstheme="minorHAnsi"/>
                <w:sz w:val="20"/>
                <w:szCs w:val="20"/>
              </w:rPr>
            </w:pPr>
            <w:r w:rsidRPr="00103BCB">
              <w:rPr>
                <w:rFonts w:cstheme="minorHAnsi"/>
                <w:sz w:val="20"/>
                <w:szCs w:val="20"/>
              </w:rPr>
              <w:t>Level 5 Maturity</w:t>
            </w:r>
          </w:p>
        </w:tc>
        <w:tc>
          <w:tcPr>
            <w:tcW w:w="6408" w:type="dxa"/>
            <w:gridSpan w:val="2"/>
            <w:shd w:val="clear" w:color="auto" w:fill="auto"/>
          </w:tcPr>
          <w:p w:rsidR="0063255D" w:rsidRPr="00103BCB" w:rsidRDefault="0063255D" w:rsidP="00562B80">
            <w:pPr>
              <w:numPr>
                <w:ilvl w:val="0"/>
                <w:numId w:val="312"/>
              </w:numPr>
              <w:tabs>
                <w:tab w:val="clear" w:pos="720"/>
                <w:tab w:val="num" w:pos="252"/>
              </w:tabs>
              <w:spacing w:after="0" w:line="240" w:lineRule="auto"/>
              <w:ind w:left="259" w:hanging="187"/>
              <w:rPr>
                <w:rFonts w:cstheme="minorHAnsi"/>
                <w:sz w:val="20"/>
                <w:szCs w:val="20"/>
              </w:rPr>
            </w:pPr>
            <w:r>
              <w:rPr>
                <w:rFonts w:cstheme="minorHAnsi"/>
                <w:sz w:val="20"/>
                <w:szCs w:val="20"/>
              </w:rPr>
              <w:t>Medical Services Director</w:t>
            </w:r>
            <w:r w:rsidRPr="00103BCB">
              <w:rPr>
                <w:rFonts w:cstheme="minorHAnsi"/>
                <w:sz w:val="20"/>
                <w:szCs w:val="20"/>
              </w:rPr>
              <w:t xml:space="preserve"> pursues activities on PDP daily, continually updating as new opportunities for growth are identified</w:t>
            </w:r>
          </w:p>
          <w:p w:rsidR="0063255D" w:rsidRPr="00103BCB" w:rsidRDefault="0063255D" w:rsidP="00562B80">
            <w:pPr>
              <w:numPr>
                <w:ilvl w:val="0"/>
                <w:numId w:val="312"/>
              </w:numPr>
              <w:tabs>
                <w:tab w:val="clear" w:pos="720"/>
                <w:tab w:val="num" w:pos="252"/>
              </w:tabs>
              <w:spacing w:after="0" w:line="240" w:lineRule="auto"/>
              <w:ind w:left="259" w:hanging="187"/>
              <w:rPr>
                <w:rFonts w:cstheme="minorHAnsi"/>
                <w:sz w:val="20"/>
                <w:szCs w:val="20"/>
              </w:rPr>
            </w:pPr>
            <w:r w:rsidRPr="00103BCB">
              <w:rPr>
                <w:rFonts w:cstheme="minorHAnsi"/>
                <w:sz w:val="20"/>
                <w:szCs w:val="20"/>
              </w:rPr>
              <w:t>Ongoing training, professional development of staff/volunteers, according to job function</w:t>
            </w:r>
          </w:p>
          <w:p w:rsidR="0063255D" w:rsidRPr="00103BCB" w:rsidRDefault="0063255D" w:rsidP="00562B80">
            <w:pPr>
              <w:numPr>
                <w:ilvl w:val="0"/>
                <w:numId w:val="306"/>
              </w:numPr>
              <w:tabs>
                <w:tab w:val="clear" w:pos="720"/>
              </w:tabs>
              <w:spacing w:after="0" w:line="240" w:lineRule="auto"/>
              <w:ind w:left="259" w:hanging="187"/>
              <w:rPr>
                <w:rFonts w:cstheme="minorHAnsi"/>
                <w:sz w:val="20"/>
                <w:szCs w:val="20"/>
              </w:rPr>
            </w:pPr>
            <w:r w:rsidRPr="00103BCB">
              <w:rPr>
                <w:rFonts w:cstheme="minorHAnsi"/>
                <w:sz w:val="20"/>
                <w:szCs w:val="20"/>
              </w:rPr>
              <w:t>Staff/Volunteers are observed to identify potential leadership opportunities, then trained accordingly</w:t>
            </w:r>
          </w:p>
        </w:tc>
      </w:tr>
      <w:tr w:rsidR="0063255D" w:rsidRPr="00103BCB" w:rsidTr="0063255D">
        <w:trPr>
          <w:gridAfter w:val="1"/>
          <w:wAfter w:w="5328" w:type="dxa"/>
        </w:trPr>
        <w:tc>
          <w:tcPr>
            <w:tcW w:w="3168" w:type="dxa"/>
            <w:gridSpan w:val="2"/>
            <w:shd w:val="clear" w:color="auto" w:fill="auto"/>
          </w:tcPr>
          <w:p w:rsidR="0063255D" w:rsidRPr="00103BCB" w:rsidRDefault="0063255D" w:rsidP="0063255D">
            <w:pPr>
              <w:spacing w:after="0"/>
              <w:rPr>
                <w:rFonts w:cstheme="minorHAnsi"/>
                <w:sz w:val="20"/>
                <w:szCs w:val="20"/>
              </w:rPr>
            </w:pPr>
            <w:r>
              <w:rPr>
                <w:rFonts w:cstheme="minorHAnsi"/>
                <w:sz w:val="20"/>
                <w:szCs w:val="20"/>
              </w:rPr>
              <w:t>Medical Services Director</w:t>
            </w:r>
            <w:r w:rsidRPr="00103BCB">
              <w:rPr>
                <w:rFonts w:cstheme="minorHAnsi"/>
                <w:sz w:val="20"/>
                <w:szCs w:val="20"/>
              </w:rPr>
              <w:t xml:space="preserve"> Maturity Level</w:t>
            </w:r>
          </w:p>
        </w:tc>
        <w:tc>
          <w:tcPr>
            <w:tcW w:w="1080" w:type="dxa"/>
            <w:shd w:val="clear" w:color="auto" w:fill="auto"/>
          </w:tcPr>
          <w:p w:rsidR="0063255D" w:rsidRPr="00103BCB" w:rsidRDefault="0063255D" w:rsidP="0063255D">
            <w:pPr>
              <w:spacing w:after="0"/>
              <w:rPr>
                <w:rFonts w:cstheme="minorHAnsi"/>
                <w:sz w:val="20"/>
                <w:szCs w:val="20"/>
              </w:rPr>
            </w:pPr>
          </w:p>
        </w:tc>
      </w:tr>
    </w:tbl>
    <w:p w:rsidR="0063255D" w:rsidRDefault="0063255D" w:rsidP="0063255D">
      <w:pPr>
        <w:spacing w:after="0"/>
        <w:rPr>
          <w:rFonts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080"/>
        <w:gridCol w:w="1080"/>
        <w:gridCol w:w="5328"/>
      </w:tblGrid>
      <w:tr w:rsidR="0063255D" w:rsidRPr="00103BCB" w:rsidTr="0063255D">
        <w:tc>
          <w:tcPr>
            <w:tcW w:w="2088" w:type="dxa"/>
            <w:shd w:val="clear" w:color="auto" w:fill="auto"/>
          </w:tcPr>
          <w:p w:rsidR="0063255D" w:rsidRPr="00103BCB" w:rsidRDefault="0063255D" w:rsidP="0063255D">
            <w:pPr>
              <w:spacing w:after="0"/>
              <w:rPr>
                <w:rFonts w:cstheme="minorHAnsi"/>
                <w:b/>
                <w:sz w:val="20"/>
                <w:szCs w:val="20"/>
              </w:rPr>
            </w:pPr>
            <w:r>
              <w:rPr>
                <w:rFonts w:cstheme="minorHAnsi"/>
                <w:b/>
                <w:sz w:val="20"/>
                <w:szCs w:val="20"/>
              </w:rPr>
              <w:t>Medical Services Director</w:t>
            </w:r>
            <w:r w:rsidRPr="00103BCB">
              <w:rPr>
                <w:rFonts w:cstheme="minorHAnsi"/>
                <w:b/>
                <w:sz w:val="20"/>
                <w:szCs w:val="20"/>
              </w:rPr>
              <w:t xml:space="preserve"> Function</w:t>
            </w:r>
          </w:p>
        </w:tc>
        <w:tc>
          <w:tcPr>
            <w:tcW w:w="7488" w:type="dxa"/>
            <w:gridSpan w:val="3"/>
            <w:shd w:val="clear" w:color="auto" w:fill="auto"/>
          </w:tcPr>
          <w:p w:rsidR="0063255D" w:rsidRPr="00103BCB" w:rsidRDefault="0063255D" w:rsidP="0063255D">
            <w:pPr>
              <w:spacing w:after="0"/>
              <w:rPr>
                <w:rFonts w:cstheme="minorHAnsi"/>
                <w:b/>
                <w:sz w:val="20"/>
                <w:szCs w:val="20"/>
              </w:rPr>
            </w:pPr>
            <w:r w:rsidRPr="00103BCB">
              <w:rPr>
                <w:rFonts w:cstheme="minorHAnsi"/>
                <w:b/>
                <w:sz w:val="20"/>
                <w:szCs w:val="20"/>
              </w:rPr>
              <w:t>6.  Assure that all administrative processes in MS Department are done properly, and according to Policy and Procedure manual.</w:t>
            </w:r>
          </w:p>
        </w:tc>
      </w:tr>
      <w:tr w:rsidR="0063255D" w:rsidRPr="00103BCB" w:rsidTr="0063255D">
        <w:tc>
          <w:tcPr>
            <w:tcW w:w="3168" w:type="dxa"/>
            <w:gridSpan w:val="2"/>
            <w:shd w:val="clear" w:color="auto" w:fill="auto"/>
          </w:tcPr>
          <w:p w:rsidR="0063255D" w:rsidRPr="00103BCB" w:rsidRDefault="0063255D" w:rsidP="0063255D">
            <w:pPr>
              <w:spacing w:after="0"/>
              <w:rPr>
                <w:rFonts w:cstheme="minorHAnsi"/>
                <w:sz w:val="20"/>
                <w:szCs w:val="20"/>
              </w:rPr>
            </w:pPr>
            <w:r w:rsidRPr="00103BCB">
              <w:rPr>
                <w:rFonts w:cstheme="minorHAnsi"/>
                <w:sz w:val="20"/>
                <w:szCs w:val="20"/>
              </w:rPr>
              <w:t xml:space="preserve">Level 1 Maturity </w:t>
            </w:r>
          </w:p>
        </w:tc>
        <w:tc>
          <w:tcPr>
            <w:tcW w:w="6408" w:type="dxa"/>
            <w:gridSpan w:val="2"/>
            <w:shd w:val="clear" w:color="auto" w:fill="auto"/>
          </w:tcPr>
          <w:p w:rsidR="0063255D" w:rsidRPr="00103BCB" w:rsidRDefault="0063255D" w:rsidP="00562B80">
            <w:pPr>
              <w:numPr>
                <w:ilvl w:val="0"/>
                <w:numId w:val="309"/>
              </w:numPr>
              <w:tabs>
                <w:tab w:val="clear" w:pos="720"/>
              </w:tabs>
              <w:spacing w:after="0" w:line="240" w:lineRule="auto"/>
              <w:ind w:left="252" w:hanging="180"/>
              <w:rPr>
                <w:rFonts w:cstheme="minorHAnsi"/>
                <w:sz w:val="20"/>
                <w:szCs w:val="20"/>
              </w:rPr>
            </w:pPr>
            <w:r w:rsidRPr="00103BCB">
              <w:rPr>
                <w:rFonts w:cstheme="minorHAnsi"/>
                <w:sz w:val="20"/>
                <w:szCs w:val="20"/>
              </w:rPr>
              <w:t>No P&amp;P manual exists (meaning no documentation of appropriate policies and procedures relating to patient services)</w:t>
            </w:r>
          </w:p>
          <w:p w:rsidR="0063255D" w:rsidRPr="00103BCB" w:rsidRDefault="0063255D" w:rsidP="00562B80">
            <w:pPr>
              <w:numPr>
                <w:ilvl w:val="0"/>
                <w:numId w:val="308"/>
              </w:numPr>
              <w:tabs>
                <w:tab w:val="clear" w:pos="720"/>
              </w:tabs>
              <w:spacing w:after="0" w:line="240" w:lineRule="auto"/>
              <w:ind w:left="252" w:hanging="180"/>
              <w:rPr>
                <w:rFonts w:cstheme="minorHAnsi"/>
                <w:sz w:val="20"/>
                <w:szCs w:val="20"/>
              </w:rPr>
            </w:pPr>
            <w:r w:rsidRPr="00103BCB">
              <w:rPr>
                <w:rFonts w:cstheme="minorHAnsi"/>
                <w:sz w:val="20"/>
                <w:szCs w:val="20"/>
              </w:rPr>
              <w:t xml:space="preserve">All administrative functions are being performed by </w:t>
            </w:r>
            <w:r>
              <w:rPr>
                <w:rFonts w:cstheme="minorHAnsi"/>
                <w:sz w:val="20"/>
                <w:szCs w:val="20"/>
              </w:rPr>
              <w:t>Medical Services Director</w:t>
            </w:r>
          </w:p>
          <w:p w:rsidR="0063255D" w:rsidRPr="00103BCB" w:rsidRDefault="0063255D" w:rsidP="00562B80">
            <w:pPr>
              <w:numPr>
                <w:ilvl w:val="0"/>
                <w:numId w:val="308"/>
              </w:numPr>
              <w:tabs>
                <w:tab w:val="clear" w:pos="720"/>
              </w:tabs>
              <w:spacing w:after="0" w:line="240" w:lineRule="auto"/>
              <w:ind w:left="252" w:hanging="180"/>
              <w:rPr>
                <w:rFonts w:cstheme="minorHAnsi"/>
                <w:sz w:val="20"/>
                <w:szCs w:val="20"/>
              </w:rPr>
            </w:pPr>
            <w:r w:rsidRPr="00103BCB">
              <w:rPr>
                <w:rFonts w:cstheme="minorHAnsi"/>
                <w:sz w:val="20"/>
                <w:szCs w:val="20"/>
              </w:rPr>
              <w:t>Medical Advisor comes to your office once a week/bi-weekly to review patient charts, face to face meetings only when change is necessary in response to a negative patient outcome</w:t>
            </w:r>
          </w:p>
        </w:tc>
      </w:tr>
      <w:tr w:rsidR="0063255D" w:rsidRPr="00103BCB" w:rsidTr="0063255D">
        <w:tc>
          <w:tcPr>
            <w:tcW w:w="3168" w:type="dxa"/>
            <w:gridSpan w:val="2"/>
            <w:shd w:val="clear" w:color="auto" w:fill="auto"/>
          </w:tcPr>
          <w:p w:rsidR="0063255D" w:rsidRPr="00103BCB" w:rsidRDefault="0063255D" w:rsidP="0063255D">
            <w:pPr>
              <w:spacing w:after="0"/>
              <w:rPr>
                <w:rFonts w:cstheme="minorHAnsi"/>
                <w:sz w:val="20"/>
                <w:szCs w:val="20"/>
              </w:rPr>
            </w:pPr>
            <w:r w:rsidRPr="00103BCB">
              <w:rPr>
                <w:rFonts w:cstheme="minorHAnsi"/>
                <w:sz w:val="20"/>
                <w:szCs w:val="20"/>
              </w:rPr>
              <w:t>Level 3 Maturity</w:t>
            </w:r>
          </w:p>
        </w:tc>
        <w:tc>
          <w:tcPr>
            <w:tcW w:w="6408" w:type="dxa"/>
            <w:gridSpan w:val="2"/>
            <w:shd w:val="clear" w:color="auto" w:fill="auto"/>
          </w:tcPr>
          <w:p w:rsidR="0063255D" w:rsidRPr="00103BCB" w:rsidRDefault="0063255D" w:rsidP="00562B80">
            <w:pPr>
              <w:numPr>
                <w:ilvl w:val="0"/>
                <w:numId w:val="311"/>
              </w:numPr>
              <w:tabs>
                <w:tab w:val="clear" w:pos="720"/>
              </w:tabs>
              <w:spacing w:after="0" w:line="240" w:lineRule="auto"/>
              <w:ind w:left="259" w:hanging="187"/>
              <w:rPr>
                <w:rFonts w:cstheme="minorHAnsi"/>
                <w:sz w:val="20"/>
                <w:szCs w:val="20"/>
              </w:rPr>
            </w:pPr>
            <w:r w:rsidRPr="00103BCB">
              <w:rPr>
                <w:rFonts w:cstheme="minorHAnsi"/>
                <w:sz w:val="20"/>
                <w:szCs w:val="20"/>
              </w:rPr>
              <w:t>P&amp;P manual is in place, but is not updated regularly and is not accessed regularly by staff/volunteers providing patient services</w:t>
            </w:r>
          </w:p>
          <w:p w:rsidR="0063255D" w:rsidRPr="00103BCB" w:rsidRDefault="0063255D" w:rsidP="00562B80">
            <w:pPr>
              <w:numPr>
                <w:ilvl w:val="0"/>
                <w:numId w:val="307"/>
              </w:numPr>
              <w:tabs>
                <w:tab w:val="clear" w:pos="720"/>
              </w:tabs>
              <w:spacing w:after="0" w:line="240" w:lineRule="auto"/>
              <w:ind w:left="259" w:hanging="187"/>
              <w:rPr>
                <w:rFonts w:cstheme="minorHAnsi"/>
                <w:sz w:val="20"/>
                <w:szCs w:val="20"/>
              </w:rPr>
            </w:pPr>
            <w:r w:rsidRPr="00103BCB">
              <w:rPr>
                <w:rFonts w:cstheme="minorHAnsi"/>
                <w:sz w:val="20"/>
                <w:szCs w:val="20"/>
              </w:rPr>
              <w:t>Some basic administrative functions are delegated to trained MS Department volunteers</w:t>
            </w:r>
          </w:p>
          <w:p w:rsidR="0063255D" w:rsidRPr="00103BCB" w:rsidRDefault="0063255D" w:rsidP="00562B80">
            <w:pPr>
              <w:numPr>
                <w:ilvl w:val="0"/>
                <w:numId w:val="307"/>
              </w:numPr>
              <w:tabs>
                <w:tab w:val="clear" w:pos="720"/>
              </w:tabs>
              <w:spacing w:after="0" w:line="240" w:lineRule="auto"/>
              <w:ind w:left="259" w:hanging="187"/>
              <w:rPr>
                <w:rFonts w:cstheme="minorHAnsi"/>
                <w:sz w:val="20"/>
                <w:szCs w:val="20"/>
              </w:rPr>
            </w:pPr>
            <w:r w:rsidRPr="00103BCB">
              <w:rPr>
                <w:rFonts w:cstheme="minorHAnsi"/>
                <w:sz w:val="20"/>
                <w:szCs w:val="20"/>
              </w:rPr>
              <w:t>Meeting with Medical Advisor when necessary to review new policies/forms and have MA approve them, scheduled face to face meetings are random and only done as intervention in a situation</w:t>
            </w:r>
          </w:p>
        </w:tc>
      </w:tr>
      <w:tr w:rsidR="0063255D" w:rsidRPr="00103BCB" w:rsidTr="0063255D">
        <w:tc>
          <w:tcPr>
            <w:tcW w:w="3168" w:type="dxa"/>
            <w:gridSpan w:val="2"/>
            <w:shd w:val="clear" w:color="auto" w:fill="auto"/>
          </w:tcPr>
          <w:p w:rsidR="0063255D" w:rsidRPr="00103BCB" w:rsidRDefault="0063255D" w:rsidP="0063255D">
            <w:pPr>
              <w:spacing w:after="0"/>
              <w:rPr>
                <w:rFonts w:cstheme="minorHAnsi"/>
                <w:sz w:val="20"/>
                <w:szCs w:val="20"/>
              </w:rPr>
            </w:pPr>
            <w:r w:rsidRPr="00103BCB">
              <w:rPr>
                <w:rFonts w:cstheme="minorHAnsi"/>
                <w:sz w:val="20"/>
                <w:szCs w:val="20"/>
              </w:rPr>
              <w:t>Level 5 Maturity</w:t>
            </w:r>
          </w:p>
        </w:tc>
        <w:tc>
          <w:tcPr>
            <w:tcW w:w="6408" w:type="dxa"/>
            <w:gridSpan w:val="2"/>
            <w:shd w:val="clear" w:color="auto" w:fill="auto"/>
          </w:tcPr>
          <w:p w:rsidR="0063255D" w:rsidRPr="00103BCB" w:rsidRDefault="0063255D" w:rsidP="00562B80">
            <w:pPr>
              <w:numPr>
                <w:ilvl w:val="0"/>
                <w:numId w:val="312"/>
              </w:numPr>
              <w:tabs>
                <w:tab w:val="clear" w:pos="720"/>
                <w:tab w:val="num" w:pos="252"/>
              </w:tabs>
              <w:spacing w:after="0" w:line="240" w:lineRule="auto"/>
              <w:ind w:left="259" w:hanging="187"/>
              <w:rPr>
                <w:rFonts w:cstheme="minorHAnsi"/>
                <w:sz w:val="20"/>
                <w:szCs w:val="20"/>
              </w:rPr>
            </w:pPr>
            <w:r w:rsidRPr="00103BCB">
              <w:rPr>
                <w:rFonts w:cstheme="minorHAnsi"/>
                <w:sz w:val="20"/>
                <w:szCs w:val="20"/>
              </w:rPr>
              <w:t>P&amp;P manual is reviewed at least once a year by Executive and Medical Advisor, with policies and procedures updated as needed between review periods.</w:t>
            </w:r>
          </w:p>
          <w:p w:rsidR="0063255D" w:rsidRPr="00103BCB" w:rsidRDefault="0063255D" w:rsidP="00562B80">
            <w:pPr>
              <w:numPr>
                <w:ilvl w:val="0"/>
                <w:numId w:val="312"/>
              </w:numPr>
              <w:tabs>
                <w:tab w:val="clear" w:pos="720"/>
                <w:tab w:val="num" w:pos="252"/>
              </w:tabs>
              <w:spacing w:after="0" w:line="240" w:lineRule="auto"/>
              <w:ind w:left="259" w:hanging="187"/>
              <w:rPr>
                <w:rFonts w:cstheme="minorHAnsi"/>
                <w:sz w:val="20"/>
                <w:szCs w:val="20"/>
              </w:rPr>
            </w:pPr>
            <w:r w:rsidRPr="00103BCB">
              <w:rPr>
                <w:rFonts w:cstheme="minorHAnsi"/>
                <w:sz w:val="20"/>
                <w:szCs w:val="20"/>
              </w:rPr>
              <w:t>MS Department staff members exhibiting leadership and administrative skills are trained to take on delegated administrative responsibilities</w:t>
            </w:r>
          </w:p>
          <w:p w:rsidR="0063255D" w:rsidRPr="00103BCB" w:rsidRDefault="0063255D" w:rsidP="00562B80">
            <w:pPr>
              <w:numPr>
                <w:ilvl w:val="0"/>
                <w:numId w:val="306"/>
              </w:numPr>
              <w:tabs>
                <w:tab w:val="clear" w:pos="720"/>
              </w:tabs>
              <w:spacing w:after="0" w:line="240" w:lineRule="auto"/>
              <w:ind w:left="259" w:hanging="187"/>
              <w:rPr>
                <w:rFonts w:cstheme="minorHAnsi"/>
                <w:sz w:val="20"/>
                <w:szCs w:val="20"/>
              </w:rPr>
            </w:pPr>
            <w:r>
              <w:rPr>
                <w:rFonts w:cstheme="minorHAnsi"/>
                <w:sz w:val="20"/>
                <w:szCs w:val="20"/>
              </w:rPr>
              <w:t>Medical Services Director</w:t>
            </w:r>
            <w:r w:rsidRPr="00103BCB">
              <w:rPr>
                <w:rFonts w:cstheme="minorHAnsi"/>
                <w:sz w:val="20"/>
                <w:szCs w:val="20"/>
              </w:rPr>
              <w:t xml:space="preserve"> reviews all functions performed by staff/volunteers to ensure quality and effectiveness of administration</w:t>
            </w:r>
          </w:p>
          <w:p w:rsidR="0063255D" w:rsidRPr="00103BCB" w:rsidRDefault="0063255D" w:rsidP="00562B80">
            <w:pPr>
              <w:numPr>
                <w:ilvl w:val="0"/>
                <w:numId w:val="306"/>
              </w:numPr>
              <w:tabs>
                <w:tab w:val="clear" w:pos="720"/>
              </w:tabs>
              <w:spacing w:after="0" w:line="240" w:lineRule="auto"/>
              <w:ind w:left="259" w:hanging="187"/>
              <w:rPr>
                <w:rFonts w:cstheme="minorHAnsi"/>
                <w:sz w:val="20"/>
                <w:szCs w:val="20"/>
              </w:rPr>
            </w:pPr>
            <w:r w:rsidRPr="00103BCB">
              <w:rPr>
                <w:rFonts w:cstheme="minorHAnsi"/>
                <w:sz w:val="20"/>
                <w:szCs w:val="20"/>
              </w:rPr>
              <w:t>Regularly scheduled meetings with Medical Advisor to discuss patient care and flow as it relates directly to the services, updating Policies and forms proactively</w:t>
            </w:r>
          </w:p>
        </w:tc>
      </w:tr>
      <w:tr w:rsidR="0063255D" w:rsidRPr="00103BCB" w:rsidTr="0063255D">
        <w:trPr>
          <w:gridAfter w:val="1"/>
          <w:wAfter w:w="5328" w:type="dxa"/>
        </w:trPr>
        <w:tc>
          <w:tcPr>
            <w:tcW w:w="3168" w:type="dxa"/>
            <w:gridSpan w:val="2"/>
            <w:shd w:val="clear" w:color="auto" w:fill="auto"/>
          </w:tcPr>
          <w:p w:rsidR="0063255D" w:rsidRPr="00103BCB" w:rsidRDefault="0063255D" w:rsidP="0063255D">
            <w:pPr>
              <w:spacing w:after="0"/>
              <w:rPr>
                <w:rFonts w:cstheme="minorHAnsi"/>
                <w:sz w:val="20"/>
                <w:szCs w:val="20"/>
              </w:rPr>
            </w:pPr>
            <w:r>
              <w:rPr>
                <w:rFonts w:cstheme="minorHAnsi"/>
                <w:sz w:val="20"/>
                <w:szCs w:val="20"/>
              </w:rPr>
              <w:t>Medical Services Director</w:t>
            </w:r>
            <w:r w:rsidRPr="00103BCB">
              <w:rPr>
                <w:rFonts w:cstheme="minorHAnsi"/>
                <w:sz w:val="20"/>
                <w:szCs w:val="20"/>
              </w:rPr>
              <w:t xml:space="preserve"> Maturity Level</w:t>
            </w:r>
          </w:p>
        </w:tc>
        <w:tc>
          <w:tcPr>
            <w:tcW w:w="1080" w:type="dxa"/>
            <w:shd w:val="clear" w:color="auto" w:fill="auto"/>
          </w:tcPr>
          <w:p w:rsidR="0063255D" w:rsidRPr="00103BCB" w:rsidRDefault="0063255D" w:rsidP="0063255D">
            <w:pPr>
              <w:spacing w:after="0"/>
              <w:rPr>
                <w:rFonts w:cstheme="minorHAnsi"/>
                <w:sz w:val="20"/>
                <w:szCs w:val="20"/>
              </w:rPr>
            </w:pPr>
          </w:p>
        </w:tc>
      </w:tr>
    </w:tbl>
    <w:p w:rsidR="0063255D" w:rsidRPr="00103BCB" w:rsidRDefault="0063255D" w:rsidP="0063255D">
      <w:pPr>
        <w:spacing w:after="0"/>
        <w:rPr>
          <w:rFonts w:cstheme="minorHAnsi"/>
          <w:sz w:val="20"/>
          <w:szCs w:val="20"/>
        </w:rPr>
      </w:pPr>
    </w:p>
    <w:p w:rsidR="0063255D" w:rsidRPr="00103BCB" w:rsidRDefault="0063255D" w:rsidP="0063255D">
      <w:pPr>
        <w:spacing w:after="0"/>
        <w:rPr>
          <w:rFonts w:cstheme="minorHAnsi"/>
          <w:sz w:val="20"/>
          <w:szCs w:val="20"/>
        </w:rPr>
      </w:pPr>
      <w:r>
        <w:rPr>
          <w:rFonts w:cstheme="minorHAnsi"/>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080"/>
        <w:gridCol w:w="1080"/>
        <w:gridCol w:w="5328"/>
      </w:tblGrid>
      <w:tr w:rsidR="0063255D" w:rsidRPr="00103BCB" w:rsidTr="0063255D">
        <w:tc>
          <w:tcPr>
            <w:tcW w:w="2088" w:type="dxa"/>
            <w:shd w:val="clear" w:color="auto" w:fill="auto"/>
          </w:tcPr>
          <w:p w:rsidR="0063255D" w:rsidRPr="00103BCB" w:rsidRDefault="0063255D" w:rsidP="0063255D">
            <w:pPr>
              <w:spacing w:after="0"/>
              <w:rPr>
                <w:rFonts w:cstheme="minorHAnsi"/>
                <w:b/>
                <w:sz w:val="20"/>
                <w:szCs w:val="20"/>
              </w:rPr>
            </w:pPr>
            <w:r>
              <w:rPr>
                <w:rFonts w:cstheme="minorHAnsi"/>
                <w:b/>
                <w:sz w:val="20"/>
                <w:szCs w:val="20"/>
              </w:rPr>
              <w:lastRenderedPageBreak/>
              <w:t>Medical Services Director</w:t>
            </w:r>
            <w:r w:rsidRPr="00103BCB">
              <w:rPr>
                <w:rFonts w:cstheme="minorHAnsi"/>
                <w:b/>
                <w:sz w:val="20"/>
                <w:szCs w:val="20"/>
              </w:rPr>
              <w:t xml:space="preserve"> Function</w:t>
            </w:r>
          </w:p>
        </w:tc>
        <w:tc>
          <w:tcPr>
            <w:tcW w:w="7488" w:type="dxa"/>
            <w:gridSpan w:val="3"/>
            <w:shd w:val="clear" w:color="auto" w:fill="auto"/>
          </w:tcPr>
          <w:p w:rsidR="0063255D" w:rsidRPr="00103BCB" w:rsidRDefault="0063255D" w:rsidP="0063255D">
            <w:pPr>
              <w:spacing w:after="0"/>
              <w:rPr>
                <w:rFonts w:cstheme="minorHAnsi"/>
                <w:b/>
                <w:sz w:val="20"/>
                <w:szCs w:val="20"/>
              </w:rPr>
            </w:pPr>
            <w:r w:rsidRPr="00103BCB">
              <w:rPr>
                <w:rFonts w:cstheme="minorHAnsi"/>
                <w:b/>
                <w:sz w:val="20"/>
                <w:szCs w:val="20"/>
              </w:rPr>
              <w:t>7.  Maintain knowledge of all patient-related situations, through frequent communications with staff and volunteers</w:t>
            </w:r>
          </w:p>
        </w:tc>
      </w:tr>
      <w:tr w:rsidR="0063255D" w:rsidRPr="00103BCB" w:rsidTr="0063255D">
        <w:tc>
          <w:tcPr>
            <w:tcW w:w="3168" w:type="dxa"/>
            <w:gridSpan w:val="2"/>
            <w:shd w:val="clear" w:color="auto" w:fill="auto"/>
          </w:tcPr>
          <w:p w:rsidR="0063255D" w:rsidRPr="00103BCB" w:rsidRDefault="0063255D" w:rsidP="0063255D">
            <w:pPr>
              <w:spacing w:after="0"/>
              <w:rPr>
                <w:rFonts w:cstheme="minorHAnsi"/>
                <w:sz w:val="20"/>
                <w:szCs w:val="20"/>
              </w:rPr>
            </w:pPr>
            <w:r w:rsidRPr="00103BCB">
              <w:rPr>
                <w:rFonts w:cstheme="minorHAnsi"/>
                <w:sz w:val="20"/>
                <w:szCs w:val="20"/>
              </w:rPr>
              <w:t xml:space="preserve">Level 1 Maturity </w:t>
            </w:r>
          </w:p>
        </w:tc>
        <w:tc>
          <w:tcPr>
            <w:tcW w:w="6408" w:type="dxa"/>
            <w:gridSpan w:val="2"/>
            <w:shd w:val="clear" w:color="auto" w:fill="auto"/>
          </w:tcPr>
          <w:p w:rsidR="0063255D" w:rsidRPr="00103BCB" w:rsidRDefault="0063255D" w:rsidP="00562B80">
            <w:pPr>
              <w:numPr>
                <w:ilvl w:val="0"/>
                <w:numId w:val="309"/>
              </w:numPr>
              <w:tabs>
                <w:tab w:val="clear" w:pos="720"/>
                <w:tab w:val="num" w:pos="252"/>
              </w:tabs>
              <w:spacing w:after="0" w:line="240" w:lineRule="auto"/>
              <w:ind w:left="252" w:hanging="180"/>
              <w:rPr>
                <w:rFonts w:cstheme="minorHAnsi"/>
                <w:sz w:val="20"/>
                <w:szCs w:val="20"/>
              </w:rPr>
            </w:pPr>
            <w:r>
              <w:rPr>
                <w:rFonts w:cstheme="minorHAnsi"/>
                <w:sz w:val="20"/>
                <w:szCs w:val="20"/>
              </w:rPr>
              <w:t>Medical Services Director</w:t>
            </w:r>
            <w:r w:rsidRPr="00103BCB">
              <w:rPr>
                <w:rFonts w:cstheme="minorHAnsi"/>
                <w:sz w:val="20"/>
                <w:szCs w:val="20"/>
              </w:rPr>
              <w:t xml:space="preserve"> is performing all patient services OR</w:t>
            </w:r>
          </w:p>
          <w:p w:rsidR="0063255D" w:rsidRPr="00103BCB" w:rsidRDefault="0063255D" w:rsidP="00562B80">
            <w:pPr>
              <w:numPr>
                <w:ilvl w:val="0"/>
                <w:numId w:val="308"/>
              </w:numPr>
              <w:tabs>
                <w:tab w:val="clear" w:pos="720"/>
                <w:tab w:val="num" w:pos="252"/>
              </w:tabs>
              <w:spacing w:after="0" w:line="240" w:lineRule="auto"/>
              <w:ind w:left="252" w:hanging="180"/>
              <w:rPr>
                <w:rFonts w:cstheme="minorHAnsi"/>
                <w:sz w:val="20"/>
                <w:szCs w:val="20"/>
              </w:rPr>
            </w:pPr>
            <w:r>
              <w:rPr>
                <w:rFonts w:cstheme="minorHAnsi"/>
                <w:sz w:val="20"/>
                <w:szCs w:val="20"/>
              </w:rPr>
              <w:t>Medical Services Director</w:t>
            </w:r>
            <w:r w:rsidRPr="00103BCB">
              <w:rPr>
                <w:rFonts w:cstheme="minorHAnsi"/>
                <w:sz w:val="20"/>
                <w:szCs w:val="20"/>
              </w:rPr>
              <w:t xml:space="preserve"> has little or no communication with staff/volunteers due to scheduling issues or lack of intentional communication</w:t>
            </w:r>
          </w:p>
        </w:tc>
      </w:tr>
      <w:tr w:rsidR="0063255D" w:rsidRPr="00103BCB" w:rsidTr="0063255D">
        <w:tc>
          <w:tcPr>
            <w:tcW w:w="3168" w:type="dxa"/>
            <w:gridSpan w:val="2"/>
            <w:shd w:val="clear" w:color="auto" w:fill="auto"/>
          </w:tcPr>
          <w:p w:rsidR="0063255D" w:rsidRPr="00103BCB" w:rsidRDefault="0063255D" w:rsidP="0063255D">
            <w:pPr>
              <w:spacing w:after="0"/>
              <w:rPr>
                <w:rFonts w:cstheme="minorHAnsi"/>
                <w:sz w:val="20"/>
                <w:szCs w:val="20"/>
              </w:rPr>
            </w:pPr>
            <w:r w:rsidRPr="00103BCB">
              <w:rPr>
                <w:rFonts w:cstheme="minorHAnsi"/>
                <w:sz w:val="20"/>
                <w:szCs w:val="20"/>
              </w:rPr>
              <w:t>Level 3 Maturity</w:t>
            </w:r>
          </w:p>
        </w:tc>
        <w:tc>
          <w:tcPr>
            <w:tcW w:w="6408" w:type="dxa"/>
            <w:gridSpan w:val="2"/>
            <w:shd w:val="clear" w:color="auto" w:fill="auto"/>
          </w:tcPr>
          <w:p w:rsidR="0063255D" w:rsidRPr="00103BCB" w:rsidRDefault="0063255D" w:rsidP="00562B80">
            <w:pPr>
              <w:numPr>
                <w:ilvl w:val="0"/>
                <w:numId w:val="311"/>
              </w:numPr>
              <w:tabs>
                <w:tab w:val="clear" w:pos="720"/>
                <w:tab w:val="num" w:pos="252"/>
              </w:tabs>
              <w:spacing w:after="0" w:line="240" w:lineRule="auto"/>
              <w:ind w:left="259" w:hanging="187"/>
              <w:rPr>
                <w:rFonts w:cstheme="minorHAnsi"/>
                <w:sz w:val="20"/>
                <w:szCs w:val="20"/>
              </w:rPr>
            </w:pPr>
            <w:r w:rsidRPr="00103BCB">
              <w:rPr>
                <w:rFonts w:cstheme="minorHAnsi"/>
                <w:sz w:val="20"/>
                <w:szCs w:val="20"/>
              </w:rPr>
              <w:t>Established system of communication for staff/volunteers to share patient issues, even when not in the office</w:t>
            </w:r>
          </w:p>
          <w:p w:rsidR="0063255D" w:rsidRPr="00103BCB" w:rsidRDefault="0063255D" w:rsidP="00562B80">
            <w:pPr>
              <w:numPr>
                <w:ilvl w:val="0"/>
                <w:numId w:val="307"/>
              </w:numPr>
              <w:tabs>
                <w:tab w:val="clear" w:pos="720"/>
                <w:tab w:val="num" w:pos="252"/>
              </w:tabs>
              <w:spacing w:after="0" w:line="240" w:lineRule="auto"/>
              <w:ind w:left="259" w:hanging="187"/>
              <w:rPr>
                <w:rFonts w:cstheme="minorHAnsi"/>
                <w:sz w:val="20"/>
                <w:szCs w:val="20"/>
              </w:rPr>
            </w:pPr>
            <w:r w:rsidRPr="00103BCB">
              <w:rPr>
                <w:rFonts w:cstheme="minorHAnsi"/>
                <w:sz w:val="20"/>
                <w:szCs w:val="20"/>
              </w:rPr>
              <w:t>Review patient charts to ensure that patient needs are being met</w:t>
            </w:r>
          </w:p>
        </w:tc>
      </w:tr>
      <w:tr w:rsidR="0063255D" w:rsidRPr="00103BCB" w:rsidTr="0063255D">
        <w:tc>
          <w:tcPr>
            <w:tcW w:w="3168" w:type="dxa"/>
            <w:gridSpan w:val="2"/>
            <w:shd w:val="clear" w:color="auto" w:fill="auto"/>
          </w:tcPr>
          <w:p w:rsidR="0063255D" w:rsidRPr="00103BCB" w:rsidRDefault="0063255D" w:rsidP="0063255D">
            <w:pPr>
              <w:spacing w:after="0"/>
              <w:rPr>
                <w:rFonts w:cstheme="minorHAnsi"/>
                <w:sz w:val="20"/>
                <w:szCs w:val="20"/>
              </w:rPr>
            </w:pPr>
            <w:r w:rsidRPr="00103BCB">
              <w:rPr>
                <w:rFonts w:cstheme="minorHAnsi"/>
                <w:sz w:val="20"/>
                <w:szCs w:val="20"/>
              </w:rPr>
              <w:t>Level 5 Maturity</w:t>
            </w:r>
          </w:p>
        </w:tc>
        <w:tc>
          <w:tcPr>
            <w:tcW w:w="6408" w:type="dxa"/>
            <w:gridSpan w:val="2"/>
            <w:shd w:val="clear" w:color="auto" w:fill="auto"/>
          </w:tcPr>
          <w:p w:rsidR="0063255D" w:rsidRPr="00103BCB" w:rsidRDefault="0063255D" w:rsidP="00562B80">
            <w:pPr>
              <w:numPr>
                <w:ilvl w:val="0"/>
                <w:numId w:val="312"/>
              </w:numPr>
              <w:tabs>
                <w:tab w:val="clear" w:pos="720"/>
                <w:tab w:val="num" w:pos="252"/>
              </w:tabs>
              <w:spacing w:after="0" w:line="240" w:lineRule="auto"/>
              <w:ind w:left="259" w:hanging="187"/>
              <w:rPr>
                <w:rFonts w:cstheme="minorHAnsi"/>
                <w:sz w:val="20"/>
                <w:szCs w:val="20"/>
              </w:rPr>
            </w:pPr>
            <w:r w:rsidRPr="00103BCB">
              <w:rPr>
                <w:rFonts w:cstheme="minorHAnsi"/>
                <w:sz w:val="20"/>
                <w:szCs w:val="20"/>
              </w:rPr>
              <w:t>Initiate communication with every staff/volunteer weekly</w:t>
            </w:r>
          </w:p>
          <w:p w:rsidR="0063255D" w:rsidRPr="00103BCB" w:rsidRDefault="0063255D" w:rsidP="00562B80">
            <w:pPr>
              <w:numPr>
                <w:ilvl w:val="0"/>
                <w:numId w:val="306"/>
              </w:numPr>
              <w:tabs>
                <w:tab w:val="clear" w:pos="720"/>
                <w:tab w:val="num" w:pos="252"/>
              </w:tabs>
              <w:spacing w:after="0" w:line="240" w:lineRule="auto"/>
              <w:ind w:left="259" w:hanging="187"/>
              <w:rPr>
                <w:rFonts w:cstheme="minorHAnsi"/>
                <w:sz w:val="20"/>
                <w:szCs w:val="20"/>
              </w:rPr>
            </w:pPr>
            <w:r w:rsidRPr="00103BCB">
              <w:rPr>
                <w:rFonts w:cstheme="minorHAnsi"/>
                <w:sz w:val="20"/>
                <w:szCs w:val="20"/>
              </w:rPr>
              <w:t>Review patient charts weekly, including new patients and those in the follow-up process</w:t>
            </w:r>
          </w:p>
        </w:tc>
      </w:tr>
      <w:tr w:rsidR="0063255D" w:rsidRPr="00103BCB" w:rsidTr="0063255D">
        <w:trPr>
          <w:gridAfter w:val="1"/>
          <w:wAfter w:w="5328" w:type="dxa"/>
        </w:trPr>
        <w:tc>
          <w:tcPr>
            <w:tcW w:w="3168" w:type="dxa"/>
            <w:gridSpan w:val="2"/>
            <w:shd w:val="clear" w:color="auto" w:fill="auto"/>
          </w:tcPr>
          <w:p w:rsidR="0063255D" w:rsidRPr="00103BCB" w:rsidRDefault="0063255D" w:rsidP="0063255D">
            <w:pPr>
              <w:spacing w:after="0"/>
              <w:rPr>
                <w:rFonts w:cstheme="minorHAnsi"/>
                <w:sz w:val="20"/>
                <w:szCs w:val="20"/>
              </w:rPr>
            </w:pPr>
            <w:r>
              <w:rPr>
                <w:rFonts w:cstheme="minorHAnsi"/>
                <w:sz w:val="20"/>
                <w:szCs w:val="20"/>
              </w:rPr>
              <w:t>Medical Services Director</w:t>
            </w:r>
            <w:r w:rsidRPr="00103BCB">
              <w:rPr>
                <w:rFonts w:cstheme="minorHAnsi"/>
                <w:sz w:val="20"/>
                <w:szCs w:val="20"/>
              </w:rPr>
              <w:t xml:space="preserve"> Maturity Level</w:t>
            </w:r>
          </w:p>
        </w:tc>
        <w:tc>
          <w:tcPr>
            <w:tcW w:w="1080" w:type="dxa"/>
            <w:shd w:val="clear" w:color="auto" w:fill="auto"/>
          </w:tcPr>
          <w:p w:rsidR="0063255D" w:rsidRPr="00103BCB" w:rsidRDefault="0063255D" w:rsidP="0063255D">
            <w:pPr>
              <w:spacing w:after="0"/>
              <w:rPr>
                <w:rFonts w:cstheme="minorHAnsi"/>
                <w:sz w:val="20"/>
                <w:szCs w:val="20"/>
              </w:rPr>
            </w:pPr>
          </w:p>
        </w:tc>
      </w:tr>
    </w:tbl>
    <w:p w:rsidR="0063255D" w:rsidRPr="00103BCB" w:rsidRDefault="0063255D" w:rsidP="0063255D">
      <w:pPr>
        <w:spacing w:after="0"/>
        <w:rPr>
          <w:rFonts w:cstheme="minorHAnsi"/>
          <w:sz w:val="20"/>
          <w:szCs w:val="20"/>
        </w:rPr>
      </w:pPr>
    </w:p>
    <w:p w:rsidR="0063255D" w:rsidRPr="00103BCB" w:rsidRDefault="0063255D" w:rsidP="0063255D">
      <w:pPr>
        <w:pStyle w:val="Heading5"/>
        <w:rPr>
          <w:sz w:val="20"/>
          <w:szCs w:val="20"/>
        </w:rPr>
      </w:pPr>
      <w:r>
        <w:t>Medical Services Director</w:t>
      </w:r>
      <w:r w:rsidRPr="00103BCB">
        <w:t xml:space="preserve"> Maturity Level Summary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8"/>
        <w:gridCol w:w="1260"/>
      </w:tblGrid>
      <w:tr w:rsidR="0063255D" w:rsidRPr="00103BCB" w:rsidTr="0063255D">
        <w:tc>
          <w:tcPr>
            <w:tcW w:w="8208" w:type="dxa"/>
            <w:shd w:val="clear" w:color="auto" w:fill="auto"/>
          </w:tcPr>
          <w:p w:rsidR="0063255D" w:rsidRPr="00103BCB" w:rsidRDefault="0063255D" w:rsidP="0063255D">
            <w:pPr>
              <w:spacing w:after="0"/>
              <w:rPr>
                <w:rFonts w:cstheme="minorHAnsi"/>
                <w:b/>
                <w:sz w:val="20"/>
                <w:szCs w:val="20"/>
              </w:rPr>
            </w:pPr>
            <w:r>
              <w:rPr>
                <w:rFonts w:cstheme="minorHAnsi"/>
                <w:b/>
                <w:sz w:val="20"/>
                <w:szCs w:val="20"/>
              </w:rPr>
              <w:t>Medical Services Director</w:t>
            </w:r>
            <w:r w:rsidRPr="00103BCB">
              <w:rPr>
                <w:rFonts w:cstheme="minorHAnsi"/>
                <w:b/>
                <w:sz w:val="20"/>
                <w:szCs w:val="20"/>
              </w:rPr>
              <w:t xml:space="preserve"> Function </w:t>
            </w:r>
          </w:p>
        </w:tc>
        <w:tc>
          <w:tcPr>
            <w:tcW w:w="1260" w:type="dxa"/>
            <w:shd w:val="clear" w:color="auto" w:fill="auto"/>
          </w:tcPr>
          <w:p w:rsidR="0063255D" w:rsidRPr="00103BCB" w:rsidRDefault="0063255D" w:rsidP="0063255D">
            <w:pPr>
              <w:spacing w:after="0"/>
              <w:rPr>
                <w:rFonts w:cstheme="minorHAnsi"/>
                <w:b/>
                <w:sz w:val="20"/>
                <w:szCs w:val="20"/>
              </w:rPr>
            </w:pPr>
            <w:r w:rsidRPr="00103BCB">
              <w:rPr>
                <w:rFonts w:cstheme="minorHAnsi"/>
                <w:b/>
                <w:sz w:val="20"/>
                <w:szCs w:val="20"/>
              </w:rPr>
              <w:t>Level</w:t>
            </w:r>
          </w:p>
        </w:tc>
      </w:tr>
      <w:tr w:rsidR="0063255D" w:rsidRPr="00D94D0B" w:rsidTr="0063255D">
        <w:tc>
          <w:tcPr>
            <w:tcW w:w="8208" w:type="dxa"/>
            <w:shd w:val="clear" w:color="auto" w:fill="auto"/>
          </w:tcPr>
          <w:p w:rsidR="0063255D" w:rsidRPr="00D94D0B" w:rsidRDefault="0063255D" w:rsidP="0063255D">
            <w:pPr>
              <w:spacing w:after="0"/>
              <w:ind w:left="360" w:hanging="360"/>
              <w:rPr>
                <w:rFonts w:cstheme="minorHAnsi"/>
                <w:sz w:val="20"/>
                <w:szCs w:val="20"/>
              </w:rPr>
            </w:pPr>
            <w:r w:rsidRPr="00D94D0B">
              <w:rPr>
                <w:rFonts w:cstheme="minorHAnsi"/>
                <w:sz w:val="20"/>
                <w:szCs w:val="20"/>
              </w:rPr>
              <w:t>1. Maintain frequent communication with Executive to report ongoing MS Department information</w:t>
            </w:r>
          </w:p>
        </w:tc>
        <w:tc>
          <w:tcPr>
            <w:tcW w:w="1260" w:type="dxa"/>
            <w:shd w:val="clear" w:color="auto" w:fill="auto"/>
          </w:tcPr>
          <w:p w:rsidR="0063255D" w:rsidRPr="00D94D0B" w:rsidRDefault="0063255D" w:rsidP="0063255D">
            <w:pPr>
              <w:spacing w:after="0"/>
              <w:rPr>
                <w:rFonts w:cstheme="minorHAnsi"/>
                <w:sz w:val="20"/>
                <w:szCs w:val="20"/>
              </w:rPr>
            </w:pPr>
          </w:p>
        </w:tc>
      </w:tr>
      <w:tr w:rsidR="0063255D" w:rsidRPr="00D94D0B" w:rsidTr="0063255D">
        <w:tc>
          <w:tcPr>
            <w:tcW w:w="8208" w:type="dxa"/>
            <w:shd w:val="clear" w:color="auto" w:fill="auto"/>
          </w:tcPr>
          <w:p w:rsidR="0063255D" w:rsidRPr="00D94D0B" w:rsidRDefault="0063255D" w:rsidP="0063255D">
            <w:pPr>
              <w:tabs>
                <w:tab w:val="left" w:pos="360"/>
              </w:tabs>
              <w:spacing w:after="0"/>
              <w:ind w:left="360" w:hanging="360"/>
              <w:rPr>
                <w:rFonts w:cstheme="minorHAnsi"/>
                <w:sz w:val="20"/>
                <w:szCs w:val="20"/>
              </w:rPr>
            </w:pPr>
            <w:r w:rsidRPr="00D94D0B">
              <w:rPr>
                <w:rFonts w:cstheme="minorHAnsi"/>
                <w:sz w:val="20"/>
                <w:szCs w:val="20"/>
              </w:rPr>
              <w:t>2. Manage MS Department staffing acquisition, training and retention</w:t>
            </w:r>
          </w:p>
        </w:tc>
        <w:tc>
          <w:tcPr>
            <w:tcW w:w="1260" w:type="dxa"/>
            <w:shd w:val="clear" w:color="auto" w:fill="auto"/>
          </w:tcPr>
          <w:p w:rsidR="0063255D" w:rsidRPr="00D94D0B" w:rsidRDefault="0063255D" w:rsidP="0063255D">
            <w:pPr>
              <w:spacing w:after="0"/>
              <w:rPr>
                <w:rFonts w:cstheme="minorHAnsi"/>
                <w:sz w:val="20"/>
                <w:szCs w:val="20"/>
              </w:rPr>
            </w:pPr>
          </w:p>
        </w:tc>
      </w:tr>
      <w:tr w:rsidR="0063255D" w:rsidRPr="00D94D0B" w:rsidTr="0063255D">
        <w:tc>
          <w:tcPr>
            <w:tcW w:w="8208" w:type="dxa"/>
            <w:shd w:val="clear" w:color="auto" w:fill="auto"/>
          </w:tcPr>
          <w:p w:rsidR="0063255D" w:rsidRPr="00D94D0B" w:rsidRDefault="0063255D" w:rsidP="0063255D">
            <w:pPr>
              <w:tabs>
                <w:tab w:val="left" w:pos="360"/>
              </w:tabs>
              <w:spacing w:after="0"/>
              <w:ind w:left="360" w:hanging="360"/>
              <w:rPr>
                <w:rFonts w:cstheme="minorHAnsi"/>
                <w:sz w:val="20"/>
                <w:szCs w:val="20"/>
              </w:rPr>
            </w:pPr>
            <w:r w:rsidRPr="00D94D0B">
              <w:rPr>
                <w:rFonts w:cstheme="minorHAnsi"/>
                <w:sz w:val="20"/>
                <w:szCs w:val="20"/>
              </w:rPr>
              <w:t>3. Ensure quality control is maintained for patient care</w:t>
            </w:r>
          </w:p>
        </w:tc>
        <w:tc>
          <w:tcPr>
            <w:tcW w:w="1260" w:type="dxa"/>
            <w:shd w:val="clear" w:color="auto" w:fill="auto"/>
          </w:tcPr>
          <w:p w:rsidR="0063255D" w:rsidRPr="00D94D0B" w:rsidRDefault="0063255D" w:rsidP="0063255D">
            <w:pPr>
              <w:spacing w:after="0"/>
              <w:rPr>
                <w:rFonts w:cstheme="minorHAnsi"/>
                <w:sz w:val="20"/>
                <w:szCs w:val="20"/>
              </w:rPr>
            </w:pPr>
          </w:p>
        </w:tc>
      </w:tr>
      <w:tr w:rsidR="0063255D" w:rsidRPr="00D94D0B" w:rsidTr="0063255D">
        <w:tc>
          <w:tcPr>
            <w:tcW w:w="8208" w:type="dxa"/>
            <w:shd w:val="clear" w:color="auto" w:fill="auto"/>
          </w:tcPr>
          <w:p w:rsidR="0063255D" w:rsidRPr="00D94D0B" w:rsidRDefault="0063255D" w:rsidP="0063255D">
            <w:pPr>
              <w:tabs>
                <w:tab w:val="left" w:pos="360"/>
              </w:tabs>
              <w:spacing w:after="0"/>
              <w:ind w:left="360" w:hanging="360"/>
              <w:rPr>
                <w:rFonts w:cstheme="minorHAnsi"/>
                <w:sz w:val="20"/>
                <w:szCs w:val="20"/>
              </w:rPr>
            </w:pPr>
            <w:r w:rsidRPr="00D94D0B">
              <w:rPr>
                <w:rFonts w:cstheme="minorHAnsi"/>
                <w:sz w:val="20"/>
                <w:szCs w:val="20"/>
              </w:rPr>
              <w:t>4. Recognize and compensate for overlap with Advancement and Patient Resources departments.</w:t>
            </w:r>
          </w:p>
        </w:tc>
        <w:tc>
          <w:tcPr>
            <w:tcW w:w="1260" w:type="dxa"/>
            <w:shd w:val="clear" w:color="auto" w:fill="auto"/>
          </w:tcPr>
          <w:p w:rsidR="0063255D" w:rsidRPr="00D94D0B" w:rsidRDefault="0063255D" w:rsidP="0063255D">
            <w:pPr>
              <w:spacing w:after="0"/>
              <w:rPr>
                <w:rFonts w:cstheme="minorHAnsi"/>
                <w:sz w:val="20"/>
                <w:szCs w:val="20"/>
              </w:rPr>
            </w:pPr>
          </w:p>
        </w:tc>
      </w:tr>
      <w:tr w:rsidR="0063255D" w:rsidRPr="00D94D0B" w:rsidTr="0063255D">
        <w:tc>
          <w:tcPr>
            <w:tcW w:w="8208" w:type="dxa"/>
            <w:shd w:val="clear" w:color="auto" w:fill="auto"/>
          </w:tcPr>
          <w:p w:rsidR="0063255D" w:rsidRPr="00D94D0B" w:rsidRDefault="0063255D" w:rsidP="0063255D">
            <w:pPr>
              <w:tabs>
                <w:tab w:val="left" w:pos="360"/>
              </w:tabs>
              <w:spacing w:after="0"/>
              <w:ind w:left="360" w:hanging="360"/>
              <w:rPr>
                <w:rFonts w:cstheme="minorHAnsi"/>
                <w:sz w:val="20"/>
                <w:szCs w:val="20"/>
              </w:rPr>
            </w:pPr>
            <w:r w:rsidRPr="00D94D0B">
              <w:rPr>
                <w:rFonts w:cstheme="minorHAnsi"/>
                <w:sz w:val="20"/>
                <w:szCs w:val="20"/>
              </w:rPr>
              <w:t>5. Professional development of staff/volunteers within MS Department</w:t>
            </w:r>
          </w:p>
        </w:tc>
        <w:tc>
          <w:tcPr>
            <w:tcW w:w="1260" w:type="dxa"/>
            <w:shd w:val="clear" w:color="auto" w:fill="auto"/>
          </w:tcPr>
          <w:p w:rsidR="0063255D" w:rsidRPr="00D94D0B" w:rsidRDefault="0063255D" w:rsidP="0063255D">
            <w:pPr>
              <w:spacing w:after="0"/>
              <w:rPr>
                <w:rFonts w:cstheme="minorHAnsi"/>
                <w:sz w:val="20"/>
                <w:szCs w:val="20"/>
              </w:rPr>
            </w:pPr>
          </w:p>
        </w:tc>
      </w:tr>
      <w:tr w:rsidR="0063255D" w:rsidRPr="00D94D0B" w:rsidTr="0063255D">
        <w:tc>
          <w:tcPr>
            <w:tcW w:w="8208" w:type="dxa"/>
            <w:shd w:val="clear" w:color="auto" w:fill="auto"/>
          </w:tcPr>
          <w:p w:rsidR="0063255D" w:rsidRPr="00D94D0B" w:rsidRDefault="0063255D" w:rsidP="0063255D">
            <w:pPr>
              <w:tabs>
                <w:tab w:val="left" w:pos="360"/>
              </w:tabs>
              <w:spacing w:after="0"/>
              <w:ind w:left="360" w:hanging="360"/>
              <w:rPr>
                <w:rFonts w:cstheme="minorHAnsi"/>
                <w:sz w:val="20"/>
                <w:szCs w:val="20"/>
              </w:rPr>
            </w:pPr>
            <w:r w:rsidRPr="00D94D0B">
              <w:rPr>
                <w:rFonts w:cstheme="minorHAnsi"/>
                <w:sz w:val="20"/>
                <w:szCs w:val="20"/>
              </w:rPr>
              <w:t>6. Assure that all administrative processes in MS Department are done properly, and according to Policy and Procedure manual.</w:t>
            </w:r>
          </w:p>
        </w:tc>
        <w:tc>
          <w:tcPr>
            <w:tcW w:w="1260" w:type="dxa"/>
            <w:shd w:val="clear" w:color="auto" w:fill="auto"/>
          </w:tcPr>
          <w:p w:rsidR="0063255D" w:rsidRPr="00D94D0B" w:rsidRDefault="0063255D" w:rsidP="0063255D">
            <w:pPr>
              <w:spacing w:after="0"/>
              <w:rPr>
                <w:rFonts w:cstheme="minorHAnsi"/>
                <w:sz w:val="20"/>
                <w:szCs w:val="20"/>
              </w:rPr>
            </w:pPr>
          </w:p>
        </w:tc>
      </w:tr>
      <w:tr w:rsidR="0063255D" w:rsidRPr="00D94D0B" w:rsidTr="0063255D">
        <w:tc>
          <w:tcPr>
            <w:tcW w:w="8208" w:type="dxa"/>
            <w:shd w:val="clear" w:color="auto" w:fill="auto"/>
          </w:tcPr>
          <w:p w:rsidR="0063255D" w:rsidRPr="00D94D0B" w:rsidRDefault="0063255D" w:rsidP="0063255D">
            <w:pPr>
              <w:tabs>
                <w:tab w:val="left" w:pos="360"/>
              </w:tabs>
              <w:spacing w:after="0"/>
              <w:ind w:left="360" w:hanging="360"/>
              <w:rPr>
                <w:rFonts w:cstheme="minorHAnsi"/>
                <w:sz w:val="20"/>
                <w:szCs w:val="20"/>
              </w:rPr>
            </w:pPr>
            <w:r w:rsidRPr="00D94D0B">
              <w:rPr>
                <w:rFonts w:cstheme="minorHAnsi"/>
                <w:sz w:val="20"/>
                <w:szCs w:val="20"/>
              </w:rPr>
              <w:t>7. Maintain knowledge of all patient-related situations, through frequent communications with staff and volunteers</w:t>
            </w:r>
          </w:p>
        </w:tc>
        <w:tc>
          <w:tcPr>
            <w:tcW w:w="1260" w:type="dxa"/>
            <w:shd w:val="clear" w:color="auto" w:fill="auto"/>
          </w:tcPr>
          <w:p w:rsidR="0063255D" w:rsidRPr="00D94D0B" w:rsidRDefault="0063255D" w:rsidP="0063255D">
            <w:pPr>
              <w:spacing w:after="0"/>
              <w:rPr>
                <w:rFonts w:cstheme="minorHAnsi"/>
                <w:sz w:val="20"/>
                <w:szCs w:val="20"/>
              </w:rPr>
            </w:pPr>
          </w:p>
        </w:tc>
      </w:tr>
      <w:tr w:rsidR="0063255D" w:rsidRPr="00103BCB" w:rsidTr="0063255D">
        <w:tc>
          <w:tcPr>
            <w:tcW w:w="8208" w:type="dxa"/>
            <w:shd w:val="clear" w:color="auto" w:fill="auto"/>
          </w:tcPr>
          <w:p w:rsidR="0063255D" w:rsidRPr="00103BCB" w:rsidRDefault="0063255D" w:rsidP="0063255D">
            <w:pPr>
              <w:spacing w:after="0"/>
              <w:jc w:val="right"/>
              <w:rPr>
                <w:rFonts w:cstheme="minorHAnsi"/>
                <w:b/>
                <w:sz w:val="20"/>
                <w:szCs w:val="20"/>
              </w:rPr>
            </w:pPr>
            <w:r w:rsidRPr="00103BCB">
              <w:rPr>
                <w:rFonts w:cstheme="minorHAnsi"/>
                <w:b/>
                <w:sz w:val="20"/>
                <w:szCs w:val="20"/>
              </w:rPr>
              <w:t>Total</w:t>
            </w:r>
          </w:p>
        </w:tc>
        <w:tc>
          <w:tcPr>
            <w:tcW w:w="1260" w:type="dxa"/>
            <w:shd w:val="clear" w:color="auto" w:fill="auto"/>
          </w:tcPr>
          <w:p w:rsidR="0063255D" w:rsidRPr="00103BCB" w:rsidRDefault="0063255D" w:rsidP="0063255D">
            <w:pPr>
              <w:spacing w:after="0"/>
              <w:rPr>
                <w:rFonts w:cstheme="minorHAnsi"/>
                <w:b/>
                <w:sz w:val="20"/>
                <w:szCs w:val="20"/>
              </w:rPr>
            </w:pPr>
          </w:p>
        </w:tc>
      </w:tr>
      <w:tr w:rsidR="0063255D" w:rsidRPr="00103BCB" w:rsidTr="0063255D">
        <w:tc>
          <w:tcPr>
            <w:tcW w:w="8208" w:type="dxa"/>
            <w:shd w:val="clear" w:color="auto" w:fill="auto"/>
          </w:tcPr>
          <w:p w:rsidR="0063255D" w:rsidRPr="00103BCB" w:rsidRDefault="0063255D" w:rsidP="0063255D">
            <w:pPr>
              <w:spacing w:after="0"/>
              <w:jc w:val="right"/>
              <w:rPr>
                <w:rFonts w:cstheme="minorHAnsi"/>
                <w:b/>
                <w:sz w:val="20"/>
                <w:szCs w:val="20"/>
              </w:rPr>
            </w:pPr>
            <w:r w:rsidRPr="00103BCB">
              <w:rPr>
                <w:rFonts w:cstheme="minorHAnsi"/>
                <w:b/>
                <w:sz w:val="20"/>
                <w:szCs w:val="20"/>
              </w:rPr>
              <w:t>Combined Rating</w:t>
            </w:r>
            <w:r w:rsidRPr="00103BCB">
              <w:rPr>
                <w:rFonts w:cstheme="minorHAnsi"/>
                <w:b/>
                <w:sz w:val="20"/>
                <w:szCs w:val="20"/>
              </w:rPr>
              <w:br/>
            </w:r>
            <w:r w:rsidRPr="00103BCB">
              <w:rPr>
                <w:rFonts w:cstheme="minorHAnsi"/>
                <w:b/>
                <w:sz w:val="16"/>
                <w:szCs w:val="16"/>
              </w:rPr>
              <w:t xml:space="preserve">(Total </w:t>
            </w:r>
            <w:r w:rsidRPr="00103BCB">
              <w:rPr>
                <w:rFonts w:cstheme="minorHAnsi"/>
                <w:b/>
                <w:sz w:val="20"/>
                <w:szCs w:val="20"/>
              </w:rPr>
              <w:t>÷</w:t>
            </w:r>
            <w:r w:rsidRPr="00103BCB">
              <w:rPr>
                <w:rFonts w:cstheme="minorHAnsi"/>
                <w:b/>
                <w:sz w:val="16"/>
                <w:szCs w:val="16"/>
              </w:rPr>
              <w:t xml:space="preserve"> 7)</w:t>
            </w:r>
          </w:p>
        </w:tc>
        <w:tc>
          <w:tcPr>
            <w:tcW w:w="1260" w:type="dxa"/>
            <w:shd w:val="clear" w:color="auto" w:fill="auto"/>
          </w:tcPr>
          <w:p w:rsidR="0063255D" w:rsidRPr="00103BCB" w:rsidRDefault="0063255D" w:rsidP="0063255D">
            <w:pPr>
              <w:spacing w:after="0"/>
              <w:rPr>
                <w:rFonts w:cstheme="minorHAnsi"/>
                <w:b/>
                <w:sz w:val="20"/>
                <w:szCs w:val="20"/>
              </w:rPr>
            </w:pPr>
          </w:p>
        </w:tc>
      </w:tr>
    </w:tbl>
    <w:p w:rsidR="0063255D" w:rsidRPr="00103BCB" w:rsidRDefault="0063255D" w:rsidP="0063255D">
      <w:pPr>
        <w:spacing w:after="0"/>
        <w:rPr>
          <w:rFonts w:cstheme="minorHAnsi"/>
          <w:sz w:val="20"/>
          <w:szCs w:val="20"/>
        </w:rPr>
      </w:pPr>
    </w:p>
    <w:p w:rsidR="0063255D" w:rsidRPr="00103BCB" w:rsidRDefault="0063255D" w:rsidP="0063255D">
      <w:pPr>
        <w:spacing w:after="0"/>
        <w:rPr>
          <w:rFonts w:cstheme="minorHAnsi"/>
          <w:sz w:val="20"/>
          <w:szCs w:val="20"/>
        </w:rPr>
      </w:pPr>
    </w:p>
    <w:p w:rsidR="0063255D" w:rsidRPr="00103BCB" w:rsidRDefault="0063255D" w:rsidP="0063255D">
      <w:pPr>
        <w:spacing w:after="0"/>
        <w:rPr>
          <w:rFonts w:cstheme="minorHAnsi"/>
          <w:b/>
        </w:rPr>
      </w:pPr>
      <w:r w:rsidRPr="00103BCB">
        <w:rPr>
          <w:rFonts w:cstheme="minorHAnsi"/>
          <w:b/>
        </w:rPr>
        <w:t>Comments</w:t>
      </w:r>
    </w:p>
    <w:p w:rsidR="0063255D" w:rsidRPr="00103BCB" w:rsidRDefault="0063255D" w:rsidP="0063255D">
      <w:pPr>
        <w:spacing w:after="0"/>
        <w:rPr>
          <w:rFonts w:cstheme="minorHAnsi"/>
          <w:sz w:val="20"/>
          <w:szCs w:val="20"/>
        </w:rPr>
      </w:pPr>
    </w:p>
    <w:p w:rsidR="0063255D" w:rsidRPr="00103BCB" w:rsidRDefault="0063255D" w:rsidP="0063255D">
      <w:pPr>
        <w:spacing w:after="0"/>
        <w:rPr>
          <w:rFonts w:cstheme="minorHAnsi"/>
          <w:sz w:val="20"/>
          <w:szCs w:val="20"/>
        </w:rPr>
      </w:pPr>
    </w:p>
    <w:p w:rsidR="0063255D" w:rsidRPr="00103BCB" w:rsidRDefault="0063255D" w:rsidP="0063255D">
      <w:pPr>
        <w:spacing w:after="0"/>
        <w:rPr>
          <w:rFonts w:cstheme="minorHAnsi"/>
          <w:sz w:val="20"/>
          <w:szCs w:val="20"/>
        </w:rPr>
      </w:pPr>
    </w:p>
    <w:p w:rsidR="0063255D" w:rsidRPr="00D94D0B" w:rsidRDefault="0063255D" w:rsidP="0063255D"/>
    <w:p w:rsidR="0063255D" w:rsidRDefault="0063255D" w:rsidP="00406721">
      <w:pPr>
        <w:spacing w:before="240" w:after="0" w:line="360" w:lineRule="auto"/>
      </w:pPr>
      <w:r>
        <w:br w:type="page"/>
      </w:r>
    </w:p>
    <w:p w:rsidR="00406721" w:rsidRDefault="00406721" w:rsidP="00406721">
      <w:pPr>
        <w:pStyle w:val="Heading4"/>
      </w:pPr>
      <w:bookmarkStart w:id="1409" w:name="_Ref331433069"/>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33</w:t>
      </w:r>
      <w:r w:rsidR="00757EE1">
        <w:rPr>
          <w:noProof/>
        </w:rPr>
        <w:fldChar w:fldCharType="end"/>
      </w:r>
      <w:bookmarkEnd w:id="1409"/>
    </w:p>
    <w:tbl>
      <w:tblPr>
        <w:tblStyle w:val="HeaderAlternatingRows"/>
        <w:tblW w:w="0" w:type="auto"/>
        <w:tblLook w:val="04A0" w:firstRow="1" w:lastRow="0" w:firstColumn="1" w:lastColumn="0" w:noHBand="0" w:noVBand="1"/>
      </w:tblPr>
      <w:tblGrid>
        <w:gridCol w:w="2904"/>
        <w:gridCol w:w="3127"/>
        <w:gridCol w:w="1232"/>
        <w:gridCol w:w="1284"/>
        <w:gridCol w:w="1029"/>
      </w:tblGrid>
      <w:tr w:rsidR="00406721" w:rsidRPr="004C689D" w:rsidTr="00406721">
        <w:trPr>
          <w:cnfStyle w:val="100000000000" w:firstRow="1" w:lastRow="0" w:firstColumn="0" w:lastColumn="0" w:oddVBand="0" w:evenVBand="0" w:oddHBand="0" w:evenHBand="0" w:firstRowFirstColumn="0" w:firstRowLastColumn="0" w:lastRowFirstColumn="0" w:lastRowLastColumn="0"/>
        </w:trPr>
        <w:tc>
          <w:tcPr>
            <w:tcW w:w="0" w:type="auto"/>
            <w:gridSpan w:val="5"/>
          </w:tcPr>
          <w:p w:rsidR="00406721" w:rsidRPr="004C689D" w:rsidRDefault="00406721" w:rsidP="00406721">
            <w:pPr>
              <w:pStyle w:val="Heading3"/>
              <w:jc w:val="center"/>
              <w:outlineLvl w:val="2"/>
              <w:rPr>
                <w:color w:val="auto"/>
              </w:rPr>
            </w:pPr>
            <w:bookmarkStart w:id="1410" w:name="_Ref331433062"/>
            <w:bookmarkStart w:id="1411" w:name="_Toc334786691"/>
            <w:r w:rsidRPr="004C689D">
              <w:rPr>
                <w:color w:val="auto"/>
              </w:rPr>
              <w:t>Medical Services Director Training Checklist</w:t>
            </w:r>
            <w:bookmarkEnd w:id="1410"/>
            <w:bookmarkEnd w:id="1411"/>
          </w:p>
        </w:tc>
      </w:tr>
      <w:tr w:rsidR="00406721" w:rsidRPr="00C73A56" w:rsidTr="00406721">
        <w:trPr>
          <w:trHeight w:val="467"/>
        </w:trPr>
        <w:tc>
          <w:tcPr>
            <w:tcW w:w="0" w:type="auto"/>
            <w:vAlign w:val="center"/>
          </w:tcPr>
          <w:p w:rsidR="00406721" w:rsidRPr="00C73A56" w:rsidRDefault="00406721" w:rsidP="00406721">
            <w:pPr>
              <w:rPr>
                <w:b/>
                <w:sz w:val="20"/>
                <w:szCs w:val="20"/>
              </w:rPr>
            </w:pPr>
            <w:r w:rsidRPr="00C73A56">
              <w:rPr>
                <w:b/>
                <w:sz w:val="20"/>
                <w:szCs w:val="20"/>
              </w:rPr>
              <w:t>Trainee’s Name:</w:t>
            </w:r>
          </w:p>
        </w:tc>
        <w:tc>
          <w:tcPr>
            <w:tcW w:w="0" w:type="auto"/>
            <w:vAlign w:val="center"/>
          </w:tcPr>
          <w:p w:rsidR="00406721" w:rsidRPr="00C73A56" w:rsidRDefault="00406721" w:rsidP="00406721">
            <w:pPr>
              <w:rPr>
                <w:b/>
                <w:sz w:val="20"/>
                <w:szCs w:val="20"/>
              </w:rPr>
            </w:pPr>
            <w:r w:rsidRPr="00C73A56">
              <w:rPr>
                <w:b/>
                <w:sz w:val="20"/>
                <w:szCs w:val="20"/>
              </w:rPr>
              <w:t>Training Start Date:</w:t>
            </w:r>
          </w:p>
        </w:tc>
        <w:tc>
          <w:tcPr>
            <w:tcW w:w="0" w:type="auto"/>
          </w:tcPr>
          <w:p w:rsidR="00406721" w:rsidRPr="00C73A56" w:rsidRDefault="00406721" w:rsidP="00406721">
            <w:pPr>
              <w:rPr>
                <w:b/>
                <w:sz w:val="20"/>
                <w:szCs w:val="20"/>
              </w:rPr>
            </w:pPr>
            <w:r>
              <w:rPr>
                <w:b/>
                <w:sz w:val="20"/>
                <w:szCs w:val="20"/>
              </w:rPr>
              <w:t>Scheduled Date</w:t>
            </w:r>
          </w:p>
        </w:tc>
        <w:tc>
          <w:tcPr>
            <w:tcW w:w="0" w:type="auto"/>
          </w:tcPr>
          <w:p w:rsidR="00406721" w:rsidRPr="00C73A56" w:rsidRDefault="00406721" w:rsidP="00406721">
            <w:pPr>
              <w:rPr>
                <w:b/>
                <w:sz w:val="20"/>
                <w:szCs w:val="20"/>
              </w:rPr>
            </w:pPr>
            <w:r>
              <w:rPr>
                <w:b/>
                <w:sz w:val="20"/>
                <w:szCs w:val="20"/>
              </w:rPr>
              <w:t>Completed Date</w:t>
            </w:r>
          </w:p>
        </w:tc>
        <w:tc>
          <w:tcPr>
            <w:tcW w:w="0" w:type="auto"/>
          </w:tcPr>
          <w:p w:rsidR="00406721" w:rsidRDefault="00406721" w:rsidP="00406721">
            <w:pPr>
              <w:rPr>
                <w:b/>
                <w:sz w:val="20"/>
                <w:szCs w:val="20"/>
              </w:rPr>
            </w:pPr>
            <w:r>
              <w:rPr>
                <w:b/>
                <w:sz w:val="20"/>
                <w:szCs w:val="20"/>
              </w:rPr>
              <w:t>Trainer Initials</w:t>
            </w:r>
          </w:p>
        </w:tc>
      </w:tr>
      <w:tr w:rsidR="00406721" w:rsidRPr="000D5AC2" w:rsidTr="00406721">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406721" w:rsidRPr="000D5AC2" w:rsidRDefault="00406721" w:rsidP="00903ADD">
            <w:pPr>
              <w:pStyle w:val="ListParagraph"/>
              <w:numPr>
                <w:ilvl w:val="0"/>
                <w:numId w:val="277"/>
              </w:numPr>
              <w:rPr>
                <w:i/>
              </w:rPr>
            </w:pPr>
            <w:r w:rsidRPr="000D5AC2">
              <w:rPr>
                <w:i/>
              </w:rPr>
              <w:t>General Orientation</w:t>
            </w:r>
          </w:p>
        </w:tc>
        <w:tc>
          <w:tcPr>
            <w:tcW w:w="0" w:type="auto"/>
            <w:vAlign w:val="center"/>
          </w:tcPr>
          <w:p w:rsidR="00406721" w:rsidRPr="00884863" w:rsidRDefault="00406721" w:rsidP="00406721">
            <w:pPr>
              <w:ind w:left="360"/>
              <w:rPr>
                <w:i/>
              </w:rPr>
            </w:pPr>
          </w:p>
        </w:tc>
        <w:tc>
          <w:tcPr>
            <w:tcW w:w="0" w:type="auto"/>
            <w:vAlign w:val="center"/>
          </w:tcPr>
          <w:p w:rsidR="00406721" w:rsidRPr="00884863" w:rsidRDefault="00406721" w:rsidP="00406721">
            <w:pPr>
              <w:ind w:left="360"/>
              <w:rPr>
                <w:i/>
              </w:rPr>
            </w:pPr>
          </w:p>
        </w:tc>
        <w:tc>
          <w:tcPr>
            <w:tcW w:w="0" w:type="auto"/>
            <w:vAlign w:val="center"/>
          </w:tcPr>
          <w:p w:rsidR="00406721" w:rsidRPr="00884863" w:rsidRDefault="00406721" w:rsidP="00406721">
            <w:pPr>
              <w:ind w:left="360"/>
              <w:rPr>
                <w:i/>
              </w:rPr>
            </w:pPr>
          </w:p>
        </w:tc>
      </w:tr>
      <w:tr w:rsidR="00406721" w:rsidRPr="000D5AC2" w:rsidTr="00406721">
        <w:tc>
          <w:tcPr>
            <w:tcW w:w="0" w:type="auto"/>
            <w:gridSpan w:val="2"/>
            <w:vAlign w:val="center"/>
          </w:tcPr>
          <w:p w:rsidR="00406721" w:rsidRPr="008676BF" w:rsidRDefault="00406721" w:rsidP="00903ADD">
            <w:pPr>
              <w:numPr>
                <w:ilvl w:val="1"/>
                <w:numId w:val="228"/>
              </w:numPr>
              <w:tabs>
                <w:tab w:val="num" w:pos="720"/>
                <w:tab w:val="num" w:pos="1080"/>
              </w:tabs>
              <w:ind w:left="1080"/>
              <w:rPr>
                <w:rFonts w:cstheme="minorHAnsi"/>
                <w:sz w:val="18"/>
                <w:szCs w:val="18"/>
              </w:rPr>
            </w:pPr>
            <w:r w:rsidRPr="008676BF">
              <w:rPr>
                <w:rFonts w:cstheme="minorHAnsi"/>
                <w:sz w:val="18"/>
                <w:szCs w:val="18"/>
              </w:rPr>
              <w:t xml:space="preserve">Add the new </w:t>
            </w:r>
            <w:r>
              <w:rPr>
                <w:rFonts w:cstheme="minorHAnsi"/>
                <w:sz w:val="18"/>
                <w:szCs w:val="18"/>
              </w:rPr>
              <w:t>MS</w:t>
            </w:r>
            <w:r w:rsidRPr="008676BF">
              <w:rPr>
                <w:rFonts w:cstheme="minorHAnsi"/>
                <w:sz w:val="18"/>
                <w:szCs w:val="18"/>
              </w:rPr>
              <w:t xml:space="preserve"> Director to the database and give user access to the database and reporting website. </w:t>
            </w:r>
          </w:p>
        </w:tc>
        <w:tc>
          <w:tcPr>
            <w:tcW w:w="0" w:type="auto"/>
            <w:vAlign w:val="center"/>
          </w:tcPr>
          <w:p w:rsidR="00406721" w:rsidRPr="00884863" w:rsidRDefault="00406721" w:rsidP="00406721">
            <w:pPr>
              <w:ind w:left="360"/>
              <w:rPr>
                <w:rFonts w:cstheme="minorHAnsi"/>
                <w:sz w:val="18"/>
                <w:szCs w:val="18"/>
              </w:rPr>
            </w:pPr>
          </w:p>
        </w:tc>
        <w:tc>
          <w:tcPr>
            <w:tcW w:w="0" w:type="auto"/>
            <w:vAlign w:val="center"/>
          </w:tcPr>
          <w:p w:rsidR="00406721" w:rsidRPr="00884863" w:rsidRDefault="00406721" w:rsidP="00406721">
            <w:pPr>
              <w:ind w:left="360"/>
              <w:rPr>
                <w:rFonts w:cstheme="minorHAnsi"/>
                <w:sz w:val="18"/>
                <w:szCs w:val="18"/>
              </w:rPr>
            </w:pPr>
          </w:p>
        </w:tc>
        <w:tc>
          <w:tcPr>
            <w:tcW w:w="0" w:type="auto"/>
            <w:vAlign w:val="center"/>
          </w:tcPr>
          <w:p w:rsidR="00406721" w:rsidRPr="00884863" w:rsidRDefault="00406721" w:rsidP="00406721">
            <w:pPr>
              <w:ind w:left="360"/>
              <w:rPr>
                <w:rFonts w:cstheme="minorHAnsi"/>
                <w:sz w:val="18"/>
                <w:szCs w:val="18"/>
              </w:rPr>
            </w:pPr>
          </w:p>
        </w:tc>
      </w:tr>
      <w:tr w:rsidR="00406721" w:rsidRPr="00884863" w:rsidTr="00406721">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406721" w:rsidRPr="008676BF" w:rsidRDefault="00406721" w:rsidP="00903ADD">
            <w:pPr>
              <w:numPr>
                <w:ilvl w:val="1"/>
                <w:numId w:val="228"/>
              </w:numPr>
              <w:tabs>
                <w:tab w:val="num" w:pos="720"/>
                <w:tab w:val="num" w:pos="1080"/>
              </w:tabs>
              <w:ind w:left="1080"/>
              <w:rPr>
                <w:rFonts w:cstheme="minorHAnsi"/>
                <w:sz w:val="18"/>
                <w:szCs w:val="18"/>
              </w:rPr>
            </w:pPr>
            <w:r w:rsidRPr="008676BF">
              <w:rPr>
                <w:rFonts w:cstheme="minorHAnsi"/>
                <w:sz w:val="18"/>
                <w:szCs w:val="18"/>
              </w:rPr>
              <w:t>Use the General Orientation Checklist for new staff</w:t>
            </w:r>
          </w:p>
        </w:tc>
        <w:tc>
          <w:tcPr>
            <w:tcW w:w="0" w:type="auto"/>
            <w:vAlign w:val="center"/>
          </w:tcPr>
          <w:p w:rsidR="00406721" w:rsidRPr="00884863" w:rsidRDefault="00406721" w:rsidP="00406721">
            <w:pPr>
              <w:ind w:left="360"/>
              <w:rPr>
                <w:i/>
              </w:rPr>
            </w:pPr>
          </w:p>
        </w:tc>
        <w:tc>
          <w:tcPr>
            <w:tcW w:w="0" w:type="auto"/>
            <w:vAlign w:val="center"/>
          </w:tcPr>
          <w:p w:rsidR="00406721" w:rsidRPr="00884863" w:rsidRDefault="00406721" w:rsidP="00406721">
            <w:pPr>
              <w:ind w:left="360"/>
              <w:rPr>
                <w:i/>
              </w:rPr>
            </w:pPr>
          </w:p>
        </w:tc>
        <w:tc>
          <w:tcPr>
            <w:tcW w:w="0" w:type="auto"/>
            <w:vAlign w:val="center"/>
          </w:tcPr>
          <w:p w:rsidR="00406721" w:rsidRPr="00884863" w:rsidRDefault="00406721" w:rsidP="00406721">
            <w:pPr>
              <w:ind w:left="360"/>
              <w:rPr>
                <w:i/>
              </w:rPr>
            </w:pPr>
          </w:p>
        </w:tc>
      </w:tr>
      <w:tr w:rsidR="00406721" w:rsidRPr="00884863" w:rsidTr="00406721">
        <w:tc>
          <w:tcPr>
            <w:tcW w:w="0" w:type="auto"/>
            <w:gridSpan w:val="2"/>
            <w:vAlign w:val="center"/>
          </w:tcPr>
          <w:p w:rsidR="00406721" w:rsidRPr="003A1CED" w:rsidRDefault="00406721" w:rsidP="00903ADD">
            <w:pPr>
              <w:pStyle w:val="ListParagraph"/>
              <w:numPr>
                <w:ilvl w:val="0"/>
                <w:numId w:val="277"/>
              </w:numPr>
              <w:rPr>
                <w:rFonts w:ascii="Arial" w:hAnsi="Arial" w:cs="Arial"/>
                <w:b/>
                <w:bCs/>
                <w:sz w:val="20"/>
                <w:szCs w:val="20"/>
              </w:rPr>
            </w:pPr>
            <w:r w:rsidRPr="008676BF">
              <w:rPr>
                <w:i/>
              </w:rPr>
              <w:t>Training Preparation</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406721" w:rsidRPr="008676BF" w:rsidRDefault="00406721" w:rsidP="00903ADD">
            <w:pPr>
              <w:numPr>
                <w:ilvl w:val="1"/>
                <w:numId w:val="228"/>
              </w:numPr>
              <w:tabs>
                <w:tab w:val="num" w:pos="720"/>
                <w:tab w:val="num" w:pos="1080"/>
              </w:tabs>
              <w:ind w:left="1080"/>
              <w:rPr>
                <w:rFonts w:cstheme="minorHAnsi"/>
                <w:sz w:val="18"/>
                <w:szCs w:val="18"/>
              </w:rPr>
            </w:pPr>
            <w:r w:rsidRPr="008676BF">
              <w:rPr>
                <w:rFonts w:cstheme="minorHAnsi"/>
                <w:sz w:val="18"/>
                <w:szCs w:val="18"/>
              </w:rPr>
              <w:t>Establish weekly or bi-weekly 1:1 meeting time with your PR Coach and add to your calendar as a recurring event</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c>
          <w:tcPr>
            <w:tcW w:w="0" w:type="auto"/>
            <w:gridSpan w:val="2"/>
            <w:vAlign w:val="center"/>
          </w:tcPr>
          <w:p w:rsidR="00406721" w:rsidRPr="008676BF" w:rsidRDefault="00406721" w:rsidP="00903ADD">
            <w:pPr>
              <w:numPr>
                <w:ilvl w:val="1"/>
                <w:numId w:val="228"/>
              </w:numPr>
              <w:tabs>
                <w:tab w:val="num" w:pos="720"/>
                <w:tab w:val="num" w:pos="1080"/>
              </w:tabs>
              <w:ind w:left="1080"/>
              <w:rPr>
                <w:rFonts w:cstheme="minorHAnsi"/>
                <w:sz w:val="18"/>
                <w:szCs w:val="18"/>
              </w:rPr>
            </w:pPr>
            <w:r w:rsidRPr="00124620">
              <w:rPr>
                <w:rFonts w:cstheme="minorHAnsi"/>
                <w:sz w:val="18"/>
                <w:szCs w:val="18"/>
              </w:rPr>
              <w:t xml:space="preserve">Complete RN Training Checklist and make sure you have completed all </w:t>
            </w:r>
            <w:r>
              <w:rPr>
                <w:rFonts w:cstheme="minorHAnsi"/>
                <w:sz w:val="18"/>
                <w:szCs w:val="18"/>
              </w:rPr>
              <w:t>areas of training listed there.</w:t>
            </w:r>
            <w:r w:rsidRPr="00124620">
              <w:rPr>
                <w:rFonts w:cstheme="minorHAnsi"/>
                <w:sz w:val="18"/>
                <w:szCs w:val="18"/>
              </w:rPr>
              <w:t xml:space="preserve"> Use this checklist to train new nurses.</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406721" w:rsidRPr="008676BF" w:rsidRDefault="00406721" w:rsidP="00903ADD">
            <w:pPr>
              <w:numPr>
                <w:ilvl w:val="1"/>
                <w:numId w:val="228"/>
              </w:numPr>
              <w:tabs>
                <w:tab w:val="num" w:pos="720"/>
                <w:tab w:val="num" w:pos="1080"/>
              </w:tabs>
              <w:ind w:left="1080"/>
              <w:rPr>
                <w:rFonts w:cstheme="minorHAnsi"/>
                <w:sz w:val="18"/>
                <w:szCs w:val="18"/>
              </w:rPr>
            </w:pPr>
            <w:r w:rsidRPr="008676BF">
              <w:rPr>
                <w:rFonts w:cstheme="minorHAnsi"/>
                <w:sz w:val="18"/>
                <w:szCs w:val="18"/>
              </w:rPr>
              <w:t xml:space="preserve">Familiarize yourself with the </w:t>
            </w:r>
            <w:r>
              <w:rPr>
                <w:rFonts w:cstheme="minorHAnsi"/>
                <w:sz w:val="18"/>
                <w:szCs w:val="18"/>
              </w:rPr>
              <w:t>MS</w:t>
            </w:r>
            <w:r w:rsidRPr="008676BF">
              <w:rPr>
                <w:rFonts w:cstheme="minorHAnsi"/>
                <w:sz w:val="18"/>
                <w:szCs w:val="18"/>
              </w:rPr>
              <w:t xml:space="preserve"> Director Job Functions </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c>
          <w:tcPr>
            <w:tcW w:w="0" w:type="auto"/>
            <w:gridSpan w:val="2"/>
            <w:vAlign w:val="center"/>
          </w:tcPr>
          <w:p w:rsidR="00406721" w:rsidRPr="008676BF" w:rsidRDefault="00406721" w:rsidP="00903ADD">
            <w:pPr>
              <w:numPr>
                <w:ilvl w:val="1"/>
                <w:numId w:val="228"/>
              </w:numPr>
              <w:tabs>
                <w:tab w:val="num" w:pos="720"/>
                <w:tab w:val="num" w:pos="1080"/>
              </w:tabs>
              <w:ind w:left="1080"/>
              <w:rPr>
                <w:rFonts w:cstheme="minorHAnsi"/>
                <w:sz w:val="18"/>
                <w:szCs w:val="18"/>
              </w:rPr>
            </w:pPr>
            <w:r w:rsidRPr="008676BF">
              <w:rPr>
                <w:rFonts w:cstheme="minorHAnsi"/>
                <w:sz w:val="18"/>
                <w:szCs w:val="18"/>
              </w:rPr>
              <w:t xml:space="preserve">Complete </w:t>
            </w:r>
            <w:r>
              <w:rPr>
                <w:rFonts w:cstheme="minorHAnsi"/>
                <w:sz w:val="18"/>
                <w:szCs w:val="18"/>
              </w:rPr>
              <w:t>MS</w:t>
            </w:r>
            <w:r w:rsidRPr="008676BF">
              <w:rPr>
                <w:rFonts w:cstheme="minorHAnsi"/>
                <w:sz w:val="18"/>
                <w:szCs w:val="18"/>
              </w:rPr>
              <w:t xml:space="preserve"> Director Job Function Worksheet to assess current maturity level, and review with Executive. Identify areas of focus for improvement.</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406721" w:rsidRPr="00884863" w:rsidRDefault="00406721" w:rsidP="00903ADD">
            <w:pPr>
              <w:pStyle w:val="ListParagraph"/>
              <w:numPr>
                <w:ilvl w:val="0"/>
                <w:numId w:val="277"/>
              </w:numPr>
              <w:rPr>
                <w:i/>
              </w:rPr>
            </w:pPr>
            <w:r w:rsidRPr="00884863">
              <w:rPr>
                <w:i/>
              </w:rPr>
              <w:t>Self-Learning Modules (Read, Return Questions to Training Coach and Review Answers)</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c>
          <w:tcPr>
            <w:tcW w:w="0" w:type="auto"/>
            <w:gridSpan w:val="2"/>
            <w:vAlign w:val="center"/>
          </w:tcPr>
          <w:p w:rsidR="00406721" w:rsidRPr="00884863" w:rsidRDefault="00406721"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1: PRC Culture and Systems</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406721" w:rsidRPr="00884863" w:rsidRDefault="00406721"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2:</w:t>
            </w:r>
            <w:r>
              <w:rPr>
                <w:rFonts w:cstheme="minorHAnsi"/>
                <w:sz w:val="18"/>
                <w:szCs w:val="18"/>
              </w:rPr>
              <w:t xml:space="preserve"> </w:t>
            </w:r>
            <w:r w:rsidRPr="00884863">
              <w:rPr>
                <w:rFonts w:cstheme="minorHAnsi"/>
                <w:sz w:val="18"/>
                <w:szCs w:val="18"/>
              </w:rPr>
              <w:t>Societal Costs of Abortion, History of Abortion, Biblical View of the Pre-born</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c>
          <w:tcPr>
            <w:tcW w:w="0" w:type="auto"/>
            <w:gridSpan w:val="2"/>
            <w:vAlign w:val="center"/>
          </w:tcPr>
          <w:p w:rsidR="00406721" w:rsidRPr="00884863" w:rsidRDefault="00406721"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3:</w:t>
            </w:r>
            <w:r>
              <w:rPr>
                <w:rFonts w:cstheme="minorHAnsi"/>
                <w:sz w:val="18"/>
                <w:szCs w:val="18"/>
              </w:rPr>
              <w:t xml:space="preserve"> </w:t>
            </w:r>
            <w:r w:rsidRPr="00884863">
              <w:rPr>
                <w:rFonts w:cstheme="minorHAnsi"/>
                <w:sz w:val="18"/>
                <w:szCs w:val="18"/>
              </w:rPr>
              <w:t>Optimization Tool</w:t>
            </w:r>
            <w:r w:rsidR="007826B0" w:rsidRPr="007826B0">
              <w:rPr>
                <w:rFonts w:cstheme="minorHAnsi"/>
                <w:sz w:val="18"/>
                <w:szCs w:val="18"/>
                <w:vertAlign w:val="superscript"/>
              </w:rPr>
              <w:t>©</w:t>
            </w:r>
            <w:r w:rsidRPr="00884863">
              <w:rPr>
                <w:rFonts w:cstheme="minorHAnsi"/>
                <w:sz w:val="18"/>
                <w:szCs w:val="18"/>
              </w:rPr>
              <w:t>:</w:t>
            </w:r>
            <w:r>
              <w:rPr>
                <w:rFonts w:cstheme="minorHAnsi"/>
                <w:sz w:val="18"/>
                <w:szCs w:val="18"/>
              </w:rPr>
              <w:t xml:space="preserve"> </w:t>
            </w:r>
            <w:r w:rsidRPr="00884863">
              <w:rPr>
                <w:rFonts w:cstheme="minorHAnsi"/>
                <w:sz w:val="18"/>
                <w:szCs w:val="18"/>
              </w:rPr>
              <w:t>Patient Resources Personnel, 15-Step Patient Flow Process</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406721" w:rsidRPr="00884863" w:rsidRDefault="00406721"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4:</w:t>
            </w:r>
            <w:r>
              <w:rPr>
                <w:rFonts w:cstheme="minorHAnsi"/>
                <w:sz w:val="18"/>
                <w:szCs w:val="18"/>
              </w:rPr>
              <w:t xml:space="preserve"> </w:t>
            </w:r>
            <w:r w:rsidRPr="00884863">
              <w:rPr>
                <w:rFonts w:cstheme="minorHAnsi"/>
                <w:sz w:val="18"/>
                <w:szCs w:val="18"/>
              </w:rPr>
              <w:t>Communicating and Connecting</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c>
          <w:tcPr>
            <w:tcW w:w="0" w:type="auto"/>
            <w:gridSpan w:val="2"/>
            <w:vAlign w:val="center"/>
          </w:tcPr>
          <w:p w:rsidR="00406721" w:rsidRPr="00884863" w:rsidRDefault="00406721"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5:</w:t>
            </w:r>
            <w:r>
              <w:rPr>
                <w:rFonts w:cstheme="minorHAnsi"/>
                <w:sz w:val="18"/>
                <w:szCs w:val="18"/>
              </w:rPr>
              <w:t xml:space="preserve"> </w:t>
            </w:r>
            <w:r w:rsidRPr="00884863">
              <w:rPr>
                <w:rFonts w:cstheme="minorHAnsi"/>
                <w:sz w:val="18"/>
                <w:szCs w:val="18"/>
              </w:rPr>
              <w:t>The Seven Fundamentals</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406721" w:rsidRPr="00884863" w:rsidRDefault="00406721" w:rsidP="00903ADD">
            <w:pPr>
              <w:numPr>
                <w:ilvl w:val="1"/>
                <w:numId w:val="228"/>
              </w:numPr>
              <w:tabs>
                <w:tab w:val="num" w:pos="720"/>
                <w:tab w:val="num" w:pos="1080"/>
              </w:tabs>
              <w:ind w:left="1080"/>
              <w:rPr>
                <w:rFonts w:cstheme="minorHAnsi"/>
                <w:sz w:val="18"/>
                <w:szCs w:val="18"/>
              </w:rPr>
            </w:pPr>
            <w:r>
              <w:rPr>
                <w:rFonts w:cstheme="minorHAnsi"/>
                <w:sz w:val="18"/>
                <w:szCs w:val="18"/>
              </w:rPr>
              <w:t>Module 6: STD Testing</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c>
          <w:tcPr>
            <w:tcW w:w="0" w:type="auto"/>
            <w:gridSpan w:val="2"/>
            <w:vAlign w:val="center"/>
          </w:tcPr>
          <w:p w:rsidR="00406721" w:rsidRPr="00884863" w:rsidRDefault="00406721" w:rsidP="00903ADD">
            <w:pPr>
              <w:numPr>
                <w:ilvl w:val="1"/>
                <w:numId w:val="228"/>
              </w:numPr>
              <w:tabs>
                <w:tab w:val="num" w:pos="720"/>
                <w:tab w:val="num" w:pos="1080"/>
              </w:tabs>
              <w:ind w:left="1080"/>
              <w:rPr>
                <w:rFonts w:cstheme="minorHAnsi"/>
                <w:sz w:val="18"/>
                <w:szCs w:val="18"/>
              </w:rPr>
            </w:pPr>
            <w:r>
              <w:rPr>
                <w:rFonts w:cstheme="minorHAnsi"/>
                <w:sz w:val="18"/>
                <w:szCs w:val="18"/>
              </w:rPr>
              <w:t>Module 7: Health Questionnaire</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406721" w:rsidRDefault="00406721" w:rsidP="00903ADD">
            <w:pPr>
              <w:numPr>
                <w:ilvl w:val="1"/>
                <w:numId w:val="228"/>
              </w:numPr>
              <w:tabs>
                <w:tab w:val="num" w:pos="720"/>
                <w:tab w:val="num" w:pos="1080"/>
              </w:tabs>
              <w:ind w:left="1080"/>
              <w:rPr>
                <w:rFonts w:cstheme="minorHAnsi"/>
                <w:sz w:val="18"/>
                <w:szCs w:val="18"/>
              </w:rPr>
            </w:pPr>
            <w:r>
              <w:rPr>
                <w:rFonts w:cstheme="minorHAnsi"/>
                <w:sz w:val="18"/>
                <w:szCs w:val="18"/>
              </w:rPr>
              <w:t>Module 8: The Ultrasound Exam</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c>
          <w:tcPr>
            <w:tcW w:w="0" w:type="auto"/>
            <w:gridSpan w:val="2"/>
            <w:vAlign w:val="center"/>
          </w:tcPr>
          <w:p w:rsidR="00406721" w:rsidRPr="008676BF" w:rsidRDefault="00406721" w:rsidP="00903ADD">
            <w:pPr>
              <w:pStyle w:val="ListParagraph"/>
              <w:numPr>
                <w:ilvl w:val="0"/>
                <w:numId w:val="277"/>
              </w:numPr>
              <w:rPr>
                <w:i/>
              </w:rPr>
            </w:pPr>
            <w:r>
              <w:rPr>
                <w:i/>
              </w:rPr>
              <w:t>MS</w:t>
            </w:r>
            <w:r w:rsidRPr="008676BF">
              <w:rPr>
                <w:i/>
              </w:rPr>
              <w:t xml:space="preserve"> Director Training</w:t>
            </w:r>
          </w:p>
        </w:tc>
        <w:tc>
          <w:tcPr>
            <w:tcW w:w="0" w:type="auto"/>
            <w:vAlign w:val="center"/>
          </w:tcPr>
          <w:p w:rsidR="00406721" w:rsidRPr="00884863" w:rsidRDefault="00406721" w:rsidP="00406721">
            <w:pPr>
              <w:ind w:left="360"/>
              <w:rPr>
                <w:i/>
              </w:rPr>
            </w:pPr>
          </w:p>
        </w:tc>
        <w:tc>
          <w:tcPr>
            <w:tcW w:w="0" w:type="auto"/>
            <w:vAlign w:val="center"/>
          </w:tcPr>
          <w:p w:rsidR="00406721" w:rsidRPr="00884863" w:rsidRDefault="00406721" w:rsidP="00406721">
            <w:pPr>
              <w:ind w:left="360"/>
              <w:rPr>
                <w:i/>
              </w:rPr>
            </w:pPr>
          </w:p>
        </w:tc>
        <w:tc>
          <w:tcPr>
            <w:tcW w:w="0" w:type="auto"/>
            <w:vAlign w:val="center"/>
          </w:tcPr>
          <w:p w:rsidR="00406721" w:rsidRPr="00884863" w:rsidRDefault="00406721" w:rsidP="00406721">
            <w:pPr>
              <w:ind w:left="360"/>
              <w:rPr>
                <w:i/>
              </w:rPr>
            </w:pPr>
          </w:p>
        </w:tc>
      </w:tr>
      <w:tr w:rsidR="00406721" w:rsidRPr="00884863" w:rsidTr="00406721">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406721" w:rsidRPr="008676BF" w:rsidRDefault="00406721" w:rsidP="00903ADD">
            <w:pPr>
              <w:numPr>
                <w:ilvl w:val="1"/>
                <w:numId w:val="228"/>
              </w:numPr>
              <w:tabs>
                <w:tab w:val="num" w:pos="720"/>
                <w:tab w:val="num" w:pos="1080"/>
              </w:tabs>
              <w:ind w:left="1080"/>
              <w:rPr>
                <w:rFonts w:cstheme="minorHAnsi"/>
                <w:sz w:val="18"/>
                <w:szCs w:val="18"/>
              </w:rPr>
            </w:pPr>
            <w:r w:rsidRPr="008676BF">
              <w:rPr>
                <w:rFonts w:cstheme="minorHAnsi"/>
                <w:sz w:val="18"/>
                <w:szCs w:val="18"/>
              </w:rPr>
              <w:t xml:space="preserve">Read entire OT Manual </w:t>
            </w:r>
            <w:r>
              <w:rPr>
                <w:rFonts w:cstheme="minorHAnsi"/>
                <w:sz w:val="18"/>
                <w:szCs w:val="18"/>
              </w:rPr>
              <w:t>Medical Services</w:t>
            </w:r>
            <w:r w:rsidRPr="008676BF">
              <w:rPr>
                <w:rFonts w:cstheme="minorHAnsi"/>
                <w:sz w:val="18"/>
                <w:szCs w:val="18"/>
              </w:rPr>
              <w:t xml:space="preserve"> Section and Whitepapers.</w:t>
            </w:r>
            <w:r>
              <w:rPr>
                <w:rFonts w:cstheme="minorHAnsi"/>
                <w:sz w:val="18"/>
                <w:szCs w:val="18"/>
              </w:rPr>
              <w:t xml:space="preserve"> </w:t>
            </w:r>
            <w:r w:rsidRPr="008676BF">
              <w:rPr>
                <w:rFonts w:cstheme="minorHAnsi"/>
                <w:sz w:val="18"/>
                <w:szCs w:val="18"/>
              </w:rPr>
              <w:t>Make notes of questions to be discussed with your Training Coach.</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c>
          <w:tcPr>
            <w:tcW w:w="0" w:type="auto"/>
            <w:gridSpan w:val="2"/>
            <w:vAlign w:val="center"/>
          </w:tcPr>
          <w:p w:rsidR="00406721" w:rsidRPr="008676BF" w:rsidRDefault="00406721" w:rsidP="00903ADD">
            <w:pPr>
              <w:numPr>
                <w:ilvl w:val="1"/>
                <w:numId w:val="228"/>
              </w:numPr>
              <w:tabs>
                <w:tab w:val="num" w:pos="720"/>
                <w:tab w:val="num" w:pos="1080"/>
              </w:tabs>
              <w:ind w:left="1080"/>
              <w:rPr>
                <w:rFonts w:cstheme="minorHAnsi"/>
                <w:sz w:val="18"/>
                <w:szCs w:val="18"/>
              </w:rPr>
            </w:pPr>
            <w:r w:rsidRPr="008676BF">
              <w:rPr>
                <w:rFonts w:cstheme="minorHAnsi"/>
                <w:sz w:val="18"/>
                <w:szCs w:val="18"/>
              </w:rPr>
              <w:t xml:space="preserve">Review database training </w:t>
            </w:r>
            <w:r w:rsidR="001079CF">
              <w:rPr>
                <w:rFonts w:cstheme="minorHAnsi"/>
                <w:sz w:val="18"/>
                <w:szCs w:val="18"/>
              </w:rPr>
              <w:t>for your database application</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cnfStyle w:val="000000010000" w:firstRow="0" w:lastRow="0" w:firstColumn="0" w:lastColumn="0" w:oddVBand="0" w:evenVBand="0" w:oddHBand="0" w:evenHBand="1" w:firstRowFirstColumn="0" w:firstRowLastColumn="0" w:lastRowFirstColumn="0" w:lastRowLastColumn="0"/>
          <w:trHeight w:val="272"/>
        </w:trPr>
        <w:tc>
          <w:tcPr>
            <w:tcW w:w="0" w:type="auto"/>
            <w:gridSpan w:val="2"/>
            <w:vAlign w:val="center"/>
            <w:hideMark/>
          </w:tcPr>
          <w:p w:rsidR="00406721" w:rsidRPr="008676BF" w:rsidRDefault="00406721" w:rsidP="00903ADD">
            <w:pPr>
              <w:numPr>
                <w:ilvl w:val="1"/>
                <w:numId w:val="228"/>
              </w:numPr>
              <w:tabs>
                <w:tab w:val="num" w:pos="720"/>
                <w:tab w:val="num" w:pos="1080"/>
              </w:tabs>
              <w:ind w:left="1080"/>
              <w:rPr>
                <w:rFonts w:cstheme="minorHAnsi"/>
                <w:sz w:val="18"/>
                <w:szCs w:val="18"/>
              </w:rPr>
            </w:pPr>
            <w:r w:rsidRPr="008676BF">
              <w:rPr>
                <w:rFonts w:cstheme="minorHAnsi"/>
                <w:sz w:val="18"/>
                <w:szCs w:val="18"/>
              </w:rPr>
              <w:t>Listen to all PPT recorded sessions, making notes of questions to be discussed with your Training Coach.</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trHeight w:val="272"/>
        </w:trPr>
        <w:tc>
          <w:tcPr>
            <w:tcW w:w="0" w:type="auto"/>
            <w:gridSpan w:val="2"/>
            <w:vAlign w:val="center"/>
            <w:hideMark/>
          </w:tcPr>
          <w:p w:rsidR="00406721" w:rsidRPr="008676BF" w:rsidRDefault="00406721" w:rsidP="00903ADD">
            <w:pPr>
              <w:numPr>
                <w:ilvl w:val="1"/>
                <w:numId w:val="228"/>
              </w:numPr>
              <w:tabs>
                <w:tab w:val="num" w:pos="720"/>
                <w:tab w:val="num" w:pos="1080"/>
              </w:tabs>
              <w:ind w:left="1080"/>
              <w:rPr>
                <w:rFonts w:cstheme="minorHAnsi"/>
                <w:sz w:val="18"/>
                <w:szCs w:val="18"/>
              </w:rPr>
            </w:pPr>
            <w:r w:rsidRPr="008676BF">
              <w:rPr>
                <w:rFonts w:cstheme="minorHAnsi"/>
                <w:sz w:val="18"/>
                <w:szCs w:val="18"/>
              </w:rPr>
              <w:t>Watch Patient Process DVD</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cnfStyle w:val="000000010000" w:firstRow="0" w:lastRow="0" w:firstColumn="0" w:lastColumn="0" w:oddVBand="0" w:evenVBand="0" w:oddHBand="0" w:evenHBand="1" w:firstRowFirstColumn="0" w:firstRowLastColumn="0" w:lastRowFirstColumn="0" w:lastRowLastColumn="0"/>
          <w:trHeight w:val="233"/>
        </w:trPr>
        <w:tc>
          <w:tcPr>
            <w:tcW w:w="0" w:type="auto"/>
            <w:gridSpan w:val="2"/>
            <w:vAlign w:val="center"/>
          </w:tcPr>
          <w:p w:rsidR="00406721" w:rsidRPr="008676BF" w:rsidRDefault="00406721" w:rsidP="00903ADD">
            <w:pPr>
              <w:numPr>
                <w:ilvl w:val="1"/>
                <w:numId w:val="228"/>
              </w:numPr>
              <w:tabs>
                <w:tab w:val="num" w:pos="720"/>
                <w:tab w:val="num" w:pos="1080"/>
              </w:tabs>
              <w:ind w:left="1080"/>
              <w:rPr>
                <w:rFonts w:cstheme="minorHAnsi"/>
                <w:sz w:val="18"/>
                <w:szCs w:val="18"/>
              </w:rPr>
            </w:pPr>
            <w:r w:rsidRPr="008676BF">
              <w:rPr>
                <w:rFonts w:cstheme="minorHAnsi"/>
                <w:sz w:val="18"/>
                <w:szCs w:val="18"/>
              </w:rPr>
              <w:t xml:space="preserve">Review all relevant Forms </w:t>
            </w:r>
          </w:p>
        </w:tc>
        <w:tc>
          <w:tcPr>
            <w:tcW w:w="0" w:type="auto"/>
            <w:vAlign w:val="center"/>
          </w:tcPr>
          <w:p w:rsidR="00406721" w:rsidRPr="00884863" w:rsidRDefault="00406721" w:rsidP="00406721">
            <w:pPr>
              <w:ind w:left="360"/>
              <w:rPr>
                <w:i/>
              </w:rPr>
            </w:pPr>
          </w:p>
        </w:tc>
        <w:tc>
          <w:tcPr>
            <w:tcW w:w="0" w:type="auto"/>
            <w:vAlign w:val="center"/>
          </w:tcPr>
          <w:p w:rsidR="00406721" w:rsidRPr="00884863" w:rsidRDefault="00406721" w:rsidP="00406721">
            <w:pPr>
              <w:ind w:left="360"/>
              <w:rPr>
                <w:i/>
              </w:rPr>
            </w:pPr>
          </w:p>
        </w:tc>
        <w:tc>
          <w:tcPr>
            <w:tcW w:w="0" w:type="auto"/>
            <w:vAlign w:val="center"/>
          </w:tcPr>
          <w:p w:rsidR="00406721" w:rsidRPr="00884863" w:rsidRDefault="00406721" w:rsidP="00406721">
            <w:pPr>
              <w:ind w:left="360"/>
              <w:rPr>
                <w:i/>
              </w:rPr>
            </w:pPr>
          </w:p>
        </w:tc>
      </w:tr>
      <w:tr w:rsidR="00406721" w:rsidRPr="00884863" w:rsidTr="00406721">
        <w:trPr>
          <w:trHeight w:val="269"/>
        </w:trPr>
        <w:tc>
          <w:tcPr>
            <w:tcW w:w="0" w:type="auto"/>
            <w:gridSpan w:val="2"/>
            <w:vAlign w:val="center"/>
          </w:tcPr>
          <w:p w:rsidR="00406721" w:rsidRPr="008676BF" w:rsidRDefault="00406721" w:rsidP="00903ADD">
            <w:pPr>
              <w:numPr>
                <w:ilvl w:val="1"/>
                <w:numId w:val="228"/>
              </w:numPr>
              <w:tabs>
                <w:tab w:val="num" w:pos="720"/>
                <w:tab w:val="num" w:pos="1080"/>
              </w:tabs>
              <w:ind w:left="1080"/>
              <w:rPr>
                <w:rFonts w:cstheme="minorHAnsi"/>
                <w:sz w:val="18"/>
                <w:szCs w:val="18"/>
              </w:rPr>
            </w:pPr>
            <w:r w:rsidRPr="008676BF">
              <w:rPr>
                <w:rFonts w:cstheme="minorHAnsi"/>
                <w:sz w:val="18"/>
                <w:szCs w:val="18"/>
              </w:rPr>
              <w:t>Read Volunt</w:t>
            </w:r>
            <w:r>
              <w:rPr>
                <w:rFonts w:cstheme="minorHAnsi"/>
                <w:sz w:val="18"/>
                <w:szCs w:val="18"/>
              </w:rPr>
              <w:t xml:space="preserve">eer Revolution by Bill Hybels. </w:t>
            </w:r>
            <w:r w:rsidRPr="008676BF">
              <w:rPr>
                <w:rFonts w:cstheme="minorHAnsi"/>
                <w:sz w:val="18"/>
                <w:szCs w:val="18"/>
              </w:rPr>
              <w:t>Other suggested reading:</w:t>
            </w:r>
          </w:p>
          <w:p w:rsidR="00406721" w:rsidRPr="008676BF" w:rsidRDefault="00406721" w:rsidP="00903ADD">
            <w:pPr>
              <w:numPr>
                <w:ilvl w:val="1"/>
                <w:numId w:val="228"/>
              </w:numPr>
              <w:tabs>
                <w:tab w:val="num" w:pos="720"/>
              </w:tabs>
              <w:rPr>
                <w:rFonts w:cstheme="minorHAnsi"/>
                <w:sz w:val="18"/>
                <w:szCs w:val="18"/>
              </w:rPr>
            </w:pPr>
            <w:r w:rsidRPr="008676BF">
              <w:rPr>
                <w:rFonts w:cstheme="minorHAnsi"/>
                <w:sz w:val="18"/>
                <w:szCs w:val="18"/>
              </w:rPr>
              <w:t>Good to Great and the Social Sectors by Jim Collins</w:t>
            </w:r>
          </w:p>
          <w:p w:rsidR="00406721" w:rsidRPr="008676BF" w:rsidRDefault="00406721" w:rsidP="00903ADD">
            <w:pPr>
              <w:numPr>
                <w:ilvl w:val="1"/>
                <w:numId w:val="228"/>
              </w:numPr>
              <w:tabs>
                <w:tab w:val="num" w:pos="720"/>
              </w:tabs>
              <w:rPr>
                <w:rFonts w:cstheme="minorHAnsi"/>
                <w:sz w:val="18"/>
                <w:szCs w:val="18"/>
              </w:rPr>
            </w:pPr>
            <w:r w:rsidRPr="008676BF">
              <w:rPr>
                <w:rFonts w:cstheme="minorHAnsi"/>
                <w:sz w:val="18"/>
                <w:szCs w:val="18"/>
              </w:rPr>
              <w:t>The E-Myth Revisited by Michael Gerber,</w:t>
            </w:r>
          </w:p>
          <w:p w:rsidR="00406721" w:rsidRPr="008676BF" w:rsidRDefault="00406721" w:rsidP="00903ADD">
            <w:pPr>
              <w:numPr>
                <w:ilvl w:val="1"/>
                <w:numId w:val="228"/>
              </w:numPr>
              <w:tabs>
                <w:tab w:val="num" w:pos="720"/>
              </w:tabs>
              <w:rPr>
                <w:rFonts w:cstheme="minorHAnsi"/>
                <w:sz w:val="18"/>
                <w:szCs w:val="18"/>
              </w:rPr>
            </w:pPr>
            <w:r w:rsidRPr="008676BF">
              <w:rPr>
                <w:rFonts w:cstheme="minorHAnsi"/>
                <w:sz w:val="18"/>
                <w:szCs w:val="18"/>
              </w:rPr>
              <w:t>The Five Dysfunctions of a Team by Patrick Lencioni.</w:t>
            </w:r>
          </w:p>
          <w:p w:rsidR="00406721" w:rsidRPr="008676BF" w:rsidRDefault="00406721" w:rsidP="00903ADD">
            <w:pPr>
              <w:numPr>
                <w:ilvl w:val="1"/>
                <w:numId w:val="228"/>
              </w:numPr>
              <w:tabs>
                <w:tab w:val="num" w:pos="720"/>
              </w:tabs>
              <w:rPr>
                <w:rFonts w:cstheme="minorHAnsi"/>
                <w:sz w:val="18"/>
                <w:szCs w:val="18"/>
              </w:rPr>
            </w:pPr>
            <w:r w:rsidRPr="008676BF">
              <w:rPr>
                <w:rFonts w:cstheme="minorHAnsi"/>
                <w:sz w:val="18"/>
                <w:szCs w:val="18"/>
              </w:rPr>
              <w:t>The One-Minute Manager by Kenneth Blanchard</w:t>
            </w:r>
          </w:p>
          <w:p w:rsidR="00406721" w:rsidRPr="00124620" w:rsidRDefault="00406721" w:rsidP="00903ADD">
            <w:pPr>
              <w:numPr>
                <w:ilvl w:val="1"/>
                <w:numId w:val="228"/>
              </w:numPr>
              <w:tabs>
                <w:tab w:val="num" w:pos="720"/>
              </w:tabs>
              <w:rPr>
                <w:rFonts w:cstheme="minorHAnsi"/>
                <w:sz w:val="18"/>
                <w:szCs w:val="18"/>
              </w:rPr>
            </w:pPr>
            <w:r w:rsidRPr="008676BF">
              <w:rPr>
                <w:rFonts w:cstheme="minorHAnsi"/>
                <w:sz w:val="18"/>
                <w:szCs w:val="18"/>
              </w:rPr>
              <w:t>Silos, Politics and Turfwars by Patrick Lencioni</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cnfStyle w:val="000000010000" w:firstRow="0" w:lastRow="0" w:firstColumn="0" w:lastColumn="0" w:oddVBand="0" w:evenVBand="0" w:oddHBand="0" w:evenHBand="1" w:firstRowFirstColumn="0" w:firstRowLastColumn="0" w:lastRowFirstColumn="0" w:lastRowLastColumn="0"/>
          <w:trHeight w:val="269"/>
        </w:trPr>
        <w:tc>
          <w:tcPr>
            <w:tcW w:w="0" w:type="auto"/>
            <w:gridSpan w:val="2"/>
            <w:vAlign w:val="center"/>
          </w:tcPr>
          <w:p w:rsidR="00406721" w:rsidRPr="008676BF" w:rsidRDefault="00406721" w:rsidP="00903ADD">
            <w:pPr>
              <w:numPr>
                <w:ilvl w:val="1"/>
                <w:numId w:val="228"/>
              </w:numPr>
              <w:tabs>
                <w:tab w:val="num" w:pos="720"/>
                <w:tab w:val="num" w:pos="1080"/>
              </w:tabs>
              <w:ind w:left="1080"/>
              <w:rPr>
                <w:rFonts w:cstheme="minorHAnsi"/>
                <w:sz w:val="18"/>
                <w:szCs w:val="18"/>
              </w:rPr>
            </w:pPr>
            <w:r w:rsidRPr="008676BF">
              <w:rPr>
                <w:rFonts w:cstheme="minorHAnsi"/>
                <w:sz w:val="18"/>
                <w:szCs w:val="18"/>
              </w:rPr>
              <w:t xml:space="preserve">Complete free online Excel Training </w:t>
            </w:r>
            <w:r>
              <w:rPr>
                <w:rFonts w:cstheme="minorHAnsi"/>
                <w:sz w:val="18"/>
                <w:szCs w:val="18"/>
              </w:rPr>
              <w:t>at</w:t>
            </w:r>
            <w:r w:rsidRPr="008676BF">
              <w:rPr>
                <w:rFonts w:cstheme="minorHAnsi"/>
                <w:sz w:val="18"/>
                <w:szCs w:val="18"/>
              </w:rPr>
              <w:t xml:space="preserve"> </w:t>
            </w:r>
            <w:hyperlink r:id="rId157" w:history="1">
              <w:r w:rsidRPr="008676BF">
                <w:rPr>
                  <w:rFonts w:cstheme="minorHAnsi"/>
                  <w:sz w:val="18"/>
                  <w:szCs w:val="18"/>
                </w:rPr>
                <w:t>www.alison.com</w:t>
              </w:r>
            </w:hyperlink>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trHeight w:val="269"/>
        </w:trPr>
        <w:tc>
          <w:tcPr>
            <w:tcW w:w="0" w:type="auto"/>
            <w:gridSpan w:val="2"/>
            <w:vAlign w:val="center"/>
          </w:tcPr>
          <w:p w:rsidR="00406721" w:rsidRPr="008676BF" w:rsidRDefault="00406721" w:rsidP="00903ADD">
            <w:pPr>
              <w:numPr>
                <w:ilvl w:val="1"/>
                <w:numId w:val="228"/>
              </w:numPr>
              <w:tabs>
                <w:tab w:val="num" w:pos="720"/>
                <w:tab w:val="num" w:pos="1080"/>
              </w:tabs>
              <w:ind w:left="1080"/>
              <w:rPr>
                <w:rFonts w:cstheme="minorHAnsi"/>
                <w:sz w:val="18"/>
                <w:szCs w:val="18"/>
              </w:rPr>
            </w:pPr>
            <w:r>
              <w:rPr>
                <w:rFonts w:cstheme="minorHAnsi"/>
                <w:sz w:val="18"/>
                <w:szCs w:val="18"/>
              </w:rPr>
              <w:t>Complete CDD software Training</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cnfStyle w:val="000000010000" w:firstRow="0" w:lastRow="0" w:firstColumn="0" w:lastColumn="0" w:oddVBand="0" w:evenVBand="0" w:oddHBand="0" w:evenHBand="1" w:firstRowFirstColumn="0" w:firstRowLastColumn="0" w:lastRowFirstColumn="0" w:lastRowLastColumn="0"/>
          <w:trHeight w:val="269"/>
        </w:trPr>
        <w:tc>
          <w:tcPr>
            <w:tcW w:w="0" w:type="auto"/>
            <w:gridSpan w:val="2"/>
            <w:vAlign w:val="center"/>
          </w:tcPr>
          <w:p w:rsidR="00406721" w:rsidRPr="008676BF" w:rsidRDefault="00406721" w:rsidP="00903ADD">
            <w:pPr>
              <w:pStyle w:val="ListParagraph"/>
              <w:numPr>
                <w:ilvl w:val="0"/>
                <w:numId w:val="277"/>
              </w:numPr>
              <w:rPr>
                <w:i/>
              </w:rPr>
            </w:pPr>
            <w:r>
              <w:rPr>
                <w:i/>
              </w:rPr>
              <w:t>MS</w:t>
            </w:r>
            <w:r w:rsidRPr="008676BF">
              <w:rPr>
                <w:i/>
              </w:rPr>
              <w:t xml:space="preserve"> Director Training Follow-up</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trHeight w:val="269"/>
        </w:trPr>
        <w:tc>
          <w:tcPr>
            <w:tcW w:w="0" w:type="auto"/>
            <w:gridSpan w:val="2"/>
            <w:vAlign w:val="center"/>
          </w:tcPr>
          <w:p w:rsidR="00406721" w:rsidRPr="00164141" w:rsidRDefault="00406721" w:rsidP="00903ADD">
            <w:pPr>
              <w:numPr>
                <w:ilvl w:val="1"/>
                <w:numId w:val="228"/>
              </w:numPr>
              <w:tabs>
                <w:tab w:val="num" w:pos="720"/>
                <w:tab w:val="num" w:pos="1080"/>
              </w:tabs>
              <w:ind w:left="1080"/>
              <w:rPr>
                <w:rFonts w:cstheme="minorHAnsi"/>
                <w:sz w:val="18"/>
                <w:szCs w:val="18"/>
              </w:rPr>
            </w:pPr>
            <w:r w:rsidRPr="00164141">
              <w:rPr>
                <w:rFonts w:cstheme="minorHAnsi"/>
                <w:sz w:val="18"/>
                <w:szCs w:val="18"/>
              </w:rPr>
              <w:t>Repeat completion of</w:t>
            </w:r>
            <w:r>
              <w:rPr>
                <w:rFonts w:cstheme="minorHAnsi"/>
                <w:sz w:val="18"/>
                <w:szCs w:val="18"/>
              </w:rPr>
              <w:t xml:space="preserve"> MS</w:t>
            </w:r>
            <w:r w:rsidRPr="00164141">
              <w:rPr>
                <w:rFonts w:cstheme="minorHAnsi"/>
                <w:sz w:val="18"/>
                <w:szCs w:val="18"/>
              </w:rPr>
              <w:t xml:space="preserve"> Director Job Function Worksheet to reevaluate maturity and review with Executive</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Tr="00406721">
        <w:trPr>
          <w:cnfStyle w:val="000000010000" w:firstRow="0" w:lastRow="0" w:firstColumn="0" w:lastColumn="0" w:oddVBand="0" w:evenVBand="0" w:oddHBand="0" w:evenHBand="1" w:firstRowFirstColumn="0" w:firstRowLastColumn="0" w:lastRowFirstColumn="0" w:lastRowLastColumn="0"/>
          <w:trHeight w:val="350"/>
        </w:trPr>
        <w:tc>
          <w:tcPr>
            <w:tcW w:w="0" w:type="auto"/>
            <w:gridSpan w:val="2"/>
            <w:vAlign w:val="bottom"/>
          </w:tcPr>
          <w:p w:rsidR="00406721" w:rsidRPr="009B6D1B" w:rsidRDefault="00406721" w:rsidP="00406721">
            <w:r>
              <w:rPr>
                <w:b/>
              </w:rPr>
              <w:t>Trainer</w:t>
            </w:r>
            <w:r w:rsidRPr="006E20D6">
              <w:rPr>
                <w:b/>
              </w:rPr>
              <w:t xml:space="preserve"> Signature:</w:t>
            </w:r>
          </w:p>
        </w:tc>
        <w:tc>
          <w:tcPr>
            <w:tcW w:w="0" w:type="auto"/>
            <w:vAlign w:val="bottom"/>
          </w:tcPr>
          <w:p w:rsidR="00406721" w:rsidRPr="009B6D1B" w:rsidRDefault="00406721" w:rsidP="00406721">
            <w:pPr>
              <w:rPr>
                <w:b/>
              </w:rPr>
            </w:pPr>
            <w:r w:rsidRPr="009B6D1B">
              <w:rPr>
                <w:b/>
              </w:rPr>
              <w:t>Date</w:t>
            </w:r>
            <w:r>
              <w:rPr>
                <w:b/>
              </w:rPr>
              <w:t>:</w:t>
            </w:r>
          </w:p>
        </w:tc>
        <w:tc>
          <w:tcPr>
            <w:tcW w:w="0" w:type="auto"/>
            <w:gridSpan w:val="2"/>
            <w:vAlign w:val="bottom"/>
          </w:tcPr>
          <w:p w:rsidR="00406721" w:rsidRPr="009B6D1B" w:rsidRDefault="00406721" w:rsidP="00406721"/>
        </w:tc>
      </w:tr>
    </w:tbl>
    <w:p w:rsidR="00406721" w:rsidRDefault="00406721" w:rsidP="00406721">
      <w:pPr>
        <w:pStyle w:val="Heading4"/>
      </w:pPr>
      <w:bookmarkStart w:id="1412" w:name="_Ref316562850"/>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34</w:t>
      </w:r>
      <w:r w:rsidR="00757EE1">
        <w:rPr>
          <w:noProof/>
        </w:rPr>
        <w:fldChar w:fldCharType="end"/>
      </w:r>
      <w:bookmarkEnd w:id="1412"/>
    </w:p>
    <w:p w:rsidR="00406721" w:rsidRDefault="00406721" w:rsidP="00406721">
      <w:pPr>
        <w:pStyle w:val="Heading3"/>
        <w:jc w:val="center"/>
      </w:pPr>
      <w:bookmarkStart w:id="1413" w:name="_Medical_Services_Job"/>
      <w:bookmarkStart w:id="1414" w:name="_Toc317776955"/>
      <w:bookmarkStart w:id="1415" w:name="_Toc318812350"/>
      <w:bookmarkStart w:id="1416" w:name="_Ref330555261"/>
      <w:bookmarkStart w:id="1417" w:name="_Toc334786692"/>
      <w:bookmarkEnd w:id="1413"/>
      <w:r>
        <w:t>Medical Services Job Function Checklist</w:t>
      </w:r>
      <w:bookmarkEnd w:id="1414"/>
      <w:bookmarkEnd w:id="1415"/>
      <w:bookmarkEnd w:id="1416"/>
      <w:bookmarkEnd w:id="1417"/>
    </w:p>
    <w:p w:rsidR="00406721" w:rsidRDefault="00406721" w:rsidP="00406721">
      <w:pPr>
        <w:spacing w:before="240"/>
        <w:rPr>
          <w:rFonts w:cstheme="minorHAnsi"/>
        </w:rPr>
      </w:pPr>
      <w:r>
        <w:t>Type of appointment performed: (please check all that apply)</w:t>
      </w:r>
      <w:r>
        <w:br/>
      </w:r>
      <w:r>
        <w:tab/>
      </w:r>
      <w:r>
        <w:rPr>
          <w:rFonts w:cstheme="minorHAnsi"/>
        </w:rPr>
        <w:t>□</w:t>
      </w:r>
      <w:r>
        <w:t xml:space="preserve"> Initial Appointment </w:t>
      </w:r>
      <w:r>
        <w:br/>
      </w:r>
      <w:r>
        <w:tab/>
      </w:r>
      <w:r>
        <w:rPr>
          <w:rFonts w:cstheme="minorHAnsi"/>
        </w:rPr>
        <w:t>□ Return Appointment</w:t>
      </w:r>
    </w:p>
    <w:tbl>
      <w:tblPr>
        <w:tblStyle w:val="HeaderAlternatingRows"/>
        <w:tblW w:w="0" w:type="auto"/>
        <w:tblLook w:val="04A0" w:firstRow="1" w:lastRow="0" w:firstColumn="1" w:lastColumn="0" w:noHBand="0" w:noVBand="1"/>
      </w:tblPr>
      <w:tblGrid>
        <w:gridCol w:w="639"/>
        <w:gridCol w:w="589"/>
        <w:gridCol w:w="699"/>
        <w:gridCol w:w="4661"/>
        <w:gridCol w:w="2970"/>
      </w:tblGrid>
      <w:tr w:rsidR="00406721" w:rsidRPr="00E81379" w:rsidTr="00406721">
        <w:trPr>
          <w:cnfStyle w:val="100000000000" w:firstRow="1" w:lastRow="0" w:firstColumn="0" w:lastColumn="0" w:oddVBand="0" w:evenVBand="0" w:oddHBand="0" w:evenHBand="0" w:firstRowFirstColumn="0" w:firstRowLastColumn="0" w:lastRowFirstColumn="0" w:lastRowLastColumn="0"/>
        </w:trPr>
        <w:tc>
          <w:tcPr>
            <w:tcW w:w="9558" w:type="dxa"/>
            <w:gridSpan w:val="5"/>
          </w:tcPr>
          <w:p w:rsidR="00406721" w:rsidRPr="00E81379" w:rsidRDefault="00406721" w:rsidP="00406721">
            <w:pPr>
              <w:jc w:val="center"/>
              <w:rPr>
                <w:rFonts w:cstheme="minorHAnsi"/>
              </w:rPr>
            </w:pPr>
            <w:r>
              <w:rPr>
                <w:rFonts w:cstheme="minorHAnsi"/>
              </w:rPr>
              <w:t>Initial Appointment</w:t>
            </w:r>
          </w:p>
        </w:tc>
      </w:tr>
      <w:tr w:rsidR="00406721" w:rsidRPr="00E81379" w:rsidTr="00406721">
        <w:tc>
          <w:tcPr>
            <w:tcW w:w="639" w:type="dxa"/>
          </w:tcPr>
          <w:p w:rsidR="00406721" w:rsidRPr="00E81379" w:rsidRDefault="00406721" w:rsidP="00406721">
            <w:pPr>
              <w:jc w:val="center"/>
              <w:rPr>
                <w:rFonts w:cstheme="minorHAnsi"/>
              </w:rPr>
            </w:pPr>
            <w:r w:rsidRPr="00E81379">
              <w:rPr>
                <w:rFonts w:cstheme="minorHAnsi"/>
              </w:rPr>
              <w:t>Yes</w:t>
            </w:r>
          </w:p>
        </w:tc>
        <w:tc>
          <w:tcPr>
            <w:tcW w:w="589" w:type="dxa"/>
          </w:tcPr>
          <w:p w:rsidR="00406721" w:rsidRPr="00E81379" w:rsidRDefault="00406721" w:rsidP="00406721">
            <w:pPr>
              <w:jc w:val="center"/>
              <w:rPr>
                <w:rFonts w:cstheme="minorHAnsi"/>
              </w:rPr>
            </w:pPr>
            <w:r w:rsidRPr="00E81379">
              <w:rPr>
                <w:rFonts w:cstheme="minorHAnsi"/>
              </w:rPr>
              <w:t>No</w:t>
            </w:r>
          </w:p>
        </w:tc>
        <w:tc>
          <w:tcPr>
            <w:tcW w:w="699" w:type="dxa"/>
          </w:tcPr>
          <w:p w:rsidR="00406721" w:rsidRPr="00E81379" w:rsidRDefault="00406721" w:rsidP="00406721">
            <w:pPr>
              <w:jc w:val="center"/>
              <w:rPr>
                <w:rFonts w:cstheme="minorHAnsi"/>
              </w:rPr>
            </w:pPr>
            <w:r w:rsidRPr="00E81379">
              <w:rPr>
                <w:rFonts w:cstheme="minorHAnsi"/>
              </w:rPr>
              <w:t>N/A</w:t>
            </w:r>
          </w:p>
        </w:tc>
        <w:tc>
          <w:tcPr>
            <w:tcW w:w="4661" w:type="dxa"/>
          </w:tcPr>
          <w:p w:rsidR="00406721" w:rsidRPr="00E81379" w:rsidRDefault="00406721" w:rsidP="00406721">
            <w:pPr>
              <w:jc w:val="center"/>
              <w:rPr>
                <w:rFonts w:cstheme="minorHAnsi"/>
              </w:rPr>
            </w:pPr>
            <w:r w:rsidRPr="00E81379">
              <w:rPr>
                <w:rFonts w:cstheme="minorHAnsi"/>
              </w:rPr>
              <w:t>Task to be Completed per Appointment</w:t>
            </w:r>
          </w:p>
        </w:tc>
        <w:tc>
          <w:tcPr>
            <w:tcW w:w="2970" w:type="dxa"/>
          </w:tcPr>
          <w:p w:rsidR="00406721" w:rsidRPr="00E81379" w:rsidRDefault="00406721" w:rsidP="00406721">
            <w:pPr>
              <w:jc w:val="center"/>
              <w:rPr>
                <w:rFonts w:cstheme="minorHAnsi"/>
              </w:rPr>
            </w:pPr>
            <w:r w:rsidRPr="00E81379">
              <w:rPr>
                <w:rFonts w:cstheme="minorHAnsi"/>
              </w:rPr>
              <w:t>Notes/Comments</w:t>
            </w:r>
          </w:p>
        </w:tc>
      </w:tr>
      <w:tr w:rsidR="00406721" w:rsidRPr="00416DB5" w:rsidTr="00406721">
        <w:trPr>
          <w:cnfStyle w:val="000000010000" w:firstRow="0" w:lastRow="0" w:firstColumn="0" w:lastColumn="0" w:oddVBand="0" w:evenVBand="0" w:oddHBand="0" w:evenHBand="1" w:firstRowFirstColumn="0" w:firstRowLastColumn="0" w:lastRowFirstColumn="0" w:lastRowLastColumn="0"/>
        </w:trPr>
        <w:tc>
          <w:tcPr>
            <w:tcW w:w="639" w:type="dxa"/>
          </w:tcPr>
          <w:p w:rsidR="00406721" w:rsidRPr="00222F90" w:rsidRDefault="00406721" w:rsidP="00406721">
            <w:pPr>
              <w:rPr>
                <w:rFonts w:ascii="Arial" w:hAnsi="Arial" w:cs="Arial"/>
                <w:sz w:val="20"/>
                <w:szCs w:val="20"/>
              </w:rPr>
            </w:pPr>
          </w:p>
        </w:tc>
        <w:tc>
          <w:tcPr>
            <w:tcW w:w="589" w:type="dxa"/>
          </w:tcPr>
          <w:p w:rsidR="00406721" w:rsidRPr="00222F90" w:rsidRDefault="00406721" w:rsidP="00406721">
            <w:pPr>
              <w:rPr>
                <w:rFonts w:ascii="Arial" w:hAnsi="Arial" w:cs="Arial"/>
                <w:sz w:val="20"/>
                <w:szCs w:val="20"/>
              </w:rPr>
            </w:pPr>
          </w:p>
        </w:tc>
        <w:tc>
          <w:tcPr>
            <w:tcW w:w="699" w:type="dxa"/>
          </w:tcPr>
          <w:p w:rsidR="00406721" w:rsidRPr="00222F90" w:rsidRDefault="00406721" w:rsidP="00406721">
            <w:pPr>
              <w:rPr>
                <w:rFonts w:ascii="Arial" w:hAnsi="Arial" w:cs="Arial"/>
                <w:sz w:val="20"/>
                <w:szCs w:val="20"/>
              </w:rPr>
            </w:pPr>
          </w:p>
        </w:tc>
        <w:tc>
          <w:tcPr>
            <w:tcW w:w="4661" w:type="dxa"/>
          </w:tcPr>
          <w:p w:rsidR="00406721" w:rsidRPr="00222F90" w:rsidRDefault="00406721" w:rsidP="00406721">
            <w:pPr>
              <w:rPr>
                <w:rFonts w:ascii="Arial" w:hAnsi="Arial" w:cs="Arial"/>
                <w:sz w:val="20"/>
                <w:szCs w:val="20"/>
              </w:rPr>
            </w:pPr>
            <w:r w:rsidRPr="00222F90">
              <w:rPr>
                <w:rFonts w:ascii="Arial" w:hAnsi="Arial" w:cs="Arial"/>
                <w:sz w:val="20"/>
                <w:szCs w:val="20"/>
              </w:rPr>
              <w:t>Prayed for patient before appointment</w:t>
            </w:r>
          </w:p>
        </w:tc>
        <w:tc>
          <w:tcPr>
            <w:tcW w:w="2970" w:type="dxa"/>
          </w:tcPr>
          <w:p w:rsidR="00406721" w:rsidRPr="00416DB5" w:rsidRDefault="00406721" w:rsidP="00406721">
            <w:pPr>
              <w:rPr>
                <w:rFonts w:ascii="Arial" w:hAnsi="Arial" w:cs="Arial"/>
                <w:sz w:val="18"/>
                <w:szCs w:val="18"/>
              </w:rPr>
            </w:pPr>
          </w:p>
        </w:tc>
      </w:tr>
      <w:tr w:rsidR="00406721" w:rsidRPr="00416DB5" w:rsidTr="00406721">
        <w:tc>
          <w:tcPr>
            <w:tcW w:w="639" w:type="dxa"/>
          </w:tcPr>
          <w:p w:rsidR="00406721" w:rsidRPr="00222F90" w:rsidRDefault="00406721" w:rsidP="00406721">
            <w:pPr>
              <w:rPr>
                <w:rFonts w:ascii="Arial" w:hAnsi="Arial" w:cs="Arial"/>
                <w:sz w:val="20"/>
                <w:szCs w:val="20"/>
              </w:rPr>
            </w:pPr>
          </w:p>
        </w:tc>
        <w:tc>
          <w:tcPr>
            <w:tcW w:w="589" w:type="dxa"/>
          </w:tcPr>
          <w:p w:rsidR="00406721" w:rsidRPr="00222F90" w:rsidRDefault="00406721" w:rsidP="00406721">
            <w:pPr>
              <w:rPr>
                <w:rFonts w:ascii="Arial" w:hAnsi="Arial" w:cs="Arial"/>
                <w:sz w:val="20"/>
                <w:szCs w:val="20"/>
              </w:rPr>
            </w:pPr>
          </w:p>
        </w:tc>
        <w:tc>
          <w:tcPr>
            <w:tcW w:w="699" w:type="dxa"/>
          </w:tcPr>
          <w:p w:rsidR="00406721" w:rsidRPr="00222F90" w:rsidRDefault="00406721" w:rsidP="00406721">
            <w:pPr>
              <w:rPr>
                <w:rFonts w:ascii="Arial" w:hAnsi="Arial" w:cs="Arial"/>
                <w:sz w:val="20"/>
                <w:szCs w:val="20"/>
              </w:rPr>
            </w:pPr>
          </w:p>
        </w:tc>
        <w:tc>
          <w:tcPr>
            <w:tcW w:w="4661" w:type="dxa"/>
          </w:tcPr>
          <w:p w:rsidR="00406721" w:rsidRPr="00222F90" w:rsidRDefault="00406721" w:rsidP="00406721">
            <w:pPr>
              <w:rPr>
                <w:rFonts w:ascii="Arial" w:hAnsi="Arial" w:cs="Arial"/>
                <w:sz w:val="20"/>
                <w:szCs w:val="20"/>
              </w:rPr>
            </w:pPr>
            <w:r w:rsidRPr="00222F90">
              <w:rPr>
                <w:rFonts w:ascii="Arial" w:hAnsi="Arial" w:cs="Arial"/>
                <w:sz w:val="20"/>
                <w:szCs w:val="20"/>
              </w:rPr>
              <w:t>Reviewed and obtained signatures on all consent forms:</w:t>
            </w:r>
          </w:p>
          <w:p w:rsidR="00406721" w:rsidRPr="00222F90" w:rsidRDefault="00406721" w:rsidP="00903ADD">
            <w:pPr>
              <w:pStyle w:val="ListParagraph"/>
              <w:numPr>
                <w:ilvl w:val="0"/>
                <w:numId w:val="280"/>
              </w:numPr>
              <w:rPr>
                <w:rFonts w:ascii="Arial" w:hAnsi="Arial" w:cs="Arial"/>
                <w:sz w:val="20"/>
                <w:szCs w:val="20"/>
              </w:rPr>
            </w:pPr>
            <w:r w:rsidRPr="00222F90">
              <w:rPr>
                <w:rFonts w:ascii="Arial" w:hAnsi="Arial" w:cs="Arial"/>
                <w:sz w:val="20"/>
                <w:szCs w:val="20"/>
              </w:rPr>
              <w:t>STD Consent</w:t>
            </w:r>
          </w:p>
          <w:p w:rsidR="00406721" w:rsidRPr="00222F90" w:rsidRDefault="00406721" w:rsidP="00903ADD">
            <w:pPr>
              <w:pStyle w:val="ListParagraph"/>
              <w:numPr>
                <w:ilvl w:val="0"/>
                <w:numId w:val="280"/>
              </w:numPr>
              <w:rPr>
                <w:rFonts w:ascii="Arial" w:hAnsi="Arial" w:cs="Arial"/>
                <w:sz w:val="20"/>
                <w:szCs w:val="20"/>
              </w:rPr>
            </w:pPr>
            <w:r w:rsidRPr="00222F90">
              <w:rPr>
                <w:rFonts w:ascii="Arial" w:hAnsi="Arial" w:cs="Arial"/>
                <w:sz w:val="20"/>
                <w:szCs w:val="20"/>
              </w:rPr>
              <w:t>U/S Consent</w:t>
            </w:r>
          </w:p>
        </w:tc>
        <w:tc>
          <w:tcPr>
            <w:tcW w:w="2970" w:type="dxa"/>
          </w:tcPr>
          <w:p w:rsidR="00406721" w:rsidRPr="00416DB5" w:rsidRDefault="00406721" w:rsidP="00406721">
            <w:pPr>
              <w:rPr>
                <w:rFonts w:ascii="Arial" w:hAnsi="Arial" w:cs="Arial"/>
                <w:sz w:val="18"/>
                <w:szCs w:val="18"/>
              </w:rPr>
            </w:pPr>
          </w:p>
        </w:tc>
      </w:tr>
      <w:tr w:rsidR="00406721" w:rsidRPr="00416DB5" w:rsidTr="00406721">
        <w:trPr>
          <w:cnfStyle w:val="000000010000" w:firstRow="0" w:lastRow="0" w:firstColumn="0" w:lastColumn="0" w:oddVBand="0" w:evenVBand="0" w:oddHBand="0" w:evenHBand="1" w:firstRowFirstColumn="0" w:firstRowLastColumn="0" w:lastRowFirstColumn="0" w:lastRowLastColumn="0"/>
        </w:trPr>
        <w:tc>
          <w:tcPr>
            <w:tcW w:w="639" w:type="dxa"/>
          </w:tcPr>
          <w:p w:rsidR="00406721" w:rsidRPr="00222F90" w:rsidRDefault="00406721" w:rsidP="00406721">
            <w:pPr>
              <w:rPr>
                <w:rFonts w:ascii="Arial" w:hAnsi="Arial" w:cs="Arial"/>
                <w:sz w:val="20"/>
                <w:szCs w:val="20"/>
              </w:rPr>
            </w:pPr>
          </w:p>
        </w:tc>
        <w:tc>
          <w:tcPr>
            <w:tcW w:w="589" w:type="dxa"/>
          </w:tcPr>
          <w:p w:rsidR="00406721" w:rsidRPr="00222F90" w:rsidRDefault="00406721" w:rsidP="00406721">
            <w:pPr>
              <w:rPr>
                <w:rFonts w:ascii="Arial" w:hAnsi="Arial" w:cs="Arial"/>
                <w:sz w:val="20"/>
                <w:szCs w:val="20"/>
              </w:rPr>
            </w:pPr>
          </w:p>
        </w:tc>
        <w:tc>
          <w:tcPr>
            <w:tcW w:w="699" w:type="dxa"/>
          </w:tcPr>
          <w:p w:rsidR="00406721" w:rsidRPr="00222F90" w:rsidRDefault="00406721" w:rsidP="00406721">
            <w:pPr>
              <w:rPr>
                <w:rFonts w:ascii="Arial" w:hAnsi="Arial" w:cs="Arial"/>
                <w:sz w:val="20"/>
                <w:szCs w:val="20"/>
              </w:rPr>
            </w:pPr>
          </w:p>
        </w:tc>
        <w:tc>
          <w:tcPr>
            <w:tcW w:w="4661" w:type="dxa"/>
          </w:tcPr>
          <w:p w:rsidR="00406721" w:rsidRPr="00222F90" w:rsidRDefault="00406721" w:rsidP="00406721">
            <w:pPr>
              <w:rPr>
                <w:rFonts w:ascii="Arial" w:hAnsi="Arial" w:cs="Arial"/>
                <w:sz w:val="20"/>
                <w:szCs w:val="20"/>
              </w:rPr>
            </w:pPr>
            <w:r w:rsidRPr="00222F90">
              <w:rPr>
                <w:rFonts w:ascii="Arial" w:hAnsi="Arial" w:cs="Arial"/>
                <w:sz w:val="20"/>
                <w:szCs w:val="20"/>
              </w:rPr>
              <w:t>Completed:</w:t>
            </w:r>
          </w:p>
          <w:p w:rsidR="00406721" w:rsidRPr="00222F90" w:rsidRDefault="00406721" w:rsidP="00903ADD">
            <w:pPr>
              <w:pStyle w:val="ListParagraph"/>
              <w:numPr>
                <w:ilvl w:val="0"/>
                <w:numId w:val="281"/>
              </w:numPr>
              <w:rPr>
                <w:rFonts w:ascii="Arial" w:hAnsi="Arial" w:cs="Arial"/>
                <w:sz w:val="20"/>
                <w:szCs w:val="20"/>
              </w:rPr>
            </w:pPr>
            <w:r w:rsidRPr="00222F90">
              <w:rPr>
                <w:rFonts w:ascii="Arial" w:hAnsi="Arial" w:cs="Arial"/>
                <w:sz w:val="20"/>
                <w:szCs w:val="20"/>
              </w:rPr>
              <w:t>Patient Intake Form</w:t>
            </w:r>
          </w:p>
          <w:p w:rsidR="00406721" w:rsidRPr="00222F90" w:rsidRDefault="00406721" w:rsidP="00903ADD">
            <w:pPr>
              <w:pStyle w:val="ListParagraph"/>
              <w:numPr>
                <w:ilvl w:val="0"/>
                <w:numId w:val="281"/>
              </w:numPr>
              <w:rPr>
                <w:rFonts w:ascii="Arial" w:hAnsi="Arial" w:cs="Arial"/>
                <w:sz w:val="20"/>
                <w:szCs w:val="20"/>
              </w:rPr>
            </w:pPr>
            <w:r w:rsidRPr="00222F90">
              <w:rPr>
                <w:rFonts w:ascii="Arial" w:hAnsi="Arial" w:cs="Arial"/>
                <w:sz w:val="20"/>
                <w:szCs w:val="20"/>
              </w:rPr>
              <w:t>Initial Visit Health Questionnaire</w:t>
            </w:r>
          </w:p>
        </w:tc>
        <w:tc>
          <w:tcPr>
            <w:tcW w:w="2970" w:type="dxa"/>
          </w:tcPr>
          <w:p w:rsidR="00406721" w:rsidRPr="00416DB5" w:rsidRDefault="00406721" w:rsidP="00406721">
            <w:pPr>
              <w:rPr>
                <w:rFonts w:ascii="Arial" w:hAnsi="Arial" w:cs="Arial"/>
                <w:sz w:val="18"/>
                <w:szCs w:val="18"/>
              </w:rPr>
            </w:pPr>
          </w:p>
        </w:tc>
      </w:tr>
      <w:tr w:rsidR="00406721" w:rsidRPr="00416DB5" w:rsidTr="00406721">
        <w:tc>
          <w:tcPr>
            <w:tcW w:w="639" w:type="dxa"/>
          </w:tcPr>
          <w:p w:rsidR="00406721" w:rsidRPr="00222F90" w:rsidRDefault="00406721" w:rsidP="00406721">
            <w:pPr>
              <w:rPr>
                <w:rFonts w:ascii="Arial" w:hAnsi="Arial" w:cs="Arial"/>
                <w:sz w:val="20"/>
                <w:szCs w:val="20"/>
              </w:rPr>
            </w:pPr>
          </w:p>
        </w:tc>
        <w:tc>
          <w:tcPr>
            <w:tcW w:w="589" w:type="dxa"/>
          </w:tcPr>
          <w:p w:rsidR="00406721" w:rsidRPr="00222F90" w:rsidRDefault="00406721" w:rsidP="00406721">
            <w:pPr>
              <w:rPr>
                <w:rFonts w:ascii="Arial" w:hAnsi="Arial" w:cs="Arial"/>
                <w:sz w:val="20"/>
                <w:szCs w:val="20"/>
              </w:rPr>
            </w:pPr>
          </w:p>
        </w:tc>
        <w:tc>
          <w:tcPr>
            <w:tcW w:w="699" w:type="dxa"/>
          </w:tcPr>
          <w:p w:rsidR="00406721" w:rsidRPr="00222F90" w:rsidRDefault="00406721" w:rsidP="00406721">
            <w:pPr>
              <w:rPr>
                <w:rFonts w:ascii="Arial" w:hAnsi="Arial" w:cs="Arial"/>
                <w:sz w:val="20"/>
                <w:szCs w:val="20"/>
              </w:rPr>
            </w:pPr>
          </w:p>
        </w:tc>
        <w:tc>
          <w:tcPr>
            <w:tcW w:w="4661" w:type="dxa"/>
          </w:tcPr>
          <w:p w:rsidR="00406721" w:rsidRPr="00222F90" w:rsidRDefault="00406721" w:rsidP="00406721">
            <w:pPr>
              <w:rPr>
                <w:rFonts w:ascii="Arial" w:hAnsi="Arial" w:cs="Arial"/>
                <w:sz w:val="20"/>
                <w:szCs w:val="20"/>
              </w:rPr>
            </w:pPr>
            <w:r w:rsidRPr="00222F90">
              <w:rPr>
                <w:rFonts w:ascii="Arial" w:hAnsi="Arial" w:cs="Arial"/>
                <w:sz w:val="20"/>
                <w:szCs w:val="20"/>
              </w:rPr>
              <w:t>Performed:</w:t>
            </w:r>
          </w:p>
          <w:p w:rsidR="00406721" w:rsidRPr="00222F90" w:rsidRDefault="00406721" w:rsidP="00903ADD">
            <w:pPr>
              <w:pStyle w:val="ListParagraph"/>
              <w:numPr>
                <w:ilvl w:val="0"/>
                <w:numId w:val="282"/>
              </w:numPr>
              <w:rPr>
                <w:rFonts w:ascii="Arial" w:hAnsi="Arial" w:cs="Arial"/>
                <w:sz w:val="20"/>
                <w:szCs w:val="20"/>
              </w:rPr>
            </w:pPr>
            <w:r w:rsidRPr="00222F90">
              <w:rPr>
                <w:rFonts w:ascii="Arial" w:hAnsi="Arial" w:cs="Arial"/>
                <w:sz w:val="20"/>
                <w:szCs w:val="20"/>
              </w:rPr>
              <w:t>Pregnancy Test (used results script)</w:t>
            </w:r>
          </w:p>
          <w:p w:rsidR="00406721" w:rsidRPr="00222F90" w:rsidRDefault="00406721" w:rsidP="00903ADD">
            <w:pPr>
              <w:pStyle w:val="ListParagraph"/>
              <w:numPr>
                <w:ilvl w:val="0"/>
                <w:numId w:val="282"/>
              </w:numPr>
              <w:rPr>
                <w:rFonts w:ascii="Arial" w:hAnsi="Arial" w:cs="Arial"/>
                <w:sz w:val="20"/>
                <w:szCs w:val="20"/>
              </w:rPr>
            </w:pPr>
            <w:r w:rsidRPr="00222F90">
              <w:rPr>
                <w:rFonts w:ascii="Arial" w:hAnsi="Arial" w:cs="Arial"/>
                <w:sz w:val="20"/>
                <w:szCs w:val="20"/>
              </w:rPr>
              <w:t>STD Tes</w:t>
            </w:r>
            <w:r>
              <w:rPr>
                <w:rFonts w:ascii="Arial" w:hAnsi="Arial" w:cs="Arial"/>
                <w:sz w:val="20"/>
                <w:szCs w:val="20"/>
              </w:rPr>
              <w:t>t</w:t>
            </w:r>
          </w:p>
          <w:p w:rsidR="00406721" w:rsidRPr="00222F90" w:rsidRDefault="00406721" w:rsidP="00903ADD">
            <w:pPr>
              <w:pStyle w:val="ListParagraph"/>
              <w:numPr>
                <w:ilvl w:val="0"/>
                <w:numId w:val="282"/>
              </w:numPr>
              <w:rPr>
                <w:rFonts w:ascii="Arial" w:hAnsi="Arial" w:cs="Arial"/>
                <w:sz w:val="20"/>
                <w:szCs w:val="20"/>
              </w:rPr>
            </w:pPr>
            <w:r w:rsidRPr="00222F90">
              <w:rPr>
                <w:rFonts w:ascii="Arial" w:hAnsi="Arial" w:cs="Arial"/>
                <w:sz w:val="20"/>
                <w:szCs w:val="20"/>
              </w:rPr>
              <w:t>U/S (used routine and script)</w:t>
            </w:r>
          </w:p>
        </w:tc>
        <w:tc>
          <w:tcPr>
            <w:tcW w:w="2970" w:type="dxa"/>
          </w:tcPr>
          <w:p w:rsidR="00406721" w:rsidRPr="00416DB5" w:rsidRDefault="00406721" w:rsidP="00406721">
            <w:pPr>
              <w:rPr>
                <w:rFonts w:ascii="Arial" w:hAnsi="Arial" w:cs="Arial"/>
                <w:sz w:val="18"/>
                <w:szCs w:val="18"/>
              </w:rPr>
            </w:pPr>
          </w:p>
        </w:tc>
      </w:tr>
      <w:tr w:rsidR="00406721" w:rsidRPr="00416DB5" w:rsidTr="00406721">
        <w:trPr>
          <w:cnfStyle w:val="000000010000" w:firstRow="0" w:lastRow="0" w:firstColumn="0" w:lastColumn="0" w:oddVBand="0" w:evenVBand="0" w:oddHBand="0" w:evenHBand="1" w:firstRowFirstColumn="0" w:firstRowLastColumn="0" w:lastRowFirstColumn="0" w:lastRowLastColumn="0"/>
        </w:trPr>
        <w:tc>
          <w:tcPr>
            <w:tcW w:w="639" w:type="dxa"/>
          </w:tcPr>
          <w:p w:rsidR="00406721" w:rsidRPr="00222F90" w:rsidRDefault="00406721" w:rsidP="00406721">
            <w:pPr>
              <w:rPr>
                <w:rFonts w:ascii="Arial" w:hAnsi="Arial" w:cs="Arial"/>
                <w:sz w:val="20"/>
                <w:szCs w:val="20"/>
              </w:rPr>
            </w:pPr>
          </w:p>
        </w:tc>
        <w:tc>
          <w:tcPr>
            <w:tcW w:w="589" w:type="dxa"/>
          </w:tcPr>
          <w:p w:rsidR="00406721" w:rsidRPr="00222F90" w:rsidRDefault="00406721" w:rsidP="00406721">
            <w:pPr>
              <w:rPr>
                <w:rFonts w:ascii="Arial" w:hAnsi="Arial" w:cs="Arial"/>
                <w:sz w:val="20"/>
                <w:szCs w:val="20"/>
              </w:rPr>
            </w:pPr>
          </w:p>
        </w:tc>
        <w:tc>
          <w:tcPr>
            <w:tcW w:w="699" w:type="dxa"/>
          </w:tcPr>
          <w:p w:rsidR="00406721" w:rsidRPr="00222F90" w:rsidRDefault="00406721" w:rsidP="00406721">
            <w:pPr>
              <w:rPr>
                <w:rFonts w:ascii="Arial" w:hAnsi="Arial" w:cs="Arial"/>
                <w:sz w:val="20"/>
                <w:szCs w:val="20"/>
              </w:rPr>
            </w:pPr>
          </w:p>
        </w:tc>
        <w:tc>
          <w:tcPr>
            <w:tcW w:w="4661" w:type="dxa"/>
          </w:tcPr>
          <w:p w:rsidR="00406721" w:rsidRPr="00222F90" w:rsidRDefault="00406721" w:rsidP="00406721">
            <w:pPr>
              <w:rPr>
                <w:rFonts w:ascii="Arial" w:hAnsi="Arial" w:cs="Arial"/>
                <w:sz w:val="20"/>
                <w:szCs w:val="20"/>
              </w:rPr>
            </w:pPr>
            <w:r w:rsidRPr="00222F90">
              <w:rPr>
                <w:rFonts w:ascii="Arial" w:hAnsi="Arial" w:cs="Arial"/>
                <w:sz w:val="20"/>
                <w:szCs w:val="20"/>
              </w:rPr>
              <w:t>Gave applicable brochures:</w:t>
            </w:r>
          </w:p>
          <w:p w:rsidR="00406721" w:rsidRPr="00222F90" w:rsidRDefault="00406721" w:rsidP="00903ADD">
            <w:pPr>
              <w:pStyle w:val="ListParagraph"/>
              <w:numPr>
                <w:ilvl w:val="0"/>
                <w:numId w:val="283"/>
              </w:numPr>
              <w:rPr>
                <w:rFonts w:ascii="Arial" w:hAnsi="Arial" w:cs="Arial"/>
                <w:sz w:val="20"/>
                <w:szCs w:val="20"/>
              </w:rPr>
            </w:pPr>
            <w:r w:rsidRPr="00222F90">
              <w:rPr>
                <w:rFonts w:ascii="Arial" w:hAnsi="Arial" w:cs="Arial"/>
                <w:sz w:val="20"/>
                <w:szCs w:val="20"/>
              </w:rPr>
              <w:t>Neg. Test: “What If I Could Start Over?”</w:t>
            </w:r>
          </w:p>
          <w:p w:rsidR="00406721" w:rsidRPr="00222F90" w:rsidRDefault="00406721" w:rsidP="00903ADD">
            <w:pPr>
              <w:pStyle w:val="ListParagraph"/>
              <w:numPr>
                <w:ilvl w:val="0"/>
                <w:numId w:val="283"/>
              </w:numPr>
              <w:rPr>
                <w:rFonts w:ascii="Arial" w:hAnsi="Arial" w:cs="Arial"/>
                <w:sz w:val="20"/>
                <w:szCs w:val="20"/>
              </w:rPr>
            </w:pPr>
            <w:r w:rsidRPr="00222F90">
              <w:rPr>
                <w:rFonts w:ascii="Arial" w:hAnsi="Arial" w:cs="Arial"/>
                <w:sz w:val="20"/>
                <w:szCs w:val="20"/>
              </w:rPr>
              <w:t>U/S Unconfirmed: “Unable to confirm…”</w:t>
            </w:r>
          </w:p>
          <w:p w:rsidR="00406721" w:rsidRPr="00222F90" w:rsidRDefault="00406721" w:rsidP="00903ADD">
            <w:pPr>
              <w:pStyle w:val="ListParagraph"/>
              <w:numPr>
                <w:ilvl w:val="0"/>
                <w:numId w:val="283"/>
              </w:numPr>
              <w:rPr>
                <w:rFonts w:ascii="Arial" w:hAnsi="Arial" w:cs="Arial"/>
                <w:sz w:val="20"/>
                <w:szCs w:val="20"/>
              </w:rPr>
            </w:pPr>
            <w:r w:rsidRPr="00222F90">
              <w:rPr>
                <w:rFonts w:ascii="Arial" w:hAnsi="Arial" w:cs="Arial"/>
                <w:sz w:val="20"/>
                <w:szCs w:val="20"/>
              </w:rPr>
              <w:t>U/S Confirmed: “So, You’re Pregnant?”</w:t>
            </w:r>
          </w:p>
        </w:tc>
        <w:tc>
          <w:tcPr>
            <w:tcW w:w="2970" w:type="dxa"/>
          </w:tcPr>
          <w:p w:rsidR="00406721" w:rsidRPr="00416DB5" w:rsidRDefault="00406721" w:rsidP="00406721">
            <w:pPr>
              <w:rPr>
                <w:rFonts w:ascii="Arial" w:hAnsi="Arial" w:cs="Arial"/>
                <w:sz w:val="18"/>
                <w:szCs w:val="18"/>
              </w:rPr>
            </w:pPr>
          </w:p>
        </w:tc>
      </w:tr>
    </w:tbl>
    <w:p w:rsidR="00406721" w:rsidRDefault="00406721" w:rsidP="00406721"/>
    <w:tbl>
      <w:tblPr>
        <w:tblStyle w:val="HeaderAlternatingRows"/>
        <w:tblW w:w="0" w:type="auto"/>
        <w:tblLook w:val="04A0" w:firstRow="1" w:lastRow="0" w:firstColumn="1" w:lastColumn="0" w:noHBand="0" w:noVBand="1"/>
      </w:tblPr>
      <w:tblGrid>
        <w:gridCol w:w="639"/>
        <w:gridCol w:w="589"/>
        <w:gridCol w:w="699"/>
        <w:gridCol w:w="4661"/>
        <w:gridCol w:w="2970"/>
      </w:tblGrid>
      <w:tr w:rsidR="00406721" w:rsidRPr="00BE2DC9" w:rsidTr="00406721">
        <w:trPr>
          <w:cnfStyle w:val="100000000000" w:firstRow="1" w:lastRow="0" w:firstColumn="0" w:lastColumn="0" w:oddVBand="0" w:evenVBand="0" w:oddHBand="0" w:evenHBand="0" w:firstRowFirstColumn="0" w:firstRowLastColumn="0" w:lastRowFirstColumn="0" w:lastRowLastColumn="0"/>
        </w:trPr>
        <w:tc>
          <w:tcPr>
            <w:tcW w:w="9558" w:type="dxa"/>
            <w:gridSpan w:val="5"/>
          </w:tcPr>
          <w:p w:rsidR="00406721" w:rsidRDefault="00406721" w:rsidP="00406721">
            <w:pPr>
              <w:jc w:val="center"/>
              <w:rPr>
                <w:rFonts w:cstheme="minorHAnsi"/>
              </w:rPr>
            </w:pPr>
            <w:r w:rsidRPr="00BE2DC9">
              <w:rPr>
                <w:rFonts w:cstheme="minorHAnsi"/>
              </w:rPr>
              <w:t>Return Appointment</w:t>
            </w:r>
          </w:p>
        </w:tc>
      </w:tr>
      <w:tr w:rsidR="00406721" w:rsidRPr="00E81379" w:rsidTr="00406721">
        <w:tc>
          <w:tcPr>
            <w:tcW w:w="639" w:type="dxa"/>
          </w:tcPr>
          <w:p w:rsidR="00406721" w:rsidRPr="00E81379" w:rsidRDefault="00406721" w:rsidP="00406721">
            <w:pPr>
              <w:rPr>
                <w:rFonts w:cstheme="minorHAnsi"/>
                <w:b/>
              </w:rPr>
            </w:pPr>
          </w:p>
        </w:tc>
        <w:tc>
          <w:tcPr>
            <w:tcW w:w="589" w:type="dxa"/>
          </w:tcPr>
          <w:p w:rsidR="00406721" w:rsidRPr="00E81379" w:rsidRDefault="00406721" w:rsidP="00406721">
            <w:pPr>
              <w:rPr>
                <w:rFonts w:cstheme="minorHAnsi"/>
              </w:rPr>
            </w:pPr>
          </w:p>
        </w:tc>
        <w:tc>
          <w:tcPr>
            <w:tcW w:w="699" w:type="dxa"/>
          </w:tcPr>
          <w:p w:rsidR="00406721" w:rsidRPr="00E81379" w:rsidRDefault="00406721" w:rsidP="00406721">
            <w:pPr>
              <w:rPr>
                <w:rFonts w:cstheme="minorHAnsi"/>
              </w:rPr>
            </w:pPr>
          </w:p>
        </w:tc>
        <w:tc>
          <w:tcPr>
            <w:tcW w:w="4661" w:type="dxa"/>
          </w:tcPr>
          <w:p w:rsidR="00406721" w:rsidRPr="007C0E78" w:rsidRDefault="00406721" w:rsidP="00406721">
            <w:pPr>
              <w:rPr>
                <w:rFonts w:ascii="Arial" w:hAnsi="Arial" w:cs="Arial"/>
                <w:sz w:val="20"/>
                <w:szCs w:val="20"/>
              </w:rPr>
            </w:pPr>
            <w:r w:rsidRPr="007C0E78">
              <w:rPr>
                <w:rFonts w:ascii="Arial" w:hAnsi="Arial" w:cs="Arial"/>
                <w:sz w:val="20"/>
                <w:szCs w:val="20"/>
              </w:rPr>
              <w:t>Prayed for patient before appointment</w:t>
            </w:r>
          </w:p>
        </w:tc>
        <w:tc>
          <w:tcPr>
            <w:tcW w:w="2970" w:type="dxa"/>
          </w:tcPr>
          <w:p w:rsidR="00406721" w:rsidRPr="00E81379" w:rsidRDefault="00406721" w:rsidP="00406721">
            <w:pPr>
              <w:rPr>
                <w:rFonts w:cstheme="minorHAnsi"/>
              </w:rPr>
            </w:pPr>
          </w:p>
        </w:tc>
      </w:tr>
      <w:tr w:rsidR="00406721" w:rsidRPr="00E81379" w:rsidTr="00406721">
        <w:trPr>
          <w:cnfStyle w:val="000000010000" w:firstRow="0" w:lastRow="0" w:firstColumn="0" w:lastColumn="0" w:oddVBand="0" w:evenVBand="0" w:oddHBand="0" w:evenHBand="1" w:firstRowFirstColumn="0" w:firstRowLastColumn="0" w:lastRowFirstColumn="0" w:lastRowLastColumn="0"/>
        </w:trPr>
        <w:tc>
          <w:tcPr>
            <w:tcW w:w="639" w:type="dxa"/>
          </w:tcPr>
          <w:p w:rsidR="00406721" w:rsidRPr="00E81379" w:rsidRDefault="00406721" w:rsidP="00406721">
            <w:pPr>
              <w:rPr>
                <w:rFonts w:cstheme="minorHAnsi"/>
                <w:b/>
              </w:rPr>
            </w:pPr>
          </w:p>
        </w:tc>
        <w:tc>
          <w:tcPr>
            <w:tcW w:w="589" w:type="dxa"/>
          </w:tcPr>
          <w:p w:rsidR="00406721" w:rsidRPr="00E81379" w:rsidRDefault="00406721" w:rsidP="00406721">
            <w:pPr>
              <w:rPr>
                <w:rFonts w:cstheme="minorHAnsi"/>
              </w:rPr>
            </w:pPr>
          </w:p>
        </w:tc>
        <w:tc>
          <w:tcPr>
            <w:tcW w:w="699" w:type="dxa"/>
          </w:tcPr>
          <w:p w:rsidR="00406721" w:rsidRPr="00E81379" w:rsidRDefault="00406721" w:rsidP="00406721">
            <w:pPr>
              <w:rPr>
                <w:rFonts w:cstheme="minorHAnsi"/>
              </w:rPr>
            </w:pPr>
          </w:p>
        </w:tc>
        <w:tc>
          <w:tcPr>
            <w:tcW w:w="4661" w:type="dxa"/>
          </w:tcPr>
          <w:p w:rsidR="00406721" w:rsidRPr="007C0E78" w:rsidRDefault="00406721" w:rsidP="00406721">
            <w:pPr>
              <w:rPr>
                <w:rFonts w:ascii="Arial" w:hAnsi="Arial" w:cs="Arial"/>
                <w:sz w:val="20"/>
                <w:szCs w:val="20"/>
              </w:rPr>
            </w:pPr>
            <w:r>
              <w:rPr>
                <w:rFonts w:ascii="Arial" w:hAnsi="Arial" w:cs="Arial"/>
                <w:sz w:val="20"/>
                <w:szCs w:val="20"/>
              </w:rPr>
              <w:t>Reviewed and obtained signature for U/S Consent</w:t>
            </w:r>
          </w:p>
        </w:tc>
        <w:tc>
          <w:tcPr>
            <w:tcW w:w="2970" w:type="dxa"/>
          </w:tcPr>
          <w:p w:rsidR="00406721" w:rsidRPr="00E81379" w:rsidRDefault="00406721" w:rsidP="00406721">
            <w:pPr>
              <w:rPr>
                <w:rFonts w:cstheme="minorHAnsi"/>
              </w:rPr>
            </w:pPr>
          </w:p>
        </w:tc>
      </w:tr>
      <w:tr w:rsidR="00406721" w:rsidRPr="00E81379" w:rsidTr="00406721">
        <w:tc>
          <w:tcPr>
            <w:tcW w:w="639" w:type="dxa"/>
          </w:tcPr>
          <w:p w:rsidR="00406721" w:rsidRPr="00E81379" w:rsidRDefault="00406721" w:rsidP="00406721">
            <w:pPr>
              <w:rPr>
                <w:rFonts w:cstheme="minorHAnsi"/>
                <w:b/>
              </w:rPr>
            </w:pPr>
          </w:p>
        </w:tc>
        <w:tc>
          <w:tcPr>
            <w:tcW w:w="589" w:type="dxa"/>
          </w:tcPr>
          <w:p w:rsidR="00406721" w:rsidRPr="00E81379" w:rsidRDefault="00406721" w:rsidP="00406721">
            <w:pPr>
              <w:rPr>
                <w:rFonts w:cstheme="minorHAnsi"/>
              </w:rPr>
            </w:pPr>
          </w:p>
        </w:tc>
        <w:tc>
          <w:tcPr>
            <w:tcW w:w="699" w:type="dxa"/>
          </w:tcPr>
          <w:p w:rsidR="00406721" w:rsidRPr="00E81379" w:rsidRDefault="00406721" w:rsidP="00406721">
            <w:pPr>
              <w:rPr>
                <w:rFonts w:cstheme="minorHAnsi"/>
              </w:rPr>
            </w:pPr>
          </w:p>
        </w:tc>
        <w:tc>
          <w:tcPr>
            <w:tcW w:w="4661" w:type="dxa"/>
          </w:tcPr>
          <w:p w:rsidR="00406721" w:rsidRPr="007C0E78" w:rsidRDefault="00406721" w:rsidP="00406721">
            <w:pPr>
              <w:rPr>
                <w:rFonts w:ascii="Arial" w:hAnsi="Arial" w:cs="Arial"/>
                <w:sz w:val="20"/>
                <w:szCs w:val="20"/>
              </w:rPr>
            </w:pPr>
            <w:r>
              <w:rPr>
                <w:rFonts w:ascii="Arial" w:hAnsi="Arial" w:cs="Arial"/>
                <w:sz w:val="20"/>
                <w:szCs w:val="20"/>
              </w:rPr>
              <w:t xml:space="preserve">Completed </w:t>
            </w:r>
            <w:r w:rsidRPr="007C0E78">
              <w:rPr>
                <w:rFonts w:ascii="Arial" w:hAnsi="Arial" w:cs="Arial"/>
                <w:sz w:val="20"/>
                <w:szCs w:val="20"/>
              </w:rPr>
              <w:t>Return Visit H</w:t>
            </w:r>
            <w:r>
              <w:rPr>
                <w:rFonts w:ascii="Arial" w:hAnsi="Arial" w:cs="Arial"/>
                <w:sz w:val="20"/>
                <w:szCs w:val="20"/>
              </w:rPr>
              <w:t xml:space="preserve">ealth </w:t>
            </w:r>
            <w:r w:rsidRPr="007C0E78">
              <w:rPr>
                <w:rFonts w:ascii="Arial" w:hAnsi="Arial" w:cs="Arial"/>
                <w:sz w:val="20"/>
                <w:szCs w:val="20"/>
              </w:rPr>
              <w:t>Q</w:t>
            </w:r>
            <w:r>
              <w:rPr>
                <w:rFonts w:ascii="Arial" w:hAnsi="Arial" w:cs="Arial"/>
                <w:sz w:val="20"/>
                <w:szCs w:val="20"/>
              </w:rPr>
              <w:t>uestionnaire</w:t>
            </w:r>
          </w:p>
        </w:tc>
        <w:tc>
          <w:tcPr>
            <w:tcW w:w="2970" w:type="dxa"/>
          </w:tcPr>
          <w:p w:rsidR="00406721" w:rsidRPr="00E81379" w:rsidRDefault="00406721" w:rsidP="00406721">
            <w:pPr>
              <w:rPr>
                <w:rFonts w:cstheme="minorHAnsi"/>
              </w:rPr>
            </w:pPr>
          </w:p>
        </w:tc>
      </w:tr>
      <w:tr w:rsidR="00406721" w:rsidRPr="00E81379" w:rsidTr="00406721">
        <w:trPr>
          <w:cnfStyle w:val="000000010000" w:firstRow="0" w:lastRow="0" w:firstColumn="0" w:lastColumn="0" w:oddVBand="0" w:evenVBand="0" w:oddHBand="0" w:evenHBand="1" w:firstRowFirstColumn="0" w:firstRowLastColumn="0" w:lastRowFirstColumn="0" w:lastRowLastColumn="0"/>
        </w:trPr>
        <w:tc>
          <w:tcPr>
            <w:tcW w:w="639" w:type="dxa"/>
          </w:tcPr>
          <w:p w:rsidR="00406721" w:rsidRPr="00E81379" w:rsidRDefault="00406721" w:rsidP="00406721">
            <w:pPr>
              <w:rPr>
                <w:rFonts w:cstheme="minorHAnsi"/>
                <w:b/>
              </w:rPr>
            </w:pPr>
          </w:p>
        </w:tc>
        <w:tc>
          <w:tcPr>
            <w:tcW w:w="589" w:type="dxa"/>
          </w:tcPr>
          <w:p w:rsidR="00406721" w:rsidRPr="00E81379" w:rsidRDefault="00406721" w:rsidP="00406721">
            <w:pPr>
              <w:rPr>
                <w:rFonts w:cstheme="minorHAnsi"/>
              </w:rPr>
            </w:pPr>
          </w:p>
        </w:tc>
        <w:tc>
          <w:tcPr>
            <w:tcW w:w="699" w:type="dxa"/>
          </w:tcPr>
          <w:p w:rsidR="00406721" w:rsidRPr="00E81379" w:rsidRDefault="00406721" w:rsidP="00406721">
            <w:pPr>
              <w:rPr>
                <w:rFonts w:cstheme="minorHAnsi"/>
              </w:rPr>
            </w:pPr>
          </w:p>
        </w:tc>
        <w:tc>
          <w:tcPr>
            <w:tcW w:w="4661" w:type="dxa"/>
          </w:tcPr>
          <w:p w:rsidR="00406721" w:rsidRPr="00222F90" w:rsidRDefault="00406721" w:rsidP="00406721">
            <w:pPr>
              <w:rPr>
                <w:rFonts w:ascii="Arial" w:hAnsi="Arial" w:cs="Arial"/>
                <w:sz w:val="20"/>
                <w:szCs w:val="20"/>
              </w:rPr>
            </w:pPr>
            <w:r w:rsidRPr="00222F90">
              <w:rPr>
                <w:rFonts w:ascii="Arial" w:hAnsi="Arial" w:cs="Arial"/>
                <w:sz w:val="20"/>
                <w:szCs w:val="20"/>
              </w:rPr>
              <w:t>Performed:</w:t>
            </w:r>
          </w:p>
          <w:p w:rsidR="00406721" w:rsidRPr="00222F90" w:rsidRDefault="00406721" w:rsidP="00903ADD">
            <w:pPr>
              <w:pStyle w:val="ListParagraph"/>
              <w:numPr>
                <w:ilvl w:val="0"/>
                <w:numId w:val="282"/>
              </w:numPr>
              <w:rPr>
                <w:rFonts w:ascii="Arial" w:hAnsi="Arial" w:cs="Arial"/>
                <w:sz w:val="20"/>
                <w:szCs w:val="20"/>
              </w:rPr>
            </w:pPr>
            <w:r>
              <w:rPr>
                <w:rFonts w:ascii="Arial" w:hAnsi="Arial" w:cs="Arial"/>
                <w:sz w:val="20"/>
                <w:szCs w:val="20"/>
              </w:rPr>
              <w:t xml:space="preserve">Repeat </w:t>
            </w:r>
            <w:r w:rsidRPr="00222F90">
              <w:rPr>
                <w:rFonts w:ascii="Arial" w:hAnsi="Arial" w:cs="Arial"/>
                <w:sz w:val="20"/>
                <w:szCs w:val="20"/>
              </w:rPr>
              <w:t>Pregnancy Test (used results script)</w:t>
            </w:r>
          </w:p>
          <w:p w:rsidR="00406721" w:rsidRPr="00222F90" w:rsidRDefault="00406721" w:rsidP="00903ADD">
            <w:pPr>
              <w:pStyle w:val="ListParagraph"/>
              <w:numPr>
                <w:ilvl w:val="0"/>
                <w:numId w:val="282"/>
              </w:numPr>
              <w:rPr>
                <w:rFonts w:ascii="Arial" w:hAnsi="Arial" w:cs="Arial"/>
                <w:sz w:val="20"/>
                <w:szCs w:val="20"/>
              </w:rPr>
            </w:pPr>
            <w:r w:rsidRPr="00222F90">
              <w:rPr>
                <w:rFonts w:ascii="Arial" w:hAnsi="Arial" w:cs="Arial"/>
                <w:sz w:val="20"/>
                <w:szCs w:val="20"/>
              </w:rPr>
              <w:t>U/S (used routine and script)</w:t>
            </w:r>
          </w:p>
        </w:tc>
        <w:tc>
          <w:tcPr>
            <w:tcW w:w="2970" w:type="dxa"/>
          </w:tcPr>
          <w:p w:rsidR="00406721" w:rsidRPr="00E81379" w:rsidRDefault="00406721" w:rsidP="00406721">
            <w:pPr>
              <w:rPr>
                <w:rFonts w:cstheme="minorHAnsi"/>
              </w:rPr>
            </w:pPr>
          </w:p>
        </w:tc>
      </w:tr>
      <w:tr w:rsidR="00406721" w:rsidRPr="00E81379" w:rsidTr="00406721">
        <w:tc>
          <w:tcPr>
            <w:tcW w:w="639" w:type="dxa"/>
          </w:tcPr>
          <w:p w:rsidR="00406721" w:rsidRPr="00E81379" w:rsidRDefault="00406721" w:rsidP="00406721">
            <w:pPr>
              <w:rPr>
                <w:rFonts w:cstheme="minorHAnsi"/>
                <w:b/>
              </w:rPr>
            </w:pPr>
          </w:p>
        </w:tc>
        <w:tc>
          <w:tcPr>
            <w:tcW w:w="589" w:type="dxa"/>
          </w:tcPr>
          <w:p w:rsidR="00406721" w:rsidRPr="00E81379" w:rsidRDefault="00406721" w:rsidP="00406721">
            <w:pPr>
              <w:rPr>
                <w:rFonts w:cstheme="minorHAnsi"/>
              </w:rPr>
            </w:pPr>
          </w:p>
        </w:tc>
        <w:tc>
          <w:tcPr>
            <w:tcW w:w="699" w:type="dxa"/>
          </w:tcPr>
          <w:p w:rsidR="00406721" w:rsidRPr="00E81379" w:rsidRDefault="00406721" w:rsidP="00406721">
            <w:pPr>
              <w:rPr>
                <w:rFonts w:cstheme="minorHAnsi"/>
              </w:rPr>
            </w:pPr>
          </w:p>
        </w:tc>
        <w:tc>
          <w:tcPr>
            <w:tcW w:w="4661" w:type="dxa"/>
          </w:tcPr>
          <w:p w:rsidR="00406721" w:rsidRPr="007C0E78" w:rsidRDefault="00406721" w:rsidP="00406721">
            <w:pPr>
              <w:rPr>
                <w:rFonts w:ascii="Arial" w:hAnsi="Arial" w:cs="Arial"/>
                <w:sz w:val="20"/>
                <w:szCs w:val="20"/>
              </w:rPr>
            </w:pPr>
            <w:r w:rsidRPr="007C0E78">
              <w:rPr>
                <w:rFonts w:ascii="Arial" w:hAnsi="Arial" w:cs="Arial"/>
                <w:sz w:val="20"/>
                <w:szCs w:val="20"/>
              </w:rPr>
              <w:t>Reported STD results to patient</w:t>
            </w:r>
            <w:r>
              <w:rPr>
                <w:rFonts w:ascii="Arial" w:hAnsi="Arial" w:cs="Arial"/>
                <w:sz w:val="20"/>
                <w:szCs w:val="20"/>
              </w:rPr>
              <w:t xml:space="preserve"> and referred for treatment</w:t>
            </w:r>
          </w:p>
        </w:tc>
        <w:tc>
          <w:tcPr>
            <w:tcW w:w="2970" w:type="dxa"/>
          </w:tcPr>
          <w:p w:rsidR="00406721" w:rsidRPr="00E81379" w:rsidRDefault="00406721" w:rsidP="00406721">
            <w:pPr>
              <w:rPr>
                <w:rFonts w:cstheme="minorHAnsi"/>
              </w:rPr>
            </w:pPr>
          </w:p>
        </w:tc>
      </w:tr>
      <w:tr w:rsidR="00406721" w:rsidRPr="00E81379" w:rsidTr="00406721">
        <w:trPr>
          <w:cnfStyle w:val="000000010000" w:firstRow="0" w:lastRow="0" w:firstColumn="0" w:lastColumn="0" w:oddVBand="0" w:evenVBand="0" w:oddHBand="0" w:evenHBand="1" w:firstRowFirstColumn="0" w:firstRowLastColumn="0" w:lastRowFirstColumn="0" w:lastRowLastColumn="0"/>
        </w:trPr>
        <w:tc>
          <w:tcPr>
            <w:tcW w:w="639" w:type="dxa"/>
          </w:tcPr>
          <w:p w:rsidR="00406721" w:rsidRPr="00E81379" w:rsidRDefault="00406721" w:rsidP="00406721">
            <w:pPr>
              <w:rPr>
                <w:rFonts w:cstheme="minorHAnsi"/>
                <w:b/>
              </w:rPr>
            </w:pPr>
          </w:p>
        </w:tc>
        <w:tc>
          <w:tcPr>
            <w:tcW w:w="589" w:type="dxa"/>
          </w:tcPr>
          <w:p w:rsidR="00406721" w:rsidRPr="00E81379" w:rsidRDefault="00406721" w:rsidP="00406721">
            <w:pPr>
              <w:rPr>
                <w:rFonts w:cstheme="minorHAnsi"/>
              </w:rPr>
            </w:pPr>
          </w:p>
        </w:tc>
        <w:tc>
          <w:tcPr>
            <w:tcW w:w="699" w:type="dxa"/>
          </w:tcPr>
          <w:p w:rsidR="00406721" w:rsidRPr="00E81379" w:rsidRDefault="00406721" w:rsidP="00406721">
            <w:pPr>
              <w:rPr>
                <w:rFonts w:cstheme="minorHAnsi"/>
              </w:rPr>
            </w:pPr>
          </w:p>
        </w:tc>
        <w:tc>
          <w:tcPr>
            <w:tcW w:w="4661" w:type="dxa"/>
          </w:tcPr>
          <w:p w:rsidR="00406721" w:rsidRPr="007C0E78" w:rsidRDefault="00406721" w:rsidP="00406721">
            <w:pPr>
              <w:rPr>
                <w:rFonts w:ascii="Arial" w:hAnsi="Arial" w:cs="Arial"/>
                <w:sz w:val="20"/>
                <w:szCs w:val="20"/>
              </w:rPr>
            </w:pPr>
            <w:r>
              <w:rPr>
                <w:rFonts w:ascii="Arial" w:hAnsi="Arial" w:cs="Arial"/>
                <w:sz w:val="20"/>
                <w:szCs w:val="20"/>
              </w:rPr>
              <w:t>Reviewed</w:t>
            </w:r>
            <w:r w:rsidRPr="007C0E78">
              <w:rPr>
                <w:rFonts w:ascii="Arial" w:hAnsi="Arial" w:cs="Arial"/>
                <w:sz w:val="20"/>
                <w:szCs w:val="20"/>
              </w:rPr>
              <w:t xml:space="preserve"> material </w:t>
            </w:r>
            <w:r>
              <w:rPr>
                <w:rFonts w:ascii="Arial" w:hAnsi="Arial" w:cs="Arial"/>
                <w:sz w:val="20"/>
                <w:szCs w:val="20"/>
              </w:rPr>
              <w:t>from</w:t>
            </w:r>
            <w:r w:rsidRPr="007C0E78">
              <w:rPr>
                <w:rFonts w:ascii="Arial" w:hAnsi="Arial" w:cs="Arial"/>
                <w:sz w:val="20"/>
                <w:szCs w:val="20"/>
              </w:rPr>
              <w:t xml:space="preserve"> </w:t>
            </w:r>
            <w:r>
              <w:rPr>
                <w:rFonts w:ascii="Arial" w:hAnsi="Arial" w:cs="Arial"/>
                <w:sz w:val="20"/>
                <w:szCs w:val="20"/>
              </w:rPr>
              <w:t>initial</w:t>
            </w:r>
            <w:r w:rsidRPr="007C0E78">
              <w:rPr>
                <w:rFonts w:ascii="Arial" w:hAnsi="Arial" w:cs="Arial"/>
                <w:sz w:val="20"/>
                <w:szCs w:val="20"/>
              </w:rPr>
              <w:t xml:space="preserve"> ap</w:t>
            </w:r>
            <w:r>
              <w:rPr>
                <w:rFonts w:ascii="Arial" w:hAnsi="Arial" w:cs="Arial"/>
                <w:sz w:val="20"/>
                <w:szCs w:val="20"/>
              </w:rPr>
              <w:t>t.</w:t>
            </w:r>
            <w:r w:rsidRPr="007C0E78">
              <w:rPr>
                <w:rFonts w:ascii="Arial" w:hAnsi="Arial" w:cs="Arial"/>
                <w:sz w:val="20"/>
                <w:szCs w:val="20"/>
              </w:rPr>
              <w:t xml:space="preserve"> and answered any </w:t>
            </w:r>
            <w:r>
              <w:rPr>
                <w:rFonts w:ascii="Arial" w:hAnsi="Arial" w:cs="Arial"/>
                <w:sz w:val="20"/>
                <w:szCs w:val="20"/>
              </w:rPr>
              <w:t>questions</w:t>
            </w:r>
          </w:p>
        </w:tc>
        <w:tc>
          <w:tcPr>
            <w:tcW w:w="2970" w:type="dxa"/>
          </w:tcPr>
          <w:p w:rsidR="00406721" w:rsidRPr="00E81379" w:rsidRDefault="00406721" w:rsidP="00406721">
            <w:pPr>
              <w:rPr>
                <w:rFonts w:cstheme="minorHAnsi"/>
              </w:rPr>
            </w:pPr>
          </w:p>
        </w:tc>
      </w:tr>
      <w:tr w:rsidR="00406721" w:rsidRPr="00E81379" w:rsidTr="00406721">
        <w:tc>
          <w:tcPr>
            <w:tcW w:w="639" w:type="dxa"/>
          </w:tcPr>
          <w:p w:rsidR="00406721" w:rsidRPr="00E81379" w:rsidRDefault="00406721" w:rsidP="00406721">
            <w:pPr>
              <w:rPr>
                <w:rFonts w:cstheme="minorHAnsi"/>
                <w:b/>
              </w:rPr>
            </w:pPr>
          </w:p>
        </w:tc>
        <w:tc>
          <w:tcPr>
            <w:tcW w:w="589" w:type="dxa"/>
          </w:tcPr>
          <w:p w:rsidR="00406721" w:rsidRPr="00E81379" w:rsidRDefault="00406721" w:rsidP="00406721">
            <w:pPr>
              <w:rPr>
                <w:rFonts w:cstheme="minorHAnsi"/>
              </w:rPr>
            </w:pPr>
          </w:p>
        </w:tc>
        <w:tc>
          <w:tcPr>
            <w:tcW w:w="699" w:type="dxa"/>
          </w:tcPr>
          <w:p w:rsidR="00406721" w:rsidRPr="00E81379" w:rsidRDefault="00406721" w:rsidP="00406721">
            <w:pPr>
              <w:rPr>
                <w:rFonts w:cstheme="minorHAnsi"/>
              </w:rPr>
            </w:pPr>
          </w:p>
        </w:tc>
        <w:tc>
          <w:tcPr>
            <w:tcW w:w="4661" w:type="dxa"/>
          </w:tcPr>
          <w:p w:rsidR="00406721" w:rsidRPr="00222F90" w:rsidRDefault="00406721" w:rsidP="00406721">
            <w:pPr>
              <w:rPr>
                <w:rFonts w:ascii="Arial" w:hAnsi="Arial" w:cs="Arial"/>
                <w:sz w:val="20"/>
                <w:szCs w:val="20"/>
              </w:rPr>
            </w:pPr>
            <w:r w:rsidRPr="00222F90">
              <w:rPr>
                <w:rFonts w:ascii="Arial" w:hAnsi="Arial" w:cs="Arial"/>
                <w:sz w:val="20"/>
                <w:szCs w:val="20"/>
              </w:rPr>
              <w:t>Gave applicable brochures:</w:t>
            </w:r>
          </w:p>
          <w:p w:rsidR="00406721" w:rsidRPr="00222F90" w:rsidRDefault="00406721" w:rsidP="00903ADD">
            <w:pPr>
              <w:pStyle w:val="ListParagraph"/>
              <w:numPr>
                <w:ilvl w:val="0"/>
                <w:numId w:val="283"/>
              </w:numPr>
              <w:rPr>
                <w:rFonts w:ascii="Arial" w:hAnsi="Arial" w:cs="Arial"/>
                <w:sz w:val="20"/>
                <w:szCs w:val="20"/>
              </w:rPr>
            </w:pPr>
            <w:r w:rsidRPr="00222F90">
              <w:rPr>
                <w:rFonts w:ascii="Arial" w:hAnsi="Arial" w:cs="Arial"/>
                <w:sz w:val="20"/>
                <w:szCs w:val="20"/>
              </w:rPr>
              <w:t>U/S Unconfirmed: “Unable to confirm…”</w:t>
            </w:r>
          </w:p>
          <w:p w:rsidR="00406721" w:rsidRPr="00222F90" w:rsidRDefault="00406721" w:rsidP="00903ADD">
            <w:pPr>
              <w:pStyle w:val="ListParagraph"/>
              <w:numPr>
                <w:ilvl w:val="0"/>
                <w:numId w:val="283"/>
              </w:numPr>
              <w:rPr>
                <w:rFonts w:ascii="Arial" w:hAnsi="Arial" w:cs="Arial"/>
                <w:sz w:val="20"/>
                <w:szCs w:val="20"/>
              </w:rPr>
            </w:pPr>
            <w:r w:rsidRPr="00222F90">
              <w:rPr>
                <w:rFonts w:ascii="Arial" w:hAnsi="Arial" w:cs="Arial"/>
                <w:sz w:val="20"/>
                <w:szCs w:val="20"/>
              </w:rPr>
              <w:t>U/S Confirmed: “So, You’re Pregnant?”</w:t>
            </w:r>
          </w:p>
        </w:tc>
        <w:tc>
          <w:tcPr>
            <w:tcW w:w="2970" w:type="dxa"/>
          </w:tcPr>
          <w:p w:rsidR="00406721" w:rsidRPr="00E81379" w:rsidRDefault="00406721" w:rsidP="00406721">
            <w:pPr>
              <w:rPr>
                <w:rFonts w:cstheme="minorHAnsi"/>
              </w:rPr>
            </w:pPr>
          </w:p>
        </w:tc>
      </w:tr>
      <w:tr w:rsidR="00406721" w:rsidRPr="00E81379" w:rsidTr="00406721">
        <w:trPr>
          <w:cnfStyle w:val="000000010000" w:firstRow="0" w:lastRow="0" w:firstColumn="0" w:lastColumn="0" w:oddVBand="0" w:evenVBand="0" w:oddHBand="0" w:evenHBand="1" w:firstRowFirstColumn="0" w:firstRowLastColumn="0" w:lastRowFirstColumn="0" w:lastRowLastColumn="0"/>
        </w:trPr>
        <w:tc>
          <w:tcPr>
            <w:tcW w:w="639" w:type="dxa"/>
          </w:tcPr>
          <w:p w:rsidR="00406721" w:rsidRPr="00E81379" w:rsidRDefault="00406721" w:rsidP="00406721">
            <w:pPr>
              <w:rPr>
                <w:rFonts w:cstheme="minorHAnsi"/>
                <w:b/>
              </w:rPr>
            </w:pPr>
          </w:p>
        </w:tc>
        <w:tc>
          <w:tcPr>
            <w:tcW w:w="589" w:type="dxa"/>
          </w:tcPr>
          <w:p w:rsidR="00406721" w:rsidRPr="00E81379" w:rsidRDefault="00406721" w:rsidP="00406721">
            <w:pPr>
              <w:rPr>
                <w:rFonts w:cstheme="minorHAnsi"/>
              </w:rPr>
            </w:pPr>
          </w:p>
        </w:tc>
        <w:tc>
          <w:tcPr>
            <w:tcW w:w="699" w:type="dxa"/>
          </w:tcPr>
          <w:p w:rsidR="00406721" w:rsidRPr="00E81379" w:rsidRDefault="00406721" w:rsidP="00406721">
            <w:pPr>
              <w:rPr>
                <w:rFonts w:cstheme="minorHAnsi"/>
              </w:rPr>
            </w:pPr>
          </w:p>
        </w:tc>
        <w:tc>
          <w:tcPr>
            <w:tcW w:w="4661" w:type="dxa"/>
          </w:tcPr>
          <w:p w:rsidR="00406721" w:rsidRPr="007C0E78" w:rsidRDefault="00406721" w:rsidP="00406721">
            <w:pPr>
              <w:rPr>
                <w:rFonts w:ascii="Arial" w:hAnsi="Arial" w:cs="Arial"/>
                <w:sz w:val="20"/>
                <w:szCs w:val="20"/>
              </w:rPr>
            </w:pPr>
            <w:r w:rsidRPr="007C0E78">
              <w:rPr>
                <w:rFonts w:ascii="Arial" w:hAnsi="Arial" w:cs="Arial"/>
                <w:sz w:val="20"/>
                <w:szCs w:val="20"/>
              </w:rPr>
              <w:t>Completed PT, STD and U/S logs as applicable</w:t>
            </w:r>
          </w:p>
        </w:tc>
        <w:tc>
          <w:tcPr>
            <w:tcW w:w="2970" w:type="dxa"/>
          </w:tcPr>
          <w:p w:rsidR="00406721" w:rsidRPr="00E81379" w:rsidRDefault="00406721" w:rsidP="00406721">
            <w:pPr>
              <w:rPr>
                <w:rFonts w:cstheme="minorHAnsi"/>
              </w:rPr>
            </w:pPr>
          </w:p>
        </w:tc>
      </w:tr>
      <w:tr w:rsidR="00406721" w:rsidRPr="00E81379" w:rsidTr="00406721">
        <w:tc>
          <w:tcPr>
            <w:tcW w:w="639" w:type="dxa"/>
          </w:tcPr>
          <w:p w:rsidR="00406721" w:rsidRPr="00E81379" w:rsidRDefault="00406721" w:rsidP="00406721">
            <w:pPr>
              <w:rPr>
                <w:rFonts w:cstheme="minorHAnsi"/>
                <w:b/>
              </w:rPr>
            </w:pPr>
          </w:p>
        </w:tc>
        <w:tc>
          <w:tcPr>
            <w:tcW w:w="589" w:type="dxa"/>
          </w:tcPr>
          <w:p w:rsidR="00406721" w:rsidRPr="00E81379" w:rsidRDefault="00406721" w:rsidP="00406721">
            <w:pPr>
              <w:rPr>
                <w:rFonts w:cstheme="minorHAnsi"/>
              </w:rPr>
            </w:pPr>
          </w:p>
        </w:tc>
        <w:tc>
          <w:tcPr>
            <w:tcW w:w="699" w:type="dxa"/>
          </w:tcPr>
          <w:p w:rsidR="00406721" w:rsidRPr="00E81379" w:rsidRDefault="00406721" w:rsidP="00406721">
            <w:pPr>
              <w:rPr>
                <w:rFonts w:cstheme="minorHAnsi"/>
              </w:rPr>
            </w:pPr>
          </w:p>
        </w:tc>
        <w:tc>
          <w:tcPr>
            <w:tcW w:w="4661" w:type="dxa"/>
          </w:tcPr>
          <w:p w:rsidR="00406721" w:rsidRPr="007C0E78" w:rsidRDefault="00406721" w:rsidP="00406721">
            <w:pPr>
              <w:rPr>
                <w:rFonts w:ascii="Arial" w:hAnsi="Arial" w:cs="Arial"/>
                <w:sz w:val="20"/>
                <w:szCs w:val="20"/>
              </w:rPr>
            </w:pPr>
            <w:r>
              <w:rPr>
                <w:rFonts w:ascii="Arial" w:hAnsi="Arial" w:cs="Arial"/>
                <w:sz w:val="20"/>
                <w:szCs w:val="20"/>
              </w:rPr>
              <w:t>Followed Scripts for all steps.</w:t>
            </w:r>
          </w:p>
        </w:tc>
        <w:tc>
          <w:tcPr>
            <w:tcW w:w="2970" w:type="dxa"/>
          </w:tcPr>
          <w:p w:rsidR="00406721" w:rsidRPr="00E81379" w:rsidRDefault="00406721" w:rsidP="00406721">
            <w:pPr>
              <w:rPr>
                <w:rFonts w:cstheme="minorHAnsi"/>
              </w:rPr>
            </w:pPr>
          </w:p>
        </w:tc>
      </w:tr>
    </w:tbl>
    <w:p w:rsidR="00406721" w:rsidRDefault="00406721" w:rsidP="00406721"/>
    <w:p w:rsidR="00406721" w:rsidRDefault="00406721" w:rsidP="00406721">
      <w:r>
        <w:t>I (As a team, we) embraced the three core values of CompassCare today.</w:t>
      </w:r>
    </w:p>
    <w:p w:rsidR="00406721" w:rsidRDefault="00406721" w:rsidP="00406721">
      <w:pPr>
        <w:spacing w:before="240"/>
        <w:rPr>
          <w:u w:val="single"/>
        </w:rPr>
      </w:pPr>
      <w:r>
        <w:t xml:space="preserve">Signature: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Date: </w:t>
      </w:r>
      <w:r>
        <w:rPr>
          <w:u w:val="single"/>
        </w:rPr>
        <w:tab/>
      </w:r>
      <w:r>
        <w:rPr>
          <w:u w:val="single"/>
        </w:rPr>
        <w:tab/>
      </w:r>
      <w:r>
        <w:t>/</w:t>
      </w:r>
      <w:r>
        <w:rPr>
          <w:u w:val="single"/>
        </w:rPr>
        <w:tab/>
      </w:r>
      <w:r>
        <w:t>/</w:t>
      </w:r>
      <w:r>
        <w:rPr>
          <w:u w:val="single"/>
        </w:rPr>
        <w:tab/>
      </w:r>
    </w:p>
    <w:p w:rsidR="00406721" w:rsidRPr="005F03EE" w:rsidRDefault="00406721" w:rsidP="00406721">
      <w:pPr>
        <w:rPr>
          <w:rFonts w:cstheme="minorHAnsi"/>
        </w:rPr>
      </w:pPr>
      <w:r>
        <w:t xml:space="preserve">Signature: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Date: </w:t>
      </w:r>
      <w:r>
        <w:rPr>
          <w:u w:val="single"/>
        </w:rPr>
        <w:tab/>
      </w:r>
      <w:r>
        <w:rPr>
          <w:u w:val="single"/>
        </w:rPr>
        <w:tab/>
      </w:r>
      <w:r>
        <w:t>/</w:t>
      </w:r>
      <w:r>
        <w:rPr>
          <w:u w:val="single"/>
        </w:rPr>
        <w:tab/>
      </w:r>
      <w:r>
        <w:t>/</w:t>
      </w:r>
      <w:r>
        <w:rPr>
          <w:u w:val="single"/>
        </w:rPr>
        <w:tab/>
      </w:r>
      <w:r>
        <w:br w:type="page"/>
      </w:r>
    </w:p>
    <w:p w:rsidR="00406721" w:rsidRDefault="00406721" w:rsidP="00406721">
      <w:pPr>
        <w:pStyle w:val="Heading4"/>
      </w:pPr>
      <w:bookmarkStart w:id="1418" w:name="_Ref317773524"/>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35</w:t>
      </w:r>
      <w:r w:rsidR="00757EE1">
        <w:rPr>
          <w:noProof/>
        </w:rPr>
        <w:fldChar w:fldCharType="end"/>
      </w:r>
      <w:bookmarkEnd w:id="1418"/>
    </w:p>
    <w:p w:rsidR="00406721" w:rsidRDefault="00406721" w:rsidP="00406721">
      <w:pPr>
        <w:pStyle w:val="Heading3"/>
        <w:jc w:val="center"/>
      </w:pPr>
      <w:bookmarkStart w:id="1419" w:name="_Ref317773531"/>
      <w:bookmarkStart w:id="1420" w:name="_Toc317776970"/>
      <w:bookmarkStart w:id="1421" w:name="_Toc318812365"/>
      <w:bookmarkStart w:id="1422" w:name="_Toc334786693"/>
      <w:r>
        <w:t>Medical Services Patient Contact Form</w:t>
      </w:r>
      <w:bookmarkEnd w:id="1419"/>
      <w:bookmarkEnd w:id="1420"/>
      <w:bookmarkEnd w:id="1421"/>
      <w:bookmarkEnd w:id="1422"/>
    </w:p>
    <w:p w:rsidR="00406721" w:rsidRDefault="00406721" w:rsidP="00406721">
      <w:pPr>
        <w:spacing w:before="240" w:line="480" w:lineRule="auto"/>
        <w:rPr>
          <w:lang w:eastAsia="ar-SA"/>
        </w:rPr>
      </w:pPr>
      <w:r>
        <w:rPr>
          <w:lang w:eastAsia="ar-SA"/>
        </w:rPr>
        <w:t xml:space="preserve">Patient’s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406721" w:rsidRDefault="00406721" w:rsidP="00406721">
      <w:pPr>
        <w:spacing w:line="480" w:lineRule="auto"/>
        <w:rPr>
          <w:lang w:eastAsia="ar-SA"/>
        </w:rPr>
      </w:pPr>
      <w:r>
        <w:rPr>
          <w:lang w:eastAsia="ar-SA"/>
        </w:rPr>
        <w:t xml:space="preserve">Date First Seen: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406721" w:rsidRDefault="00406721" w:rsidP="00406721">
      <w:pPr>
        <w:spacing w:after="0" w:line="480" w:lineRule="auto"/>
        <w:rPr>
          <w:lang w:eastAsia="ar-SA"/>
        </w:rPr>
      </w:pPr>
      <w:r>
        <w:rPr>
          <w:lang w:eastAsia="ar-SA"/>
        </w:rPr>
        <w:t>Please date and sign each entry.</w:t>
      </w:r>
    </w:p>
    <w:p w:rsidR="00406721" w:rsidRDefault="00406721" w:rsidP="00406721">
      <w:pPr>
        <w:spacing w:line="480" w:lineRule="auto"/>
        <w:rPr>
          <w:u w:val="single"/>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406721" w:rsidRDefault="00406721" w:rsidP="00406721">
      <w:pPr>
        <w:rPr>
          <w:lang w:eastAsia="ar-SA"/>
        </w:rPr>
      </w:pPr>
    </w:p>
    <w:p w:rsidR="00406721" w:rsidRDefault="00406721" w:rsidP="00406721">
      <w:pPr>
        <w:jc w:val="right"/>
        <w:rPr>
          <w:u w:val="single"/>
        </w:rPr>
      </w:pPr>
      <w:r>
        <w:rPr>
          <w:lang w:eastAsia="ar-SA"/>
        </w:rPr>
        <w:t xml:space="preserve">Page </w:t>
      </w:r>
      <w:r>
        <w:rPr>
          <w:u w:val="single"/>
          <w:lang w:eastAsia="ar-SA"/>
        </w:rPr>
        <w:tab/>
      </w:r>
      <w:r>
        <w:rPr>
          <w:u w:val="single"/>
          <w:lang w:eastAsia="ar-SA"/>
        </w:rPr>
        <w:tab/>
      </w:r>
      <w:r>
        <w:rPr>
          <w:lang w:eastAsia="ar-SA"/>
        </w:rPr>
        <w:t xml:space="preserve"> of </w:t>
      </w:r>
      <w:r>
        <w:rPr>
          <w:u w:val="single"/>
          <w:lang w:eastAsia="ar-SA"/>
        </w:rPr>
        <w:tab/>
      </w:r>
      <w:r>
        <w:rPr>
          <w:u w:val="single"/>
          <w:lang w:eastAsia="ar-SA"/>
        </w:rPr>
        <w:tab/>
      </w:r>
      <w:r>
        <w:rPr>
          <w:u w:val="single"/>
        </w:rPr>
        <w:br w:type="page"/>
      </w:r>
    </w:p>
    <w:p w:rsidR="00406721" w:rsidRDefault="00406721" w:rsidP="00406721">
      <w:pPr>
        <w:pStyle w:val="Heading4"/>
      </w:pPr>
      <w:bookmarkStart w:id="1423" w:name="_Ref314478068"/>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36</w:t>
      </w:r>
      <w:r w:rsidR="00757EE1">
        <w:rPr>
          <w:noProof/>
        </w:rPr>
        <w:fldChar w:fldCharType="end"/>
      </w:r>
      <w:bookmarkEnd w:id="1423"/>
    </w:p>
    <w:p w:rsidR="00406721" w:rsidRDefault="00406721" w:rsidP="00406721">
      <w:pPr>
        <w:pStyle w:val="Heading3"/>
        <w:jc w:val="center"/>
      </w:pPr>
      <w:bookmarkStart w:id="1424" w:name="_Model/Photo_Release"/>
      <w:bookmarkStart w:id="1425" w:name="_Ref314478077"/>
      <w:bookmarkStart w:id="1426" w:name="_Toc318812140"/>
      <w:bookmarkStart w:id="1427" w:name="_Toc334786694"/>
      <w:bookmarkEnd w:id="1424"/>
      <w:r>
        <w:t>Model/Photo Release</w:t>
      </w:r>
      <w:bookmarkEnd w:id="1425"/>
      <w:bookmarkEnd w:id="1426"/>
      <w:bookmarkEnd w:id="1427"/>
    </w:p>
    <w:p w:rsidR="00406721" w:rsidRPr="00FF3C73" w:rsidRDefault="00406721" w:rsidP="00406721">
      <w:pPr>
        <w:spacing w:before="240" w:after="0"/>
        <w:rPr>
          <w:rFonts w:cstheme="minorHAnsi"/>
          <w:color w:val="000000"/>
        </w:rPr>
      </w:pPr>
      <w:r w:rsidRPr="00FF3C73">
        <w:rPr>
          <w:rFonts w:cstheme="minorHAnsi"/>
          <w:color w:val="000000"/>
        </w:rPr>
        <w:t xml:space="preserve">In exchange for consideration received, I hereby give permission to CompassCare Pregnancy Services to use my name and photographic likeness in all forms and media for advertising, trade, and any other lawful purposes. </w:t>
      </w:r>
    </w:p>
    <w:p w:rsidR="00406721" w:rsidRPr="00FF3C73" w:rsidRDefault="00406721" w:rsidP="00406721">
      <w:pPr>
        <w:spacing w:after="0"/>
        <w:rPr>
          <w:rFonts w:cstheme="minorHAnsi"/>
          <w:color w:val="000000"/>
        </w:rPr>
      </w:pPr>
    </w:p>
    <w:p w:rsidR="00406721" w:rsidRPr="00FF3C73" w:rsidRDefault="00406721" w:rsidP="00406721">
      <w:pPr>
        <w:spacing w:before="240" w:after="0"/>
        <w:rPr>
          <w:rFonts w:cstheme="minorHAnsi"/>
          <w:color w:val="000000"/>
        </w:rPr>
      </w:pPr>
      <w:r w:rsidRPr="00FF3C73">
        <w:rPr>
          <w:rFonts w:cstheme="minorHAnsi"/>
          <w:color w:val="000000"/>
        </w:rPr>
        <w:t>In addition, I give permission to CompassCare Pregnancy Services to use my child(ren)’s name and photographic likeness in all forms and media for advertising, trade, and any other lawful purposes.</w:t>
      </w:r>
    </w:p>
    <w:p w:rsidR="00406721" w:rsidRPr="00FF3C73" w:rsidRDefault="00406721" w:rsidP="00406721">
      <w:pPr>
        <w:rPr>
          <w:rFonts w:cstheme="minorHAnsi"/>
          <w:color w:val="000000"/>
        </w:rPr>
      </w:pPr>
    </w:p>
    <w:p w:rsidR="00406721" w:rsidRPr="00FF3C73" w:rsidRDefault="00406721" w:rsidP="00406721">
      <w:pPr>
        <w:rPr>
          <w:u w:val="single"/>
          <w:lang w:eastAsia="ar-SA"/>
        </w:rPr>
      </w:pPr>
      <w:r w:rsidRPr="00FF3C73">
        <w:rPr>
          <w:lang w:eastAsia="ar-SA"/>
        </w:rPr>
        <w:t xml:space="preserve">Name of Child(ren): </w:t>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p>
    <w:p w:rsidR="00406721" w:rsidRPr="00FF3C73" w:rsidRDefault="00406721" w:rsidP="00406721">
      <w:pPr>
        <w:rPr>
          <w:u w:val="single"/>
          <w:lang w:eastAsia="ar-SA"/>
        </w:rPr>
      </w:pPr>
      <w:r w:rsidRPr="00FF3C73">
        <w:rPr>
          <w:lang w:eastAsia="ar-SA"/>
        </w:rPr>
        <w:tab/>
      </w:r>
      <w:r w:rsidRPr="00FF3C73">
        <w:rPr>
          <w:lang w:eastAsia="ar-SA"/>
        </w:rPr>
        <w:tab/>
      </w:r>
      <w:r>
        <w:rPr>
          <w:lang w:eastAsia="ar-SA"/>
        </w:rPr>
        <w:t xml:space="preserve"> </w:t>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p>
    <w:p w:rsidR="00406721" w:rsidRPr="00FF3C73" w:rsidRDefault="00406721" w:rsidP="00406721">
      <w:pPr>
        <w:rPr>
          <w:u w:val="single"/>
          <w:lang w:eastAsia="ar-SA"/>
        </w:rPr>
      </w:pPr>
      <w:r w:rsidRPr="00FF3C73">
        <w:rPr>
          <w:lang w:eastAsia="ar-SA"/>
        </w:rPr>
        <w:tab/>
      </w:r>
      <w:r w:rsidRPr="00FF3C73">
        <w:rPr>
          <w:lang w:eastAsia="ar-SA"/>
        </w:rPr>
        <w:tab/>
      </w:r>
      <w:r>
        <w:rPr>
          <w:lang w:eastAsia="ar-SA"/>
        </w:rPr>
        <w:t xml:space="preserve"> </w:t>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p>
    <w:p w:rsidR="00406721" w:rsidRPr="00FF3C73" w:rsidRDefault="00406721" w:rsidP="00406721">
      <w:pPr>
        <w:rPr>
          <w:rFonts w:cstheme="minorHAnsi"/>
          <w:color w:val="000000"/>
        </w:rPr>
      </w:pPr>
    </w:p>
    <w:p w:rsidR="00406721" w:rsidRPr="00FF3C73" w:rsidRDefault="00406721" w:rsidP="00406721">
      <w:pPr>
        <w:spacing w:before="240"/>
        <w:rPr>
          <w:rFonts w:cstheme="minorHAnsi"/>
          <w:color w:val="000000"/>
        </w:rPr>
      </w:pPr>
      <w:r w:rsidRPr="00FF3C73">
        <w:rPr>
          <w:rFonts w:cstheme="minorHAnsi"/>
          <w:color w:val="000000"/>
        </w:rPr>
        <w:t>By signing this release, I am acknowledging that I am the parent/legal guardian of the above-named child(ren), and that I have read this release and approve of its terms.</w:t>
      </w:r>
    </w:p>
    <w:p w:rsidR="00406721" w:rsidRPr="00FF3C73" w:rsidRDefault="00406721" w:rsidP="00406721">
      <w:pPr>
        <w:spacing w:before="240"/>
        <w:rPr>
          <w:rFonts w:cstheme="minorHAnsi"/>
          <w:color w:val="000000"/>
        </w:rPr>
      </w:pPr>
    </w:p>
    <w:p w:rsidR="00406721" w:rsidRPr="00FF3C73" w:rsidRDefault="00406721" w:rsidP="00406721">
      <w:pPr>
        <w:rPr>
          <w:lang w:eastAsia="ar-SA"/>
        </w:rPr>
      </w:pPr>
      <w:r w:rsidRPr="00FF3C73">
        <w:rPr>
          <w:lang w:eastAsia="ar-SA"/>
        </w:rPr>
        <w:t xml:space="preserve">Print Name: </w:t>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p>
    <w:p w:rsidR="00406721" w:rsidRDefault="00406721" w:rsidP="00406721">
      <w:pPr>
        <w:rPr>
          <w:u w:val="single"/>
          <w:lang w:eastAsia="ar-SA"/>
        </w:rPr>
      </w:pPr>
      <w:r w:rsidRPr="00FF3C73">
        <w:rPr>
          <w:lang w:eastAsia="ar-SA"/>
        </w:rPr>
        <w:t xml:space="preserve">Signature: </w:t>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r w:rsidRPr="00FF3C73">
        <w:rPr>
          <w:lang w:eastAsia="ar-SA"/>
        </w:rPr>
        <w:tab/>
        <w:t xml:space="preserve">Date: </w:t>
      </w:r>
      <w:r w:rsidRPr="00FF3C73">
        <w:rPr>
          <w:u w:val="single"/>
          <w:lang w:eastAsia="ar-SA"/>
        </w:rPr>
        <w:tab/>
      </w:r>
      <w:r w:rsidRPr="00FF3C73">
        <w:rPr>
          <w:u w:val="single"/>
          <w:lang w:eastAsia="ar-SA"/>
        </w:rPr>
        <w:tab/>
      </w:r>
      <w:r w:rsidRPr="00FF3C73">
        <w:rPr>
          <w:u w:val="single"/>
          <w:lang w:eastAsia="ar-SA"/>
        </w:rPr>
        <w:tab/>
      </w:r>
      <w:r w:rsidRPr="00FF3C73">
        <w:rPr>
          <w:u w:val="single"/>
          <w:lang w:eastAsia="ar-SA"/>
        </w:rPr>
        <w:tab/>
      </w:r>
    </w:p>
    <w:p w:rsidR="00406721" w:rsidRDefault="00406721" w:rsidP="00406721">
      <w:pPr>
        <w:rPr>
          <w:u w:val="single"/>
          <w:lang w:eastAsia="ar-SA"/>
        </w:rPr>
      </w:pPr>
      <w:r>
        <w:rPr>
          <w:u w:val="single"/>
          <w:lang w:eastAsia="ar-SA"/>
        </w:rPr>
        <w:br w:type="page"/>
      </w:r>
    </w:p>
    <w:p w:rsidR="00406721" w:rsidRDefault="00406721" w:rsidP="00406721">
      <w:pPr>
        <w:pStyle w:val="Heading4"/>
      </w:pPr>
      <w:bookmarkStart w:id="1428" w:name="_Ref314056687"/>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37</w:t>
      </w:r>
      <w:r w:rsidR="00757EE1">
        <w:rPr>
          <w:noProof/>
        </w:rPr>
        <w:fldChar w:fldCharType="end"/>
      </w:r>
      <w:bookmarkEnd w:id="1428"/>
    </w:p>
    <w:p w:rsidR="00406721" w:rsidRDefault="00406721" w:rsidP="00406721">
      <w:pPr>
        <w:pStyle w:val="Heading3"/>
        <w:jc w:val="center"/>
      </w:pPr>
      <w:bookmarkStart w:id="1429" w:name="_Negative_Pregnancy_Test"/>
      <w:bookmarkStart w:id="1430" w:name="_Toc318812136"/>
      <w:bookmarkStart w:id="1431" w:name="_Toc334786695"/>
      <w:bookmarkEnd w:id="1429"/>
      <w:r>
        <w:t>Negative Pregnancy Test Follow-Up Form</w:t>
      </w:r>
      <w:bookmarkEnd w:id="1430"/>
      <w:bookmarkEnd w:id="1431"/>
    </w:p>
    <w:p w:rsidR="00406721" w:rsidRDefault="00406721" w:rsidP="00406721">
      <w:pPr>
        <w:spacing w:before="240" w:after="0" w:line="480" w:lineRule="auto"/>
        <w:rPr>
          <w:lang w:eastAsia="ar-SA"/>
        </w:rPr>
      </w:pPr>
      <w:r>
        <w:rPr>
          <w:lang w:eastAsia="ar-SA"/>
        </w:rPr>
        <w:t xml:space="preserve">Patient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406721" w:rsidRDefault="00406721" w:rsidP="00406721">
      <w:pPr>
        <w:spacing w:after="0" w:line="480" w:lineRule="auto"/>
        <w:rPr>
          <w:lang w:eastAsia="ar-SA"/>
        </w:rPr>
      </w:pPr>
      <w:r>
        <w:rPr>
          <w:lang w:eastAsia="ar-SA"/>
        </w:rPr>
        <w:t xml:space="preserve">Date First Seen: </w:t>
      </w:r>
      <w:r>
        <w:rPr>
          <w:u w:val="single"/>
          <w:lang w:eastAsia="ar-SA"/>
        </w:rPr>
        <w:tab/>
      </w:r>
      <w:r>
        <w:rPr>
          <w:u w:val="single"/>
          <w:lang w:eastAsia="ar-SA"/>
        </w:rPr>
        <w:tab/>
      </w:r>
      <w:r>
        <w:rPr>
          <w:u w:val="single"/>
          <w:lang w:eastAsia="ar-SA"/>
        </w:rPr>
        <w:tab/>
      </w:r>
      <w:r>
        <w:rPr>
          <w:u w:val="single"/>
          <w:lang w:eastAsia="ar-SA"/>
        </w:rPr>
        <w:tab/>
      </w:r>
      <w:r>
        <w:rPr>
          <w:lang w:eastAsia="ar-SA"/>
        </w:rPr>
        <w:tab/>
        <w:t xml:space="preserve">Today’s Date: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406721" w:rsidRDefault="00406721" w:rsidP="00903ADD">
      <w:pPr>
        <w:pStyle w:val="ListParagraph"/>
        <w:numPr>
          <w:ilvl w:val="0"/>
          <w:numId w:val="246"/>
        </w:numPr>
        <w:spacing w:after="0" w:line="480" w:lineRule="auto"/>
        <w:rPr>
          <w:lang w:eastAsia="ar-SA"/>
        </w:rPr>
      </w:pPr>
      <w:r>
        <w:rPr>
          <w:lang w:eastAsia="ar-SA"/>
        </w:rPr>
        <w:t>Did you get your period? If yes, when? Was it normal?</w:t>
      </w:r>
      <w:r>
        <w:rPr>
          <w:lang w:eastAsia="ar-SA"/>
        </w:rPr>
        <w:br/>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406721" w:rsidRDefault="00406721" w:rsidP="00903ADD">
      <w:pPr>
        <w:pStyle w:val="ListParagraph"/>
        <w:numPr>
          <w:ilvl w:val="0"/>
          <w:numId w:val="246"/>
        </w:numPr>
        <w:spacing w:after="0" w:line="480" w:lineRule="auto"/>
        <w:rPr>
          <w:lang w:eastAsia="ar-SA"/>
        </w:rPr>
      </w:pPr>
      <w:r>
        <w:rPr>
          <w:lang w:eastAsia="ar-SA"/>
        </w:rPr>
        <w:t>Have you had any other medical issues since you were first in our office?</w:t>
      </w:r>
      <w:r>
        <w:rPr>
          <w:lang w:eastAsia="ar-SA"/>
        </w:rPr>
        <w:br/>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406721" w:rsidRDefault="00406721" w:rsidP="00903ADD">
      <w:pPr>
        <w:pStyle w:val="ListParagraph"/>
        <w:numPr>
          <w:ilvl w:val="0"/>
          <w:numId w:val="246"/>
        </w:numPr>
        <w:spacing w:after="0" w:line="480" w:lineRule="auto"/>
        <w:rPr>
          <w:lang w:eastAsia="ar-SA"/>
        </w:rPr>
      </w:pPr>
      <w:r>
        <w:rPr>
          <w:lang w:eastAsia="ar-SA"/>
        </w:rPr>
        <w:t>If you did not get your period, may I reschedule you for a repeat pregnancy test appointment?</w:t>
      </w:r>
      <w:r>
        <w:rPr>
          <w:lang w:eastAsia="ar-SA"/>
        </w:rPr>
        <w:br/>
        <w:t xml:space="preserve">Appointment Date: </w:t>
      </w:r>
      <w:r>
        <w:rPr>
          <w:u w:val="single"/>
          <w:lang w:eastAsia="ar-SA"/>
        </w:rPr>
        <w:tab/>
      </w:r>
      <w:r>
        <w:rPr>
          <w:u w:val="single"/>
          <w:lang w:eastAsia="ar-SA"/>
        </w:rPr>
        <w:tab/>
      </w:r>
      <w:r>
        <w:rPr>
          <w:u w:val="single"/>
          <w:lang w:eastAsia="ar-SA"/>
        </w:rPr>
        <w:tab/>
      </w:r>
      <w:r>
        <w:rPr>
          <w:u w:val="single"/>
          <w:lang w:eastAsia="ar-SA"/>
        </w:rPr>
        <w:tab/>
      </w:r>
      <w:r>
        <w:rPr>
          <w:lang w:eastAsia="ar-SA"/>
        </w:rPr>
        <w:br/>
        <w:t xml:space="preserve">Appointment Time: </w:t>
      </w:r>
      <w:r>
        <w:rPr>
          <w:u w:val="single"/>
          <w:lang w:eastAsia="ar-SA"/>
        </w:rPr>
        <w:tab/>
      </w:r>
      <w:r>
        <w:rPr>
          <w:u w:val="single"/>
          <w:lang w:eastAsia="ar-SA"/>
        </w:rPr>
        <w:tab/>
      </w:r>
      <w:r>
        <w:rPr>
          <w:u w:val="single"/>
          <w:lang w:eastAsia="ar-SA"/>
        </w:rPr>
        <w:tab/>
      </w:r>
      <w:r>
        <w:rPr>
          <w:u w:val="single"/>
          <w:lang w:eastAsia="ar-SA"/>
        </w:rPr>
        <w:tab/>
      </w:r>
    </w:p>
    <w:p w:rsidR="00406721" w:rsidRDefault="00406721" w:rsidP="00903ADD">
      <w:pPr>
        <w:pStyle w:val="ListParagraph"/>
        <w:numPr>
          <w:ilvl w:val="0"/>
          <w:numId w:val="246"/>
        </w:numPr>
        <w:spacing w:after="0" w:line="480" w:lineRule="auto"/>
        <w:rPr>
          <w:lang w:eastAsia="ar-SA"/>
        </w:rPr>
      </w:pPr>
      <w:r>
        <w:rPr>
          <w:lang w:eastAsia="ar-SA"/>
        </w:rPr>
        <w:t>Is there anything else we can help you with?</w:t>
      </w:r>
      <w:r>
        <w:rPr>
          <w:lang w:eastAsia="ar-SA"/>
        </w:rPr>
        <w:br/>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406721" w:rsidRDefault="00406721" w:rsidP="00406721">
      <w:pPr>
        <w:spacing w:before="240" w:after="0" w:line="480" w:lineRule="auto"/>
        <w:rPr>
          <w:u w:val="single"/>
          <w:lang w:eastAsia="ar-SA"/>
        </w:rPr>
      </w:pPr>
      <w:r>
        <w:rPr>
          <w:lang w:eastAsia="ar-SA"/>
        </w:rPr>
        <w:t xml:space="preserve">Nurse Signature: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 xml:space="preserve"> Date: </w:t>
      </w:r>
      <w:r>
        <w:rPr>
          <w:u w:val="single"/>
          <w:lang w:eastAsia="ar-SA"/>
        </w:rPr>
        <w:tab/>
      </w:r>
      <w:r>
        <w:rPr>
          <w:u w:val="single"/>
          <w:lang w:eastAsia="ar-SA"/>
        </w:rPr>
        <w:tab/>
      </w:r>
      <w:r>
        <w:rPr>
          <w:u w:val="single"/>
          <w:lang w:eastAsia="ar-SA"/>
        </w:rPr>
        <w:tab/>
      </w:r>
      <w:r>
        <w:rPr>
          <w:u w:val="single"/>
          <w:lang w:eastAsia="ar-SA"/>
        </w:rPr>
        <w:tab/>
      </w:r>
    </w:p>
    <w:p w:rsidR="00406721" w:rsidRDefault="00406721" w:rsidP="00406721">
      <w:pPr>
        <w:rPr>
          <w:lang w:eastAsia="ar-SA"/>
        </w:rPr>
      </w:pPr>
      <w:r>
        <w:rPr>
          <w:lang w:eastAsia="ar-SA"/>
        </w:rPr>
        <w:br w:type="page"/>
      </w:r>
    </w:p>
    <w:p w:rsidR="00406721" w:rsidRDefault="00406721" w:rsidP="00406721">
      <w:pPr>
        <w:pStyle w:val="Heading4"/>
      </w:pPr>
      <w:bookmarkStart w:id="1432" w:name="_Toc308450157"/>
      <w:bookmarkStart w:id="1433" w:name="_Ref308449111"/>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38</w:t>
      </w:r>
      <w:bookmarkEnd w:id="1432"/>
      <w:r w:rsidR="00757EE1">
        <w:rPr>
          <w:noProof/>
        </w:rPr>
        <w:fldChar w:fldCharType="end"/>
      </w:r>
      <w:bookmarkEnd w:id="1433"/>
    </w:p>
    <w:p w:rsidR="00406721" w:rsidRDefault="00406721" w:rsidP="00406721">
      <w:pPr>
        <w:pStyle w:val="Heading3"/>
        <w:jc w:val="center"/>
      </w:pPr>
      <w:bookmarkStart w:id="1434" w:name="_Ref308449101"/>
      <w:bookmarkStart w:id="1435" w:name="_Toc318812125"/>
      <w:bookmarkStart w:id="1436" w:name="_Toc334786696"/>
      <w:r>
        <w:t>New Volunteer Contact Form</w:t>
      </w:r>
      <w:bookmarkEnd w:id="1434"/>
      <w:bookmarkEnd w:id="1435"/>
      <w:bookmarkEnd w:id="1436"/>
    </w:p>
    <w:p w:rsidR="00406721" w:rsidRDefault="00406721" w:rsidP="00406721">
      <w:pPr>
        <w:spacing w:after="60"/>
      </w:pPr>
    </w:p>
    <w:p w:rsidR="00406721" w:rsidRDefault="00406721" w:rsidP="00406721">
      <w:r>
        <w:t>Last Name</w:t>
      </w:r>
      <w:r w:rsidRPr="005E49D9">
        <w:rPr>
          <w:u w:val="single"/>
        </w:rPr>
        <w:tab/>
      </w:r>
      <w:r w:rsidRPr="005E49D9">
        <w:rPr>
          <w:u w:val="single"/>
        </w:rPr>
        <w:tab/>
      </w:r>
      <w:r w:rsidRPr="005E49D9">
        <w:rPr>
          <w:u w:val="single"/>
        </w:rPr>
        <w:tab/>
      </w:r>
      <w:r w:rsidRPr="005E49D9">
        <w:rPr>
          <w:u w:val="single"/>
        </w:rPr>
        <w:tab/>
      </w:r>
      <w:r w:rsidRPr="005E49D9">
        <w:rPr>
          <w:u w:val="single"/>
        </w:rPr>
        <w:tab/>
      </w:r>
      <w:r>
        <w:t xml:space="preserve"> First Name</w:t>
      </w:r>
      <w:r w:rsidRPr="005E49D9">
        <w:rPr>
          <w:u w:val="single"/>
        </w:rPr>
        <w:tab/>
      </w:r>
      <w:r w:rsidRPr="005E49D9">
        <w:rPr>
          <w:u w:val="single"/>
        </w:rPr>
        <w:tab/>
      </w:r>
      <w:r w:rsidRPr="005E49D9">
        <w:rPr>
          <w:u w:val="single"/>
        </w:rPr>
        <w:tab/>
      </w:r>
      <w:r w:rsidRPr="005E49D9">
        <w:rPr>
          <w:u w:val="single"/>
        </w:rPr>
        <w:tab/>
      </w:r>
      <w:r>
        <w:t xml:space="preserve"> MI</w:t>
      </w:r>
      <w:r w:rsidRPr="00A338F8">
        <w:rPr>
          <w:u w:val="single"/>
        </w:rPr>
        <w:tab/>
      </w:r>
      <w:r w:rsidRPr="00A338F8">
        <w:rPr>
          <w:u w:val="single"/>
        </w:rPr>
        <w:tab/>
      </w:r>
    </w:p>
    <w:p w:rsidR="00406721" w:rsidRDefault="00406721" w:rsidP="00406721">
      <w:r>
        <w:t>Address</w:t>
      </w:r>
      <w:r>
        <w:tab/>
      </w:r>
      <w:r w:rsidRPr="00A338F8">
        <w:rPr>
          <w:u w:val="single"/>
        </w:rPr>
        <w:tab/>
      </w:r>
      <w:r w:rsidRPr="00A338F8">
        <w:rPr>
          <w:u w:val="single"/>
        </w:rPr>
        <w:tab/>
      </w:r>
      <w:r w:rsidRPr="00A338F8">
        <w:rPr>
          <w:u w:val="single"/>
        </w:rPr>
        <w:tab/>
      </w:r>
      <w:r w:rsidRPr="00A338F8">
        <w:rPr>
          <w:u w:val="single"/>
        </w:rPr>
        <w:tab/>
      </w:r>
      <w:r w:rsidRPr="00A338F8">
        <w:rPr>
          <w:u w:val="single"/>
        </w:rPr>
        <w:tab/>
      </w:r>
      <w:r w:rsidRPr="00A338F8">
        <w:rPr>
          <w:u w:val="single"/>
        </w:rPr>
        <w:tab/>
      </w:r>
      <w:r w:rsidRPr="00A338F8">
        <w:rPr>
          <w:u w:val="single"/>
        </w:rPr>
        <w:tab/>
      </w:r>
      <w:r w:rsidRPr="00A338F8">
        <w:rPr>
          <w:u w:val="single"/>
        </w:rPr>
        <w:tab/>
      </w:r>
      <w:r w:rsidRPr="00A338F8">
        <w:rPr>
          <w:u w:val="single"/>
        </w:rPr>
        <w:tab/>
      </w:r>
      <w:r w:rsidRPr="00A338F8">
        <w:rPr>
          <w:u w:val="single"/>
        </w:rPr>
        <w:tab/>
      </w:r>
      <w:r w:rsidRPr="00A338F8">
        <w:rPr>
          <w:u w:val="single"/>
        </w:rPr>
        <w:tab/>
      </w:r>
      <w:r w:rsidRPr="00A338F8">
        <w:rPr>
          <w:u w:val="single"/>
        </w:rPr>
        <w:tab/>
      </w:r>
    </w:p>
    <w:p w:rsidR="00406721" w:rsidRDefault="00406721" w:rsidP="00406721">
      <w:r>
        <w:t>City</w:t>
      </w:r>
      <w:r w:rsidRPr="00A338F8">
        <w:rPr>
          <w:u w:val="single"/>
        </w:rPr>
        <w:tab/>
      </w:r>
      <w:r w:rsidRPr="00A338F8">
        <w:rPr>
          <w:u w:val="single"/>
        </w:rPr>
        <w:tab/>
      </w:r>
      <w:r w:rsidRPr="00A338F8">
        <w:rPr>
          <w:u w:val="single"/>
        </w:rPr>
        <w:tab/>
      </w:r>
      <w:r w:rsidRPr="00A338F8">
        <w:rPr>
          <w:u w:val="single"/>
        </w:rPr>
        <w:tab/>
      </w:r>
      <w:r w:rsidRPr="00A338F8">
        <w:rPr>
          <w:u w:val="single"/>
        </w:rPr>
        <w:tab/>
      </w:r>
      <w:r w:rsidRPr="00A338F8">
        <w:rPr>
          <w:u w:val="single"/>
        </w:rPr>
        <w:tab/>
      </w:r>
      <w:r>
        <w:t xml:space="preserve"> State</w:t>
      </w:r>
      <w:r w:rsidRPr="00A338F8">
        <w:rPr>
          <w:u w:val="single"/>
        </w:rPr>
        <w:tab/>
      </w:r>
      <w:r w:rsidRPr="00A338F8">
        <w:rPr>
          <w:u w:val="single"/>
        </w:rPr>
        <w:tab/>
      </w:r>
      <w:r w:rsidRPr="00A338F8">
        <w:rPr>
          <w:u w:val="single"/>
        </w:rPr>
        <w:tab/>
      </w:r>
      <w:r w:rsidRPr="00A338F8">
        <w:rPr>
          <w:u w:val="single"/>
        </w:rPr>
        <w:tab/>
      </w:r>
      <w:r w:rsidRPr="00A338F8">
        <w:rPr>
          <w:u w:val="single"/>
        </w:rPr>
        <w:tab/>
      </w:r>
      <w:r>
        <w:t xml:space="preserve"> Zip</w:t>
      </w:r>
      <w:r w:rsidRPr="00A338F8">
        <w:rPr>
          <w:u w:val="single"/>
        </w:rPr>
        <w:tab/>
      </w:r>
      <w:r w:rsidRPr="00A338F8">
        <w:rPr>
          <w:u w:val="single"/>
        </w:rPr>
        <w:tab/>
      </w:r>
    </w:p>
    <w:p w:rsidR="00406721" w:rsidRDefault="00406721" w:rsidP="00406721">
      <w:r>
        <w:t>Home Phone</w:t>
      </w:r>
      <w:r w:rsidRPr="00A338F8">
        <w:rPr>
          <w:u w:val="single"/>
        </w:rPr>
        <w:tab/>
      </w:r>
      <w:r w:rsidRPr="00A338F8">
        <w:rPr>
          <w:u w:val="single"/>
        </w:rPr>
        <w:tab/>
      </w:r>
      <w:r w:rsidRPr="00A338F8">
        <w:rPr>
          <w:u w:val="single"/>
        </w:rPr>
        <w:tab/>
      </w:r>
      <w:r w:rsidRPr="00A338F8">
        <w:rPr>
          <w:u w:val="single"/>
        </w:rPr>
        <w:tab/>
      </w:r>
      <w:r w:rsidRPr="00A338F8">
        <w:rPr>
          <w:u w:val="single"/>
        </w:rPr>
        <w:tab/>
      </w:r>
      <w:r>
        <w:t xml:space="preserve"> Cell Phone</w:t>
      </w:r>
      <w:r w:rsidRPr="00A338F8">
        <w:rPr>
          <w:u w:val="single"/>
        </w:rPr>
        <w:tab/>
      </w:r>
      <w:r w:rsidRPr="00A338F8">
        <w:rPr>
          <w:u w:val="single"/>
        </w:rPr>
        <w:tab/>
      </w:r>
      <w:r w:rsidRPr="00A338F8">
        <w:rPr>
          <w:u w:val="single"/>
        </w:rPr>
        <w:tab/>
      </w:r>
      <w:r w:rsidRPr="00A338F8">
        <w:rPr>
          <w:u w:val="single"/>
        </w:rPr>
        <w:tab/>
      </w:r>
      <w:r w:rsidRPr="00A338F8">
        <w:rPr>
          <w:u w:val="single"/>
        </w:rPr>
        <w:tab/>
      </w:r>
      <w:r w:rsidRPr="00A338F8">
        <w:rPr>
          <w:u w:val="single"/>
        </w:rPr>
        <w:tab/>
      </w:r>
    </w:p>
    <w:p w:rsidR="00406721" w:rsidRDefault="00406721" w:rsidP="00406721">
      <w:r>
        <w:t>Work Phone</w:t>
      </w:r>
      <w:r w:rsidRPr="00A338F8">
        <w:rPr>
          <w:u w:val="single"/>
        </w:rPr>
        <w:tab/>
      </w:r>
      <w:r w:rsidRPr="00A338F8">
        <w:rPr>
          <w:u w:val="single"/>
        </w:rPr>
        <w:tab/>
      </w:r>
      <w:r w:rsidRPr="00A338F8">
        <w:rPr>
          <w:u w:val="single"/>
        </w:rPr>
        <w:tab/>
      </w:r>
      <w:r w:rsidRPr="00A338F8">
        <w:rPr>
          <w:u w:val="single"/>
        </w:rPr>
        <w:tab/>
      </w:r>
      <w:r w:rsidRPr="00A338F8">
        <w:rPr>
          <w:u w:val="single"/>
        </w:rPr>
        <w:tab/>
      </w:r>
      <w:r>
        <w:t xml:space="preserve"> Best Time to Call</w:t>
      </w:r>
      <w:r w:rsidRPr="00A338F8">
        <w:rPr>
          <w:u w:val="single"/>
        </w:rPr>
        <w:tab/>
      </w:r>
      <w:r w:rsidRPr="00A338F8">
        <w:rPr>
          <w:u w:val="single"/>
        </w:rPr>
        <w:tab/>
      </w:r>
      <w:r w:rsidRPr="00A338F8">
        <w:rPr>
          <w:u w:val="single"/>
        </w:rPr>
        <w:tab/>
      </w:r>
      <w:r w:rsidRPr="00A338F8">
        <w:rPr>
          <w:u w:val="single"/>
        </w:rPr>
        <w:tab/>
      </w:r>
      <w:r w:rsidRPr="00A338F8">
        <w:rPr>
          <w:u w:val="single"/>
        </w:rPr>
        <w:tab/>
      </w:r>
    </w:p>
    <w:p w:rsidR="00406721" w:rsidRDefault="00406721" w:rsidP="00406721">
      <w:r>
        <w:t>Email</w:t>
      </w:r>
      <w:r w:rsidRPr="00A338F8">
        <w:rPr>
          <w:u w:val="single"/>
        </w:rPr>
        <w:tab/>
      </w:r>
      <w:r w:rsidRPr="00A338F8">
        <w:rPr>
          <w:u w:val="single"/>
        </w:rPr>
        <w:tab/>
      </w:r>
      <w:r w:rsidRPr="00A338F8">
        <w:rPr>
          <w:u w:val="single"/>
        </w:rPr>
        <w:tab/>
      </w:r>
      <w:r w:rsidRPr="00A338F8">
        <w:rPr>
          <w:u w:val="single"/>
        </w:rPr>
        <w:tab/>
      </w:r>
      <w:r w:rsidRPr="00A338F8">
        <w:rPr>
          <w:u w:val="single"/>
        </w:rPr>
        <w:tab/>
      </w:r>
      <w:r w:rsidRPr="00A338F8">
        <w:rPr>
          <w:u w:val="single"/>
        </w:rPr>
        <w:tab/>
      </w:r>
      <w:r>
        <w:t xml:space="preserve"> Date of First Contact</w:t>
      </w:r>
      <w:r w:rsidRPr="00A338F8">
        <w:rPr>
          <w:u w:val="single"/>
        </w:rPr>
        <w:tab/>
      </w:r>
      <w:r w:rsidRPr="00A338F8">
        <w:rPr>
          <w:u w:val="single"/>
        </w:rPr>
        <w:tab/>
      </w:r>
      <w:r w:rsidRPr="00A338F8">
        <w:rPr>
          <w:u w:val="single"/>
        </w:rPr>
        <w:tab/>
      </w:r>
      <w:r w:rsidRPr="00A338F8">
        <w:rPr>
          <w:u w:val="single"/>
        </w:rPr>
        <w:tab/>
      </w:r>
      <w:r w:rsidRPr="00A338F8">
        <w:rPr>
          <w:u w:val="single"/>
        </w:rPr>
        <w:tab/>
      </w:r>
    </w:p>
    <w:p w:rsidR="00406721" w:rsidRDefault="00406721" w:rsidP="00406721">
      <w:r>
        <w:t>Location/Event of First Contact</w:t>
      </w:r>
      <w:r w:rsidRPr="00A338F8">
        <w:rPr>
          <w:u w:val="single"/>
        </w:rPr>
        <w:tab/>
      </w:r>
      <w:r w:rsidRPr="00A338F8">
        <w:rPr>
          <w:u w:val="single"/>
        </w:rPr>
        <w:tab/>
      </w:r>
      <w:r w:rsidRPr="00A338F8">
        <w:rPr>
          <w:u w:val="single"/>
        </w:rPr>
        <w:tab/>
      </w:r>
      <w:r w:rsidRPr="00A338F8">
        <w:rPr>
          <w:u w:val="single"/>
        </w:rPr>
        <w:tab/>
      </w:r>
      <w:r w:rsidRPr="00A338F8">
        <w:rPr>
          <w:u w:val="single"/>
        </w:rPr>
        <w:tab/>
      </w:r>
      <w:r w:rsidRPr="00A338F8">
        <w:rPr>
          <w:u w:val="single"/>
        </w:rPr>
        <w:tab/>
      </w:r>
      <w:r w:rsidRPr="00A338F8">
        <w:rPr>
          <w:u w:val="single"/>
        </w:rPr>
        <w:tab/>
      </w:r>
      <w:r w:rsidRPr="00A338F8">
        <w:rPr>
          <w:u w:val="single"/>
        </w:rPr>
        <w:tab/>
      </w:r>
      <w:r w:rsidRPr="00A338F8">
        <w:rPr>
          <w:u w:val="single"/>
        </w:rPr>
        <w:tab/>
      </w:r>
      <w:r w:rsidRPr="00A338F8">
        <w:rPr>
          <w:u w:val="single"/>
        </w:rPr>
        <w:tab/>
      </w:r>
    </w:p>
    <w:p w:rsidR="00406721" w:rsidRDefault="00406721" w:rsidP="00406721">
      <w:r>
        <w:t>Area of Interest/Notes</w:t>
      </w:r>
      <w:r w:rsidRPr="00A338F8">
        <w:rPr>
          <w:u w:val="single"/>
        </w:rPr>
        <w:tab/>
      </w:r>
      <w:r w:rsidRPr="00A338F8">
        <w:rPr>
          <w:u w:val="single"/>
        </w:rPr>
        <w:tab/>
      </w:r>
      <w:r w:rsidRPr="00A338F8">
        <w:rPr>
          <w:u w:val="single"/>
        </w:rPr>
        <w:tab/>
      </w:r>
      <w:r w:rsidRPr="00A338F8">
        <w:rPr>
          <w:u w:val="single"/>
        </w:rPr>
        <w:tab/>
      </w:r>
      <w:r w:rsidRPr="00A338F8">
        <w:rPr>
          <w:u w:val="single"/>
        </w:rPr>
        <w:tab/>
      </w:r>
      <w:r w:rsidRPr="00A338F8">
        <w:rPr>
          <w:u w:val="single"/>
        </w:rPr>
        <w:tab/>
      </w:r>
      <w:r w:rsidRPr="00A338F8">
        <w:rPr>
          <w:u w:val="single"/>
        </w:rPr>
        <w:tab/>
      </w:r>
      <w:r w:rsidRPr="00A338F8">
        <w:rPr>
          <w:u w:val="single"/>
        </w:rPr>
        <w:tab/>
      </w:r>
      <w:r w:rsidRPr="00A338F8">
        <w:rPr>
          <w:u w:val="single"/>
        </w:rPr>
        <w:tab/>
      </w:r>
      <w:r w:rsidRPr="00A338F8">
        <w:rPr>
          <w:u w:val="single"/>
        </w:rPr>
        <w:tab/>
      </w:r>
      <w:r w:rsidRPr="00A338F8">
        <w:rPr>
          <w:u w:val="single"/>
        </w:rPr>
        <w:tab/>
      </w:r>
    </w:p>
    <w:p w:rsidR="00406721" w:rsidRDefault="00406721" w:rsidP="00406721">
      <w:r>
        <w:t>Date Application Sent</w:t>
      </w:r>
      <w:r w:rsidRPr="00A338F8">
        <w:rPr>
          <w:u w:val="single"/>
        </w:rPr>
        <w:tab/>
      </w:r>
      <w:r w:rsidRPr="00A338F8">
        <w:rPr>
          <w:u w:val="single"/>
        </w:rPr>
        <w:tab/>
      </w:r>
      <w:r w:rsidRPr="00A338F8">
        <w:rPr>
          <w:u w:val="single"/>
        </w:rPr>
        <w:tab/>
      </w:r>
      <w:r w:rsidRPr="00A338F8">
        <w:rPr>
          <w:u w:val="single"/>
        </w:rPr>
        <w:tab/>
      </w:r>
      <w:r>
        <w:t xml:space="preserve"> Date Application Received</w:t>
      </w:r>
      <w:r w:rsidRPr="00A338F8">
        <w:rPr>
          <w:u w:val="single"/>
        </w:rPr>
        <w:tab/>
      </w:r>
      <w:r w:rsidRPr="00A338F8">
        <w:rPr>
          <w:u w:val="single"/>
        </w:rPr>
        <w:tab/>
      </w:r>
      <w:r w:rsidRPr="00A338F8">
        <w:rPr>
          <w:u w:val="single"/>
        </w:rPr>
        <w:tab/>
      </w:r>
      <w:r w:rsidRPr="00A338F8">
        <w:rPr>
          <w:u w:val="single"/>
        </w:rPr>
        <w:tab/>
      </w:r>
    </w:p>
    <w:p w:rsidR="00406721" w:rsidRPr="00A338F8" w:rsidRDefault="00406721" w:rsidP="00406721">
      <w:r>
        <w:t>Date Pastor Reference Received</w:t>
      </w:r>
      <w:r>
        <w:tab/>
      </w:r>
      <w:r w:rsidRPr="00A338F8">
        <w:rPr>
          <w:u w:val="single"/>
        </w:rPr>
        <w:tab/>
      </w:r>
      <w:r w:rsidRPr="00A338F8">
        <w:rPr>
          <w:u w:val="single"/>
        </w:rPr>
        <w:tab/>
      </w:r>
      <w:r>
        <w:t xml:space="preserve"> Date Other Reference Received</w:t>
      </w:r>
      <w:r w:rsidRPr="00A338F8">
        <w:rPr>
          <w:u w:val="single"/>
        </w:rPr>
        <w:tab/>
      </w:r>
      <w:r w:rsidRPr="00A338F8">
        <w:rPr>
          <w:u w:val="single"/>
        </w:rPr>
        <w:tab/>
      </w:r>
      <w:r w:rsidRPr="00A338F8">
        <w:rPr>
          <w:u w:val="single"/>
        </w:rPr>
        <w:tab/>
      </w:r>
      <w:r w:rsidRPr="00A338F8">
        <w:rPr>
          <w:u w:val="single"/>
        </w:rPr>
        <w:tab/>
      </w:r>
    </w:p>
    <w:p w:rsidR="00406721" w:rsidRDefault="00406721" w:rsidP="00406721">
      <w:pPr>
        <w:rPr>
          <w:u w:val="single"/>
        </w:rPr>
      </w:pPr>
      <w:r>
        <w:t>Application Notes</w:t>
      </w:r>
      <w:r w:rsidRPr="00A338F8">
        <w:rPr>
          <w:u w:val="single"/>
        </w:rPr>
        <w:tab/>
      </w:r>
      <w:r w:rsidRPr="00A338F8">
        <w:rPr>
          <w:u w:val="single"/>
        </w:rPr>
        <w:tab/>
      </w:r>
      <w:r w:rsidRPr="00A338F8">
        <w:rPr>
          <w:u w:val="single"/>
        </w:rPr>
        <w:tab/>
      </w:r>
      <w:r w:rsidRPr="00A338F8">
        <w:rPr>
          <w:u w:val="single"/>
        </w:rPr>
        <w:tab/>
      </w:r>
      <w:r w:rsidRPr="00A338F8">
        <w:rPr>
          <w:u w:val="single"/>
        </w:rPr>
        <w:tab/>
      </w:r>
      <w:r w:rsidRPr="00A338F8">
        <w:rPr>
          <w:u w:val="single"/>
        </w:rPr>
        <w:tab/>
      </w:r>
      <w:r w:rsidRPr="00A338F8">
        <w:rPr>
          <w:u w:val="single"/>
        </w:rPr>
        <w:tab/>
      </w:r>
      <w:r w:rsidRPr="00A338F8">
        <w:rPr>
          <w:u w:val="single"/>
        </w:rPr>
        <w:tab/>
      </w:r>
      <w:r w:rsidRPr="00A338F8">
        <w:rPr>
          <w:u w:val="single"/>
        </w:rPr>
        <w:tab/>
      </w:r>
      <w:r w:rsidRPr="00A338F8">
        <w:rPr>
          <w:u w:val="single"/>
        </w:rPr>
        <w:tab/>
      </w:r>
      <w:r w:rsidRPr="00A338F8">
        <w:rPr>
          <w:u w:val="single"/>
        </w:rPr>
        <w:tab/>
      </w:r>
    </w:p>
    <w:p w:rsidR="00406721" w:rsidRDefault="00406721" w:rsidP="00406721">
      <w:pPr>
        <w:rPr>
          <w:lang w:eastAsia="ar-SA"/>
        </w:rPr>
      </w:pPr>
      <w:r>
        <w:rPr>
          <w:lang w:eastAsia="ar-SA"/>
        </w:rPr>
        <w:br w:type="page"/>
      </w:r>
    </w:p>
    <w:p w:rsidR="00406721" w:rsidRDefault="00406721" w:rsidP="00406721">
      <w:pPr>
        <w:pStyle w:val="Heading4"/>
      </w:pPr>
      <w:bookmarkStart w:id="1437" w:name="_Ref308015113"/>
      <w:bookmarkStart w:id="1438" w:name="_Ref318813460"/>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39</w:t>
      </w:r>
      <w:r w:rsidR="00757EE1">
        <w:rPr>
          <w:noProof/>
        </w:rPr>
        <w:fldChar w:fldCharType="end"/>
      </w:r>
      <w:bookmarkEnd w:id="1437"/>
      <w:bookmarkEnd w:id="1438"/>
    </w:p>
    <w:p w:rsidR="00406721" w:rsidRDefault="00406721" w:rsidP="00406721">
      <w:pPr>
        <w:pStyle w:val="Heading3"/>
        <w:jc w:val="center"/>
      </w:pPr>
      <w:bookmarkStart w:id="1439" w:name="_Ref308015106"/>
      <w:bookmarkStart w:id="1440" w:name="_Toc318812124"/>
      <w:bookmarkStart w:id="1441" w:name="_Toc334786697"/>
      <w:r>
        <w:t>New Volunteer Contact Log</w:t>
      </w:r>
      <w:bookmarkEnd w:id="1439"/>
      <w:bookmarkEnd w:id="1440"/>
      <w:bookmarkEnd w:id="1441"/>
    </w:p>
    <w:p w:rsidR="00406721" w:rsidRDefault="00406721" w:rsidP="00406721">
      <w:pPr>
        <w:rPr>
          <w:lang w:eastAsia="ar-SA"/>
        </w:rPr>
      </w:pPr>
      <w:r>
        <w:rPr>
          <w:lang w:eastAsia="ar-SA"/>
        </w:rPr>
        <w:object w:dxaOrig="9328" w:dyaOrig="11209">
          <v:shape id="_x0000_i1034" type="#_x0000_t75" style="width:467.25pt;height:560.25pt" o:ole="">
            <v:imagedata r:id="rId158" o:title=""/>
          </v:shape>
          <o:OLEObject Type="Embed" ProgID="Excel.Sheet.12" ShapeID="_x0000_i1034" DrawAspect="Content" ObjectID="_1507711845" r:id="rId159"/>
        </w:object>
      </w:r>
    </w:p>
    <w:p w:rsidR="00406721" w:rsidRDefault="00406721" w:rsidP="00406721">
      <w:pPr>
        <w:rPr>
          <w:lang w:eastAsia="ar-SA"/>
        </w:rPr>
      </w:pPr>
      <w:r>
        <w:rPr>
          <w:lang w:eastAsia="ar-SA"/>
        </w:rPr>
        <w:br w:type="page"/>
      </w:r>
    </w:p>
    <w:p w:rsidR="00406721" w:rsidRDefault="00406721" w:rsidP="00406721">
      <w:pPr>
        <w:pStyle w:val="Heading4"/>
      </w:pPr>
      <w:bookmarkStart w:id="1442" w:name="_Ref331691907"/>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40</w:t>
      </w:r>
      <w:r w:rsidR="00757EE1">
        <w:rPr>
          <w:noProof/>
        </w:rPr>
        <w:fldChar w:fldCharType="end"/>
      </w:r>
      <w:bookmarkEnd w:id="1442"/>
    </w:p>
    <w:p w:rsidR="00406721" w:rsidRDefault="00406721" w:rsidP="00406721">
      <w:pPr>
        <w:pStyle w:val="Heading3"/>
        <w:jc w:val="center"/>
      </w:pPr>
      <w:bookmarkStart w:id="1443" w:name="_Toc317776971"/>
      <w:bookmarkStart w:id="1444" w:name="_Toc318812366"/>
      <w:bookmarkStart w:id="1445" w:name="_Toc334786698"/>
      <w:r>
        <w:t>Normal Certified Letter</w:t>
      </w:r>
      <w:bookmarkEnd w:id="1443"/>
      <w:bookmarkEnd w:id="1444"/>
      <w:bookmarkEnd w:id="1445"/>
    </w:p>
    <w:p w:rsidR="00406721" w:rsidRPr="00BB3763" w:rsidRDefault="001F6B94" w:rsidP="00406721">
      <w:pPr>
        <w:spacing w:after="0"/>
        <w:jc w:val="center"/>
        <w:rPr>
          <w:rFonts w:ascii="Calibri" w:eastAsia="Times New Roman" w:hAnsi="Calibri" w:cs="Calibri"/>
        </w:rPr>
      </w:pPr>
      <w:r>
        <w:rPr>
          <w:rFonts w:ascii="Calibri" w:eastAsia="Times New Roman" w:hAnsi="Calibri" w:cs="Calibri"/>
        </w:rPr>
        <w:t>[Medical Director]</w:t>
      </w:r>
      <w:r w:rsidR="00406721" w:rsidRPr="00BB3763">
        <w:rPr>
          <w:rFonts w:ascii="Calibri" w:eastAsia="Times New Roman" w:hAnsi="Calibri" w:cs="Calibri"/>
        </w:rPr>
        <w:t>, MD</w:t>
      </w:r>
    </w:p>
    <w:p w:rsidR="00406721" w:rsidRPr="00BB3763" w:rsidRDefault="00406721" w:rsidP="00406721">
      <w:pPr>
        <w:spacing w:after="0"/>
        <w:rPr>
          <w:rFonts w:ascii="Calibri" w:eastAsia="Times New Roman" w:hAnsi="Calibri" w:cs="Calibri"/>
        </w:rPr>
      </w:pPr>
    </w:p>
    <w:p w:rsidR="00406721" w:rsidRPr="00BB3763" w:rsidRDefault="00406721" w:rsidP="00406721">
      <w:pPr>
        <w:spacing w:after="0"/>
        <w:rPr>
          <w:rFonts w:ascii="Calibri" w:eastAsia="Times New Roman" w:hAnsi="Calibri" w:cs="Calibri"/>
        </w:rPr>
      </w:pPr>
    </w:p>
    <w:p w:rsidR="00406721" w:rsidRPr="00BB3763" w:rsidRDefault="00406721" w:rsidP="00406721">
      <w:pPr>
        <w:spacing w:after="0"/>
        <w:rPr>
          <w:rFonts w:ascii="Calibri" w:eastAsia="Times New Roman" w:hAnsi="Calibri" w:cs="Calibri"/>
        </w:rPr>
      </w:pPr>
    </w:p>
    <w:p w:rsidR="00406721" w:rsidRPr="00BB3763" w:rsidRDefault="00406721" w:rsidP="00406721">
      <w:pPr>
        <w:spacing w:after="0"/>
        <w:rPr>
          <w:rFonts w:ascii="Calibri" w:eastAsia="Times New Roman" w:hAnsi="Calibri" w:cs="Calibri"/>
        </w:rPr>
      </w:pPr>
    </w:p>
    <w:p w:rsidR="00406721" w:rsidRPr="00BB3763" w:rsidRDefault="00406721" w:rsidP="00406721">
      <w:pPr>
        <w:spacing w:after="0"/>
        <w:rPr>
          <w:rFonts w:ascii="Calibri" w:eastAsia="Times New Roman" w:hAnsi="Calibri" w:cs="Calibri"/>
        </w:rPr>
      </w:pPr>
    </w:p>
    <w:p w:rsidR="00406721" w:rsidRPr="00BB3763" w:rsidRDefault="00406721" w:rsidP="00406721">
      <w:pPr>
        <w:spacing w:after="0"/>
        <w:rPr>
          <w:rFonts w:ascii="Calibri" w:eastAsia="Times New Roman" w:hAnsi="Calibri" w:cs="Calibri"/>
        </w:rPr>
      </w:pPr>
    </w:p>
    <w:p w:rsidR="00406721" w:rsidRPr="00BB3763" w:rsidRDefault="00406721" w:rsidP="00406721">
      <w:pPr>
        <w:spacing w:after="0"/>
        <w:rPr>
          <w:rFonts w:ascii="Calibri" w:eastAsia="Times New Roman" w:hAnsi="Calibri" w:cs="Calibri"/>
        </w:rPr>
      </w:pPr>
    </w:p>
    <w:p w:rsidR="00406721" w:rsidRPr="00BB3763" w:rsidRDefault="00406721" w:rsidP="00406721">
      <w:pPr>
        <w:spacing w:after="0"/>
        <w:rPr>
          <w:rFonts w:ascii="Calibri" w:eastAsia="Times New Roman" w:hAnsi="Calibri" w:cs="Calibri"/>
        </w:rPr>
      </w:pPr>
    </w:p>
    <w:p w:rsidR="00406721" w:rsidRPr="00BB3763" w:rsidRDefault="00406721" w:rsidP="00406721">
      <w:pPr>
        <w:spacing w:after="0"/>
        <w:rPr>
          <w:rFonts w:ascii="Calibri" w:eastAsia="Times New Roman" w:hAnsi="Calibri" w:cs="Calibri"/>
        </w:rPr>
      </w:pPr>
    </w:p>
    <w:p w:rsidR="00406721" w:rsidRPr="00BB3763" w:rsidRDefault="00406721" w:rsidP="00406721">
      <w:pPr>
        <w:spacing w:after="0"/>
        <w:rPr>
          <w:rFonts w:ascii="Calibri" w:eastAsia="Times New Roman" w:hAnsi="Calibri" w:cs="Calibri"/>
        </w:rPr>
      </w:pPr>
      <w:r w:rsidRPr="00BB3763">
        <w:rPr>
          <w:rFonts w:ascii="Calibri" w:eastAsia="Times New Roman" w:hAnsi="Calibri" w:cs="Calibri"/>
        </w:rPr>
        <w:t>[Date]</w:t>
      </w:r>
    </w:p>
    <w:p w:rsidR="00406721" w:rsidRPr="00BB3763" w:rsidRDefault="00406721" w:rsidP="00406721">
      <w:pPr>
        <w:spacing w:after="0"/>
        <w:rPr>
          <w:rFonts w:ascii="Calibri" w:eastAsia="Times New Roman" w:hAnsi="Calibri" w:cs="Calibri"/>
        </w:rPr>
      </w:pPr>
    </w:p>
    <w:p w:rsidR="00406721" w:rsidRPr="00BB3763" w:rsidRDefault="00406721" w:rsidP="00406721">
      <w:pPr>
        <w:spacing w:after="0"/>
        <w:rPr>
          <w:rFonts w:ascii="Calibri" w:eastAsia="Times New Roman" w:hAnsi="Calibri" w:cs="Calibri"/>
        </w:rPr>
      </w:pPr>
    </w:p>
    <w:p w:rsidR="00406721" w:rsidRPr="00BB3763" w:rsidRDefault="00406721" w:rsidP="00406721">
      <w:pPr>
        <w:spacing w:after="0"/>
        <w:rPr>
          <w:rFonts w:ascii="Calibri" w:eastAsia="Times New Roman" w:hAnsi="Calibri" w:cs="Calibri"/>
        </w:rPr>
      </w:pPr>
      <w:r w:rsidRPr="00BB3763">
        <w:rPr>
          <w:rFonts w:ascii="Calibri" w:eastAsia="Times New Roman" w:hAnsi="Calibri" w:cs="Calibri"/>
        </w:rPr>
        <w:t>[Patient Full Name]</w:t>
      </w:r>
    </w:p>
    <w:p w:rsidR="00406721" w:rsidRPr="00BB3763" w:rsidRDefault="00406721" w:rsidP="00406721">
      <w:pPr>
        <w:spacing w:after="0"/>
        <w:rPr>
          <w:rFonts w:ascii="Calibri" w:eastAsia="Times New Roman" w:hAnsi="Calibri" w:cs="Calibri"/>
        </w:rPr>
      </w:pPr>
      <w:r w:rsidRPr="00BB3763">
        <w:rPr>
          <w:rFonts w:ascii="Calibri" w:eastAsia="Times New Roman" w:hAnsi="Calibri" w:cs="Calibri"/>
        </w:rPr>
        <w:t>[Street Address]</w:t>
      </w:r>
    </w:p>
    <w:p w:rsidR="00406721" w:rsidRPr="00BB3763" w:rsidRDefault="00406721" w:rsidP="00406721">
      <w:pPr>
        <w:spacing w:after="0"/>
        <w:rPr>
          <w:rFonts w:ascii="Calibri" w:eastAsia="Times New Roman" w:hAnsi="Calibri" w:cs="Calibri"/>
        </w:rPr>
      </w:pPr>
      <w:r w:rsidRPr="00BB3763">
        <w:rPr>
          <w:rFonts w:ascii="Calibri" w:eastAsia="Times New Roman" w:hAnsi="Calibri" w:cs="Calibri"/>
        </w:rPr>
        <w:t>[City], [State] [Zip Code]</w:t>
      </w:r>
    </w:p>
    <w:p w:rsidR="00406721" w:rsidRPr="00BB3763" w:rsidRDefault="00406721" w:rsidP="00406721">
      <w:pPr>
        <w:spacing w:after="0"/>
        <w:rPr>
          <w:rFonts w:ascii="Calibri" w:eastAsia="Times New Roman" w:hAnsi="Calibri" w:cs="Calibri"/>
        </w:rPr>
      </w:pPr>
    </w:p>
    <w:p w:rsidR="00406721" w:rsidRPr="00BB3763" w:rsidRDefault="00406721" w:rsidP="00406721">
      <w:pPr>
        <w:spacing w:after="0"/>
        <w:rPr>
          <w:rFonts w:ascii="Calibri" w:eastAsia="Times New Roman" w:hAnsi="Calibri" w:cs="Calibri"/>
        </w:rPr>
      </w:pPr>
      <w:r w:rsidRPr="00BB3763">
        <w:rPr>
          <w:rFonts w:ascii="Calibri" w:eastAsia="Times New Roman" w:hAnsi="Calibri" w:cs="Calibri"/>
        </w:rPr>
        <w:t>Dear [Patient’s First Name],</w:t>
      </w:r>
    </w:p>
    <w:p w:rsidR="00406721" w:rsidRPr="00BB3763" w:rsidRDefault="00406721" w:rsidP="00406721">
      <w:pPr>
        <w:pStyle w:val="BodyText"/>
        <w:rPr>
          <w:rFonts w:ascii="Calibri" w:hAnsi="Calibri" w:cs="Calibri"/>
          <w:sz w:val="22"/>
          <w:szCs w:val="22"/>
        </w:rPr>
      </w:pPr>
    </w:p>
    <w:p w:rsidR="00406721" w:rsidRPr="00BB3763" w:rsidRDefault="00406721" w:rsidP="00406721">
      <w:pPr>
        <w:pStyle w:val="BodyText"/>
        <w:jc w:val="both"/>
        <w:rPr>
          <w:rFonts w:ascii="Calibri" w:hAnsi="Calibri" w:cs="Calibri"/>
          <w:sz w:val="22"/>
          <w:szCs w:val="22"/>
        </w:rPr>
      </w:pPr>
      <w:r w:rsidRPr="00BB3763">
        <w:rPr>
          <w:rFonts w:ascii="Calibri" w:hAnsi="Calibri" w:cs="Calibri"/>
          <w:sz w:val="22"/>
          <w:szCs w:val="22"/>
        </w:rPr>
        <w:t>I hope you are doing well</w:t>
      </w:r>
      <w:r>
        <w:rPr>
          <w:rFonts w:ascii="Calibri" w:hAnsi="Calibri" w:cs="Calibri"/>
          <w:sz w:val="22"/>
          <w:szCs w:val="22"/>
        </w:rPr>
        <w:t xml:space="preserve">. </w:t>
      </w:r>
      <w:r w:rsidRPr="00BB3763">
        <w:rPr>
          <w:rFonts w:ascii="Calibri" w:hAnsi="Calibri" w:cs="Calibri"/>
          <w:sz w:val="22"/>
          <w:szCs w:val="22"/>
        </w:rPr>
        <w:t xml:space="preserve">Following </w:t>
      </w:r>
      <w:r w:rsidR="001F6B94">
        <w:rPr>
          <w:rFonts w:ascii="Calibri" w:hAnsi="Calibri" w:cs="Calibri"/>
          <w:sz w:val="22"/>
          <w:szCs w:val="22"/>
        </w:rPr>
        <w:t>[Medical Director]’s</w:t>
      </w:r>
      <w:r w:rsidRPr="00BB3763">
        <w:rPr>
          <w:rFonts w:ascii="Calibri" w:hAnsi="Calibri" w:cs="Calibri"/>
          <w:sz w:val="22"/>
          <w:szCs w:val="22"/>
        </w:rPr>
        <w:t xml:space="preserve"> review of your ultrasound from [Ultrasound Date], I have tried to contact you</w:t>
      </w:r>
      <w:r>
        <w:rPr>
          <w:rFonts w:ascii="Calibri" w:hAnsi="Calibri" w:cs="Calibri"/>
          <w:sz w:val="22"/>
          <w:szCs w:val="22"/>
        </w:rPr>
        <w:t xml:space="preserve">. </w:t>
      </w:r>
      <w:r w:rsidRPr="00BB3763">
        <w:rPr>
          <w:rFonts w:ascii="Calibri" w:hAnsi="Calibri" w:cs="Calibri"/>
          <w:sz w:val="22"/>
          <w:szCs w:val="22"/>
        </w:rPr>
        <w:t xml:space="preserve">Please give me a call at </w:t>
      </w:r>
      <w:r w:rsidR="003F1BA4">
        <w:rPr>
          <w:rFonts w:ascii="Calibri" w:hAnsi="Calibri" w:cs="Calibri"/>
          <w:sz w:val="22"/>
          <w:szCs w:val="22"/>
        </w:rPr>
        <w:t>[contact number]</w:t>
      </w:r>
      <w:r w:rsidRPr="00BB3763">
        <w:rPr>
          <w:rFonts w:ascii="Calibri" w:hAnsi="Calibri" w:cs="Calibri"/>
          <w:sz w:val="22"/>
          <w:szCs w:val="22"/>
        </w:rPr>
        <w:t xml:space="preserve"> upon receipt of this letter to schedule an appointment, or to confirm your physician’s care. </w:t>
      </w:r>
    </w:p>
    <w:p w:rsidR="00406721" w:rsidRPr="00BB3763" w:rsidRDefault="00406721" w:rsidP="00406721">
      <w:pPr>
        <w:spacing w:after="0"/>
        <w:rPr>
          <w:rFonts w:ascii="Calibri" w:eastAsia="Times New Roman" w:hAnsi="Calibri" w:cs="Calibri"/>
        </w:rPr>
      </w:pPr>
    </w:p>
    <w:p w:rsidR="00406721" w:rsidRPr="00BB3763" w:rsidRDefault="00406721" w:rsidP="00406721">
      <w:pPr>
        <w:spacing w:after="0"/>
        <w:rPr>
          <w:rFonts w:ascii="Calibri" w:eastAsia="Times New Roman" w:hAnsi="Calibri" w:cs="Calibri"/>
        </w:rPr>
      </w:pPr>
      <w:r w:rsidRPr="00BB3763">
        <w:rPr>
          <w:rFonts w:ascii="Calibri" w:eastAsia="Times New Roman" w:hAnsi="Calibri" w:cs="Calibri"/>
        </w:rPr>
        <w:t xml:space="preserve">Respectfully, </w:t>
      </w:r>
    </w:p>
    <w:p w:rsidR="00406721" w:rsidRPr="00BB3763" w:rsidRDefault="00406721" w:rsidP="00406721">
      <w:pPr>
        <w:spacing w:after="0"/>
        <w:rPr>
          <w:rFonts w:ascii="Calibri" w:eastAsia="Times New Roman" w:hAnsi="Calibri" w:cs="Calibri"/>
        </w:rPr>
      </w:pPr>
    </w:p>
    <w:p w:rsidR="00406721" w:rsidRPr="00BB3763" w:rsidRDefault="00406721" w:rsidP="00406721">
      <w:pPr>
        <w:spacing w:after="0"/>
        <w:rPr>
          <w:rFonts w:ascii="Calibri" w:eastAsia="Times New Roman" w:hAnsi="Calibri" w:cs="Calibri"/>
        </w:rPr>
      </w:pPr>
    </w:p>
    <w:p w:rsidR="00406721" w:rsidRPr="00BB3763" w:rsidRDefault="00406721" w:rsidP="00406721">
      <w:pPr>
        <w:spacing w:after="0"/>
        <w:rPr>
          <w:rFonts w:ascii="Calibri" w:eastAsia="Times New Roman" w:hAnsi="Calibri" w:cs="Calibri"/>
        </w:rPr>
      </w:pPr>
    </w:p>
    <w:p w:rsidR="00406721" w:rsidRPr="00BB3763" w:rsidRDefault="00406721" w:rsidP="00406721">
      <w:pPr>
        <w:spacing w:after="0"/>
        <w:rPr>
          <w:rFonts w:ascii="Calibri" w:eastAsia="Times New Roman" w:hAnsi="Calibri" w:cs="Calibri"/>
        </w:rPr>
      </w:pPr>
    </w:p>
    <w:p w:rsidR="00406721" w:rsidRPr="00BB3763" w:rsidRDefault="00406721" w:rsidP="00406721">
      <w:pPr>
        <w:spacing w:after="0"/>
        <w:rPr>
          <w:rFonts w:ascii="Calibri" w:eastAsia="Times New Roman" w:hAnsi="Calibri" w:cs="Calibri"/>
        </w:rPr>
      </w:pPr>
    </w:p>
    <w:p w:rsidR="00406721" w:rsidRDefault="001F6B94" w:rsidP="00406721">
      <w:pPr>
        <w:spacing w:after="0"/>
        <w:rPr>
          <w:rFonts w:ascii="Calibri" w:eastAsia="Times New Roman" w:hAnsi="Calibri" w:cs="Calibri"/>
        </w:rPr>
      </w:pPr>
      <w:r>
        <w:rPr>
          <w:rFonts w:ascii="Calibri" w:eastAsia="Times New Roman" w:hAnsi="Calibri" w:cs="Calibri"/>
        </w:rPr>
        <w:t>[Director of Medical Services]</w:t>
      </w:r>
    </w:p>
    <w:p w:rsidR="001F6B94" w:rsidRPr="00BB3763" w:rsidRDefault="001F6B94" w:rsidP="00406721">
      <w:pPr>
        <w:spacing w:after="0"/>
        <w:rPr>
          <w:rFonts w:ascii="Calibri" w:eastAsia="Times New Roman" w:hAnsi="Calibri" w:cs="Calibri"/>
        </w:rPr>
      </w:pPr>
      <w:r>
        <w:rPr>
          <w:rFonts w:ascii="Calibri" w:eastAsia="Times New Roman" w:hAnsi="Calibri" w:cs="Calibri"/>
        </w:rPr>
        <w:t>Director of Medical Services</w:t>
      </w:r>
    </w:p>
    <w:p w:rsidR="00406721" w:rsidRDefault="00406721" w:rsidP="00406721">
      <w:pPr>
        <w:rPr>
          <w:lang w:eastAsia="ar-SA"/>
        </w:rPr>
      </w:pPr>
      <w:r>
        <w:rPr>
          <w:lang w:eastAsia="ar-SA"/>
        </w:rPr>
        <w:br w:type="page"/>
      </w:r>
    </w:p>
    <w:p w:rsidR="00406721" w:rsidRDefault="00406721" w:rsidP="00406721">
      <w:pPr>
        <w:pStyle w:val="Heading4"/>
      </w:pPr>
      <w:bookmarkStart w:id="1446" w:name="_Ref331433085"/>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41</w:t>
      </w:r>
      <w:r w:rsidR="00757EE1">
        <w:rPr>
          <w:noProof/>
        </w:rPr>
        <w:fldChar w:fldCharType="end"/>
      </w:r>
      <w:bookmarkEnd w:id="1446"/>
    </w:p>
    <w:tbl>
      <w:tblPr>
        <w:tblStyle w:val="HeaderAlternatingRows"/>
        <w:tblW w:w="0" w:type="auto"/>
        <w:tblLook w:val="04A0" w:firstRow="1" w:lastRow="0" w:firstColumn="1" w:lastColumn="0" w:noHBand="0" w:noVBand="1"/>
      </w:tblPr>
      <w:tblGrid>
        <w:gridCol w:w="3089"/>
        <w:gridCol w:w="3091"/>
        <w:gridCol w:w="1188"/>
        <w:gridCol w:w="1240"/>
        <w:gridCol w:w="968"/>
      </w:tblGrid>
      <w:tr w:rsidR="00406721" w:rsidRPr="004C689D" w:rsidTr="00406721">
        <w:trPr>
          <w:cnfStyle w:val="100000000000" w:firstRow="1" w:lastRow="0" w:firstColumn="0" w:lastColumn="0" w:oddVBand="0" w:evenVBand="0" w:oddHBand="0" w:evenHBand="0" w:firstRowFirstColumn="0" w:firstRowLastColumn="0" w:lastRowFirstColumn="0" w:lastRowLastColumn="0"/>
        </w:trPr>
        <w:tc>
          <w:tcPr>
            <w:tcW w:w="0" w:type="auto"/>
            <w:gridSpan w:val="5"/>
          </w:tcPr>
          <w:p w:rsidR="00406721" w:rsidRPr="004C689D" w:rsidRDefault="00406721" w:rsidP="00406721">
            <w:pPr>
              <w:pStyle w:val="Heading3"/>
              <w:jc w:val="center"/>
              <w:outlineLvl w:val="2"/>
              <w:rPr>
                <w:color w:val="auto"/>
              </w:rPr>
            </w:pPr>
            <w:bookmarkStart w:id="1447" w:name="_Ref331433078"/>
            <w:bookmarkStart w:id="1448" w:name="_Toc334786699"/>
            <w:r w:rsidRPr="004C689D">
              <w:rPr>
                <w:color w:val="auto"/>
              </w:rPr>
              <w:t>Nurse/Sonographer Training Checklist</w:t>
            </w:r>
            <w:bookmarkEnd w:id="1447"/>
            <w:bookmarkEnd w:id="1448"/>
          </w:p>
        </w:tc>
      </w:tr>
      <w:tr w:rsidR="00406721" w:rsidRPr="00C73A56" w:rsidTr="00406721">
        <w:trPr>
          <w:trHeight w:val="270"/>
        </w:trPr>
        <w:tc>
          <w:tcPr>
            <w:tcW w:w="0" w:type="auto"/>
            <w:vAlign w:val="center"/>
          </w:tcPr>
          <w:p w:rsidR="00406721" w:rsidRPr="00C73A56" w:rsidRDefault="00406721" w:rsidP="00406721">
            <w:pPr>
              <w:rPr>
                <w:b/>
                <w:sz w:val="20"/>
                <w:szCs w:val="20"/>
              </w:rPr>
            </w:pPr>
            <w:r w:rsidRPr="00C73A56">
              <w:rPr>
                <w:b/>
                <w:sz w:val="20"/>
                <w:szCs w:val="20"/>
              </w:rPr>
              <w:t>Trainee’s Name:</w:t>
            </w:r>
          </w:p>
        </w:tc>
        <w:tc>
          <w:tcPr>
            <w:tcW w:w="0" w:type="auto"/>
            <w:vAlign w:val="center"/>
          </w:tcPr>
          <w:p w:rsidR="00406721" w:rsidRPr="00C73A56" w:rsidRDefault="00406721" w:rsidP="00406721">
            <w:pPr>
              <w:rPr>
                <w:b/>
                <w:sz w:val="20"/>
                <w:szCs w:val="20"/>
              </w:rPr>
            </w:pPr>
            <w:r w:rsidRPr="00C73A56">
              <w:rPr>
                <w:b/>
                <w:sz w:val="20"/>
                <w:szCs w:val="20"/>
              </w:rPr>
              <w:t>Training Start Date:</w:t>
            </w:r>
          </w:p>
        </w:tc>
        <w:tc>
          <w:tcPr>
            <w:tcW w:w="0" w:type="auto"/>
          </w:tcPr>
          <w:p w:rsidR="00406721" w:rsidRPr="00C73A56" w:rsidRDefault="00406721" w:rsidP="00406721">
            <w:pPr>
              <w:rPr>
                <w:b/>
                <w:sz w:val="20"/>
                <w:szCs w:val="20"/>
              </w:rPr>
            </w:pPr>
            <w:r>
              <w:rPr>
                <w:b/>
                <w:sz w:val="20"/>
                <w:szCs w:val="20"/>
              </w:rPr>
              <w:t>Scheduled Date</w:t>
            </w:r>
          </w:p>
        </w:tc>
        <w:tc>
          <w:tcPr>
            <w:tcW w:w="0" w:type="auto"/>
          </w:tcPr>
          <w:p w:rsidR="00406721" w:rsidRPr="00C73A56" w:rsidRDefault="00406721" w:rsidP="00406721">
            <w:pPr>
              <w:rPr>
                <w:b/>
                <w:sz w:val="20"/>
                <w:szCs w:val="20"/>
              </w:rPr>
            </w:pPr>
            <w:r>
              <w:rPr>
                <w:b/>
                <w:sz w:val="20"/>
                <w:szCs w:val="20"/>
              </w:rPr>
              <w:t>Completed Date</w:t>
            </w:r>
          </w:p>
        </w:tc>
        <w:tc>
          <w:tcPr>
            <w:tcW w:w="0" w:type="auto"/>
          </w:tcPr>
          <w:p w:rsidR="00406721" w:rsidRDefault="00406721" w:rsidP="00406721">
            <w:pPr>
              <w:rPr>
                <w:b/>
                <w:sz w:val="20"/>
                <w:szCs w:val="20"/>
              </w:rPr>
            </w:pPr>
            <w:r>
              <w:rPr>
                <w:b/>
                <w:sz w:val="20"/>
                <w:szCs w:val="20"/>
              </w:rPr>
              <w:t>Trainer Initials</w:t>
            </w:r>
          </w:p>
        </w:tc>
      </w:tr>
      <w:tr w:rsidR="00406721" w:rsidRPr="000D5AC2" w:rsidTr="00406721">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vAlign w:val="center"/>
          </w:tcPr>
          <w:p w:rsidR="00406721" w:rsidRPr="000D5AC2" w:rsidRDefault="00406721" w:rsidP="00903ADD">
            <w:pPr>
              <w:pStyle w:val="ListParagraph"/>
              <w:numPr>
                <w:ilvl w:val="0"/>
                <w:numId w:val="277"/>
              </w:numPr>
              <w:rPr>
                <w:i/>
              </w:rPr>
            </w:pPr>
            <w:r w:rsidRPr="000D5AC2">
              <w:rPr>
                <w:i/>
              </w:rPr>
              <w:t>General Orientation</w:t>
            </w:r>
          </w:p>
        </w:tc>
        <w:tc>
          <w:tcPr>
            <w:tcW w:w="0" w:type="auto"/>
            <w:vAlign w:val="center"/>
          </w:tcPr>
          <w:p w:rsidR="00406721" w:rsidRPr="00884863" w:rsidRDefault="00406721" w:rsidP="00406721">
            <w:pPr>
              <w:ind w:left="360"/>
              <w:rPr>
                <w:i/>
              </w:rPr>
            </w:pPr>
          </w:p>
        </w:tc>
        <w:tc>
          <w:tcPr>
            <w:tcW w:w="0" w:type="auto"/>
            <w:vAlign w:val="center"/>
          </w:tcPr>
          <w:p w:rsidR="00406721" w:rsidRPr="00884863" w:rsidRDefault="00406721" w:rsidP="00406721">
            <w:pPr>
              <w:ind w:left="360"/>
              <w:rPr>
                <w:i/>
              </w:rPr>
            </w:pPr>
          </w:p>
        </w:tc>
        <w:tc>
          <w:tcPr>
            <w:tcW w:w="0" w:type="auto"/>
            <w:vAlign w:val="center"/>
          </w:tcPr>
          <w:p w:rsidR="00406721" w:rsidRPr="00884863" w:rsidRDefault="00406721" w:rsidP="00406721">
            <w:pPr>
              <w:ind w:left="360"/>
              <w:rPr>
                <w:i/>
              </w:rPr>
            </w:pPr>
          </w:p>
        </w:tc>
      </w:tr>
      <w:tr w:rsidR="00406721" w:rsidRPr="000D5AC2" w:rsidTr="00406721">
        <w:trPr>
          <w:trHeight w:val="144"/>
        </w:trPr>
        <w:tc>
          <w:tcPr>
            <w:tcW w:w="0" w:type="auto"/>
            <w:gridSpan w:val="2"/>
            <w:vAlign w:val="center"/>
          </w:tcPr>
          <w:p w:rsidR="00406721" w:rsidRPr="000D5AC2" w:rsidRDefault="00406721" w:rsidP="00903ADD">
            <w:pPr>
              <w:numPr>
                <w:ilvl w:val="1"/>
                <w:numId w:val="228"/>
              </w:numPr>
              <w:tabs>
                <w:tab w:val="num" w:pos="1080"/>
              </w:tabs>
              <w:ind w:left="1080"/>
              <w:rPr>
                <w:rFonts w:cstheme="minorHAnsi"/>
                <w:sz w:val="18"/>
                <w:szCs w:val="18"/>
              </w:rPr>
            </w:pPr>
            <w:r w:rsidRPr="000D5AC2">
              <w:rPr>
                <w:rFonts w:cstheme="minorHAnsi"/>
                <w:sz w:val="18"/>
                <w:szCs w:val="18"/>
              </w:rPr>
              <w:t>Use the General Orientation Checklist</w:t>
            </w:r>
          </w:p>
        </w:tc>
        <w:tc>
          <w:tcPr>
            <w:tcW w:w="0" w:type="auto"/>
            <w:vAlign w:val="center"/>
          </w:tcPr>
          <w:p w:rsidR="00406721" w:rsidRPr="00884863" w:rsidRDefault="00406721" w:rsidP="00406721">
            <w:pPr>
              <w:ind w:left="360"/>
              <w:rPr>
                <w:rFonts w:cstheme="minorHAnsi"/>
                <w:sz w:val="18"/>
                <w:szCs w:val="18"/>
              </w:rPr>
            </w:pPr>
          </w:p>
        </w:tc>
        <w:tc>
          <w:tcPr>
            <w:tcW w:w="0" w:type="auto"/>
            <w:vAlign w:val="center"/>
          </w:tcPr>
          <w:p w:rsidR="00406721" w:rsidRPr="00884863" w:rsidRDefault="00406721" w:rsidP="00406721">
            <w:pPr>
              <w:ind w:left="360"/>
              <w:rPr>
                <w:rFonts w:cstheme="minorHAnsi"/>
                <w:sz w:val="18"/>
                <w:szCs w:val="18"/>
              </w:rPr>
            </w:pPr>
          </w:p>
        </w:tc>
        <w:tc>
          <w:tcPr>
            <w:tcW w:w="0" w:type="auto"/>
            <w:vAlign w:val="center"/>
          </w:tcPr>
          <w:p w:rsidR="00406721" w:rsidRPr="00884863" w:rsidRDefault="00406721" w:rsidP="00406721">
            <w:pPr>
              <w:ind w:left="360"/>
              <w:rPr>
                <w:rFonts w:cstheme="minorHAnsi"/>
                <w:sz w:val="18"/>
                <w:szCs w:val="18"/>
              </w:rPr>
            </w:pPr>
          </w:p>
        </w:tc>
      </w:tr>
      <w:tr w:rsidR="00406721" w:rsidRPr="00884863" w:rsidTr="00406721">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vAlign w:val="center"/>
          </w:tcPr>
          <w:p w:rsidR="00406721" w:rsidRPr="00884863" w:rsidRDefault="00406721" w:rsidP="00903ADD">
            <w:pPr>
              <w:pStyle w:val="ListParagraph"/>
              <w:numPr>
                <w:ilvl w:val="0"/>
                <w:numId w:val="277"/>
              </w:numPr>
              <w:rPr>
                <w:i/>
              </w:rPr>
            </w:pPr>
            <w:r w:rsidRPr="00884863">
              <w:rPr>
                <w:i/>
              </w:rPr>
              <w:t>Self-Learning Modules (Read, Return Questions to Training Coach and Review Answers)</w:t>
            </w:r>
          </w:p>
        </w:tc>
        <w:tc>
          <w:tcPr>
            <w:tcW w:w="0" w:type="auto"/>
            <w:vAlign w:val="center"/>
          </w:tcPr>
          <w:p w:rsidR="00406721" w:rsidRPr="00884863" w:rsidRDefault="00406721" w:rsidP="00406721">
            <w:pPr>
              <w:ind w:left="360"/>
              <w:rPr>
                <w:i/>
              </w:rPr>
            </w:pPr>
          </w:p>
        </w:tc>
        <w:tc>
          <w:tcPr>
            <w:tcW w:w="0" w:type="auto"/>
            <w:vAlign w:val="center"/>
          </w:tcPr>
          <w:p w:rsidR="00406721" w:rsidRPr="00884863" w:rsidRDefault="00406721" w:rsidP="00406721">
            <w:pPr>
              <w:ind w:left="360"/>
              <w:rPr>
                <w:i/>
              </w:rPr>
            </w:pPr>
          </w:p>
        </w:tc>
        <w:tc>
          <w:tcPr>
            <w:tcW w:w="0" w:type="auto"/>
            <w:vAlign w:val="center"/>
          </w:tcPr>
          <w:p w:rsidR="00406721" w:rsidRPr="00884863" w:rsidRDefault="00406721" w:rsidP="00406721">
            <w:pPr>
              <w:ind w:left="360"/>
              <w:rPr>
                <w:i/>
              </w:rPr>
            </w:pPr>
          </w:p>
        </w:tc>
      </w:tr>
      <w:tr w:rsidR="00406721" w:rsidRPr="00884863" w:rsidTr="00406721">
        <w:trPr>
          <w:trHeight w:val="144"/>
        </w:trPr>
        <w:tc>
          <w:tcPr>
            <w:tcW w:w="0" w:type="auto"/>
            <w:gridSpan w:val="2"/>
            <w:vAlign w:val="center"/>
          </w:tcPr>
          <w:p w:rsidR="00406721" w:rsidRPr="00884863" w:rsidRDefault="00406721"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1: PRC Culture and Systems</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vAlign w:val="center"/>
          </w:tcPr>
          <w:p w:rsidR="00406721" w:rsidRPr="00884863" w:rsidRDefault="00406721"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2:</w:t>
            </w:r>
            <w:r>
              <w:rPr>
                <w:rFonts w:cstheme="minorHAnsi"/>
                <w:sz w:val="18"/>
                <w:szCs w:val="18"/>
              </w:rPr>
              <w:t xml:space="preserve"> </w:t>
            </w:r>
            <w:r w:rsidRPr="00884863">
              <w:rPr>
                <w:rFonts w:cstheme="minorHAnsi"/>
                <w:sz w:val="18"/>
                <w:szCs w:val="18"/>
              </w:rPr>
              <w:t>Societal Costs of Abortion, History of Abortion, Biblical View of the Pre-born</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trHeight w:val="144"/>
        </w:trPr>
        <w:tc>
          <w:tcPr>
            <w:tcW w:w="0" w:type="auto"/>
            <w:gridSpan w:val="2"/>
            <w:vAlign w:val="center"/>
          </w:tcPr>
          <w:p w:rsidR="00406721" w:rsidRPr="00884863" w:rsidRDefault="00406721"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3:</w:t>
            </w:r>
            <w:r>
              <w:rPr>
                <w:rFonts w:cstheme="minorHAnsi"/>
                <w:sz w:val="18"/>
                <w:szCs w:val="18"/>
              </w:rPr>
              <w:t xml:space="preserve"> </w:t>
            </w:r>
            <w:r w:rsidRPr="00884863">
              <w:rPr>
                <w:rFonts w:cstheme="minorHAnsi"/>
                <w:sz w:val="18"/>
                <w:szCs w:val="18"/>
              </w:rPr>
              <w:t>Optimization Tool</w:t>
            </w:r>
            <w:r w:rsidR="007826B0" w:rsidRPr="007826B0">
              <w:rPr>
                <w:rFonts w:cstheme="minorHAnsi"/>
                <w:sz w:val="18"/>
                <w:szCs w:val="18"/>
                <w:vertAlign w:val="superscript"/>
              </w:rPr>
              <w:t>©</w:t>
            </w:r>
            <w:r w:rsidRPr="00884863">
              <w:rPr>
                <w:rFonts w:cstheme="minorHAnsi"/>
                <w:sz w:val="18"/>
                <w:szCs w:val="18"/>
              </w:rPr>
              <w:t>:</w:t>
            </w:r>
            <w:r>
              <w:rPr>
                <w:rFonts w:cstheme="minorHAnsi"/>
                <w:sz w:val="18"/>
                <w:szCs w:val="18"/>
              </w:rPr>
              <w:t xml:space="preserve"> </w:t>
            </w:r>
            <w:r w:rsidRPr="00884863">
              <w:rPr>
                <w:rFonts w:cstheme="minorHAnsi"/>
                <w:sz w:val="18"/>
                <w:szCs w:val="18"/>
              </w:rPr>
              <w:t>Patient Resources Personnel, 15-Step Patient Flow Process</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vAlign w:val="center"/>
          </w:tcPr>
          <w:p w:rsidR="00406721" w:rsidRPr="00884863" w:rsidRDefault="00406721"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4:</w:t>
            </w:r>
            <w:r>
              <w:rPr>
                <w:rFonts w:cstheme="minorHAnsi"/>
                <w:sz w:val="18"/>
                <w:szCs w:val="18"/>
              </w:rPr>
              <w:t xml:space="preserve"> </w:t>
            </w:r>
            <w:r w:rsidRPr="00884863">
              <w:rPr>
                <w:rFonts w:cstheme="minorHAnsi"/>
                <w:sz w:val="18"/>
                <w:szCs w:val="18"/>
              </w:rPr>
              <w:t>Communicating and Connecting</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trHeight w:val="144"/>
        </w:trPr>
        <w:tc>
          <w:tcPr>
            <w:tcW w:w="0" w:type="auto"/>
            <w:gridSpan w:val="2"/>
            <w:vAlign w:val="center"/>
          </w:tcPr>
          <w:p w:rsidR="00406721" w:rsidRPr="00884863" w:rsidRDefault="00406721"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5:</w:t>
            </w:r>
            <w:r>
              <w:rPr>
                <w:rFonts w:cstheme="minorHAnsi"/>
                <w:sz w:val="18"/>
                <w:szCs w:val="18"/>
              </w:rPr>
              <w:t xml:space="preserve"> </w:t>
            </w:r>
            <w:r w:rsidRPr="00884863">
              <w:rPr>
                <w:rFonts w:cstheme="minorHAnsi"/>
                <w:sz w:val="18"/>
                <w:szCs w:val="18"/>
              </w:rPr>
              <w:t>The Seven Fundamentals</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vAlign w:val="center"/>
          </w:tcPr>
          <w:p w:rsidR="00406721" w:rsidRPr="00884863" w:rsidRDefault="00406721" w:rsidP="00903ADD">
            <w:pPr>
              <w:numPr>
                <w:ilvl w:val="1"/>
                <w:numId w:val="228"/>
              </w:numPr>
              <w:tabs>
                <w:tab w:val="num" w:pos="720"/>
                <w:tab w:val="num" w:pos="1080"/>
              </w:tabs>
              <w:ind w:left="1080"/>
              <w:rPr>
                <w:rFonts w:cstheme="minorHAnsi"/>
                <w:sz w:val="18"/>
                <w:szCs w:val="18"/>
              </w:rPr>
            </w:pPr>
            <w:r>
              <w:rPr>
                <w:rFonts w:cstheme="minorHAnsi"/>
                <w:sz w:val="18"/>
                <w:szCs w:val="18"/>
              </w:rPr>
              <w:t>Module 6: STD Testing</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trHeight w:val="144"/>
        </w:trPr>
        <w:tc>
          <w:tcPr>
            <w:tcW w:w="0" w:type="auto"/>
            <w:gridSpan w:val="2"/>
            <w:vAlign w:val="center"/>
          </w:tcPr>
          <w:p w:rsidR="00406721" w:rsidRPr="00884863" w:rsidRDefault="00406721" w:rsidP="00903ADD">
            <w:pPr>
              <w:numPr>
                <w:ilvl w:val="1"/>
                <w:numId w:val="228"/>
              </w:numPr>
              <w:tabs>
                <w:tab w:val="num" w:pos="720"/>
                <w:tab w:val="num" w:pos="1080"/>
              </w:tabs>
              <w:ind w:left="1080"/>
              <w:rPr>
                <w:rFonts w:cstheme="minorHAnsi"/>
                <w:sz w:val="18"/>
                <w:szCs w:val="18"/>
              </w:rPr>
            </w:pPr>
            <w:r>
              <w:rPr>
                <w:rFonts w:cstheme="minorHAnsi"/>
                <w:sz w:val="18"/>
                <w:szCs w:val="18"/>
              </w:rPr>
              <w:t>Module 7: Health Questionnaire</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vAlign w:val="center"/>
          </w:tcPr>
          <w:p w:rsidR="00406721" w:rsidRPr="00884863" w:rsidRDefault="00406721" w:rsidP="00903ADD">
            <w:pPr>
              <w:numPr>
                <w:ilvl w:val="1"/>
                <w:numId w:val="228"/>
              </w:numPr>
              <w:tabs>
                <w:tab w:val="num" w:pos="720"/>
                <w:tab w:val="num" w:pos="1080"/>
              </w:tabs>
              <w:ind w:left="1080"/>
              <w:rPr>
                <w:rFonts w:cstheme="minorHAnsi"/>
                <w:sz w:val="18"/>
                <w:szCs w:val="18"/>
              </w:rPr>
            </w:pPr>
            <w:r>
              <w:rPr>
                <w:rFonts w:cstheme="minorHAnsi"/>
                <w:sz w:val="18"/>
                <w:szCs w:val="18"/>
              </w:rPr>
              <w:t>Module 8: The Ultrasound Exam</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trHeight w:val="144"/>
        </w:trPr>
        <w:tc>
          <w:tcPr>
            <w:tcW w:w="0" w:type="auto"/>
            <w:gridSpan w:val="2"/>
            <w:vAlign w:val="center"/>
          </w:tcPr>
          <w:p w:rsidR="00406721" w:rsidRPr="00884863" w:rsidRDefault="00406721" w:rsidP="00903ADD">
            <w:pPr>
              <w:pStyle w:val="ListParagraph"/>
              <w:numPr>
                <w:ilvl w:val="0"/>
                <w:numId w:val="277"/>
              </w:numPr>
              <w:rPr>
                <w:i/>
              </w:rPr>
            </w:pPr>
            <w:r w:rsidRPr="00884863">
              <w:rPr>
                <w:i/>
              </w:rPr>
              <w:t>Patient Platform Training</w:t>
            </w:r>
          </w:p>
        </w:tc>
        <w:tc>
          <w:tcPr>
            <w:tcW w:w="0" w:type="auto"/>
            <w:vAlign w:val="center"/>
          </w:tcPr>
          <w:p w:rsidR="00406721" w:rsidRPr="00884863" w:rsidRDefault="00406721" w:rsidP="00406721">
            <w:pPr>
              <w:ind w:left="360"/>
              <w:rPr>
                <w:i/>
              </w:rPr>
            </w:pPr>
          </w:p>
        </w:tc>
        <w:tc>
          <w:tcPr>
            <w:tcW w:w="0" w:type="auto"/>
            <w:vAlign w:val="center"/>
          </w:tcPr>
          <w:p w:rsidR="00406721" w:rsidRPr="00884863" w:rsidRDefault="00406721" w:rsidP="00406721">
            <w:pPr>
              <w:ind w:left="360"/>
              <w:rPr>
                <w:i/>
              </w:rPr>
            </w:pPr>
          </w:p>
        </w:tc>
        <w:tc>
          <w:tcPr>
            <w:tcW w:w="0" w:type="auto"/>
            <w:vAlign w:val="center"/>
          </w:tcPr>
          <w:p w:rsidR="00406721" w:rsidRPr="00884863" w:rsidRDefault="00406721" w:rsidP="00406721">
            <w:pPr>
              <w:ind w:left="360"/>
              <w:rPr>
                <w:i/>
              </w:rPr>
            </w:pPr>
          </w:p>
        </w:tc>
      </w:tr>
      <w:tr w:rsidR="00406721" w:rsidRPr="00884863" w:rsidTr="00406721">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vAlign w:val="center"/>
          </w:tcPr>
          <w:p w:rsidR="00406721" w:rsidRPr="00884863" w:rsidRDefault="00406721"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 xml:space="preserve">Read entire OT manual </w:t>
            </w:r>
            <w:r>
              <w:rPr>
                <w:rFonts w:cstheme="minorHAnsi"/>
                <w:sz w:val="18"/>
                <w:szCs w:val="18"/>
              </w:rPr>
              <w:t>Medical Services</w:t>
            </w:r>
            <w:r w:rsidRPr="00884863">
              <w:rPr>
                <w:rFonts w:cstheme="minorHAnsi"/>
                <w:sz w:val="18"/>
                <w:szCs w:val="18"/>
              </w:rPr>
              <w:t xml:space="preserve"> Section and Whitepapers</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trHeight w:val="144"/>
        </w:trPr>
        <w:tc>
          <w:tcPr>
            <w:tcW w:w="0" w:type="auto"/>
            <w:gridSpan w:val="2"/>
            <w:vAlign w:val="center"/>
          </w:tcPr>
          <w:p w:rsidR="00406721" w:rsidRPr="00884863" w:rsidRDefault="00406721"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Listen to PPT recorded sessions</w:t>
            </w:r>
          </w:p>
          <w:p w:rsidR="00406721" w:rsidRPr="00884863" w:rsidRDefault="00406721" w:rsidP="00903ADD">
            <w:pPr>
              <w:numPr>
                <w:ilvl w:val="1"/>
                <w:numId w:val="228"/>
              </w:numPr>
              <w:tabs>
                <w:tab w:val="num" w:pos="720"/>
              </w:tabs>
              <w:rPr>
                <w:rFonts w:cstheme="minorHAnsi"/>
                <w:sz w:val="18"/>
                <w:szCs w:val="18"/>
              </w:rPr>
            </w:pPr>
            <w:r w:rsidRPr="00884863">
              <w:rPr>
                <w:rFonts w:cstheme="minorHAnsi"/>
                <w:sz w:val="18"/>
                <w:szCs w:val="18"/>
              </w:rPr>
              <w:t>PPT 1 Introduction</w:t>
            </w:r>
          </w:p>
          <w:p w:rsidR="00406721" w:rsidRPr="00884863" w:rsidRDefault="00406721" w:rsidP="00903ADD">
            <w:pPr>
              <w:numPr>
                <w:ilvl w:val="1"/>
                <w:numId w:val="228"/>
              </w:numPr>
              <w:tabs>
                <w:tab w:val="num" w:pos="720"/>
              </w:tabs>
              <w:rPr>
                <w:rFonts w:cstheme="minorHAnsi"/>
                <w:sz w:val="18"/>
                <w:szCs w:val="18"/>
              </w:rPr>
            </w:pPr>
            <w:r w:rsidRPr="00884863">
              <w:rPr>
                <w:rFonts w:cstheme="minorHAnsi"/>
                <w:sz w:val="18"/>
                <w:szCs w:val="18"/>
              </w:rPr>
              <w:t xml:space="preserve">PPT </w:t>
            </w:r>
            <w:r>
              <w:rPr>
                <w:rFonts w:cstheme="minorHAnsi"/>
                <w:sz w:val="18"/>
                <w:szCs w:val="18"/>
              </w:rPr>
              <w:t>8 Health Questionnaire</w:t>
            </w:r>
          </w:p>
          <w:p w:rsidR="00406721" w:rsidRPr="00884863" w:rsidRDefault="00406721" w:rsidP="00903ADD">
            <w:pPr>
              <w:numPr>
                <w:ilvl w:val="1"/>
                <w:numId w:val="228"/>
              </w:numPr>
              <w:tabs>
                <w:tab w:val="num" w:pos="720"/>
              </w:tabs>
              <w:rPr>
                <w:rFonts w:cstheme="minorHAnsi"/>
                <w:sz w:val="18"/>
                <w:szCs w:val="18"/>
              </w:rPr>
            </w:pPr>
            <w:r w:rsidRPr="00884863">
              <w:rPr>
                <w:rFonts w:cstheme="minorHAnsi"/>
                <w:sz w:val="18"/>
                <w:szCs w:val="18"/>
              </w:rPr>
              <w:t xml:space="preserve">PPT </w:t>
            </w:r>
            <w:r>
              <w:rPr>
                <w:rFonts w:cstheme="minorHAnsi"/>
                <w:sz w:val="18"/>
                <w:szCs w:val="18"/>
              </w:rPr>
              <w:t>9a Ultrasound</w:t>
            </w:r>
          </w:p>
          <w:p w:rsidR="00406721" w:rsidRPr="00884863" w:rsidRDefault="00406721" w:rsidP="00903ADD">
            <w:pPr>
              <w:numPr>
                <w:ilvl w:val="1"/>
                <w:numId w:val="228"/>
              </w:numPr>
              <w:tabs>
                <w:tab w:val="num" w:pos="720"/>
              </w:tabs>
              <w:rPr>
                <w:rFonts w:cstheme="minorHAnsi"/>
                <w:sz w:val="18"/>
                <w:szCs w:val="18"/>
              </w:rPr>
            </w:pPr>
            <w:r w:rsidRPr="00884863">
              <w:rPr>
                <w:rFonts w:cstheme="minorHAnsi"/>
                <w:sz w:val="18"/>
                <w:szCs w:val="18"/>
              </w:rPr>
              <w:t xml:space="preserve">PPT </w:t>
            </w:r>
            <w:r>
              <w:rPr>
                <w:rFonts w:cstheme="minorHAnsi"/>
                <w:sz w:val="18"/>
                <w:szCs w:val="18"/>
              </w:rPr>
              <w:t>9b Return Ultrasound</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vAlign w:val="center"/>
            <w:hideMark/>
          </w:tcPr>
          <w:p w:rsidR="00406721" w:rsidRPr="00884863" w:rsidRDefault="00406721"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Watch Patient Process DVD</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trHeight w:val="144"/>
        </w:trPr>
        <w:tc>
          <w:tcPr>
            <w:tcW w:w="0" w:type="auto"/>
            <w:gridSpan w:val="2"/>
            <w:vAlign w:val="center"/>
            <w:hideMark/>
          </w:tcPr>
          <w:p w:rsidR="00406721" w:rsidRPr="00884863" w:rsidRDefault="00406721"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Review all relevant Forms</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vAlign w:val="center"/>
          </w:tcPr>
          <w:p w:rsidR="00406721" w:rsidRPr="00884863" w:rsidRDefault="00406721" w:rsidP="00903ADD">
            <w:pPr>
              <w:pStyle w:val="ListParagraph"/>
              <w:numPr>
                <w:ilvl w:val="0"/>
                <w:numId w:val="277"/>
              </w:numPr>
              <w:rPr>
                <w:i/>
              </w:rPr>
            </w:pPr>
            <w:r>
              <w:rPr>
                <w:i/>
              </w:rPr>
              <w:t xml:space="preserve">RN </w:t>
            </w:r>
            <w:r w:rsidRPr="00884863">
              <w:rPr>
                <w:i/>
              </w:rPr>
              <w:t>Task Training</w:t>
            </w:r>
          </w:p>
        </w:tc>
        <w:tc>
          <w:tcPr>
            <w:tcW w:w="0" w:type="auto"/>
            <w:vAlign w:val="center"/>
          </w:tcPr>
          <w:p w:rsidR="00406721" w:rsidRPr="00884863" w:rsidRDefault="00406721" w:rsidP="00406721">
            <w:pPr>
              <w:ind w:left="360"/>
              <w:rPr>
                <w:i/>
              </w:rPr>
            </w:pPr>
          </w:p>
        </w:tc>
        <w:tc>
          <w:tcPr>
            <w:tcW w:w="0" w:type="auto"/>
            <w:vAlign w:val="center"/>
          </w:tcPr>
          <w:p w:rsidR="00406721" w:rsidRPr="00884863" w:rsidRDefault="00406721" w:rsidP="00406721">
            <w:pPr>
              <w:ind w:left="360"/>
              <w:rPr>
                <w:i/>
              </w:rPr>
            </w:pPr>
          </w:p>
        </w:tc>
        <w:tc>
          <w:tcPr>
            <w:tcW w:w="0" w:type="auto"/>
            <w:vAlign w:val="center"/>
          </w:tcPr>
          <w:p w:rsidR="00406721" w:rsidRPr="00884863" w:rsidRDefault="00406721" w:rsidP="00406721">
            <w:pPr>
              <w:ind w:left="360"/>
              <w:rPr>
                <w:i/>
              </w:rPr>
            </w:pPr>
          </w:p>
        </w:tc>
      </w:tr>
      <w:tr w:rsidR="00406721" w:rsidRPr="00884863" w:rsidTr="00406721">
        <w:trPr>
          <w:trHeight w:val="144"/>
        </w:trPr>
        <w:tc>
          <w:tcPr>
            <w:tcW w:w="0" w:type="auto"/>
            <w:gridSpan w:val="2"/>
          </w:tcPr>
          <w:p w:rsidR="00406721" w:rsidRPr="00764087" w:rsidRDefault="00406721" w:rsidP="00903ADD">
            <w:pPr>
              <w:numPr>
                <w:ilvl w:val="1"/>
                <w:numId w:val="228"/>
              </w:numPr>
              <w:tabs>
                <w:tab w:val="num" w:pos="720"/>
                <w:tab w:val="num" w:pos="1080"/>
              </w:tabs>
              <w:ind w:left="1080"/>
              <w:rPr>
                <w:rFonts w:cstheme="minorHAnsi"/>
                <w:sz w:val="18"/>
                <w:szCs w:val="18"/>
              </w:rPr>
            </w:pPr>
            <w:r w:rsidRPr="00764087">
              <w:rPr>
                <w:rFonts w:cstheme="minorHAnsi"/>
                <w:sz w:val="18"/>
                <w:szCs w:val="18"/>
              </w:rPr>
              <w:t>Pregnancy Test and Results Presentation</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tcPr>
          <w:p w:rsidR="00406721" w:rsidRPr="00764087" w:rsidRDefault="00406721" w:rsidP="00903ADD">
            <w:pPr>
              <w:numPr>
                <w:ilvl w:val="1"/>
                <w:numId w:val="228"/>
              </w:numPr>
              <w:tabs>
                <w:tab w:val="num" w:pos="720"/>
                <w:tab w:val="num" w:pos="1080"/>
              </w:tabs>
              <w:ind w:left="1080"/>
              <w:rPr>
                <w:rFonts w:cstheme="minorHAnsi"/>
                <w:sz w:val="18"/>
                <w:szCs w:val="18"/>
              </w:rPr>
            </w:pPr>
            <w:r w:rsidRPr="00764087">
              <w:rPr>
                <w:rFonts w:cstheme="minorHAnsi"/>
                <w:sz w:val="18"/>
                <w:szCs w:val="18"/>
              </w:rPr>
              <w:t>Health Questionnaire</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trHeight w:val="144"/>
        </w:trPr>
        <w:tc>
          <w:tcPr>
            <w:tcW w:w="0" w:type="auto"/>
            <w:gridSpan w:val="2"/>
          </w:tcPr>
          <w:p w:rsidR="00406721" w:rsidRPr="00764087" w:rsidRDefault="00406721" w:rsidP="00903ADD">
            <w:pPr>
              <w:numPr>
                <w:ilvl w:val="1"/>
                <w:numId w:val="228"/>
              </w:numPr>
              <w:tabs>
                <w:tab w:val="num" w:pos="720"/>
                <w:tab w:val="num" w:pos="1080"/>
              </w:tabs>
              <w:ind w:left="1080"/>
              <w:rPr>
                <w:rFonts w:cstheme="minorHAnsi"/>
                <w:sz w:val="18"/>
                <w:szCs w:val="18"/>
              </w:rPr>
            </w:pPr>
            <w:r w:rsidRPr="00764087">
              <w:rPr>
                <w:rFonts w:cstheme="minorHAnsi"/>
                <w:sz w:val="18"/>
                <w:szCs w:val="18"/>
              </w:rPr>
              <w:t>Consent Forms</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tcPr>
          <w:p w:rsidR="00406721" w:rsidRPr="00764087" w:rsidRDefault="00406721" w:rsidP="00903ADD">
            <w:pPr>
              <w:numPr>
                <w:ilvl w:val="1"/>
                <w:numId w:val="228"/>
              </w:numPr>
              <w:tabs>
                <w:tab w:val="num" w:pos="720"/>
                <w:tab w:val="num" w:pos="1080"/>
              </w:tabs>
              <w:ind w:left="1080"/>
              <w:rPr>
                <w:rFonts w:cstheme="minorHAnsi"/>
                <w:sz w:val="18"/>
                <w:szCs w:val="18"/>
              </w:rPr>
            </w:pPr>
            <w:r w:rsidRPr="00764087">
              <w:rPr>
                <w:rFonts w:cstheme="minorHAnsi"/>
                <w:sz w:val="18"/>
                <w:szCs w:val="18"/>
              </w:rPr>
              <w:t>Use of Brochures</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trHeight w:val="144"/>
        </w:trPr>
        <w:tc>
          <w:tcPr>
            <w:tcW w:w="0" w:type="auto"/>
            <w:gridSpan w:val="2"/>
          </w:tcPr>
          <w:p w:rsidR="00406721" w:rsidRPr="00764087" w:rsidRDefault="00406721" w:rsidP="00903ADD">
            <w:pPr>
              <w:numPr>
                <w:ilvl w:val="1"/>
                <w:numId w:val="228"/>
              </w:numPr>
              <w:tabs>
                <w:tab w:val="num" w:pos="720"/>
                <w:tab w:val="num" w:pos="1080"/>
              </w:tabs>
              <w:ind w:left="1080"/>
              <w:rPr>
                <w:rFonts w:cstheme="minorHAnsi"/>
                <w:sz w:val="18"/>
                <w:szCs w:val="18"/>
              </w:rPr>
            </w:pPr>
            <w:r w:rsidRPr="00764087">
              <w:rPr>
                <w:rFonts w:cstheme="minorHAnsi"/>
                <w:sz w:val="18"/>
                <w:szCs w:val="18"/>
              </w:rPr>
              <w:t>Follow-up: Pregnancy Confirmation</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tcPr>
          <w:p w:rsidR="00406721" w:rsidRPr="00764087" w:rsidRDefault="00406721" w:rsidP="00903ADD">
            <w:pPr>
              <w:numPr>
                <w:ilvl w:val="1"/>
                <w:numId w:val="228"/>
              </w:numPr>
              <w:tabs>
                <w:tab w:val="num" w:pos="720"/>
                <w:tab w:val="num" w:pos="1080"/>
              </w:tabs>
              <w:ind w:left="1080"/>
              <w:rPr>
                <w:rFonts w:cstheme="minorHAnsi"/>
                <w:sz w:val="18"/>
                <w:szCs w:val="18"/>
              </w:rPr>
            </w:pPr>
            <w:r w:rsidRPr="00764087">
              <w:rPr>
                <w:rFonts w:cstheme="minorHAnsi"/>
                <w:sz w:val="18"/>
                <w:szCs w:val="18"/>
              </w:rPr>
              <w:t>Scheduling Return Appointments</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trHeight w:val="144"/>
        </w:trPr>
        <w:tc>
          <w:tcPr>
            <w:tcW w:w="0" w:type="auto"/>
            <w:gridSpan w:val="2"/>
          </w:tcPr>
          <w:p w:rsidR="00406721" w:rsidRPr="00764087" w:rsidRDefault="00406721" w:rsidP="00903ADD">
            <w:pPr>
              <w:numPr>
                <w:ilvl w:val="1"/>
                <w:numId w:val="228"/>
              </w:numPr>
              <w:tabs>
                <w:tab w:val="num" w:pos="720"/>
                <w:tab w:val="num" w:pos="1080"/>
              </w:tabs>
              <w:ind w:left="1080"/>
              <w:rPr>
                <w:rFonts w:cstheme="minorHAnsi"/>
                <w:sz w:val="18"/>
                <w:szCs w:val="18"/>
              </w:rPr>
            </w:pPr>
            <w:r w:rsidRPr="00764087">
              <w:rPr>
                <w:rFonts w:cstheme="minorHAnsi"/>
                <w:sz w:val="18"/>
                <w:szCs w:val="18"/>
              </w:rPr>
              <w:t>Return Appointment Process and Health Questionnaire</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tcPr>
          <w:p w:rsidR="00406721" w:rsidRPr="00764087" w:rsidRDefault="00406721" w:rsidP="00903ADD">
            <w:pPr>
              <w:numPr>
                <w:ilvl w:val="1"/>
                <w:numId w:val="228"/>
              </w:numPr>
              <w:rPr>
                <w:rFonts w:cstheme="minorHAnsi"/>
                <w:sz w:val="18"/>
                <w:szCs w:val="18"/>
              </w:rPr>
            </w:pPr>
            <w:r w:rsidRPr="00764087">
              <w:rPr>
                <w:rFonts w:cstheme="minorHAnsi"/>
                <w:sz w:val="18"/>
                <w:szCs w:val="18"/>
              </w:rPr>
              <w:t>For pregnancy test</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trHeight w:val="144"/>
        </w:trPr>
        <w:tc>
          <w:tcPr>
            <w:tcW w:w="0" w:type="auto"/>
            <w:gridSpan w:val="2"/>
          </w:tcPr>
          <w:p w:rsidR="00406721" w:rsidRPr="00764087" w:rsidRDefault="00406721" w:rsidP="00903ADD">
            <w:pPr>
              <w:numPr>
                <w:ilvl w:val="1"/>
                <w:numId w:val="228"/>
              </w:numPr>
              <w:rPr>
                <w:rFonts w:cstheme="minorHAnsi"/>
                <w:sz w:val="18"/>
                <w:szCs w:val="18"/>
              </w:rPr>
            </w:pPr>
            <w:r w:rsidRPr="00764087">
              <w:rPr>
                <w:rFonts w:cstheme="minorHAnsi"/>
                <w:sz w:val="18"/>
                <w:szCs w:val="18"/>
              </w:rPr>
              <w:t>For second ultrasound</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tcPr>
          <w:p w:rsidR="00406721" w:rsidRPr="00764087" w:rsidRDefault="00406721" w:rsidP="00903ADD">
            <w:pPr>
              <w:numPr>
                <w:ilvl w:val="1"/>
                <w:numId w:val="228"/>
              </w:numPr>
              <w:rPr>
                <w:rFonts w:cstheme="minorHAnsi"/>
                <w:sz w:val="18"/>
                <w:szCs w:val="18"/>
              </w:rPr>
            </w:pPr>
            <w:r w:rsidRPr="00764087">
              <w:rPr>
                <w:rFonts w:cstheme="minorHAnsi"/>
                <w:sz w:val="18"/>
                <w:szCs w:val="18"/>
              </w:rPr>
              <w:t>For STD results</w:t>
            </w:r>
          </w:p>
        </w:tc>
        <w:tc>
          <w:tcPr>
            <w:tcW w:w="0" w:type="auto"/>
            <w:vAlign w:val="center"/>
          </w:tcPr>
          <w:p w:rsidR="00406721" w:rsidRPr="00884863" w:rsidRDefault="00406721" w:rsidP="00406721">
            <w:pPr>
              <w:ind w:left="360"/>
              <w:rPr>
                <w:i/>
              </w:rPr>
            </w:pPr>
          </w:p>
        </w:tc>
        <w:tc>
          <w:tcPr>
            <w:tcW w:w="0" w:type="auto"/>
            <w:vAlign w:val="center"/>
          </w:tcPr>
          <w:p w:rsidR="00406721" w:rsidRPr="00884863" w:rsidRDefault="00406721" w:rsidP="00406721">
            <w:pPr>
              <w:ind w:left="360"/>
              <w:rPr>
                <w:i/>
              </w:rPr>
            </w:pPr>
          </w:p>
        </w:tc>
        <w:tc>
          <w:tcPr>
            <w:tcW w:w="0" w:type="auto"/>
            <w:vAlign w:val="center"/>
          </w:tcPr>
          <w:p w:rsidR="00406721" w:rsidRPr="00884863" w:rsidRDefault="00406721" w:rsidP="00406721">
            <w:pPr>
              <w:ind w:left="360"/>
              <w:rPr>
                <w:i/>
              </w:rPr>
            </w:pPr>
          </w:p>
        </w:tc>
      </w:tr>
      <w:tr w:rsidR="00406721" w:rsidRPr="00884863" w:rsidTr="00406721">
        <w:trPr>
          <w:trHeight w:val="144"/>
        </w:trPr>
        <w:tc>
          <w:tcPr>
            <w:tcW w:w="0" w:type="auto"/>
            <w:gridSpan w:val="2"/>
          </w:tcPr>
          <w:p w:rsidR="00406721" w:rsidRPr="00764087" w:rsidRDefault="00406721" w:rsidP="00903ADD">
            <w:pPr>
              <w:numPr>
                <w:ilvl w:val="1"/>
                <w:numId w:val="228"/>
              </w:numPr>
              <w:tabs>
                <w:tab w:val="num" w:pos="720"/>
                <w:tab w:val="num" w:pos="1080"/>
              </w:tabs>
              <w:ind w:left="1080"/>
              <w:rPr>
                <w:rFonts w:cstheme="minorHAnsi"/>
                <w:sz w:val="18"/>
                <w:szCs w:val="18"/>
              </w:rPr>
            </w:pPr>
            <w:r w:rsidRPr="00764087">
              <w:rPr>
                <w:rFonts w:cstheme="minorHAnsi"/>
                <w:sz w:val="18"/>
                <w:szCs w:val="18"/>
              </w:rPr>
              <w:t>Inventory/Ordering Training</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tcPr>
          <w:p w:rsidR="00406721" w:rsidRPr="00764087" w:rsidRDefault="00406721" w:rsidP="00903ADD">
            <w:pPr>
              <w:numPr>
                <w:ilvl w:val="1"/>
                <w:numId w:val="228"/>
              </w:numPr>
              <w:rPr>
                <w:rFonts w:cstheme="minorHAnsi"/>
                <w:sz w:val="18"/>
                <w:szCs w:val="18"/>
              </w:rPr>
            </w:pPr>
            <w:r w:rsidRPr="00764087">
              <w:rPr>
                <w:rFonts w:cstheme="minorHAnsi"/>
                <w:sz w:val="18"/>
                <w:szCs w:val="18"/>
              </w:rPr>
              <w:t>Review process for documenting inventory of current supplies</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trHeight w:val="144"/>
        </w:trPr>
        <w:tc>
          <w:tcPr>
            <w:tcW w:w="0" w:type="auto"/>
            <w:gridSpan w:val="2"/>
          </w:tcPr>
          <w:p w:rsidR="00406721" w:rsidRPr="00764087" w:rsidRDefault="00406721" w:rsidP="00903ADD">
            <w:pPr>
              <w:numPr>
                <w:ilvl w:val="1"/>
                <w:numId w:val="228"/>
              </w:numPr>
              <w:rPr>
                <w:rFonts w:cstheme="minorHAnsi"/>
                <w:sz w:val="18"/>
                <w:szCs w:val="18"/>
              </w:rPr>
            </w:pPr>
            <w:r w:rsidRPr="00764087">
              <w:rPr>
                <w:rFonts w:cstheme="minorHAnsi"/>
                <w:sz w:val="18"/>
                <w:szCs w:val="18"/>
              </w:rPr>
              <w:t>Training on ordering process</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tcPr>
          <w:p w:rsidR="00406721" w:rsidRPr="00764087" w:rsidRDefault="00406721" w:rsidP="00903ADD">
            <w:pPr>
              <w:pStyle w:val="ListParagraph"/>
              <w:numPr>
                <w:ilvl w:val="0"/>
                <w:numId w:val="277"/>
              </w:numPr>
              <w:rPr>
                <w:i/>
              </w:rPr>
            </w:pPr>
            <w:r w:rsidRPr="00764087">
              <w:rPr>
                <w:i/>
              </w:rPr>
              <w:t>Ultrasound Training</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trHeight w:val="144"/>
        </w:trPr>
        <w:tc>
          <w:tcPr>
            <w:tcW w:w="0" w:type="auto"/>
            <w:gridSpan w:val="2"/>
          </w:tcPr>
          <w:p w:rsidR="00406721" w:rsidRPr="00764087" w:rsidRDefault="00406721" w:rsidP="00903ADD">
            <w:pPr>
              <w:numPr>
                <w:ilvl w:val="1"/>
                <w:numId w:val="228"/>
              </w:numPr>
              <w:tabs>
                <w:tab w:val="num" w:pos="720"/>
                <w:tab w:val="num" w:pos="1080"/>
              </w:tabs>
              <w:ind w:left="1080"/>
              <w:rPr>
                <w:rFonts w:cstheme="minorHAnsi"/>
                <w:sz w:val="18"/>
                <w:szCs w:val="18"/>
              </w:rPr>
            </w:pPr>
            <w:r w:rsidRPr="00764087">
              <w:rPr>
                <w:rFonts w:cstheme="minorHAnsi"/>
                <w:sz w:val="18"/>
                <w:szCs w:val="18"/>
              </w:rPr>
              <w:t>Initial technique training with content expert (8-10 hours)</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tcPr>
          <w:p w:rsidR="00406721" w:rsidRPr="00764087" w:rsidRDefault="00406721" w:rsidP="00903ADD">
            <w:pPr>
              <w:numPr>
                <w:ilvl w:val="1"/>
                <w:numId w:val="228"/>
              </w:numPr>
              <w:tabs>
                <w:tab w:val="num" w:pos="720"/>
                <w:tab w:val="num" w:pos="1080"/>
              </w:tabs>
              <w:ind w:left="1080"/>
              <w:rPr>
                <w:rFonts w:cstheme="minorHAnsi"/>
                <w:sz w:val="18"/>
                <w:szCs w:val="18"/>
              </w:rPr>
            </w:pPr>
            <w:r w:rsidRPr="00764087">
              <w:rPr>
                <w:rFonts w:cstheme="minorHAnsi"/>
                <w:sz w:val="18"/>
                <w:szCs w:val="18"/>
              </w:rPr>
              <w:t xml:space="preserve">Skills acquisition, ongoing model/patient scanning </w:t>
            </w:r>
            <w:r>
              <w:rPr>
                <w:rFonts w:cstheme="minorHAnsi"/>
                <w:sz w:val="18"/>
                <w:szCs w:val="18"/>
              </w:rPr>
              <w:t>with</w:t>
            </w:r>
            <w:r w:rsidRPr="00764087">
              <w:rPr>
                <w:rFonts w:cstheme="minorHAnsi"/>
                <w:sz w:val="18"/>
                <w:szCs w:val="18"/>
              </w:rPr>
              <w:t xml:space="preserve"> approved nurse or sonographer (Keep copies of pictures of all scans observed or performed, record on U/S Training log)</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trHeight w:val="144"/>
        </w:trPr>
        <w:tc>
          <w:tcPr>
            <w:tcW w:w="0" w:type="auto"/>
            <w:gridSpan w:val="2"/>
          </w:tcPr>
          <w:p w:rsidR="00406721" w:rsidRPr="00764087" w:rsidRDefault="00406721" w:rsidP="00903ADD">
            <w:pPr>
              <w:numPr>
                <w:ilvl w:val="1"/>
                <w:numId w:val="228"/>
              </w:numPr>
              <w:tabs>
                <w:tab w:val="num" w:pos="720"/>
                <w:tab w:val="num" w:pos="1080"/>
              </w:tabs>
              <w:ind w:left="1080"/>
              <w:rPr>
                <w:rFonts w:cstheme="minorHAnsi"/>
                <w:sz w:val="18"/>
                <w:szCs w:val="18"/>
              </w:rPr>
            </w:pPr>
            <w:r w:rsidRPr="00764087">
              <w:rPr>
                <w:rFonts w:cstheme="minorHAnsi"/>
                <w:sz w:val="18"/>
                <w:szCs w:val="18"/>
              </w:rPr>
              <w:t>Medical Dir</w:t>
            </w:r>
            <w:r>
              <w:rPr>
                <w:rFonts w:cstheme="minorHAnsi"/>
                <w:sz w:val="18"/>
                <w:szCs w:val="18"/>
              </w:rPr>
              <w:t>ector</w:t>
            </w:r>
            <w:r w:rsidRPr="00764087">
              <w:rPr>
                <w:rFonts w:cstheme="minorHAnsi"/>
                <w:sz w:val="18"/>
                <w:szCs w:val="18"/>
              </w:rPr>
              <w:t xml:space="preserve"> approval of proficiency (approve RN to scan alone)</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RPr="00884863" w:rsidTr="00406721">
        <w:trPr>
          <w:cnfStyle w:val="000000010000" w:firstRow="0" w:lastRow="0" w:firstColumn="0" w:lastColumn="0" w:oddVBand="0" w:evenVBand="0" w:oddHBand="0" w:evenHBand="1" w:firstRowFirstColumn="0" w:firstRowLastColumn="0" w:lastRowFirstColumn="0" w:lastRowLastColumn="0"/>
          <w:trHeight w:val="144"/>
        </w:trPr>
        <w:tc>
          <w:tcPr>
            <w:tcW w:w="0" w:type="auto"/>
            <w:gridSpan w:val="2"/>
            <w:vAlign w:val="center"/>
          </w:tcPr>
          <w:p w:rsidR="00406721" w:rsidRPr="00764087" w:rsidRDefault="00406721" w:rsidP="00903ADD">
            <w:pPr>
              <w:pStyle w:val="ListParagraph"/>
              <w:numPr>
                <w:ilvl w:val="0"/>
                <w:numId w:val="277"/>
              </w:numPr>
              <w:rPr>
                <w:i/>
              </w:rPr>
            </w:pPr>
            <w:r w:rsidRPr="00764087">
              <w:rPr>
                <w:i/>
              </w:rPr>
              <w:t>CPR/AED Adult Training (or current certification)</w:t>
            </w: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c>
          <w:tcPr>
            <w:tcW w:w="0" w:type="auto"/>
            <w:vAlign w:val="center"/>
          </w:tcPr>
          <w:p w:rsidR="00406721" w:rsidRPr="00884863" w:rsidRDefault="00406721" w:rsidP="00406721">
            <w:pPr>
              <w:ind w:left="1080"/>
              <w:rPr>
                <w:rFonts w:cstheme="minorHAnsi"/>
                <w:sz w:val="18"/>
                <w:szCs w:val="18"/>
              </w:rPr>
            </w:pPr>
          </w:p>
        </w:tc>
      </w:tr>
      <w:tr w:rsidR="00406721" w:rsidTr="00406721">
        <w:tc>
          <w:tcPr>
            <w:tcW w:w="0" w:type="auto"/>
            <w:gridSpan w:val="2"/>
          </w:tcPr>
          <w:p w:rsidR="00406721" w:rsidRPr="009B6D1B" w:rsidRDefault="00406721" w:rsidP="00406721">
            <w:pPr>
              <w:spacing w:before="240"/>
            </w:pPr>
            <w:r>
              <w:rPr>
                <w:b/>
              </w:rPr>
              <w:t>Trainer</w:t>
            </w:r>
            <w:r w:rsidRPr="006E20D6">
              <w:rPr>
                <w:b/>
              </w:rPr>
              <w:t xml:space="preserve"> Signature:</w:t>
            </w:r>
          </w:p>
        </w:tc>
        <w:tc>
          <w:tcPr>
            <w:tcW w:w="0" w:type="auto"/>
          </w:tcPr>
          <w:p w:rsidR="00406721" w:rsidRPr="009B6D1B" w:rsidRDefault="00406721" w:rsidP="00406721">
            <w:pPr>
              <w:spacing w:before="240"/>
              <w:rPr>
                <w:b/>
              </w:rPr>
            </w:pPr>
            <w:r w:rsidRPr="009B6D1B">
              <w:rPr>
                <w:b/>
              </w:rPr>
              <w:t>Date</w:t>
            </w:r>
            <w:r>
              <w:rPr>
                <w:b/>
              </w:rPr>
              <w:t>:</w:t>
            </w:r>
          </w:p>
        </w:tc>
        <w:tc>
          <w:tcPr>
            <w:tcW w:w="0" w:type="auto"/>
            <w:gridSpan w:val="2"/>
          </w:tcPr>
          <w:p w:rsidR="00406721" w:rsidRPr="009B6D1B" w:rsidRDefault="00406721" w:rsidP="00406721">
            <w:pPr>
              <w:spacing w:before="240"/>
            </w:pPr>
          </w:p>
        </w:tc>
      </w:tr>
    </w:tbl>
    <w:p w:rsidR="00406721" w:rsidRDefault="00406721" w:rsidP="00406721">
      <w:r>
        <w:br w:type="page"/>
      </w:r>
    </w:p>
    <w:p w:rsidR="00406721" w:rsidRDefault="00406721" w:rsidP="00406721">
      <w:pPr>
        <w:pStyle w:val="Heading4"/>
      </w:pPr>
      <w:bookmarkStart w:id="1449" w:name="_Ref313891939"/>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42</w:t>
      </w:r>
      <w:r w:rsidR="00757EE1">
        <w:rPr>
          <w:noProof/>
        </w:rPr>
        <w:fldChar w:fldCharType="end"/>
      </w:r>
      <w:bookmarkEnd w:id="1449"/>
    </w:p>
    <w:p w:rsidR="00406721" w:rsidRDefault="00406721" w:rsidP="00406721">
      <w:pPr>
        <w:pStyle w:val="Heading3"/>
        <w:jc w:val="center"/>
      </w:pPr>
      <w:bookmarkStart w:id="1450" w:name="_Password_Protecting_Documents"/>
      <w:bookmarkStart w:id="1451" w:name="_Toc318812131"/>
      <w:bookmarkStart w:id="1452" w:name="_Toc334786700"/>
      <w:bookmarkEnd w:id="1450"/>
      <w:r w:rsidRPr="00F96A2E">
        <w:t>Password Protecting Documents</w:t>
      </w:r>
      <w:bookmarkEnd w:id="1451"/>
      <w:bookmarkEnd w:id="1452"/>
    </w:p>
    <w:p w:rsidR="00406721" w:rsidRPr="004B00C0" w:rsidRDefault="00406721" w:rsidP="00406721">
      <w:pPr>
        <w:pStyle w:val="Heading5"/>
      </w:pPr>
      <w:r w:rsidRPr="004B00C0">
        <w:t>This document contains instructions on:</w:t>
      </w:r>
    </w:p>
    <w:p w:rsidR="00406721" w:rsidRDefault="00406721" w:rsidP="00903ADD">
      <w:pPr>
        <w:numPr>
          <w:ilvl w:val="0"/>
          <w:numId w:val="234"/>
        </w:numPr>
        <w:spacing w:before="120" w:after="0" w:line="240" w:lineRule="auto"/>
        <w:rPr>
          <w:rFonts w:cs="Arial"/>
        </w:rPr>
      </w:pPr>
      <w:r>
        <w:rPr>
          <w:rFonts w:cs="Arial"/>
        </w:rPr>
        <w:t>How to Create</w:t>
      </w:r>
      <w:r w:rsidRPr="00936BD9">
        <w:rPr>
          <w:rFonts w:cs="Arial"/>
        </w:rPr>
        <w:t xml:space="preserve"> Strong and Memorable Passwords</w:t>
      </w:r>
    </w:p>
    <w:p w:rsidR="00406721" w:rsidRDefault="00406721" w:rsidP="00903ADD">
      <w:pPr>
        <w:numPr>
          <w:ilvl w:val="0"/>
          <w:numId w:val="234"/>
        </w:numPr>
        <w:spacing w:before="120" w:after="0" w:line="240" w:lineRule="auto"/>
        <w:rPr>
          <w:rFonts w:cs="Arial"/>
        </w:rPr>
      </w:pPr>
      <w:r>
        <w:rPr>
          <w:rFonts w:cs="Arial"/>
        </w:rPr>
        <w:t>How to Password Protect Microsoft Excel 2003 Workbooks</w:t>
      </w:r>
    </w:p>
    <w:p w:rsidR="00406721" w:rsidRDefault="00406721" w:rsidP="00903ADD">
      <w:pPr>
        <w:numPr>
          <w:ilvl w:val="0"/>
          <w:numId w:val="234"/>
        </w:numPr>
        <w:spacing w:before="120" w:line="240" w:lineRule="auto"/>
        <w:rPr>
          <w:rFonts w:cs="Arial"/>
        </w:rPr>
      </w:pPr>
      <w:r>
        <w:rPr>
          <w:rFonts w:cs="Arial"/>
        </w:rPr>
        <w:t>How to Password Protect Microsoft Word 2003 D</w:t>
      </w:r>
      <w:r w:rsidRPr="00936BD9">
        <w:rPr>
          <w:rFonts w:cs="Arial"/>
        </w:rPr>
        <w:t>ocuments</w:t>
      </w:r>
    </w:p>
    <w:p w:rsidR="00406721" w:rsidRPr="00655C52" w:rsidRDefault="00406721" w:rsidP="00406721">
      <w:pPr>
        <w:pStyle w:val="Note1"/>
        <w:spacing w:before="0" w:after="0"/>
        <w:rPr>
          <w:rFonts w:asciiTheme="minorHAnsi" w:hAnsiTheme="minorHAnsi" w:cstheme="minorHAnsi"/>
          <w:sz w:val="20"/>
        </w:rPr>
      </w:pPr>
      <w:r w:rsidRPr="00655C52">
        <w:rPr>
          <w:rFonts w:asciiTheme="minorHAnsi" w:hAnsiTheme="minorHAnsi" w:cstheme="minorHAnsi"/>
          <w:b/>
          <w:sz w:val="20"/>
        </w:rPr>
        <w:t>Note</w:t>
      </w:r>
      <w:r w:rsidRPr="00655C52">
        <w:rPr>
          <w:rFonts w:asciiTheme="minorHAnsi" w:hAnsiTheme="minorHAnsi" w:cstheme="minorHAnsi"/>
          <w:sz w:val="20"/>
        </w:rPr>
        <w:t xml:space="preserve">: </w:t>
      </w:r>
      <w:r>
        <w:rPr>
          <w:rFonts w:asciiTheme="minorHAnsi" w:hAnsiTheme="minorHAnsi" w:cstheme="minorHAnsi"/>
          <w:sz w:val="20"/>
        </w:rPr>
        <w:t>If you are using a different version of Excel or Word, the instructions might be slightly different. If you need to, consult the Help function of your version for assistance by typing “password protect” into the help search bar.</w:t>
      </w:r>
    </w:p>
    <w:p w:rsidR="00406721" w:rsidRPr="00960FBC" w:rsidRDefault="00406721" w:rsidP="00406721">
      <w:pPr>
        <w:pStyle w:val="Heading5"/>
      </w:pPr>
      <w:r>
        <w:t>1. How to Create</w:t>
      </w:r>
      <w:r w:rsidRPr="00960FBC">
        <w:t xml:space="preserve"> Strong and Memorable Passwords</w:t>
      </w:r>
    </w:p>
    <w:p w:rsidR="00406721" w:rsidRPr="00960FBC" w:rsidRDefault="00406721" w:rsidP="00406721">
      <w:pPr>
        <w:rPr>
          <w:rFonts w:cs="Arial"/>
        </w:rPr>
      </w:pPr>
      <w:r w:rsidRPr="00960FBC">
        <w:rPr>
          <w:rFonts w:cs="Arial"/>
        </w:rPr>
        <w:t>Strong passwords need to be complex enough so that they are not easily guessed by others</w:t>
      </w:r>
      <w:r>
        <w:rPr>
          <w:rFonts w:cs="Arial"/>
        </w:rPr>
        <w:t xml:space="preserve">. </w:t>
      </w:r>
      <w:r w:rsidRPr="00960FBC">
        <w:rPr>
          <w:rFonts w:cs="Arial"/>
        </w:rPr>
        <w:t>At the same time, if it is so complex that you can’t remember it, it does you no good</w:t>
      </w:r>
      <w:r>
        <w:rPr>
          <w:rFonts w:cs="Arial"/>
        </w:rPr>
        <w:t xml:space="preserve">. </w:t>
      </w:r>
      <w:r w:rsidRPr="00960FBC">
        <w:rPr>
          <w:rFonts w:cs="Arial"/>
        </w:rPr>
        <w:t>Coming up with a strong password that is easy to remember is a key to using your passwords successfully.</w:t>
      </w:r>
    </w:p>
    <w:p w:rsidR="00406721" w:rsidRPr="00960FBC" w:rsidRDefault="00406721" w:rsidP="00406721">
      <w:pPr>
        <w:pStyle w:val="Heading6"/>
      </w:pPr>
      <w:r w:rsidRPr="00960FBC">
        <w:t>Strong Passwords</w:t>
      </w:r>
    </w:p>
    <w:p w:rsidR="00406721" w:rsidRPr="00960FBC" w:rsidRDefault="00406721" w:rsidP="00406721">
      <w:pPr>
        <w:widowControl w:val="0"/>
        <w:rPr>
          <w:rFonts w:cs="Arial"/>
        </w:rPr>
      </w:pPr>
      <w:r w:rsidRPr="00960FBC">
        <w:rPr>
          <w:rFonts w:cs="Arial"/>
        </w:rPr>
        <w:t>Strong passwords must be a minimum of 6 characters long (although 7 or 8 would be better) and must incorporate at least 2 of the following characteristics (although 3 would be better):</w:t>
      </w:r>
    </w:p>
    <w:p w:rsidR="00406721" w:rsidRPr="00960FBC" w:rsidRDefault="00406721" w:rsidP="00903ADD">
      <w:pPr>
        <w:widowControl w:val="0"/>
        <w:numPr>
          <w:ilvl w:val="0"/>
          <w:numId w:val="235"/>
        </w:numPr>
        <w:spacing w:before="120" w:after="0" w:line="240" w:lineRule="auto"/>
        <w:rPr>
          <w:rFonts w:cs="Arial"/>
        </w:rPr>
      </w:pPr>
      <w:r w:rsidRPr="00960FBC">
        <w:rPr>
          <w:rFonts w:cs="Arial"/>
        </w:rPr>
        <w:t>Any lower case letter (a – z)</w:t>
      </w:r>
    </w:p>
    <w:p w:rsidR="00406721" w:rsidRPr="00960FBC" w:rsidRDefault="00406721" w:rsidP="00903ADD">
      <w:pPr>
        <w:widowControl w:val="0"/>
        <w:numPr>
          <w:ilvl w:val="0"/>
          <w:numId w:val="235"/>
        </w:numPr>
        <w:spacing w:before="120" w:after="0" w:line="240" w:lineRule="auto"/>
        <w:rPr>
          <w:rFonts w:cs="Arial"/>
        </w:rPr>
      </w:pPr>
      <w:r w:rsidRPr="00960FBC">
        <w:rPr>
          <w:rFonts w:cs="Arial"/>
        </w:rPr>
        <w:t>Any upper case letter (A – Z)</w:t>
      </w:r>
    </w:p>
    <w:p w:rsidR="00406721" w:rsidRPr="00960FBC" w:rsidRDefault="00406721" w:rsidP="00903ADD">
      <w:pPr>
        <w:widowControl w:val="0"/>
        <w:numPr>
          <w:ilvl w:val="0"/>
          <w:numId w:val="235"/>
        </w:numPr>
        <w:spacing w:before="120" w:after="0" w:line="240" w:lineRule="auto"/>
        <w:rPr>
          <w:rFonts w:cs="Arial"/>
        </w:rPr>
      </w:pPr>
      <w:r w:rsidRPr="00960FBC">
        <w:rPr>
          <w:rFonts w:cs="Arial"/>
        </w:rPr>
        <w:t xml:space="preserve">Any number (0 – 9) </w:t>
      </w:r>
    </w:p>
    <w:p w:rsidR="00406721" w:rsidRPr="00960FBC" w:rsidRDefault="00406721" w:rsidP="00903ADD">
      <w:pPr>
        <w:numPr>
          <w:ilvl w:val="0"/>
          <w:numId w:val="235"/>
        </w:numPr>
        <w:spacing w:before="120" w:after="0" w:line="240" w:lineRule="auto"/>
        <w:rPr>
          <w:rFonts w:cs="Arial"/>
        </w:rPr>
      </w:pPr>
      <w:r w:rsidRPr="00960FBC">
        <w:rPr>
          <w:rFonts w:cs="Arial"/>
        </w:rPr>
        <w:t xml:space="preserve">Any symbol (punctuation or non-alphanumeric characters) found on a standard ASCII keyboard </w:t>
      </w:r>
      <w:r w:rsidRPr="00960FBC">
        <w:rPr>
          <w:rFonts w:cs="Arial"/>
        </w:rPr>
        <w:br/>
        <w:t>(! @ # $ % ^ &amp; * ( ) _ - + = ? &gt; &lt; ~ )</w:t>
      </w:r>
    </w:p>
    <w:p w:rsidR="00406721" w:rsidRPr="00960FBC" w:rsidRDefault="00406721" w:rsidP="00406721">
      <w:pPr>
        <w:pStyle w:val="Heading6"/>
      </w:pPr>
      <w:r w:rsidRPr="00960FBC">
        <w:t>Memorable Passwords</w:t>
      </w:r>
    </w:p>
    <w:p w:rsidR="00406721" w:rsidRPr="00960FBC" w:rsidRDefault="00406721" w:rsidP="00406721">
      <w:pPr>
        <w:rPr>
          <w:rFonts w:cs="Arial"/>
        </w:rPr>
      </w:pPr>
      <w:r w:rsidRPr="00960FBC">
        <w:rPr>
          <w:rFonts w:cs="Arial"/>
        </w:rPr>
        <w:t>Try this technique in creating a strong and memorable password</w:t>
      </w:r>
      <w:r>
        <w:rPr>
          <w:rFonts w:cs="Arial"/>
        </w:rPr>
        <w:t xml:space="preserve">. </w:t>
      </w:r>
    </w:p>
    <w:p w:rsidR="00406721" w:rsidRPr="00960FBC" w:rsidRDefault="00406721" w:rsidP="00406721">
      <w:pPr>
        <w:spacing w:before="240"/>
        <w:rPr>
          <w:rFonts w:cs="Arial"/>
        </w:rPr>
      </w:pPr>
      <w:r w:rsidRPr="00960FBC">
        <w:rPr>
          <w:rFonts w:cs="Arial"/>
        </w:rPr>
        <w:t xml:space="preserve">To make the password: </w:t>
      </w:r>
    </w:p>
    <w:p w:rsidR="00406721" w:rsidRPr="00960FBC" w:rsidRDefault="00406721" w:rsidP="00903ADD">
      <w:pPr>
        <w:numPr>
          <w:ilvl w:val="0"/>
          <w:numId w:val="236"/>
        </w:numPr>
        <w:spacing w:after="0" w:line="240" w:lineRule="auto"/>
        <w:rPr>
          <w:rFonts w:cs="Arial"/>
        </w:rPr>
      </w:pPr>
      <w:r>
        <w:rPr>
          <w:rFonts w:cs="Arial"/>
        </w:rPr>
        <w:t>Pick a phrase that you</w:t>
      </w:r>
      <w:r w:rsidRPr="00960FBC">
        <w:rPr>
          <w:rFonts w:cs="Arial"/>
        </w:rPr>
        <w:t xml:space="preserve"> know well or make up</w:t>
      </w:r>
      <w:r>
        <w:rPr>
          <w:rFonts w:cs="Arial"/>
        </w:rPr>
        <w:t xml:space="preserve"> one that is easy for you to remember. </w:t>
      </w:r>
    </w:p>
    <w:p w:rsidR="00406721" w:rsidRPr="00960FBC" w:rsidRDefault="00406721" w:rsidP="00903ADD">
      <w:pPr>
        <w:numPr>
          <w:ilvl w:val="0"/>
          <w:numId w:val="236"/>
        </w:numPr>
        <w:spacing w:before="120" w:after="0" w:line="240" w:lineRule="auto"/>
        <w:rPr>
          <w:rFonts w:cs="Arial"/>
        </w:rPr>
      </w:pPr>
      <w:r w:rsidRPr="00960FBC">
        <w:rPr>
          <w:rFonts w:cs="Arial"/>
        </w:rPr>
        <w:t xml:space="preserve">Use the first letter of each word in the phrase to make the password. </w:t>
      </w:r>
    </w:p>
    <w:p w:rsidR="00406721" w:rsidRPr="00960FBC" w:rsidRDefault="00406721" w:rsidP="00903ADD">
      <w:pPr>
        <w:numPr>
          <w:ilvl w:val="0"/>
          <w:numId w:val="236"/>
        </w:numPr>
        <w:spacing w:before="120" w:after="0" w:line="240" w:lineRule="auto"/>
        <w:rPr>
          <w:rFonts w:cs="Arial"/>
        </w:rPr>
      </w:pPr>
      <w:r w:rsidRPr="00960FBC">
        <w:rPr>
          <w:rFonts w:cs="Arial"/>
        </w:rPr>
        <w:t>Replace some of the letters with numbers or symbols</w:t>
      </w:r>
      <w:r>
        <w:rPr>
          <w:rFonts w:cs="Arial"/>
        </w:rPr>
        <w:t xml:space="preserve"> to add complexity. </w:t>
      </w:r>
    </w:p>
    <w:p w:rsidR="00406721" w:rsidRPr="00960FBC" w:rsidRDefault="00406721" w:rsidP="00406721">
      <w:pPr>
        <w:spacing w:before="240"/>
        <w:rPr>
          <w:rFonts w:cs="Arial"/>
        </w:rPr>
      </w:pPr>
      <w:r w:rsidRPr="00960FBC">
        <w:rPr>
          <w:rFonts w:cs="Arial"/>
        </w:rPr>
        <w:t xml:space="preserve">For example, </w:t>
      </w:r>
    </w:p>
    <w:p w:rsidR="00406721" w:rsidRPr="00960FBC" w:rsidRDefault="00406721" w:rsidP="00903ADD">
      <w:pPr>
        <w:numPr>
          <w:ilvl w:val="0"/>
          <w:numId w:val="237"/>
        </w:numPr>
        <w:spacing w:after="0" w:line="240" w:lineRule="auto"/>
        <w:rPr>
          <w:rFonts w:cs="Arial"/>
        </w:rPr>
      </w:pPr>
      <w:r w:rsidRPr="00960FBC">
        <w:rPr>
          <w:rFonts w:cs="Arial"/>
        </w:rPr>
        <w:t>“I pledge allegiance to the flag…” could become the password – iPa2tF</w:t>
      </w:r>
    </w:p>
    <w:p w:rsidR="00406721" w:rsidRPr="00960FBC" w:rsidRDefault="00406721" w:rsidP="00903ADD">
      <w:pPr>
        <w:numPr>
          <w:ilvl w:val="0"/>
          <w:numId w:val="237"/>
        </w:numPr>
        <w:spacing w:before="120" w:after="0" w:line="240" w:lineRule="auto"/>
        <w:rPr>
          <w:rFonts w:cs="Arial"/>
        </w:rPr>
      </w:pPr>
      <w:r w:rsidRPr="00960FBC">
        <w:rPr>
          <w:rFonts w:cs="Arial"/>
        </w:rPr>
        <w:t>If you are a dog lover, “I bought my dog on May 11</w:t>
      </w:r>
      <w:r w:rsidRPr="00960FBC">
        <w:rPr>
          <w:rFonts w:cs="Arial"/>
          <w:vertAlign w:val="superscript"/>
        </w:rPr>
        <w:t>th</w:t>
      </w:r>
      <w:r w:rsidRPr="00960FBC">
        <w:rPr>
          <w:rFonts w:cs="Arial"/>
        </w:rPr>
        <w:t>” could become – IbMd5/11 or IbmD5-11</w:t>
      </w:r>
    </w:p>
    <w:p w:rsidR="00406721" w:rsidRPr="00960FBC" w:rsidRDefault="00406721" w:rsidP="00903ADD">
      <w:pPr>
        <w:numPr>
          <w:ilvl w:val="0"/>
          <w:numId w:val="237"/>
        </w:numPr>
        <w:spacing w:before="120" w:after="0" w:line="240" w:lineRule="auto"/>
        <w:rPr>
          <w:rFonts w:cs="Arial"/>
        </w:rPr>
      </w:pPr>
      <w:r w:rsidRPr="00960FBC">
        <w:rPr>
          <w:rFonts w:cs="Arial"/>
        </w:rPr>
        <w:t>If you are not a pet lover, “I hate cats” could become the password – iH8Tk@tz</w:t>
      </w:r>
    </w:p>
    <w:p w:rsidR="00406721" w:rsidRPr="00960FBC" w:rsidRDefault="00406721" w:rsidP="00406721">
      <w:pPr>
        <w:spacing w:before="240"/>
        <w:rPr>
          <w:rFonts w:cs="Arial"/>
        </w:rPr>
      </w:pPr>
      <w:r w:rsidRPr="00960FBC">
        <w:rPr>
          <w:rFonts w:cs="Arial"/>
        </w:rPr>
        <w:t xml:space="preserve">When it is time to enter your password, say your phrase </w:t>
      </w:r>
      <w:r w:rsidRPr="00960FBC">
        <w:rPr>
          <w:rFonts w:cs="Arial"/>
          <w:i/>
        </w:rPr>
        <w:t>to yourself</w:t>
      </w:r>
      <w:r w:rsidRPr="00960FBC">
        <w:rPr>
          <w:rFonts w:cs="Arial"/>
        </w:rPr>
        <w:t xml:space="preserve"> and enter the password. </w:t>
      </w:r>
    </w:p>
    <w:p w:rsidR="00406721" w:rsidRPr="00960FBC" w:rsidRDefault="00406721" w:rsidP="00406721">
      <w:pPr>
        <w:pStyle w:val="Heading6"/>
      </w:pPr>
      <w:r w:rsidRPr="00960FBC">
        <w:lastRenderedPageBreak/>
        <w:t xml:space="preserve">Weak Passwords to Avoid </w:t>
      </w:r>
    </w:p>
    <w:p w:rsidR="00406721" w:rsidRPr="00960FBC" w:rsidRDefault="00406721" w:rsidP="00406721">
      <w:pPr>
        <w:rPr>
          <w:rFonts w:cs="Arial"/>
        </w:rPr>
      </w:pPr>
      <w:r w:rsidRPr="00960FBC">
        <w:rPr>
          <w:rFonts w:cs="Arial"/>
        </w:rPr>
        <w:t xml:space="preserve">Do not create passwords that use the following conventions: </w:t>
      </w:r>
    </w:p>
    <w:p w:rsidR="00406721" w:rsidRDefault="00406721" w:rsidP="00903ADD">
      <w:pPr>
        <w:numPr>
          <w:ilvl w:val="0"/>
          <w:numId w:val="238"/>
        </w:numPr>
        <w:spacing w:before="120" w:after="0" w:line="240" w:lineRule="auto"/>
        <w:rPr>
          <w:rFonts w:cs="Arial"/>
        </w:rPr>
      </w:pPr>
      <w:r w:rsidRPr="00960FBC">
        <w:rPr>
          <w:rFonts w:cs="Arial"/>
        </w:rPr>
        <w:t>Common default pass</w:t>
      </w:r>
      <w:r>
        <w:rPr>
          <w:rFonts w:cs="Arial"/>
        </w:rPr>
        <w:t>words such as “password,”</w:t>
      </w:r>
      <w:r w:rsidRPr="00960FBC">
        <w:rPr>
          <w:rFonts w:cs="Arial"/>
        </w:rPr>
        <w:t xml:space="preserve"> etc.</w:t>
      </w:r>
    </w:p>
    <w:p w:rsidR="00406721" w:rsidRPr="00960FBC" w:rsidRDefault="00406721" w:rsidP="00903ADD">
      <w:pPr>
        <w:numPr>
          <w:ilvl w:val="0"/>
          <w:numId w:val="238"/>
        </w:numPr>
        <w:spacing w:before="120" w:after="0" w:line="240" w:lineRule="auto"/>
        <w:rPr>
          <w:rFonts w:cs="Arial"/>
        </w:rPr>
      </w:pPr>
      <w:r>
        <w:rPr>
          <w:rFonts w:cs="Arial"/>
          <w:bCs/>
        </w:rPr>
        <w:t>S</w:t>
      </w:r>
      <w:r w:rsidRPr="004210E6">
        <w:rPr>
          <w:rFonts w:cs="Arial"/>
          <w:bCs/>
        </w:rPr>
        <w:t>equences or repeated characters.</w:t>
      </w:r>
      <w:r w:rsidRPr="004210E6">
        <w:rPr>
          <w:rFonts w:cs="Arial"/>
        </w:rPr>
        <w:t xml:space="preserve"> "12345678," "222222," "abcdefg," or adjacent letters on your keyboard </w:t>
      </w:r>
    </w:p>
    <w:p w:rsidR="00406721" w:rsidRPr="00960FBC" w:rsidRDefault="00406721" w:rsidP="00903ADD">
      <w:pPr>
        <w:numPr>
          <w:ilvl w:val="0"/>
          <w:numId w:val="238"/>
        </w:numPr>
        <w:spacing w:before="120" w:after="0" w:line="240" w:lineRule="auto"/>
        <w:rPr>
          <w:rFonts w:cs="Arial"/>
        </w:rPr>
      </w:pPr>
      <w:r w:rsidRPr="00960FBC">
        <w:rPr>
          <w:rFonts w:cs="Arial"/>
        </w:rPr>
        <w:t>Your name or variations of your name</w:t>
      </w:r>
    </w:p>
    <w:p w:rsidR="00406721" w:rsidRPr="00960FBC" w:rsidRDefault="00406721" w:rsidP="00903ADD">
      <w:pPr>
        <w:numPr>
          <w:ilvl w:val="0"/>
          <w:numId w:val="238"/>
        </w:numPr>
        <w:spacing w:before="120" w:after="0" w:line="240" w:lineRule="auto"/>
        <w:rPr>
          <w:rFonts w:cs="Arial"/>
        </w:rPr>
      </w:pPr>
      <w:r w:rsidRPr="00960FBC">
        <w:rPr>
          <w:rFonts w:cs="Arial"/>
        </w:rPr>
        <w:t xml:space="preserve">Your organization’s name or variations of that name </w:t>
      </w:r>
    </w:p>
    <w:p w:rsidR="00406721" w:rsidRPr="00960FBC" w:rsidRDefault="00406721" w:rsidP="00903ADD">
      <w:pPr>
        <w:numPr>
          <w:ilvl w:val="0"/>
          <w:numId w:val="238"/>
        </w:numPr>
        <w:spacing w:before="120" w:after="0" w:line="240" w:lineRule="auto"/>
        <w:rPr>
          <w:rFonts w:cs="Arial"/>
        </w:rPr>
      </w:pPr>
      <w:r w:rsidRPr="00960FBC">
        <w:rPr>
          <w:rFonts w:cs="Arial"/>
        </w:rPr>
        <w:t xml:space="preserve">The name of pets, children, favorite sports teams, etc. </w:t>
      </w:r>
    </w:p>
    <w:p w:rsidR="00406721" w:rsidRDefault="00406721" w:rsidP="00903ADD">
      <w:pPr>
        <w:numPr>
          <w:ilvl w:val="0"/>
          <w:numId w:val="238"/>
        </w:numPr>
        <w:spacing w:before="120" w:after="0" w:line="240" w:lineRule="auto"/>
        <w:rPr>
          <w:rFonts w:cs="Arial"/>
        </w:rPr>
      </w:pPr>
      <w:r w:rsidRPr="00960FBC">
        <w:rPr>
          <w:rFonts w:cs="Arial"/>
        </w:rPr>
        <w:t xml:space="preserve">Your birthday or other significant date </w:t>
      </w:r>
    </w:p>
    <w:p w:rsidR="00406721" w:rsidRDefault="00406721" w:rsidP="00903ADD">
      <w:pPr>
        <w:numPr>
          <w:ilvl w:val="0"/>
          <w:numId w:val="238"/>
        </w:numPr>
        <w:spacing w:before="120" w:after="0" w:line="240" w:lineRule="auto"/>
        <w:rPr>
          <w:rFonts w:cs="Arial"/>
        </w:rPr>
      </w:pPr>
      <w:r>
        <w:rPr>
          <w:rFonts w:cs="Arial"/>
        </w:rPr>
        <w:t>Phone numbers</w:t>
      </w:r>
    </w:p>
    <w:p w:rsidR="00406721" w:rsidRDefault="00406721" w:rsidP="00406721"/>
    <w:p w:rsidR="00406721" w:rsidRPr="008555DB" w:rsidRDefault="00406721" w:rsidP="00406721">
      <w:pPr>
        <w:pStyle w:val="Heading5"/>
      </w:pPr>
      <w:r>
        <w:t>2. How to Password P</w:t>
      </w:r>
      <w:r w:rsidRPr="00F547D7">
        <w:t xml:space="preserve">rotect </w:t>
      </w:r>
      <w:r w:rsidRPr="00F547D7">
        <w:rPr>
          <w:b/>
        </w:rPr>
        <w:t>Microsoft Excel</w:t>
      </w:r>
      <w:r>
        <w:t xml:space="preserve"> Workbooks</w:t>
      </w:r>
    </w:p>
    <w:p w:rsidR="00406721" w:rsidRPr="001A73BA" w:rsidRDefault="00406721" w:rsidP="00903ADD">
      <w:pPr>
        <w:numPr>
          <w:ilvl w:val="0"/>
          <w:numId w:val="239"/>
        </w:numPr>
        <w:spacing w:before="120" w:after="0" w:line="240" w:lineRule="auto"/>
        <w:rPr>
          <w:rFonts w:cs="Arial"/>
        </w:rPr>
      </w:pPr>
      <w:r>
        <w:rPr>
          <w:rFonts w:cs="Arial"/>
        </w:rPr>
        <w:t>Open the Excel spreadsheet</w:t>
      </w:r>
      <w:r w:rsidRPr="001A73BA">
        <w:rPr>
          <w:rFonts w:cs="Arial"/>
        </w:rPr>
        <w:t xml:space="preserve"> to be password protected. </w:t>
      </w:r>
    </w:p>
    <w:p w:rsidR="00406721" w:rsidRPr="001A73BA" w:rsidRDefault="00406721" w:rsidP="00903ADD">
      <w:pPr>
        <w:numPr>
          <w:ilvl w:val="0"/>
          <w:numId w:val="239"/>
        </w:numPr>
        <w:spacing w:before="120" w:after="0" w:line="240" w:lineRule="auto"/>
        <w:rPr>
          <w:rFonts w:cs="Arial"/>
        </w:rPr>
      </w:pPr>
      <w:r w:rsidRPr="001A73BA">
        <w:rPr>
          <w:rFonts w:cs="Arial"/>
        </w:rPr>
        <w:t xml:space="preserve">From the </w:t>
      </w:r>
      <w:r w:rsidRPr="001A73BA">
        <w:rPr>
          <w:rFonts w:cs="Arial"/>
          <w:b/>
        </w:rPr>
        <w:t>Tools</w:t>
      </w:r>
      <w:r w:rsidRPr="001A73BA">
        <w:rPr>
          <w:rFonts w:cs="Arial"/>
        </w:rPr>
        <w:t xml:space="preserve"> menu, select </w:t>
      </w:r>
      <w:r w:rsidRPr="001A73BA">
        <w:rPr>
          <w:rFonts w:cs="Arial"/>
          <w:b/>
        </w:rPr>
        <w:t>Options</w:t>
      </w:r>
      <w:r w:rsidRPr="001A73BA">
        <w:rPr>
          <w:rFonts w:cs="Arial"/>
        </w:rPr>
        <w:t xml:space="preserve">. </w:t>
      </w:r>
    </w:p>
    <w:p w:rsidR="00406721" w:rsidRPr="008555DB" w:rsidRDefault="00406721" w:rsidP="00903ADD">
      <w:pPr>
        <w:pStyle w:val="ListParagraph"/>
        <w:numPr>
          <w:ilvl w:val="1"/>
          <w:numId w:val="239"/>
        </w:numPr>
        <w:spacing w:before="120"/>
        <w:rPr>
          <w:rFonts w:cs="Arial"/>
        </w:rPr>
      </w:pPr>
      <w:r w:rsidRPr="008555DB">
        <w:rPr>
          <w:rFonts w:cs="Arial"/>
        </w:rPr>
        <w:t xml:space="preserve">The Options window will appear. </w:t>
      </w:r>
    </w:p>
    <w:p w:rsidR="00406721" w:rsidRPr="001A73BA" w:rsidRDefault="00406721" w:rsidP="00903ADD">
      <w:pPr>
        <w:numPr>
          <w:ilvl w:val="0"/>
          <w:numId w:val="239"/>
        </w:numPr>
        <w:spacing w:before="120" w:after="0" w:line="240" w:lineRule="auto"/>
        <w:rPr>
          <w:rFonts w:cs="Arial"/>
        </w:rPr>
      </w:pPr>
      <w:r w:rsidRPr="001A73BA">
        <w:rPr>
          <w:rFonts w:cs="Arial"/>
        </w:rPr>
        <w:t xml:space="preserve">Select the </w:t>
      </w:r>
      <w:r w:rsidRPr="001A73BA">
        <w:rPr>
          <w:rFonts w:cs="Arial"/>
          <w:b/>
        </w:rPr>
        <w:t>Security</w:t>
      </w:r>
      <w:r w:rsidRPr="001A73BA">
        <w:rPr>
          <w:rFonts w:cs="Arial"/>
        </w:rPr>
        <w:t xml:space="preserve"> tab. </w:t>
      </w:r>
    </w:p>
    <w:p w:rsidR="00406721" w:rsidRDefault="00406721" w:rsidP="00406721">
      <w:pPr>
        <w:keepNext/>
        <w:jc w:val="center"/>
      </w:pPr>
      <w:r>
        <w:rPr>
          <w:rFonts w:cs="Arial"/>
          <w:noProof/>
        </w:rPr>
        <w:drawing>
          <wp:inline distT="0" distB="0" distL="0" distR="0" wp14:anchorId="79453010" wp14:editId="6E51C2E8">
            <wp:extent cx="4400550" cy="3376749"/>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0" cstate="print"/>
                    <a:srcRect/>
                    <a:stretch>
                      <a:fillRect/>
                    </a:stretch>
                  </pic:blipFill>
                  <pic:spPr bwMode="auto">
                    <a:xfrm>
                      <a:off x="0" y="0"/>
                      <a:ext cx="4400550" cy="3376749"/>
                    </a:xfrm>
                    <a:prstGeom prst="rect">
                      <a:avLst/>
                    </a:prstGeom>
                    <a:noFill/>
                    <a:ln w="9525">
                      <a:noFill/>
                      <a:miter lim="800000"/>
                      <a:headEnd/>
                      <a:tailEnd/>
                    </a:ln>
                  </pic:spPr>
                </pic:pic>
              </a:graphicData>
            </a:graphic>
          </wp:inline>
        </w:drawing>
      </w:r>
    </w:p>
    <w:p w:rsidR="00406721" w:rsidRDefault="00406721" w:rsidP="00406721">
      <w:pPr>
        <w:pStyle w:val="Caption"/>
        <w:jc w:val="center"/>
      </w:pPr>
      <w:r>
        <w:t xml:space="preserve">Figure </w:t>
      </w:r>
      <w:r w:rsidR="00757EE1">
        <w:fldChar w:fldCharType="begin"/>
      </w:r>
      <w:r w:rsidR="007826B0">
        <w:instrText xml:space="preserve"> SEQ Figure \* ARABIC </w:instrText>
      </w:r>
      <w:r w:rsidR="00757EE1">
        <w:fldChar w:fldCharType="separate"/>
      </w:r>
      <w:r w:rsidR="00864630">
        <w:rPr>
          <w:noProof/>
        </w:rPr>
        <w:t>20</w:t>
      </w:r>
      <w:r w:rsidR="00757EE1">
        <w:rPr>
          <w:noProof/>
        </w:rPr>
        <w:fldChar w:fldCharType="end"/>
      </w:r>
      <w:r>
        <w:t>: Microsoft Excel 2003 Options Window</w:t>
      </w:r>
    </w:p>
    <w:p w:rsidR="00406721" w:rsidRDefault="00406721" w:rsidP="00903ADD">
      <w:pPr>
        <w:numPr>
          <w:ilvl w:val="0"/>
          <w:numId w:val="239"/>
        </w:numPr>
        <w:spacing w:before="120" w:after="0" w:line="240" w:lineRule="auto"/>
        <w:rPr>
          <w:rFonts w:cs="Arial"/>
        </w:rPr>
      </w:pPr>
      <w:r w:rsidRPr="001A73BA">
        <w:rPr>
          <w:rFonts w:cs="Arial"/>
        </w:rPr>
        <w:t xml:space="preserve">In the </w:t>
      </w:r>
      <w:r w:rsidRPr="001A73BA">
        <w:rPr>
          <w:rFonts w:cs="Arial"/>
          <w:b/>
        </w:rPr>
        <w:t>Password to open</w:t>
      </w:r>
      <w:r>
        <w:rPr>
          <w:rFonts w:cs="Arial"/>
        </w:rPr>
        <w:t xml:space="preserve"> box, enter your password. </w:t>
      </w:r>
    </w:p>
    <w:p w:rsidR="00406721" w:rsidRPr="001A73BA" w:rsidRDefault="00406721" w:rsidP="00903ADD">
      <w:pPr>
        <w:numPr>
          <w:ilvl w:val="1"/>
          <w:numId w:val="239"/>
        </w:numPr>
        <w:spacing w:before="120" w:after="0" w:line="240" w:lineRule="auto"/>
        <w:rPr>
          <w:rFonts w:cs="Arial"/>
        </w:rPr>
      </w:pPr>
      <w:r w:rsidRPr="001A73BA">
        <w:rPr>
          <w:rFonts w:cs="Arial"/>
        </w:rPr>
        <w:t xml:space="preserve">See “How to make a good password” section in these instructions. </w:t>
      </w:r>
    </w:p>
    <w:p w:rsidR="00406721" w:rsidRPr="001A73BA" w:rsidRDefault="00406721" w:rsidP="00903ADD">
      <w:pPr>
        <w:numPr>
          <w:ilvl w:val="0"/>
          <w:numId w:val="239"/>
        </w:numPr>
        <w:spacing w:before="120" w:after="0" w:line="240" w:lineRule="auto"/>
        <w:rPr>
          <w:rFonts w:cs="Arial"/>
        </w:rPr>
      </w:pPr>
      <w:r w:rsidRPr="001A73BA">
        <w:rPr>
          <w:rFonts w:cs="Arial"/>
        </w:rPr>
        <w:t xml:space="preserve">Select the </w:t>
      </w:r>
      <w:r w:rsidRPr="001A73BA">
        <w:rPr>
          <w:rFonts w:cs="Arial"/>
          <w:b/>
        </w:rPr>
        <w:t>OK</w:t>
      </w:r>
      <w:r w:rsidRPr="001A73BA">
        <w:rPr>
          <w:rFonts w:cs="Arial"/>
        </w:rPr>
        <w:t xml:space="preserve"> button. </w:t>
      </w:r>
    </w:p>
    <w:p w:rsidR="00406721" w:rsidRPr="0071596D" w:rsidRDefault="00406721" w:rsidP="00903ADD">
      <w:pPr>
        <w:pStyle w:val="ListParagraph"/>
        <w:numPr>
          <w:ilvl w:val="1"/>
          <w:numId w:val="239"/>
        </w:numPr>
        <w:spacing w:before="120"/>
        <w:rPr>
          <w:rFonts w:cs="Arial"/>
        </w:rPr>
      </w:pPr>
      <w:r w:rsidRPr="0071596D">
        <w:rPr>
          <w:rFonts w:cs="Arial"/>
        </w:rPr>
        <w:lastRenderedPageBreak/>
        <w:t xml:space="preserve">The </w:t>
      </w:r>
      <w:r w:rsidRPr="0071596D">
        <w:rPr>
          <w:rFonts w:cs="Arial"/>
          <w:b/>
        </w:rPr>
        <w:t>Confirm Password</w:t>
      </w:r>
      <w:r w:rsidRPr="0071596D">
        <w:rPr>
          <w:rFonts w:cs="Arial"/>
        </w:rPr>
        <w:t xml:space="preserve"> window will appear. </w:t>
      </w:r>
    </w:p>
    <w:p w:rsidR="00406721" w:rsidRDefault="00406721" w:rsidP="00406721">
      <w:pPr>
        <w:keepNext/>
        <w:jc w:val="center"/>
      </w:pPr>
      <w:r>
        <w:rPr>
          <w:rFonts w:cs="Arial"/>
          <w:noProof/>
        </w:rPr>
        <w:drawing>
          <wp:inline distT="0" distB="0" distL="0" distR="0" wp14:anchorId="51AF2A1A" wp14:editId="47EF0FF8">
            <wp:extent cx="2990850" cy="19907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1" cstate="print"/>
                    <a:srcRect/>
                    <a:stretch>
                      <a:fillRect/>
                    </a:stretch>
                  </pic:blipFill>
                  <pic:spPr bwMode="auto">
                    <a:xfrm>
                      <a:off x="0" y="0"/>
                      <a:ext cx="2990850" cy="1990725"/>
                    </a:xfrm>
                    <a:prstGeom prst="rect">
                      <a:avLst/>
                    </a:prstGeom>
                    <a:noFill/>
                    <a:ln w="9525">
                      <a:noFill/>
                      <a:miter lim="800000"/>
                      <a:headEnd/>
                      <a:tailEnd/>
                    </a:ln>
                  </pic:spPr>
                </pic:pic>
              </a:graphicData>
            </a:graphic>
          </wp:inline>
        </w:drawing>
      </w:r>
    </w:p>
    <w:p w:rsidR="00406721" w:rsidRDefault="00406721" w:rsidP="00406721">
      <w:pPr>
        <w:pStyle w:val="Caption"/>
        <w:jc w:val="center"/>
      </w:pPr>
      <w:r>
        <w:t xml:space="preserve">Figure </w:t>
      </w:r>
      <w:r w:rsidR="00757EE1">
        <w:fldChar w:fldCharType="begin"/>
      </w:r>
      <w:r w:rsidR="007826B0">
        <w:instrText xml:space="preserve"> SEQ Figure \* ARABIC </w:instrText>
      </w:r>
      <w:r w:rsidR="00757EE1">
        <w:fldChar w:fldCharType="separate"/>
      </w:r>
      <w:r w:rsidR="00864630">
        <w:rPr>
          <w:noProof/>
        </w:rPr>
        <w:t>21</w:t>
      </w:r>
      <w:r w:rsidR="00757EE1">
        <w:rPr>
          <w:noProof/>
        </w:rPr>
        <w:fldChar w:fldCharType="end"/>
      </w:r>
      <w:r>
        <w:t>: Microsoft Excel 2003 Confirm Password Window</w:t>
      </w:r>
    </w:p>
    <w:p w:rsidR="00406721" w:rsidRPr="001A73BA" w:rsidRDefault="00406721" w:rsidP="00903ADD">
      <w:pPr>
        <w:numPr>
          <w:ilvl w:val="0"/>
          <w:numId w:val="239"/>
        </w:numPr>
        <w:spacing w:before="120" w:after="0" w:line="240" w:lineRule="auto"/>
        <w:rPr>
          <w:rFonts w:cs="Arial"/>
        </w:rPr>
      </w:pPr>
      <w:r w:rsidRPr="001A73BA">
        <w:rPr>
          <w:rFonts w:cs="Arial"/>
        </w:rPr>
        <w:t xml:space="preserve">Reenter your password. </w:t>
      </w:r>
    </w:p>
    <w:p w:rsidR="00406721" w:rsidRPr="001A73BA" w:rsidRDefault="00406721" w:rsidP="00903ADD">
      <w:pPr>
        <w:numPr>
          <w:ilvl w:val="0"/>
          <w:numId w:val="239"/>
        </w:numPr>
        <w:spacing w:before="120" w:after="0" w:line="240" w:lineRule="auto"/>
        <w:rPr>
          <w:rFonts w:cs="Arial"/>
        </w:rPr>
      </w:pPr>
      <w:r w:rsidRPr="001A73BA">
        <w:rPr>
          <w:rFonts w:cs="Arial"/>
        </w:rPr>
        <w:t xml:space="preserve">Select the </w:t>
      </w:r>
      <w:r w:rsidRPr="001A73BA">
        <w:rPr>
          <w:rFonts w:cs="Arial"/>
          <w:b/>
        </w:rPr>
        <w:t>OK</w:t>
      </w:r>
      <w:r w:rsidRPr="001A73BA">
        <w:rPr>
          <w:rFonts w:cs="Arial"/>
        </w:rPr>
        <w:t xml:space="preserve"> button. </w:t>
      </w:r>
    </w:p>
    <w:p w:rsidR="00406721" w:rsidRPr="0071596D" w:rsidRDefault="00406721" w:rsidP="00903ADD">
      <w:pPr>
        <w:pStyle w:val="ListParagraph"/>
        <w:numPr>
          <w:ilvl w:val="1"/>
          <w:numId w:val="239"/>
        </w:numPr>
        <w:spacing w:before="120"/>
        <w:rPr>
          <w:rFonts w:cs="Arial"/>
        </w:rPr>
      </w:pPr>
      <w:r w:rsidRPr="0071596D">
        <w:rPr>
          <w:rFonts w:cs="Arial"/>
        </w:rPr>
        <w:t xml:space="preserve">The </w:t>
      </w:r>
      <w:r w:rsidRPr="0071596D">
        <w:rPr>
          <w:rFonts w:cs="Arial"/>
          <w:b/>
        </w:rPr>
        <w:t>Confirm Password</w:t>
      </w:r>
      <w:r w:rsidRPr="0071596D">
        <w:rPr>
          <w:rFonts w:cs="Arial"/>
        </w:rPr>
        <w:t xml:space="preserve"> and </w:t>
      </w:r>
      <w:r w:rsidRPr="0071596D">
        <w:rPr>
          <w:rFonts w:cs="Arial"/>
          <w:b/>
        </w:rPr>
        <w:t>Options</w:t>
      </w:r>
      <w:r w:rsidRPr="0071596D">
        <w:rPr>
          <w:rFonts w:cs="Arial"/>
        </w:rPr>
        <w:t xml:space="preserve"> windows will close. </w:t>
      </w:r>
    </w:p>
    <w:p w:rsidR="00406721" w:rsidRDefault="00406721" w:rsidP="00406721">
      <w:pPr>
        <w:spacing w:before="120"/>
        <w:rPr>
          <w:rFonts w:cs="Arial"/>
        </w:rPr>
      </w:pPr>
      <w:r w:rsidRPr="001A73BA">
        <w:rPr>
          <w:rFonts w:cs="Arial"/>
        </w:rPr>
        <w:t xml:space="preserve">When anyone opens this document, the </w:t>
      </w:r>
      <w:r w:rsidRPr="001A73BA">
        <w:rPr>
          <w:rFonts w:cs="Arial"/>
          <w:b/>
        </w:rPr>
        <w:t>Password</w:t>
      </w:r>
      <w:r w:rsidRPr="001A73BA">
        <w:rPr>
          <w:rFonts w:cs="Arial"/>
        </w:rPr>
        <w:t xml:space="preserve"> window will appear and they will be required to enter the correct password and then select OK to open the document. </w:t>
      </w:r>
    </w:p>
    <w:p w:rsidR="00406721" w:rsidRDefault="00406721" w:rsidP="00406721">
      <w:pPr>
        <w:keepNext/>
        <w:spacing w:before="120"/>
        <w:jc w:val="center"/>
      </w:pPr>
      <w:r>
        <w:rPr>
          <w:rFonts w:cs="Arial"/>
          <w:noProof/>
        </w:rPr>
        <w:drawing>
          <wp:inline distT="0" distB="0" distL="0" distR="0" wp14:anchorId="394485D8" wp14:editId="14CF86C3">
            <wp:extent cx="2228850" cy="11715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2" cstate="print"/>
                    <a:srcRect/>
                    <a:stretch>
                      <a:fillRect/>
                    </a:stretch>
                  </pic:blipFill>
                  <pic:spPr bwMode="auto">
                    <a:xfrm>
                      <a:off x="0" y="0"/>
                      <a:ext cx="2228850" cy="1171575"/>
                    </a:xfrm>
                    <a:prstGeom prst="rect">
                      <a:avLst/>
                    </a:prstGeom>
                    <a:noFill/>
                    <a:ln w="9525">
                      <a:noFill/>
                      <a:miter lim="800000"/>
                      <a:headEnd/>
                      <a:tailEnd/>
                    </a:ln>
                  </pic:spPr>
                </pic:pic>
              </a:graphicData>
            </a:graphic>
          </wp:inline>
        </w:drawing>
      </w:r>
    </w:p>
    <w:p w:rsidR="00406721" w:rsidRDefault="00406721" w:rsidP="00406721">
      <w:pPr>
        <w:pStyle w:val="Caption"/>
        <w:jc w:val="center"/>
      </w:pPr>
      <w:r>
        <w:t xml:space="preserve">Figure </w:t>
      </w:r>
      <w:r w:rsidR="00757EE1">
        <w:fldChar w:fldCharType="begin"/>
      </w:r>
      <w:r w:rsidR="007826B0">
        <w:instrText xml:space="preserve"> SEQ Figure \* ARABIC </w:instrText>
      </w:r>
      <w:r w:rsidR="00757EE1">
        <w:fldChar w:fldCharType="separate"/>
      </w:r>
      <w:r w:rsidR="00864630">
        <w:rPr>
          <w:noProof/>
        </w:rPr>
        <w:t>22</w:t>
      </w:r>
      <w:r w:rsidR="00757EE1">
        <w:rPr>
          <w:noProof/>
        </w:rPr>
        <w:fldChar w:fldCharType="end"/>
      </w:r>
      <w:r>
        <w:t>: Microsoft Excel 2003 Password Window</w:t>
      </w:r>
    </w:p>
    <w:p w:rsidR="00406721" w:rsidRDefault="00406721" w:rsidP="00406721">
      <w:pPr>
        <w:pStyle w:val="Heading5"/>
      </w:pPr>
    </w:p>
    <w:p w:rsidR="00406721" w:rsidRPr="00F547D7" w:rsidRDefault="00406721" w:rsidP="00406721">
      <w:pPr>
        <w:pStyle w:val="Heading5"/>
      </w:pPr>
      <w:r>
        <w:t>3. How to Password P</w:t>
      </w:r>
      <w:r w:rsidRPr="00F547D7">
        <w:t xml:space="preserve">rotect </w:t>
      </w:r>
      <w:r w:rsidRPr="00F547D7">
        <w:rPr>
          <w:b/>
        </w:rPr>
        <w:t>Microsoft Word</w:t>
      </w:r>
      <w:r>
        <w:t xml:space="preserve"> D</w:t>
      </w:r>
      <w:r w:rsidRPr="00F547D7">
        <w:t>ocuments</w:t>
      </w:r>
    </w:p>
    <w:p w:rsidR="00406721" w:rsidRPr="001A73BA" w:rsidRDefault="00406721" w:rsidP="00903ADD">
      <w:pPr>
        <w:numPr>
          <w:ilvl w:val="0"/>
          <w:numId w:val="240"/>
        </w:numPr>
        <w:spacing w:before="120" w:after="0" w:line="240" w:lineRule="auto"/>
        <w:rPr>
          <w:rFonts w:cs="Arial"/>
        </w:rPr>
      </w:pPr>
      <w:r w:rsidRPr="001A73BA">
        <w:rPr>
          <w:rFonts w:cs="Arial"/>
        </w:rPr>
        <w:t xml:space="preserve">Open the Word document to be password protected. </w:t>
      </w:r>
    </w:p>
    <w:p w:rsidR="00406721" w:rsidRPr="001A73BA" w:rsidRDefault="00406721" w:rsidP="00903ADD">
      <w:pPr>
        <w:numPr>
          <w:ilvl w:val="0"/>
          <w:numId w:val="240"/>
        </w:numPr>
        <w:spacing w:before="120" w:after="0" w:line="240" w:lineRule="auto"/>
        <w:rPr>
          <w:rFonts w:cs="Arial"/>
        </w:rPr>
      </w:pPr>
      <w:r w:rsidRPr="001A73BA">
        <w:rPr>
          <w:rFonts w:cs="Arial"/>
        </w:rPr>
        <w:t xml:space="preserve">From the </w:t>
      </w:r>
      <w:r w:rsidRPr="001A73BA">
        <w:rPr>
          <w:rFonts w:cs="Arial"/>
          <w:b/>
        </w:rPr>
        <w:t>Tools</w:t>
      </w:r>
      <w:r w:rsidRPr="001A73BA">
        <w:rPr>
          <w:rFonts w:cs="Arial"/>
        </w:rPr>
        <w:t xml:space="preserve"> menu, select </w:t>
      </w:r>
      <w:r w:rsidRPr="001A73BA">
        <w:rPr>
          <w:rFonts w:cs="Arial"/>
          <w:b/>
        </w:rPr>
        <w:t>Options</w:t>
      </w:r>
      <w:r w:rsidRPr="001A73BA">
        <w:rPr>
          <w:rFonts w:cs="Arial"/>
        </w:rPr>
        <w:t xml:space="preserve">. </w:t>
      </w:r>
    </w:p>
    <w:p w:rsidR="00406721" w:rsidRPr="0071596D" w:rsidRDefault="00406721" w:rsidP="00903ADD">
      <w:pPr>
        <w:pStyle w:val="ListParagraph"/>
        <w:numPr>
          <w:ilvl w:val="1"/>
          <w:numId w:val="240"/>
        </w:numPr>
        <w:spacing w:before="120"/>
        <w:rPr>
          <w:rFonts w:cs="Arial"/>
        </w:rPr>
      </w:pPr>
      <w:r w:rsidRPr="0071596D">
        <w:rPr>
          <w:rFonts w:cs="Arial"/>
        </w:rPr>
        <w:t xml:space="preserve">The Options window will appear. </w:t>
      </w:r>
    </w:p>
    <w:p w:rsidR="00406721" w:rsidRDefault="00406721" w:rsidP="00903ADD">
      <w:pPr>
        <w:numPr>
          <w:ilvl w:val="0"/>
          <w:numId w:val="240"/>
        </w:numPr>
        <w:spacing w:before="120" w:after="0" w:line="240" w:lineRule="auto"/>
        <w:rPr>
          <w:rFonts w:cs="Arial"/>
        </w:rPr>
      </w:pPr>
      <w:r w:rsidRPr="001A73BA">
        <w:rPr>
          <w:rFonts w:cs="Arial"/>
        </w:rPr>
        <w:t xml:space="preserve">Select the </w:t>
      </w:r>
      <w:r w:rsidRPr="001A73BA">
        <w:rPr>
          <w:rFonts w:cs="Arial"/>
          <w:b/>
        </w:rPr>
        <w:t>Security</w:t>
      </w:r>
      <w:r w:rsidRPr="001A73BA">
        <w:rPr>
          <w:rFonts w:cs="Arial"/>
        </w:rPr>
        <w:t xml:space="preserve"> tab. </w:t>
      </w:r>
    </w:p>
    <w:p w:rsidR="00406721" w:rsidRDefault="00406721" w:rsidP="00406721">
      <w:pPr>
        <w:keepNext/>
        <w:spacing w:after="0" w:line="240" w:lineRule="auto"/>
        <w:jc w:val="center"/>
      </w:pPr>
      <w:r w:rsidRPr="0071596D">
        <w:rPr>
          <w:rFonts w:cs="Arial"/>
          <w:noProof/>
        </w:rPr>
        <w:lastRenderedPageBreak/>
        <w:drawing>
          <wp:inline distT="0" distB="0" distL="0" distR="0" wp14:anchorId="7871B1C4" wp14:editId="3CBD9E9F">
            <wp:extent cx="2751399" cy="3105150"/>
            <wp:effectExtent l="19050" t="0" r="0"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3" cstate="print"/>
                    <a:srcRect/>
                    <a:stretch>
                      <a:fillRect/>
                    </a:stretch>
                  </pic:blipFill>
                  <pic:spPr bwMode="auto">
                    <a:xfrm>
                      <a:off x="0" y="0"/>
                      <a:ext cx="2755329" cy="3109585"/>
                    </a:xfrm>
                    <a:prstGeom prst="rect">
                      <a:avLst/>
                    </a:prstGeom>
                    <a:noFill/>
                    <a:ln w="9525">
                      <a:noFill/>
                      <a:miter lim="800000"/>
                      <a:headEnd/>
                      <a:tailEnd/>
                    </a:ln>
                  </pic:spPr>
                </pic:pic>
              </a:graphicData>
            </a:graphic>
          </wp:inline>
        </w:drawing>
      </w:r>
    </w:p>
    <w:p w:rsidR="00406721" w:rsidRDefault="00406721" w:rsidP="00406721">
      <w:pPr>
        <w:pStyle w:val="Caption"/>
        <w:spacing w:after="0"/>
        <w:jc w:val="center"/>
      </w:pPr>
      <w:r>
        <w:t xml:space="preserve">Figure </w:t>
      </w:r>
      <w:r w:rsidR="00757EE1">
        <w:fldChar w:fldCharType="begin"/>
      </w:r>
      <w:r w:rsidR="007826B0">
        <w:instrText xml:space="preserve"> SEQ Figure \* ARABIC </w:instrText>
      </w:r>
      <w:r w:rsidR="00757EE1">
        <w:fldChar w:fldCharType="separate"/>
      </w:r>
      <w:r w:rsidR="00864630">
        <w:rPr>
          <w:noProof/>
        </w:rPr>
        <w:t>23</w:t>
      </w:r>
      <w:r w:rsidR="00757EE1">
        <w:rPr>
          <w:noProof/>
        </w:rPr>
        <w:fldChar w:fldCharType="end"/>
      </w:r>
      <w:r>
        <w:t>: Microsoft Word 2003 Options Window</w:t>
      </w:r>
    </w:p>
    <w:p w:rsidR="00406721" w:rsidRPr="001A73BA" w:rsidRDefault="00406721" w:rsidP="00903ADD">
      <w:pPr>
        <w:numPr>
          <w:ilvl w:val="0"/>
          <w:numId w:val="240"/>
        </w:numPr>
        <w:spacing w:before="120" w:after="0" w:line="240" w:lineRule="auto"/>
        <w:rPr>
          <w:rFonts w:cs="Arial"/>
        </w:rPr>
      </w:pPr>
      <w:r w:rsidRPr="001A73BA">
        <w:rPr>
          <w:rFonts w:cs="Arial"/>
        </w:rPr>
        <w:t xml:space="preserve">In the </w:t>
      </w:r>
      <w:r w:rsidRPr="001A73BA">
        <w:rPr>
          <w:rFonts w:cs="Arial"/>
          <w:b/>
        </w:rPr>
        <w:t>Password to open</w:t>
      </w:r>
      <w:r w:rsidRPr="001A73BA">
        <w:rPr>
          <w:rFonts w:cs="Arial"/>
        </w:rPr>
        <w:t xml:space="preserve"> box, enter your password</w:t>
      </w:r>
      <w:r>
        <w:rPr>
          <w:rFonts w:cs="Arial"/>
        </w:rPr>
        <w:t xml:space="preserve">. </w:t>
      </w:r>
      <w:r w:rsidRPr="001A73BA">
        <w:rPr>
          <w:rFonts w:cs="Arial"/>
        </w:rPr>
        <w:br/>
        <w:t xml:space="preserve">See “How to make a good password” section in these instructions. </w:t>
      </w:r>
    </w:p>
    <w:p w:rsidR="00406721" w:rsidRPr="001A73BA" w:rsidRDefault="00406721" w:rsidP="00903ADD">
      <w:pPr>
        <w:numPr>
          <w:ilvl w:val="0"/>
          <w:numId w:val="240"/>
        </w:numPr>
        <w:spacing w:before="120" w:after="0" w:line="240" w:lineRule="auto"/>
        <w:rPr>
          <w:rFonts w:cs="Arial"/>
        </w:rPr>
      </w:pPr>
      <w:r w:rsidRPr="001A73BA">
        <w:rPr>
          <w:rFonts w:cs="Arial"/>
        </w:rPr>
        <w:t xml:space="preserve">Select the </w:t>
      </w:r>
      <w:r w:rsidRPr="001A73BA">
        <w:rPr>
          <w:rFonts w:cs="Arial"/>
          <w:b/>
        </w:rPr>
        <w:t>OK</w:t>
      </w:r>
      <w:r w:rsidRPr="001A73BA">
        <w:rPr>
          <w:rFonts w:cs="Arial"/>
        </w:rPr>
        <w:t xml:space="preserve"> button. </w:t>
      </w:r>
    </w:p>
    <w:p w:rsidR="00406721" w:rsidRDefault="00406721" w:rsidP="00903ADD">
      <w:pPr>
        <w:pStyle w:val="ListParagraph"/>
        <w:numPr>
          <w:ilvl w:val="1"/>
          <w:numId w:val="240"/>
        </w:numPr>
        <w:spacing w:before="120" w:after="0"/>
        <w:rPr>
          <w:rFonts w:cs="Arial"/>
        </w:rPr>
      </w:pPr>
      <w:r w:rsidRPr="0071596D">
        <w:rPr>
          <w:rFonts w:cs="Arial"/>
        </w:rPr>
        <w:t xml:space="preserve">The </w:t>
      </w:r>
      <w:r w:rsidRPr="0071596D">
        <w:rPr>
          <w:rFonts w:cs="Arial"/>
          <w:b/>
        </w:rPr>
        <w:t>Confirm Password</w:t>
      </w:r>
      <w:r w:rsidRPr="0071596D">
        <w:rPr>
          <w:rFonts w:cs="Arial"/>
        </w:rPr>
        <w:t xml:space="preserve"> window will appear. </w:t>
      </w:r>
    </w:p>
    <w:p w:rsidR="00406721" w:rsidRDefault="00406721" w:rsidP="00406721">
      <w:pPr>
        <w:keepNext/>
        <w:spacing w:before="120" w:after="120"/>
        <w:jc w:val="center"/>
      </w:pPr>
      <w:r w:rsidRPr="0071596D">
        <w:rPr>
          <w:rFonts w:cs="Arial"/>
          <w:noProof/>
        </w:rPr>
        <w:drawing>
          <wp:inline distT="0" distB="0" distL="0" distR="0" wp14:anchorId="517AFB53" wp14:editId="76087684">
            <wp:extent cx="2305050" cy="1185245"/>
            <wp:effectExtent l="19050" t="0" r="0" b="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4" cstate="print"/>
                    <a:srcRect/>
                    <a:stretch>
                      <a:fillRect/>
                    </a:stretch>
                  </pic:blipFill>
                  <pic:spPr bwMode="auto">
                    <a:xfrm>
                      <a:off x="0" y="0"/>
                      <a:ext cx="2305050" cy="1185245"/>
                    </a:xfrm>
                    <a:prstGeom prst="rect">
                      <a:avLst/>
                    </a:prstGeom>
                    <a:noFill/>
                    <a:ln w="9525">
                      <a:noFill/>
                      <a:miter lim="800000"/>
                      <a:headEnd/>
                      <a:tailEnd/>
                    </a:ln>
                  </pic:spPr>
                </pic:pic>
              </a:graphicData>
            </a:graphic>
          </wp:inline>
        </w:drawing>
      </w:r>
    </w:p>
    <w:p w:rsidR="00406721" w:rsidRDefault="00406721" w:rsidP="00406721">
      <w:pPr>
        <w:pStyle w:val="Caption"/>
        <w:spacing w:after="0"/>
        <w:jc w:val="center"/>
      </w:pPr>
      <w:r>
        <w:t xml:space="preserve">Figure </w:t>
      </w:r>
      <w:r w:rsidR="00757EE1">
        <w:fldChar w:fldCharType="begin"/>
      </w:r>
      <w:r w:rsidR="007826B0">
        <w:instrText xml:space="preserve"> SEQ Figure \* ARABIC </w:instrText>
      </w:r>
      <w:r w:rsidR="00757EE1">
        <w:fldChar w:fldCharType="separate"/>
      </w:r>
      <w:r w:rsidR="00864630">
        <w:rPr>
          <w:noProof/>
        </w:rPr>
        <w:t>24</w:t>
      </w:r>
      <w:r w:rsidR="00757EE1">
        <w:rPr>
          <w:noProof/>
        </w:rPr>
        <w:fldChar w:fldCharType="end"/>
      </w:r>
      <w:r>
        <w:t>: Microsoft Word 2003 Confirm Password Window</w:t>
      </w:r>
    </w:p>
    <w:p w:rsidR="00406721" w:rsidRPr="001A73BA" w:rsidRDefault="00406721" w:rsidP="00903ADD">
      <w:pPr>
        <w:numPr>
          <w:ilvl w:val="0"/>
          <w:numId w:val="240"/>
        </w:numPr>
        <w:spacing w:before="120" w:after="0" w:line="240" w:lineRule="auto"/>
        <w:rPr>
          <w:rFonts w:cs="Arial"/>
        </w:rPr>
      </w:pPr>
      <w:r w:rsidRPr="001A73BA">
        <w:rPr>
          <w:rFonts w:cs="Arial"/>
        </w:rPr>
        <w:t xml:space="preserve">Reenter your password. </w:t>
      </w:r>
    </w:p>
    <w:p w:rsidR="00406721" w:rsidRPr="001A73BA" w:rsidRDefault="00406721" w:rsidP="00903ADD">
      <w:pPr>
        <w:numPr>
          <w:ilvl w:val="0"/>
          <w:numId w:val="240"/>
        </w:numPr>
        <w:spacing w:before="120" w:after="0" w:line="240" w:lineRule="auto"/>
        <w:rPr>
          <w:rFonts w:cs="Arial"/>
        </w:rPr>
      </w:pPr>
      <w:r w:rsidRPr="001A73BA">
        <w:rPr>
          <w:rFonts w:cs="Arial"/>
        </w:rPr>
        <w:t xml:space="preserve">Select the </w:t>
      </w:r>
      <w:r w:rsidRPr="001A73BA">
        <w:rPr>
          <w:rFonts w:cs="Arial"/>
          <w:b/>
        </w:rPr>
        <w:t>OK</w:t>
      </w:r>
      <w:r w:rsidRPr="001A73BA">
        <w:rPr>
          <w:rFonts w:cs="Arial"/>
        </w:rPr>
        <w:t xml:space="preserve"> button. </w:t>
      </w:r>
    </w:p>
    <w:p w:rsidR="00406721" w:rsidRPr="00E7770C" w:rsidRDefault="00406721" w:rsidP="00903ADD">
      <w:pPr>
        <w:pStyle w:val="ListParagraph"/>
        <w:numPr>
          <w:ilvl w:val="1"/>
          <w:numId w:val="240"/>
        </w:numPr>
        <w:spacing w:before="120"/>
        <w:rPr>
          <w:rFonts w:cs="Arial"/>
        </w:rPr>
      </w:pPr>
      <w:r w:rsidRPr="00E7770C">
        <w:rPr>
          <w:rFonts w:cs="Arial"/>
        </w:rPr>
        <w:t xml:space="preserve">The </w:t>
      </w:r>
      <w:r w:rsidRPr="00E7770C">
        <w:rPr>
          <w:rFonts w:cs="Arial"/>
          <w:b/>
        </w:rPr>
        <w:t>Confirm Password</w:t>
      </w:r>
      <w:r w:rsidRPr="00E7770C">
        <w:rPr>
          <w:rFonts w:cs="Arial"/>
        </w:rPr>
        <w:t xml:space="preserve"> and </w:t>
      </w:r>
      <w:r w:rsidRPr="00E7770C">
        <w:rPr>
          <w:rFonts w:cs="Arial"/>
          <w:b/>
        </w:rPr>
        <w:t>Options</w:t>
      </w:r>
      <w:r w:rsidRPr="00E7770C">
        <w:rPr>
          <w:rFonts w:cs="Arial"/>
        </w:rPr>
        <w:t xml:space="preserve"> windows will close. </w:t>
      </w:r>
    </w:p>
    <w:p w:rsidR="00406721" w:rsidRDefault="00406721" w:rsidP="00406721">
      <w:pPr>
        <w:spacing w:before="120" w:after="0"/>
        <w:rPr>
          <w:rFonts w:cs="Arial"/>
        </w:rPr>
      </w:pPr>
      <w:r w:rsidRPr="001A73BA">
        <w:rPr>
          <w:rFonts w:cs="Arial"/>
        </w:rPr>
        <w:t xml:space="preserve">When anyone opens this document, the </w:t>
      </w:r>
      <w:r w:rsidRPr="001A73BA">
        <w:rPr>
          <w:rFonts w:cs="Arial"/>
          <w:b/>
        </w:rPr>
        <w:t>Password</w:t>
      </w:r>
      <w:r w:rsidRPr="001A73BA">
        <w:rPr>
          <w:rFonts w:cs="Arial"/>
        </w:rPr>
        <w:t xml:space="preserve"> window will appear and they will be required to enter the correct password and then select OK to open the document. </w:t>
      </w:r>
    </w:p>
    <w:p w:rsidR="00406721" w:rsidRDefault="00406721" w:rsidP="00406721">
      <w:pPr>
        <w:keepNext/>
        <w:spacing w:before="120"/>
        <w:jc w:val="center"/>
      </w:pPr>
      <w:r w:rsidRPr="00E7770C">
        <w:rPr>
          <w:rFonts w:cs="Arial"/>
          <w:noProof/>
        </w:rPr>
        <w:drawing>
          <wp:inline distT="0" distB="0" distL="0" distR="0" wp14:anchorId="3DB79E37" wp14:editId="483D6BFD">
            <wp:extent cx="1965326" cy="878124"/>
            <wp:effectExtent l="19050" t="0" r="0" b="0"/>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5" cstate="print"/>
                    <a:srcRect/>
                    <a:stretch>
                      <a:fillRect/>
                    </a:stretch>
                  </pic:blipFill>
                  <pic:spPr bwMode="auto">
                    <a:xfrm>
                      <a:off x="0" y="0"/>
                      <a:ext cx="1966065" cy="878454"/>
                    </a:xfrm>
                    <a:prstGeom prst="rect">
                      <a:avLst/>
                    </a:prstGeom>
                    <a:noFill/>
                    <a:ln w="9525">
                      <a:noFill/>
                      <a:miter lim="800000"/>
                      <a:headEnd/>
                      <a:tailEnd/>
                    </a:ln>
                  </pic:spPr>
                </pic:pic>
              </a:graphicData>
            </a:graphic>
          </wp:inline>
        </w:drawing>
      </w:r>
    </w:p>
    <w:p w:rsidR="00406721" w:rsidRDefault="00406721" w:rsidP="00406721">
      <w:pPr>
        <w:pStyle w:val="Caption"/>
        <w:spacing w:after="0"/>
        <w:jc w:val="center"/>
      </w:pPr>
      <w:r>
        <w:t xml:space="preserve">Figure </w:t>
      </w:r>
      <w:r w:rsidR="00757EE1">
        <w:fldChar w:fldCharType="begin"/>
      </w:r>
      <w:r w:rsidR="007826B0">
        <w:instrText xml:space="preserve"> SEQ Figure \* ARABIC </w:instrText>
      </w:r>
      <w:r w:rsidR="00757EE1">
        <w:fldChar w:fldCharType="separate"/>
      </w:r>
      <w:r w:rsidR="00864630">
        <w:rPr>
          <w:noProof/>
        </w:rPr>
        <w:t>25</w:t>
      </w:r>
      <w:r w:rsidR="00757EE1">
        <w:rPr>
          <w:noProof/>
        </w:rPr>
        <w:fldChar w:fldCharType="end"/>
      </w:r>
      <w:r>
        <w:t>: Microsoft Word 2003 Password Window</w:t>
      </w:r>
      <w:r>
        <w:br w:type="page"/>
      </w:r>
    </w:p>
    <w:p w:rsidR="00527FDC" w:rsidRDefault="00527FDC" w:rsidP="00527FDC">
      <w:pPr>
        <w:pStyle w:val="Heading4"/>
      </w:pPr>
      <w:bookmarkStart w:id="1453" w:name="_Ref314057616"/>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43</w:t>
      </w:r>
      <w:r w:rsidR="00757EE1">
        <w:rPr>
          <w:noProof/>
        </w:rPr>
        <w:fldChar w:fldCharType="end"/>
      </w:r>
      <w:bookmarkEnd w:id="1453"/>
    </w:p>
    <w:p w:rsidR="00527FDC" w:rsidRDefault="00527FDC" w:rsidP="00527FDC">
      <w:pPr>
        <w:pStyle w:val="Heading3"/>
        <w:jc w:val="center"/>
      </w:pPr>
      <w:bookmarkStart w:id="1454" w:name="_Patient_Follow-Up_Form"/>
      <w:bookmarkStart w:id="1455" w:name="_Ref314057625"/>
      <w:bookmarkStart w:id="1456" w:name="_Toc318812138"/>
      <w:bookmarkStart w:id="1457" w:name="_Toc334786701"/>
      <w:bookmarkEnd w:id="1454"/>
      <w:r>
        <w:t>Patient Follow-Up Form</w:t>
      </w:r>
      <w:bookmarkEnd w:id="1455"/>
      <w:bookmarkEnd w:id="1456"/>
      <w:bookmarkEnd w:id="1457"/>
    </w:p>
    <w:p w:rsidR="00527FDC" w:rsidRDefault="00527FDC" w:rsidP="00527FDC">
      <w:pPr>
        <w:pStyle w:val="Heading5"/>
        <w:jc w:val="center"/>
        <w:rPr>
          <w:lang w:eastAsia="ar-SA"/>
        </w:rPr>
      </w:pPr>
      <w:r>
        <w:rPr>
          <w:lang w:eastAsia="ar-SA"/>
        </w:rPr>
        <w:t>4</w:t>
      </w:r>
      <w:r>
        <w:rPr>
          <w:lang w:eastAsia="ar-SA"/>
        </w:rPr>
        <w:tab/>
        <w:t>8</w:t>
      </w:r>
      <w:r>
        <w:rPr>
          <w:lang w:eastAsia="ar-SA"/>
        </w:rPr>
        <w:tab/>
        <w:t>16</w:t>
      </w:r>
      <w:r>
        <w:rPr>
          <w:lang w:eastAsia="ar-SA"/>
        </w:rPr>
        <w:tab/>
        <w:t>Weeks (circle one)</w:t>
      </w:r>
    </w:p>
    <w:p w:rsidR="00527FDC" w:rsidRDefault="00527FDC" w:rsidP="00527FDC">
      <w:pPr>
        <w:spacing w:before="240"/>
        <w:rPr>
          <w:lang w:eastAsia="ar-SA"/>
        </w:rPr>
      </w:pPr>
      <w:r>
        <w:rPr>
          <w:lang w:eastAsia="ar-SA"/>
        </w:rPr>
        <w:t xml:space="preserve">Patient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27FDC" w:rsidRDefault="00527FDC" w:rsidP="00527FDC">
      <w:pPr>
        <w:rPr>
          <w:lang w:eastAsia="ar-SA"/>
        </w:rPr>
      </w:pPr>
      <w:r>
        <w:rPr>
          <w:lang w:eastAsia="ar-SA"/>
        </w:rPr>
        <w:t xml:space="preserve">Date First Seen: </w:t>
      </w:r>
      <w:r>
        <w:rPr>
          <w:u w:val="single"/>
          <w:lang w:eastAsia="ar-SA"/>
        </w:rPr>
        <w:tab/>
      </w:r>
      <w:r>
        <w:rPr>
          <w:u w:val="single"/>
          <w:lang w:eastAsia="ar-SA"/>
        </w:rPr>
        <w:tab/>
      </w:r>
      <w:r>
        <w:rPr>
          <w:u w:val="single"/>
          <w:lang w:eastAsia="ar-SA"/>
        </w:rPr>
        <w:tab/>
      </w:r>
      <w:r>
        <w:rPr>
          <w:u w:val="single"/>
          <w:lang w:eastAsia="ar-SA"/>
        </w:rPr>
        <w:tab/>
      </w:r>
      <w:r>
        <w:rPr>
          <w:lang w:eastAsia="ar-SA"/>
        </w:rPr>
        <w:tab/>
        <w:t xml:space="preserve">Today’s Date: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27FDC" w:rsidRDefault="00527FDC" w:rsidP="00903ADD">
      <w:pPr>
        <w:pStyle w:val="ListParagraph"/>
        <w:numPr>
          <w:ilvl w:val="0"/>
          <w:numId w:val="247"/>
        </w:numPr>
        <w:spacing w:line="360" w:lineRule="auto"/>
        <w:rPr>
          <w:lang w:eastAsia="ar-SA"/>
        </w:rPr>
      </w:pPr>
      <w:r>
        <w:rPr>
          <w:lang w:eastAsia="ar-SA"/>
        </w:rPr>
        <w:t>How are you feeling?</w:t>
      </w:r>
      <w:r>
        <w:rPr>
          <w:lang w:eastAsia="ar-SA"/>
        </w:rPr>
        <w:br/>
      </w:r>
      <w:r>
        <w:rPr>
          <w:rFonts w:cstheme="minorHAnsi"/>
          <w:lang w:eastAsia="ar-SA"/>
        </w:rPr>
        <w:t>□</w:t>
      </w:r>
      <w:r>
        <w:rPr>
          <w:lang w:eastAsia="ar-SA"/>
        </w:rPr>
        <w:t xml:space="preserve"> Physically: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br/>
      </w:r>
      <w:r>
        <w:rPr>
          <w:rFonts w:cstheme="minorHAnsi"/>
          <w:lang w:eastAsia="ar-SA"/>
        </w:rPr>
        <w:t>□</w:t>
      </w:r>
      <w:r>
        <w:rPr>
          <w:lang w:eastAsia="ar-SA"/>
        </w:rPr>
        <w:t xml:space="preserve"> Emotionally: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27FDC" w:rsidRDefault="00527FDC" w:rsidP="00903ADD">
      <w:pPr>
        <w:pStyle w:val="ListParagraph"/>
        <w:numPr>
          <w:ilvl w:val="0"/>
          <w:numId w:val="247"/>
        </w:numPr>
        <w:spacing w:line="360" w:lineRule="auto"/>
        <w:rPr>
          <w:lang w:eastAsia="ar-SA"/>
        </w:rPr>
      </w:pPr>
      <w:r>
        <w:rPr>
          <w:lang w:eastAsia="ar-SA"/>
        </w:rPr>
        <w:t>How are your relationships with Family/Boyfriend and your support system?</w:t>
      </w:r>
      <w:r>
        <w:rPr>
          <w:lang w:eastAsia="ar-SA"/>
        </w:rPr>
        <w:br/>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27FDC" w:rsidRDefault="00527FDC" w:rsidP="00903ADD">
      <w:pPr>
        <w:pStyle w:val="ListParagraph"/>
        <w:numPr>
          <w:ilvl w:val="0"/>
          <w:numId w:val="247"/>
        </w:numPr>
        <w:spacing w:line="360" w:lineRule="auto"/>
        <w:rPr>
          <w:lang w:eastAsia="ar-SA"/>
        </w:rPr>
      </w:pPr>
      <w:r>
        <w:rPr>
          <w:lang w:eastAsia="ar-SA"/>
        </w:rPr>
        <w:t>Have you followed up with the referrals provided on your Patient Resource List (PRL)?</w:t>
      </w:r>
      <w:r>
        <w:rPr>
          <w:lang w:eastAsia="ar-SA"/>
        </w:rPr>
        <w:br/>
      </w:r>
      <w:r>
        <w:rPr>
          <w:rFonts w:cstheme="minorHAnsi"/>
          <w:lang w:eastAsia="ar-SA"/>
        </w:rPr>
        <w:t>□</w:t>
      </w:r>
      <w:r>
        <w:rPr>
          <w:lang w:eastAsia="ar-SA"/>
        </w:rPr>
        <w:t xml:space="preserve"> Insurance: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27FDC" w:rsidRDefault="00527FDC" w:rsidP="00527FDC">
      <w:pPr>
        <w:pStyle w:val="ListParagraph"/>
        <w:spacing w:line="360" w:lineRule="auto"/>
        <w:rPr>
          <w:lang w:eastAsia="ar-SA"/>
        </w:rPr>
      </w:pPr>
      <w:r>
        <w:rPr>
          <w:rFonts w:cstheme="minorHAnsi"/>
          <w:lang w:eastAsia="ar-SA"/>
        </w:rPr>
        <w:t>□</w:t>
      </w:r>
      <w:r>
        <w:rPr>
          <w:lang w:eastAsia="ar-SA"/>
        </w:rPr>
        <w:t xml:space="preserve"> Physician: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br/>
      </w:r>
      <w:r>
        <w:rPr>
          <w:rFonts w:cstheme="minorHAnsi"/>
          <w:lang w:eastAsia="ar-SA"/>
        </w:rPr>
        <w:t>□</w:t>
      </w:r>
      <w:r>
        <w:rPr>
          <w:lang w:eastAsia="ar-SA"/>
        </w:rPr>
        <w:t xml:space="preserve"> Church: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br/>
      </w:r>
      <w:r>
        <w:rPr>
          <w:rFonts w:cstheme="minorHAnsi"/>
          <w:lang w:eastAsia="ar-SA"/>
        </w:rPr>
        <w:t>□</w:t>
      </w:r>
      <w:r>
        <w:rPr>
          <w:lang w:eastAsia="ar-SA"/>
        </w:rPr>
        <w:t xml:space="preserve"> Other Referral Notes: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br/>
      </w:r>
      <w:r>
        <w:rPr>
          <w:lang w:eastAsia="ar-SA"/>
        </w:rPr>
        <w:tab/>
      </w:r>
      <w:r>
        <w:rPr>
          <w:lang w:eastAsia="ar-SA"/>
        </w:rPr>
        <w:tab/>
      </w:r>
      <w:r>
        <w:rPr>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27FDC" w:rsidRDefault="00527FDC" w:rsidP="00903ADD">
      <w:pPr>
        <w:pStyle w:val="ListParagraph"/>
        <w:numPr>
          <w:ilvl w:val="0"/>
          <w:numId w:val="247"/>
        </w:numPr>
        <w:spacing w:line="360" w:lineRule="auto"/>
        <w:rPr>
          <w:lang w:eastAsia="ar-SA"/>
        </w:rPr>
      </w:pPr>
      <w:r>
        <w:rPr>
          <w:lang w:eastAsia="ar-SA"/>
        </w:rPr>
        <w:t>Do you need any additional resources or referrals?</w:t>
      </w:r>
      <w:r>
        <w:rPr>
          <w:lang w:eastAsia="ar-SA"/>
        </w:rPr>
        <w:br/>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27FDC" w:rsidRDefault="00527FDC" w:rsidP="00903ADD">
      <w:pPr>
        <w:pStyle w:val="ListParagraph"/>
        <w:numPr>
          <w:ilvl w:val="0"/>
          <w:numId w:val="247"/>
        </w:numPr>
        <w:spacing w:line="360" w:lineRule="auto"/>
        <w:rPr>
          <w:lang w:eastAsia="ar-SA"/>
        </w:rPr>
      </w:pPr>
      <w:r>
        <w:rPr>
          <w:lang w:eastAsia="ar-SA"/>
        </w:rPr>
        <w:t>Have you decided what the outcome of your pregnancy will be?</w:t>
      </w:r>
      <w:r>
        <w:rPr>
          <w:lang w:eastAsia="ar-SA"/>
        </w:rPr>
        <w:br/>
      </w:r>
      <w:r w:rsidRPr="00F055A1">
        <w:rPr>
          <w:i/>
          <w:lang w:eastAsia="ar-SA"/>
        </w:rPr>
        <w:t>(Only ask if outcome is not known from previous follow-up.)</w:t>
      </w:r>
      <w:r w:rsidRPr="00F055A1">
        <w:rPr>
          <w:i/>
          <w:lang w:eastAsia="ar-SA"/>
        </w:rPr>
        <w:br/>
      </w:r>
      <w:r>
        <w:rPr>
          <w:rFonts w:cstheme="minorHAnsi"/>
          <w:lang w:eastAsia="ar-SA"/>
        </w:rPr>
        <w:t>□</w:t>
      </w:r>
      <w:r>
        <w:rPr>
          <w:lang w:eastAsia="ar-SA"/>
        </w:rPr>
        <w:t xml:space="preserve"> Parent</w:t>
      </w:r>
      <w:r>
        <w:rPr>
          <w:lang w:eastAsia="ar-SA"/>
        </w:rPr>
        <w:tab/>
      </w:r>
      <w:r>
        <w:rPr>
          <w:rFonts w:cstheme="minorHAnsi"/>
          <w:lang w:eastAsia="ar-SA"/>
        </w:rPr>
        <w:t>□</w:t>
      </w:r>
      <w:r>
        <w:rPr>
          <w:lang w:eastAsia="ar-SA"/>
        </w:rPr>
        <w:t xml:space="preserve"> Abort</w:t>
      </w:r>
      <w:r>
        <w:rPr>
          <w:lang w:eastAsia="ar-SA"/>
        </w:rPr>
        <w:tab/>
      </w:r>
      <w:r>
        <w:rPr>
          <w:rFonts w:cstheme="minorHAnsi"/>
          <w:lang w:eastAsia="ar-SA"/>
        </w:rPr>
        <w:t>□</w:t>
      </w:r>
      <w:r>
        <w:rPr>
          <w:lang w:eastAsia="ar-SA"/>
        </w:rPr>
        <w:t xml:space="preserve"> Adopt</w:t>
      </w:r>
      <w:r>
        <w:rPr>
          <w:lang w:eastAsia="ar-SA"/>
        </w:rPr>
        <w:tab/>
      </w:r>
      <w:r>
        <w:rPr>
          <w:rFonts w:cstheme="minorHAnsi"/>
          <w:lang w:eastAsia="ar-SA"/>
        </w:rPr>
        <w:t>□</w:t>
      </w:r>
      <w:r>
        <w:rPr>
          <w:lang w:eastAsia="ar-SA"/>
        </w:rPr>
        <w:t xml:space="preserve"> Undecided</w:t>
      </w:r>
    </w:p>
    <w:p w:rsidR="00527FDC" w:rsidRPr="00F055A1" w:rsidRDefault="00527FDC" w:rsidP="00903ADD">
      <w:pPr>
        <w:pStyle w:val="ListParagraph"/>
        <w:numPr>
          <w:ilvl w:val="0"/>
          <w:numId w:val="247"/>
        </w:numPr>
        <w:spacing w:line="360" w:lineRule="auto"/>
        <w:rPr>
          <w:lang w:eastAsia="ar-SA"/>
        </w:rPr>
      </w:pPr>
      <w:r>
        <w:rPr>
          <w:lang w:eastAsia="ar-SA"/>
        </w:rPr>
        <w:t>Is there anything else we can help you with?</w:t>
      </w:r>
      <w:r>
        <w:rPr>
          <w:lang w:eastAsia="ar-SA"/>
        </w:rPr>
        <w:br/>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27FDC" w:rsidRPr="00F055A1" w:rsidRDefault="00527FDC" w:rsidP="00527FDC">
      <w:pPr>
        <w:spacing w:line="360" w:lineRule="auto"/>
        <w:rPr>
          <w:lang w:eastAsia="ar-SA"/>
        </w:rPr>
      </w:pPr>
      <w:r>
        <w:rPr>
          <w:lang w:eastAsia="ar-SA"/>
        </w:rPr>
        <w:t xml:space="preserve">Notes: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27FDC" w:rsidRDefault="00527FDC" w:rsidP="00527FDC">
      <w:pPr>
        <w:spacing w:before="240"/>
        <w:rPr>
          <w:u w:val="single"/>
          <w:lang w:eastAsia="ar-SA"/>
        </w:rPr>
      </w:pPr>
      <w:r>
        <w:rPr>
          <w:lang w:eastAsia="ar-SA"/>
        </w:rPr>
        <w:t xml:space="preserve">Staff Signature: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ab/>
        <w:t xml:space="preserve">Date: </w:t>
      </w:r>
      <w:r>
        <w:rPr>
          <w:u w:val="single"/>
          <w:lang w:eastAsia="ar-SA"/>
        </w:rPr>
        <w:tab/>
      </w:r>
      <w:r>
        <w:rPr>
          <w:u w:val="single"/>
          <w:lang w:eastAsia="ar-SA"/>
        </w:rPr>
        <w:tab/>
      </w:r>
      <w:r>
        <w:rPr>
          <w:u w:val="single"/>
          <w:lang w:eastAsia="ar-SA"/>
        </w:rPr>
        <w:tab/>
      </w:r>
      <w:r>
        <w:rPr>
          <w:u w:val="single"/>
          <w:lang w:eastAsia="ar-SA"/>
        </w:rPr>
        <w:tab/>
      </w:r>
    </w:p>
    <w:p w:rsidR="00527FDC" w:rsidRDefault="00527FDC" w:rsidP="0031440C">
      <w:r>
        <w:br w:type="page"/>
      </w:r>
    </w:p>
    <w:p w:rsidR="00527FDC" w:rsidRPr="00F56B6E" w:rsidRDefault="00527FDC" w:rsidP="00527FDC">
      <w:pPr>
        <w:pStyle w:val="Heading4"/>
        <w:rPr>
          <w:rFonts w:cstheme="minorHAnsi"/>
        </w:rPr>
      </w:pPr>
      <w:bookmarkStart w:id="1458" w:name="_Ref309222044"/>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44</w:t>
      </w:r>
      <w:r w:rsidR="00757EE1">
        <w:rPr>
          <w:noProof/>
        </w:rPr>
        <w:fldChar w:fldCharType="end"/>
      </w:r>
      <w:bookmarkEnd w:id="1458"/>
    </w:p>
    <w:p w:rsidR="00527FDC" w:rsidRDefault="00527FDC" w:rsidP="00527FDC">
      <w:pPr>
        <w:pStyle w:val="Heading3"/>
        <w:jc w:val="center"/>
      </w:pPr>
      <w:bookmarkStart w:id="1459" w:name="_Patient_Intake_Form"/>
      <w:bookmarkStart w:id="1460" w:name="_Ref309222037"/>
      <w:bookmarkStart w:id="1461" w:name="_Toc318812128"/>
      <w:bookmarkStart w:id="1462" w:name="_Toc334786702"/>
      <w:bookmarkEnd w:id="1459"/>
      <w:r>
        <w:t>Patient Intake Form</w:t>
      </w:r>
      <w:bookmarkEnd w:id="1460"/>
      <w:bookmarkEnd w:id="1461"/>
      <w:bookmarkEnd w:id="1462"/>
    </w:p>
    <w:p w:rsidR="00527FDC" w:rsidRDefault="00527FDC" w:rsidP="00527FDC">
      <w:pPr>
        <w:spacing w:before="240"/>
        <w:rPr>
          <w:lang w:eastAsia="ar-SA"/>
        </w:rPr>
      </w:pPr>
      <w:r>
        <w:rPr>
          <w:lang w:eastAsia="ar-SA"/>
        </w:rPr>
        <w:t xml:space="preserve">Last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 xml:space="preserve"> First Name </w:t>
      </w:r>
      <w:r>
        <w:rPr>
          <w:u w:val="single"/>
          <w:lang w:eastAsia="ar-SA"/>
        </w:rPr>
        <w:tab/>
      </w:r>
      <w:r>
        <w:rPr>
          <w:u w:val="single"/>
          <w:lang w:eastAsia="ar-SA"/>
        </w:rPr>
        <w:tab/>
      </w:r>
      <w:r>
        <w:rPr>
          <w:u w:val="single"/>
          <w:lang w:eastAsia="ar-SA"/>
        </w:rPr>
        <w:tab/>
      </w:r>
      <w:r>
        <w:rPr>
          <w:u w:val="single"/>
          <w:lang w:eastAsia="ar-SA"/>
        </w:rPr>
        <w:tab/>
      </w:r>
      <w:r>
        <w:rPr>
          <w:lang w:eastAsia="ar-SA"/>
        </w:rPr>
        <w:t xml:space="preserve"> MI </w:t>
      </w:r>
      <w:r>
        <w:rPr>
          <w:u w:val="single"/>
          <w:lang w:eastAsia="ar-SA"/>
        </w:rPr>
        <w:tab/>
      </w:r>
      <w:r>
        <w:rPr>
          <w:u w:val="single"/>
          <w:lang w:eastAsia="ar-SA"/>
        </w:rPr>
        <w:tab/>
      </w:r>
    </w:p>
    <w:p w:rsidR="00527FDC" w:rsidRPr="00F56B6E" w:rsidRDefault="00527FDC" w:rsidP="00527FDC">
      <w:pPr>
        <w:rPr>
          <w:lang w:eastAsia="ar-SA"/>
        </w:rPr>
      </w:pPr>
      <w:r>
        <w:rPr>
          <w:lang w:eastAsia="ar-SA"/>
        </w:rPr>
        <w:t xml:space="preserve">Date of Service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 xml:space="preserve"> Advocate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27FDC" w:rsidRPr="00B11608" w:rsidRDefault="00527FDC" w:rsidP="00527FDC">
      <w:pPr>
        <w:pStyle w:val="Heading5"/>
      </w:pPr>
      <w:r w:rsidRPr="00B11608">
        <w:t xml:space="preserve">Limitations of Service </w:t>
      </w:r>
      <w:r>
        <w:t>(Step 5)</w:t>
      </w:r>
    </w:p>
    <w:p w:rsidR="00527FDC" w:rsidRPr="00F56B6E" w:rsidRDefault="001F6B94" w:rsidP="00903ADD">
      <w:pPr>
        <w:numPr>
          <w:ilvl w:val="0"/>
          <w:numId w:val="231"/>
        </w:numPr>
        <w:spacing w:after="0" w:line="240" w:lineRule="auto"/>
        <w:rPr>
          <w:sz w:val="20"/>
          <w:szCs w:val="20"/>
        </w:rPr>
      </w:pPr>
      <w:r>
        <w:rPr>
          <w:sz w:val="20"/>
          <w:szCs w:val="20"/>
        </w:rPr>
        <w:t>[Name of PRC]</w:t>
      </w:r>
      <w:r w:rsidR="00527FDC" w:rsidRPr="00F56B6E">
        <w:rPr>
          <w:sz w:val="20"/>
          <w:szCs w:val="20"/>
        </w:rPr>
        <w:t xml:space="preserve"> is a non-profit organization</w:t>
      </w:r>
      <w:r w:rsidR="00527FDC">
        <w:rPr>
          <w:sz w:val="20"/>
          <w:szCs w:val="20"/>
        </w:rPr>
        <w:t xml:space="preserve">. </w:t>
      </w:r>
      <w:r w:rsidR="00527FDC" w:rsidRPr="00F56B6E">
        <w:rPr>
          <w:sz w:val="20"/>
          <w:szCs w:val="20"/>
        </w:rPr>
        <w:t xml:space="preserve">All of our services are free, including a urine pregnancy test, ultrasound if that test is positive, and limited Sexually Transmitted </w:t>
      </w:r>
      <w:r w:rsidR="00527FDC">
        <w:rPr>
          <w:sz w:val="20"/>
          <w:szCs w:val="20"/>
        </w:rPr>
        <w:t>Disease</w:t>
      </w:r>
      <w:r w:rsidR="00527FDC" w:rsidRPr="00F56B6E">
        <w:rPr>
          <w:sz w:val="20"/>
          <w:szCs w:val="20"/>
        </w:rPr>
        <w:t xml:space="preserve"> (ST</w:t>
      </w:r>
      <w:r w:rsidR="00527FDC">
        <w:rPr>
          <w:sz w:val="20"/>
          <w:szCs w:val="20"/>
        </w:rPr>
        <w:t>D</w:t>
      </w:r>
      <w:r w:rsidR="00527FDC" w:rsidRPr="00F56B6E">
        <w:rPr>
          <w:sz w:val="20"/>
          <w:szCs w:val="20"/>
        </w:rPr>
        <w:t>) testing, as well as a situational assessment and personalized pregnancy options consultation provided by a trained Patient Advocate</w:t>
      </w:r>
      <w:r w:rsidR="00527FDC">
        <w:rPr>
          <w:sz w:val="20"/>
          <w:szCs w:val="20"/>
        </w:rPr>
        <w:t xml:space="preserve">. </w:t>
      </w:r>
    </w:p>
    <w:p w:rsidR="00527FDC" w:rsidRPr="00F56B6E" w:rsidRDefault="00527FDC" w:rsidP="00903ADD">
      <w:pPr>
        <w:numPr>
          <w:ilvl w:val="0"/>
          <w:numId w:val="231"/>
        </w:numPr>
        <w:spacing w:before="120" w:after="0" w:line="240" w:lineRule="auto"/>
        <w:rPr>
          <w:sz w:val="20"/>
          <w:szCs w:val="20"/>
        </w:rPr>
      </w:pPr>
      <w:r w:rsidRPr="00F56B6E">
        <w:rPr>
          <w:sz w:val="20"/>
          <w:szCs w:val="20"/>
        </w:rPr>
        <w:t xml:space="preserve">The medical services are all referrals and are not performed or provided by </w:t>
      </w:r>
      <w:r w:rsidR="001F6B94">
        <w:rPr>
          <w:sz w:val="20"/>
          <w:szCs w:val="20"/>
        </w:rPr>
        <w:t>[Name of PRC]</w:t>
      </w:r>
      <w:r w:rsidRPr="00F56B6E">
        <w:rPr>
          <w:sz w:val="20"/>
          <w:szCs w:val="20"/>
        </w:rPr>
        <w:t xml:space="preserve"> but rather by licensed medical professionals</w:t>
      </w:r>
      <w:r>
        <w:rPr>
          <w:sz w:val="20"/>
          <w:szCs w:val="20"/>
        </w:rPr>
        <w:t xml:space="preserve">. </w:t>
      </w:r>
      <w:r w:rsidRPr="00F56B6E">
        <w:rPr>
          <w:sz w:val="20"/>
          <w:szCs w:val="20"/>
        </w:rPr>
        <w:t xml:space="preserve">A physician must confirm your pregnancy test with an ultrasound to determine viability. </w:t>
      </w:r>
    </w:p>
    <w:p w:rsidR="00527FDC" w:rsidRPr="00F56B6E" w:rsidRDefault="00527FDC" w:rsidP="00903ADD">
      <w:pPr>
        <w:numPr>
          <w:ilvl w:val="0"/>
          <w:numId w:val="231"/>
        </w:numPr>
        <w:spacing w:before="120" w:after="0" w:line="240" w:lineRule="auto"/>
        <w:rPr>
          <w:sz w:val="20"/>
          <w:szCs w:val="20"/>
        </w:rPr>
      </w:pPr>
      <w:r w:rsidRPr="00F56B6E">
        <w:rPr>
          <w:sz w:val="20"/>
          <w:szCs w:val="20"/>
        </w:rPr>
        <w:t>By signing below, you are giving your consent for a urine pregnancy test to be performed by a licensed medical professional and for the results to be verbally provided to you by that individual immediately following the completion of the test.</w:t>
      </w:r>
    </w:p>
    <w:p w:rsidR="00527FDC" w:rsidRPr="00F56B6E" w:rsidRDefault="00527FDC" w:rsidP="00903ADD">
      <w:pPr>
        <w:numPr>
          <w:ilvl w:val="0"/>
          <w:numId w:val="231"/>
        </w:numPr>
        <w:spacing w:before="120" w:after="0" w:line="240" w:lineRule="auto"/>
        <w:rPr>
          <w:sz w:val="20"/>
          <w:szCs w:val="20"/>
        </w:rPr>
      </w:pPr>
      <w:r w:rsidRPr="00F56B6E">
        <w:rPr>
          <w:sz w:val="20"/>
          <w:szCs w:val="20"/>
        </w:rPr>
        <w:t>Whether the pregnancy or ST</w:t>
      </w:r>
      <w:r>
        <w:rPr>
          <w:sz w:val="20"/>
          <w:szCs w:val="20"/>
        </w:rPr>
        <w:t>D</w:t>
      </w:r>
      <w:r w:rsidRPr="00F56B6E">
        <w:rPr>
          <w:sz w:val="20"/>
          <w:szCs w:val="20"/>
        </w:rPr>
        <w:t xml:space="preserve"> test is positive or negative, you should consult with a licensed physician. If you do not have a physician, the Advocate will offer referrals including that for </w:t>
      </w:r>
      <w:r w:rsidR="001F6B94">
        <w:rPr>
          <w:sz w:val="20"/>
          <w:szCs w:val="20"/>
        </w:rPr>
        <w:t>[Medical Director]</w:t>
      </w:r>
      <w:r>
        <w:rPr>
          <w:sz w:val="20"/>
          <w:szCs w:val="20"/>
        </w:rPr>
        <w:t xml:space="preserve">. </w:t>
      </w:r>
    </w:p>
    <w:p w:rsidR="00527FDC" w:rsidRPr="00F56B6E" w:rsidRDefault="00527FDC" w:rsidP="00903ADD">
      <w:pPr>
        <w:numPr>
          <w:ilvl w:val="0"/>
          <w:numId w:val="231"/>
        </w:numPr>
        <w:spacing w:before="120" w:after="0" w:line="240" w:lineRule="auto"/>
        <w:rPr>
          <w:sz w:val="20"/>
          <w:szCs w:val="20"/>
        </w:rPr>
      </w:pPr>
      <w:r w:rsidRPr="00F56B6E">
        <w:rPr>
          <w:sz w:val="20"/>
          <w:szCs w:val="20"/>
        </w:rPr>
        <w:t>Some of our Advocates are volunteers, and are all trained in crisis counseling though not necessarily licensed or degreed personnel</w:t>
      </w:r>
      <w:r>
        <w:rPr>
          <w:sz w:val="20"/>
          <w:szCs w:val="20"/>
        </w:rPr>
        <w:t xml:space="preserve">. </w:t>
      </w:r>
      <w:r w:rsidRPr="00F56B6E">
        <w:rPr>
          <w:sz w:val="20"/>
          <w:szCs w:val="20"/>
        </w:rPr>
        <w:t>The counseling obtained here is not intended as a substitute for professional counseling</w:t>
      </w:r>
      <w:r>
        <w:rPr>
          <w:sz w:val="20"/>
          <w:szCs w:val="20"/>
        </w:rPr>
        <w:t xml:space="preserve">. </w:t>
      </w:r>
    </w:p>
    <w:p w:rsidR="00527FDC" w:rsidRPr="00F56B6E" w:rsidRDefault="00527FDC" w:rsidP="00903ADD">
      <w:pPr>
        <w:numPr>
          <w:ilvl w:val="0"/>
          <w:numId w:val="231"/>
        </w:numPr>
        <w:spacing w:before="120" w:after="0" w:line="240" w:lineRule="auto"/>
        <w:rPr>
          <w:sz w:val="20"/>
          <w:szCs w:val="20"/>
        </w:rPr>
      </w:pPr>
      <w:r w:rsidRPr="00F56B6E">
        <w:rPr>
          <w:sz w:val="20"/>
          <w:szCs w:val="20"/>
        </w:rPr>
        <w:t>All information is kept confidential except if child abuse or other mandated reporting laws apply or if we believe or hear that you are in danger of hurting yourself or others</w:t>
      </w:r>
      <w:r>
        <w:rPr>
          <w:sz w:val="20"/>
          <w:szCs w:val="20"/>
        </w:rPr>
        <w:t xml:space="preserve">. </w:t>
      </w:r>
    </w:p>
    <w:p w:rsidR="00527FDC" w:rsidRPr="00F56B6E" w:rsidRDefault="001F6B94" w:rsidP="00903ADD">
      <w:pPr>
        <w:numPr>
          <w:ilvl w:val="0"/>
          <w:numId w:val="231"/>
        </w:numPr>
        <w:spacing w:before="120" w:after="0" w:line="240" w:lineRule="auto"/>
        <w:rPr>
          <w:sz w:val="20"/>
          <w:szCs w:val="20"/>
        </w:rPr>
      </w:pPr>
      <w:r>
        <w:rPr>
          <w:sz w:val="20"/>
          <w:szCs w:val="20"/>
        </w:rPr>
        <w:t>[Name of PRC]</w:t>
      </w:r>
      <w:r w:rsidRPr="00F56B6E">
        <w:rPr>
          <w:sz w:val="20"/>
          <w:szCs w:val="20"/>
        </w:rPr>
        <w:t xml:space="preserve"> </w:t>
      </w:r>
      <w:r w:rsidR="00527FDC" w:rsidRPr="00F56B6E">
        <w:rPr>
          <w:sz w:val="20"/>
          <w:szCs w:val="20"/>
        </w:rPr>
        <w:t>does not perform or refer for abortion, which includes not providing confirmation of pregnancy for abortion retention purposes</w:t>
      </w:r>
      <w:r w:rsidR="00527FDC">
        <w:rPr>
          <w:sz w:val="20"/>
          <w:szCs w:val="20"/>
        </w:rPr>
        <w:t xml:space="preserve">. </w:t>
      </w:r>
    </w:p>
    <w:p w:rsidR="00527FDC" w:rsidRPr="00F56B6E" w:rsidRDefault="001F6B94" w:rsidP="00903ADD">
      <w:pPr>
        <w:numPr>
          <w:ilvl w:val="0"/>
          <w:numId w:val="231"/>
        </w:numPr>
        <w:spacing w:before="120" w:after="0" w:line="240" w:lineRule="auto"/>
        <w:rPr>
          <w:sz w:val="20"/>
          <w:szCs w:val="20"/>
        </w:rPr>
      </w:pPr>
      <w:r>
        <w:rPr>
          <w:sz w:val="20"/>
          <w:szCs w:val="20"/>
        </w:rPr>
        <w:t>[Name of PRC]</w:t>
      </w:r>
      <w:r w:rsidRPr="00F56B6E">
        <w:rPr>
          <w:sz w:val="20"/>
          <w:szCs w:val="20"/>
        </w:rPr>
        <w:t xml:space="preserve"> </w:t>
      </w:r>
      <w:r w:rsidR="00527FDC" w:rsidRPr="00F56B6E">
        <w:rPr>
          <w:sz w:val="20"/>
          <w:szCs w:val="20"/>
        </w:rPr>
        <w:t>does not profit from your decision.</w:t>
      </w:r>
    </w:p>
    <w:p w:rsidR="00527FDC" w:rsidRPr="00B11608" w:rsidRDefault="00527FDC" w:rsidP="00527FDC">
      <w:pPr>
        <w:pStyle w:val="Heading6"/>
      </w:pPr>
      <w:r w:rsidRPr="00B11608">
        <w:t>Permission to Contact</w:t>
      </w:r>
    </w:p>
    <w:p w:rsidR="00527FDC" w:rsidRDefault="00527FDC" w:rsidP="00527FDC">
      <w:pPr>
        <w:spacing w:after="0"/>
        <w:rPr>
          <w:i/>
          <w:sz w:val="20"/>
          <w:szCs w:val="20"/>
        </w:rPr>
      </w:pPr>
      <w:r w:rsidRPr="00F56B6E">
        <w:rPr>
          <w:i/>
          <w:sz w:val="20"/>
          <w:szCs w:val="20"/>
        </w:rPr>
        <w:t>In order to serve you and keep our records current, our staff would like to make follow-up contact with you</w:t>
      </w:r>
      <w:r>
        <w:rPr>
          <w:i/>
          <w:sz w:val="20"/>
          <w:szCs w:val="20"/>
        </w:rPr>
        <w:t xml:space="preserve">. </w:t>
      </w:r>
      <w:r w:rsidRPr="00F56B6E">
        <w:rPr>
          <w:i/>
          <w:sz w:val="20"/>
          <w:szCs w:val="20"/>
        </w:rPr>
        <w:t>All information is kept strictly confidential.</w:t>
      </w:r>
    </w:p>
    <w:tbl>
      <w:tblPr>
        <w:tblStyle w:val="HeaderAlternatingRows"/>
        <w:tblW w:w="0" w:type="auto"/>
        <w:tblLayout w:type="fixed"/>
        <w:tblLook w:val="0420" w:firstRow="1" w:lastRow="0" w:firstColumn="0" w:lastColumn="0" w:noHBand="0" w:noVBand="1"/>
      </w:tblPr>
      <w:tblGrid>
        <w:gridCol w:w="2898"/>
        <w:gridCol w:w="900"/>
        <w:gridCol w:w="900"/>
        <w:gridCol w:w="1710"/>
        <w:gridCol w:w="3168"/>
      </w:tblGrid>
      <w:tr w:rsidR="00527FDC" w:rsidRPr="000248E7" w:rsidTr="00527FDC">
        <w:trPr>
          <w:cnfStyle w:val="100000000000" w:firstRow="1" w:lastRow="0" w:firstColumn="0" w:lastColumn="0" w:oddVBand="0" w:evenVBand="0" w:oddHBand="0" w:evenHBand="0" w:firstRowFirstColumn="0" w:firstRowLastColumn="0" w:lastRowFirstColumn="0" w:lastRowLastColumn="0"/>
        </w:trPr>
        <w:tc>
          <w:tcPr>
            <w:tcW w:w="4698" w:type="dxa"/>
            <w:gridSpan w:val="3"/>
          </w:tcPr>
          <w:p w:rsidR="00527FDC" w:rsidRPr="000248E7" w:rsidRDefault="00527FDC" w:rsidP="00527FDC">
            <w:pPr>
              <w:jc w:val="center"/>
            </w:pPr>
            <w:r w:rsidRPr="000248E7">
              <w:t>I hereby give my permission to be contacted via:</w:t>
            </w:r>
          </w:p>
        </w:tc>
        <w:tc>
          <w:tcPr>
            <w:tcW w:w="1710" w:type="dxa"/>
          </w:tcPr>
          <w:p w:rsidR="00527FDC" w:rsidRPr="000248E7" w:rsidRDefault="00527FDC" w:rsidP="00527FDC">
            <w:pPr>
              <w:jc w:val="center"/>
            </w:pPr>
            <w:r w:rsidRPr="000248E7">
              <w:t>Preferred Contact Method</w:t>
            </w:r>
          </w:p>
        </w:tc>
        <w:tc>
          <w:tcPr>
            <w:tcW w:w="3168" w:type="dxa"/>
          </w:tcPr>
          <w:p w:rsidR="00527FDC" w:rsidRPr="000248E7" w:rsidRDefault="00527FDC" w:rsidP="00527FDC">
            <w:pPr>
              <w:jc w:val="center"/>
            </w:pPr>
            <w:r w:rsidRPr="000248E7">
              <w:t>Notes Regarding Follow-Up Contact:</w:t>
            </w:r>
          </w:p>
        </w:tc>
      </w:tr>
      <w:tr w:rsidR="00527FDC" w:rsidRPr="000248E7" w:rsidTr="00527FDC">
        <w:tc>
          <w:tcPr>
            <w:tcW w:w="2898" w:type="dxa"/>
          </w:tcPr>
          <w:p w:rsidR="00527FDC" w:rsidRPr="000248E7" w:rsidRDefault="00527FDC" w:rsidP="00527FDC">
            <w:r w:rsidRPr="000248E7">
              <w:rPr>
                <w:b/>
              </w:rPr>
              <w:t>Phone</w:t>
            </w:r>
          </w:p>
        </w:tc>
        <w:tc>
          <w:tcPr>
            <w:tcW w:w="900" w:type="dxa"/>
          </w:tcPr>
          <w:p w:rsidR="00527FDC" w:rsidRPr="000248E7" w:rsidRDefault="00527FDC" w:rsidP="00527FDC">
            <w:pPr>
              <w:jc w:val="center"/>
            </w:pPr>
            <w:r w:rsidRPr="000248E7">
              <w:rPr>
                <w:rFonts w:cstheme="minorHAnsi"/>
              </w:rPr>
              <w:t>□</w:t>
            </w:r>
            <w:r w:rsidRPr="000248E7">
              <w:t xml:space="preserve"> Yes</w:t>
            </w:r>
          </w:p>
        </w:tc>
        <w:tc>
          <w:tcPr>
            <w:tcW w:w="900" w:type="dxa"/>
          </w:tcPr>
          <w:p w:rsidR="00527FDC" w:rsidRPr="000248E7" w:rsidRDefault="00527FDC" w:rsidP="00527FDC">
            <w:pPr>
              <w:jc w:val="center"/>
            </w:pPr>
            <w:r w:rsidRPr="000248E7">
              <w:rPr>
                <w:rFonts w:cstheme="minorHAnsi"/>
              </w:rPr>
              <w:t>□</w:t>
            </w:r>
            <w:r w:rsidRPr="000248E7">
              <w:t xml:space="preserve"> No</w:t>
            </w:r>
          </w:p>
        </w:tc>
        <w:tc>
          <w:tcPr>
            <w:tcW w:w="1710" w:type="dxa"/>
            <w:vMerge w:val="restart"/>
          </w:tcPr>
          <w:p w:rsidR="00527FDC" w:rsidRPr="000248E7" w:rsidRDefault="00527FDC" w:rsidP="00527FDC"/>
        </w:tc>
        <w:tc>
          <w:tcPr>
            <w:tcW w:w="3168" w:type="dxa"/>
          </w:tcPr>
          <w:p w:rsidR="00527FDC" w:rsidRPr="000248E7" w:rsidRDefault="00527FDC" w:rsidP="00527FDC"/>
        </w:tc>
      </w:tr>
      <w:tr w:rsidR="00527FDC" w:rsidRPr="000248E7" w:rsidTr="00527FDC">
        <w:trPr>
          <w:cnfStyle w:val="000000010000" w:firstRow="0" w:lastRow="0" w:firstColumn="0" w:lastColumn="0" w:oddVBand="0" w:evenVBand="0" w:oddHBand="0" w:evenHBand="1" w:firstRowFirstColumn="0" w:firstRowLastColumn="0" w:lastRowFirstColumn="0" w:lastRowLastColumn="0"/>
        </w:trPr>
        <w:tc>
          <w:tcPr>
            <w:tcW w:w="2898" w:type="dxa"/>
          </w:tcPr>
          <w:p w:rsidR="00527FDC" w:rsidRPr="000248E7" w:rsidRDefault="00527FDC" w:rsidP="00527FDC">
            <w:pPr>
              <w:jc w:val="right"/>
            </w:pPr>
            <w:r w:rsidRPr="000248E7">
              <w:t>Leave Message</w:t>
            </w:r>
          </w:p>
        </w:tc>
        <w:tc>
          <w:tcPr>
            <w:tcW w:w="900" w:type="dxa"/>
          </w:tcPr>
          <w:p w:rsidR="00527FDC" w:rsidRPr="000248E7" w:rsidRDefault="00527FDC" w:rsidP="00527FDC">
            <w:pPr>
              <w:jc w:val="center"/>
            </w:pPr>
            <w:r w:rsidRPr="000248E7">
              <w:rPr>
                <w:rFonts w:cstheme="minorHAnsi"/>
              </w:rPr>
              <w:t>□</w:t>
            </w:r>
            <w:r w:rsidRPr="000248E7">
              <w:t xml:space="preserve"> Yes</w:t>
            </w:r>
          </w:p>
        </w:tc>
        <w:tc>
          <w:tcPr>
            <w:tcW w:w="900" w:type="dxa"/>
          </w:tcPr>
          <w:p w:rsidR="00527FDC" w:rsidRPr="000248E7" w:rsidRDefault="00527FDC" w:rsidP="00527FDC">
            <w:pPr>
              <w:jc w:val="center"/>
            </w:pPr>
            <w:r w:rsidRPr="000248E7">
              <w:rPr>
                <w:rFonts w:cstheme="minorHAnsi"/>
              </w:rPr>
              <w:t>□</w:t>
            </w:r>
            <w:r w:rsidRPr="000248E7">
              <w:t xml:space="preserve"> No</w:t>
            </w:r>
          </w:p>
        </w:tc>
        <w:tc>
          <w:tcPr>
            <w:tcW w:w="1710" w:type="dxa"/>
            <w:vMerge/>
          </w:tcPr>
          <w:p w:rsidR="00527FDC" w:rsidRPr="000248E7" w:rsidRDefault="00527FDC" w:rsidP="00527FDC"/>
        </w:tc>
        <w:tc>
          <w:tcPr>
            <w:tcW w:w="3168" w:type="dxa"/>
          </w:tcPr>
          <w:p w:rsidR="00527FDC" w:rsidRPr="000248E7" w:rsidRDefault="00527FDC" w:rsidP="00527FDC"/>
        </w:tc>
      </w:tr>
      <w:tr w:rsidR="00527FDC" w:rsidRPr="000248E7" w:rsidTr="00527FDC">
        <w:tc>
          <w:tcPr>
            <w:tcW w:w="2898" w:type="dxa"/>
          </w:tcPr>
          <w:p w:rsidR="00527FDC" w:rsidRPr="000248E7" w:rsidRDefault="00527FDC" w:rsidP="00527FDC">
            <w:pPr>
              <w:jc w:val="right"/>
            </w:pPr>
            <w:r w:rsidRPr="000248E7">
              <w:t>Identify CompassCare</w:t>
            </w:r>
          </w:p>
        </w:tc>
        <w:tc>
          <w:tcPr>
            <w:tcW w:w="900" w:type="dxa"/>
          </w:tcPr>
          <w:p w:rsidR="00527FDC" w:rsidRPr="000248E7" w:rsidRDefault="00527FDC" w:rsidP="00527FDC">
            <w:pPr>
              <w:jc w:val="center"/>
            </w:pPr>
            <w:r w:rsidRPr="000248E7">
              <w:rPr>
                <w:rFonts w:cstheme="minorHAnsi"/>
              </w:rPr>
              <w:t>□</w:t>
            </w:r>
            <w:r w:rsidRPr="000248E7">
              <w:t xml:space="preserve"> Yes</w:t>
            </w:r>
          </w:p>
        </w:tc>
        <w:tc>
          <w:tcPr>
            <w:tcW w:w="900" w:type="dxa"/>
          </w:tcPr>
          <w:p w:rsidR="00527FDC" w:rsidRPr="000248E7" w:rsidRDefault="00527FDC" w:rsidP="00527FDC">
            <w:pPr>
              <w:jc w:val="center"/>
            </w:pPr>
            <w:r w:rsidRPr="000248E7">
              <w:rPr>
                <w:rFonts w:cstheme="minorHAnsi"/>
              </w:rPr>
              <w:t>□</w:t>
            </w:r>
            <w:r w:rsidRPr="000248E7">
              <w:t xml:space="preserve"> No</w:t>
            </w:r>
          </w:p>
        </w:tc>
        <w:tc>
          <w:tcPr>
            <w:tcW w:w="1710" w:type="dxa"/>
            <w:vMerge/>
          </w:tcPr>
          <w:p w:rsidR="00527FDC" w:rsidRPr="000248E7" w:rsidRDefault="00527FDC" w:rsidP="00527FDC"/>
        </w:tc>
        <w:tc>
          <w:tcPr>
            <w:tcW w:w="3168" w:type="dxa"/>
          </w:tcPr>
          <w:p w:rsidR="00527FDC" w:rsidRPr="000248E7" w:rsidRDefault="00527FDC" w:rsidP="00527FDC"/>
        </w:tc>
      </w:tr>
      <w:tr w:rsidR="00527FDC" w:rsidRPr="000248E7" w:rsidTr="00527FDC">
        <w:trPr>
          <w:cnfStyle w:val="000000010000" w:firstRow="0" w:lastRow="0" w:firstColumn="0" w:lastColumn="0" w:oddVBand="0" w:evenVBand="0" w:oddHBand="0" w:evenHBand="1" w:firstRowFirstColumn="0" w:firstRowLastColumn="0" w:lastRowFirstColumn="0" w:lastRowLastColumn="0"/>
        </w:trPr>
        <w:tc>
          <w:tcPr>
            <w:tcW w:w="2898" w:type="dxa"/>
          </w:tcPr>
          <w:p w:rsidR="00527FDC" w:rsidRPr="000248E7" w:rsidRDefault="00527FDC" w:rsidP="00527FDC">
            <w:pPr>
              <w:rPr>
                <w:b/>
              </w:rPr>
            </w:pPr>
            <w:r w:rsidRPr="000248E7">
              <w:rPr>
                <w:b/>
              </w:rPr>
              <w:t>Email</w:t>
            </w:r>
          </w:p>
        </w:tc>
        <w:tc>
          <w:tcPr>
            <w:tcW w:w="900" w:type="dxa"/>
          </w:tcPr>
          <w:p w:rsidR="00527FDC" w:rsidRPr="000248E7" w:rsidRDefault="00527FDC" w:rsidP="00527FDC">
            <w:pPr>
              <w:jc w:val="center"/>
            </w:pPr>
            <w:r w:rsidRPr="000248E7">
              <w:rPr>
                <w:rFonts w:cstheme="minorHAnsi"/>
              </w:rPr>
              <w:t>□</w:t>
            </w:r>
            <w:r w:rsidRPr="000248E7">
              <w:t xml:space="preserve"> Yes</w:t>
            </w:r>
          </w:p>
        </w:tc>
        <w:tc>
          <w:tcPr>
            <w:tcW w:w="900" w:type="dxa"/>
          </w:tcPr>
          <w:p w:rsidR="00527FDC" w:rsidRPr="000248E7" w:rsidRDefault="00527FDC" w:rsidP="00527FDC">
            <w:pPr>
              <w:jc w:val="center"/>
            </w:pPr>
            <w:r w:rsidRPr="000248E7">
              <w:rPr>
                <w:rFonts w:cstheme="minorHAnsi"/>
              </w:rPr>
              <w:t>□</w:t>
            </w:r>
            <w:r w:rsidRPr="000248E7">
              <w:t xml:space="preserve"> No</w:t>
            </w:r>
          </w:p>
        </w:tc>
        <w:tc>
          <w:tcPr>
            <w:tcW w:w="1710" w:type="dxa"/>
          </w:tcPr>
          <w:p w:rsidR="00527FDC" w:rsidRPr="000248E7" w:rsidRDefault="00527FDC" w:rsidP="00527FDC"/>
        </w:tc>
        <w:tc>
          <w:tcPr>
            <w:tcW w:w="3168" w:type="dxa"/>
          </w:tcPr>
          <w:p w:rsidR="00527FDC" w:rsidRPr="000248E7" w:rsidRDefault="00527FDC" w:rsidP="00527FDC"/>
        </w:tc>
      </w:tr>
      <w:tr w:rsidR="00527FDC" w:rsidRPr="000248E7" w:rsidTr="00527FDC">
        <w:tc>
          <w:tcPr>
            <w:tcW w:w="2898" w:type="dxa"/>
          </w:tcPr>
          <w:p w:rsidR="00527FDC" w:rsidRPr="000248E7" w:rsidRDefault="00527FDC" w:rsidP="00527FDC">
            <w:pPr>
              <w:rPr>
                <w:b/>
              </w:rPr>
            </w:pPr>
            <w:r w:rsidRPr="000248E7">
              <w:rPr>
                <w:b/>
              </w:rPr>
              <w:t>Mail</w:t>
            </w:r>
          </w:p>
        </w:tc>
        <w:tc>
          <w:tcPr>
            <w:tcW w:w="900" w:type="dxa"/>
          </w:tcPr>
          <w:p w:rsidR="00527FDC" w:rsidRPr="000248E7" w:rsidRDefault="00527FDC" w:rsidP="00527FDC">
            <w:pPr>
              <w:jc w:val="center"/>
            </w:pPr>
            <w:r w:rsidRPr="000248E7">
              <w:rPr>
                <w:rFonts w:cstheme="minorHAnsi"/>
              </w:rPr>
              <w:t>□</w:t>
            </w:r>
            <w:r w:rsidRPr="000248E7">
              <w:t xml:space="preserve"> Yes</w:t>
            </w:r>
          </w:p>
        </w:tc>
        <w:tc>
          <w:tcPr>
            <w:tcW w:w="900" w:type="dxa"/>
          </w:tcPr>
          <w:p w:rsidR="00527FDC" w:rsidRPr="000248E7" w:rsidRDefault="00527FDC" w:rsidP="00527FDC">
            <w:pPr>
              <w:jc w:val="center"/>
            </w:pPr>
            <w:r w:rsidRPr="000248E7">
              <w:rPr>
                <w:rFonts w:cstheme="minorHAnsi"/>
              </w:rPr>
              <w:t>□</w:t>
            </w:r>
            <w:r w:rsidRPr="000248E7">
              <w:t xml:space="preserve"> No</w:t>
            </w:r>
          </w:p>
        </w:tc>
        <w:tc>
          <w:tcPr>
            <w:tcW w:w="1710" w:type="dxa"/>
          </w:tcPr>
          <w:p w:rsidR="00527FDC" w:rsidRPr="000248E7" w:rsidRDefault="00527FDC" w:rsidP="00527FDC"/>
        </w:tc>
        <w:tc>
          <w:tcPr>
            <w:tcW w:w="3168" w:type="dxa"/>
          </w:tcPr>
          <w:p w:rsidR="00527FDC" w:rsidRPr="000248E7" w:rsidRDefault="00527FDC" w:rsidP="00527FDC"/>
        </w:tc>
      </w:tr>
    </w:tbl>
    <w:p w:rsidR="00527FDC" w:rsidRDefault="00527FDC" w:rsidP="00527FDC">
      <w:pPr>
        <w:spacing w:before="240"/>
      </w:pPr>
      <w:r>
        <w:rPr>
          <w:b/>
        </w:rPr>
        <w:t xml:space="preserve">Patient Signature </w:t>
      </w:r>
      <w:r>
        <w:rPr>
          <w:u w:val="single"/>
        </w:rPr>
        <w:tab/>
      </w:r>
      <w:r>
        <w:rPr>
          <w:u w:val="single"/>
        </w:rPr>
        <w:tab/>
      </w:r>
      <w:r>
        <w:rPr>
          <w:u w:val="single"/>
        </w:rPr>
        <w:tab/>
      </w:r>
      <w:r>
        <w:rPr>
          <w:u w:val="single"/>
        </w:rPr>
        <w:tab/>
      </w:r>
      <w:r>
        <w:rPr>
          <w:u w:val="single"/>
        </w:rPr>
        <w:tab/>
      </w:r>
      <w:r>
        <w:rPr>
          <w:u w:val="single"/>
        </w:rPr>
        <w:tab/>
      </w:r>
      <w:r>
        <w:rPr>
          <w:u w:val="single"/>
        </w:rPr>
        <w:tab/>
      </w:r>
      <w:r>
        <w:t xml:space="preserve"> Date </w:t>
      </w:r>
      <w:r>
        <w:rPr>
          <w:u w:val="single"/>
        </w:rPr>
        <w:tab/>
      </w:r>
      <w:r>
        <w:rPr>
          <w:u w:val="single"/>
        </w:rPr>
        <w:tab/>
      </w:r>
      <w:r>
        <w:rPr>
          <w:u w:val="single"/>
        </w:rPr>
        <w:tab/>
      </w:r>
      <w:r>
        <w:rPr>
          <w:u w:val="single"/>
        </w:rPr>
        <w:tab/>
      </w:r>
    </w:p>
    <w:p w:rsidR="00527FDC" w:rsidRPr="00F56B6E" w:rsidRDefault="00527FDC" w:rsidP="00527FDC">
      <w:r>
        <w:t xml:space="preserve">Advocate’s Signature </w:t>
      </w:r>
      <w:r>
        <w:rPr>
          <w:u w:val="single"/>
        </w:rPr>
        <w:tab/>
      </w:r>
      <w:r>
        <w:rPr>
          <w:u w:val="single"/>
        </w:rPr>
        <w:tab/>
      </w:r>
      <w:r>
        <w:rPr>
          <w:u w:val="single"/>
        </w:rPr>
        <w:tab/>
      </w:r>
      <w:r>
        <w:rPr>
          <w:u w:val="single"/>
        </w:rPr>
        <w:tab/>
      </w:r>
      <w:r>
        <w:rPr>
          <w:u w:val="single"/>
        </w:rPr>
        <w:tab/>
      </w:r>
      <w:r>
        <w:rPr>
          <w:u w:val="single"/>
        </w:rPr>
        <w:tab/>
      </w:r>
      <w:r>
        <w:rPr>
          <w:u w:val="single"/>
        </w:rPr>
        <w:tab/>
      </w:r>
      <w:r>
        <w:t xml:space="preserve"> Date </w:t>
      </w:r>
      <w:r>
        <w:rPr>
          <w:u w:val="single"/>
        </w:rPr>
        <w:tab/>
      </w:r>
      <w:r>
        <w:rPr>
          <w:u w:val="single"/>
        </w:rPr>
        <w:tab/>
      </w:r>
      <w:r>
        <w:rPr>
          <w:u w:val="single"/>
        </w:rPr>
        <w:tab/>
      </w:r>
      <w:r>
        <w:rPr>
          <w:u w:val="single"/>
        </w:rPr>
        <w:tab/>
      </w:r>
    </w:p>
    <w:p w:rsidR="00527FDC" w:rsidRPr="00F56B6E" w:rsidRDefault="00527FDC" w:rsidP="00527FDC">
      <w:pPr>
        <w:rPr>
          <w:i/>
          <w:sz w:val="20"/>
          <w:szCs w:val="20"/>
        </w:rPr>
      </w:pPr>
      <w:r w:rsidRPr="00F56B6E">
        <w:rPr>
          <w:i/>
          <w:sz w:val="20"/>
          <w:szCs w:val="20"/>
        </w:rPr>
        <w:t>I have read and understood the above and hereby authorize the staff of this office to render whatever services are necessary for my care.</w:t>
      </w:r>
    </w:p>
    <w:p w:rsidR="00527FDC" w:rsidRDefault="00527FDC" w:rsidP="00527FDC">
      <w:pPr>
        <w:pStyle w:val="Heading5"/>
      </w:pPr>
      <w:r>
        <w:br w:type="page"/>
      </w:r>
      <w:r w:rsidRPr="00B11608">
        <w:lastRenderedPageBreak/>
        <w:t>Personal Information</w:t>
      </w:r>
      <w:r>
        <w:t xml:space="preserve"> (Step 6)</w:t>
      </w:r>
    </w:p>
    <w:p w:rsidR="00527FDC" w:rsidRDefault="00527FDC" w:rsidP="00527FDC">
      <w:pPr>
        <w:spacing w:before="240"/>
      </w:pPr>
      <w:r>
        <w:t xml:space="preserve">Address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27FDC" w:rsidRDefault="00527FDC" w:rsidP="00527FDC">
      <w:pPr>
        <w:rPr>
          <w:u w:val="single"/>
        </w:rPr>
      </w:pPr>
      <w:r>
        <w:t xml:space="preserve">City </w:t>
      </w:r>
      <w:r>
        <w:rPr>
          <w:u w:val="single"/>
        </w:rPr>
        <w:tab/>
      </w:r>
      <w:r>
        <w:rPr>
          <w:u w:val="single"/>
        </w:rPr>
        <w:tab/>
      </w:r>
      <w:r>
        <w:rPr>
          <w:u w:val="single"/>
        </w:rPr>
        <w:tab/>
      </w:r>
      <w:r>
        <w:rPr>
          <w:u w:val="single"/>
        </w:rPr>
        <w:tab/>
      </w:r>
      <w:r>
        <w:rPr>
          <w:u w:val="single"/>
        </w:rPr>
        <w:tab/>
      </w:r>
      <w:r>
        <w:rPr>
          <w:u w:val="single"/>
        </w:rPr>
        <w:tab/>
      </w:r>
      <w:r>
        <w:t xml:space="preserve"> State</w:t>
      </w:r>
      <w:r>
        <w:rPr>
          <w:u w:val="single"/>
        </w:rPr>
        <w:tab/>
      </w:r>
      <w:r>
        <w:rPr>
          <w:u w:val="single"/>
        </w:rPr>
        <w:tab/>
      </w:r>
      <w:r>
        <w:rPr>
          <w:u w:val="single"/>
        </w:rPr>
        <w:tab/>
      </w:r>
      <w:r>
        <w:rPr>
          <w:u w:val="single"/>
        </w:rPr>
        <w:tab/>
      </w:r>
      <w:r>
        <w:t xml:space="preserve"> Zip </w:t>
      </w:r>
      <w:r>
        <w:rPr>
          <w:u w:val="single"/>
        </w:rPr>
        <w:tab/>
      </w:r>
      <w:r>
        <w:rPr>
          <w:u w:val="single"/>
        </w:rPr>
        <w:tab/>
      </w:r>
      <w:r>
        <w:rPr>
          <w:u w:val="single"/>
        </w:rPr>
        <w:tab/>
      </w:r>
    </w:p>
    <w:p w:rsidR="00527FDC" w:rsidRDefault="00527FDC" w:rsidP="00527FDC">
      <w:r>
        <w:t xml:space="preserve">Primary Phone </w:t>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rPr>
          <w:rFonts w:cstheme="minorHAnsi"/>
        </w:rPr>
        <w:t>□</w:t>
      </w:r>
      <w:r>
        <w:t xml:space="preserve"> Home </w:t>
      </w:r>
      <w:r>
        <w:rPr>
          <w:rFonts w:cstheme="minorHAnsi"/>
        </w:rPr>
        <w:t>□</w:t>
      </w:r>
      <w:r>
        <w:t xml:space="preserve"> Work </w:t>
      </w:r>
      <w:r>
        <w:rPr>
          <w:rFonts w:cstheme="minorHAnsi"/>
        </w:rPr>
        <w:t>□</w:t>
      </w:r>
      <w:r>
        <w:t xml:space="preserve"> Cell</w:t>
      </w:r>
    </w:p>
    <w:p w:rsidR="00527FDC" w:rsidRDefault="00527FDC" w:rsidP="00527FDC">
      <w:r>
        <w:t xml:space="preserve">Alternate Phone </w:t>
      </w:r>
      <w:r>
        <w:rPr>
          <w:u w:val="single"/>
        </w:rPr>
        <w:tab/>
      </w:r>
      <w:r>
        <w:rPr>
          <w:u w:val="single"/>
        </w:rPr>
        <w:tab/>
      </w:r>
      <w:r>
        <w:rPr>
          <w:u w:val="single"/>
        </w:rPr>
        <w:tab/>
      </w:r>
      <w:r>
        <w:rPr>
          <w:u w:val="single"/>
        </w:rPr>
        <w:tab/>
      </w:r>
      <w:r>
        <w:rPr>
          <w:u w:val="single"/>
        </w:rPr>
        <w:tab/>
      </w:r>
      <w:r>
        <w:rPr>
          <w:u w:val="single"/>
        </w:rPr>
        <w:tab/>
      </w:r>
      <w:r>
        <w:t xml:space="preserve"> </w:t>
      </w:r>
      <w:r>
        <w:rPr>
          <w:rFonts w:cstheme="minorHAnsi"/>
        </w:rPr>
        <w:t>□</w:t>
      </w:r>
      <w:r>
        <w:t xml:space="preserve"> Home </w:t>
      </w:r>
      <w:r>
        <w:rPr>
          <w:rFonts w:cstheme="minorHAnsi"/>
        </w:rPr>
        <w:t>□</w:t>
      </w:r>
      <w:r>
        <w:t xml:space="preserve"> Work </w:t>
      </w:r>
      <w:r>
        <w:rPr>
          <w:rFonts w:cstheme="minorHAnsi"/>
        </w:rPr>
        <w:t>□</w:t>
      </w:r>
      <w:r>
        <w:t xml:space="preserve"> Cell</w:t>
      </w:r>
    </w:p>
    <w:p w:rsidR="00527FDC" w:rsidRDefault="00527FDC" w:rsidP="00527FDC">
      <w:r>
        <w:t xml:space="preserve">Best Time to Call </w:t>
      </w:r>
      <w:r>
        <w:rPr>
          <w:u w:val="single"/>
        </w:rPr>
        <w:tab/>
      </w:r>
      <w:r>
        <w:rPr>
          <w:u w:val="single"/>
        </w:rPr>
        <w:tab/>
      </w:r>
      <w:r>
        <w:rPr>
          <w:u w:val="single"/>
        </w:rPr>
        <w:tab/>
      </w:r>
      <w:r>
        <w:rPr>
          <w:u w:val="single"/>
        </w:rPr>
        <w:tab/>
      </w:r>
      <w:r>
        <w:t xml:space="preserve"> Email Address </w:t>
      </w:r>
      <w:r>
        <w:rPr>
          <w:u w:val="single"/>
        </w:rPr>
        <w:tab/>
      </w:r>
      <w:r>
        <w:rPr>
          <w:u w:val="single"/>
        </w:rPr>
        <w:tab/>
      </w:r>
      <w:r>
        <w:rPr>
          <w:u w:val="single"/>
        </w:rPr>
        <w:tab/>
      </w:r>
      <w:r>
        <w:rPr>
          <w:u w:val="single"/>
        </w:rPr>
        <w:tab/>
      </w:r>
      <w:r>
        <w:rPr>
          <w:u w:val="single"/>
        </w:rPr>
        <w:tab/>
      </w:r>
      <w:r>
        <w:rPr>
          <w:u w:val="single"/>
        </w:rPr>
        <w:tab/>
      </w:r>
    </w:p>
    <w:p w:rsidR="00527FDC" w:rsidRDefault="00527FDC" w:rsidP="00527FDC">
      <w:r>
        <w:t xml:space="preserve">Age </w:t>
      </w:r>
      <w:r>
        <w:rPr>
          <w:u w:val="single"/>
        </w:rPr>
        <w:tab/>
      </w:r>
      <w:r>
        <w:rPr>
          <w:u w:val="single"/>
        </w:rPr>
        <w:tab/>
      </w:r>
      <w:r>
        <w:t xml:space="preserve"> Birth Date </w:t>
      </w:r>
      <w:r>
        <w:rPr>
          <w:u w:val="single"/>
        </w:rPr>
        <w:tab/>
      </w:r>
      <w:r>
        <w:rPr>
          <w:u w:val="single"/>
        </w:rPr>
        <w:tab/>
      </w:r>
      <w:r>
        <w:rPr>
          <w:u w:val="single"/>
        </w:rPr>
        <w:tab/>
      </w:r>
      <w:r>
        <w:t xml:space="preserve"> Previous Visit</w:t>
      </w:r>
      <w:r>
        <w:tab/>
      </w:r>
      <w:r>
        <w:rPr>
          <w:rFonts w:cstheme="minorHAnsi"/>
        </w:rPr>
        <w:t>□</w:t>
      </w:r>
      <w:r>
        <w:t xml:space="preserve"> Yes (Date </w:t>
      </w:r>
      <w:r>
        <w:rPr>
          <w:u w:val="single"/>
        </w:rPr>
        <w:tab/>
      </w:r>
      <w:r>
        <w:rPr>
          <w:u w:val="single"/>
        </w:rPr>
        <w:tab/>
      </w:r>
      <w:r>
        <w:t xml:space="preserve">) </w:t>
      </w:r>
      <w:r>
        <w:rPr>
          <w:rFonts w:cstheme="minorHAnsi"/>
        </w:rPr>
        <w:t>□</w:t>
      </w:r>
      <w:r>
        <w:t xml:space="preserve"> No</w:t>
      </w:r>
    </w:p>
    <w:p w:rsidR="00527FDC" w:rsidRDefault="00527FDC" w:rsidP="00527FDC">
      <w:pPr>
        <w:pStyle w:val="Heading6"/>
      </w:pPr>
      <w:r w:rsidRPr="00B11608">
        <w:t>Education</w:t>
      </w:r>
    </w:p>
    <w:tbl>
      <w:tblPr>
        <w:tblStyle w:val="HeaderAlternatingRows"/>
        <w:tblW w:w="0" w:type="auto"/>
        <w:tblLook w:val="0420" w:firstRow="1" w:lastRow="0" w:firstColumn="0" w:lastColumn="0" w:noHBand="0" w:noVBand="1"/>
      </w:tblPr>
      <w:tblGrid>
        <w:gridCol w:w="3192"/>
        <w:gridCol w:w="638"/>
        <w:gridCol w:w="638"/>
        <w:gridCol w:w="639"/>
        <w:gridCol w:w="638"/>
        <w:gridCol w:w="639"/>
        <w:gridCol w:w="532"/>
        <w:gridCol w:w="532"/>
        <w:gridCol w:w="532"/>
        <w:gridCol w:w="532"/>
        <w:gridCol w:w="532"/>
        <w:gridCol w:w="532"/>
      </w:tblGrid>
      <w:tr w:rsidR="00527FDC" w:rsidTr="00527FDC">
        <w:trPr>
          <w:cnfStyle w:val="100000000000" w:firstRow="1" w:lastRow="0" w:firstColumn="0" w:lastColumn="0" w:oddVBand="0" w:evenVBand="0" w:oddHBand="0" w:evenHBand="0" w:firstRowFirstColumn="0" w:firstRowLastColumn="0" w:lastRowFirstColumn="0" w:lastRowLastColumn="0"/>
        </w:trPr>
        <w:tc>
          <w:tcPr>
            <w:tcW w:w="3192" w:type="dxa"/>
          </w:tcPr>
          <w:p w:rsidR="00527FDC" w:rsidRPr="000248E7" w:rsidRDefault="00527FDC" w:rsidP="00527FDC">
            <w:pPr>
              <w:jc w:val="center"/>
            </w:pPr>
            <w:r w:rsidRPr="000248E7">
              <w:t>School Year Completed</w:t>
            </w:r>
          </w:p>
        </w:tc>
        <w:tc>
          <w:tcPr>
            <w:tcW w:w="3192" w:type="dxa"/>
            <w:gridSpan w:val="5"/>
          </w:tcPr>
          <w:p w:rsidR="00527FDC" w:rsidRPr="000248E7" w:rsidRDefault="00527FDC" w:rsidP="00527FDC">
            <w:pPr>
              <w:jc w:val="center"/>
            </w:pPr>
            <w:r w:rsidRPr="000248E7">
              <w:t>Middle School/High School</w:t>
            </w:r>
          </w:p>
        </w:tc>
        <w:tc>
          <w:tcPr>
            <w:tcW w:w="3192" w:type="dxa"/>
            <w:gridSpan w:val="6"/>
          </w:tcPr>
          <w:p w:rsidR="00527FDC" w:rsidRPr="000248E7" w:rsidRDefault="00527FDC" w:rsidP="00527FDC">
            <w:pPr>
              <w:jc w:val="center"/>
            </w:pPr>
            <w:r w:rsidRPr="000248E7">
              <w:t>College</w:t>
            </w:r>
          </w:p>
        </w:tc>
      </w:tr>
      <w:tr w:rsidR="00527FDC" w:rsidTr="00527FDC">
        <w:tc>
          <w:tcPr>
            <w:tcW w:w="3192" w:type="dxa"/>
          </w:tcPr>
          <w:p w:rsidR="00527FDC" w:rsidRPr="0035768D" w:rsidRDefault="00527FDC" w:rsidP="00527FDC">
            <w:pPr>
              <w:rPr>
                <w:i/>
                <w:sz w:val="20"/>
                <w:szCs w:val="20"/>
              </w:rPr>
            </w:pPr>
            <w:r w:rsidRPr="0035768D">
              <w:rPr>
                <w:i/>
                <w:sz w:val="20"/>
                <w:szCs w:val="20"/>
              </w:rPr>
              <w:t>Please Circle One:</w:t>
            </w:r>
          </w:p>
        </w:tc>
        <w:tc>
          <w:tcPr>
            <w:tcW w:w="638" w:type="dxa"/>
          </w:tcPr>
          <w:p w:rsidR="00527FDC" w:rsidRDefault="00527FDC" w:rsidP="00527FDC">
            <w:pPr>
              <w:jc w:val="center"/>
            </w:pPr>
            <w:r>
              <w:t>8</w:t>
            </w:r>
          </w:p>
        </w:tc>
        <w:tc>
          <w:tcPr>
            <w:tcW w:w="638" w:type="dxa"/>
          </w:tcPr>
          <w:p w:rsidR="00527FDC" w:rsidRDefault="00527FDC" w:rsidP="00527FDC">
            <w:pPr>
              <w:jc w:val="center"/>
            </w:pPr>
            <w:r>
              <w:t>9</w:t>
            </w:r>
          </w:p>
        </w:tc>
        <w:tc>
          <w:tcPr>
            <w:tcW w:w="639" w:type="dxa"/>
          </w:tcPr>
          <w:p w:rsidR="00527FDC" w:rsidRDefault="00527FDC" w:rsidP="00527FDC">
            <w:pPr>
              <w:jc w:val="center"/>
            </w:pPr>
            <w:r>
              <w:t>10</w:t>
            </w:r>
          </w:p>
        </w:tc>
        <w:tc>
          <w:tcPr>
            <w:tcW w:w="638" w:type="dxa"/>
          </w:tcPr>
          <w:p w:rsidR="00527FDC" w:rsidRDefault="00527FDC" w:rsidP="00527FDC">
            <w:pPr>
              <w:jc w:val="center"/>
            </w:pPr>
            <w:r>
              <w:t>11</w:t>
            </w:r>
          </w:p>
        </w:tc>
        <w:tc>
          <w:tcPr>
            <w:tcW w:w="639" w:type="dxa"/>
          </w:tcPr>
          <w:p w:rsidR="00527FDC" w:rsidRDefault="00527FDC" w:rsidP="00527FDC">
            <w:pPr>
              <w:jc w:val="center"/>
            </w:pPr>
            <w:r>
              <w:t>12</w:t>
            </w:r>
          </w:p>
        </w:tc>
        <w:tc>
          <w:tcPr>
            <w:tcW w:w="532" w:type="dxa"/>
          </w:tcPr>
          <w:p w:rsidR="00527FDC" w:rsidRDefault="00527FDC" w:rsidP="00527FDC">
            <w:pPr>
              <w:jc w:val="center"/>
            </w:pPr>
            <w:r>
              <w:t>13</w:t>
            </w:r>
          </w:p>
        </w:tc>
        <w:tc>
          <w:tcPr>
            <w:tcW w:w="532" w:type="dxa"/>
          </w:tcPr>
          <w:p w:rsidR="00527FDC" w:rsidRDefault="00527FDC" w:rsidP="00527FDC">
            <w:pPr>
              <w:jc w:val="center"/>
            </w:pPr>
            <w:r>
              <w:t>14</w:t>
            </w:r>
          </w:p>
        </w:tc>
        <w:tc>
          <w:tcPr>
            <w:tcW w:w="532" w:type="dxa"/>
          </w:tcPr>
          <w:p w:rsidR="00527FDC" w:rsidRDefault="00527FDC" w:rsidP="00527FDC">
            <w:pPr>
              <w:jc w:val="center"/>
            </w:pPr>
            <w:r>
              <w:t>15</w:t>
            </w:r>
          </w:p>
        </w:tc>
        <w:tc>
          <w:tcPr>
            <w:tcW w:w="532" w:type="dxa"/>
          </w:tcPr>
          <w:p w:rsidR="00527FDC" w:rsidRDefault="00527FDC" w:rsidP="00527FDC">
            <w:pPr>
              <w:jc w:val="center"/>
            </w:pPr>
            <w:r>
              <w:t>16</w:t>
            </w:r>
          </w:p>
        </w:tc>
        <w:tc>
          <w:tcPr>
            <w:tcW w:w="532" w:type="dxa"/>
          </w:tcPr>
          <w:p w:rsidR="00527FDC" w:rsidRDefault="00527FDC" w:rsidP="00527FDC">
            <w:pPr>
              <w:jc w:val="center"/>
            </w:pPr>
            <w:r>
              <w:t>17</w:t>
            </w:r>
          </w:p>
        </w:tc>
        <w:tc>
          <w:tcPr>
            <w:tcW w:w="532" w:type="dxa"/>
          </w:tcPr>
          <w:p w:rsidR="00527FDC" w:rsidRDefault="00527FDC" w:rsidP="00527FDC">
            <w:pPr>
              <w:jc w:val="center"/>
            </w:pPr>
            <w:r>
              <w:t>18</w:t>
            </w:r>
          </w:p>
        </w:tc>
      </w:tr>
      <w:tr w:rsidR="00527FDC" w:rsidTr="00527FDC">
        <w:trPr>
          <w:cnfStyle w:val="000000010000" w:firstRow="0" w:lastRow="0" w:firstColumn="0" w:lastColumn="0" w:oddVBand="0" w:evenVBand="0" w:oddHBand="0" w:evenHBand="1" w:firstRowFirstColumn="0" w:firstRowLastColumn="0" w:lastRowFirstColumn="0" w:lastRowLastColumn="0"/>
        </w:trPr>
        <w:tc>
          <w:tcPr>
            <w:tcW w:w="3192" w:type="dxa"/>
          </w:tcPr>
          <w:p w:rsidR="00527FDC" w:rsidRDefault="00527FDC" w:rsidP="00527FDC">
            <w:r>
              <w:t>Business/School Name:</w:t>
            </w:r>
          </w:p>
        </w:tc>
        <w:tc>
          <w:tcPr>
            <w:tcW w:w="6384" w:type="dxa"/>
            <w:gridSpan w:val="11"/>
          </w:tcPr>
          <w:p w:rsidR="00527FDC" w:rsidRDefault="00527FDC" w:rsidP="00527FDC"/>
        </w:tc>
      </w:tr>
      <w:tr w:rsidR="00527FDC" w:rsidTr="00527FDC">
        <w:tc>
          <w:tcPr>
            <w:tcW w:w="3192" w:type="dxa"/>
          </w:tcPr>
          <w:p w:rsidR="00527FDC" w:rsidRDefault="00527FDC" w:rsidP="00527FDC">
            <w:r>
              <w:t>Occupation:</w:t>
            </w:r>
          </w:p>
        </w:tc>
        <w:tc>
          <w:tcPr>
            <w:tcW w:w="6384" w:type="dxa"/>
            <w:gridSpan w:val="11"/>
          </w:tcPr>
          <w:p w:rsidR="00527FDC" w:rsidRDefault="00527FDC" w:rsidP="00527FDC"/>
        </w:tc>
      </w:tr>
    </w:tbl>
    <w:p w:rsidR="00527FDC" w:rsidRDefault="00527FDC" w:rsidP="00527FDC">
      <w:pPr>
        <w:pStyle w:val="Heading6"/>
      </w:pPr>
      <w:r w:rsidRPr="00B11608">
        <w:t xml:space="preserve">Marital Status </w:t>
      </w:r>
    </w:p>
    <w:p w:rsidR="00527FDC" w:rsidRDefault="00527FDC" w:rsidP="00527FDC">
      <w:r>
        <w:rPr>
          <w:rFonts w:cstheme="minorHAnsi"/>
        </w:rPr>
        <w:t>□</w:t>
      </w:r>
      <w:r>
        <w:t xml:space="preserve"> Single</w:t>
      </w:r>
      <w:r>
        <w:tab/>
      </w:r>
      <w:r>
        <w:tab/>
      </w:r>
      <w:r>
        <w:rPr>
          <w:rFonts w:cstheme="minorHAnsi"/>
        </w:rPr>
        <w:t>□</w:t>
      </w:r>
      <w:r>
        <w:t xml:space="preserve"> Married</w:t>
      </w:r>
      <w:r>
        <w:tab/>
      </w:r>
      <w:r>
        <w:rPr>
          <w:rFonts w:cstheme="minorHAnsi"/>
        </w:rPr>
        <w:t>□</w:t>
      </w:r>
      <w:r>
        <w:t xml:space="preserve"> Separated</w:t>
      </w:r>
      <w:r>
        <w:tab/>
      </w:r>
      <w:r>
        <w:rPr>
          <w:rFonts w:cstheme="minorHAnsi"/>
        </w:rPr>
        <w:t>□</w:t>
      </w:r>
      <w:r>
        <w:t xml:space="preserve"> Divorced</w:t>
      </w:r>
      <w:r>
        <w:tab/>
      </w:r>
      <w:r>
        <w:rPr>
          <w:rFonts w:cstheme="minorHAnsi"/>
        </w:rPr>
        <w:t>□</w:t>
      </w:r>
      <w:r>
        <w:t xml:space="preserve"> Widowed</w:t>
      </w:r>
      <w:r>
        <w:tab/>
      </w:r>
      <w:r>
        <w:rPr>
          <w:rFonts w:cstheme="minorHAnsi"/>
        </w:rPr>
        <w:t>□</w:t>
      </w:r>
      <w:r>
        <w:t xml:space="preserve"> Unknown</w:t>
      </w:r>
    </w:p>
    <w:p w:rsidR="00527FDC" w:rsidRDefault="00527FDC" w:rsidP="00527FDC">
      <w:pPr>
        <w:pStyle w:val="Heading6"/>
      </w:pPr>
      <w:r w:rsidRPr="00B11608">
        <w:t xml:space="preserve">Ethnicity </w:t>
      </w:r>
    </w:p>
    <w:p w:rsidR="00527FDC" w:rsidRDefault="00527FDC" w:rsidP="00527FDC">
      <w:r>
        <w:rPr>
          <w:rFonts w:cstheme="minorHAnsi"/>
        </w:rPr>
        <w:t>□</w:t>
      </w:r>
      <w:r>
        <w:t xml:space="preserve"> Caucasian</w:t>
      </w:r>
      <w:r>
        <w:tab/>
      </w:r>
      <w:r>
        <w:rPr>
          <w:rFonts w:cstheme="minorHAnsi"/>
        </w:rPr>
        <w:t>□</w:t>
      </w:r>
      <w:r>
        <w:t xml:space="preserve"> African-American</w:t>
      </w:r>
      <w:r>
        <w:tab/>
      </w:r>
      <w:r>
        <w:rPr>
          <w:rFonts w:cstheme="minorHAnsi"/>
        </w:rPr>
        <w:t>□</w:t>
      </w:r>
      <w:r>
        <w:t xml:space="preserve"> Asian</w:t>
      </w:r>
      <w:r>
        <w:tab/>
      </w:r>
      <w:r>
        <w:tab/>
      </w:r>
      <w:r>
        <w:rPr>
          <w:rFonts w:cstheme="minorHAnsi"/>
        </w:rPr>
        <w:t>□</w:t>
      </w:r>
      <w:r>
        <w:t xml:space="preserve"> Hispanic</w:t>
      </w:r>
      <w:r>
        <w:tab/>
      </w:r>
      <w:r>
        <w:rPr>
          <w:rFonts w:cstheme="minorHAnsi"/>
        </w:rPr>
        <w:t>□</w:t>
      </w:r>
      <w:r>
        <w:t xml:space="preserve"> Native American</w:t>
      </w:r>
    </w:p>
    <w:p w:rsidR="00527FDC" w:rsidRDefault="00527FDC" w:rsidP="00527FDC">
      <w:r>
        <w:rPr>
          <w:rFonts w:cstheme="minorHAnsi"/>
        </w:rPr>
        <w:t>□</w:t>
      </w:r>
      <w:r>
        <w:t xml:space="preserve"> Other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27FDC" w:rsidRDefault="00527FDC" w:rsidP="00527FDC">
      <w:pPr>
        <w:pStyle w:val="Heading6"/>
        <w:spacing w:before="0"/>
      </w:pPr>
      <w:r w:rsidRPr="00B11608">
        <w:t>Referral Source</w:t>
      </w:r>
    </w:p>
    <w:p w:rsidR="00527FDC" w:rsidRDefault="00527FDC" w:rsidP="00527FDC">
      <w:pPr>
        <w:rPr>
          <w:u w:val="single"/>
        </w:rPr>
      </w:pPr>
      <w:r>
        <w:rPr>
          <w:rFonts w:cstheme="minorHAnsi"/>
        </w:rPr>
        <w:t>□</w:t>
      </w:r>
      <w:r>
        <w:t xml:space="preserve"> TV</w:t>
      </w:r>
      <w:r>
        <w:tab/>
      </w:r>
      <w:r>
        <w:rPr>
          <w:rFonts w:cstheme="minorHAnsi"/>
        </w:rPr>
        <w:t>□</w:t>
      </w:r>
      <w:r>
        <w:t xml:space="preserve"> Website</w:t>
      </w:r>
      <w:r>
        <w:tab/>
      </w:r>
      <w:r>
        <w:rPr>
          <w:rFonts w:cstheme="minorHAnsi"/>
        </w:rPr>
        <w:t>□</w:t>
      </w:r>
      <w:r>
        <w:t xml:space="preserve"> Radio</w:t>
      </w:r>
      <w:r>
        <w:tab/>
      </w:r>
      <w:r>
        <w:tab/>
      </w:r>
      <w:r>
        <w:rPr>
          <w:rFonts w:cstheme="minorHAnsi"/>
        </w:rPr>
        <w:t>□</w:t>
      </w:r>
      <w:r>
        <w:t xml:space="preserve"> Yellow Pages</w:t>
      </w:r>
      <w:r>
        <w:tab/>
      </w:r>
      <w:r>
        <w:tab/>
      </w:r>
      <w:r>
        <w:rPr>
          <w:rFonts w:cstheme="minorHAnsi"/>
        </w:rPr>
        <w:t>□</w:t>
      </w:r>
      <w:r>
        <w:t xml:space="preserve"> Friend</w:t>
      </w:r>
      <w:r>
        <w:tab/>
      </w:r>
      <w:r>
        <w:rPr>
          <w:rFonts w:cstheme="minorHAnsi"/>
        </w:rPr>
        <w:t>□</w:t>
      </w:r>
      <w:r>
        <w:t xml:space="preserve"> Other </w:t>
      </w:r>
      <w:r>
        <w:rPr>
          <w:u w:val="single"/>
        </w:rPr>
        <w:tab/>
      </w:r>
      <w:r>
        <w:rPr>
          <w:u w:val="single"/>
        </w:rPr>
        <w:tab/>
      </w:r>
    </w:p>
    <w:p w:rsidR="00527FDC" w:rsidRDefault="00527FDC" w:rsidP="00527FDC">
      <w:pPr>
        <w:pStyle w:val="Heading6"/>
        <w:spacing w:before="0"/>
      </w:pPr>
      <w:r w:rsidRPr="00B11608">
        <w:t xml:space="preserve">Church Background </w:t>
      </w:r>
    </w:p>
    <w:p w:rsidR="00527FDC" w:rsidRDefault="00527FDC" w:rsidP="00527FDC">
      <w:r>
        <w:t xml:space="preserve">Religious Affiliation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27FDC" w:rsidRDefault="00527FDC" w:rsidP="00527FDC">
      <w:r>
        <w:t>Are you currently active in a church?</w:t>
      </w:r>
      <w:r>
        <w:tab/>
      </w:r>
      <w:r>
        <w:rPr>
          <w:rFonts w:cstheme="minorHAnsi"/>
        </w:rPr>
        <w:t>□</w:t>
      </w:r>
      <w:r>
        <w:t xml:space="preserve"> Yes</w:t>
      </w:r>
      <w:r>
        <w:tab/>
      </w:r>
      <w:r>
        <w:rPr>
          <w:rFonts w:cstheme="minorHAnsi"/>
        </w:rPr>
        <w:t>□</w:t>
      </w:r>
      <w:r>
        <w:t xml:space="preserve"> No</w:t>
      </w:r>
    </w:p>
    <w:p w:rsidR="00527FDC" w:rsidRDefault="00527FDC" w:rsidP="00527FDC">
      <w:pPr>
        <w:rPr>
          <w:u w:val="single"/>
        </w:rPr>
      </w:pPr>
      <w:r>
        <w:t xml:space="preserve">Name of Church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27FDC" w:rsidRDefault="00527FDC" w:rsidP="00527FDC">
      <w:pPr>
        <w:pStyle w:val="Heading6"/>
        <w:spacing w:before="0"/>
      </w:pPr>
      <w:r w:rsidRPr="00B11608">
        <w:t xml:space="preserve">Reason for Today’s Visit </w:t>
      </w:r>
    </w:p>
    <w:p w:rsidR="00527FDC" w:rsidRDefault="00527FDC" w:rsidP="00527FDC">
      <w:pPr>
        <w:spacing w:after="0"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27FDC" w:rsidRDefault="00527FDC" w:rsidP="00527FDC">
      <w:pPr>
        <w:pStyle w:val="Heading6"/>
      </w:pPr>
      <w:r w:rsidRPr="00B11608">
        <w:t xml:space="preserve">Pregnancy Test Information </w:t>
      </w:r>
    </w:p>
    <w:p w:rsidR="00527FDC" w:rsidRDefault="00527FDC" w:rsidP="00527FDC">
      <w:pPr>
        <w:spacing w:after="0" w:line="360" w:lineRule="auto"/>
      </w:pPr>
      <w:r>
        <w:t>1</w:t>
      </w:r>
      <w:r w:rsidRPr="001F11EE">
        <w:rPr>
          <w:vertAlign w:val="superscript"/>
        </w:rPr>
        <w:t>st</w:t>
      </w:r>
      <w:r>
        <w:t xml:space="preserve"> Day of Last Period (LMP) </w:t>
      </w:r>
      <w:r>
        <w:rPr>
          <w:u w:val="single"/>
        </w:rPr>
        <w:tab/>
      </w:r>
      <w:r>
        <w:rPr>
          <w:u w:val="single"/>
        </w:rPr>
        <w:tab/>
      </w:r>
      <w:r>
        <w:rPr>
          <w:u w:val="single"/>
        </w:rPr>
        <w:tab/>
      </w:r>
      <w:r>
        <w:rPr>
          <w:u w:val="single"/>
        </w:rPr>
        <w:tab/>
        <w:t xml:space="preserve"> </w:t>
      </w:r>
      <w:r>
        <w:t xml:space="preserve">Date PT Taken </w:t>
      </w:r>
      <w:r>
        <w:rPr>
          <w:u w:val="single"/>
        </w:rPr>
        <w:tab/>
      </w:r>
      <w:r>
        <w:rPr>
          <w:u w:val="single"/>
        </w:rPr>
        <w:tab/>
      </w:r>
      <w:r>
        <w:rPr>
          <w:u w:val="single"/>
        </w:rPr>
        <w:tab/>
      </w:r>
      <w:r>
        <w:rPr>
          <w:u w:val="single"/>
        </w:rPr>
        <w:tab/>
      </w:r>
    </w:p>
    <w:p w:rsidR="00527FDC" w:rsidRDefault="00527FDC" w:rsidP="00527FDC">
      <w:pPr>
        <w:spacing w:after="0" w:line="360" w:lineRule="auto"/>
      </w:pPr>
      <w:r>
        <w:t xml:space="preserve">Expected Due Date from LMP </w:t>
      </w:r>
      <w:r>
        <w:rPr>
          <w:u w:val="single"/>
        </w:rPr>
        <w:tab/>
      </w:r>
      <w:r>
        <w:rPr>
          <w:u w:val="single"/>
        </w:rPr>
        <w:tab/>
      </w:r>
      <w:r>
        <w:rPr>
          <w:u w:val="single"/>
        </w:rPr>
        <w:tab/>
      </w:r>
      <w:r>
        <w:rPr>
          <w:u w:val="single"/>
        </w:rPr>
        <w:tab/>
      </w:r>
      <w:r>
        <w:tab/>
      </w:r>
      <w:r>
        <w:tab/>
      </w:r>
      <w:r>
        <w:rPr>
          <w:rFonts w:cstheme="minorHAnsi"/>
        </w:rPr>
        <w:t>□</w:t>
      </w:r>
      <w:r>
        <w:t xml:space="preserve"> Home</w:t>
      </w:r>
      <w:r>
        <w:tab/>
      </w:r>
      <w:r>
        <w:rPr>
          <w:rFonts w:cstheme="minorHAnsi"/>
        </w:rPr>
        <w:t>□</w:t>
      </w:r>
      <w:r>
        <w:t xml:space="preserve"> Positive</w:t>
      </w:r>
    </w:p>
    <w:p w:rsidR="00527FDC" w:rsidRDefault="00527FDC" w:rsidP="00527FDC">
      <w:pPr>
        <w:spacing w:after="0" w:line="360" w:lineRule="auto"/>
      </w:pPr>
      <w:r>
        <w:t xml:space="preserve">Weeks of Gestation from LMP </w:t>
      </w:r>
      <w:r>
        <w:rPr>
          <w:u w:val="single"/>
        </w:rPr>
        <w:tab/>
      </w:r>
      <w:r>
        <w:rPr>
          <w:u w:val="single"/>
        </w:rPr>
        <w:tab/>
      </w:r>
      <w:r>
        <w:rPr>
          <w:u w:val="single"/>
        </w:rPr>
        <w:tab/>
      </w:r>
      <w:r>
        <w:rPr>
          <w:u w:val="single"/>
        </w:rPr>
        <w:tab/>
      </w:r>
      <w:r>
        <w:tab/>
      </w:r>
      <w:r>
        <w:tab/>
      </w:r>
      <w:r>
        <w:rPr>
          <w:rFonts w:cstheme="minorHAnsi"/>
        </w:rPr>
        <w:t>□</w:t>
      </w:r>
      <w:r>
        <w:t xml:space="preserve"> Dr’s Office</w:t>
      </w:r>
      <w:r>
        <w:tab/>
      </w:r>
      <w:r>
        <w:rPr>
          <w:rFonts w:cstheme="minorHAnsi"/>
        </w:rPr>
        <w:t>□</w:t>
      </w:r>
      <w:r>
        <w:t xml:space="preserve"> Negative</w:t>
      </w:r>
    </w:p>
    <w:p w:rsidR="00527FDC" w:rsidRDefault="00527FDC" w:rsidP="00527FDC">
      <w:pPr>
        <w:pStyle w:val="Heading6"/>
        <w:spacing w:line="360" w:lineRule="auto"/>
      </w:pPr>
      <w:r>
        <w:lastRenderedPageBreak/>
        <w:t>Previous Pregnancies</w:t>
      </w:r>
      <w:r w:rsidRPr="00B11608">
        <w:t xml:space="preserve"> </w:t>
      </w:r>
    </w:p>
    <w:p w:rsidR="00527FDC" w:rsidRDefault="00527FDC" w:rsidP="00527FDC">
      <w:pPr>
        <w:spacing w:line="360" w:lineRule="auto"/>
      </w:pPr>
      <w:r>
        <w:t>Total Pregnancies (Not including current):</w:t>
      </w:r>
    </w:p>
    <w:p w:rsidR="00527FDC" w:rsidRDefault="00527FDC" w:rsidP="00903ADD">
      <w:pPr>
        <w:pStyle w:val="ListParagraph"/>
        <w:numPr>
          <w:ilvl w:val="0"/>
          <w:numId w:val="232"/>
        </w:numPr>
        <w:spacing w:line="360" w:lineRule="auto"/>
      </w:pPr>
      <w:r>
        <w:t xml:space="preserve">Carried to Term </w:t>
      </w:r>
      <w:r>
        <w:rPr>
          <w:u w:val="single"/>
        </w:rPr>
        <w:tab/>
      </w:r>
      <w:r>
        <w:rPr>
          <w:u w:val="single"/>
        </w:rPr>
        <w:tab/>
      </w:r>
    </w:p>
    <w:p w:rsidR="00527FDC" w:rsidRDefault="00527FDC" w:rsidP="00903ADD">
      <w:pPr>
        <w:pStyle w:val="ListParagraph"/>
        <w:numPr>
          <w:ilvl w:val="1"/>
          <w:numId w:val="232"/>
        </w:numPr>
        <w:spacing w:line="360" w:lineRule="auto"/>
      </w:pPr>
      <w:r>
        <w:t xml:space="preserve">Female Names and Ages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27FDC" w:rsidRDefault="00527FDC" w:rsidP="00903ADD">
      <w:pPr>
        <w:pStyle w:val="ListParagraph"/>
        <w:numPr>
          <w:ilvl w:val="1"/>
          <w:numId w:val="232"/>
        </w:numPr>
        <w:spacing w:line="360" w:lineRule="auto"/>
      </w:pPr>
      <w:r>
        <w:t xml:space="preserve">Male Names and Ages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27FDC" w:rsidRDefault="00527FDC" w:rsidP="00903ADD">
      <w:pPr>
        <w:pStyle w:val="ListParagraph"/>
        <w:numPr>
          <w:ilvl w:val="0"/>
          <w:numId w:val="232"/>
        </w:numPr>
        <w:spacing w:line="360" w:lineRule="auto"/>
      </w:pPr>
      <w:r>
        <w:t xml:space="preserve">Miscarriages </w:t>
      </w:r>
      <w:r>
        <w:rPr>
          <w:u w:val="single"/>
        </w:rPr>
        <w:tab/>
      </w:r>
      <w:r>
        <w:rPr>
          <w:u w:val="single"/>
        </w:rPr>
        <w:tab/>
      </w:r>
      <w:r>
        <w:rPr>
          <w:u w:val="single"/>
        </w:rPr>
        <w:tab/>
      </w:r>
    </w:p>
    <w:p w:rsidR="00527FDC" w:rsidRPr="005A4B38" w:rsidRDefault="00527FDC" w:rsidP="00903ADD">
      <w:pPr>
        <w:pStyle w:val="ListParagraph"/>
        <w:numPr>
          <w:ilvl w:val="0"/>
          <w:numId w:val="232"/>
        </w:numPr>
        <w:spacing w:line="360" w:lineRule="auto"/>
      </w:pPr>
      <w:r>
        <w:t xml:space="preserve">Abortions </w:t>
      </w:r>
      <w:r>
        <w:rPr>
          <w:u w:val="single"/>
        </w:rPr>
        <w:tab/>
      </w:r>
      <w:r>
        <w:rPr>
          <w:u w:val="single"/>
        </w:rPr>
        <w:tab/>
      </w:r>
      <w:r>
        <w:rPr>
          <w:u w:val="single"/>
        </w:rPr>
        <w:tab/>
      </w:r>
    </w:p>
    <w:p w:rsidR="00527FDC" w:rsidRDefault="00527FDC" w:rsidP="00527FDC">
      <w:pPr>
        <w:pStyle w:val="Heading6"/>
        <w:spacing w:before="0" w:line="360" w:lineRule="auto"/>
      </w:pPr>
      <w:r w:rsidRPr="00B11608">
        <w:t>Previous Abortions</w:t>
      </w:r>
    </w:p>
    <w:p w:rsidR="00527FDC" w:rsidRDefault="00527FDC" w:rsidP="00527FDC">
      <w:pPr>
        <w:spacing w:after="0" w:line="360" w:lineRule="auto"/>
        <w:rPr>
          <w:u w:val="single"/>
        </w:rPr>
      </w:pPr>
      <w:r>
        <w:t xml:space="preserve">Date </w:t>
      </w:r>
      <w:r>
        <w:rPr>
          <w:u w:val="single"/>
        </w:rPr>
        <w:tab/>
      </w:r>
      <w:r>
        <w:rPr>
          <w:u w:val="single"/>
        </w:rPr>
        <w:tab/>
      </w:r>
      <w:r>
        <w:rPr>
          <w:u w:val="single"/>
        </w:rPr>
        <w:tab/>
      </w:r>
      <w:r>
        <w:rPr>
          <w:u w:val="single"/>
        </w:rPr>
        <w:tab/>
      </w:r>
      <w:r>
        <w:rPr>
          <w:u w:val="single"/>
        </w:rPr>
        <w:tab/>
      </w:r>
      <w:r>
        <w:t xml:space="preserve"> Type </w:t>
      </w:r>
      <w:r>
        <w:rPr>
          <w:u w:val="single"/>
        </w:rPr>
        <w:tab/>
      </w:r>
      <w:r>
        <w:rPr>
          <w:u w:val="single"/>
        </w:rPr>
        <w:tab/>
      </w:r>
      <w:r>
        <w:rPr>
          <w:u w:val="single"/>
        </w:rPr>
        <w:tab/>
      </w:r>
      <w:r>
        <w:rPr>
          <w:u w:val="single"/>
        </w:rPr>
        <w:tab/>
      </w:r>
      <w:r>
        <w:t xml:space="preserve"> Weeks Along </w:t>
      </w:r>
      <w:r>
        <w:rPr>
          <w:u w:val="single"/>
        </w:rPr>
        <w:tab/>
      </w:r>
      <w:r>
        <w:rPr>
          <w:u w:val="single"/>
        </w:rPr>
        <w:tab/>
      </w:r>
      <w:r>
        <w:rPr>
          <w:u w:val="single"/>
        </w:rPr>
        <w:tab/>
      </w:r>
    </w:p>
    <w:p w:rsidR="00527FDC" w:rsidRPr="005A4B38" w:rsidRDefault="00527FDC" w:rsidP="00527FDC">
      <w:pPr>
        <w:spacing w:after="0" w:line="360" w:lineRule="auto"/>
        <w:rPr>
          <w:u w:val="single"/>
        </w:rPr>
      </w:pPr>
      <w:r>
        <w:t xml:space="preserve">Date </w:t>
      </w:r>
      <w:r>
        <w:rPr>
          <w:u w:val="single"/>
        </w:rPr>
        <w:tab/>
      </w:r>
      <w:r>
        <w:rPr>
          <w:u w:val="single"/>
        </w:rPr>
        <w:tab/>
      </w:r>
      <w:r>
        <w:rPr>
          <w:u w:val="single"/>
        </w:rPr>
        <w:tab/>
      </w:r>
      <w:r>
        <w:rPr>
          <w:u w:val="single"/>
        </w:rPr>
        <w:tab/>
      </w:r>
      <w:r>
        <w:rPr>
          <w:u w:val="single"/>
        </w:rPr>
        <w:tab/>
      </w:r>
      <w:r>
        <w:t xml:space="preserve"> Type </w:t>
      </w:r>
      <w:r>
        <w:rPr>
          <w:u w:val="single"/>
        </w:rPr>
        <w:tab/>
      </w:r>
      <w:r>
        <w:rPr>
          <w:u w:val="single"/>
        </w:rPr>
        <w:tab/>
      </w:r>
      <w:r>
        <w:rPr>
          <w:u w:val="single"/>
        </w:rPr>
        <w:tab/>
      </w:r>
      <w:r>
        <w:rPr>
          <w:u w:val="single"/>
        </w:rPr>
        <w:tab/>
      </w:r>
      <w:r>
        <w:t xml:space="preserve"> Weeks Along </w:t>
      </w:r>
      <w:r>
        <w:rPr>
          <w:u w:val="single"/>
        </w:rPr>
        <w:tab/>
      </w:r>
      <w:r>
        <w:rPr>
          <w:u w:val="single"/>
        </w:rPr>
        <w:tab/>
      </w:r>
      <w:r>
        <w:rPr>
          <w:u w:val="single"/>
        </w:rPr>
        <w:tab/>
      </w:r>
    </w:p>
    <w:p w:rsidR="00527FDC" w:rsidRPr="005A4B38" w:rsidRDefault="00527FDC" w:rsidP="00527FDC">
      <w:pPr>
        <w:spacing w:after="0" w:line="360" w:lineRule="auto"/>
        <w:rPr>
          <w:u w:val="single"/>
        </w:rPr>
      </w:pPr>
      <w:r>
        <w:t xml:space="preserve">Date </w:t>
      </w:r>
      <w:r>
        <w:rPr>
          <w:u w:val="single"/>
        </w:rPr>
        <w:tab/>
      </w:r>
      <w:r>
        <w:rPr>
          <w:u w:val="single"/>
        </w:rPr>
        <w:tab/>
      </w:r>
      <w:r>
        <w:rPr>
          <w:u w:val="single"/>
        </w:rPr>
        <w:tab/>
      </w:r>
      <w:r>
        <w:rPr>
          <w:u w:val="single"/>
        </w:rPr>
        <w:tab/>
      </w:r>
      <w:r>
        <w:rPr>
          <w:u w:val="single"/>
        </w:rPr>
        <w:tab/>
      </w:r>
      <w:r>
        <w:t xml:space="preserve"> Type </w:t>
      </w:r>
      <w:r>
        <w:rPr>
          <w:u w:val="single"/>
        </w:rPr>
        <w:tab/>
      </w:r>
      <w:r>
        <w:rPr>
          <w:u w:val="single"/>
        </w:rPr>
        <w:tab/>
      </w:r>
      <w:r>
        <w:rPr>
          <w:u w:val="single"/>
        </w:rPr>
        <w:tab/>
      </w:r>
      <w:r>
        <w:rPr>
          <w:u w:val="single"/>
        </w:rPr>
        <w:tab/>
      </w:r>
      <w:r>
        <w:t xml:space="preserve"> Weeks Along </w:t>
      </w:r>
      <w:r>
        <w:rPr>
          <w:u w:val="single"/>
        </w:rPr>
        <w:tab/>
      </w:r>
      <w:r>
        <w:rPr>
          <w:u w:val="single"/>
        </w:rPr>
        <w:tab/>
      </w:r>
      <w:r>
        <w:rPr>
          <w:u w:val="single"/>
        </w:rPr>
        <w:tab/>
      </w:r>
    </w:p>
    <w:p w:rsidR="00527FDC" w:rsidRDefault="00527FDC" w:rsidP="00527FDC">
      <w:pPr>
        <w:spacing w:after="0" w:line="360" w:lineRule="auto"/>
        <w:rPr>
          <w:u w:val="single"/>
        </w:rPr>
      </w:pPr>
      <w:r>
        <w:t xml:space="preserve">Physical/Emotional Effects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27FDC" w:rsidRDefault="00527FDC" w:rsidP="00527FDC">
      <w:pPr>
        <w:spacing w:after="0"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27FDC" w:rsidRDefault="00527FDC" w:rsidP="00527FDC">
      <w:pPr>
        <w:spacing w:after="0" w:line="360" w:lineRule="auto"/>
      </w:pPr>
      <w:r>
        <w:t>Post Abortion Stress Indicated?</w:t>
      </w:r>
      <w:r>
        <w:tab/>
      </w:r>
      <w:r>
        <w:tab/>
      </w:r>
      <w:r>
        <w:rPr>
          <w:rFonts w:cstheme="minorHAnsi"/>
        </w:rPr>
        <w:t>□</w:t>
      </w:r>
      <w:r>
        <w:t xml:space="preserve"> Yes</w:t>
      </w:r>
      <w:r>
        <w:tab/>
      </w:r>
      <w:r>
        <w:rPr>
          <w:rFonts w:cstheme="minorHAnsi"/>
        </w:rPr>
        <w:t>□</w:t>
      </w:r>
      <w:r>
        <w:t xml:space="preserve"> No</w:t>
      </w:r>
    </w:p>
    <w:p w:rsidR="00527FDC" w:rsidRPr="005A4B38" w:rsidRDefault="00527FDC" w:rsidP="00527FDC">
      <w:pPr>
        <w:spacing w:after="0" w:line="360" w:lineRule="auto"/>
      </w:pPr>
      <w:r>
        <w:t>Interested in PAS Counseling?</w:t>
      </w:r>
      <w:r>
        <w:tab/>
      </w:r>
      <w:r>
        <w:tab/>
      </w:r>
      <w:r>
        <w:rPr>
          <w:rFonts w:cstheme="minorHAnsi"/>
        </w:rPr>
        <w:t>□</w:t>
      </w:r>
      <w:r>
        <w:t xml:space="preserve"> Yes</w:t>
      </w:r>
      <w:r>
        <w:tab/>
      </w:r>
      <w:r>
        <w:rPr>
          <w:rFonts w:cstheme="minorHAnsi"/>
        </w:rPr>
        <w:t>□</w:t>
      </w:r>
      <w:r>
        <w:t xml:space="preserve"> No</w:t>
      </w:r>
    </w:p>
    <w:p w:rsidR="00527FDC" w:rsidRDefault="00527FDC" w:rsidP="00527FDC">
      <w:pPr>
        <w:pStyle w:val="Heading6"/>
        <w:spacing w:line="360" w:lineRule="auto"/>
      </w:pPr>
      <w:r w:rsidRPr="00B11608">
        <w:t>Intentions and Support</w:t>
      </w:r>
    </w:p>
    <w:p w:rsidR="00527FDC" w:rsidRDefault="00527FDC" w:rsidP="00527FDC">
      <w:pPr>
        <w:spacing w:after="0" w:line="360" w:lineRule="auto"/>
        <w:rPr>
          <w:u w:val="single"/>
        </w:rPr>
      </w:pPr>
      <w:r>
        <w:t xml:space="preserve">How do you feel about potentially being pregnant? </w:t>
      </w:r>
      <w:r>
        <w:rPr>
          <w:u w:val="single"/>
        </w:rPr>
        <w:tab/>
      </w:r>
      <w:r>
        <w:rPr>
          <w:u w:val="single"/>
        </w:rPr>
        <w:tab/>
      </w:r>
      <w:r>
        <w:rPr>
          <w:u w:val="single"/>
        </w:rPr>
        <w:tab/>
      </w:r>
      <w:r>
        <w:rPr>
          <w:u w:val="single"/>
        </w:rPr>
        <w:tab/>
      </w:r>
      <w:r>
        <w:rPr>
          <w:u w:val="single"/>
        </w:rPr>
        <w:tab/>
      </w:r>
      <w:r>
        <w:rPr>
          <w:u w:val="single"/>
        </w:rPr>
        <w:tab/>
      </w:r>
      <w:r>
        <w:rPr>
          <w:u w:val="single"/>
        </w:rPr>
        <w:tab/>
      </w:r>
    </w:p>
    <w:p w:rsidR="00527FDC" w:rsidRDefault="00527FDC" w:rsidP="00527FDC">
      <w:pPr>
        <w:spacing w:after="0"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27FDC" w:rsidRDefault="00527FDC" w:rsidP="00527FDC">
      <w:pPr>
        <w:spacing w:after="0" w:line="360" w:lineRule="auto"/>
      </w:pPr>
      <w:r>
        <w:rPr>
          <w:b/>
        </w:rPr>
        <w:t>If your test is positive, what are your intentions?</w:t>
      </w:r>
    </w:p>
    <w:p w:rsidR="00527FDC" w:rsidRDefault="00527FDC" w:rsidP="00527FDC">
      <w:pPr>
        <w:spacing w:after="0" w:line="360" w:lineRule="auto"/>
        <w:rPr>
          <w:b/>
        </w:rPr>
      </w:pPr>
      <w:r>
        <w:tab/>
      </w:r>
      <w:r>
        <w:rPr>
          <w:rFonts w:cstheme="minorHAnsi"/>
        </w:rPr>
        <w:t>□</w:t>
      </w:r>
      <w:r>
        <w:t xml:space="preserve"> </w:t>
      </w:r>
      <w:r>
        <w:rPr>
          <w:b/>
        </w:rPr>
        <w:t>Parent</w:t>
      </w:r>
      <w:r>
        <w:rPr>
          <w:b/>
        </w:rPr>
        <w:tab/>
      </w:r>
      <w:r>
        <w:rPr>
          <w:rFonts w:cstheme="minorHAnsi"/>
          <w:b/>
        </w:rPr>
        <w:t>□</w:t>
      </w:r>
      <w:r>
        <w:rPr>
          <w:b/>
        </w:rPr>
        <w:t xml:space="preserve"> Abort</w:t>
      </w:r>
      <w:r>
        <w:rPr>
          <w:b/>
        </w:rPr>
        <w:tab/>
      </w:r>
      <w:r>
        <w:rPr>
          <w:b/>
        </w:rPr>
        <w:tab/>
      </w:r>
      <w:r>
        <w:rPr>
          <w:rFonts w:cstheme="minorHAnsi"/>
          <w:b/>
        </w:rPr>
        <w:t>□</w:t>
      </w:r>
      <w:r>
        <w:rPr>
          <w:b/>
        </w:rPr>
        <w:t xml:space="preserve"> Adopt</w:t>
      </w:r>
      <w:r>
        <w:rPr>
          <w:b/>
        </w:rPr>
        <w:tab/>
      </w:r>
      <w:r>
        <w:rPr>
          <w:rFonts w:cstheme="minorHAnsi"/>
          <w:b/>
        </w:rPr>
        <w:t>□</w:t>
      </w:r>
      <w:r>
        <w:rPr>
          <w:b/>
        </w:rPr>
        <w:t xml:space="preserve"> Undecided</w:t>
      </w:r>
    </w:p>
    <w:p w:rsidR="00527FDC" w:rsidRDefault="00527FDC" w:rsidP="00527FDC">
      <w:pPr>
        <w:spacing w:after="0" w:line="360" w:lineRule="auto"/>
      </w:pPr>
      <w:r>
        <w:t xml:space="preserve">What is the father of the baby’s First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27FDC" w:rsidRDefault="00527FDC" w:rsidP="00527FDC">
      <w:pPr>
        <w:spacing w:after="0" w:line="360" w:lineRule="auto"/>
      </w:pPr>
      <w:r>
        <w:t>Does the father of the baby know you are here today?</w:t>
      </w:r>
      <w:r>
        <w:tab/>
      </w:r>
      <w:r>
        <w:tab/>
      </w:r>
      <w:r>
        <w:rPr>
          <w:rFonts w:cstheme="minorHAnsi"/>
        </w:rPr>
        <w:t>□</w:t>
      </w:r>
      <w:r>
        <w:t xml:space="preserve"> Yes</w:t>
      </w:r>
      <w:r>
        <w:tab/>
      </w:r>
      <w:r>
        <w:tab/>
      </w:r>
      <w:r>
        <w:rPr>
          <w:rFonts w:cstheme="minorHAnsi"/>
        </w:rPr>
        <w:t>□</w:t>
      </w:r>
      <w:r>
        <w:t xml:space="preserve"> No</w:t>
      </w:r>
    </w:p>
    <w:p w:rsidR="00527FDC" w:rsidRDefault="00527FDC" w:rsidP="00527FDC">
      <w:pPr>
        <w:spacing w:after="0" w:line="360" w:lineRule="auto"/>
      </w:pPr>
      <w:r>
        <w:t>Did the father of the baby come here with you today?</w:t>
      </w:r>
      <w:r>
        <w:tab/>
      </w:r>
      <w:r>
        <w:tab/>
      </w:r>
      <w:r>
        <w:rPr>
          <w:rFonts w:cstheme="minorHAnsi"/>
        </w:rPr>
        <w:t>□</w:t>
      </w:r>
      <w:r>
        <w:t xml:space="preserve"> Yes</w:t>
      </w:r>
      <w:r>
        <w:tab/>
      </w:r>
      <w:r>
        <w:tab/>
      </w:r>
      <w:r>
        <w:rPr>
          <w:rFonts w:cstheme="minorHAnsi"/>
        </w:rPr>
        <w:t>□</w:t>
      </w:r>
      <w:r>
        <w:t xml:space="preserve"> No</w:t>
      </w:r>
    </w:p>
    <w:p w:rsidR="00527FDC" w:rsidRDefault="00527FDC" w:rsidP="00527FDC">
      <w:pPr>
        <w:spacing w:after="0" w:line="360" w:lineRule="auto"/>
      </w:pPr>
      <w:r>
        <w:t>What decision would the father of the baby like you to make regarding the outcome of your pregnancy?</w:t>
      </w:r>
    </w:p>
    <w:p w:rsidR="00527FDC" w:rsidRDefault="00527FDC" w:rsidP="00527FDC">
      <w:pPr>
        <w:spacing w:after="0" w:line="360" w:lineRule="auto"/>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27FDC" w:rsidRDefault="00527FDC" w:rsidP="00527FDC">
      <w:pPr>
        <w:spacing w:after="0" w:line="360" w:lineRule="auto"/>
      </w:pPr>
      <w:r>
        <w:t>Who will support you if you choose to continue your pregnancy?</w:t>
      </w:r>
    </w:p>
    <w:p w:rsidR="00527FDC" w:rsidRDefault="00527FDC" w:rsidP="00527FDC">
      <w:pPr>
        <w:spacing w:after="0" w:line="360" w:lineRule="auto"/>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27FDC" w:rsidRDefault="00527FDC" w:rsidP="00527FDC">
      <w:pPr>
        <w:spacing w:after="0" w:line="360" w:lineRule="auto"/>
      </w:pPr>
      <w:r>
        <w:t>Who will support you if you decide not to continue your pregnancy?</w:t>
      </w:r>
    </w:p>
    <w:p w:rsidR="00527FDC" w:rsidRDefault="00527FDC" w:rsidP="00527FDC">
      <w:pPr>
        <w:spacing w:after="0" w:line="360" w:lineRule="auto"/>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27FDC" w:rsidRDefault="00527FDC" w:rsidP="00527FDC">
      <w:pPr>
        <w:spacing w:after="0"/>
        <w:rPr>
          <w:b/>
          <w:sz w:val="24"/>
          <w:szCs w:val="24"/>
        </w:rPr>
      </w:pPr>
      <w:r>
        <w:rPr>
          <w:b/>
          <w:sz w:val="24"/>
          <w:szCs w:val="24"/>
        </w:rPr>
        <w:br w:type="page"/>
      </w:r>
    </w:p>
    <w:p w:rsidR="00527FDC" w:rsidRPr="00B11608" w:rsidRDefault="00527FDC" w:rsidP="00527FDC">
      <w:pPr>
        <w:pStyle w:val="Heading5"/>
      </w:pPr>
      <w:r>
        <w:lastRenderedPageBreak/>
        <w:t>Options Presentation</w:t>
      </w:r>
      <w:r w:rsidRPr="00B11608">
        <w:t xml:space="preserve"> </w:t>
      </w:r>
      <w:r>
        <w:t>(Step 7)</w:t>
      </w:r>
    </w:p>
    <w:tbl>
      <w:tblPr>
        <w:tblStyle w:val="HeaderAlternatingRows"/>
        <w:tblW w:w="0" w:type="auto"/>
        <w:tblLayout w:type="fixed"/>
        <w:tblLook w:val="0420" w:firstRow="1" w:lastRow="0" w:firstColumn="0" w:lastColumn="0" w:noHBand="0" w:noVBand="1"/>
      </w:tblPr>
      <w:tblGrid>
        <w:gridCol w:w="2448"/>
        <w:gridCol w:w="1170"/>
        <w:gridCol w:w="5958"/>
      </w:tblGrid>
      <w:tr w:rsidR="00527FDC" w:rsidTr="00527FDC">
        <w:trPr>
          <w:cnfStyle w:val="100000000000" w:firstRow="1" w:lastRow="0" w:firstColumn="0" w:lastColumn="0" w:oddVBand="0" w:evenVBand="0" w:oddHBand="0" w:evenHBand="0" w:firstRowFirstColumn="0" w:firstRowLastColumn="0" w:lastRowFirstColumn="0" w:lastRowLastColumn="0"/>
          <w:trHeight w:val="372"/>
        </w:trPr>
        <w:tc>
          <w:tcPr>
            <w:tcW w:w="2448" w:type="dxa"/>
          </w:tcPr>
          <w:p w:rsidR="00527FDC" w:rsidRPr="000248E7" w:rsidRDefault="00527FDC" w:rsidP="00527FDC">
            <w:pPr>
              <w:spacing w:before="120"/>
            </w:pPr>
            <w:r w:rsidRPr="000248E7">
              <w:t>Complete Presentation</w:t>
            </w:r>
          </w:p>
        </w:tc>
        <w:tc>
          <w:tcPr>
            <w:tcW w:w="1170" w:type="dxa"/>
          </w:tcPr>
          <w:p w:rsidR="00527FDC" w:rsidRPr="000248E7" w:rsidRDefault="00527FDC" w:rsidP="00527FDC">
            <w:pPr>
              <w:spacing w:before="120"/>
              <w:jc w:val="center"/>
            </w:pPr>
            <w:r w:rsidRPr="000248E7">
              <w:t>Option</w:t>
            </w:r>
          </w:p>
        </w:tc>
        <w:tc>
          <w:tcPr>
            <w:tcW w:w="5958" w:type="dxa"/>
          </w:tcPr>
          <w:p w:rsidR="00527FDC" w:rsidRPr="000248E7" w:rsidRDefault="00527FDC" w:rsidP="00527FDC">
            <w:pPr>
              <w:spacing w:before="120"/>
            </w:pPr>
            <w:r w:rsidRPr="000248E7">
              <w:t>Patient’s Response</w:t>
            </w:r>
          </w:p>
        </w:tc>
      </w:tr>
      <w:tr w:rsidR="00527FDC" w:rsidTr="00527FDC">
        <w:trPr>
          <w:trHeight w:val="372"/>
        </w:trPr>
        <w:tc>
          <w:tcPr>
            <w:tcW w:w="2448" w:type="dxa"/>
          </w:tcPr>
          <w:p w:rsidR="00527FDC" w:rsidRPr="000248E7" w:rsidRDefault="00527FDC" w:rsidP="00527FDC">
            <w:pPr>
              <w:jc w:val="center"/>
              <w:rPr>
                <w:sz w:val="28"/>
                <w:szCs w:val="28"/>
              </w:rPr>
            </w:pPr>
            <w:r w:rsidRPr="000248E7">
              <w:rPr>
                <w:rFonts w:cstheme="minorHAnsi"/>
                <w:sz w:val="28"/>
                <w:szCs w:val="28"/>
              </w:rPr>
              <w:t>□</w:t>
            </w:r>
          </w:p>
        </w:tc>
        <w:tc>
          <w:tcPr>
            <w:tcW w:w="1170" w:type="dxa"/>
          </w:tcPr>
          <w:p w:rsidR="00527FDC" w:rsidRPr="000248E7" w:rsidRDefault="00527FDC" w:rsidP="00527FDC">
            <w:pPr>
              <w:spacing w:before="120"/>
              <w:jc w:val="center"/>
            </w:pPr>
            <w:r w:rsidRPr="000248E7">
              <w:t>Abortion</w:t>
            </w:r>
          </w:p>
        </w:tc>
        <w:tc>
          <w:tcPr>
            <w:tcW w:w="5958" w:type="dxa"/>
          </w:tcPr>
          <w:p w:rsidR="00527FDC" w:rsidRPr="000248E7" w:rsidRDefault="00527FDC" w:rsidP="00527FDC">
            <w:pPr>
              <w:spacing w:before="120"/>
            </w:pPr>
          </w:p>
        </w:tc>
      </w:tr>
      <w:tr w:rsidR="00527FDC" w:rsidTr="00527FDC">
        <w:trPr>
          <w:cnfStyle w:val="000000010000" w:firstRow="0" w:lastRow="0" w:firstColumn="0" w:lastColumn="0" w:oddVBand="0" w:evenVBand="0" w:oddHBand="0" w:evenHBand="1" w:firstRowFirstColumn="0" w:firstRowLastColumn="0" w:lastRowFirstColumn="0" w:lastRowLastColumn="0"/>
          <w:trHeight w:val="372"/>
        </w:trPr>
        <w:tc>
          <w:tcPr>
            <w:tcW w:w="2448" w:type="dxa"/>
          </w:tcPr>
          <w:p w:rsidR="00527FDC" w:rsidRPr="000248E7" w:rsidRDefault="00527FDC" w:rsidP="00527FDC">
            <w:pPr>
              <w:jc w:val="center"/>
              <w:rPr>
                <w:sz w:val="28"/>
                <w:szCs w:val="28"/>
              </w:rPr>
            </w:pPr>
            <w:r w:rsidRPr="000248E7">
              <w:rPr>
                <w:rFonts w:cstheme="minorHAnsi"/>
                <w:sz w:val="28"/>
                <w:szCs w:val="28"/>
              </w:rPr>
              <w:t>□</w:t>
            </w:r>
          </w:p>
        </w:tc>
        <w:tc>
          <w:tcPr>
            <w:tcW w:w="1170" w:type="dxa"/>
          </w:tcPr>
          <w:p w:rsidR="00527FDC" w:rsidRPr="000248E7" w:rsidRDefault="00527FDC" w:rsidP="00527FDC">
            <w:pPr>
              <w:spacing w:before="120"/>
              <w:jc w:val="center"/>
            </w:pPr>
            <w:r w:rsidRPr="000248E7">
              <w:t>Adoption</w:t>
            </w:r>
          </w:p>
        </w:tc>
        <w:tc>
          <w:tcPr>
            <w:tcW w:w="5958" w:type="dxa"/>
          </w:tcPr>
          <w:p w:rsidR="00527FDC" w:rsidRPr="000248E7" w:rsidRDefault="00527FDC" w:rsidP="00527FDC">
            <w:pPr>
              <w:spacing w:before="120"/>
            </w:pPr>
          </w:p>
        </w:tc>
      </w:tr>
      <w:tr w:rsidR="00527FDC" w:rsidTr="00527FDC">
        <w:trPr>
          <w:trHeight w:val="372"/>
        </w:trPr>
        <w:tc>
          <w:tcPr>
            <w:tcW w:w="2448" w:type="dxa"/>
          </w:tcPr>
          <w:p w:rsidR="00527FDC" w:rsidRPr="000248E7" w:rsidRDefault="00527FDC" w:rsidP="00527FDC">
            <w:pPr>
              <w:jc w:val="center"/>
              <w:rPr>
                <w:sz w:val="28"/>
                <w:szCs w:val="28"/>
              </w:rPr>
            </w:pPr>
            <w:r w:rsidRPr="000248E7">
              <w:rPr>
                <w:rFonts w:cstheme="minorHAnsi"/>
                <w:sz w:val="28"/>
                <w:szCs w:val="28"/>
              </w:rPr>
              <w:t>□</w:t>
            </w:r>
          </w:p>
        </w:tc>
        <w:tc>
          <w:tcPr>
            <w:tcW w:w="1170" w:type="dxa"/>
          </w:tcPr>
          <w:p w:rsidR="00527FDC" w:rsidRPr="000248E7" w:rsidRDefault="00527FDC" w:rsidP="00527FDC">
            <w:pPr>
              <w:spacing w:before="120"/>
              <w:jc w:val="center"/>
            </w:pPr>
            <w:r w:rsidRPr="000248E7">
              <w:t>Parenting</w:t>
            </w:r>
          </w:p>
        </w:tc>
        <w:tc>
          <w:tcPr>
            <w:tcW w:w="5958" w:type="dxa"/>
          </w:tcPr>
          <w:p w:rsidR="00527FDC" w:rsidRPr="000248E7" w:rsidRDefault="00527FDC" w:rsidP="00527FDC">
            <w:pPr>
              <w:spacing w:before="120"/>
            </w:pPr>
          </w:p>
        </w:tc>
      </w:tr>
    </w:tbl>
    <w:p w:rsidR="00527FDC" w:rsidRDefault="00527FDC" w:rsidP="00527FDC">
      <w:pPr>
        <w:pStyle w:val="Heading6"/>
      </w:pPr>
      <w:r w:rsidRPr="00B11608">
        <w:t>Literature Give</w:t>
      </w:r>
      <w:r>
        <w:t>n</w:t>
      </w:r>
    </w:p>
    <w:p w:rsidR="00527FDC" w:rsidRDefault="00527FDC" w:rsidP="00527FDC">
      <w:pPr>
        <w:spacing w:after="0"/>
        <w:rPr>
          <w:rFonts w:cstheme="minorHAnsi"/>
        </w:rPr>
      </w:pPr>
      <w:r>
        <w:rPr>
          <w:rFonts w:cstheme="minorHAnsi"/>
        </w:rPr>
        <w:t xml:space="preserve">□ </w:t>
      </w:r>
      <w:r>
        <w:rPr>
          <w:rFonts w:cstheme="minorHAnsi"/>
          <w:i/>
        </w:rPr>
        <w:t>Abortion: Procedures, Risks and Side Effects</w:t>
      </w:r>
      <w:r>
        <w:rPr>
          <w:rFonts w:cstheme="minorHAnsi"/>
        </w:rPr>
        <w:tab/>
      </w:r>
      <w:r>
        <w:rPr>
          <w:rFonts w:cstheme="minorHAnsi"/>
        </w:rPr>
        <w:tab/>
        <w:t xml:space="preserve">□ </w:t>
      </w:r>
      <w:r>
        <w:rPr>
          <w:rFonts w:cstheme="minorHAnsi"/>
          <w:i/>
        </w:rPr>
        <w:t>Hope for the Future New Testament</w:t>
      </w:r>
    </w:p>
    <w:p w:rsidR="00527FDC" w:rsidRDefault="00527FDC" w:rsidP="00527FDC">
      <w:pPr>
        <w:spacing w:after="0"/>
        <w:rPr>
          <w:rFonts w:cstheme="minorHAnsi"/>
        </w:rPr>
      </w:pPr>
      <w:r>
        <w:rPr>
          <w:rFonts w:cstheme="minorHAnsi"/>
        </w:rPr>
        <w:t xml:space="preserve">□ </w:t>
      </w:r>
      <w:r>
        <w:rPr>
          <w:rFonts w:cstheme="minorHAnsi"/>
          <w:i/>
        </w:rPr>
        <w:t xml:space="preserve">How at Risk Are You? </w:t>
      </w:r>
      <w:r>
        <w:rPr>
          <w:rFonts w:cstheme="minorHAnsi"/>
        </w:rPr>
        <w:t>(PAS Information)</w:t>
      </w:r>
      <w:r>
        <w:rPr>
          <w:rFonts w:cstheme="minorHAnsi"/>
        </w:rPr>
        <w:tab/>
      </w:r>
      <w:r>
        <w:rPr>
          <w:rFonts w:cstheme="minorHAnsi"/>
        </w:rPr>
        <w:tab/>
        <w:t xml:space="preserve">□ </w:t>
      </w:r>
      <w:r>
        <w:rPr>
          <w:rFonts w:cstheme="minorHAnsi"/>
          <w:i/>
        </w:rPr>
        <w:t xml:space="preserve">Choosing the Best for you Baby </w:t>
      </w:r>
      <w:r>
        <w:rPr>
          <w:rFonts w:cstheme="minorHAnsi"/>
        </w:rPr>
        <w:t>(Adoption)</w:t>
      </w:r>
    </w:p>
    <w:p w:rsidR="00527FDC" w:rsidRDefault="00527FDC" w:rsidP="00527FDC">
      <w:pPr>
        <w:spacing w:after="0"/>
        <w:rPr>
          <w:rFonts w:cstheme="minorHAnsi"/>
          <w:i/>
        </w:rPr>
      </w:pPr>
      <w:r>
        <w:rPr>
          <w:rFonts w:cstheme="minorHAnsi"/>
        </w:rPr>
        <w:t xml:space="preserve">□ </w:t>
      </w:r>
      <w:r>
        <w:rPr>
          <w:rFonts w:cstheme="minorHAnsi"/>
          <w:i/>
        </w:rPr>
        <w:t>Healing after Abortion</w:t>
      </w:r>
      <w:r>
        <w:rPr>
          <w:rFonts w:cstheme="minorHAnsi"/>
        </w:rPr>
        <w:tab/>
      </w:r>
      <w:r>
        <w:rPr>
          <w:rFonts w:cstheme="minorHAnsi"/>
        </w:rPr>
        <w:tab/>
      </w:r>
      <w:r>
        <w:rPr>
          <w:rFonts w:cstheme="minorHAnsi"/>
        </w:rPr>
        <w:tab/>
      </w:r>
      <w:r>
        <w:rPr>
          <w:rFonts w:cstheme="minorHAnsi"/>
        </w:rPr>
        <w:tab/>
        <w:t xml:space="preserve">□ </w:t>
      </w:r>
      <w:r>
        <w:rPr>
          <w:rFonts w:cstheme="minorHAnsi"/>
          <w:i/>
        </w:rPr>
        <w:t>Steps to Peace with God</w:t>
      </w:r>
    </w:p>
    <w:p w:rsidR="00527FDC" w:rsidRPr="007A3C62" w:rsidRDefault="00527FDC" w:rsidP="00527FDC">
      <w:pPr>
        <w:spacing w:after="0"/>
      </w:pPr>
      <w:r>
        <w:rPr>
          <w:rFonts w:cstheme="minorHAnsi"/>
          <w:i/>
        </w:rPr>
        <w:t xml:space="preserve">□ </w:t>
      </w:r>
      <w:r>
        <w:rPr>
          <w:rFonts w:cstheme="minorHAnsi"/>
        </w:rPr>
        <w:t xml:space="preserve">Other </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rsidR="00527FDC" w:rsidRDefault="00527FDC" w:rsidP="00527FDC">
      <w:pPr>
        <w:pStyle w:val="Heading5"/>
      </w:pPr>
      <w:r>
        <w:t>Patient Leaves Urine Sample</w:t>
      </w:r>
      <w:r w:rsidRPr="00B11608">
        <w:t xml:space="preserve"> </w:t>
      </w:r>
      <w:r>
        <w:t>(Step 8)</w:t>
      </w:r>
    </w:p>
    <w:p w:rsidR="00527FDC" w:rsidRDefault="00527FDC" w:rsidP="00527FDC">
      <w:r>
        <w:rPr>
          <w:rFonts w:cstheme="minorHAnsi"/>
        </w:rPr>
        <w:t>□</w:t>
      </w:r>
      <w:r>
        <w:t xml:space="preserve"> Advocate reports to Advocacy Team</w:t>
      </w:r>
    </w:p>
    <w:p w:rsidR="00D24491" w:rsidRDefault="00D24491" w:rsidP="00D24491">
      <w:pPr>
        <w:pStyle w:val="Heading5"/>
      </w:pPr>
      <w:r>
        <w:t>Support System Review (Step 9)</w:t>
      </w:r>
    </w:p>
    <w:p w:rsidR="00D24491" w:rsidRDefault="00D24491" w:rsidP="00D24491">
      <w:r>
        <w:rPr>
          <w:rFonts w:cstheme="minorHAnsi"/>
        </w:rPr>
        <w:t>□</w:t>
      </w:r>
      <w:r>
        <w:t xml:space="preserve"> Advocate uses PRL to discuss patient</w:t>
      </w:r>
      <w:r w:rsidR="00D5085A">
        <w:t>’</w:t>
      </w:r>
      <w:r>
        <w:t>s current support system (PRL will be presented in Step 13)</w:t>
      </w:r>
    </w:p>
    <w:p w:rsidR="00527FDC" w:rsidRDefault="00527FDC" w:rsidP="00527FDC">
      <w:pPr>
        <w:pStyle w:val="Heading5"/>
        <w:spacing w:before="0"/>
      </w:pPr>
      <w:r w:rsidRPr="00B11608">
        <w:t xml:space="preserve">Pregnancy Test Results </w:t>
      </w:r>
      <w:r>
        <w:t>(Step 10)</w:t>
      </w:r>
    </w:p>
    <w:p w:rsidR="00527FDC" w:rsidRDefault="00527FDC" w:rsidP="00527FDC">
      <w:r>
        <w:rPr>
          <w:rFonts w:cstheme="minorHAnsi"/>
        </w:rPr>
        <w:t>□</w:t>
      </w:r>
      <w:r>
        <w:t xml:space="preserve"> Positive</w:t>
      </w:r>
      <w:r>
        <w:tab/>
      </w:r>
      <w:r>
        <w:rPr>
          <w:rFonts w:cstheme="minorHAnsi"/>
        </w:rPr>
        <w:t>□</w:t>
      </w:r>
      <w:r>
        <w:t xml:space="preserve"> Negative</w:t>
      </w:r>
    </w:p>
    <w:p w:rsidR="00527FDC" w:rsidRPr="00B11608" w:rsidRDefault="00527FDC" w:rsidP="00527FDC">
      <w:pPr>
        <w:pStyle w:val="Heading6"/>
        <w:spacing w:before="0"/>
      </w:pPr>
      <w:r>
        <w:t>Abortion Vulnerability</w:t>
      </w:r>
    </w:p>
    <w:tbl>
      <w:tblPr>
        <w:tblStyle w:val="HeaderAlternatingRows"/>
        <w:tblW w:w="0" w:type="auto"/>
        <w:tblLook w:val="04A0" w:firstRow="1" w:lastRow="0" w:firstColumn="1" w:lastColumn="0" w:noHBand="0" w:noVBand="1"/>
      </w:tblPr>
      <w:tblGrid>
        <w:gridCol w:w="732"/>
        <w:gridCol w:w="624"/>
        <w:gridCol w:w="2982"/>
        <w:gridCol w:w="5238"/>
      </w:tblGrid>
      <w:tr w:rsidR="00527FDC" w:rsidRPr="000248E7" w:rsidTr="00527FDC">
        <w:trPr>
          <w:cnfStyle w:val="100000000000" w:firstRow="1" w:lastRow="0" w:firstColumn="0" w:lastColumn="0" w:oddVBand="0" w:evenVBand="0" w:oddHBand="0" w:evenHBand="0" w:firstRowFirstColumn="0" w:firstRowLastColumn="0" w:lastRowFirstColumn="0" w:lastRowLastColumn="0"/>
        </w:trPr>
        <w:tc>
          <w:tcPr>
            <w:tcW w:w="732" w:type="dxa"/>
          </w:tcPr>
          <w:p w:rsidR="00527FDC" w:rsidRPr="000248E7" w:rsidRDefault="00527FDC" w:rsidP="00527FDC">
            <w:pPr>
              <w:rPr>
                <w:rFonts w:ascii="Wingdings" w:hAnsi="Wingdings"/>
              </w:rPr>
            </w:pPr>
          </w:p>
        </w:tc>
        <w:tc>
          <w:tcPr>
            <w:tcW w:w="3606" w:type="dxa"/>
            <w:gridSpan w:val="2"/>
          </w:tcPr>
          <w:p w:rsidR="00527FDC" w:rsidRPr="000248E7" w:rsidRDefault="00527FDC" w:rsidP="00527FDC">
            <w:pPr>
              <w:jc w:val="center"/>
            </w:pPr>
            <w:r w:rsidRPr="000248E7">
              <w:t>Risk Factors</w:t>
            </w:r>
          </w:p>
        </w:tc>
        <w:tc>
          <w:tcPr>
            <w:tcW w:w="5238" w:type="dxa"/>
          </w:tcPr>
          <w:p w:rsidR="00527FDC" w:rsidRPr="000248E7" w:rsidRDefault="00527FDC" w:rsidP="00527FDC">
            <w:pPr>
              <w:jc w:val="center"/>
            </w:pPr>
            <w:r w:rsidRPr="000248E7">
              <w:t>Explain Patient Details (Complete applicable lines)</w:t>
            </w:r>
          </w:p>
        </w:tc>
      </w:tr>
      <w:tr w:rsidR="00527FDC" w:rsidRPr="000248E7" w:rsidTr="00527FDC">
        <w:trPr>
          <w:trHeight w:val="268"/>
        </w:trPr>
        <w:tc>
          <w:tcPr>
            <w:tcW w:w="732" w:type="dxa"/>
          </w:tcPr>
          <w:p w:rsidR="00527FDC" w:rsidRPr="000248E7" w:rsidRDefault="00527FDC" w:rsidP="00527FDC">
            <w:pPr>
              <w:jc w:val="center"/>
            </w:pPr>
            <w:r w:rsidRPr="000248E7">
              <w:rPr>
                <w:rFonts w:ascii="Calibri" w:hAnsi="Calibri" w:cs="Calibri"/>
              </w:rPr>
              <w:t>□</w:t>
            </w:r>
          </w:p>
        </w:tc>
        <w:tc>
          <w:tcPr>
            <w:tcW w:w="3606" w:type="dxa"/>
            <w:gridSpan w:val="2"/>
          </w:tcPr>
          <w:p w:rsidR="00527FDC" w:rsidRPr="000248E7" w:rsidRDefault="00527FDC" w:rsidP="00527FDC">
            <w:r w:rsidRPr="000248E7">
              <w:t>Still in school (H.S./college/grad)</w:t>
            </w:r>
          </w:p>
        </w:tc>
        <w:tc>
          <w:tcPr>
            <w:tcW w:w="5238" w:type="dxa"/>
          </w:tcPr>
          <w:p w:rsidR="00527FDC" w:rsidRPr="000248E7" w:rsidRDefault="00527FDC" w:rsidP="00527FDC"/>
        </w:tc>
      </w:tr>
      <w:tr w:rsidR="00527FDC" w:rsidRPr="000248E7" w:rsidTr="00527FDC">
        <w:trPr>
          <w:cnfStyle w:val="000000010000" w:firstRow="0" w:lastRow="0" w:firstColumn="0" w:lastColumn="0" w:oddVBand="0" w:evenVBand="0" w:oddHBand="0" w:evenHBand="1" w:firstRowFirstColumn="0" w:firstRowLastColumn="0" w:lastRowFirstColumn="0" w:lastRowLastColumn="0"/>
        </w:trPr>
        <w:tc>
          <w:tcPr>
            <w:tcW w:w="732" w:type="dxa"/>
          </w:tcPr>
          <w:p w:rsidR="00527FDC" w:rsidRPr="000248E7" w:rsidRDefault="00527FDC" w:rsidP="00527FDC">
            <w:pPr>
              <w:jc w:val="center"/>
            </w:pPr>
            <w:r w:rsidRPr="000248E7">
              <w:rPr>
                <w:rFonts w:ascii="Calibri" w:hAnsi="Calibri" w:cs="Calibri"/>
              </w:rPr>
              <w:t>□</w:t>
            </w:r>
          </w:p>
        </w:tc>
        <w:tc>
          <w:tcPr>
            <w:tcW w:w="3606" w:type="dxa"/>
            <w:gridSpan w:val="2"/>
          </w:tcPr>
          <w:p w:rsidR="00527FDC" w:rsidRPr="000248E7" w:rsidRDefault="00527FDC" w:rsidP="00527FDC">
            <w:r w:rsidRPr="000248E7">
              <w:t>Between 17 and 26 years old</w:t>
            </w:r>
          </w:p>
        </w:tc>
        <w:tc>
          <w:tcPr>
            <w:tcW w:w="5238" w:type="dxa"/>
          </w:tcPr>
          <w:p w:rsidR="00527FDC" w:rsidRPr="000248E7" w:rsidRDefault="00527FDC" w:rsidP="00527FDC"/>
        </w:tc>
      </w:tr>
      <w:tr w:rsidR="00527FDC" w:rsidRPr="000248E7" w:rsidTr="00527FDC">
        <w:tc>
          <w:tcPr>
            <w:tcW w:w="732" w:type="dxa"/>
          </w:tcPr>
          <w:p w:rsidR="00527FDC" w:rsidRPr="000248E7" w:rsidRDefault="00527FDC" w:rsidP="00527FDC">
            <w:pPr>
              <w:jc w:val="center"/>
              <w:rPr>
                <w:rFonts w:ascii="Calibri" w:hAnsi="Calibri" w:cs="Calibri"/>
              </w:rPr>
            </w:pPr>
            <w:r w:rsidRPr="000248E7">
              <w:rPr>
                <w:rFonts w:ascii="Calibri" w:hAnsi="Calibri" w:cs="Calibri"/>
              </w:rPr>
              <w:t>□</w:t>
            </w:r>
          </w:p>
        </w:tc>
        <w:tc>
          <w:tcPr>
            <w:tcW w:w="3606" w:type="dxa"/>
            <w:gridSpan w:val="2"/>
          </w:tcPr>
          <w:p w:rsidR="00527FDC" w:rsidRPr="000F6525" w:rsidRDefault="00527FDC" w:rsidP="00527FDC">
            <w:pPr>
              <w:rPr>
                <w:rFonts w:ascii="Calibri" w:hAnsi="Calibri" w:cs="Calibri"/>
                <w:bCs/>
              </w:rPr>
            </w:pPr>
            <w:r w:rsidRPr="000F6525">
              <w:rPr>
                <w:rFonts w:ascii="Calibri" w:hAnsi="Calibri" w:cs="Calibri"/>
                <w:bCs/>
              </w:rPr>
              <w:t>Father of baby in favor of abortion</w:t>
            </w:r>
          </w:p>
        </w:tc>
        <w:tc>
          <w:tcPr>
            <w:tcW w:w="5238" w:type="dxa"/>
          </w:tcPr>
          <w:p w:rsidR="00527FDC" w:rsidRPr="000248E7" w:rsidRDefault="00527FDC" w:rsidP="00527FDC">
            <w:pPr>
              <w:rPr>
                <w:rFonts w:ascii="Calibri" w:hAnsi="Calibri" w:cs="Calibri"/>
                <w:b/>
                <w:bCs/>
              </w:rPr>
            </w:pPr>
          </w:p>
        </w:tc>
      </w:tr>
      <w:tr w:rsidR="00527FDC" w:rsidRPr="000248E7" w:rsidTr="00527FDC">
        <w:trPr>
          <w:cnfStyle w:val="000000010000" w:firstRow="0" w:lastRow="0" w:firstColumn="0" w:lastColumn="0" w:oddVBand="0" w:evenVBand="0" w:oddHBand="0" w:evenHBand="1" w:firstRowFirstColumn="0" w:firstRowLastColumn="0" w:lastRowFirstColumn="0" w:lastRowLastColumn="0"/>
        </w:trPr>
        <w:tc>
          <w:tcPr>
            <w:tcW w:w="732" w:type="dxa"/>
          </w:tcPr>
          <w:p w:rsidR="00527FDC" w:rsidRPr="000248E7" w:rsidRDefault="00527FDC" w:rsidP="00527FDC">
            <w:pPr>
              <w:jc w:val="center"/>
              <w:rPr>
                <w:rFonts w:ascii="Calibri" w:hAnsi="Calibri" w:cs="Calibri"/>
              </w:rPr>
            </w:pPr>
            <w:r w:rsidRPr="000248E7">
              <w:rPr>
                <w:rFonts w:ascii="Calibri" w:hAnsi="Calibri" w:cs="Calibri"/>
              </w:rPr>
              <w:t>□</w:t>
            </w:r>
          </w:p>
        </w:tc>
        <w:tc>
          <w:tcPr>
            <w:tcW w:w="3606" w:type="dxa"/>
            <w:gridSpan w:val="2"/>
          </w:tcPr>
          <w:p w:rsidR="00527FDC" w:rsidRPr="000F6525" w:rsidRDefault="00527FDC" w:rsidP="00527FDC">
            <w:pPr>
              <w:rPr>
                <w:rFonts w:ascii="Calibri" w:hAnsi="Calibri" w:cs="Calibri"/>
              </w:rPr>
            </w:pPr>
            <w:r w:rsidRPr="000F6525">
              <w:rPr>
                <w:rFonts w:ascii="Calibri" w:hAnsi="Calibri" w:cs="Calibri"/>
              </w:rPr>
              <w:t>Parents in favor of abortion</w:t>
            </w:r>
          </w:p>
        </w:tc>
        <w:tc>
          <w:tcPr>
            <w:tcW w:w="5238" w:type="dxa"/>
          </w:tcPr>
          <w:p w:rsidR="00527FDC" w:rsidRPr="000248E7" w:rsidRDefault="00527FDC" w:rsidP="00527FDC">
            <w:pPr>
              <w:rPr>
                <w:rFonts w:ascii="Calibri" w:hAnsi="Calibri" w:cs="Calibri"/>
              </w:rPr>
            </w:pPr>
          </w:p>
        </w:tc>
      </w:tr>
      <w:tr w:rsidR="00527FDC" w:rsidRPr="000248E7" w:rsidTr="00527FDC">
        <w:tc>
          <w:tcPr>
            <w:tcW w:w="732" w:type="dxa"/>
          </w:tcPr>
          <w:p w:rsidR="00527FDC" w:rsidRPr="000248E7" w:rsidRDefault="00527FDC" w:rsidP="00527FDC">
            <w:pPr>
              <w:jc w:val="center"/>
              <w:rPr>
                <w:rFonts w:ascii="Calibri" w:hAnsi="Calibri" w:cs="Calibri"/>
              </w:rPr>
            </w:pPr>
            <w:r w:rsidRPr="000248E7">
              <w:rPr>
                <w:rFonts w:ascii="Calibri" w:hAnsi="Calibri" w:cs="Calibri"/>
              </w:rPr>
              <w:t>□</w:t>
            </w:r>
          </w:p>
        </w:tc>
        <w:tc>
          <w:tcPr>
            <w:tcW w:w="3606" w:type="dxa"/>
            <w:gridSpan w:val="2"/>
          </w:tcPr>
          <w:p w:rsidR="00527FDC" w:rsidRPr="000F6525" w:rsidRDefault="00527FDC" w:rsidP="00527FDC">
            <w:pPr>
              <w:rPr>
                <w:rFonts w:ascii="Calibri" w:hAnsi="Calibri" w:cs="Calibri"/>
                <w:bCs/>
              </w:rPr>
            </w:pPr>
            <w:r w:rsidRPr="000F6525">
              <w:rPr>
                <w:rFonts w:ascii="Calibri" w:hAnsi="Calibri" w:cs="Calibri"/>
                <w:bCs/>
              </w:rPr>
              <w:t>History of abortion</w:t>
            </w:r>
          </w:p>
        </w:tc>
        <w:tc>
          <w:tcPr>
            <w:tcW w:w="5238" w:type="dxa"/>
          </w:tcPr>
          <w:p w:rsidR="00527FDC" w:rsidRPr="000248E7" w:rsidRDefault="00527FDC" w:rsidP="00527FDC">
            <w:pPr>
              <w:rPr>
                <w:rFonts w:ascii="Calibri" w:hAnsi="Calibri" w:cs="Calibri"/>
                <w:b/>
                <w:bCs/>
              </w:rPr>
            </w:pPr>
          </w:p>
        </w:tc>
      </w:tr>
      <w:tr w:rsidR="00527FDC" w:rsidRPr="000248E7" w:rsidTr="00527FDC">
        <w:trPr>
          <w:cnfStyle w:val="000000010000" w:firstRow="0" w:lastRow="0" w:firstColumn="0" w:lastColumn="0" w:oddVBand="0" w:evenVBand="0" w:oddHBand="0" w:evenHBand="1" w:firstRowFirstColumn="0" w:firstRowLastColumn="0" w:lastRowFirstColumn="0" w:lastRowLastColumn="0"/>
        </w:trPr>
        <w:tc>
          <w:tcPr>
            <w:tcW w:w="732" w:type="dxa"/>
          </w:tcPr>
          <w:p w:rsidR="00527FDC" w:rsidRPr="000248E7" w:rsidRDefault="00527FDC" w:rsidP="00527FDC">
            <w:pPr>
              <w:jc w:val="center"/>
              <w:rPr>
                <w:rFonts w:ascii="Calibri" w:hAnsi="Calibri" w:cs="Calibri"/>
              </w:rPr>
            </w:pPr>
            <w:r w:rsidRPr="000248E7">
              <w:rPr>
                <w:rFonts w:ascii="Calibri" w:hAnsi="Calibri" w:cs="Calibri"/>
              </w:rPr>
              <w:t>□</w:t>
            </w:r>
          </w:p>
        </w:tc>
        <w:tc>
          <w:tcPr>
            <w:tcW w:w="3606" w:type="dxa"/>
            <w:gridSpan w:val="2"/>
          </w:tcPr>
          <w:p w:rsidR="00527FDC" w:rsidRPr="000F6525" w:rsidRDefault="00527FDC" w:rsidP="00527FDC">
            <w:pPr>
              <w:rPr>
                <w:rFonts w:ascii="Calibri" w:hAnsi="Calibri" w:cs="Calibri"/>
              </w:rPr>
            </w:pPr>
            <w:r w:rsidRPr="000F6525">
              <w:rPr>
                <w:rFonts w:ascii="Calibri" w:hAnsi="Calibri" w:cs="Calibri"/>
              </w:rPr>
              <w:t>Financial pressure</w:t>
            </w:r>
          </w:p>
        </w:tc>
        <w:tc>
          <w:tcPr>
            <w:tcW w:w="5238" w:type="dxa"/>
          </w:tcPr>
          <w:p w:rsidR="00527FDC" w:rsidRPr="000248E7" w:rsidRDefault="00527FDC" w:rsidP="00527FDC">
            <w:pPr>
              <w:rPr>
                <w:rFonts w:ascii="Calibri" w:hAnsi="Calibri" w:cs="Calibri"/>
              </w:rPr>
            </w:pPr>
          </w:p>
        </w:tc>
      </w:tr>
      <w:tr w:rsidR="00527FDC" w:rsidRPr="000248E7" w:rsidTr="00527FDC">
        <w:tc>
          <w:tcPr>
            <w:tcW w:w="732" w:type="dxa"/>
          </w:tcPr>
          <w:p w:rsidR="00527FDC" w:rsidRPr="000248E7" w:rsidRDefault="00527FDC" w:rsidP="00527FDC">
            <w:pPr>
              <w:jc w:val="center"/>
              <w:rPr>
                <w:rFonts w:ascii="Calibri" w:hAnsi="Calibri" w:cs="Calibri"/>
              </w:rPr>
            </w:pPr>
            <w:r w:rsidRPr="000248E7">
              <w:rPr>
                <w:rFonts w:ascii="Calibri" w:hAnsi="Calibri" w:cs="Calibri"/>
              </w:rPr>
              <w:t>□</w:t>
            </w:r>
          </w:p>
        </w:tc>
        <w:tc>
          <w:tcPr>
            <w:tcW w:w="3606" w:type="dxa"/>
            <w:gridSpan w:val="2"/>
          </w:tcPr>
          <w:p w:rsidR="00527FDC" w:rsidRPr="000F6525" w:rsidRDefault="00527FDC" w:rsidP="00527FDC">
            <w:pPr>
              <w:rPr>
                <w:rFonts w:ascii="Calibri" w:hAnsi="Calibri" w:cs="Calibri"/>
                <w:bCs/>
              </w:rPr>
            </w:pPr>
            <w:r w:rsidRPr="000F6525">
              <w:rPr>
                <w:rFonts w:ascii="Calibri" w:hAnsi="Calibri" w:cs="Calibri"/>
                <w:bCs/>
              </w:rPr>
              <w:t>Single</w:t>
            </w:r>
          </w:p>
        </w:tc>
        <w:tc>
          <w:tcPr>
            <w:tcW w:w="5238" w:type="dxa"/>
          </w:tcPr>
          <w:p w:rsidR="00527FDC" w:rsidRPr="000248E7" w:rsidRDefault="00527FDC" w:rsidP="00527FDC">
            <w:pPr>
              <w:rPr>
                <w:rFonts w:ascii="Calibri" w:hAnsi="Calibri" w:cs="Calibri"/>
                <w:b/>
                <w:bCs/>
              </w:rPr>
            </w:pPr>
          </w:p>
        </w:tc>
      </w:tr>
      <w:tr w:rsidR="00527FDC" w:rsidRPr="000248E7" w:rsidTr="00527FDC">
        <w:trPr>
          <w:cnfStyle w:val="000000010000" w:firstRow="0" w:lastRow="0" w:firstColumn="0" w:lastColumn="0" w:oddVBand="0" w:evenVBand="0" w:oddHBand="0" w:evenHBand="1" w:firstRowFirstColumn="0" w:firstRowLastColumn="0" w:lastRowFirstColumn="0" w:lastRowLastColumn="0"/>
        </w:trPr>
        <w:tc>
          <w:tcPr>
            <w:tcW w:w="732" w:type="dxa"/>
          </w:tcPr>
          <w:p w:rsidR="00527FDC" w:rsidRPr="000248E7" w:rsidRDefault="00527FDC" w:rsidP="00527FDC">
            <w:pPr>
              <w:jc w:val="center"/>
              <w:rPr>
                <w:rFonts w:ascii="Calibri" w:hAnsi="Calibri" w:cs="Calibri"/>
              </w:rPr>
            </w:pPr>
            <w:r w:rsidRPr="000248E7">
              <w:rPr>
                <w:rFonts w:ascii="Calibri" w:hAnsi="Calibri" w:cs="Calibri"/>
              </w:rPr>
              <w:t>□</w:t>
            </w:r>
          </w:p>
        </w:tc>
        <w:tc>
          <w:tcPr>
            <w:tcW w:w="3606" w:type="dxa"/>
            <w:gridSpan w:val="2"/>
          </w:tcPr>
          <w:p w:rsidR="00527FDC" w:rsidRPr="000248E7" w:rsidRDefault="00527FDC" w:rsidP="00527FDC">
            <w:pPr>
              <w:rPr>
                <w:rFonts w:ascii="Calibri" w:hAnsi="Calibri" w:cs="Calibri"/>
              </w:rPr>
            </w:pPr>
            <w:r w:rsidRPr="000248E7">
              <w:rPr>
                <w:rFonts w:ascii="Calibri" w:hAnsi="Calibri" w:cs="Calibri"/>
              </w:rPr>
              <w:t>Patient states intention to abort</w:t>
            </w:r>
            <w:r w:rsidRPr="000248E7">
              <w:rPr>
                <w:rFonts w:ascii="Calibri" w:hAnsi="Calibri" w:cs="Calibri"/>
              </w:rPr>
              <w:br/>
              <w:t>(AM, regardless of other risk factors)</w:t>
            </w:r>
          </w:p>
        </w:tc>
        <w:tc>
          <w:tcPr>
            <w:tcW w:w="5238" w:type="dxa"/>
          </w:tcPr>
          <w:p w:rsidR="00527FDC" w:rsidRPr="000248E7" w:rsidRDefault="00527FDC" w:rsidP="00527FDC">
            <w:pPr>
              <w:rPr>
                <w:rFonts w:ascii="Calibri" w:hAnsi="Calibri" w:cs="Calibri"/>
              </w:rPr>
            </w:pPr>
          </w:p>
        </w:tc>
      </w:tr>
      <w:tr w:rsidR="00527FDC" w:rsidRPr="000248E7" w:rsidTr="00527FDC">
        <w:tc>
          <w:tcPr>
            <w:tcW w:w="732" w:type="dxa"/>
          </w:tcPr>
          <w:p w:rsidR="00527FDC" w:rsidRPr="000248E7" w:rsidRDefault="00527FDC" w:rsidP="00527FDC">
            <w:pPr>
              <w:jc w:val="center"/>
              <w:rPr>
                <w:rFonts w:ascii="Calibri" w:hAnsi="Calibri" w:cs="Calibri"/>
              </w:rPr>
            </w:pPr>
          </w:p>
        </w:tc>
        <w:tc>
          <w:tcPr>
            <w:tcW w:w="624" w:type="dxa"/>
          </w:tcPr>
          <w:p w:rsidR="00527FDC" w:rsidRPr="000248E7" w:rsidRDefault="00527FDC" w:rsidP="00527FDC">
            <w:pPr>
              <w:rPr>
                <w:rFonts w:ascii="Calibri" w:hAnsi="Calibri" w:cs="Calibri"/>
                <w:b/>
                <w:bCs/>
              </w:rPr>
            </w:pPr>
            <w:r w:rsidRPr="000248E7">
              <w:rPr>
                <w:rFonts w:ascii="Calibri" w:hAnsi="Calibri" w:cs="Calibri"/>
                <w:b/>
                <w:bCs/>
              </w:rPr>
              <w:t>=</w:t>
            </w:r>
          </w:p>
        </w:tc>
        <w:tc>
          <w:tcPr>
            <w:tcW w:w="2982" w:type="dxa"/>
          </w:tcPr>
          <w:p w:rsidR="00527FDC" w:rsidRPr="000248E7" w:rsidRDefault="00527FDC" w:rsidP="00527FDC">
            <w:pPr>
              <w:rPr>
                <w:rFonts w:ascii="Calibri" w:hAnsi="Calibri" w:cs="Calibri"/>
                <w:b/>
                <w:bCs/>
              </w:rPr>
            </w:pPr>
          </w:p>
        </w:tc>
        <w:tc>
          <w:tcPr>
            <w:tcW w:w="5238" w:type="dxa"/>
          </w:tcPr>
          <w:p w:rsidR="00527FDC" w:rsidRPr="000248E7" w:rsidRDefault="00527FDC" w:rsidP="00527FDC">
            <w:pPr>
              <w:rPr>
                <w:rFonts w:ascii="Calibri" w:hAnsi="Calibri" w:cs="Calibri"/>
                <w:b/>
                <w:bCs/>
              </w:rPr>
            </w:pPr>
          </w:p>
        </w:tc>
      </w:tr>
      <w:tr w:rsidR="00527FDC" w:rsidRPr="000248E7" w:rsidTr="00527FDC">
        <w:trPr>
          <w:cnfStyle w:val="000000010000" w:firstRow="0" w:lastRow="0" w:firstColumn="0" w:lastColumn="0" w:oddVBand="0" w:evenVBand="0" w:oddHBand="0" w:evenHBand="1" w:firstRowFirstColumn="0" w:firstRowLastColumn="0" w:lastRowFirstColumn="0" w:lastRowLastColumn="0"/>
        </w:trPr>
        <w:tc>
          <w:tcPr>
            <w:tcW w:w="732" w:type="dxa"/>
          </w:tcPr>
          <w:p w:rsidR="00527FDC" w:rsidRPr="000248E7" w:rsidRDefault="00527FDC" w:rsidP="00527FDC">
            <w:pPr>
              <w:jc w:val="center"/>
              <w:rPr>
                <w:rFonts w:ascii="Calibri" w:hAnsi="Calibri" w:cs="Calibri"/>
              </w:rPr>
            </w:pPr>
            <w:r w:rsidRPr="000248E7">
              <w:rPr>
                <w:rFonts w:ascii="Calibri" w:hAnsi="Calibri" w:cs="Calibri"/>
              </w:rPr>
              <w:t>Total</w:t>
            </w:r>
          </w:p>
        </w:tc>
        <w:tc>
          <w:tcPr>
            <w:tcW w:w="624" w:type="dxa"/>
          </w:tcPr>
          <w:p w:rsidR="00527FDC" w:rsidRPr="000248E7" w:rsidRDefault="00527FDC" w:rsidP="00527FDC">
            <w:pPr>
              <w:rPr>
                <w:rFonts w:ascii="Calibri" w:hAnsi="Calibri" w:cs="Calibri"/>
              </w:rPr>
            </w:pPr>
          </w:p>
        </w:tc>
        <w:tc>
          <w:tcPr>
            <w:tcW w:w="2982" w:type="dxa"/>
          </w:tcPr>
          <w:p w:rsidR="00527FDC" w:rsidRPr="000248E7" w:rsidRDefault="00527FDC" w:rsidP="00527FDC">
            <w:pPr>
              <w:jc w:val="center"/>
              <w:rPr>
                <w:rFonts w:ascii="Calibri" w:hAnsi="Calibri" w:cs="Calibri"/>
              </w:rPr>
            </w:pPr>
            <w:r w:rsidRPr="000248E7">
              <w:rPr>
                <w:rFonts w:ascii="Calibri" w:hAnsi="Calibri" w:cs="Calibri"/>
              </w:rPr>
              <w:t>Abortion Vulnerability</w:t>
            </w:r>
          </w:p>
        </w:tc>
        <w:tc>
          <w:tcPr>
            <w:tcW w:w="5238" w:type="dxa"/>
          </w:tcPr>
          <w:p w:rsidR="00527FDC" w:rsidRPr="000248E7" w:rsidRDefault="00527FDC" w:rsidP="00527FDC">
            <w:pPr>
              <w:jc w:val="center"/>
              <w:rPr>
                <w:rFonts w:ascii="Calibri" w:hAnsi="Calibri" w:cs="Calibri"/>
              </w:rPr>
            </w:pPr>
            <w:r w:rsidRPr="000248E7">
              <w:rPr>
                <w:rFonts w:ascii="Calibri" w:hAnsi="Calibri" w:cs="Calibri"/>
              </w:rPr>
              <w:t>Key:</w:t>
            </w:r>
            <w:r>
              <w:rPr>
                <w:rFonts w:ascii="Calibri" w:hAnsi="Calibri" w:cs="Calibri"/>
              </w:rPr>
              <w:t xml:space="preserve"> </w:t>
            </w:r>
            <w:r w:rsidRPr="000248E7">
              <w:rPr>
                <w:rFonts w:ascii="Calibri" w:hAnsi="Calibri" w:cs="Calibri"/>
              </w:rPr>
              <w:t>0 = CTT,</w:t>
            </w:r>
            <w:r>
              <w:rPr>
                <w:rFonts w:ascii="Calibri" w:hAnsi="Calibri" w:cs="Calibri"/>
              </w:rPr>
              <w:t xml:space="preserve"> </w:t>
            </w:r>
            <w:r w:rsidRPr="000248E7">
              <w:rPr>
                <w:rFonts w:ascii="Calibri" w:hAnsi="Calibri" w:cs="Calibri"/>
              </w:rPr>
              <w:t>1-3 = AV,</w:t>
            </w:r>
            <w:r>
              <w:rPr>
                <w:rFonts w:ascii="Calibri" w:hAnsi="Calibri" w:cs="Calibri"/>
              </w:rPr>
              <w:t xml:space="preserve"> </w:t>
            </w:r>
            <w:r w:rsidRPr="000248E7">
              <w:rPr>
                <w:rFonts w:ascii="Calibri" w:hAnsi="Calibri" w:cs="Calibri"/>
              </w:rPr>
              <w:t>4-7 = AM</w:t>
            </w:r>
          </w:p>
        </w:tc>
      </w:tr>
    </w:tbl>
    <w:p w:rsidR="00527FDC" w:rsidRDefault="00527FDC" w:rsidP="00527FDC">
      <w:pPr>
        <w:pStyle w:val="Heading5"/>
      </w:pPr>
      <w:r w:rsidRPr="008A0DFC">
        <w:t>Ultrasound Information</w:t>
      </w:r>
      <w:r>
        <w:t xml:space="preserve"> (Step 12)</w:t>
      </w:r>
    </w:p>
    <w:p w:rsidR="00527FDC" w:rsidRDefault="00527FDC" w:rsidP="00527FDC">
      <w:pPr>
        <w:spacing w:after="0" w:line="360" w:lineRule="auto"/>
      </w:pPr>
      <w:r>
        <w:rPr>
          <w:rFonts w:cstheme="minorHAnsi"/>
        </w:rPr>
        <w:t>□</w:t>
      </w:r>
      <w:r>
        <w:t xml:space="preserve"> Ultrasound is offered</w:t>
      </w:r>
    </w:p>
    <w:p w:rsidR="00527FDC" w:rsidRDefault="00527FDC" w:rsidP="00527FDC">
      <w:pPr>
        <w:spacing w:after="0" w:line="360" w:lineRule="auto"/>
      </w:pPr>
      <w:r>
        <w:tab/>
      </w:r>
      <w:r>
        <w:rPr>
          <w:rFonts w:cstheme="minorHAnsi"/>
        </w:rPr>
        <w:t>□</w:t>
      </w:r>
      <w:r>
        <w:t xml:space="preserve"> Patient accepts immediately</w:t>
      </w:r>
    </w:p>
    <w:p w:rsidR="00527FDC" w:rsidRDefault="00527FDC" w:rsidP="00527FDC">
      <w:pPr>
        <w:spacing w:after="0" w:line="360" w:lineRule="auto"/>
      </w:pPr>
      <w:r>
        <w:tab/>
      </w:r>
      <w:r>
        <w:rPr>
          <w:rFonts w:cstheme="minorHAnsi"/>
        </w:rPr>
        <w:t>□</w:t>
      </w:r>
      <w:r>
        <w:t xml:space="preserve"> Patient does not want one</w:t>
      </w:r>
    </w:p>
    <w:p w:rsidR="00527FDC" w:rsidRDefault="00527FDC" w:rsidP="00527FDC">
      <w:pPr>
        <w:spacing w:after="0" w:line="360" w:lineRule="auto"/>
      </w:pPr>
      <w:r>
        <w:tab/>
      </w:r>
      <w:r>
        <w:rPr>
          <w:rFonts w:cstheme="minorHAnsi"/>
        </w:rPr>
        <w:t>□</w:t>
      </w:r>
      <w:r>
        <w:t xml:space="preserve"> Patient is rescheduled</w:t>
      </w:r>
    </w:p>
    <w:p w:rsidR="00527FDC" w:rsidRDefault="00527FDC" w:rsidP="00527FDC">
      <w:pPr>
        <w:spacing w:after="0" w:line="360" w:lineRule="auto"/>
      </w:pPr>
      <w:r>
        <w:tab/>
      </w:r>
      <w:r>
        <w:rPr>
          <w:rFonts w:cstheme="minorHAnsi"/>
        </w:rPr>
        <w:t>□</w:t>
      </w:r>
      <w:r>
        <w:t xml:space="preserve"> Patient is rescheduled and no-shows</w:t>
      </w:r>
    </w:p>
    <w:p w:rsidR="00527FDC" w:rsidRPr="00503455" w:rsidRDefault="00527FDC" w:rsidP="00527FDC">
      <w:pPr>
        <w:spacing w:after="0" w:line="360" w:lineRule="auto"/>
      </w:pPr>
      <w:r>
        <w:rPr>
          <w:rFonts w:cstheme="minorHAnsi"/>
        </w:rPr>
        <w:t>□</w:t>
      </w:r>
      <w:r>
        <w:t xml:space="preserve"> Ultrasound is administered.</w:t>
      </w:r>
    </w:p>
    <w:p w:rsidR="00527FDC" w:rsidRDefault="00527FDC" w:rsidP="00527FDC">
      <w:pPr>
        <w:pStyle w:val="Heading6"/>
      </w:pPr>
      <w:r w:rsidRPr="008A0DFC">
        <w:lastRenderedPageBreak/>
        <w:t>Ultrasound Room Notes</w:t>
      </w:r>
    </w:p>
    <w:p w:rsidR="00527FDC" w:rsidRPr="00503455" w:rsidRDefault="00527FDC" w:rsidP="00527FDC">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27FDC" w:rsidRDefault="00527FDC" w:rsidP="00527FDC">
      <w:pPr>
        <w:pStyle w:val="Heading5"/>
      </w:pPr>
      <w:r>
        <w:t>Delivery of Patient Resource List (Step 13)</w:t>
      </w:r>
    </w:p>
    <w:p w:rsidR="00527FDC" w:rsidRDefault="00527FDC" w:rsidP="00527FDC">
      <w:r>
        <w:rPr>
          <w:rFonts w:cstheme="minorHAnsi"/>
        </w:rPr>
        <w:t>□</w:t>
      </w:r>
      <w:r>
        <w:t xml:space="preserve"> PRL Copy filed in chart</w:t>
      </w:r>
    </w:p>
    <w:p w:rsidR="00D96519" w:rsidRDefault="00D96519" w:rsidP="00D96519">
      <w:pPr>
        <w:pStyle w:val="Heading5"/>
      </w:pPr>
      <w:r w:rsidRPr="00B11608">
        <w:t xml:space="preserve">Evangelism Summary </w:t>
      </w:r>
      <w:r>
        <w:t>(Step 13)</w:t>
      </w:r>
    </w:p>
    <w:p w:rsidR="00D96519" w:rsidRDefault="00D96519" w:rsidP="00D96519">
      <w:pPr>
        <w:spacing w:after="0"/>
      </w:pPr>
      <w:r>
        <w:rPr>
          <w:rFonts w:cstheme="minorHAnsi"/>
        </w:rPr>
        <w:t>□</w:t>
      </w:r>
      <w:r>
        <w:t xml:space="preserve"> Patient claims to already be a Christian.</w:t>
      </w:r>
    </w:p>
    <w:p w:rsidR="00D96519" w:rsidRDefault="00D96519" w:rsidP="00D96519">
      <w:pPr>
        <w:spacing w:after="0" w:line="360" w:lineRule="auto"/>
      </w:pPr>
      <w:r>
        <w:rPr>
          <w:rFonts w:cstheme="minorHAnsi"/>
        </w:rPr>
        <w:t>□</w:t>
      </w:r>
      <w:r>
        <w:t xml:space="preserve"> I gave a complete/thorough presentation of the Gospel.</w:t>
      </w:r>
      <w:r>
        <w:br/>
      </w:r>
      <w:r>
        <w:tab/>
      </w:r>
      <w:r>
        <w:rPr>
          <w:i/>
        </w:rPr>
        <w:t xml:space="preserve">Patient’s response to Gospel Presentation: </w:t>
      </w:r>
      <w:r>
        <w:rPr>
          <w:u w:val="single"/>
        </w:rPr>
        <w:tab/>
      </w:r>
      <w:r>
        <w:rPr>
          <w:u w:val="single"/>
        </w:rPr>
        <w:tab/>
      </w:r>
      <w:r>
        <w:rPr>
          <w:u w:val="single"/>
        </w:rPr>
        <w:tab/>
      </w:r>
      <w:r>
        <w:rPr>
          <w:u w:val="single"/>
        </w:rPr>
        <w:tab/>
      </w:r>
      <w:r>
        <w:rPr>
          <w:u w:val="single"/>
        </w:rPr>
        <w:tab/>
      </w:r>
      <w:r>
        <w:rPr>
          <w:u w:val="single"/>
        </w:rPr>
        <w:tab/>
      </w:r>
      <w:r>
        <w:rPr>
          <w:u w:val="single"/>
        </w:rPr>
        <w:tab/>
      </w:r>
      <w:r>
        <w:br/>
      </w:r>
      <w:r>
        <w:tab/>
      </w:r>
      <w:r>
        <w:rPr>
          <w:i/>
        </w:rPr>
        <w:t xml:space="preserve">If the patient did not respond positively, what is preventing her from receiving Christ? </w:t>
      </w:r>
      <w:r>
        <w:rPr>
          <w:u w:val="single"/>
        </w:rPr>
        <w:tab/>
      </w:r>
      <w:r>
        <w:rPr>
          <w:u w:val="single"/>
        </w:rPr>
        <w:tab/>
      </w:r>
      <w:r>
        <w:rPr>
          <w:u w:val="single"/>
        </w:rPr>
        <w:br/>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D96519" w:rsidRDefault="00D96519" w:rsidP="00D96519">
      <w:pPr>
        <w:spacing w:after="0"/>
      </w:pPr>
      <w:r>
        <w:rPr>
          <w:rFonts w:cstheme="minorHAnsi"/>
        </w:rPr>
        <w:t>□</w:t>
      </w:r>
      <w:r>
        <w:t xml:space="preserve"> I prayed with patient to accept Christ.</w:t>
      </w:r>
    </w:p>
    <w:p w:rsidR="00D96519" w:rsidRDefault="00D96519" w:rsidP="00D96519">
      <w:pPr>
        <w:spacing w:after="0" w:line="360" w:lineRule="auto"/>
      </w:pPr>
      <w:r>
        <w:rPr>
          <w:rFonts w:cstheme="minorHAnsi"/>
        </w:rPr>
        <w:t>□</w:t>
      </w:r>
      <w:r>
        <w:t xml:space="preserve"> We had a Christ-centered religious discussion, but I did not present the Gospel.</w:t>
      </w:r>
      <w:r>
        <w:br/>
      </w:r>
      <w:r>
        <w:tab/>
      </w:r>
      <w:r>
        <w:rPr>
          <w:i/>
        </w:rPr>
        <w:t xml:space="preserve">I did not give a complete presentation because: </w:t>
      </w:r>
      <w:r>
        <w:rPr>
          <w:u w:val="single"/>
        </w:rPr>
        <w:tab/>
      </w:r>
      <w:r>
        <w:rPr>
          <w:u w:val="single"/>
        </w:rPr>
        <w:tab/>
      </w:r>
      <w:r>
        <w:rPr>
          <w:u w:val="single"/>
        </w:rPr>
        <w:tab/>
      </w:r>
      <w:r>
        <w:rPr>
          <w:u w:val="single"/>
        </w:rPr>
        <w:tab/>
      </w:r>
      <w:r>
        <w:rPr>
          <w:u w:val="single"/>
        </w:rPr>
        <w:tab/>
      </w:r>
      <w:r>
        <w:rPr>
          <w:u w:val="single"/>
        </w:rPr>
        <w:tab/>
      </w:r>
      <w:r>
        <w:rPr>
          <w:u w:val="single"/>
        </w:rPr>
        <w:tab/>
      </w:r>
    </w:p>
    <w:p w:rsidR="00527FDC" w:rsidRDefault="00527FDC" w:rsidP="00527FDC">
      <w:pPr>
        <w:pStyle w:val="Heading5"/>
      </w:pPr>
      <w:r>
        <w:t>Closing Summary (Step 14):</w:t>
      </w:r>
    </w:p>
    <w:p w:rsidR="00527FDC" w:rsidRPr="008758EA" w:rsidRDefault="00527FDC" w:rsidP="00903ADD">
      <w:pPr>
        <w:numPr>
          <w:ilvl w:val="0"/>
          <w:numId w:val="233"/>
        </w:numPr>
        <w:spacing w:after="0" w:line="240" w:lineRule="auto"/>
      </w:pPr>
      <w:r w:rsidRPr="008758EA">
        <w:t>“Is there any other information you feel you need to make an informed decision?”</w:t>
      </w:r>
    </w:p>
    <w:p w:rsidR="00527FDC" w:rsidRDefault="00527FDC" w:rsidP="00527FDC">
      <w:pPr>
        <w:rPr>
          <w:b/>
          <w:sz w:val="24"/>
          <w:szCs w:val="24"/>
        </w:rPr>
      </w:pPr>
    </w:p>
    <w:p w:rsidR="00527FDC" w:rsidRDefault="00527FDC" w:rsidP="00527FDC">
      <w:pPr>
        <w:rPr>
          <w:b/>
          <w:sz w:val="24"/>
          <w:szCs w:val="24"/>
        </w:rPr>
      </w:pPr>
    </w:p>
    <w:p w:rsidR="00527FDC" w:rsidRPr="008758EA" w:rsidRDefault="00527FDC" w:rsidP="00527FDC"/>
    <w:p w:rsidR="00527FDC" w:rsidRDefault="00527FDC" w:rsidP="00903ADD">
      <w:pPr>
        <w:numPr>
          <w:ilvl w:val="0"/>
          <w:numId w:val="233"/>
        </w:numPr>
        <w:spacing w:after="0" w:line="240" w:lineRule="auto"/>
      </w:pPr>
      <w:r w:rsidRPr="008758EA">
        <w:t xml:space="preserve">“Having received your </w:t>
      </w:r>
      <w:r>
        <w:t>Patient Resource List</w:t>
      </w:r>
      <w:r w:rsidRPr="008758EA">
        <w:t xml:space="preserve"> and all the other information from </w:t>
      </w:r>
      <w:r w:rsidRPr="00664CA3">
        <w:t>CompassCare</w:t>
      </w:r>
      <w:r w:rsidRPr="008758EA">
        <w:t xml:space="preserve"> today, what do you think the outcome of your pregnancy will be?”</w:t>
      </w:r>
    </w:p>
    <w:p w:rsidR="00527FDC" w:rsidRPr="008758EA" w:rsidRDefault="00527FDC" w:rsidP="00527FDC">
      <w:pPr>
        <w:spacing w:after="0" w:line="240" w:lineRule="auto"/>
        <w:ind w:left="720"/>
      </w:pPr>
      <w:r>
        <w:rPr>
          <w:rFonts w:cstheme="minorHAnsi"/>
        </w:rPr>
        <w:t>□</w:t>
      </w:r>
      <w:r>
        <w:t xml:space="preserve"> Parent</w:t>
      </w:r>
      <w:r>
        <w:tab/>
      </w:r>
      <w:r>
        <w:tab/>
      </w:r>
      <w:r>
        <w:rPr>
          <w:rFonts w:cstheme="minorHAnsi"/>
        </w:rPr>
        <w:t>□</w:t>
      </w:r>
      <w:r>
        <w:t xml:space="preserve"> Abort</w:t>
      </w:r>
      <w:r>
        <w:tab/>
      </w:r>
      <w:r>
        <w:tab/>
      </w:r>
      <w:r>
        <w:rPr>
          <w:rFonts w:cstheme="minorHAnsi"/>
        </w:rPr>
        <w:t>□</w:t>
      </w:r>
      <w:r>
        <w:t xml:space="preserve"> Adopt</w:t>
      </w:r>
      <w:r>
        <w:tab/>
      </w:r>
      <w:r>
        <w:tab/>
      </w:r>
      <w:r>
        <w:rPr>
          <w:rFonts w:cstheme="minorHAnsi"/>
        </w:rPr>
        <w:t>□</w:t>
      </w:r>
      <w:r>
        <w:t xml:space="preserve"> Undecided</w:t>
      </w:r>
    </w:p>
    <w:p w:rsidR="00527FDC" w:rsidRPr="008A0DFC" w:rsidRDefault="00527FDC" w:rsidP="00527FDC">
      <w:pPr>
        <w:rPr>
          <w:sz w:val="24"/>
          <w:szCs w:val="24"/>
        </w:rPr>
      </w:pPr>
    </w:p>
    <w:p w:rsidR="00527FDC" w:rsidRPr="008A0DFC" w:rsidRDefault="00527FDC" w:rsidP="00527FDC">
      <w:pPr>
        <w:pStyle w:val="Heading5"/>
      </w:pPr>
      <w:r>
        <w:t>Ot</w:t>
      </w:r>
      <w:r w:rsidRPr="008A0DFC">
        <w:t>her Notes</w:t>
      </w:r>
      <w:r>
        <w:t>:</w:t>
      </w:r>
    </w:p>
    <w:p w:rsidR="00527FDC" w:rsidRDefault="00527FDC" w:rsidP="00527FDC">
      <w:pPr>
        <w:rPr>
          <w:rFonts w:cstheme="minorHAnsi"/>
        </w:rPr>
      </w:pPr>
      <w:r>
        <w:rPr>
          <w:rFonts w:cstheme="minorHAnsi"/>
        </w:rPr>
        <w:br w:type="page"/>
      </w:r>
    </w:p>
    <w:p w:rsidR="00C3103C" w:rsidRDefault="00C3103C" w:rsidP="00C3103C">
      <w:pPr>
        <w:pStyle w:val="Heading3"/>
      </w:pPr>
      <w:bookmarkStart w:id="1463" w:name="_Toc334786703"/>
      <w:bookmarkStart w:id="1464" w:name="_Toc315791911"/>
      <w:bookmarkStart w:id="1465" w:name="_Ref315185897"/>
      <w:bookmarkStart w:id="1466" w:name="_Ref316388558"/>
      <w:r>
        <w:lastRenderedPageBreak/>
        <w:t>Patient Intake Form (Spanish)</w:t>
      </w:r>
      <w:bookmarkEnd w:id="1463"/>
    </w:p>
    <w:p w:rsidR="006C792F" w:rsidRPr="00374AE4" w:rsidRDefault="006C792F" w:rsidP="006C792F">
      <w:pPr>
        <w:pStyle w:val="Heading4"/>
        <w:jc w:val="center"/>
        <w:rPr>
          <w:lang w:val="es-ES"/>
        </w:rPr>
      </w:pPr>
      <w:r w:rsidRPr="00374AE4">
        <w:rPr>
          <w:lang w:val="es-ES"/>
        </w:rPr>
        <w:t>Formulario de Información Básica de Admisión</w:t>
      </w:r>
    </w:p>
    <w:p w:rsidR="006C792F" w:rsidRPr="00184AE6" w:rsidRDefault="006C792F" w:rsidP="006C792F">
      <w:pPr>
        <w:jc w:val="center"/>
        <w:rPr>
          <w:sz w:val="18"/>
          <w:szCs w:val="18"/>
          <w:lang w:val="es-ES"/>
        </w:rPr>
      </w:pPr>
    </w:p>
    <w:p w:rsidR="006C792F" w:rsidRPr="00BC2BFB" w:rsidRDefault="006C792F" w:rsidP="006C792F">
      <w:pPr>
        <w:rPr>
          <w:u w:val="single"/>
          <w:lang w:val="es-ES"/>
        </w:rPr>
      </w:pPr>
      <w:r w:rsidRPr="00BC2BFB">
        <w:rPr>
          <w:lang w:val="es-ES"/>
        </w:rPr>
        <w:t xml:space="preserve">APELLIDO </w:t>
      </w:r>
      <w:r w:rsidRPr="00BC2BFB">
        <w:rPr>
          <w:u w:val="single"/>
          <w:lang w:val="es-ES"/>
        </w:rPr>
        <w:tab/>
      </w:r>
      <w:r w:rsidRPr="00BC2BFB">
        <w:rPr>
          <w:u w:val="single"/>
          <w:lang w:val="es-ES"/>
        </w:rPr>
        <w:tab/>
      </w:r>
      <w:r w:rsidRPr="00BC2BFB">
        <w:rPr>
          <w:u w:val="single"/>
          <w:lang w:val="es-ES"/>
        </w:rPr>
        <w:tab/>
      </w:r>
      <w:r w:rsidRPr="00BC2BFB">
        <w:rPr>
          <w:u w:val="single"/>
          <w:lang w:val="es-ES"/>
        </w:rPr>
        <w:tab/>
      </w:r>
      <w:r w:rsidRPr="00BC2BFB">
        <w:rPr>
          <w:lang w:val="es-ES"/>
        </w:rPr>
        <w:t xml:space="preserve">NOMBRE </w:t>
      </w:r>
      <w:r w:rsidRPr="00BC2BFB">
        <w:rPr>
          <w:u w:val="single"/>
          <w:lang w:val="es-ES"/>
        </w:rPr>
        <w:tab/>
      </w:r>
      <w:r w:rsidRPr="00BC2BFB">
        <w:rPr>
          <w:u w:val="single"/>
          <w:lang w:val="es-ES"/>
        </w:rPr>
        <w:tab/>
      </w:r>
      <w:r w:rsidRPr="00BC2BFB">
        <w:rPr>
          <w:u w:val="single"/>
          <w:lang w:val="es-ES"/>
        </w:rPr>
        <w:tab/>
      </w:r>
      <w:r w:rsidRPr="00BC2BFB">
        <w:rPr>
          <w:u w:val="single"/>
          <w:lang w:val="es-ES"/>
        </w:rPr>
        <w:tab/>
      </w:r>
      <w:r w:rsidRPr="00BC2BFB">
        <w:rPr>
          <w:u w:val="single"/>
          <w:lang w:val="es-ES"/>
        </w:rPr>
        <w:tab/>
      </w:r>
      <w:r w:rsidRPr="00BC2BFB">
        <w:rPr>
          <w:lang w:val="es-ES"/>
        </w:rPr>
        <w:t>INICIAL</w:t>
      </w:r>
      <w:r w:rsidRPr="00BC2BFB">
        <w:rPr>
          <w:u w:val="single"/>
          <w:lang w:val="es-ES"/>
        </w:rPr>
        <w:tab/>
      </w:r>
      <w:r w:rsidRPr="00BC2BFB">
        <w:rPr>
          <w:u w:val="single"/>
          <w:lang w:val="es-ES"/>
        </w:rPr>
        <w:tab/>
      </w:r>
    </w:p>
    <w:p w:rsidR="006C792F" w:rsidRPr="00BC2BFB" w:rsidRDefault="006C792F" w:rsidP="006C792F">
      <w:pPr>
        <w:rPr>
          <w:lang w:val="es-ES"/>
        </w:rPr>
      </w:pPr>
      <w:r w:rsidRPr="00BC2BFB">
        <w:rPr>
          <w:lang w:val="es-ES"/>
        </w:rPr>
        <w:t xml:space="preserve">FECHA DE SERVICIO </w:t>
      </w:r>
      <w:r w:rsidRPr="00BC2BFB">
        <w:rPr>
          <w:u w:val="single"/>
          <w:lang w:val="es-ES"/>
        </w:rPr>
        <w:tab/>
      </w:r>
      <w:r w:rsidRPr="00BC2BFB">
        <w:rPr>
          <w:u w:val="single"/>
          <w:lang w:val="es-ES"/>
        </w:rPr>
        <w:tab/>
      </w:r>
      <w:r w:rsidRPr="00BC2BFB">
        <w:rPr>
          <w:u w:val="single"/>
          <w:lang w:val="es-ES"/>
        </w:rPr>
        <w:tab/>
      </w:r>
      <w:r w:rsidRPr="00BC2BFB">
        <w:rPr>
          <w:u w:val="single"/>
          <w:lang w:val="es-ES"/>
        </w:rPr>
        <w:tab/>
      </w:r>
      <w:r w:rsidRPr="00BC2BFB">
        <w:rPr>
          <w:lang w:val="es-ES"/>
        </w:rPr>
        <w:t xml:space="preserve">CONSEJERO </w:t>
      </w:r>
      <w:r w:rsidRPr="00BC2BFB">
        <w:rPr>
          <w:u w:val="single"/>
          <w:lang w:val="es-ES"/>
        </w:rPr>
        <w:tab/>
      </w:r>
      <w:r w:rsidRPr="00BC2BFB">
        <w:rPr>
          <w:u w:val="single"/>
          <w:lang w:val="es-ES"/>
        </w:rPr>
        <w:tab/>
      </w:r>
      <w:r w:rsidRPr="00BC2BFB">
        <w:rPr>
          <w:u w:val="single"/>
          <w:lang w:val="es-ES"/>
        </w:rPr>
        <w:tab/>
      </w:r>
      <w:r w:rsidRPr="00BC2BFB">
        <w:rPr>
          <w:u w:val="single"/>
          <w:lang w:val="es-ES"/>
        </w:rPr>
        <w:tab/>
      </w:r>
      <w:r w:rsidRPr="00BC2BFB">
        <w:rPr>
          <w:u w:val="single"/>
          <w:lang w:val="es-ES"/>
        </w:rPr>
        <w:tab/>
      </w:r>
      <w:r w:rsidRPr="00BC2BFB">
        <w:rPr>
          <w:u w:val="single"/>
          <w:lang w:val="es-ES"/>
        </w:rPr>
        <w:tab/>
      </w:r>
    </w:p>
    <w:p w:rsidR="006C792F" w:rsidRPr="00BC2BFB" w:rsidRDefault="006C792F" w:rsidP="00BC2BFB">
      <w:pPr>
        <w:pStyle w:val="Heading5"/>
        <w:rPr>
          <w:lang w:val="es-ES"/>
        </w:rPr>
      </w:pPr>
      <w:r w:rsidRPr="00BC2BFB">
        <w:rPr>
          <w:lang w:val="es-ES"/>
        </w:rPr>
        <w:t>Limitaciones de Servicios (Paso 5)</w:t>
      </w:r>
    </w:p>
    <w:p w:rsidR="006C792F" w:rsidRPr="00BC2BFB" w:rsidRDefault="006C792F" w:rsidP="00903ADD">
      <w:pPr>
        <w:numPr>
          <w:ilvl w:val="0"/>
          <w:numId w:val="288"/>
        </w:numPr>
        <w:spacing w:after="0" w:line="240" w:lineRule="auto"/>
        <w:rPr>
          <w:sz w:val="20"/>
          <w:szCs w:val="20"/>
          <w:lang w:val="es-ES"/>
        </w:rPr>
      </w:pPr>
      <w:r w:rsidRPr="00BC2BFB">
        <w:rPr>
          <w:i/>
          <w:sz w:val="20"/>
          <w:szCs w:val="20"/>
          <w:lang w:val="es-ES"/>
        </w:rPr>
        <w:t xml:space="preserve">(your PRC) </w:t>
      </w:r>
      <w:r w:rsidRPr="00BC2BFB">
        <w:rPr>
          <w:sz w:val="20"/>
          <w:szCs w:val="20"/>
          <w:lang w:val="es-ES"/>
        </w:rPr>
        <w:t xml:space="preserve">es una organización no lucrativa. Todos los servicios son gratis, incluyendo examen de orines de embarazo, examen de ultrasonido, si es positivo, y examen de </w:t>
      </w:r>
      <w:r w:rsidR="00BC2BFB" w:rsidRPr="00BC2BFB">
        <w:rPr>
          <w:sz w:val="20"/>
          <w:szCs w:val="20"/>
          <w:lang w:val="es-ES"/>
        </w:rPr>
        <w:t>Enfermedades</w:t>
      </w:r>
      <w:r w:rsidRPr="00BC2BFB">
        <w:rPr>
          <w:sz w:val="20"/>
          <w:szCs w:val="20"/>
          <w:lang w:val="es-ES"/>
        </w:rPr>
        <w:t xml:space="preserve"> Trasmitidas Sexualmente (ST</w:t>
      </w:r>
      <w:r w:rsidR="00BC2BFB" w:rsidRPr="00BC2BFB">
        <w:rPr>
          <w:sz w:val="20"/>
          <w:szCs w:val="20"/>
          <w:lang w:val="es-ES"/>
        </w:rPr>
        <w:t>D</w:t>
      </w:r>
      <w:r w:rsidRPr="00BC2BFB">
        <w:rPr>
          <w:sz w:val="20"/>
          <w:szCs w:val="20"/>
          <w:lang w:val="es-ES"/>
        </w:rPr>
        <w:t xml:space="preserve"> en inglés) limitado, también como asesoramiento situacional y una consulta personalizada de opciones de embarazo por una consejera.</w:t>
      </w:r>
    </w:p>
    <w:p w:rsidR="006C792F" w:rsidRPr="00BC2BFB" w:rsidRDefault="006C792F" w:rsidP="00903ADD">
      <w:pPr>
        <w:numPr>
          <w:ilvl w:val="0"/>
          <w:numId w:val="288"/>
        </w:numPr>
        <w:spacing w:after="0" w:line="240" w:lineRule="auto"/>
        <w:rPr>
          <w:sz w:val="20"/>
          <w:szCs w:val="20"/>
          <w:lang w:val="es-ES"/>
        </w:rPr>
      </w:pPr>
      <w:r w:rsidRPr="00BC2BFB">
        <w:rPr>
          <w:sz w:val="20"/>
          <w:szCs w:val="20"/>
          <w:lang w:val="es-ES"/>
        </w:rPr>
        <w:t xml:space="preserve">Los servicios médicos son referidos y no se ejecutan ni son proveídos por </w:t>
      </w:r>
      <w:r w:rsidR="00BC2BFB" w:rsidRPr="00BC2BFB">
        <w:rPr>
          <w:i/>
          <w:sz w:val="20"/>
          <w:szCs w:val="20"/>
          <w:lang w:val="es-ES"/>
        </w:rPr>
        <w:t>(your PRC)</w:t>
      </w:r>
      <w:r w:rsidRPr="00BC2BFB">
        <w:rPr>
          <w:i/>
          <w:sz w:val="20"/>
          <w:szCs w:val="20"/>
          <w:lang w:val="es-ES"/>
        </w:rPr>
        <w:t xml:space="preserve">, </w:t>
      </w:r>
      <w:r w:rsidRPr="00BC2BFB">
        <w:rPr>
          <w:sz w:val="20"/>
          <w:szCs w:val="20"/>
          <w:lang w:val="es-ES"/>
        </w:rPr>
        <w:t>sino por profesionales médicos licenciados. Un médico tiene que confirmar su examen de embarazo con un ultrasonido para determinar viabilidad.</w:t>
      </w:r>
    </w:p>
    <w:p w:rsidR="006C792F" w:rsidRPr="00BC2BFB" w:rsidRDefault="006C792F" w:rsidP="00903ADD">
      <w:pPr>
        <w:numPr>
          <w:ilvl w:val="0"/>
          <w:numId w:val="288"/>
        </w:numPr>
        <w:spacing w:after="0" w:line="240" w:lineRule="auto"/>
        <w:rPr>
          <w:sz w:val="20"/>
          <w:szCs w:val="20"/>
          <w:lang w:val="es-ES"/>
        </w:rPr>
      </w:pPr>
      <w:r w:rsidRPr="00BC2BFB">
        <w:rPr>
          <w:sz w:val="20"/>
          <w:szCs w:val="20"/>
          <w:lang w:val="es-ES"/>
        </w:rPr>
        <w:t>Firmando abajo, da su consentimiento para un examen de orines de embarazo que se llevarán a cabo por un profesional médico licenciado que le dará los resultados verbalmente inmediatamente después de completar el examen.</w:t>
      </w:r>
    </w:p>
    <w:p w:rsidR="006C792F" w:rsidRPr="00BC2BFB" w:rsidRDefault="006C792F" w:rsidP="00903ADD">
      <w:pPr>
        <w:numPr>
          <w:ilvl w:val="0"/>
          <w:numId w:val="288"/>
        </w:numPr>
        <w:spacing w:after="0" w:line="240" w:lineRule="auto"/>
        <w:rPr>
          <w:sz w:val="20"/>
          <w:szCs w:val="20"/>
          <w:lang w:val="es-ES"/>
        </w:rPr>
      </w:pPr>
      <w:r w:rsidRPr="00BC2BFB">
        <w:rPr>
          <w:sz w:val="20"/>
          <w:szCs w:val="20"/>
          <w:lang w:val="es-ES"/>
        </w:rPr>
        <w:t>Aún cuando el examen de embarazo sea positivo o negativo, usted debe consultar a un médico titulado. Si no tiene médico, el Consejero le ofrecerá nombres de algunos.</w:t>
      </w:r>
    </w:p>
    <w:p w:rsidR="006C792F" w:rsidRPr="00BC2BFB" w:rsidRDefault="006C792F" w:rsidP="00903ADD">
      <w:pPr>
        <w:numPr>
          <w:ilvl w:val="0"/>
          <w:numId w:val="288"/>
        </w:numPr>
        <w:spacing w:after="0" w:line="240" w:lineRule="auto"/>
        <w:rPr>
          <w:sz w:val="20"/>
          <w:szCs w:val="20"/>
          <w:lang w:val="es-ES"/>
        </w:rPr>
      </w:pPr>
      <w:r w:rsidRPr="00BC2BFB">
        <w:rPr>
          <w:sz w:val="20"/>
          <w:szCs w:val="20"/>
          <w:lang w:val="es-ES"/>
        </w:rPr>
        <w:t>Nuestros Consejeros son voluntarios, entrenados en asesoramiento crítico, pero no siempre son personal licenciado o titulado. El asesoramiento recibido no es sustitución por asesoramiento profesional.</w:t>
      </w:r>
    </w:p>
    <w:p w:rsidR="006C792F" w:rsidRPr="00BC2BFB" w:rsidRDefault="006C792F" w:rsidP="00903ADD">
      <w:pPr>
        <w:numPr>
          <w:ilvl w:val="0"/>
          <w:numId w:val="288"/>
        </w:numPr>
        <w:spacing w:after="0" w:line="240" w:lineRule="auto"/>
        <w:rPr>
          <w:sz w:val="20"/>
          <w:szCs w:val="20"/>
          <w:lang w:val="es-ES"/>
        </w:rPr>
      </w:pPr>
      <w:r w:rsidRPr="00BC2BFB">
        <w:rPr>
          <w:sz w:val="20"/>
          <w:szCs w:val="20"/>
          <w:lang w:val="es-ES"/>
        </w:rPr>
        <w:t>Toda información es confidencial excepto cuando se apliquen leyes contra el abuso contra los niños o si creemos o sabemos que está usted en peligro de lastimar a otros o a si mismo.</w:t>
      </w:r>
    </w:p>
    <w:p w:rsidR="006C792F" w:rsidRPr="00BC2BFB" w:rsidRDefault="00BC2BFB" w:rsidP="00903ADD">
      <w:pPr>
        <w:numPr>
          <w:ilvl w:val="0"/>
          <w:numId w:val="288"/>
        </w:numPr>
        <w:spacing w:after="0" w:line="240" w:lineRule="auto"/>
        <w:rPr>
          <w:sz w:val="20"/>
          <w:szCs w:val="20"/>
          <w:lang w:val="es-ES"/>
        </w:rPr>
      </w:pPr>
      <w:r w:rsidRPr="00BC2BFB">
        <w:rPr>
          <w:i/>
          <w:sz w:val="20"/>
          <w:szCs w:val="20"/>
          <w:lang w:val="es-ES"/>
        </w:rPr>
        <w:t>(your PRC)</w:t>
      </w:r>
      <w:r w:rsidR="006C792F" w:rsidRPr="00BC2BFB">
        <w:rPr>
          <w:i/>
          <w:sz w:val="20"/>
          <w:szCs w:val="20"/>
          <w:lang w:val="es-ES"/>
        </w:rPr>
        <w:t xml:space="preserve">  </w:t>
      </w:r>
      <w:r w:rsidR="006C792F" w:rsidRPr="00BC2BFB">
        <w:rPr>
          <w:sz w:val="20"/>
          <w:szCs w:val="20"/>
          <w:lang w:val="es-ES"/>
        </w:rPr>
        <w:t xml:space="preserve">no ejecuta ni refiere para un aborto, y algo que tampoco incluye es confirmación de embarazo ni información ninguna para fines de abortar. </w:t>
      </w:r>
    </w:p>
    <w:p w:rsidR="006C792F" w:rsidRPr="00BC2BFB" w:rsidRDefault="00BC2BFB" w:rsidP="00903ADD">
      <w:pPr>
        <w:numPr>
          <w:ilvl w:val="0"/>
          <w:numId w:val="288"/>
        </w:numPr>
        <w:spacing w:after="0" w:line="240" w:lineRule="auto"/>
        <w:rPr>
          <w:sz w:val="20"/>
          <w:szCs w:val="20"/>
          <w:lang w:val="es-ES"/>
        </w:rPr>
      </w:pPr>
      <w:r w:rsidRPr="00BC2BFB">
        <w:rPr>
          <w:i/>
          <w:sz w:val="20"/>
          <w:szCs w:val="20"/>
          <w:lang w:val="es-ES"/>
        </w:rPr>
        <w:t>(your PRC)</w:t>
      </w:r>
      <w:r w:rsidR="006C792F" w:rsidRPr="00BC2BFB">
        <w:rPr>
          <w:i/>
          <w:sz w:val="20"/>
          <w:szCs w:val="20"/>
          <w:lang w:val="es-ES"/>
        </w:rPr>
        <w:t xml:space="preserve">  </w:t>
      </w:r>
      <w:r w:rsidR="006C792F" w:rsidRPr="00BC2BFB">
        <w:rPr>
          <w:sz w:val="20"/>
          <w:szCs w:val="20"/>
          <w:lang w:val="es-ES"/>
        </w:rPr>
        <w:t xml:space="preserve">no saca ningún provecho de su decisión. </w:t>
      </w:r>
    </w:p>
    <w:p w:rsidR="006C792F" w:rsidRPr="00893E7D" w:rsidRDefault="006C792F" w:rsidP="00BC2BFB">
      <w:pPr>
        <w:pStyle w:val="Heading5"/>
        <w:rPr>
          <w:lang w:val="es-ES"/>
        </w:rPr>
      </w:pPr>
      <w:r w:rsidRPr="00893E7D">
        <w:rPr>
          <w:lang w:val="es-ES"/>
        </w:rPr>
        <w:t>Permiso de Contactar</w:t>
      </w:r>
    </w:p>
    <w:p w:rsidR="006C792F" w:rsidRDefault="006C792F" w:rsidP="006C792F">
      <w:pPr>
        <w:rPr>
          <w:i/>
          <w:sz w:val="20"/>
          <w:szCs w:val="20"/>
          <w:lang w:val="es-ES"/>
        </w:rPr>
      </w:pPr>
      <w:r w:rsidRPr="00BC2BFB">
        <w:rPr>
          <w:i/>
          <w:sz w:val="20"/>
          <w:szCs w:val="20"/>
          <w:lang w:val="es-ES"/>
        </w:rPr>
        <w:t xml:space="preserve">Para servirle mejor y mantener nuestras fichas corrientes, nuestro personal quisiera hacer contacto para seguir de cerca con su caso. Toda información será estrictamente confidencial. </w:t>
      </w:r>
    </w:p>
    <w:tbl>
      <w:tblPr>
        <w:tblStyle w:val="HeaderAlternatingRows"/>
        <w:tblW w:w="0" w:type="auto"/>
        <w:tblLayout w:type="fixed"/>
        <w:tblLook w:val="0420" w:firstRow="1" w:lastRow="0" w:firstColumn="0" w:lastColumn="0" w:noHBand="0" w:noVBand="1"/>
      </w:tblPr>
      <w:tblGrid>
        <w:gridCol w:w="2898"/>
        <w:gridCol w:w="900"/>
        <w:gridCol w:w="900"/>
        <w:gridCol w:w="1710"/>
        <w:gridCol w:w="3168"/>
      </w:tblGrid>
      <w:tr w:rsidR="00BC2BFB" w:rsidRPr="000248E7" w:rsidTr="0078463A">
        <w:trPr>
          <w:cnfStyle w:val="100000000000" w:firstRow="1" w:lastRow="0" w:firstColumn="0" w:lastColumn="0" w:oddVBand="0" w:evenVBand="0" w:oddHBand="0" w:evenHBand="0" w:firstRowFirstColumn="0" w:firstRowLastColumn="0" w:lastRowFirstColumn="0" w:lastRowLastColumn="0"/>
        </w:trPr>
        <w:tc>
          <w:tcPr>
            <w:tcW w:w="4698" w:type="dxa"/>
            <w:gridSpan w:val="3"/>
          </w:tcPr>
          <w:p w:rsidR="00BC2BFB" w:rsidRPr="000248E7" w:rsidRDefault="00BC2BFB" w:rsidP="0078463A">
            <w:pPr>
              <w:jc w:val="center"/>
            </w:pPr>
            <w:r w:rsidRPr="00BC2BFB">
              <w:rPr>
                <w:lang w:val="es-ES"/>
              </w:rPr>
              <w:t>Aquí doy mi permiso para ser contactada</w:t>
            </w:r>
            <w:r>
              <w:rPr>
                <w:lang w:val="es-ES"/>
              </w:rPr>
              <w:t>:</w:t>
            </w:r>
          </w:p>
        </w:tc>
        <w:tc>
          <w:tcPr>
            <w:tcW w:w="1710" w:type="dxa"/>
          </w:tcPr>
          <w:p w:rsidR="00BC2BFB" w:rsidRPr="000248E7" w:rsidRDefault="00BC2BFB" w:rsidP="0078463A">
            <w:pPr>
              <w:jc w:val="center"/>
            </w:pPr>
            <w:r w:rsidRPr="00BC2BFB">
              <w:rPr>
                <w:lang w:val="es-ES"/>
              </w:rPr>
              <w:t>Método Preferido</w:t>
            </w:r>
            <w:r>
              <w:rPr>
                <w:lang w:val="es-ES"/>
              </w:rPr>
              <w:t>:</w:t>
            </w:r>
          </w:p>
        </w:tc>
        <w:tc>
          <w:tcPr>
            <w:tcW w:w="3168" w:type="dxa"/>
          </w:tcPr>
          <w:p w:rsidR="00BC2BFB" w:rsidRPr="000248E7" w:rsidRDefault="00BC2BFB" w:rsidP="0078463A">
            <w:pPr>
              <w:jc w:val="center"/>
            </w:pPr>
            <w:r w:rsidRPr="00BC2BFB">
              <w:rPr>
                <w:lang w:val="es-ES"/>
              </w:rPr>
              <w:t>Apuntes</w:t>
            </w:r>
            <w:r>
              <w:rPr>
                <w:lang w:val="es-ES"/>
              </w:rPr>
              <w:t>:</w:t>
            </w:r>
          </w:p>
        </w:tc>
      </w:tr>
      <w:tr w:rsidR="00BC2BFB" w:rsidRPr="000248E7" w:rsidTr="0078463A">
        <w:tc>
          <w:tcPr>
            <w:tcW w:w="2898" w:type="dxa"/>
          </w:tcPr>
          <w:p w:rsidR="00BC2BFB" w:rsidRPr="000248E7" w:rsidRDefault="00BC2BFB" w:rsidP="0078463A">
            <w:r w:rsidRPr="00BC2BFB">
              <w:rPr>
                <w:b/>
                <w:lang w:val="es-ES"/>
              </w:rPr>
              <w:t>Por  Teléfono</w:t>
            </w:r>
          </w:p>
        </w:tc>
        <w:tc>
          <w:tcPr>
            <w:tcW w:w="900" w:type="dxa"/>
          </w:tcPr>
          <w:p w:rsidR="00BC2BFB" w:rsidRPr="000248E7" w:rsidRDefault="00BC2BFB" w:rsidP="0078463A">
            <w:pPr>
              <w:jc w:val="center"/>
            </w:pPr>
            <w:r w:rsidRPr="000248E7">
              <w:rPr>
                <w:rFonts w:cstheme="minorHAnsi"/>
              </w:rPr>
              <w:t>□</w:t>
            </w:r>
            <w:r w:rsidRPr="000248E7">
              <w:t xml:space="preserve"> </w:t>
            </w:r>
            <w:r w:rsidRPr="00BC2BFB">
              <w:rPr>
                <w:lang w:val="es-ES"/>
              </w:rPr>
              <w:t>Sí</w:t>
            </w:r>
          </w:p>
        </w:tc>
        <w:tc>
          <w:tcPr>
            <w:tcW w:w="900" w:type="dxa"/>
          </w:tcPr>
          <w:p w:rsidR="00BC2BFB" w:rsidRPr="000248E7" w:rsidRDefault="00BC2BFB" w:rsidP="0078463A">
            <w:pPr>
              <w:jc w:val="center"/>
            </w:pPr>
            <w:r w:rsidRPr="000248E7">
              <w:rPr>
                <w:rFonts w:cstheme="minorHAnsi"/>
              </w:rPr>
              <w:t>□</w:t>
            </w:r>
            <w:r w:rsidRPr="000248E7">
              <w:t xml:space="preserve"> No</w:t>
            </w:r>
          </w:p>
        </w:tc>
        <w:tc>
          <w:tcPr>
            <w:tcW w:w="1710" w:type="dxa"/>
            <w:vMerge w:val="restart"/>
          </w:tcPr>
          <w:p w:rsidR="00BC2BFB" w:rsidRPr="000248E7" w:rsidRDefault="00BC2BFB" w:rsidP="0078463A"/>
        </w:tc>
        <w:tc>
          <w:tcPr>
            <w:tcW w:w="3168" w:type="dxa"/>
          </w:tcPr>
          <w:p w:rsidR="00BC2BFB" w:rsidRPr="000248E7" w:rsidRDefault="00BC2BFB" w:rsidP="0078463A"/>
        </w:tc>
      </w:tr>
      <w:tr w:rsidR="00BC2BFB" w:rsidRPr="000248E7" w:rsidTr="0078463A">
        <w:trPr>
          <w:cnfStyle w:val="000000010000" w:firstRow="0" w:lastRow="0" w:firstColumn="0" w:lastColumn="0" w:oddVBand="0" w:evenVBand="0" w:oddHBand="0" w:evenHBand="1" w:firstRowFirstColumn="0" w:firstRowLastColumn="0" w:lastRowFirstColumn="0" w:lastRowLastColumn="0"/>
        </w:trPr>
        <w:tc>
          <w:tcPr>
            <w:tcW w:w="2898" w:type="dxa"/>
          </w:tcPr>
          <w:p w:rsidR="00BC2BFB" w:rsidRPr="000248E7" w:rsidRDefault="009820F4" w:rsidP="0078463A">
            <w:pPr>
              <w:jc w:val="right"/>
            </w:pPr>
            <w:r w:rsidRPr="009820F4">
              <w:rPr>
                <w:lang w:val="es-ES"/>
              </w:rPr>
              <w:t>Dejar mensaje</w:t>
            </w:r>
          </w:p>
        </w:tc>
        <w:tc>
          <w:tcPr>
            <w:tcW w:w="900" w:type="dxa"/>
          </w:tcPr>
          <w:p w:rsidR="00BC2BFB" w:rsidRPr="000248E7" w:rsidRDefault="00BC2BFB" w:rsidP="0078463A">
            <w:pPr>
              <w:jc w:val="center"/>
            </w:pPr>
            <w:r w:rsidRPr="000248E7">
              <w:rPr>
                <w:rFonts w:cstheme="minorHAnsi"/>
              </w:rPr>
              <w:t>□</w:t>
            </w:r>
            <w:r w:rsidRPr="000248E7">
              <w:t xml:space="preserve"> </w:t>
            </w:r>
            <w:r w:rsidRPr="00BC2BFB">
              <w:rPr>
                <w:lang w:val="es-ES"/>
              </w:rPr>
              <w:t>Sí</w:t>
            </w:r>
          </w:p>
        </w:tc>
        <w:tc>
          <w:tcPr>
            <w:tcW w:w="900" w:type="dxa"/>
          </w:tcPr>
          <w:p w:rsidR="00BC2BFB" w:rsidRPr="000248E7" w:rsidRDefault="00BC2BFB" w:rsidP="0078463A">
            <w:pPr>
              <w:jc w:val="center"/>
            </w:pPr>
            <w:r w:rsidRPr="000248E7">
              <w:rPr>
                <w:rFonts w:cstheme="minorHAnsi"/>
              </w:rPr>
              <w:t>□</w:t>
            </w:r>
            <w:r w:rsidRPr="000248E7">
              <w:t xml:space="preserve"> No</w:t>
            </w:r>
          </w:p>
        </w:tc>
        <w:tc>
          <w:tcPr>
            <w:tcW w:w="1710" w:type="dxa"/>
            <w:vMerge/>
          </w:tcPr>
          <w:p w:rsidR="00BC2BFB" w:rsidRPr="000248E7" w:rsidRDefault="00BC2BFB" w:rsidP="0078463A"/>
        </w:tc>
        <w:tc>
          <w:tcPr>
            <w:tcW w:w="3168" w:type="dxa"/>
          </w:tcPr>
          <w:p w:rsidR="00BC2BFB" w:rsidRPr="000248E7" w:rsidRDefault="00BC2BFB" w:rsidP="0078463A"/>
        </w:tc>
      </w:tr>
      <w:tr w:rsidR="00BC2BFB" w:rsidRPr="000248E7" w:rsidTr="0078463A">
        <w:tc>
          <w:tcPr>
            <w:tcW w:w="2898" w:type="dxa"/>
          </w:tcPr>
          <w:p w:rsidR="00BC2BFB" w:rsidRPr="00BC2BFB" w:rsidRDefault="009820F4" w:rsidP="00BC2BFB">
            <w:pPr>
              <w:jc w:val="right"/>
            </w:pPr>
            <w:r w:rsidRPr="009820F4">
              <w:rPr>
                <w:lang w:val="es-ES"/>
              </w:rPr>
              <w:t>Identificar a</w:t>
            </w:r>
            <w:r w:rsidR="00BC2BFB" w:rsidRPr="000248E7">
              <w:t xml:space="preserve"> </w:t>
            </w:r>
            <w:r w:rsidR="00BC2BFB">
              <w:rPr>
                <w:i/>
              </w:rPr>
              <w:t>(your PRC)</w:t>
            </w:r>
          </w:p>
        </w:tc>
        <w:tc>
          <w:tcPr>
            <w:tcW w:w="900" w:type="dxa"/>
          </w:tcPr>
          <w:p w:rsidR="00BC2BFB" w:rsidRPr="000248E7" w:rsidRDefault="00BC2BFB" w:rsidP="0078463A">
            <w:pPr>
              <w:jc w:val="center"/>
            </w:pPr>
            <w:r w:rsidRPr="000248E7">
              <w:rPr>
                <w:rFonts w:cstheme="minorHAnsi"/>
              </w:rPr>
              <w:t>□</w:t>
            </w:r>
            <w:r w:rsidRPr="000248E7">
              <w:t xml:space="preserve"> </w:t>
            </w:r>
            <w:r w:rsidRPr="00BC2BFB">
              <w:rPr>
                <w:lang w:val="es-ES"/>
              </w:rPr>
              <w:t>Sí</w:t>
            </w:r>
          </w:p>
        </w:tc>
        <w:tc>
          <w:tcPr>
            <w:tcW w:w="900" w:type="dxa"/>
          </w:tcPr>
          <w:p w:rsidR="00BC2BFB" w:rsidRPr="000248E7" w:rsidRDefault="00BC2BFB" w:rsidP="0078463A">
            <w:pPr>
              <w:jc w:val="center"/>
            </w:pPr>
            <w:r w:rsidRPr="000248E7">
              <w:rPr>
                <w:rFonts w:cstheme="minorHAnsi"/>
              </w:rPr>
              <w:t>□</w:t>
            </w:r>
            <w:r w:rsidRPr="000248E7">
              <w:t xml:space="preserve"> No</w:t>
            </w:r>
          </w:p>
        </w:tc>
        <w:tc>
          <w:tcPr>
            <w:tcW w:w="1710" w:type="dxa"/>
            <w:vMerge/>
          </w:tcPr>
          <w:p w:rsidR="00BC2BFB" w:rsidRPr="000248E7" w:rsidRDefault="00BC2BFB" w:rsidP="0078463A"/>
        </w:tc>
        <w:tc>
          <w:tcPr>
            <w:tcW w:w="3168" w:type="dxa"/>
          </w:tcPr>
          <w:p w:rsidR="00BC2BFB" w:rsidRPr="000248E7" w:rsidRDefault="00BC2BFB" w:rsidP="0078463A"/>
        </w:tc>
      </w:tr>
      <w:tr w:rsidR="00BC2BFB" w:rsidRPr="000248E7" w:rsidTr="0078463A">
        <w:trPr>
          <w:cnfStyle w:val="000000010000" w:firstRow="0" w:lastRow="0" w:firstColumn="0" w:lastColumn="0" w:oddVBand="0" w:evenVBand="0" w:oddHBand="0" w:evenHBand="1" w:firstRowFirstColumn="0" w:firstRowLastColumn="0" w:lastRowFirstColumn="0" w:lastRowLastColumn="0"/>
        </w:trPr>
        <w:tc>
          <w:tcPr>
            <w:tcW w:w="2898" w:type="dxa"/>
          </w:tcPr>
          <w:p w:rsidR="00BC2BFB" w:rsidRPr="000248E7" w:rsidRDefault="00BC2BFB" w:rsidP="0078463A">
            <w:pPr>
              <w:rPr>
                <w:b/>
              </w:rPr>
            </w:pPr>
            <w:r>
              <w:rPr>
                <w:b/>
              </w:rPr>
              <w:t xml:space="preserve">Por </w:t>
            </w:r>
            <w:r w:rsidRPr="000248E7">
              <w:rPr>
                <w:b/>
              </w:rPr>
              <w:t>Email</w:t>
            </w:r>
          </w:p>
        </w:tc>
        <w:tc>
          <w:tcPr>
            <w:tcW w:w="900" w:type="dxa"/>
          </w:tcPr>
          <w:p w:rsidR="00BC2BFB" w:rsidRPr="000248E7" w:rsidRDefault="00BC2BFB" w:rsidP="0078463A">
            <w:pPr>
              <w:jc w:val="center"/>
            </w:pPr>
            <w:r w:rsidRPr="000248E7">
              <w:rPr>
                <w:rFonts w:cstheme="minorHAnsi"/>
              </w:rPr>
              <w:t>□</w:t>
            </w:r>
            <w:r w:rsidRPr="000248E7">
              <w:t xml:space="preserve"> </w:t>
            </w:r>
            <w:r w:rsidRPr="00BC2BFB">
              <w:rPr>
                <w:lang w:val="es-ES"/>
              </w:rPr>
              <w:t>Sí</w:t>
            </w:r>
          </w:p>
        </w:tc>
        <w:tc>
          <w:tcPr>
            <w:tcW w:w="900" w:type="dxa"/>
          </w:tcPr>
          <w:p w:rsidR="00BC2BFB" w:rsidRPr="000248E7" w:rsidRDefault="00BC2BFB" w:rsidP="0078463A">
            <w:pPr>
              <w:jc w:val="center"/>
            </w:pPr>
            <w:r w:rsidRPr="000248E7">
              <w:rPr>
                <w:rFonts w:cstheme="minorHAnsi"/>
              </w:rPr>
              <w:t>□</w:t>
            </w:r>
            <w:r w:rsidRPr="000248E7">
              <w:t xml:space="preserve"> No</w:t>
            </w:r>
          </w:p>
        </w:tc>
        <w:tc>
          <w:tcPr>
            <w:tcW w:w="1710" w:type="dxa"/>
          </w:tcPr>
          <w:p w:rsidR="00BC2BFB" w:rsidRPr="000248E7" w:rsidRDefault="00BC2BFB" w:rsidP="0078463A"/>
        </w:tc>
        <w:tc>
          <w:tcPr>
            <w:tcW w:w="3168" w:type="dxa"/>
          </w:tcPr>
          <w:p w:rsidR="00BC2BFB" w:rsidRPr="000248E7" w:rsidRDefault="00BC2BFB" w:rsidP="0078463A"/>
        </w:tc>
      </w:tr>
      <w:tr w:rsidR="00BC2BFB" w:rsidRPr="000248E7" w:rsidTr="0078463A">
        <w:tc>
          <w:tcPr>
            <w:tcW w:w="2898" w:type="dxa"/>
          </w:tcPr>
          <w:p w:rsidR="00BC2BFB" w:rsidRPr="000248E7" w:rsidRDefault="00BC2BFB" w:rsidP="0078463A">
            <w:pPr>
              <w:rPr>
                <w:b/>
              </w:rPr>
            </w:pPr>
            <w:r>
              <w:rPr>
                <w:b/>
              </w:rPr>
              <w:t>Por Correo Postal</w:t>
            </w:r>
          </w:p>
        </w:tc>
        <w:tc>
          <w:tcPr>
            <w:tcW w:w="900" w:type="dxa"/>
          </w:tcPr>
          <w:p w:rsidR="00BC2BFB" w:rsidRPr="000248E7" w:rsidRDefault="00BC2BFB" w:rsidP="0078463A">
            <w:pPr>
              <w:jc w:val="center"/>
            </w:pPr>
            <w:r w:rsidRPr="000248E7">
              <w:rPr>
                <w:rFonts w:cstheme="minorHAnsi"/>
              </w:rPr>
              <w:t>□</w:t>
            </w:r>
            <w:r w:rsidRPr="000248E7">
              <w:t xml:space="preserve"> </w:t>
            </w:r>
            <w:r w:rsidRPr="00BC2BFB">
              <w:rPr>
                <w:lang w:val="es-ES"/>
              </w:rPr>
              <w:t>Sí</w:t>
            </w:r>
          </w:p>
        </w:tc>
        <w:tc>
          <w:tcPr>
            <w:tcW w:w="900" w:type="dxa"/>
          </w:tcPr>
          <w:p w:rsidR="00BC2BFB" w:rsidRPr="000248E7" w:rsidRDefault="00BC2BFB" w:rsidP="0078463A">
            <w:pPr>
              <w:jc w:val="center"/>
            </w:pPr>
            <w:r w:rsidRPr="000248E7">
              <w:rPr>
                <w:rFonts w:cstheme="minorHAnsi"/>
              </w:rPr>
              <w:t>□</w:t>
            </w:r>
            <w:r w:rsidRPr="000248E7">
              <w:t xml:space="preserve"> No</w:t>
            </w:r>
          </w:p>
        </w:tc>
        <w:tc>
          <w:tcPr>
            <w:tcW w:w="1710" w:type="dxa"/>
          </w:tcPr>
          <w:p w:rsidR="00BC2BFB" w:rsidRPr="000248E7" w:rsidRDefault="00BC2BFB" w:rsidP="0078463A"/>
        </w:tc>
        <w:tc>
          <w:tcPr>
            <w:tcW w:w="3168" w:type="dxa"/>
          </w:tcPr>
          <w:p w:rsidR="00BC2BFB" w:rsidRPr="000248E7" w:rsidRDefault="00BC2BFB" w:rsidP="0078463A"/>
        </w:tc>
      </w:tr>
    </w:tbl>
    <w:p w:rsidR="00BC2BFB" w:rsidRPr="00BC2BFB" w:rsidRDefault="006C792F" w:rsidP="00BC2BFB">
      <w:pPr>
        <w:spacing w:before="240"/>
        <w:rPr>
          <w:i/>
          <w:lang w:val="es-ES"/>
        </w:rPr>
      </w:pPr>
      <w:r w:rsidRPr="00BC2BFB">
        <w:rPr>
          <w:i/>
          <w:lang w:val="es-ES"/>
        </w:rPr>
        <w:t>He leído y comprendido lo mencionado y aquí autorizo al personal de esta oficina de proveer cualquier servicio que sea necesario para mi cuidado médico.</w:t>
      </w:r>
    </w:p>
    <w:p w:rsidR="006C792F" w:rsidRPr="00BC2BFB" w:rsidRDefault="006C792F" w:rsidP="00BC2BFB">
      <w:pPr>
        <w:spacing w:before="240"/>
        <w:rPr>
          <w:i/>
          <w:lang w:val="es-ES"/>
        </w:rPr>
      </w:pPr>
      <w:r w:rsidRPr="00BC2BFB">
        <w:rPr>
          <w:lang w:val="es-ES"/>
        </w:rPr>
        <w:t xml:space="preserve">Firma de la Paciente </w:t>
      </w:r>
      <w:r w:rsidRPr="00BC2BFB">
        <w:rPr>
          <w:u w:val="single"/>
          <w:lang w:val="es-ES"/>
        </w:rPr>
        <w:tab/>
      </w:r>
      <w:r w:rsidRPr="00BC2BFB">
        <w:rPr>
          <w:u w:val="single"/>
          <w:lang w:val="es-ES"/>
        </w:rPr>
        <w:tab/>
      </w:r>
      <w:r w:rsidRPr="00BC2BFB">
        <w:rPr>
          <w:u w:val="single"/>
          <w:lang w:val="es-ES"/>
        </w:rPr>
        <w:tab/>
      </w:r>
      <w:r w:rsidRPr="00BC2BFB">
        <w:rPr>
          <w:u w:val="single"/>
          <w:lang w:val="es-ES"/>
        </w:rPr>
        <w:tab/>
      </w:r>
      <w:r w:rsidRPr="00BC2BFB">
        <w:rPr>
          <w:u w:val="single"/>
          <w:lang w:val="es-ES"/>
        </w:rPr>
        <w:tab/>
      </w:r>
      <w:r w:rsidRPr="00BC2BFB">
        <w:rPr>
          <w:u w:val="single"/>
          <w:lang w:val="es-ES"/>
        </w:rPr>
        <w:tab/>
      </w:r>
      <w:r w:rsidR="00BC2BFB">
        <w:rPr>
          <w:u w:val="single"/>
          <w:lang w:val="es-ES"/>
        </w:rPr>
        <w:tab/>
      </w:r>
      <w:r w:rsidRPr="00BC2BFB">
        <w:rPr>
          <w:lang w:val="es-ES"/>
        </w:rPr>
        <w:t xml:space="preserve">Fecha </w:t>
      </w:r>
      <w:r w:rsidRPr="00BC2BFB">
        <w:rPr>
          <w:u w:val="single"/>
          <w:lang w:val="es-ES"/>
        </w:rPr>
        <w:tab/>
      </w:r>
      <w:r w:rsidRPr="00BC2BFB">
        <w:rPr>
          <w:u w:val="single"/>
          <w:lang w:val="es-ES"/>
        </w:rPr>
        <w:tab/>
      </w:r>
      <w:r w:rsidRPr="00BC2BFB">
        <w:rPr>
          <w:u w:val="single"/>
          <w:lang w:val="es-ES"/>
        </w:rPr>
        <w:tab/>
      </w:r>
      <w:r w:rsidRPr="00BC2BFB">
        <w:rPr>
          <w:u w:val="single"/>
          <w:lang w:val="es-ES"/>
        </w:rPr>
        <w:tab/>
      </w:r>
    </w:p>
    <w:p w:rsidR="006C792F" w:rsidRPr="00BC2BFB" w:rsidRDefault="006C792F" w:rsidP="00BC2BFB">
      <w:pPr>
        <w:spacing w:before="240"/>
        <w:rPr>
          <w:u w:val="single"/>
          <w:lang w:val="es-ES"/>
        </w:rPr>
      </w:pPr>
      <w:r w:rsidRPr="00BC2BFB">
        <w:rPr>
          <w:lang w:val="es-ES"/>
        </w:rPr>
        <w:t xml:space="preserve">Firma del Consejero </w:t>
      </w:r>
      <w:r w:rsidRPr="00BC2BFB">
        <w:rPr>
          <w:u w:val="single"/>
          <w:lang w:val="es-ES"/>
        </w:rPr>
        <w:tab/>
      </w:r>
      <w:r w:rsidRPr="00BC2BFB">
        <w:rPr>
          <w:u w:val="single"/>
          <w:lang w:val="es-ES"/>
        </w:rPr>
        <w:tab/>
      </w:r>
      <w:r w:rsidRPr="00BC2BFB">
        <w:rPr>
          <w:u w:val="single"/>
          <w:lang w:val="es-ES"/>
        </w:rPr>
        <w:tab/>
      </w:r>
      <w:r w:rsidRPr="00BC2BFB">
        <w:rPr>
          <w:u w:val="single"/>
          <w:lang w:val="es-ES"/>
        </w:rPr>
        <w:tab/>
      </w:r>
      <w:r w:rsidRPr="00BC2BFB">
        <w:rPr>
          <w:u w:val="single"/>
          <w:lang w:val="es-ES"/>
        </w:rPr>
        <w:tab/>
      </w:r>
      <w:r w:rsidRPr="00BC2BFB">
        <w:rPr>
          <w:u w:val="single"/>
          <w:lang w:val="es-ES"/>
        </w:rPr>
        <w:tab/>
      </w:r>
      <w:r w:rsidRPr="00BC2BFB">
        <w:rPr>
          <w:u w:val="single"/>
          <w:lang w:val="es-ES"/>
        </w:rPr>
        <w:tab/>
        <w:t xml:space="preserve"> </w:t>
      </w:r>
      <w:r w:rsidRPr="00BC2BFB">
        <w:rPr>
          <w:lang w:val="es-ES"/>
        </w:rPr>
        <w:t xml:space="preserve">Fecha </w:t>
      </w:r>
      <w:r w:rsidRPr="00BC2BFB">
        <w:rPr>
          <w:u w:val="single"/>
          <w:lang w:val="es-ES"/>
        </w:rPr>
        <w:tab/>
      </w:r>
      <w:r w:rsidRPr="00BC2BFB">
        <w:rPr>
          <w:u w:val="single"/>
          <w:lang w:val="es-ES"/>
        </w:rPr>
        <w:tab/>
      </w:r>
      <w:r w:rsidRPr="00BC2BFB">
        <w:rPr>
          <w:u w:val="single"/>
          <w:lang w:val="es-ES"/>
        </w:rPr>
        <w:tab/>
      </w:r>
      <w:r w:rsidRPr="00BC2BFB">
        <w:rPr>
          <w:u w:val="single"/>
          <w:lang w:val="es-ES"/>
        </w:rPr>
        <w:tab/>
      </w:r>
    </w:p>
    <w:p w:rsidR="00BC2BFB" w:rsidRDefault="00BC2BFB">
      <w:pPr>
        <w:rPr>
          <w:b/>
          <w:lang w:val="es-ES"/>
        </w:rPr>
      </w:pPr>
      <w:r>
        <w:rPr>
          <w:b/>
          <w:lang w:val="es-ES"/>
        </w:rPr>
        <w:br w:type="page"/>
      </w:r>
    </w:p>
    <w:p w:rsidR="006C792F" w:rsidRDefault="006C792F" w:rsidP="00BC2BFB">
      <w:pPr>
        <w:pStyle w:val="Heading5"/>
        <w:rPr>
          <w:lang w:val="es-ES"/>
        </w:rPr>
      </w:pPr>
      <w:r>
        <w:rPr>
          <w:lang w:val="es-ES"/>
        </w:rPr>
        <w:lastRenderedPageBreak/>
        <w:t>Información Personal (Paso 6)</w:t>
      </w:r>
    </w:p>
    <w:p w:rsidR="006C792F" w:rsidRPr="00BC2BFB" w:rsidRDefault="00BC2BFB" w:rsidP="00BC2BFB">
      <w:pPr>
        <w:spacing w:before="240" w:after="0"/>
        <w:rPr>
          <w:u w:val="single"/>
          <w:lang w:val="es-ES"/>
        </w:rPr>
      </w:pPr>
      <w:r>
        <w:rPr>
          <w:lang w:val="es-ES"/>
        </w:rPr>
        <w:t>Dirección</w:t>
      </w:r>
      <w:r w:rsidR="006C792F" w:rsidRPr="00BC2BFB">
        <w:rPr>
          <w:u w:val="single"/>
          <w:lang w:val="es-ES"/>
        </w:rPr>
        <w:tab/>
      </w:r>
      <w:r w:rsidR="006C792F" w:rsidRPr="00BC2BFB">
        <w:rPr>
          <w:u w:val="single"/>
          <w:lang w:val="es-ES"/>
        </w:rPr>
        <w:tab/>
      </w:r>
      <w:r>
        <w:rPr>
          <w:u w:val="single"/>
          <w:lang w:val="es-ES"/>
        </w:rPr>
        <w:tab/>
      </w:r>
      <w:r w:rsidR="006C792F" w:rsidRPr="00BC2BFB">
        <w:rPr>
          <w:u w:val="single"/>
          <w:lang w:val="es-ES"/>
        </w:rPr>
        <w:tab/>
      </w:r>
      <w:r w:rsidR="006C792F" w:rsidRPr="00BC2BFB">
        <w:rPr>
          <w:u w:val="single"/>
          <w:lang w:val="es-ES"/>
        </w:rPr>
        <w:tab/>
      </w:r>
      <w:r w:rsidR="006C792F" w:rsidRPr="00BC2BFB">
        <w:rPr>
          <w:u w:val="single"/>
          <w:lang w:val="es-ES"/>
        </w:rPr>
        <w:tab/>
      </w:r>
      <w:r w:rsidR="006C792F" w:rsidRPr="00BC2BFB">
        <w:rPr>
          <w:u w:val="single"/>
          <w:lang w:val="es-ES"/>
        </w:rPr>
        <w:tab/>
      </w:r>
      <w:r w:rsidR="006C792F" w:rsidRPr="00BC2BFB">
        <w:rPr>
          <w:u w:val="single"/>
          <w:lang w:val="es-ES"/>
        </w:rPr>
        <w:tab/>
      </w:r>
      <w:r w:rsidR="006C792F" w:rsidRPr="00BC2BFB">
        <w:rPr>
          <w:u w:val="single"/>
          <w:lang w:val="es-ES"/>
        </w:rPr>
        <w:tab/>
      </w:r>
      <w:r w:rsidR="006C792F" w:rsidRPr="00BC2BFB">
        <w:rPr>
          <w:u w:val="single"/>
          <w:lang w:val="es-ES"/>
        </w:rPr>
        <w:tab/>
      </w:r>
      <w:r w:rsidR="006C792F" w:rsidRPr="00BC2BFB">
        <w:rPr>
          <w:u w:val="single"/>
          <w:lang w:val="es-ES"/>
        </w:rPr>
        <w:tab/>
      </w:r>
      <w:r w:rsidR="006C792F" w:rsidRPr="00BC2BFB">
        <w:rPr>
          <w:u w:val="single"/>
          <w:lang w:val="es-ES"/>
        </w:rPr>
        <w:tab/>
      </w:r>
    </w:p>
    <w:p w:rsidR="006C792F" w:rsidRPr="00BC2BFB" w:rsidRDefault="00BC2BFB" w:rsidP="00BC2BFB">
      <w:pPr>
        <w:spacing w:before="240" w:after="0"/>
        <w:rPr>
          <w:u w:val="single"/>
          <w:lang w:val="es-ES"/>
        </w:rPr>
      </w:pPr>
      <w:r>
        <w:rPr>
          <w:lang w:val="es-ES"/>
        </w:rPr>
        <w:t>Ciudad</w:t>
      </w:r>
      <w:r w:rsidR="006C792F" w:rsidRPr="00BC2BFB">
        <w:rPr>
          <w:u w:val="single"/>
          <w:lang w:val="es-ES"/>
        </w:rPr>
        <w:tab/>
      </w:r>
      <w:r>
        <w:rPr>
          <w:u w:val="single"/>
          <w:lang w:val="es-ES"/>
        </w:rPr>
        <w:tab/>
      </w:r>
      <w:r w:rsidR="006C792F" w:rsidRPr="00BC2BFB">
        <w:rPr>
          <w:u w:val="single"/>
          <w:lang w:val="es-ES"/>
        </w:rPr>
        <w:tab/>
      </w:r>
      <w:r>
        <w:rPr>
          <w:u w:val="single"/>
          <w:lang w:val="es-ES"/>
        </w:rPr>
        <w:tab/>
      </w:r>
      <w:r>
        <w:rPr>
          <w:u w:val="single"/>
          <w:lang w:val="es-ES"/>
        </w:rPr>
        <w:tab/>
      </w:r>
      <w:r>
        <w:rPr>
          <w:lang w:val="es-ES"/>
        </w:rPr>
        <w:t xml:space="preserve"> Estado</w:t>
      </w:r>
      <w:r>
        <w:rPr>
          <w:u w:val="single"/>
          <w:lang w:val="es-ES"/>
        </w:rPr>
        <w:tab/>
      </w:r>
      <w:r>
        <w:rPr>
          <w:u w:val="single"/>
          <w:lang w:val="es-ES"/>
        </w:rPr>
        <w:tab/>
      </w:r>
      <w:r>
        <w:rPr>
          <w:u w:val="single"/>
          <w:lang w:val="es-ES"/>
        </w:rPr>
        <w:tab/>
      </w:r>
      <w:r w:rsidR="006C792F" w:rsidRPr="00BC2BFB">
        <w:rPr>
          <w:lang w:val="es-ES"/>
        </w:rPr>
        <w:t xml:space="preserve">  Códico Postal</w:t>
      </w:r>
      <w:r>
        <w:rPr>
          <w:u w:val="single"/>
          <w:lang w:val="es-ES"/>
        </w:rPr>
        <w:tab/>
      </w:r>
      <w:r>
        <w:rPr>
          <w:u w:val="single"/>
          <w:lang w:val="es-ES"/>
        </w:rPr>
        <w:tab/>
      </w:r>
      <w:r>
        <w:rPr>
          <w:u w:val="single"/>
          <w:lang w:val="es-ES"/>
        </w:rPr>
        <w:tab/>
      </w:r>
      <w:r>
        <w:rPr>
          <w:u w:val="single"/>
          <w:lang w:val="es-ES"/>
        </w:rPr>
        <w:tab/>
      </w:r>
    </w:p>
    <w:p w:rsidR="0042483C" w:rsidRDefault="00BC2BFB" w:rsidP="00BC2BFB">
      <w:pPr>
        <w:spacing w:before="240" w:after="0"/>
        <w:rPr>
          <w:lang w:val="es-ES"/>
        </w:rPr>
      </w:pPr>
      <w:r>
        <w:rPr>
          <w:lang w:val="es-ES"/>
        </w:rPr>
        <w:t>Teléfono</w:t>
      </w:r>
      <w:r w:rsidR="006C792F" w:rsidRPr="00BC2BFB">
        <w:rPr>
          <w:lang w:val="es-ES"/>
        </w:rPr>
        <w:t xml:space="preserve"> </w:t>
      </w:r>
      <w:r w:rsidR="006C792F" w:rsidRPr="00BC2BFB">
        <w:rPr>
          <w:u w:val="single"/>
          <w:lang w:val="es-ES"/>
        </w:rPr>
        <w:tab/>
      </w:r>
      <w:r w:rsidR="006C792F" w:rsidRPr="00BC2BFB">
        <w:rPr>
          <w:u w:val="single"/>
          <w:lang w:val="es-ES"/>
        </w:rPr>
        <w:tab/>
      </w:r>
      <w:r w:rsidR="006C792F" w:rsidRPr="00BC2BFB">
        <w:rPr>
          <w:u w:val="single"/>
          <w:lang w:val="es-ES"/>
        </w:rPr>
        <w:tab/>
      </w:r>
      <w:r w:rsidR="0042483C">
        <w:rPr>
          <w:u w:val="single"/>
          <w:lang w:val="es-ES"/>
        </w:rPr>
        <w:tab/>
      </w:r>
      <w:r>
        <w:rPr>
          <w:u w:val="single"/>
          <w:lang w:val="es-ES"/>
        </w:rPr>
        <w:tab/>
      </w:r>
      <w:r w:rsidR="006C792F" w:rsidRPr="00BC2BFB">
        <w:rPr>
          <w:u w:val="single"/>
          <w:lang w:val="es-ES"/>
        </w:rPr>
        <w:t xml:space="preserve">  </w:t>
      </w:r>
      <w:r>
        <w:rPr>
          <w:u w:val="single"/>
          <w:lang w:val="es-ES"/>
        </w:rPr>
        <w:tab/>
      </w:r>
      <w:r>
        <w:rPr>
          <w:lang w:val="es-ES"/>
        </w:rPr>
        <w:tab/>
      </w:r>
      <w:r w:rsidR="0042483C">
        <w:rPr>
          <w:rFonts w:cstheme="minorHAnsi"/>
          <w:lang w:val="es-ES"/>
        </w:rPr>
        <w:t>□</w:t>
      </w:r>
      <w:r w:rsidR="0042483C">
        <w:rPr>
          <w:lang w:val="es-ES"/>
        </w:rPr>
        <w:t xml:space="preserve"> C</w:t>
      </w:r>
      <w:r w:rsidR="0042483C">
        <w:rPr>
          <w:lang w:val="es-ES"/>
        </w:rPr>
        <w:tab/>
      </w:r>
      <w:r w:rsidR="0042483C">
        <w:rPr>
          <w:rFonts w:cstheme="minorHAnsi"/>
          <w:lang w:val="es-ES"/>
        </w:rPr>
        <w:t>□</w:t>
      </w:r>
      <w:r w:rsidR="0042483C">
        <w:rPr>
          <w:lang w:val="es-ES"/>
        </w:rPr>
        <w:t xml:space="preserve"> T</w:t>
      </w:r>
      <w:r w:rsidR="0042483C">
        <w:rPr>
          <w:lang w:val="es-ES"/>
        </w:rPr>
        <w:tab/>
      </w:r>
      <w:r w:rsidR="0042483C">
        <w:rPr>
          <w:rFonts w:cstheme="minorHAnsi"/>
          <w:lang w:val="es-ES"/>
        </w:rPr>
        <w:t>□</w:t>
      </w:r>
      <w:r w:rsidR="0042483C">
        <w:rPr>
          <w:lang w:val="es-ES"/>
        </w:rPr>
        <w:t xml:space="preserve"> M</w:t>
      </w:r>
    </w:p>
    <w:p w:rsidR="006C792F" w:rsidRPr="00BC2BFB" w:rsidRDefault="00BC2BFB" w:rsidP="00BC2BFB">
      <w:pPr>
        <w:spacing w:before="240" w:after="0"/>
        <w:rPr>
          <w:u w:val="single"/>
          <w:lang w:val="es-ES"/>
        </w:rPr>
      </w:pPr>
      <w:r>
        <w:rPr>
          <w:lang w:val="es-ES"/>
        </w:rPr>
        <w:t>Celular</w:t>
      </w:r>
      <w:r w:rsidR="006C792F" w:rsidRPr="00BC2BFB">
        <w:rPr>
          <w:u w:val="single"/>
          <w:lang w:val="es-ES"/>
        </w:rPr>
        <w:tab/>
      </w:r>
      <w:r w:rsidR="006C792F" w:rsidRPr="00BC2BFB">
        <w:rPr>
          <w:u w:val="single"/>
          <w:lang w:val="es-ES"/>
        </w:rPr>
        <w:tab/>
      </w:r>
      <w:r>
        <w:rPr>
          <w:u w:val="single"/>
          <w:lang w:val="es-ES"/>
        </w:rPr>
        <w:tab/>
      </w:r>
      <w:r w:rsidR="006C792F" w:rsidRPr="00BC2BFB">
        <w:rPr>
          <w:u w:val="single"/>
          <w:lang w:val="es-ES"/>
        </w:rPr>
        <w:tab/>
      </w:r>
      <w:r w:rsidR="0042483C">
        <w:rPr>
          <w:u w:val="single"/>
          <w:lang w:val="es-ES"/>
        </w:rPr>
        <w:tab/>
      </w:r>
      <w:r w:rsidR="006C792F" w:rsidRPr="00BC2BFB">
        <w:rPr>
          <w:u w:val="single"/>
          <w:lang w:val="es-ES"/>
        </w:rPr>
        <w:tab/>
      </w:r>
      <w:r w:rsidR="006C792F" w:rsidRPr="00BC2BFB">
        <w:rPr>
          <w:u w:val="single"/>
          <w:lang w:val="es-ES"/>
        </w:rPr>
        <w:tab/>
      </w:r>
      <w:r w:rsidR="0042483C">
        <w:rPr>
          <w:lang w:val="es-ES"/>
        </w:rPr>
        <w:tab/>
      </w:r>
      <w:r w:rsidR="0042483C">
        <w:rPr>
          <w:rFonts w:cstheme="minorHAnsi"/>
          <w:lang w:val="es-ES"/>
        </w:rPr>
        <w:t>□</w:t>
      </w:r>
      <w:r w:rsidR="0042483C">
        <w:rPr>
          <w:lang w:val="es-ES"/>
        </w:rPr>
        <w:t xml:space="preserve"> C</w:t>
      </w:r>
      <w:r w:rsidR="0042483C">
        <w:rPr>
          <w:lang w:val="es-ES"/>
        </w:rPr>
        <w:tab/>
      </w:r>
      <w:r w:rsidR="0042483C">
        <w:rPr>
          <w:rFonts w:cstheme="minorHAnsi"/>
          <w:lang w:val="es-ES"/>
        </w:rPr>
        <w:t>□</w:t>
      </w:r>
      <w:r w:rsidR="0042483C">
        <w:rPr>
          <w:lang w:val="es-ES"/>
        </w:rPr>
        <w:t xml:space="preserve"> T</w:t>
      </w:r>
      <w:r w:rsidR="0042483C">
        <w:rPr>
          <w:lang w:val="es-ES"/>
        </w:rPr>
        <w:tab/>
      </w:r>
      <w:r w:rsidR="0042483C">
        <w:rPr>
          <w:rFonts w:cstheme="minorHAnsi"/>
          <w:lang w:val="es-ES"/>
        </w:rPr>
        <w:t>□</w:t>
      </w:r>
      <w:r w:rsidR="0042483C">
        <w:rPr>
          <w:lang w:val="es-ES"/>
        </w:rPr>
        <w:t xml:space="preserve"> M</w:t>
      </w:r>
    </w:p>
    <w:p w:rsidR="006C792F" w:rsidRPr="0042483C" w:rsidRDefault="006C792F" w:rsidP="00BC2BFB">
      <w:pPr>
        <w:spacing w:before="240" w:after="0"/>
        <w:rPr>
          <w:u w:val="single"/>
          <w:lang w:val="es-ES"/>
        </w:rPr>
      </w:pPr>
      <w:r w:rsidRPr="00BC2BFB">
        <w:rPr>
          <w:lang w:val="es-ES"/>
        </w:rPr>
        <w:t>Mejor Hora Para L</w:t>
      </w:r>
      <w:r w:rsidR="0042483C">
        <w:rPr>
          <w:lang w:val="es-ES"/>
        </w:rPr>
        <w:t>lamar</w:t>
      </w:r>
      <w:r w:rsidRPr="00BC2BFB">
        <w:rPr>
          <w:u w:val="single"/>
          <w:lang w:val="es-ES"/>
        </w:rPr>
        <w:tab/>
      </w:r>
      <w:r w:rsidRPr="00BC2BFB">
        <w:rPr>
          <w:u w:val="single"/>
          <w:lang w:val="es-ES"/>
        </w:rPr>
        <w:tab/>
      </w:r>
      <w:r w:rsidRPr="00BC2BFB">
        <w:rPr>
          <w:u w:val="single"/>
          <w:lang w:val="es-ES"/>
        </w:rPr>
        <w:tab/>
      </w:r>
      <w:r w:rsidR="0042483C">
        <w:rPr>
          <w:u w:val="single"/>
          <w:lang w:val="es-ES"/>
        </w:rPr>
        <w:tab/>
      </w:r>
      <w:r w:rsidR="0042483C">
        <w:rPr>
          <w:u w:val="single"/>
          <w:lang w:val="es-ES"/>
        </w:rPr>
        <w:tab/>
      </w:r>
      <w:r w:rsidR="0042483C">
        <w:rPr>
          <w:lang w:val="es-ES"/>
        </w:rPr>
        <w:tab/>
        <w:t>Email</w:t>
      </w:r>
      <w:r w:rsidR="0042483C" w:rsidRPr="00BC2BFB">
        <w:rPr>
          <w:u w:val="single"/>
          <w:lang w:val="es-ES"/>
        </w:rPr>
        <w:tab/>
      </w:r>
      <w:r w:rsidR="0042483C" w:rsidRPr="00BC2BFB">
        <w:rPr>
          <w:u w:val="single"/>
          <w:lang w:val="es-ES"/>
        </w:rPr>
        <w:tab/>
      </w:r>
      <w:r w:rsidR="0042483C" w:rsidRPr="00BC2BFB">
        <w:rPr>
          <w:u w:val="single"/>
          <w:lang w:val="es-ES"/>
        </w:rPr>
        <w:tab/>
      </w:r>
      <w:r w:rsidR="0042483C" w:rsidRPr="00BC2BFB">
        <w:rPr>
          <w:u w:val="single"/>
          <w:lang w:val="es-ES"/>
        </w:rPr>
        <w:tab/>
      </w:r>
      <w:r w:rsidR="0042483C">
        <w:rPr>
          <w:u w:val="single"/>
          <w:lang w:val="es-ES"/>
        </w:rPr>
        <w:tab/>
      </w:r>
    </w:p>
    <w:p w:rsidR="006C792F" w:rsidRPr="00DD64EA" w:rsidRDefault="006C792F" w:rsidP="00BC2BFB">
      <w:pPr>
        <w:spacing w:before="240" w:after="0"/>
        <w:rPr>
          <w:sz w:val="20"/>
          <w:szCs w:val="20"/>
          <w:lang w:val="es-ES"/>
        </w:rPr>
      </w:pPr>
      <w:r w:rsidRPr="00BC2BFB">
        <w:rPr>
          <w:lang w:val="es-ES"/>
        </w:rPr>
        <w:t>Edad</w:t>
      </w:r>
      <w:r w:rsidR="0042483C" w:rsidRPr="0042483C">
        <w:rPr>
          <w:u w:val="single"/>
          <w:lang w:val="es-ES"/>
        </w:rPr>
        <w:tab/>
      </w:r>
      <w:r w:rsidR="0042483C" w:rsidRPr="0042483C">
        <w:rPr>
          <w:u w:val="single"/>
          <w:lang w:val="es-ES"/>
        </w:rPr>
        <w:tab/>
      </w:r>
      <w:r w:rsidR="0042483C">
        <w:rPr>
          <w:lang w:val="es-ES"/>
        </w:rPr>
        <w:t xml:space="preserve"> </w:t>
      </w:r>
      <w:r w:rsidRPr="00BC2BFB">
        <w:rPr>
          <w:lang w:val="es-ES"/>
        </w:rPr>
        <w:t>Fecha de Nacimiento</w:t>
      </w:r>
      <w:r w:rsidR="0042483C" w:rsidRPr="0042483C">
        <w:rPr>
          <w:u w:val="single"/>
          <w:lang w:val="es-ES"/>
        </w:rPr>
        <w:tab/>
      </w:r>
      <w:r w:rsidR="0042483C">
        <w:rPr>
          <w:u w:val="single"/>
          <w:lang w:val="es-ES"/>
        </w:rPr>
        <w:tab/>
      </w:r>
      <w:r w:rsidR="0042483C" w:rsidRPr="0042483C">
        <w:rPr>
          <w:u w:val="single"/>
          <w:lang w:val="es-ES"/>
        </w:rPr>
        <w:tab/>
      </w:r>
      <w:r w:rsidR="0042483C" w:rsidRPr="0042483C">
        <w:rPr>
          <w:lang w:val="es-ES"/>
        </w:rPr>
        <w:t xml:space="preserve"> </w:t>
      </w:r>
      <w:r w:rsidR="0042483C">
        <w:rPr>
          <w:lang w:val="es-ES"/>
        </w:rPr>
        <w:t xml:space="preserve">Previas Visitas </w:t>
      </w:r>
      <w:r w:rsidR="0042483C">
        <w:rPr>
          <w:rFonts w:cstheme="minorHAnsi"/>
          <w:lang w:val="es-ES"/>
        </w:rPr>
        <w:t>□</w:t>
      </w:r>
      <w:r w:rsidR="0042483C">
        <w:rPr>
          <w:lang w:val="es-ES"/>
        </w:rPr>
        <w:t xml:space="preserve"> </w:t>
      </w:r>
      <w:r w:rsidRPr="00BC2BFB">
        <w:rPr>
          <w:lang w:val="es-ES"/>
        </w:rPr>
        <w:t xml:space="preserve">Sí </w:t>
      </w:r>
      <w:r w:rsidR="0042483C">
        <w:rPr>
          <w:lang w:val="es-ES"/>
        </w:rPr>
        <w:t>(</w:t>
      </w:r>
      <w:r w:rsidRPr="00BC2BFB">
        <w:rPr>
          <w:lang w:val="es-ES"/>
        </w:rPr>
        <w:t>Fechas</w:t>
      </w:r>
      <w:r w:rsidR="0042483C" w:rsidRPr="0042483C">
        <w:rPr>
          <w:u w:val="single"/>
          <w:lang w:val="es-ES"/>
        </w:rPr>
        <w:tab/>
      </w:r>
      <w:r w:rsidR="0042483C" w:rsidRPr="0042483C">
        <w:rPr>
          <w:u w:val="single"/>
          <w:lang w:val="es-ES"/>
        </w:rPr>
        <w:tab/>
      </w:r>
      <w:r w:rsidR="0042483C" w:rsidRPr="0042483C">
        <w:rPr>
          <w:lang w:val="es-ES"/>
        </w:rPr>
        <w:t>)</w:t>
      </w:r>
      <w:r w:rsidR="0042483C">
        <w:rPr>
          <w:lang w:val="es-ES"/>
        </w:rPr>
        <w:t xml:space="preserve">   </w:t>
      </w:r>
      <w:r w:rsidR="0042483C">
        <w:rPr>
          <w:rFonts w:cstheme="minorHAnsi"/>
          <w:lang w:val="es-ES"/>
        </w:rPr>
        <w:t>□</w:t>
      </w:r>
      <w:r w:rsidR="0042483C">
        <w:rPr>
          <w:lang w:val="es-ES"/>
        </w:rPr>
        <w:t xml:space="preserve"> No</w:t>
      </w:r>
    </w:p>
    <w:p w:rsidR="0042483C" w:rsidRPr="00EC46A6" w:rsidRDefault="006C792F" w:rsidP="0042483C">
      <w:pPr>
        <w:pStyle w:val="Heading5"/>
        <w:rPr>
          <w:lang w:val="es-ES"/>
        </w:rPr>
      </w:pPr>
      <w:r w:rsidRPr="00EC46A6">
        <w:rPr>
          <w:lang w:val="es-ES"/>
        </w:rPr>
        <w:t>Educación</w:t>
      </w:r>
    </w:p>
    <w:tbl>
      <w:tblPr>
        <w:tblStyle w:val="HeaderAlternatingRows"/>
        <w:tblW w:w="0" w:type="auto"/>
        <w:tblLook w:val="0420" w:firstRow="1" w:lastRow="0" w:firstColumn="0" w:lastColumn="0" w:noHBand="0" w:noVBand="1"/>
      </w:tblPr>
      <w:tblGrid>
        <w:gridCol w:w="3078"/>
        <w:gridCol w:w="752"/>
        <w:gridCol w:w="638"/>
        <w:gridCol w:w="639"/>
        <w:gridCol w:w="638"/>
        <w:gridCol w:w="639"/>
        <w:gridCol w:w="532"/>
        <w:gridCol w:w="532"/>
        <w:gridCol w:w="532"/>
        <w:gridCol w:w="532"/>
        <w:gridCol w:w="532"/>
        <w:gridCol w:w="532"/>
      </w:tblGrid>
      <w:tr w:rsidR="0042483C" w:rsidTr="0078463A">
        <w:trPr>
          <w:cnfStyle w:val="100000000000" w:firstRow="1" w:lastRow="0" w:firstColumn="0" w:lastColumn="0" w:oddVBand="0" w:evenVBand="0" w:oddHBand="0" w:evenHBand="0" w:firstRowFirstColumn="0" w:firstRowLastColumn="0" w:lastRowFirstColumn="0" w:lastRowLastColumn="0"/>
        </w:trPr>
        <w:tc>
          <w:tcPr>
            <w:tcW w:w="3078" w:type="dxa"/>
          </w:tcPr>
          <w:p w:rsidR="0042483C" w:rsidRPr="000248E7" w:rsidRDefault="0042483C" w:rsidP="0042483C">
            <w:pPr>
              <w:jc w:val="center"/>
            </w:pPr>
            <w:r>
              <w:rPr>
                <w:lang w:val="es-ES"/>
              </w:rPr>
              <w:t>Año de Estudio</w:t>
            </w:r>
            <w:r w:rsidRPr="00EC46A6">
              <w:rPr>
                <w:lang w:val="es-ES"/>
              </w:rPr>
              <w:t xml:space="preserve"> </w:t>
            </w:r>
            <w:r>
              <w:rPr>
                <w:lang w:val="es-ES"/>
              </w:rPr>
              <w:t>C</w:t>
            </w:r>
            <w:r w:rsidRPr="00EC46A6">
              <w:rPr>
                <w:lang w:val="es-ES"/>
              </w:rPr>
              <w:t>umplido</w:t>
            </w:r>
          </w:p>
        </w:tc>
        <w:tc>
          <w:tcPr>
            <w:tcW w:w="3306" w:type="dxa"/>
            <w:gridSpan w:val="5"/>
          </w:tcPr>
          <w:p w:rsidR="0042483C" w:rsidRPr="000248E7" w:rsidRDefault="0042483C" w:rsidP="0078463A">
            <w:pPr>
              <w:jc w:val="center"/>
            </w:pPr>
            <w:r>
              <w:t>Escuela Media/</w:t>
            </w:r>
            <w:r w:rsidR="0078463A">
              <w:t xml:space="preserve"> Colegio</w:t>
            </w:r>
          </w:p>
        </w:tc>
        <w:tc>
          <w:tcPr>
            <w:tcW w:w="3192" w:type="dxa"/>
            <w:gridSpan w:val="6"/>
          </w:tcPr>
          <w:p w:rsidR="0042483C" w:rsidRPr="000248E7" w:rsidRDefault="0042483C" w:rsidP="0078463A">
            <w:pPr>
              <w:jc w:val="center"/>
            </w:pPr>
            <w:r>
              <w:t>Universidad</w:t>
            </w:r>
          </w:p>
        </w:tc>
      </w:tr>
      <w:tr w:rsidR="0042483C" w:rsidTr="0078463A">
        <w:tc>
          <w:tcPr>
            <w:tcW w:w="3078" w:type="dxa"/>
          </w:tcPr>
          <w:p w:rsidR="0042483C" w:rsidRPr="0035768D" w:rsidRDefault="0042483C" w:rsidP="0078463A">
            <w:pPr>
              <w:rPr>
                <w:i/>
                <w:sz w:val="20"/>
                <w:szCs w:val="20"/>
              </w:rPr>
            </w:pPr>
            <w:r>
              <w:rPr>
                <w:i/>
                <w:sz w:val="20"/>
                <w:szCs w:val="20"/>
              </w:rPr>
              <w:t>Marque con un c</w:t>
            </w:r>
            <w:r w:rsidRPr="0042483C">
              <w:rPr>
                <w:i/>
                <w:sz w:val="20"/>
                <w:szCs w:val="20"/>
                <w:lang w:val="es-ES"/>
              </w:rPr>
              <w:t>í</w:t>
            </w:r>
            <w:r>
              <w:rPr>
                <w:i/>
                <w:sz w:val="20"/>
                <w:szCs w:val="20"/>
                <w:lang w:val="es-ES"/>
              </w:rPr>
              <w:t>rculo</w:t>
            </w:r>
          </w:p>
        </w:tc>
        <w:tc>
          <w:tcPr>
            <w:tcW w:w="752" w:type="dxa"/>
          </w:tcPr>
          <w:p w:rsidR="0042483C" w:rsidRDefault="0042483C" w:rsidP="0078463A">
            <w:pPr>
              <w:jc w:val="center"/>
            </w:pPr>
            <w:r>
              <w:t>8</w:t>
            </w:r>
          </w:p>
        </w:tc>
        <w:tc>
          <w:tcPr>
            <w:tcW w:w="638" w:type="dxa"/>
          </w:tcPr>
          <w:p w:rsidR="0042483C" w:rsidRDefault="0042483C" w:rsidP="0078463A">
            <w:pPr>
              <w:jc w:val="center"/>
            </w:pPr>
            <w:r>
              <w:t>9</w:t>
            </w:r>
          </w:p>
        </w:tc>
        <w:tc>
          <w:tcPr>
            <w:tcW w:w="639" w:type="dxa"/>
          </w:tcPr>
          <w:p w:rsidR="0042483C" w:rsidRDefault="0042483C" w:rsidP="0078463A">
            <w:pPr>
              <w:jc w:val="center"/>
            </w:pPr>
            <w:r>
              <w:t>10</w:t>
            </w:r>
          </w:p>
        </w:tc>
        <w:tc>
          <w:tcPr>
            <w:tcW w:w="638" w:type="dxa"/>
          </w:tcPr>
          <w:p w:rsidR="0042483C" w:rsidRDefault="0042483C" w:rsidP="0078463A">
            <w:pPr>
              <w:jc w:val="center"/>
            </w:pPr>
            <w:r>
              <w:t>11</w:t>
            </w:r>
          </w:p>
        </w:tc>
        <w:tc>
          <w:tcPr>
            <w:tcW w:w="639" w:type="dxa"/>
          </w:tcPr>
          <w:p w:rsidR="0042483C" w:rsidRDefault="0042483C" w:rsidP="0078463A">
            <w:pPr>
              <w:jc w:val="center"/>
            </w:pPr>
            <w:r>
              <w:t>12</w:t>
            </w:r>
          </w:p>
        </w:tc>
        <w:tc>
          <w:tcPr>
            <w:tcW w:w="532" w:type="dxa"/>
          </w:tcPr>
          <w:p w:rsidR="0042483C" w:rsidRDefault="0042483C" w:rsidP="0078463A">
            <w:pPr>
              <w:jc w:val="center"/>
            </w:pPr>
            <w:r>
              <w:t>13</w:t>
            </w:r>
          </w:p>
        </w:tc>
        <w:tc>
          <w:tcPr>
            <w:tcW w:w="532" w:type="dxa"/>
          </w:tcPr>
          <w:p w:rsidR="0042483C" w:rsidRDefault="0042483C" w:rsidP="0078463A">
            <w:pPr>
              <w:jc w:val="center"/>
            </w:pPr>
            <w:r>
              <w:t>14</w:t>
            </w:r>
          </w:p>
        </w:tc>
        <w:tc>
          <w:tcPr>
            <w:tcW w:w="532" w:type="dxa"/>
          </w:tcPr>
          <w:p w:rsidR="0042483C" w:rsidRDefault="0042483C" w:rsidP="0078463A">
            <w:pPr>
              <w:jc w:val="center"/>
            </w:pPr>
            <w:r>
              <w:t>15</w:t>
            </w:r>
          </w:p>
        </w:tc>
        <w:tc>
          <w:tcPr>
            <w:tcW w:w="532" w:type="dxa"/>
          </w:tcPr>
          <w:p w:rsidR="0042483C" w:rsidRDefault="0042483C" w:rsidP="0078463A">
            <w:pPr>
              <w:jc w:val="center"/>
            </w:pPr>
            <w:r>
              <w:t>16</w:t>
            </w:r>
          </w:p>
        </w:tc>
        <w:tc>
          <w:tcPr>
            <w:tcW w:w="532" w:type="dxa"/>
          </w:tcPr>
          <w:p w:rsidR="0042483C" w:rsidRDefault="0042483C" w:rsidP="0078463A">
            <w:pPr>
              <w:jc w:val="center"/>
            </w:pPr>
            <w:r>
              <w:t>17</w:t>
            </w:r>
          </w:p>
        </w:tc>
        <w:tc>
          <w:tcPr>
            <w:tcW w:w="532" w:type="dxa"/>
          </w:tcPr>
          <w:p w:rsidR="0042483C" w:rsidRDefault="0042483C" w:rsidP="0078463A">
            <w:pPr>
              <w:jc w:val="center"/>
            </w:pPr>
            <w:r>
              <w:t>18</w:t>
            </w:r>
          </w:p>
        </w:tc>
      </w:tr>
      <w:tr w:rsidR="0042483C" w:rsidTr="0078463A">
        <w:trPr>
          <w:cnfStyle w:val="000000010000" w:firstRow="0" w:lastRow="0" w:firstColumn="0" w:lastColumn="0" w:oddVBand="0" w:evenVBand="0" w:oddHBand="0" w:evenHBand="1" w:firstRowFirstColumn="0" w:firstRowLastColumn="0" w:lastRowFirstColumn="0" w:lastRowLastColumn="0"/>
        </w:trPr>
        <w:tc>
          <w:tcPr>
            <w:tcW w:w="3078" w:type="dxa"/>
          </w:tcPr>
          <w:p w:rsidR="0042483C" w:rsidRDefault="006C792F" w:rsidP="0078463A">
            <w:r w:rsidRPr="0042483C">
              <w:rPr>
                <w:lang w:val="es-ES"/>
              </w:rPr>
              <w:t>Negocio / Nombre de Escuela</w:t>
            </w:r>
            <w:r w:rsidR="0042483C">
              <w:t>:</w:t>
            </w:r>
          </w:p>
        </w:tc>
        <w:tc>
          <w:tcPr>
            <w:tcW w:w="6498" w:type="dxa"/>
            <w:gridSpan w:val="11"/>
          </w:tcPr>
          <w:p w:rsidR="0042483C" w:rsidRDefault="0042483C" w:rsidP="0078463A"/>
        </w:tc>
      </w:tr>
      <w:tr w:rsidR="0042483C" w:rsidTr="0078463A">
        <w:tc>
          <w:tcPr>
            <w:tcW w:w="3078" w:type="dxa"/>
          </w:tcPr>
          <w:p w:rsidR="0042483C" w:rsidRDefault="006C792F" w:rsidP="0078463A">
            <w:r w:rsidRPr="0042483C">
              <w:rPr>
                <w:lang w:val="es-ES"/>
              </w:rPr>
              <w:t>Ocupación / Profesión</w:t>
            </w:r>
            <w:r w:rsidR="0042483C">
              <w:t>:</w:t>
            </w:r>
          </w:p>
        </w:tc>
        <w:tc>
          <w:tcPr>
            <w:tcW w:w="6498" w:type="dxa"/>
            <w:gridSpan w:val="11"/>
          </w:tcPr>
          <w:p w:rsidR="0042483C" w:rsidRDefault="0042483C" w:rsidP="0078463A"/>
        </w:tc>
      </w:tr>
    </w:tbl>
    <w:p w:rsidR="006C792F" w:rsidRPr="00EC46A6" w:rsidRDefault="006C792F" w:rsidP="009E700F">
      <w:pPr>
        <w:pStyle w:val="Heading5"/>
        <w:rPr>
          <w:lang w:val="es-ES"/>
        </w:rPr>
      </w:pPr>
      <w:r w:rsidRPr="00EC46A6">
        <w:rPr>
          <w:lang w:val="es-ES"/>
        </w:rPr>
        <w:t>Estado Civil</w:t>
      </w:r>
    </w:p>
    <w:p w:rsidR="006C792F" w:rsidRPr="009E700F" w:rsidRDefault="009E700F" w:rsidP="006C792F">
      <w:pPr>
        <w:rPr>
          <w:lang w:val="es-ES"/>
        </w:rPr>
      </w:pPr>
      <w:r w:rsidRPr="009E700F">
        <w:rPr>
          <w:rFonts w:cstheme="minorHAnsi"/>
          <w:lang w:val="es-ES"/>
        </w:rPr>
        <w:t>□</w:t>
      </w:r>
      <w:r w:rsidRPr="009E700F">
        <w:rPr>
          <w:lang w:val="es-ES"/>
        </w:rPr>
        <w:t xml:space="preserve"> </w:t>
      </w:r>
      <w:r w:rsidR="006C792F" w:rsidRPr="009E700F">
        <w:rPr>
          <w:lang w:val="es-ES"/>
        </w:rPr>
        <w:t>Soltera</w:t>
      </w:r>
      <w:r w:rsidRPr="009E700F">
        <w:rPr>
          <w:lang w:val="es-ES"/>
        </w:rPr>
        <w:tab/>
      </w:r>
      <w:r w:rsidRPr="009E700F">
        <w:rPr>
          <w:rFonts w:cstheme="minorHAnsi"/>
          <w:lang w:val="es-ES"/>
        </w:rPr>
        <w:t>□</w:t>
      </w:r>
      <w:r w:rsidRPr="009E700F">
        <w:rPr>
          <w:lang w:val="es-ES"/>
        </w:rPr>
        <w:t xml:space="preserve"> </w:t>
      </w:r>
      <w:r w:rsidR="006C792F" w:rsidRPr="009E700F">
        <w:rPr>
          <w:lang w:val="es-ES"/>
        </w:rPr>
        <w:t>Casada</w:t>
      </w:r>
      <w:r w:rsidRPr="009E700F">
        <w:rPr>
          <w:lang w:val="es-ES"/>
        </w:rPr>
        <w:tab/>
      </w:r>
      <w:r w:rsidRPr="009E700F">
        <w:rPr>
          <w:rFonts w:cstheme="minorHAnsi"/>
          <w:lang w:val="es-ES"/>
        </w:rPr>
        <w:t>□</w:t>
      </w:r>
      <w:r w:rsidRPr="009E700F">
        <w:rPr>
          <w:lang w:val="es-ES"/>
        </w:rPr>
        <w:t xml:space="preserve"> </w:t>
      </w:r>
      <w:r w:rsidR="006C792F" w:rsidRPr="009E700F">
        <w:rPr>
          <w:lang w:val="es-ES"/>
        </w:rPr>
        <w:t>Separada</w:t>
      </w:r>
      <w:r w:rsidRPr="009E700F">
        <w:rPr>
          <w:lang w:val="es-ES"/>
        </w:rPr>
        <w:tab/>
      </w:r>
      <w:r w:rsidRPr="009E700F">
        <w:rPr>
          <w:rFonts w:cstheme="minorHAnsi"/>
          <w:lang w:val="es-ES"/>
        </w:rPr>
        <w:t>□</w:t>
      </w:r>
      <w:r w:rsidRPr="009E700F">
        <w:rPr>
          <w:lang w:val="es-ES"/>
        </w:rPr>
        <w:t xml:space="preserve"> </w:t>
      </w:r>
      <w:r w:rsidR="006C792F" w:rsidRPr="009E700F">
        <w:rPr>
          <w:lang w:val="es-ES"/>
        </w:rPr>
        <w:t>Divorciada</w:t>
      </w:r>
      <w:r w:rsidRPr="009E700F">
        <w:rPr>
          <w:lang w:val="es-ES"/>
        </w:rPr>
        <w:tab/>
      </w:r>
      <w:r w:rsidRPr="009E700F">
        <w:rPr>
          <w:rFonts w:cstheme="minorHAnsi"/>
          <w:lang w:val="es-ES"/>
        </w:rPr>
        <w:t>□</w:t>
      </w:r>
      <w:r w:rsidRPr="009E700F">
        <w:rPr>
          <w:lang w:val="es-ES"/>
        </w:rPr>
        <w:t xml:space="preserve"> </w:t>
      </w:r>
      <w:r w:rsidR="006C792F" w:rsidRPr="009E700F">
        <w:rPr>
          <w:lang w:val="es-ES"/>
        </w:rPr>
        <w:t>Viuda</w:t>
      </w:r>
      <w:r w:rsidRPr="009E700F">
        <w:rPr>
          <w:lang w:val="es-ES"/>
        </w:rPr>
        <w:tab/>
      </w:r>
      <w:r w:rsidRPr="009E700F">
        <w:rPr>
          <w:lang w:val="es-ES"/>
        </w:rPr>
        <w:tab/>
      </w:r>
      <w:r w:rsidRPr="009E700F">
        <w:rPr>
          <w:rFonts w:cstheme="minorHAnsi"/>
          <w:lang w:val="es-ES"/>
        </w:rPr>
        <w:t>□</w:t>
      </w:r>
      <w:r w:rsidRPr="009E700F">
        <w:rPr>
          <w:lang w:val="es-ES"/>
        </w:rPr>
        <w:t xml:space="preserve"> </w:t>
      </w:r>
      <w:r w:rsidR="006C792F" w:rsidRPr="009E700F">
        <w:rPr>
          <w:lang w:val="es-ES"/>
        </w:rPr>
        <w:t>Otro</w:t>
      </w:r>
    </w:p>
    <w:p w:rsidR="006C792F" w:rsidRPr="00EC46A6" w:rsidRDefault="006C792F" w:rsidP="009E700F">
      <w:pPr>
        <w:pStyle w:val="Heading5"/>
        <w:rPr>
          <w:lang w:val="es-ES"/>
        </w:rPr>
      </w:pPr>
      <w:r w:rsidRPr="00EC46A6">
        <w:rPr>
          <w:lang w:val="es-ES"/>
        </w:rPr>
        <w:t>Carácter Ėtnico</w:t>
      </w:r>
    </w:p>
    <w:p w:rsidR="009E700F" w:rsidRDefault="009E700F" w:rsidP="006C792F">
      <w:pPr>
        <w:rPr>
          <w:lang w:val="es-ES"/>
        </w:rPr>
      </w:pPr>
      <w:r w:rsidRPr="009E700F">
        <w:rPr>
          <w:rFonts w:cstheme="minorHAnsi"/>
          <w:lang w:val="es-ES"/>
        </w:rPr>
        <w:t>□</w:t>
      </w:r>
      <w:r w:rsidRPr="009E700F">
        <w:rPr>
          <w:lang w:val="es-ES"/>
        </w:rPr>
        <w:t xml:space="preserve"> </w:t>
      </w:r>
      <w:r w:rsidR="006C792F" w:rsidRPr="009E700F">
        <w:rPr>
          <w:lang w:val="es-ES"/>
        </w:rPr>
        <w:t>Caucásico</w:t>
      </w:r>
      <w:r>
        <w:rPr>
          <w:lang w:val="es-ES"/>
        </w:rPr>
        <w:tab/>
      </w:r>
      <w:r w:rsidRPr="009E700F">
        <w:rPr>
          <w:rFonts w:cstheme="minorHAnsi"/>
          <w:lang w:val="es-ES"/>
        </w:rPr>
        <w:t>□</w:t>
      </w:r>
      <w:r w:rsidRPr="009E700F">
        <w:rPr>
          <w:lang w:val="es-ES"/>
        </w:rPr>
        <w:t xml:space="preserve"> </w:t>
      </w:r>
      <w:r w:rsidR="006C792F" w:rsidRPr="009E700F">
        <w:rPr>
          <w:lang w:val="es-ES"/>
        </w:rPr>
        <w:t>Afro-americano</w:t>
      </w:r>
      <w:r>
        <w:rPr>
          <w:lang w:val="es-ES"/>
        </w:rPr>
        <w:tab/>
      </w:r>
      <w:r w:rsidRPr="009E700F">
        <w:rPr>
          <w:rFonts w:cstheme="minorHAnsi"/>
          <w:lang w:val="es-ES"/>
        </w:rPr>
        <w:t>□</w:t>
      </w:r>
      <w:r w:rsidRPr="009E700F">
        <w:rPr>
          <w:lang w:val="es-ES"/>
        </w:rPr>
        <w:t xml:space="preserve"> </w:t>
      </w:r>
      <w:r w:rsidR="006C792F" w:rsidRPr="009E700F">
        <w:rPr>
          <w:lang w:val="es-ES"/>
        </w:rPr>
        <w:t>Asiático</w:t>
      </w:r>
      <w:r>
        <w:rPr>
          <w:lang w:val="es-ES"/>
        </w:rPr>
        <w:tab/>
      </w:r>
      <w:r w:rsidRPr="009E700F">
        <w:rPr>
          <w:rFonts w:cstheme="minorHAnsi"/>
          <w:lang w:val="es-ES"/>
        </w:rPr>
        <w:t>□</w:t>
      </w:r>
      <w:r w:rsidRPr="009E700F">
        <w:rPr>
          <w:lang w:val="es-ES"/>
        </w:rPr>
        <w:t xml:space="preserve"> </w:t>
      </w:r>
      <w:r w:rsidR="006C792F" w:rsidRPr="009E700F">
        <w:rPr>
          <w:lang w:val="es-ES"/>
        </w:rPr>
        <w:t>Hispano</w:t>
      </w:r>
      <w:r>
        <w:rPr>
          <w:lang w:val="es-ES"/>
        </w:rPr>
        <w:tab/>
      </w:r>
      <w:r w:rsidRPr="009E700F">
        <w:rPr>
          <w:rFonts w:cstheme="minorHAnsi"/>
          <w:lang w:val="es-ES"/>
        </w:rPr>
        <w:t>□</w:t>
      </w:r>
      <w:r w:rsidRPr="009E700F">
        <w:rPr>
          <w:lang w:val="es-ES"/>
        </w:rPr>
        <w:t xml:space="preserve"> </w:t>
      </w:r>
      <w:r w:rsidR="006C792F" w:rsidRPr="009E700F">
        <w:rPr>
          <w:lang w:val="es-ES"/>
        </w:rPr>
        <w:t>Indígena</w:t>
      </w:r>
      <w:r>
        <w:rPr>
          <w:lang w:val="es-ES"/>
        </w:rPr>
        <w:tab/>
      </w:r>
    </w:p>
    <w:p w:rsidR="006C792F" w:rsidRPr="009E700F" w:rsidRDefault="009E700F" w:rsidP="006C792F">
      <w:pPr>
        <w:rPr>
          <w:lang w:val="es-ES"/>
        </w:rPr>
      </w:pPr>
      <w:r w:rsidRPr="009E700F">
        <w:rPr>
          <w:rFonts w:cstheme="minorHAnsi"/>
          <w:lang w:val="es-ES"/>
        </w:rPr>
        <w:t>□</w:t>
      </w:r>
      <w:r w:rsidRPr="009E700F">
        <w:rPr>
          <w:lang w:val="es-ES"/>
        </w:rPr>
        <w:t xml:space="preserve"> </w:t>
      </w:r>
      <w:r>
        <w:rPr>
          <w:lang w:val="es-ES"/>
        </w:rPr>
        <w:t>Otro:</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6C792F" w:rsidRPr="00EC46A6" w:rsidRDefault="006C792F" w:rsidP="009E700F">
      <w:pPr>
        <w:pStyle w:val="Heading5"/>
        <w:rPr>
          <w:lang w:val="es-ES"/>
        </w:rPr>
      </w:pPr>
      <w:r w:rsidRPr="00EC46A6">
        <w:rPr>
          <w:lang w:val="es-ES"/>
        </w:rPr>
        <w:t>De dónde supo de nuestros servicios:</w:t>
      </w:r>
    </w:p>
    <w:p w:rsidR="006C792F" w:rsidRPr="009E700F" w:rsidRDefault="009E700F" w:rsidP="006C792F">
      <w:pPr>
        <w:rPr>
          <w:u w:val="single"/>
          <w:lang w:val="es-ES"/>
        </w:rPr>
      </w:pPr>
      <w:r w:rsidRPr="009E700F">
        <w:rPr>
          <w:rFonts w:cstheme="minorHAnsi"/>
          <w:lang w:val="es-ES"/>
        </w:rPr>
        <w:t>□</w:t>
      </w:r>
      <w:r w:rsidRPr="009E700F">
        <w:rPr>
          <w:lang w:val="es-ES"/>
        </w:rPr>
        <w:t xml:space="preserve"> </w:t>
      </w:r>
      <w:r w:rsidR="006C792F" w:rsidRPr="009E700F">
        <w:rPr>
          <w:lang w:val="es-ES"/>
        </w:rPr>
        <w:t>Páginas Amarillas</w:t>
      </w:r>
      <w:r>
        <w:rPr>
          <w:lang w:val="es-ES"/>
        </w:rPr>
        <w:t xml:space="preserve">     </w:t>
      </w:r>
      <w:r w:rsidRPr="009E700F">
        <w:rPr>
          <w:rFonts w:cstheme="minorHAnsi"/>
          <w:lang w:val="es-ES"/>
        </w:rPr>
        <w:t>□</w:t>
      </w:r>
      <w:r w:rsidRPr="009E700F">
        <w:rPr>
          <w:lang w:val="es-ES"/>
        </w:rPr>
        <w:t xml:space="preserve"> </w:t>
      </w:r>
      <w:r w:rsidR="006C792F" w:rsidRPr="009E700F">
        <w:rPr>
          <w:lang w:val="es-ES"/>
        </w:rPr>
        <w:t>Internet/Facebook</w:t>
      </w:r>
      <w:r>
        <w:rPr>
          <w:lang w:val="es-ES"/>
        </w:rPr>
        <w:t xml:space="preserve">     </w:t>
      </w:r>
      <w:r w:rsidRPr="009E700F">
        <w:rPr>
          <w:rFonts w:cstheme="minorHAnsi"/>
          <w:lang w:val="es-ES"/>
        </w:rPr>
        <w:t>□</w:t>
      </w:r>
      <w:r w:rsidRPr="009E700F">
        <w:rPr>
          <w:lang w:val="es-ES"/>
        </w:rPr>
        <w:t xml:space="preserve"> </w:t>
      </w:r>
      <w:r w:rsidR="006C792F" w:rsidRPr="009E700F">
        <w:rPr>
          <w:lang w:val="es-ES"/>
        </w:rPr>
        <w:t>Radio</w:t>
      </w:r>
      <w:r>
        <w:rPr>
          <w:lang w:val="es-ES"/>
        </w:rPr>
        <w:t xml:space="preserve">     </w:t>
      </w:r>
      <w:r w:rsidRPr="009E700F">
        <w:rPr>
          <w:rFonts w:cstheme="minorHAnsi"/>
          <w:lang w:val="es-ES"/>
        </w:rPr>
        <w:t>□</w:t>
      </w:r>
      <w:r w:rsidRPr="009E700F">
        <w:rPr>
          <w:lang w:val="es-ES"/>
        </w:rPr>
        <w:t xml:space="preserve"> </w:t>
      </w:r>
      <w:r w:rsidR="006C792F" w:rsidRPr="009E700F">
        <w:rPr>
          <w:lang w:val="es-ES"/>
        </w:rPr>
        <w:t>Amigo-a</w:t>
      </w:r>
      <w:r>
        <w:rPr>
          <w:lang w:val="es-ES"/>
        </w:rPr>
        <w:t xml:space="preserve">     </w:t>
      </w:r>
      <w:r w:rsidRPr="009E700F">
        <w:rPr>
          <w:rFonts w:cstheme="minorHAnsi"/>
          <w:lang w:val="es-ES"/>
        </w:rPr>
        <w:t>□</w:t>
      </w:r>
      <w:r w:rsidRPr="009E700F">
        <w:rPr>
          <w:lang w:val="es-ES"/>
        </w:rPr>
        <w:t xml:space="preserve"> </w:t>
      </w:r>
      <w:r w:rsidR="006C792F" w:rsidRPr="009E700F">
        <w:rPr>
          <w:lang w:val="es-ES"/>
        </w:rPr>
        <w:t>Familiar</w:t>
      </w:r>
      <w:r>
        <w:rPr>
          <w:lang w:val="es-ES"/>
        </w:rPr>
        <w:t xml:space="preserve">     </w:t>
      </w:r>
      <w:r w:rsidRPr="009E700F">
        <w:rPr>
          <w:rFonts w:cstheme="minorHAnsi"/>
          <w:lang w:val="es-ES"/>
        </w:rPr>
        <w:t>□</w:t>
      </w:r>
      <w:r w:rsidRPr="009E700F">
        <w:rPr>
          <w:lang w:val="es-ES"/>
        </w:rPr>
        <w:t xml:space="preserve"> </w:t>
      </w:r>
      <w:r w:rsidR="006C792F" w:rsidRPr="009E700F">
        <w:rPr>
          <w:lang w:val="es-ES"/>
        </w:rPr>
        <w:t>Otro</w:t>
      </w:r>
      <w:r>
        <w:rPr>
          <w:lang w:val="es-ES"/>
        </w:rPr>
        <w:t>:</w:t>
      </w:r>
      <w:r>
        <w:rPr>
          <w:u w:val="single"/>
          <w:lang w:val="es-ES"/>
        </w:rPr>
        <w:tab/>
      </w:r>
      <w:r>
        <w:rPr>
          <w:u w:val="single"/>
          <w:lang w:val="es-ES"/>
        </w:rPr>
        <w:tab/>
      </w:r>
    </w:p>
    <w:p w:rsidR="006C792F" w:rsidRPr="00EC46A6" w:rsidRDefault="006C792F" w:rsidP="009E700F">
      <w:pPr>
        <w:pStyle w:val="Heading5"/>
        <w:rPr>
          <w:lang w:val="es-ES"/>
        </w:rPr>
      </w:pPr>
      <w:r w:rsidRPr="00EC46A6">
        <w:rPr>
          <w:lang w:val="es-ES"/>
        </w:rPr>
        <w:t>Fondo Religioso</w:t>
      </w:r>
    </w:p>
    <w:p w:rsidR="006C792F" w:rsidRPr="009E700F" w:rsidRDefault="006C792F" w:rsidP="009E700F">
      <w:pPr>
        <w:spacing w:after="0" w:line="360" w:lineRule="auto"/>
        <w:rPr>
          <w:lang w:val="es-ES"/>
        </w:rPr>
      </w:pPr>
      <w:r w:rsidRPr="009E700F">
        <w:rPr>
          <w:lang w:val="es-ES"/>
        </w:rPr>
        <w:t xml:space="preserve">Afiliación religiosa </w:t>
      </w:r>
      <w:r w:rsidR="009E700F">
        <w:rPr>
          <w:u w:val="single"/>
          <w:lang w:val="es-ES"/>
        </w:rPr>
        <w:tab/>
      </w:r>
      <w:r w:rsidR="009E700F">
        <w:rPr>
          <w:u w:val="single"/>
          <w:lang w:val="es-ES"/>
        </w:rPr>
        <w:tab/>
      </w:r>
      <w:r w:rsidR="009E700F">
        <w:rPr>
          <w:u w:val="single"/>
          <w:lang w:val="es-ES"/>
        </w:rPr>
        <w:tab/>
      </w:r>
      <w:r w:rsidR="009E700F">
        <w:rPr>
          <w:u w:val="single"/>
          <w:lang w:val="es-ES"/>
        </w:rPr>
        <w:tab/>
      </w:r>
      <w:r w:rsidR="009E700F">
        <w:rPr>
          <w:u w:val="single"/>
          <w:lang w:val="es-ES"/>
        </w:rPr>
        <w:tab/>
      </w:r>
      <w:r w:rsidR="009E700F">
        <w:rPr>
          <w:u w:val="single"/>
          <w:lang w:val="es-ES"/>
        </w:rPr>
        <w:tab/>
      </w:r>
      <w:r w:rsidR="009E700F">
        <w:rPr>
          <w:u w:val="single"/>
          <w:lang w:val="es-ES"/>
        </w:rPr>
        <w:tab/>
      </w:r>
      <w:r w:rsidR="009E700F">
        <w:rPr>
          <w:u w:val="single"/>
          <w:lang w:val="es-ES"/>
        </w:rPr>
        <w:tab/>
      </w:r>
      <w:r w:rsidR="009E700F">
        <w:rPr>
          <w:u w:val="single"/>
          <w:lang w:val="es-ES"/>
        </w:rPr>
        <w:tab/>
      </w:r>
      <w:r w:rsidR="009E700F">
        <w:rPr>
          <w:u w:val="single"/>
          <w:lang w:val="es-ES"/>
        </w:rPr>
        <w:tab/>
      </w:r>
      <w:r w:rsidR="009E700F">
        <w:rPr>
          <w:u w:val="single"/>
          <w:lang w:val="es-ES"/>
        </w:rPr>
        <w:tab/>
      </w:r>
    </w:p>
    <w:p w:rsidR="006C792F" w:rsidRPr="009E700F" w:rsidRDefault="006C792F" w:rsidP="009E700F">
      <w:pPr>
        <w:spacing w:after="0" w:line="360" w:lineRule="auto"/>
        <w:rPr>
          <w:lang w:val="es-ES"/>
        </w:rPr>
      </w:pPr>
      <w:r w:rsidRPr="009E700F">
        <w:rPr>
          <w:lang w:val="es-ES"/>
        </w:rPr>
        <w:t>¿Participa activamente en una iglesia?</w:t>
      </w:r>
      <w:r w:rsidR="009E700F">
        <w:rPr>
          <w:lang w:val="es-ES"/>
        </w:rPr>
        <w:tab/>
      </w:r>
      <w:r w:rsidR="009E700F" w:rsidRPr="009E700F">
        <w:rPr>
          <w:rFonts w:cstheme="minorHAnsi"/>
          <w:lang w:val="es-ES"/>
        </w:rPr>
        <w:t>□</w:t>
      </w:r>
      <w:r w:rsidR="009E700F" w:rsidRPr="009E700F">
        <w:rPr>
          <w:lang w:val="es-ES"/>
        </w:rPr>
        <w:t xml:space="preserve"> </w:t>
      </w:r>
      <w:r w:rsidRPr="009E700F">
        <w:rPr>
          <w:lang w:val="es-ES"/>
        </w:rPr>
        <w:t>Sí</w:t>
      </w:r>
      <w:r w:rsidR="009E700F">
        <w:rPr>
          <w:lang w:val="es-ES"/>
        </w:rPr>
        <w:tab/>
      </w:r>
      <w:r w:rsidR="009E700F" w:rsidRPr="009E700F">
        <w:rPr>
          <w:rFonts w:cstheme="minorHAnsi"/>
          <w:lang w:val="es-ES"/>
        </w:rPr>
        <w:t>□</w:t>
      </w:r>
      <w:r w:rsidR="009E700F" w:rsidRPr="009E700F">
        <w:rPr>
          <w:lang w:val="es-ES"/>
        </w:rPr>
        <w:t xml:space="preserve"> </w:t>
      </w:r>
      <w:r w:rsidRPr="009E700F">
        <w:rPr>
          <w:lang w:val="es-ES"/>
        </w:rPr>
        <w:t>No</w:t>
      </w:r>
    </w:p>
    <w:p w:rsidR="006C792F" w:rsidRPr="009E700F" w:rsidRDefault="006C792F" w:rsidP="009E700F">
      <w:pPr>
        <w:spacing w:after="0"/>
        <w:rPr>
          <w:u w:val="single"/>
          <w:lang w:val="es-ES"/>
        </w:rPr>
      </w:pPr>
      <w:r w:rsidRPr="009E700F">
        <w:rPr>
          <w:lang w:val="es-ES"/>
        </w:rPr>
        <w:t>Nombre de la iglesia</w:t>
      </w:r>
      <w:r w:rsidR="009E700F">
        <w:rPr>
          <w:lang w:val="es-ES"/>
        </w:rPr>
        <w:t xml:space="preserve"> </w:t>
      </w:r>
      <w:r w:rsidR="009E700F">
        <w:rPr>
          <w:u w:val="single"/>
          <w:lang w:val="es-ES"/>
        </w:rPr>
        <w:tab/>
      </w:r>
      <w:r w:rsidR="009E700F">
        <w:rPr>
          <w:u w:val="single"/>
          <w:lang w:val="es-ES"/>
        </w:rPr>
        <w:tab/>
      </w:r>
      <w:r w:rsidR="009E700F">
        <w:rPr>
          <w:u w:val="single"/>
          <w:lang w:val="es-ES"/>
        </w:rPr>
        <w:tab/>
      </w:r>
      <w:r w:rsidR="009E700F">
        <w:rPr>
          <w:u w:val="single"/>
          <w:lang w:val="es-ES"/>
        </w:rPr>
        <w:tab/>
      </w:r>
      <w:r w:rsidR="009E700F">
        <w:rPr>
          <w:u w:val="single"/>
          <w:lang w:val="es-ES"/>
        </w:rPr>
        <w:tab/>
      </w:r>
      <w:r w:rsidR="009E700F">
        <w:rPr>
          <w:u w:val="single"/>
          <w:lang w:val="es-ES"/>
        </w:rPr>
        <w:tab/>
      </w:r>
      <w:r w:rsidR="009E700F">
        <w:rPr>
          <w:u w:val="single"/>
          <w:lang w:val="es-ES"/>
        </w:rPr>
        <w:tab/>
      </w:r>
      <w:r w:rsidR="009E700F">
        <w:rPr>
          <w:u w:val="single"/>
          <w:lang w:val="es-ES"/>
        </w:rPr>
        <w:tab/>
      </w:r>
      <w:r w:rsidR="009E700F">
        <w:rPr>
          <w:u w:val="single"/>
          <w:lang w:val="es-ES"/>
        </w:rPr>
        <w:tab/>
      </w:r>
      <w:r w:rsidR="009E700F">
        <w:rPr>
          <w:u w:val="single"/>
          <w:lang w:val="es-ES"/>
        </w:rPr>
        <w:tab/>
      </w:r>
      <w:r w:rsidR="009E700F">
        <w:rPr>
          <w:u w:val="single"/>
          <w:lang w:val="es-ES"/>
        </w:rPr>
        <w:tab/>
      </w:r>
    </w:p>
    <w:p w:rsidR="006C792F" w:rsidRDefault="006C792F" w:rsidP="009E700F">
      <w:pPr>
        <w:pStyle w:val="Heading5"/>
        <w:rPr>
          <w:lang w:val="es-ES"/>
        </w:rPr>
      </w:pPr>
      <w:r w:rsidRPr="00EC46A6">
        <w:rPr>
          <w:lang w:val="es-ES"/>
        </w:rPr>
        <w:t xml:space="preserve">La razón por la visita de hoy </w:t>
      </w:r>
    </w:p>
    <w:p w:rsidR="006C792F" w:rsidRDefault="009E700F" w:rsidP="009E700F">
      <w:pPr>
        <w:spacing w:after="0" w:line="36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9E700F" w:rsidRDefault="009E700F" w:rsidP="009E700F">
      <w:pPr>
        <w:spacing w:after="0"/>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6C792F" w:rsidRDefault="006C792F" w:rsidP="009E700F">
      <w:pPr>
        <w:pStyle w:val="Heading5"/>
        <w:rPr>
          <w:lang w:val="es-ES"/>
        </w:rPr>
      </w:pPr>
      <w:r w:rsidRPr="00EC46A6">
        <w:rPr>
          <w:lang w:val="es-ES"/>
        </w:rPr>
        <w:t>Información para el Examen de Embarazo</w:t>
      </w:r>
    </w:p>
    <w:p w:rsidR="009E700F" w:rsidRDefault="006C792F" w:rsidP="00290A70">
      <w:pPr>
        <w:spacing w:after="0" w:line="360" w:lineRule="auto"/>
        <w:rPr>
          <w:u w:val="single"/>
          <w:lang w:val="es-ES"/>
        </w:rPr>
      </w:pPr>
      <w:r w:rsidRPr="009E700F">
        <w:rPr>
          <w:lang w:val="es-ES"/>
        </w:rPr>
        <w:t>Primer día de su último período menstrual</w:t>
      </w:r>
      <w:r w:rsidR="009E700F">
        <w:rPr>
          <w:lang w:val="es-ES"/>
        </w:rPr>
        <w:t xml:space="preserve"> </w:t>
      </w:r>
      <w:r w:rsidR="009E700F">
        <w:rPr>
          <w:u w:val="single"/>
          <w:lang w:val="es-ES"/>
        </w:rPr>
        <w:tab/>
      </w:r>
      <w:r w:rsidR="00290A70">
        <w:rPr>
          <w:u w:val="single"/>
          <w:lang w:val="es-ES"/>
        </w:rPr>
        <w:tab/>
      </w:r>
      <w:r w:rsidR="00290A70">
        <w:rPr>
          <w:u w:val="single"/>
          <w:lang w:val="es-ES"/>
        </w:rPr>
        <w:tab/>
      </w:r>
      <w:r w:rsidR="00290A70">
        <w:rPr>
          <w:u w:val="single"/>
          <w:lang w:val="es-ES"/>
        </w:rPr>
        <w:tab/>
      </w:r>
      <w:r w:rsidR="00290A70">
        <w:rPr>
          <w:u w:val="single"/>
          <w:lang w:val="es-ES"/>
        </w:rPr>
        <w:tab/>
      </w:r>
      <w:r w:rsidR="00290A70">
        <w:rPr>
          <w:u w:val="single"/>
          <w:lang w:val="es-ES"/>
        </w:rPr>
        <w:tab/>
      </w:r>
      <w:r w:rsidR="00290A70">
        <w:rPr>
          <w:u w:val="single"/>
          <w:lang w:val="es-ES"/>
        </w:rPr>
        <w:tab/>
      </w:r>
      <w:r w:rsidR="009E700F">
        <w:rPr>
          <w:u w:val="single"/>
          <w:lang w:val="es-ES"/>
        </w:rPr>
        <w:tab/>
      </w:r>
    </w:p>
    <w:p w:rsidR="006C792F" w:rsidRPr="009E700F" w:rsidRDefault="006C792F" w:rsidP="00290A70">
      <w:pPr>
        <w:spacing w:after="0" w:line="360" w:lineRule="auto"/>
        <w:rPr>
          <w:lang w:val="es-ES"/>
        </w:rPr>
      </w:pPr>
      <w:r w:rsidRPr="009E700F">
        <w:rPr>
          <w:lang w:val="es-ES"/>
        </w:rPr>
        <w:t>Fecha de PT (Examen Embarazo)</w:t>
      </w:r>
      <w:r w:rsidR="009E700F">
        <w:rPr>
          <w:u w:val="single"/>
          <w:lang w:val="es-ES"/>
        </w:rPr>
        <w:tab/>
      </w:r>
      <w:r w:rsidR="009E700F">
        <w:rPr>
          <w:u w:val="single"/>
          <w:lang w:val="es-ES"/>
        </w:rPr>
        <w:tab/>
        <w:t>____</w:t>
      </w:r>
      <w:r w:rsidR="009E700F">
        <w:rPr>
          <w:lang w:val="es-ES"/>
        </w:rPr>
        <w:t xml:space="preserve">   </w:t>
      </w:r>
      <w:r w:rsidR="009E700F" w:rsidRPr="009E700F">
        <w:rPr>
          <w:b/>
          <w:lang w:val="es-ES"/>
        </w:rPr>
        <w:t>□</w:t>
      </w:r>
      <w:r w:rsidR="009E700F">
        <w:rPr>
          <w:b/>
          <w:lang w:val="es-ES"/>
        </w:rPr>
        <w:t xml:space="preserve"> </w:t>
      </w:r>
      <w:r w:rsidR="009E700F">
        <w:rPr>
          <w:lang w:val="es-ES"/>
        </w:rPr>
        <w:t xml:space="preserve">Casa   </w:t>
      </w:r>
      <w:r w:rsidR="009E700F" w:rsidRPr="009E700F">
        <w:rPr>
          <w:b/>
          <w:lang w:val="es-ES"/>
        </w:rPr>
        <w:t>□</w:t>
      </w:r>
      <w:r w:rsidR="009E700F">
        <w:rPr>
          <w:b/>
          <w:lang w:val="es-ES"/>
        </w:rPr>
        <w:t xml:space="preserve"> </w:t>
      </w:r>
      <w:r w:rsidR="009E700F">
        <w:rPr>
          <w:lang w:val="es-ES"/>
        </w:rPr>
        <w:t xml:space="preserve">Ofc. </w:t>
      </w:r>
      <w:r w:rsidR="009E700F" w:rsidRPr="009E700F">
        <w:rPr>
          <w:lang w:val="es-ES"/>
        </w:rPr>
        <w:t>Doctor</w:t>
      </w:r>
      <w:r w:rsidR="009E700F">
        <w:rPr>
          <w:lang w:val="es-ES"/>
        </w:rPr>
        <w:t xml:space="preserve">  /  </w:t>
      </w:r>
      <w:r w:rsidR="009E700F" w:rsidRPr="009E700F">
        <w:rPr>
          <w:lang w:val="es-ES"/>
        </w:rPr>
        <w:t>□</w:t>
      </w:r>
      <w:r w:rsidR="009E700F">
        <w:rPr>
          <w:lang w:val="es-ES"/>
        </w:rPr>
        <w:t xml:space="preserve"> </w:t>
      </w:r>
      <w:r w:rsidR="009E700F" w:rsidRPr="009E700F">
        <w:rPr>
          <w:lang w:val="es-ES"/>
        </w:rPr>
        <w:t>Positivo</w:t>
      </w:r>
      <w:r w:rsidR="009E700F">
        <w:rPr>
          <w:lang w:val="es-ES"/>
        </w:rPr>
        <w:t xml:space="preserve">    □ </w:t>
      </w:r>
      <w:r w:rsidR="009E700F" w:rsidRPr="009E700F">
        <w:rPr>
          <w:lang w:val="es-ES"/>
        </w:rPr>
        <w:t>Negativo</w:t>
      </w:r>
    </w:p>
    <w:p w:rsidR="006C792F" w:rsidRPr="009E700F" w:rsidRDefault="009E700F" w:rsidP="00290A70">
      <w:pPr>
        <w:spacing w:after="0" w:line="360" w:lineRule="auto"/>
        <w:rPr>
          <w:lang w:val="es-ES"/>
        </w:rPr>
      </w:pPr>
      <w:r w:rsidRPr="009E700F">
        <w:rPr>
          <w:lang w:val="es-ES"/>
        </w:rPr>
        <w:t>Fecha anticipada desde su último período de menstruación (UPM)</w:t>
      </w:r>
      <w:r>
        <w:rPr>
          <w:lang w:val="es-ES"/>
        </w:rPr>
        <w:t>:</w:t>
      </w:r>
      <w:r>
        <w:rPr>
          <w:u w:val="single"/>
          <w:lang w:val="es-ES"/>
        </w:rPr>
        <w:tab/>
      </w:r>
      <w:r>
        <w:rPr>
          <w:u w:val="single"/>
          <w:lang w:val="es-ES"/>
        </w:rPr>
        <w:tab/>
      </w:r>
      <w:r>
        <w:rPr>
          <w:u w:val="single"/>
          <w:lang w:val="es-ES"/>
        </w:rPr>
        <w:tab/>
      </w:r>
      <w:r>
        <w:rPr>
          <w:u w:val="single"/>
          <w:lang w:val="es-ES"/>
        </w:rPr>
        <w:tab/>
      </w:r>
      <w:r>
        <w:rPr>
          <w:u w:val="single"/>
          <w:lang w:val="es-ES"/>
        </w:rPr>
        <w:tab/>
      </w:r>
    </w:p>
    <w:p w:rsidR="00290A70" w:rsidRDefault="006C792F" w:rsidP="00290A70">
      <w:pPr>
        <w:spacing w:after="0" w:line="360" w:lineRule="auto"/>
        <w:rPr>
          <w:sz w:val="18"/>
          <w:szCs w:val="18"/>
          <w:u w:val="single"/>
          <w:lang w:val="es-ES"/>
        </w:rPr>
      </w:pPr>
      <w:r w:rsidRPr="009E700F">
        <w:rPr>
          <w:lang w:val="es-ES"/>
        </w:rPr>
        <w:t>Semanas de gestación desde su UPM</w:t>
      </w:r>
      <w:r w:rsidR="00290A70">
        <w:rPr>
          <w:lang w:val="es-ES"/>
        </w:rPr>
        <w:t>:</w:t>
      </w:r>
      <w:r w:rsidR="00290A70">
        <w:rPr>
          <w:u w:val="single"/>
          <w:lang w:val="es-ES"/>
        </w:rPr>
        <w:tab/>
      </w:r>
      <w:r w:rsidR="00290A70">
        <w:rPr>
          <w:u w:val="single"/>
          <w:lang w:val="es-ES"/>
        </w:rPr>
        <w:tab/>
      </w:r>
      <w:r w:rsidR="00290A70">
        <w:rPr>
          <w:u w:val="single"/>
          <w:lang w:val="es-ES"/>
        </w:rPr>
        <w:tab/>
      </w:r>
      <w:r w:rsidR="00290A70">
        <w:rPr>
          <w:u w:val="single"/>
          <w:lang w:val="es-ES"/>
        </w:rPr>
        <w:tab/>
      </w:r>
      <w:r w:rsidR="00290A70">
        <w:rPr>
          <w:u w:val="single"/>
          <w:lang w:val="es-ES"/>
        </w:rPr>
        <w:tab/>
      </w:r>
      <w:r w:rsidR="00290A70">
        <w:rPr>
          <w:u w:val="single"/>
          <w:lang w:val="es-ES"/>
        </w:rPr>
        <w:tab/>
      </w:r>
      <w:r w:rsidR="00290A70">
        <w:rPr>
          <w:u w:val="single"/>
          <w:lang w:val="es-ES"/>
        </w:rPr>
        <w:tab/>
      </w:r>
      <w:r w:rsidR="00290A70">
        <w:rPr>
          <w:u w:val="single"/>
          <w:lang w:val="es-ES"/>
        </w:rPr>
        <w:tab/>
      </w:r>
      <w:r w:rsidR="00290A70">
        <w:rPr>
          <w:u w:val="single"/>
          <w:lang w:val="es-ES"/>
        </w:rPr>
        <w:tab/>
      </w:r>
    </w:p>
    <w:p w:rsidR="006C792F" w:rsidRPr="00290A70" w:rsidRDefault="00290A70" w:rsidP="00290A70">
      <w:pPr>
        <w:pStyle w:val="Heading5"/>
        <w:rPr>
          <w:sz w:val="18"/>
          <w:szCs w:val="18"/>
          <w:u w:val="single"/>
          <w:lang w:val="es-ES"/>
        </w:rPr>
      </w:pPr>
      <w:r>
        <w:rPr>
          <w:sz w:val="18"/>
          <w:szCs w:val="18"/>
          <w:u w:val="single"/>
          <w:lang w:val="es-ES"/>
        </w:rPr>
        <w:br w:type="page"/>
      </w:r>
      <w:r w:rsidR="006C792F">
        <w:rPr>
          <w:lang w:val="es-ES"/>
        </w:rPr>
        <w:lastRenderedPageBreak/>
        <w:t>Previos Embarazos</w:t>
      </w:r>
    </w:p>
    <w:p w:rsidR="006C792F" w:rsidRPr="00F936D1" w:rsidRDefault="006C792F" w:rsidP="00F936D1">
      <w:pPr>
        <w:spacing w:after="0" w:line="360" w:lineRule="auto"/>
        <w:rPr>
          <w:lang w:val="es-ES"/>
        </w:rPr>
      </w:pPr>
      <w:r w:rsidRPr="00F936D1">
        <w:rPr>
          <w:lang w:val="es-ES"/>
        </w:rPr>
        <w:t>Total número de embarazos</w:t>
      </w:r>
      <w:r w:rsidR="00F936D1" w:rsidRPr="00F936D1">
        <w:rPr>
          <w:lang w:val="es-ES"/>
        </w:rPr>
        <w:t xml:space="preserve"> </w:t>
      </w:r>
      <w:r w:rsidRPr="00F936D1">
        <w:rPr>
          <w:lang w:val="es-ES"/>
        </w:rPr>
        <w:t>(No incluyendo éste)</w:t>
      </w:r>
      <w:r w:rsidR="00F936D1">
        <w:rPr>
          <w:lang w:val="es-ES"/>
        </w:rPr>
        <w:t>:</w:t>
      </w:r>
    </w:p>
    <w:p w:rsidR="006C792F" w:rsidRPr="00F936D1" w:rsidRDefault="006C792F" w:rsidP="00903ADD">
      <w:pPr>
        <w:pStyle w:val="ListParagraph"/>
        <w:numPr>
          <w:ilvl w:val="0"/>
          <w:numId w:val="289"/>
        </w:numPr>
        <w:spacing w:after="0" w:line="360" w:lineRule="auto"/>
        <w:rPr>
          <w:u w:val="single"/>
          <w:lang w:val="es-ES"/>
        </w:rPr>
      </w:pPr>
      <w:r w:rsidRPr="00F936D1">
        <w:rPr>
          <w:lang w:val="es-ES"/>
        </w:rPr>
        <w:t>Nacidos a  término</w:t>
      </w:r>
      <w:r w:rsidR="00F936D1">
        <w:rPr>
          <w:u w:val="single"/>
          <w:lang w:val="es-ES"/>
        </w:rPr>
        <w:tab/>
      </w:r>
      <w:r w:rsidR="00F936D1">
        <w:rPr>
          <w:u w:val="single"/>
          <w:lang w:val="es-ES"/>
        </w:rPr>
        <w:tab/>
      </w:r>
      <w:r w:rsidR="00F936D1">
        <w:rPr>
          <w:u w:val="single"/>
          <w:lang w:val="es-ES"/>
        </w:rPr>
        <w:tab/>
      </w:r>
      <w:r w:rsidR="00F936D1">
        <w:rPr>
          <w:u w:val="single"/>
          <w:lang w:val="es-ES"/>
        </w:rPr>
        <w:tab/>
      </w:r>
    </w:p>
    <w:p w:rsidR="006C792F" w:rsidRPr="00F936D1" w:rsidRDefault="006C792F" w:rsidP="00903ADD">
      <w:pPr>
        <w:pStyle w:val="ListParagraph"/>
        <w:numPr>
          <w:ilvl w:val="1"/>
          <w:numId w:val="289"/>
        </w:numPr>
        <w:spacing w:after="0" w:line="360" w:lineRule="auto"/>
        <w:rPr>
          <w:u w:val="single"/>
          <w:lang w:val="es-ES"/>
        </w:rPr>
      </w:pPr>
      <w:r w:rsidRPr="00F936D1">
        <w:rPr>
          <w:lang w:val="es-ES"/>
        </w:rPr>
        <w:t>Nombres femeninos y edades</w:t>
      </w:r>
      <w:r w:rsidR="00F936D1">
        <w:rPr>
          <w:lang w:val="es-ES"/>
        </w:rPr>
        <w:t xml:space="preserve"> </w:t>
      </w:r>
      <w:r w:rsidR="00F936D1">
        <w:rPr>
          <w:u w:val="single"/>
          <w:lang w:val="es-ES"/>
        </w:rPr>
        <w:tab/>
      </w:r>
      <w:r w:rsidR="00F936D1">
        <w:rPr>
          <w:u w:val="single"/>
          <w:lang w:val="es-ES"/>
        </w:rPr>
        <w:tab/>
      </w:r>
      <w:r w:rsidR="00F936D1">
        <w:rPr>
          <w:u w:val="single"/>
          <w:lang w:val="es-ES"/>
        </w:rPr>
        <w:tab/>
      </w:r>
      <w:r w:rsidR="00F936D1">
        <w:rPr>
          <w:u w:val="single"/>
          <w:lang w:val="es-ES"/>
        </w:rPr>
        <w:tab/>
      </w:r>
      <w:r w:rsidR="00F936D1">
        <w:rPr>
          <w:u w:val="single"/>
          <w:lang w:val="es-ES"/>
        </w:rPr>
        <w:tab/>
      </w:r>
      <w:r w:rsidR="00F936D1">
        <w:rPr>
          <w:u w:val="single"/>
          <w:lang w:val="es-ES"/>
        </w:rPr>
        <w:tab/>
      </w:r>
      <w:r w:rsidR="00F936D1">
        <w:rPr>
          <w:u w:val="single"/>
          <w:lang w:val="es-ES"/>
        </w:rPr>
        <w:tab/>
      </w:r>
      <w:r w:rsidR="00F936D1">
        <w:rPr>
          <w:u w:val="single"/>
          <w:lang w:val="es-ES"/>
        </w:rPr>
        <w:tab/>
      </w:r>
    </w:p>
    <w:p w:rsidR="006C792F" w:rsidRPr="00F936D1" w:rsidRDefault="006C792F" w:rsidP="00903ADD">
      <w:pPr>
        <w:pStyle w:val="ListParagraph"/>
        <w:numPr>
          <w:ilvl w:val="1"/>
          <w:numId w:val="289"/>
        </w:numPr>
        <w:spacing w:after="0" w:line="360" w:lineRule="auto"/>
        <w:rPr>
          <w:u w:val="single"/>
          <w:lang w:val="es-ES"/>
        </w:rPr>
      </w:pPr>
      <w:r w:rsidRPr="00F936D1">
        <w:rPr>
          <w:lang w:val="es-ES"/>
        </w:rPr>
        <w:t>Nombres masculinos y edades</w:t>
      </w:r>
      <w:r w:rsidR="00F936D1">
        <w:rPr>
          <w:lang w:val="es-ES"/>
        </w:rPr>
        <w:t xml:space="preserve"> </w:t>
      </w:r>
      <w:r w:rsidR="00F936D1">
        <w:rPr>
          <w:u w:val="single"/>
          <w:lang w:val="es-ES"/>
        </w:rPr>
        <w:tab/>
      </w:r>
      <w:r w:rsidR="00F936D1">
        <w:rPr>
          <w:u w:val="single"/>
          <w:lang w:val="es-ES"/>
        </w:rPr>
        <w:tab/>
      </w:r>
      <w:r w:rsidR="00F936D1">
        <w:rPr>
          <w:u w:val="single"/>
          <w:lang w:val="es-ES"/>
        </w:rPr>
        <w:tab/>
      </w:r>
      <w:r w:rsidR="00F936D1">
        <w:rPr>
          <w:u w:val="single"/>
          <w:lang w:val="es-ES"/>
        </w:rPr>
        <w:tab/>
      </w:r>
      <w:r w:rsidR="00F936D1">
        <w:rPr>
          <w:u w:val="single"/>
          <w:lang w:val="es-ES"/>
        </w:rPr>
        <w:tab/>
      </w:r>
      <w:r w:rsidR="00F936D1">
        <w:rPr>
          <w:u w:val="single"/>
          <w:lang w:val="es-ES"/>
        </w:rPr>
        <w:tab/>
      </w:r>
      <w:r w:rsidR="00F936D1">
        <w:rPr>
          <w:u w:val="single"/>
          <w:lang w:val="es-ES"/>
        </w:rPr>
        <w:tab/>
      </w:r>
      <w:r w:rsidR="00F936D1">
        <w:rPr>
          <w:u w:val="single"/>
          <w:lang w:val="es-ES"/>
        </w:rPr>
        <w:tab/>
      </w:r>
    </w:p>
    <w:p w:rsidR="00F936D1" w:rsidRPr="00F936D1" w:rsidRDefault="006C792F" w:rsidP="00903ADD">
      <w:pPr>
        <w:pStyle w:val="ListParagraph"/>
        <w:numPr>
          <w:ilvl w:val="0"/>
          <w:numId w:val="289"/>
        </w:numPr>
        <w:spacing w:after="0" w:line="360" w:lineRule="auto"/>
        <w:rPr>
          <w:u w:val="single"/>
          <w:lang w:val="es-ES"/>
        </w:rPr>
      </w:pPr>
      <w:r w:rsidRPr="00F936D1">
        <w:rPr>
          <w:lang w:val="es-ES"/>
        </w:rPr>
        <w:t>Abortos espontáneos</w:t>
      </w:r>
      <w:r w:rsidR="00F936D1">
        <w:rPr>
          <w:lang w:val="es-ES"/>
        </w:rPr>
        <w:t xml:space="preserve"> </w:t>
      </w:r>
      <w:r w:rsidR="00F936D1">
        <w:rPr>
          <w:u w:val="single"/>
          <w:lang w:val="es-ES"/>
        </w:rPr>
        <w:tab/>
      </w:r>
      <w:r w:rsidR="00F936D1">
        <w:rPr>
          <w:u w:val="single"/>
          <w:lang w:val="es-ES"/>
        </w:rPr>
        <w:tab/>
      </w:r>
      <w:r w:rsidR="00F936D1">
        <w:rPr>
          <w:u w:val="single"/>
          <w:lang w:val="es-ES"/>
        </w:rPr>
        <w:tab/>
      </w:r>
      <w:r w:rsidR="00F936D1">
        <w:rPr>
          <w:u w:val="single"/>
          <w:lang w:val="es-ES"/>
        </w:rPr>
        <w:tab/>
      </w:r>
    </w:p>
    <w:p w:rsidR="006C792F" w:rsidRPr="00F936D1" w:rsidRDefault="006C792F" w:rsidP="00903ADD">
      <w:pPr>
        <w:pStyle w:val="ListParagraph"/>
        <w:numPr>
          <w:ilvl w:val="0"/>
          <w:numId w:val="289"/>
        </w:numPr>
        <w:spacing w:after="0" w:line="360" w:lineRule="auto"/>
        <w:rPr>
          <w:u w:val="single"/>
          <w:lang w:val="es-ES"/>
        </w:rPr>
      </w:pPr>
      <w:r w:rsidRPr="00F936D1">
        <w:rPr>
          <w:lang w:val="es-ES"/>
        </w:rPr>
        <w:t>Abortos inducidos</w:t>
      </w:r>
      <w:r w:rsidR="00F936D1">
        <w:rPr>
          <w:lang w:val="es-ES"/>
        </w:rPr>
        <w:t xml:space="preserve"> </w:t>
      </w:r>
      <w:r w:rsidR="00F936D1">
        <w:rPr>
          <w:u w:val="single"/>
          <w:lang w:val="es-ES"/>
        </w:rPr>
        <w:tab/>
      </w:r>
      <w:r w:rsidR="00F936D1">
        <w:rPr>
          <w:u w:val="single"/>
          <w:lang w:val="es-ES"/>
        </w:rPr>
        <w:tab/>
      </w:r>
      <w:r w:rsidR="00F936D1">
        <w:rPr>
          <w:u w:val="single"/>
          <w:lang w:val="es-ES"/>
        </w:rPr>
        <w:tab/>
      </w:r>
      <w:r w:rsidR="00F936D1">
        <w:rPr>
          <w:u w:val="single"/>
          <w:lang w:val="es-ES"/>
        </w:rPr>
        <w:tab/>
      </w:r>
    </w:p>
    <w:p w:rsidR="006C792F" w:rsidRDefault="006C792F" w:rsidP="00F936D1">
      <w:pPr>
        <w:pStyle w:val="Heading5"/>
        <w:rPr>
          <w:lang w:val="es-ES"/>
        </w:rPr>
      </w:pPr>
      <w:r>
        <w:rPr>
          <w:lang w:val="es-ES"/>
        </w:rPr>
        <w:t>Previos Abortos Inducidos</w:t>
      </w:r>
    </w:p>
    <w:p w:rsidR="006C792F" w:rsidRPr="00F936D1" w:rsidRDefault="006C792F" w:rsidP="00F936D1">
      <w:pPr>
        <w:spacing w:after="0" w:line="360" w:lineRule="auto"/>
        <w:rPr>
          <w:u w:val="single"/>
          <w:lang w:val="es-ES"/>
        </w:rPr>
      </w:pPr>
      <w:r w:rsidRPr="00F936D1">
        <w:rPr>
          <w:lang w:val="es-ES"/>
        </w:rPr>
        <w:t>Fecha</w:t>
      </w:r>
      <w:r w:rsidR="00F936D1">
        <w:rPr>
          <w:lang w:val="es-ES"/>
        </w:rPr>
        <w:t xml:space="preserve"> </w:t>
      </w:r>
      <w:r w:rsidR="00F936D1">
        <w:rPr>
          <w:u w:val="single"/>
          <w:lang w:val="es-ES"/>
        </w:rPr>
        <w:tab/>
      </w:r>
      <w:r w:rsidR="00F936D1">
        <w:rPr>
          <w:u w:val="single"/>
          <w:lang w:val="es-ES"/>
        </w:rPr>
        <w:tab/>
      </w:r>
      <w:r w:rsidR="00F936D1">
        <w:rPr>
          <w:u w:val="single"/>
          <w:lang w:val="es-ES"/>
        </w:rPr>
        <w:tab/>
      </w:r>
      <w:r w:rsidR="00F936D1" w:rsidRPr="00F936D1">
        <w:rPr>
          <w:lang w:val="es-ES"/>
        </w:rPr>
        <w:t xml:space="preserve"> </w:t>
      </w:r>
      <w:r w:rsidRPr="00F936D1">
        <w:rPr>
          <w:lang w:val="es-ES"/>
        </w:rPr>
        <w:t>Lugar</w:t>
      </w:r>
      <w:r w:rsidR="00F936D1">
        <w:rPr>
          <w:lang w:val="es-ES"/>
        </w:rPr>
        <w:t xml:space="preserve"> </w:t>
      </w:r>
      <w:r w:rsidR="00F936D1">
        <w:rPr>
          <w:u w:val="single"/>
          <w:lang w:val="es-ES"/>
        </w:rPr>
        <w:tab/>
      </w:r>
      <w:r w:rsidR="00F936D1">
        <w:rPr>
          <w:u w:val="single"/>
          <w:lang w:val="es-ES"/>
        </w:rPr>
        <w:tab/>
      </w:r>
      <w:r w:rsidR="00F936D1">
        <w:rPr>
          <w:u w:val="single"/>
          <w:lang w:val="es-ES"/>
        </w:rPr>
        <w:tab/>
      </w:r>
      <w:r w:rsidR="00F936D1" w:rsidRPr="00F936D1">
        <w:rPr>
          <w:lang w:val="es-ES"/>
        </w:rPr>
        <w:t xml:space="preserve"> </w:t>
      </w:r>
      <w:r w:rsidRPr="00F936D1">
        <w:rPr>
          <w:lang w:val="es-ES"/>
        </w:rPr>
        <w:t>Tipo</w:t>
      </w:r>
      <w:r w:rsidR="00F936D1">
        <w:rPr>
          <w:u w:val="single"/>
          <w:lang w:val="es-ES"/>
        </w:rPr>
        <w:tab/>
      </w:r>
      <w:r w:rsidR="00F936D1">
        <w:rPr>
          <w:u w:val="single"/>
          <w:lang w:val="es-ES"/>
        </w:rPr>
        <w:tab/>
      </w:r>
      <w:r w:rsidR="00F936D1">
        <w:rPr>
          <w:u w:val="single"/>
          <w:lang w:val="es-ES"/>
        </w:rPr>
        <w:tab/>
      </w:r>
      <w:r w:rsidR="00F936D1" w:rsidRPr="00F936D1">
        <w:rPr>
          <w:lang w:val="es-ES"/>
        </w:rPr>
        <w:t xml:space="preserve"> </w:t>
      </w:r>
      <w:r w:rsidRPr="00F936D1">
        <w:rPr>
          <w:lang w:val="es-ES"/>
        </w:rPr>
        <w:t>Tiempo en Semanas</w:t>
      </w:r>
      <w:r w:rsidR="00F936D1">
        <w:rPr>
          <w:lang w:val="es-ES"/>
        </w:rPr>
        <w:t xml:space="preserve"> </w:t>
      </w:r>
      <w:r w:rsidR="00F936D1">
        <w:rPr>
          <w:u w:val="single"/>
          <w:lang w:val="es-ES"/>
        </w:rPr>
        <w:tab/>
      </w:r>
      <w:r w:rsidR="00F936D1">
        <w:rPr>
          <w:u w:val="single"/>
          <w:lang w:val="es-ES"/>
        </w:rPr>
        <w:tab/>
      </w:r>
    </w:p>
    <w:p w:rsidR="00F936D1" w:rsidRPr="00F936D1" w:rsidRDefault="00F936D1" w:rsidP="00F936D1">
      <w:pPr>
        <w:spacing w:after="0" w:line="360" w:lineRule="auto"/>
        <w:rPr>
          <w:u w:val="single"/>
          <w:lang w:val="es-ES"/>
        </w:rPr>
      </w:pPr>
      <w:r w:rsidRPr="00F936D1">
        <w:rPr>
          <w:lang w:val="es-ES"/>
        </w:rPr>
        <w:t>Fecha</w:t>
      </w:r>
      <w:r>
        <w:rPr>
          <w:lang w:val="es-ES"/>
        </w:rPr>
        <w:t xml:space="preserve"> </w:t>
      </w:r>
      <w:r>
        <w:rPr>
          <w:u w:val="single"/>
          <w:lang w:val="es-ES"/>
        </w:rPr>
        <w:tab/>
      </w:r>
      <w:r>
        <w:rPr>
          <w:u w:val="single"/>
          <w:lang w:val="es-ES"/>
        </w:rPr>
        <w:tab/>
      </w:r>
      <w:r>
        <w:rPr>
          <w:u w:val="single"/>
          <w:lang w:val="es-ES"/>
        </w:rPr>
        <w:tab/>
      </w:r>
      <w:r w:rsidRPr="00F936D1">
        <w:rPr>
          <w:lang w:val="es-ES"/>
        </w:rPr>
        <w:t xml:space="preserve"> Lugar</w:t>
      </w:r>
      <w:r>
        <w:rPr>
          <w:lang w:val="es-ES"/>
        </w:rPr>
        <w:t xml:space="preserve"> </w:t>
      </w:r>
      <w:r>
        <w:rPr>
          <w:u w:val="single"/>
          <w:lang w:val="es-ES"/>
        </w:rPr>
        <w:tab/>
      </w:r>
      <w:r>
        <w:rPr>
          <w:u w:val="single"/>
          <w:lang w:val="es-ES"/>
        </w:rPr>
        <w:tab/>
      </w:r>
      <w:r>
        <w:rPr>
          <w:u w:val="single"/>
          <w:lang w:val="es-ES"/>
        </w:rPr>
        <w:tab/>
      </w:r>
      <w:r w:rsidRPr="00F936D1">
        <w:rPr>
          <w:lang w:val="es-ES"/>
        </w:rPr>
        <w:t xml:space="preserve"> Tipo</w:t>
      </w:r>
      <w:r>
        <w:rPr>
          <w:u w:val="single"/>
          <w:lang w:val="es-ES"/>
        </w:rPr>
        <w:tab/>
      </w:r>
      <w:r>
        <w:rPr>
          <w:u w:val="single"/>
          <w:lang w:val="es-ES"/>
        </w:rPr>
        <w:tab/>
      </w:r>
      <w:r>
        <w:rPr>
          <w:u w:val="single"/>
          <w:lang w:val="es-ES"/>
        </w:rPr>
        <w:tab/>
      </w:r>
      <w:r w:rsidRPr="00F936D1">
        <w:rPr>
          <w:lang w:val="es-ES"/>
        </w:rPr>
        <w:t xml:space="preserve"> Tiempo en Semanas</w:t>
      </w:r>
      <w:r>
        <w:rPr>
          <w:lang w:val="es-ES"/>
        </w:rPr>
        <w:t xml:space="preserve"> </w:t>
      </w:r>
      <w:r>
        <w:rPr>
          <w:u w:val="single"/>
          <w:lang w:val="es-ES"/>
        </w:rPr>
        <w:tab/>
      </w:r>
      <w:r>
        <w:rPr>
          <w:u w:val="single"/>
          <w:lang w:val="es-ES"/>
        </w:rPr>
        <w:tab/>
      </w:r>
    </w:p>
    <w:p w:rsidR="00F936D1" w:rsidRPr="00F936D1" w:rsidRDefault="00F936D1" w:rsidP="00F936D1">
      <w:pPr>
        <w:spacing w:after="0" w:line="360" w:lineRule="auto"/>
        <w:rPr>
          <w:u w:val="single"/>
          <w:lang w:val="es-ES"/>
        </w:rPr>
      </w:pPr>
      <w:r w:rsidRPr="00F936D1">
        <w:rPr>
          <w:lang w:val="es-ES"/>
        </w:rPr>
        <w:t>Fecha</w:t>
      </w:r>
      <w:r>
        <w:rPr>
          <w:lang w:val="es-ES"/>
        </w:rPr>
        <w:t xml:space="preserve"> </w:t>
      </w:r>
      <w:r>
        <w:rPr>
          <w:u w:val="single"/>
          <w:lang w:val="es-ES"/>
        </w:rPr>
        <w:tab/>
      </w:r>
      <w:r>
        <w:rPr>
          <w:u w:val="single"/>
          <w:lang w:val="es-ES"/>
        </w:rPr>
        <w:tab/>
      </w:r>
      <w:r>
        <w:rPr>
          <w:u w:val="single"/>
          <w:lang w:val="es-ES"/>
        </w:rPr>
        <w:tab/>
      </w:r>
      <w:r w:rsidRPr="00F936D1">
        <w:rPr>
          <w:lang w:val="es-ES"/>
        </w:rPr>
        <w:t xml:space="preserve"> Lugar</w:t>
      </w:r>
      <w:r>
        <w:rPr>
          <w:lang w:val="es-ES"/>
        </w:rPr>
        <w:t xml:space="preserve"> </w:t>
      </w:r>
      <w:r>
        <w:rPr>
          <w:u w:val="single"/>
          <w:lang w:val="es-ES"/>
        </w:rPr>
        <w:tab/>
      </w:r>
      <w:r>
        <w:rPr>
          <w:u w:val="single"/>
          <w:lang w:val="es-ES"/>
        </w:rPr>
        <w:tab/>
      </w:r>
      <w:r>
        <w:rPr>
          <w:u w:val="single"/>
          <w:lang w:val="es-ES"/>
        </w:rPr>
        <w:tab/>
      </w:r>
      <w:r w:rsidRPr="00F936D1">
        <w:rPr>
          <w:lang w:val="es-ES"/>
        </w:rPr>
        <w:t xml:space="preserve"> Tipo</w:t>
      </w:r>
      <w:r>
        <w:rPr>
          <w:u w:val="single"/>
          <w:lang w:val="es-ES"/>
        </w:rPr>
        <w:tab/>
      </w:r>
      <w:r>
        <w:rPr>
          <w:u w:val="single"/>
          <w:lang w:val="es-ES"/>
        </w:rPr>
        <w:tab/>
      </w:r>
      <w:r>
        <w:rPr>
          <w:u w:val="single"/>
          <w:lang w:val="es-ES"/>
        </w:rPr>
        <w:tab/>
      </w:r>
      <w:r w:rsidRPr="00F936D1">
        <w:rPr>
          <w:lang w:val="es-ES"/>
        </w:rPr>
        <w:t xml:space="preserve"> Tiempo en Semanas</w:t>
      </w:r>
      <w:r>
        <w:rPr>
          <w:lang w:val="es-ES"/>
        </w:rPr>
        <w:t xml:space="preserve"> </w:t>
      </w:r>
      <w:r>
        <w:rPr>
          <w:u w:val="single"/>
          <w:lang w:val="es-ES"/>
        </w:rPr>
        <w:tab/>
      </w:r>
      <w:r>
        <w:rPr>
          <w:u w:val="single"/>
          <w:lang w:val="es-ES"/>
        </w:rPr>
        <w:tab/>
      </w:r>
    </w:p>
    <w:p w:rsidR="006C792F" w:rsidRPr="00F936D1" w:rsidRDefault="006C792F" w:rsidP="00F936D1">
      <w:pPr>
        <w:spacing w:after="0" w:line="360" w:lineRule="auto"/>
        <w:rPr>
          <w:lang w:val="es-ES"/>
        </w:rPr>
      </w:pPr>
      <w:r w:rsidRPr="00F936D1">
        <w:rPr>
          <w:lang w:val="es-ES"/>
        </w:rPr>
        <w:t>¿Efectos físicos/psicológicos?</w:t>
      </w:r>
      <w:r w:rsidR="00F936D1">
        <w:rPr>
          <w:lang w:val="es-ES"/>
        </w:rPr>
        <w:t xml:space="preserve"> </w:t>
      </w:r>
      <w:r w:rsidR="00F936D1">
        <w:rPr>
          <w:u w:val="single"/>
          <w:lang w:val="es-ES"/>
        </w:rPr>
        <w:tab/>
      </w:r>
      <w:r w:rsidR="00F936D1">
        <w:rPr>
          <w:u w:val="single"/>
          <w:lang w:val="es-ES"/>
        </w:rPr>
        <w:tab/>
      </w:r>
      <w:r w:rsidR="00F936D1">
        <w:rPr>
          <w:u w:val="single"/>
          <w:lang w:val="es-ES"/>
        </w:rPr>
        <w:tab/>
      </w:r>
      <w:r w:rsidR="00F936D1">
        <w:rPr>
          <w:u w:val="single"/>
          <w:lang w:val="es-ES"/>
        </w:rPr>
        <w:tab/>
      </w:r>
      <w:r w:rsidR="00F936D1">
        <w:rPr>
          <w:u w:val="single"/>
          <w:lang w:val="es-ES"/>
        </w:rPr>
        <w:tab/>
      </w:r>
      <w:r w:rsidR="00F936D1">
        <w:rPr>
          <w:u w:val="single"/>
          <w:lang w:val="es-ES"/>
        </w:rPr>
        <w:tab/>
      </w:r>
      <w:r w:rsidR="00F936D1">
        <w:rPr>
          <w:u w:val="single"/>
          <w:lang w:val="es-ES"/>
        </w:rPr>
        <w:tab/>
      </w:r>
      <w:r w:rsidR="00F936D1">
        <w:rPr>
          <w:u w:val="single"/>
          <w:lang w:val="es-ES"/>
        </w:rPr>
        <w:tab/>
      </w:r>
      <w:r w:rsidR="00F936D1">
        <w:rPr>
          <w:u w:val="single"/>
          <w:lang w:val="es-ES"/>
        </w:rPr>
        <w:tab/>
      </w:r>
      <w:r w:rsidR="00F936D1">
        <w:rPr>
          <w:u w:val="single"/>
          <w:lang w:val="es-ES"/>
        </w:rPr>
        <w:tab/>
      </w:r>
      <w:r w:rsidR="00F936D1">
        <w:rPr>
          <w:u w:val="single"/>
          <w:lang w:val="es-ES"/>
        </w:rPr>
        <w:tab/>
      </w:r>
      <w:r w:rsidR="00F936D1">
        <w:rPr>
          <w:u w:val="single"/>
          <w:lang w:val="es-ES"/>
        </w:rPr>
        <w:tab/>
      </w:r>
      <w:r w:rsidR="00F936D1">
        <w:rPr>
          <w:u w:val="single"/>
          <w:lang w:val="es-ES"/>
        </w:rPr>
        <w:tab/>
      </w:r>
      <w:r w:rsidR="00F936D1">
        <w:rPr>
          <w:u w:val="single"/>
          <w:lang w:val="es-ES"/>
        </w:rPr>
        <w:tab/>
      </w:r>
      <w:r w:rsidR="00F936D1">
        <w:rPr>
          <w:u w:val="single"/>
          <w:lang w:val="es-ES"/>
        </w:rPr>
        <w:tab/>
      </w:r>
      <w:r w:rsidR="00F936D1">
        <w:rPr>
          <w:u w:val="single"/>
          <w:lang w:val="es-ES"/>
        </w:rPr>
        <w:tab/>
      </w:r>
      <w:r w:rsidR="00F936D1">
        <w:rPr>
          <w:u w:val="single"/>
          <w:lang w:val="es-ES"/>
        </w:rPr>
        <w:tab/>
      </w:r>
      <w:r w:rsidR="00F936D1">
        <w:rPr>
          <w:u w:val="single"/>
          <w:lang w:val="es-ES"/>
        </w:rPr>
        <w:tab/>
      </w:r>
      <w:r w:rsidR="00F936D1">
        <w:rPr>
          <w:u w:val="single"/>
          <w:lang w:val="es-ES"/>
        </w:rPr>
        <w:tab/>
      </w:r>
      <w:r w:rsidR="00F936D1">
        <w:rPr>
          <w:u w:val="single"/>
          <w:lang w:val="es-ES"/>
        </w:rPr>
        <w:tab/>
      </w:r>
      <w:r w:rsidR="00F936D1">
        <w:rPr>
          <w:u w:val="single"/>
          <w:lang w:val="es-ES"/>
        </w:rPr>
        <w:tab/>
      </w:r>
      <w:r w:rsidR="00F936D1">
        <w:rPr>
          <w:u w:val="single"/>
          <w:lang w:val="es-ES"/>
        </w:rPr>
        <w:tab/>
      </w:r>
      <w:r w:rsidR="00F936D1">
        <w:rPr>
          <w:u w:val="single"/>
          <w:lang w:val="es-ES"/>
        </w:rPr>
        <w:tab/>
      </w:r>
    </w:p>
    <w:p w:rsidR="006C792F" w:rsidRPr="00F936D1" w:rsidRDefault="006C792F" w:rsidP="00F936D1">
      <w:pPr>
        <w:spacing w:after="0" w:line="360" w:lineRule="auto"/>
        <w:rPr>
          <w:lang w:val="es-ES"/>
        </w:rPr>
      </w:pPr>
      <w:r w:rsidRPr="00F936D1">
        <w:rPr>
          <w:lang w:val="es-ES"/>
        </w:rPr>
        <w:t>¿Hubo indicaciones de estrés post-aborto?</w:t>
      </w:r>
      <w:r w:rsidR="00F936D1">
        <w:rPr>
          <w:lang w:val="es-ES"/>
        </w:rPr>
        <w:tab/>
      </w:r>
      <w:r w:rsidR="00F936D1">
        <w:rPr>
          <w:rFonts w:cstheme="minorHAnsi"/>
        </w:rPr>
        <w:t>□</w:t>
      </w:r>
      <w:r w:rsidR="00F936D1">
        <w:t xml:space="preserve"> </w:t>
      </w:r>
      <w:r w:rsidRPr="00F936D1">
        <w:rPr>
          <w:lang w:val="es-ES"/>
        </w:rPr>
        <w:t>Sí</w:t>
      </w:r>
      <w:r w:rsidR="00F936D1">
        <w:rPr>
          <w:lang w:val="es-ES"/>
        </w:rPr>
        <w:tab/>
      </w:r>
      <w:r w:rsidR="00F936D1">
        <w:rPr>
          <w:rFonts w:cstheme="minorHAnsi"/>
        </w:rPr>
        <w:t>□</w:t>
      </w:r>
      <w:r w:rsidR="00F936D1">
        <w:t xml:space="preserve"> </w:t>
      </w:r>
      <w:r w:rsidRPr="00F936D1">
        <w:rPr>
          <w:lang w:val="es-ES"/>
        </w:rPr>
        <w:t>No</w:t>
      </w:r>
    </w:p>
    <w:p w:rsidR="006C792F" w:rsidRPr="00F936D1" w:rsidRDefault="006C792F" w:rsidP="00F936D1">
      <w:pPr>
        <w:spacing w:after="0" w:line="360" w:lineRule="auto"/>
        <w:rPr>
          <w:lang w:val="es-ES"/>
        </w:rPr>
      </w:pPr>
      <w:r w:rsidRPr="00F936D1">
        <w:rPr>
          <w:lang w:val="es-ES"/>
        </w:rPr>
        <w:t>¿Interesada en consulta psicológica?(PAS)</w:t>
      </w:r>
      <w:r w:rsidR="00F936D1">
        <w:rPr>
          <w:lang w:val="es-ES"/>
        </w:rPr>
        <w:tab/>
      </w:r>
      <w:r w:rsidR="00F936D1">
        <w:rPr>
          <w:rFonts w:cstheme="minorHAnsi"/>
        </w:rPr>
        <w:t>□</w:t>
      </w:r>
      <w:r w:rsidR="00F936D1">
        <w:t xml:space="preserve"> </w:t>
      </w:r>
      <w:r w:rsidRPr="00F936D1">
        <w:rPr>
          <w:lang w:val="es-ES"/>
        </w:rPr>
        <w:t>Sí</w:t>
      </w:r>
      <w:r w:rsidR="00F936D1">
        <w:rPr>
          <w:lang w:val="es-ES"/>
        </w:rPr>
        <w:tab/>
      </w:r>
      <w:r w:rsidR="00F936D1">
        <w:rPr>
          <w:rFonts w:cstheme="minorHAnsi"/>
        </w:rPr>
        <w:t>□</w:t>
      </w:r>
      <w:r w:rsidR="00F936D1">
        <w:t xml:space="preserve"> </w:t>
      </w:r>
      <w:r w:rsidRPr="00F936D1">
        <w:rPr>
          <w:lang w:val="es-ES"/>
        </w:rPr>
        <w:t>No</w:t>
      </w:r>
    </w:p>
    <w:p w:rsidR="006C792F" w:rsidRDefault="006C792F" w:rsidP="0037040E">
      <w:pPr>
        <w:pStyle w:val="Heading5"/>
        <w:rPr>
          <w:lang w:val="es-ES"/>
        </w:rPr>
      </w:pPr>
      <w:r>
        <w:rPr>
          <w:lang w:val="es-ES"/>
        </w:rPr>
        <w:t>Intenciones y Apoyo</w:t>
      </w:r>
    </w:p>
    <w:p w:rsidR="006C792F" w:rsidRPr="0037040E" w:rsidRDefault="006C792F" w:rsidP="00A9473E">
      <w:pPr>
        <w:spacing w:after="0" w:line="360" w:lineRule="auto"/>
        <w:rPr>
          <w:lang w:val="es-ES"/>
        </w:rPr>
      </w:pPr>
      <w:r w:rsidRPr="0037040E">
        <w:rPr>
          <w:lang w:val="es-ES"/>
        </w:rPr>
        <w:t>¿Qué le parece si potencialmente esté embarazada?</w:t>
      </w:r>
      <w:r w:rsidR="00A9473E">
        <w:rPr>
          <w:lang w:val="es-ES"/>
        </w:rPr>
        <w:t xml:space="preserve"> </w:t>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p>
    <w:p w:rsidR="006C792F" w:rsidRPr="0037040E" w:rsidRDefault="006C792F" w:rsidP="00A9473E">
      <w:pPr>
        <w:spacing w:after="0" w:line="360" w:lineRule="auto"/>
        <w:rPr>
          <w:b/>
          <w:lang w:val="es-ES"/>
        </w:rPr>
      </w:pPr>
      <w:r w:rsidRPr="0037040E">
        <w:rPr>
          <w:b/>
          <w:lang w:val="es-ES"/>
        </w:rPr>
        <w:t>Si su examen es positivo, ¿cuáles son sus intenciones:</w:t>
      </w:r>
    </w:p>
    <w:p w:rsidR="006C792F" w:rsidRPr="0037040E" w:rsidRDefault="00A9473E" w:rsidP="00A9473E">
      <w:pPr>
        <w:spacing w:after="0" w:line="360" w:lineRule="auto"/>
        <w:rPr>
          <w:b/>
          <w:lang w:val="es-ES"/>
        </w:rPr>
      </w:pPr>
      <w:r>
        <w:rPr>
          <w:rFonts w:cstheme="minorHAnsi"/>
        </w:rPr>
        <w:t>□</w:t>
      </w:r>
      <w:r>
        <w:t xml:space="preserve"> </w:t>
      </w:r>
      <w:r w:rsidR="006C792F" w:rsidRPr="0037040E">
        <w:rPr>
          <w:b/>
          <w:lang w:val="es-ES"/>
        </w:rPr>
        <w:t>Ser madre</w:t>
      </w:r>
      <w:r>
        <w:rPr>
          <w:b/>
          <w:lang w:val="es-ES"/>
        </w:rPr>
        <w:tab/>
      </w:r>
      <w:r>
        <w:rPr>
          <w:rFonts w:cstheme="minorHAnsi"/>
        </w:rPr>
        <w:t>□</w:t>
      </w:r>
      <w:r>
        <w:t xml:space="preserve"> </w:t>
      </w:r>
      <w:r w:rsidR="006C792F" w:rsidRPr="0037040E">
        <w:rPr>
          <w:b/>
          <w:lang w:val="es-ES"/>
        </w:rPr>
        <w:t>Abortar</w:t>
      </w:r>
      <w:r>
        <w:rPr>
          <w:b/>
          <w:lang w:val="es-ES"/>
        </w:rPr>
        <w:tab/>
      </w:r>
      <w:r>
        <w:rPr>
          <w:rFonts w:cstheme="minorHAnsi"/>
        </w:rPr>
        <w:t>□</w:t>
      </w:r>
      <w:r>
        <w:t xml:space="preserve"> </w:t>
      </w:r>
      <w:r w:rsidR="006C792F" w:rsidRPr="0037040E">
        <w:rPr>
          <w:b/>
          <w:lang w:val="es-ES"/>
        </w:rPr>
        <w:t>Poner en adopción</w:t>
      </w:r>
      <w:r>
        <w:rPr>
          <w:b/>
          <w:lang w:val="es-ES"/>
        </w:rPr>
        <w:tab/>
      </w:r>
      <w:r>
        <w:rPr>
          <w:rFonts w:cstheme="minorHAnsi"/>
        </w:rPr>
        <w:t>□</w:t>
      </w:r>
      <w:r>
        <w:t xml:space="preserve"> </w:t>
      </w:r>
      <w:r w:rsidR="006C792F" w:rsidRPr="0037040E">
        <w:rPr>
          <w:b/>
          <w:lang w:val="es-ES"/>
        </w:rPr>
        <w:t>Indecisa</w:t>
      </w:r>
    </w:p>
    <w:p w:rsidR="006C792F" w:rsidRPr="0037040E" w:rsidRDefault="006C792F" w:rsidP="00A9473E">
      <w:pPr>
        <w:spacing w:after="0" w:line="360" w:lineRule="auto"/>
        <w:rPr>
          <w:lang w:val="es-ES"/>
        </w:rPr>
      </w:pPr>
      <w:r w:rsidRPr="0037040E">
        <w:rPr>
          <w:lang w:val="es-ES"/>
        </w:rPr>
        <w:t>¿Cuál es el primer nombre del padre de su bebé?</w:t>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p>
    <w:p w:rsidR="006C792F" w:rsidRPr="0037040E" w:rsidRDefault="006C792F" w:rsidP="00A9473E">
      <w:pPr>
        <w:spacing w:after="0" w:line="360" w:lineRule="auto"/>
        <w:rPr>
          <w:lang w:val="es-ES"/>
        </w:rPr>
      </w:pPr>
      <w:r w:rsidRPr="0037040E">
        <w:rPr>
          <w:lang w:val="es-ES"/>
        </w:rPr>
        <w:t>¿Sabe el padre de su bebé que ha venido Ud. aquí?</w:t>
      </w:r>
      <w:r w:rsidR="00A9473E">
        <w:rPr>
          <w:lang w:val="es-ES"/>
        </w:rPr>
        <w:tab/>
      </w:r>
      <w:r w:rsidR="00A9473E">
        <w:rPr>
          <w:rFonts w:cstheme="minorHAnsi"/>
        </w:rPr>
        <w:t>□</w:t>
      </w:r>
      <w:r w:rsidR="00A9473E">
        <w:t xml:space="preserve"> </w:t>
      </w:r>
      <w:r w:rsidRPr="0037040E">
        <w:rPr>
          <w:lang w:val="es-ES"/>
        </w:rPr>
        <w:t>Sí</w:t>
      </w:r>
      <w:r w:rsidR="00A9473E">
        <w:rPr>
          <w:lang w:val="es-ES"/>
        </w:rPr>
        <w:tab/>
      </w:r>
      <w:r w:rsidR="00A9473E">
        <w:rPr>
          <w:rFonts w:cstheme="minorHAnsi"/>
        </w:rPr>
        <w:t>□</w:t>
      </w:r>
      <w:r w:rsidR="00A9473E">
        <w:t xml:space="preserve"> </w:t>
      </w:r>
      <w:r w:rsidRPr="0037040E">
        <w:rPr>
          <w:lang w:val="es-ES"/>
        </w:rPr>
        <w:t>No</w:t>
      </w:r>
    </w:p>
    <w:p w:rsidR="006C792F" w:rsidRPr="0037040E" w:rsidRDefault="006C792F" w:rsidP="00A9473E">
      <w:pPr>
        <w:spacing w:after="0" w:line="360" w:lineRule="auto"/>
        <w:rPr>
          <w:lang w:val="es-ES"/>
        </w:rPr>
      </w:pPr>
      <w:r w:rsidRPr="0037040E">
        <w:rPr>
          <w:lang w:val="es-ES"/>
        </w:rPr>
        <w:t>¿Vino el padre de su bebé con Ud. aquí hoy?</w:t>
      </w:r>
      <w:r w:rsidR="00A9473E">
        <w:rPr>
          <w:lang w:val="es-ES"/>
        </w:rPr>
        <w:tab/>
      </w:r>
      <w:r w:rsidR="00A9473E">
        <w:rPr>
          <w:lang w:val="es-ES"/>
        </w:rPr>
        <w:tab/>
      </w:r>
      <w:r w:rsidR="00A9473E">
        <w:rPr>
          <w:rFonts w:cstheme="minorHAnsi"/>
        </w:rPr>
        <w:t>□</w:t>
      </w:r>
      <w:r w:rsidR="00A9473E">
        <w:t xml:space="preserve"> </w:t>
      </w:r>
      <w:r w:rsidRPr="0037040E">
        <w:rPr>
          <w:lang w:val="es-ES"/>
        </w:rPr>
        <w:t>Sí</w:t>
      </w:r>
      <w:r w:rsidR="00A9473E">
        <w:rPr>
          <w:lang w:val="es-ES"/>
        </w:rPr>
        <w:tab/>
      </w:r>
      <w:r w:rsidR="00A9473E">
        <w:rPr>
          <w:rFonts w:cstheme="minorHAnsi"/>
        </w:rPr>
        <w:t>□</w:t>
      </w:r>
      <w:r w:rsidR="00A9473E">
        <w:t xml:space="preserve"> </w:t>
      </w:r>
      <w:r w:rsidRPr="0037040E">
        <w:rPr>
          <w:lang w:val="es-ES"/>
        </w:rPr>
        <w:t>No</w:t>
      </w:r>
    </w:p>
    <w:p w:rsidR="006C792F" w:rsidRPr="00A9473E" w:rsidRDefault="006C792F" w:rsidP="00A9473E">
      <w:pPr>
        <w:spacing w:after="0" w:line="360" w:lineRule="auto"/>
        <w:rPr>
          <w:lang w:val="es-ES"/>
        </w:rPr>
      </w:pPr>
      <w:r w:rsidRPr="0037040E">
        <w:rPr>
          <w:lang w:val="es-ES"/>
        </w:rPr>
        <w:t>¿ Qué decisión le gustaría al padre de su bebé que hiciera Ud. tocante su embarazo?</w:t>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p>
    <w:p w:rsidR="006C792F" w:rsidRPr="00A9473E" w:rsidRDefault="006C792F" w:rsidP="00A9473E">
      <w:pPr>
        <w:spacing w:after="0" w:line="360" w:lineRule="auto"/>
        <w:rPr>
          <w:u w:val="single"/>
          <w:lang w:val="es-ES"/>
        </w:rPr>
      </w:pPr>
      <w:r w:rsidRPr="0037040E">
        <w:rPr>
          <w:lang w:val="es-ES"/>
        </w:rPr>
        <w:t>¿Quién la va a apoyar si decide continuar con su embarazo?</w:t>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p>
    <w:p w:rsidR="006C792F" w:rsidRPr="00A9473E" w:rsidRDefault="006C792F" w:rsidP="00A9473E">
      <w:pPr>
        <w:spacing w:after="0" w:line="360" w:lineRule="auto"/>
        <w:rPr>
          <w:lang w:val="es-ES"/>
        </w:rPr>
      </w:pPr>
      <w:r w:rsidRPr="0037040E">
        <w:rPr>
          <w:lang w:val="es-ES"/>
        </w:rPr>
        <w:t>¿Quién la va a apoyar si decide no continuar con su embarazo?</w:t>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r w:rsidR="00A9473E">
        <w:rPr>
          <w:u w:val="single"/>
          <w:lang w:val="es-ES"/>
        </w:rPr>
        <w:tab/>
      </w:r>
    </w:p>
    <w:p w:rsidR="00A9473E" w:rsidRDefault="00A9473E">
      <w:pPr>
        <w:rPr>
          <w:b/>
          <w:lang w:val="es-ES"/>
        </w:rPr>
      </w:pPr>
      <w:r>
        <w:rPr>
          <w:b/>
          <w:lang w:val="es-ES"/>
        </w:rPr>
        <w:br w:type="page"/>
      </w:r>
    </w:p>
    <w:p w:rsidR="006C792F" w:rsidRDefault="006C792F" w:rsidP="00A9473E">
      <w:pPr>
        <w:pStyle w:val="Heading5"/>
        <w:rPr>
          <w:lang w:val="es-ES"/>
        </w:rPr>
      </w:pPr>
      <w:r>
        <w:rPr>
          <w:lang w:val="es-ES"/>
        </w:rPr>
        <w:lastRenderedPageBreak/>
        <w:t>Presentaciones de Opciones (Paso 7)</w:t>
      </w:r>
    </w:p>
    <w:tbl>
      <w:tblPr>
        <w:tblStyle w:val="HeaderAlternatingRows"/>
        <w:tblW w:w="0" w:type="auto"/>
        <w:tblLayout w:type="fixed"/>
        <w:tblLook w:val="0420" w:firstRow="1" w:lastRow="0" w:firstColumn="0" w:lastColumn="0" w:noHBand="0" w:noVBand="1"/>
      </w:tblPr>
      <w:tblGrid>
        <w:gridCol w:w="2448"/>
        <w:gridCol w:w="1170"/>
        <w:gridCol w:w="5958"/>
      </w:tblGrid>
      <w:tr w:rsidR="00A9473E" w:rsidTr="0078463A">
        <w:trPr>
          <w:cnfStyle w:val="100000000000" w:firstRow="1" w:lastRow="0" w:firstColumn="0" w:lastColumn="0" w:oddVBand="0" w:evenVBand="0" w:oddHBand="0" w:evenHBand="0" w:firstRowFirstColumn="0" w:firstRowLastColumn="0" w:lastRowFirstColumn="0" w:lastRowLastColumn="0"/>
          <w:trHeight w:val="287"/>
        </w:trPr>
        <w:tc>
          <w:tcPr>
            <w:tcW w:w="2448" w:type="dxa"/>
          </w:tcPr>
          <w:p w:rsidR="00A9473E" w:rsidRPr="000248E7" w:rsidRDefault="00A9473E" w:rsidP="0078463A">
            <w:r w:rsidRPr="00A9473E">
              <w:rPr>
                <w:lang w:val="es-ES"/>
              </w:rPr>
              <w:t>Presentación Completa</w:t>
            </w:r>
          </w:p>
        </w:tc>
        <w:tc>
          <w:tcPr>
            <w:tcW w:w="1170" w:type="dxa"/>
          </w:tcPr>
          <w:p w:rsidR="00A9473E" w:rsidRPr="000248E7" w:rsidRDefault="00A9473E" w:rsidP="0078463A">
            <w:pPr>
              <w:jc w:val="center"/>
            </w:pPr>
            <w:r w:rsidRPr="00A9473E">
              <w:rPr>
                <w:lang w:val="es-ES"/>
              </w:rPr>
              <w:t>Opción</w:t>
            </w:r>
          </w:p>
        </w:tc>
        <w:tc>
          <w:tcPr>
            <w:tcW w:w="5958" w:type="dxa"/>
          </w:tcPr>
          <w:p w:rsidR="00A9473E" w:rsidRPr="000248E7" w:rsidRDefault="00A9473E" w:rsidP="0078463A">
            <w:r w:rsidRPr="00A9473E">
              <w:rPr>
                <w:lang w:val="es-ES"/>
              </w:rPr>
              <w:t>Respuesta de la Paciente</w:t>
            </w:r>
          </w:p>
        </w:tc>
      </w:tr>
      <w:tr w:rsidR="00A9473E" w:rsidTr="00D13FCA">
        <w:trPr>
          <w:trHeight w:val="144"/>
        </w:trPr>
        <w:tc>
          <w:tcPr>
            <w:tcW w:w="2448" w:type="dxa"/>
          </w:tcPr>
          <w:p w:rsidR="00A9473E" w:rsidRPr="00D13FCA" w:rsidRDefault="00A9473E" w:rsidP="00D13FCA">
            <w:pPr>
              <w:jc w:val="center"/>
            </w:pPr>
            <w:r w:rsidRPr="00D13FCA">
              <w:t>□</w:t>
            </w:r>
          </w:p>
        </w:tc>
        <w:tc>
          <w:tcPr>
            <w:tcW w:w="1170" w:type="dxa"/>
          </w:tcPr>
          <w:p w:rsidR="00A9473E" w:rsidRPr="000248E7" w:rsidRDefault="00A9473E" w:rsidP="0078463A">
            <w:pPr>
              <w:jc w:val="center"/>
            </w:pPr>
            <w:r w:rsidRPr="000248E7">
              <w:t>Abortion</w:t>
            </w:r>
          </w:p>
        </w:tc>
        <w:tc>
          <w:tcPr>
            <w:tcW w:w="5958" w:type="dxa"/>
          </w:tcPr>
          <w:p w:rsidR="00A9473E" w:rsidRPr="000248E7" w:rsidRDefault="00A9473E" w:rsidP="0078463A"/>
        </w:tc>
      </w:tr>
      <w:tr w:rsidR="00A9473E" w:rsidTr="00D13FCA">
        <w:trPr>
          <w:cnfStyle w:val="000000010000" w:firstRow="0" w:lastRow="0" w:firstColumn="0" w:lastColumn="0" w:oddVBand="0" w:evenVBand="0" w:oddHBand="0" w:evenHBand="1" w:firstRowFirstColumn="0" w:firstRowLastColumn="0" w:lastRowFirstColumn="0" w:lastRowLastColumn="0"/>
          <w:trHeight w:val="144"/>
        </w:trPr>
        <w:tc>
          <w:tcPr>
            <w:tcW w:w="2448" w:type="dxa"/>
          </w:tcPr>
          <w:p w:rsidR="00A9473E" w:rsidRPr="00D13FCA" w:rsidRDefault="00A9473E" w:rsidP="00D13FCA">
            <w:pPr>
              <w:jc w:val="center"/>
            </w:pPr>
            <w:r w:rsidRPr="00D13FCA">
              <w:t>□</w:t>
            </w:r>
          </w:p>
        </w:tc>
        <w:tc>
          <w:tcPr>
            <w:tcW w:w="1170" w:type="dxa"/>
          </w:tcPr>
          <w:p w:rsidR="00A9473E" w:rsidRPr="000248E7" w:rsidRDefault="00A9473E" w:rsidP="0078463A">
            <w:pPr>
              <w:jc w:val="center"/>
            </w:pPr>
            <w:r w:rsidRPr="000248E7">
              <w:t>Adoption</w:t>
            </w:r>
          </w:p>
        </w:tc>
        <w:tc>
          <w:tcPr>
            <w:tcW w:w="5958" w:type="dxa"/>
          </w:tcPr>
          <w:p w:rsidR="00A9473E" w:rsidRPr="000248E7" w:rsidRDefault="00A9473E" w:rsidP="0078463A"/>
        </w:tc>
      </w:tr>
      <w:tr w:rsidR="00A9473E" w:rsidTr="00D13FCA">
        <w:trPr>
          <w:trHeight w:val="144"/>
        </w:trPr>
        <w:tc>
          <w:tcPr>
            <w:tcW w:w="2448" w:type="dxa"/>
          </w:tcPr>
          <w:p w:rsidR="00A9473E" w:rsidRPr="00D13FCA" w:rsidRDefault="00A9473E" w:rsidP="00D13FCA">
            <w:pPr>
              <w:jc w:val="center"/>
            </w:pPr>
            <w:r w:rsidRPr="00D13FCA">
              <w:t>□</w:t>
            </w:r>
          </w:p>
        </w:tc>
        <w:tc>
          <w:tcPr>
            <w:tcW w:w="1170" w:type="dxa"/>
          </w:tcPr>
          <w:p w:rsidR="00A9473E" w:rsidRPr="000248E7" w:rsidRDefault="00A9473E" w:rsidP="0078463A">
            <w:pPr>
              <w:jc w:val="center"/>
            </w:pPr>
            <w:r w:rsidRPr="000248E7">
              <w:t>Parenting</w:t>
            </w:r>
          </w:p>
        </w:tc>
        <w:tc>
          <w:tcPr>
            <w:tcW w:w="5958" w:type="dxa"/>
          </w:tcPr>
          <w:p w:rsidR="00A9473E" w:rsidRPr="000248E7" w:rsidRDefault="00A9473E" w:rsidP="0078463A"/>
        </w:tc>
      </w:tr>
    </w:tbl>
    <w:p w:rsidR="006C792F" w:rsidRDefault="006C792F" w:rsidP="00D13FCA">
      <w:pPr>
        <w:pStyle w:val="Heading5"/>
        <w:spacing w:before="0"/>
        <w:rPr>
          <w:lang w:val="es-ES"/>
        </w:rPr>
      </w:pPr>
      <w:r>
        <w:rPr>
          <w:lang w:val="es-ES"/>
        </w:rPr>
        <w:t>Literatura Seleccionada</w:t>
      </w:r>
    </w:p>
    <w:p w:rsidR="006C792F" w:rsidRPr="00D13FCA" w:rsidRDefault="00A9473E" w:rsidP="00A9473E">
      <w:pPr>
        <w:spacing w:after="0"/>
        <w:rPr>
          <w:i/>
          <w:sz w:val="20"/>
          <w:szCs w:val="20"/>
          <w:lang w:val="es-ES"/>
        </w:rPr>
      </w:pPr>
      <w:r w:rsidRPr="00D13FCA">
        <w:rPr>
          <w:rFonts w:cstheme="minorHAnsi"/>
          <w:sz w:val="20"/>
          <w:szCs w:val="20"/>
        </w:rPr>
        <w:t xml:space="preserve">□ </w:t>
      </w:r>
      <w:r w:rsidR="006C792F" w:rsidRPr="00D13FCA">
        <w:rPr>
          <w:i/>
          <w:sz w:val="20"/>
          <w:szCs w:val="20"/>
          <w:lang w:val="es-ES"/>
        </w:rPr>
        <w:t>Abortion: Procedures, Risks and Side Effects</w:t>
      </w:r>
      <w:r w:rsidRPr="00D13FCA">
        <w:rPr>
          <w:i/>
          <w:sz w:val="20"/>
          <w:szCs w:val="20"/>
          <w:lang w:val="es-ES"/>
        </w:rPr>
        <w:t xml:space="preserve"> / </w:t>
      </w:r>
      <w:r w:rsidR="006C792F" w:rsidRPr="00D13FCA">
        <w:rPr>
          <w:i/>
          <w:sz w:val="20"/>
          <w:szCs w:val="20"/>
          <w:lang w:val="es-ES"/>
        </w:rPr>
        <w:t>El aborto: procedimientos, riesgos y efectos secundarios</w:t>
      </w:r>
    </w:p>
    <w:p w:rsidR="006C792F" w:rsidRPr="00D13FCA" w:rsidRDefault="00A9473E" w:rsidP="00A9473E">
      <w:pPr>
        <w:spacing w:after="0"/>
        <w:rPr>
          <w:i/>
          <w:sz w:val="20"/>
          <w:szCs w:val="20"/>
          <w:lang w:val="es-ES"/>
        </w:rPr>
      </w:pPr>
      <w:r w:rsidRPr="00D13FCA">
        <w:rPr>
          <w:rFonts w:cstheme="minorHAnsi"/>
          <w:sz w:val="20"/>
          <w:szCs w:val="20"/>
        </w:rPr>
        <w:t xml:space="preserve">□ </w:t>
      </w:r>
      <w:r w:rsidR="006C792F" w:rsidRPr="00D13FCA">
        <w:rPr>
          <w:i/>
          <w:sz w:val="20"/>
          <w:szCs w:val="20"/>
        </w:rPr>
        <w:t xml:space="preserve">How at Risk Are You? </w:t>
      </w:r>
      <w:r w:rsidR="006C792F" w:rsidRPr="00D13FCA">
        <w:rPr>
          <w:i/>
          <w:sz w:val="20"/>
          <w:szCs w:val="20"/>
          <w:lang w:val="es-ES"/>
        </w:rPr>
        <w:t>(PAS Information)</w:t>
      </w:r>
      <w:r w:rsidRPr="00D13FCA">
        <w:rPr>
          <w:i/>
          <w:sz w:val="20"/>
          <w:szCs w:val="20"/>
          <w:lang w:val="es-ES"/>
        </w:rPr>
        <w:t xml:space="preserve"> / </w:t>
      </w:r>
      <w:r w:rsidR="006C792F" w:rsidRPr="00D13FCA">
        <w:rPr>
          <w:i/>
          <w:sz w:val="20"/>
          <w:szCs w:val="20"/>
          <w:lang w:val="es-ES"/>
        </w:rPr>
        <w:t>¿Cuán en riesgo está Ud.?</w:t>
      </w:r>
    </w:p>
    <w:p w:rsidR="006C792F" w:rsidRPr="00D13FCA" w:rsidRDefault="00A9473E" w:rsidP="00A9473E">
      <w:pPr>
        <w:spacing w:after="0"/>
        <w:rPr>
          <w:i/>
          <w:sz w:val="20"/>
          <w:szCs w:val="20"/>
          <w:lang w:val="es-ES"/>
        </w:rPr>
      </w:pPr>
      <w:r w:rsidRPr="00D13FCA">
        <w:rPr>
          <w:rFonts w:cstheme="minorHAnsi"/>
          <w:sz w:val="20"/>
          <w:szCs w:val="20"/>
        </w:rPr>
        <w:t xml:space="preserve">□ </w:t>
      </w:r>
      <w:r w:rsidR="006C792F" w:rsidRPr="00D13FCA">
        <w:rPr>
          <w:i/>
          <w:sz w:val="20"/>
          <w:szCs w:val="20"/>
          <w:lang w:val="es-ES"/>
        </w:rPr>
        <w:t>Healing aflter Abortion</w:t>
      </w:r>
      <w:r w:rsidRPr="00D13FCA">
        <w:rPr>
          <w:i/>
          <w:sz w:val="20"/>
          <w:szCs w:val="20"/>
          <w:lang w:val="es-ES"/>
        </w:rPr>
        <w:t xml:space="preserve"> / </w:t>
      </w:r>
      <w:r w:rsidR="006C792F" w:rsidRPr="00D13FCA">
        <w:rPr>
          <w:i/>
          <w:sz w:val="20"/>
          <w:szCs w:val="20"/>
          <w:lang w:val="es-ES"/>
        </w:rPr>
        <w:t>Sanándose después de abortar</w:t>
      </w:r>
    </w:p>
    <w:p w:rsidR="006C792F" w:rsidRPr="00D13FCA" w:rsidRDefault="00A9473E" w:rsidP="00A9473E">
      <w:pPr>
        <w:spacing w:after="0"/>
        <w:rPr>
          <w:i/>
          <w:sz w:val="20"/>
          <w:szCs w:val="20"/>
          <w:lang w:val="es-ES"/>
        </w:rPr>
      </w:pPr>
      <w:r w:rsidRPr="00D13FCA">
        <w:rPr>
          <w:rFonts w:cstheme="minorHAnsi"/>
          <w:sz w:val="20"/>
          <w:szCs w:val="20"/>
        </w:rPr>
        <w:t xml:space="preserve">□ </w:t>
      </w:r>
      <w:r w:rsidR="006C792F" w:rsidRPr="00D13FCA">
        <w:rPr>
          <w:i/>
          <w:sz w:val="20"/>
          <w:szCs w:val="20"/>
          <w:lang w:val="es-ES"/>
        </w:rPr>
        <w:t>Steps to Peace with God</w:t>
      </w:r>
      <w:r w:rsidRPr="00D13FCA">
        <w:rPr>
          <w:i/>
          <w:sz w:val="20"/>
          <w:szCs w:val="20"/>
          <w:lang w:val="es-ES"/>
        </w:rPr>
        <w:t xml:space="preserve"> / </w:t>
      </w:r>
      <w:r w:rsidR="006C792F" w:rsidRPr="00D13FCA">
        <w:rPr>
          <w:i/>
          <w:sz w:val="20"/>
          <w:szCs w:val="20"/>
          <w:lang w:val="es-ES"/>
        </w:rPr>
        <w:t>Pasos hacia la paz con Dios</w:t>
      </w:r>
    </w:p>
    <w:p w:rsidR="006C792F" w:rsidRPr="00D13FCA" w:rsidRDefault="00A9473E" w:rsidP="00A9473E">
      <w:pPr>
        <w:spacing w:after="0"/>
        <w:rPr>
          <w:i/>
          <w:sz w:val="20"/>
          <w:szCs w:val="20"/>
          <w:lang w:val="es-ES"/>
        </w:rPr>
      </w:pPr>
      <w:r w:rsidRPr="00D13FCA">
        <w:rPr>
          <w:rFonts w:cstheme="minorHAnsi"/>
          <w:sz w:val="20"/>
          <w:szCs w:val="20"/>
        </w:rPr>
        <w:t xml:space="preserve">□ </w:t>
      </w:r>
      <w:r w:rsidR="006C792F" w:rsidRPr="00D13FCA">
        <w:rPr>
          <w:i/>
          <w:sz w:val="20"/>
          <w:szCs w:val="20"/>
          <w:lang w:val="es-ES"/>
        </w:rPr>
        <w:t>Bible</w:t>
      </w:r>
      <w:r w:rsidRPr="00D13FCA">
        <w:rPr>
          <w:i/>
          <w:sz w:val="20"/>
          <w:szCs w:val="20"/>
          <w:lang w:val="es-ES"/>
        </w:rPr>
        <w:t xml:space="preserve"> / </w:t>
      </w:r>
      <w:r w:rsidR="006C792F" w:rsidRPr="00D13FCA">
        <w:rPr>
          <w:i/>
          <w:sz w:val="20"/>
          <w:szCs w:val="20"/>
          <w:lang w:val="es-ES"/>
        </w:rPr>
        <w:t>La Biblia</w:t>
      </w:r>
    </w:p>
    <w:p w:rsidR="006C792F" w:rsidRPr="00D13FCA" w:rsidRDefault="00A9473E" w:rsidP="00A9473E">
      <w:pPr>
        <w:spacing w:after="0"/>
        <w:rPr>
          <w:i/>
          <w:sz w:val="20"/>
          <w:szCs w:val="20"/>
          <w:lang w:val="es-ES"/>
        </w:rPr>
      </w:pPr>
      <w:r w:rsidRPr="00D13FCA">
        <w:rPr>
          <w:rFonts w:cstheme="minorHAnsi"/>
          <w:sz w:val="20"/>
          <w:szCs w:val="20"/>
        </w:rPr>
        <w:t xml:space="preserve">□ </w:t>
      </w:r>
      <w:r w:rsidR="006C792F" w:rsidRPr="00D13FCA">
        <w:rPr>
          <w:i/>
          <w:sz w:val="20"/>
          <w:szCs w:val="20"/>
          <w:lang w:val="es-ES"/>
        </w:rPr>
        <w:t>10 Most Asked Questions About Adoption</w:t>
      </w:r>
      <w:r w:rsidRPr="00D13FCA">
        <w:rPr>
          <w:i/>
          <w:sz w:val="20"/>
          <w:szCs w:val="20"/>
          <w:lang w:val="es-ES"/>
        </w:rPr>
        <w:t xml:space="preserve"> / </w:t>
      </w:r>
      <w:r w:rsidR="006C792F" w:rsidRPr="00D13FCA">
        <w:rPr>
          <w:i/>
          <w:sz w:val="20"/>
          <w:szCs w:val="20"/>
          <w:lang w:val="es-ES"/>
        </w:rPr>
        <w:t>10 Preguntas sobre la adopción</w:t>
      </w:r>
    </w:p>
    <w:p w:rsidR="006C792F" w:rsidRPr="00D13FCA" w:rsidRDefault="00A9473E" w:rsidP="0078463A">
      <w:pPr>
        <w:spacing w:after="0"/>
        <w:rPr>
          <w:sz w:val="20"/>
          <w:szCs w:val="20"/>
          <w:lang w:val="es-ES"/>
        </w:rPr>
      </w:pPr>
      <w:r w:rsidRPr="00D13FCA">
        <w:rPr>
          <w:rFonts w:cstheme="minorHAnsi"/>
          <w:sz w:val="20"/>
          <w:szCs w:val="20"/>
        </w:rPr>
        <w:t xml:space="preserve">□ </w:t>
      </w:r>
      <w:r w:rsidR="006C792F" w:rsidRPr="00D13FCA">
        <w:rPr>
          <w:i/>
          <w:sz w:val="20"/>
          <w:szCs w:val="20"/>
          <w:lang w:val="es-ES"/>
        </w:rPr>
        <w:t>Otr</w:t>
      </w:r>
      <w:r w:rsidRPr="00D13FCA">
        <w:rPr>
          <w:i/>
          <w:sz w:val="20"/>
          <w:szCs w:val="20"/>
          <w:lang w:val="es-ES"/>
        </w:rPr>
        <w:t>o</w:t>
      </w:r>
      <w:r w:rsidRPr="00D13FCA">
        <w:rPr>
          <w:sz w:val="20"/>
          <w:szCs w:val="20"/>
          <w:lang w:val="es-ES"/>
        </w:rPr>
        <w:t xml:space="preserve"> </w:t>
      </w:r>
      <w:r w:rsidRPr="00D13FCA">
        <w:rPr>
          <w:sz w:val="20"/>
          <w:szCs w:val="20"/>
          <w:u w:val="single"/>
          <w:lang w:val="es-ES"/>
        </w:rPr>
        <w:tab/>
      </w:r>
      <w:r w:rsidRPr="00D13FCA">
        <w:rPr>
          <w:sz w:val="20"/>
          <w:szCs w:val="20"/>
          <w:u w:val="single"/>
          <w:lang w:val="es-ES"/>
        </w:rPr>
        <w:tab/>
      </w:r>
      <w:r w:rsidRPr="00D13FCA">
        <w:rPr>
          <w:sz w:val="20"/>
          <w:szCs w:val="20"/>
          <w:u w:val="single"/>
          <w:lang w:val="es-ES"/>
        </w:rPr>
        <w:tab/>
      </w:r>
      <w:r w:rsidRPr="00D13FCA">
        <w:rPr>
          <w:sz w:val="20"/>
          <w:szCs w:val="20"/>
          <w:u w:val="single"/>
          <w:lang w:val="es-ES"/>
        </w:rPr>
        <w:tab/>
      </w:r>
      <w:r w:rsidRPr="00D13FCA">
        <w:rPr>
          <w:sz w:val="20"/>
          <w:szCs w:val="20"/>
          <w:u w:val="single"/>
          <w:lang w:val="es-ES"/>
        </w:rPr>
        <w:tab/>
      </w:r>
      <w:r w:rsidRPr="00D13FCA">
        <w:rPr>
          <w:sz w:val="20"/>
          <w:szCs w:val="20"/>
          <w:u w:val="single"/>
          <w:lang w:val="es-ES"/>
        </w:rPr>
        <w:tab/>
      </w:r>
      <w:r w:rsidRPr="00D13FCA">
        <w:rPr>
          <w:sz w:val="20"/>
          <w:szCs w:val="20"/>
          <w:u w:val="single"/>
          <w:lang w:val="es-ES"/>
        </w:rPr>
        <w:tab/>
      </w:r>
      <w:r w:rsidRPr="00D13FCA">
        <w:rPr>
          <w:sz w:val="20"/>
          <w:szCs w:val="20"/>
          <w:u w:val="single"/>
          <w:lang w:val="es-ES"/>
        </w:rPr>
        <w:tab/>
      </w:r>
      <w:r w:rsidRPr="00D13FCA">
        <w:rPr>
          <w:sz w:val="20"/>
          <w:szCs w:val="20"/>
          <w:u w:val="single"/>
          <w:lang w:val="es-ES"/>
        </w:rPr>
        <w:tab/>
      </w:r>
      <w:r w:rsidRPr="00D13FCA">
        <w:rPr>
          <w:sz w:val="20"/>
          <w:szCs w:val="20"/>
          <w:u w:val="single"/>
          <w:lang w:val="es-ES"/>
        </w:rPr>
        <w:tab/>
      </w:r>
      <w:r w:rsidRPr="00D13FCA">
        <w:rPr>
          <w:sz w:val="20"/>
          <w:szCs w:val="20"/>
          <w:u w:val="single"/>
          <w:lang w:val="es-ES"/>
        </w:rPr>
        <w:tab/>
      </w:r>
      <w:r w:rsidRPr="00D13FCA">
        <w:rPr>
          <w:sz w:val="20"/>
          <w:szCs w:val="20"/>
          <w:u w:val="single"/>
          <w:lang w:val="es-ES"/>
        </w:rPr>
        <w:tab/>
      </w:r>
      <w:r w:rsidRPr="00D13FCA">
        <w:rPr>
          <w:sz w:val="20"/>
          <w:szCs w:val="20"/>
          <w:u w:val="single"/>
          <w:lang w:val="es-ES"/>
        </w:rPr>
        <w:tab/>
      </w:r>
    </w:p>
    <w:p w:rsidR="006C792F" w:rsidRDefault="006C792F" w:rsidP="00A9473E">
      <w:pPr>
        <w:pStyle w:val="Heading5"/>
        <w:rPr>
          <w:lang w:val="es-ES"/>
        </w:rPr>
      </w:pPr>
      <w:r>
        <w:rPr>
          <w:lang w:val="es-ES"/>
        </w:rPr>
        <w:t>Paciente Deja Muestra de Orines (Paso 8)</w:t>
      </w:r>
    </w:p>
    <w:p w:rsidR="006C792F" w:rsidRDefault="00A9473E" w:rsidP="006C792F">
      <w:pPr>
        <w:rPr>
          <w:lang w:val="es-ES"/>
        </w:rPr>
      </w:pPr>
      <w:r w:rsidRPr="00A9473E">
        <w:rPr>
          <w:rFonts w:cstheme="minorHAnsi"/>
        </w:rPr>
        <w:t xml:space="preserve">□ </w:t>
      </w:r>
      <w:r w:rsidR="006C792F">
        <w:rPr>
          <w:lang w:val="es-ES"/>
        </w:rPr>
        <w:t>Consejero reporta al equipo</w:t>
      </w:r>
    </w:p>
    <w:p w:rsidR="0078463A" w:rsidRDefault="0078463A" w:rsidP="0078463A">
      <w:pPr>
        <w:pStyle w:val="Heading5"/>
        <w:rPr>
          <w:lang w:val="es-ES"/>
        </w:rPr>
      </w:pPr>
      <w:r>
        <w:rPr>
          <w:lang w:val="es-ES"/>
        </w:rPr>
        <w:t>Resumen del Evangelismo (Paso 9)</w:t>
      </w:r>
    </w:p>
    <w:p w:rsidR="0078463A" w:rsidRPr="0078463A" w:rsidRDefault="0078463A" w:rsidP="0078463A">
      <w:pPr>
        <w:spacing w:after="0"/>
        <w:rPr>
          <w:lang w:val="es-ES"/>
        </w:rPr>
      </w:pPr>
      <w:r w:rsidRPr="00A9473E">
        <w:rPr>
          <w:rFonts w:cstheme="minorHAnsi"/>
        </w:rPr>
        <w:t xml:space="preserve">□ </w:t>
      </w:r>
      <w:r w:rsidRPr="0078463A">
        <w:rPr>
          <w:lang w:val="es-ES"/>
        </w:rPr>
        <w:t>La paciente declara que es Cristiana</w:t>
      </w:r>
    </w:p>
    <w:p w:rsidR="0078463A" w:rsidRPr="0078463A" w:rsidRDefault="0078463A" w:rsidP="0078463A">
      <w:pPr>
        <w:spacing w:after="0" w:line="360" w:lineRule="auto"/>
        <w:rPr>
          <w:lang w:val="es-ES"/>
        </w:rPr>
      </w:pPr>
      <w:r w:rsidRPr="00A9473E">
        <w:rPr>
          <w:rFonts w:cstheme="minorHAnsi"/>
        </w:rPr>
        <w:t xml:space="preserve">□ </w:t>
      </w:r>
      <w:r w:rsidRPr="0078463A">
        <w:rPr>
          <w:lang w:val="es-ES"/>
        </w:rPr>
        <w:t>Di una presentación comprensiva del Evangelio</w:t>
      </w:r>
    </w:p>
    <w:p w:rsidR="0078463A" w:rsidRPr="0078463A" w:rsidRDefault="0078463A" w:rsidP="0078463A">
      <w:pPr>
        <w:spacing w:after="0" w:line="360" w:lineRule="auto"/>
        <w:rPr>
          <w:i/>
          <w:lang w:val="es-ES"/>
        </w:rPr>
      </w:pPr>
      <w:r>
        <w:rPr>
          <w:i/>
          <w:lang w:val="es-ES"/>
        </w:rPr>
        <w:tab/>
      </w:r>
      <w:r w:rsidRPr="0078463A">
        <w:rPr>
          <w:i/>
          <w:lang w:val="es-ES"/>
        </w:rPr>
        <w:t>Reacción de la paciente a la presentación del Evangelio:</w:t>
      </w:r>
      <w:r>
        <w:rPr>
          <w:i/>
          <w:lang w:val="es-ES"/>
        </w:rPr>
        <w:t xml:space="preserve"> </w:t>
      </w:r>
      <w:r>
        <w:rPr>
          <w:i/>
          <w:u w:val="single"/>
          <w:lang w:val="es-ES"/>
        </w:rPr>
        <w:tab/>
      </w:r>
      <w:r>
        <w:rPr>
          <w:i/>
          <w:u w:val="single"/>
          <w:lang w:val="es-ES"/>
        </w:rPr>
        <w:tab/>
      </w:r>
      <w:r>
        <w:rPr>
          <w:i/>
          <w:u w:val="single"/>
          <w:lang w:val="es-ES"/>
        </w:rPr>
        <w:tab/>
      </w:r>
      <w:r>
        <w:rPr>
          <w:i/>
          <w:u w:val="single"/>
          <w:lang w:val="es-ES"/>
        </w:rPr>
        <w:tab/>
      </w:r>
      <w:r>
        <w:rPr>
          <w:i/>
          <w:u w:val="single"/>
          <w:lang w:val="es-ES"/>
        </w:rPr>
        <w:tab/>
      </w:r>
      <w:r>
        <w:rPr>
          <w:i/>
          <w:u w:val="single"/>
          <w:lang w:val="es-ES"/>
        </w:rPr>
        <w:tab/>
      </w:r>
    </w:p>
    <w:p w:rsidR="0078463A" w:rsidRPr="0078463A" w:rsidRDefault="0078463A" w:rsidP="0078463A">
      <w:pPr>
        <w:spacing w:after="0" w:line="360" w:lineRule="auto"/>
        <w:ind w:left="720" w:hanging="720"/>
        <w:rPr>
          <w:i/>
          <w:lang w:val="es-ES"/>
        </w:rPr>
      </w:pPr>
      <w:r>
        <w:rPr>
          <w:i/>
          <w:lang w:val="es-ES"/>
        </w:rPr>
        <w:tab/>
      </w:r>
      <w:r w:rsidRPr="0078463A">
        <w:rPr>
          <w:i/>
          <w:lang w:val="es-ES"/>
        </w:rPr>
        <w:t>Si la paciente no respondió positivamente, ¿qué le prevenía de recibir a Cristo?</w:t>
      </w:r>
      <w:r>
        <w:rPr>
          <w:i/>
          <w:lang w:val="es-ES"/>
        </w:rPr>
        <w:t xml:space="preserve"> </w:t>
      </w:r>
      <w:r>
        <w:rPr>
          <w:i/>
          <w:u w:val="single"/>
          <w:lang w:val="es-ES"/>
        </w:rPr>
        <w:tab/>
      </w:r>
      <w:r>
        <w:rPr>
          <w:i/>
          <w:u w:val="single"/>
          <w:lang w:val="es-ES"/>
        </w:rPr>
        <w:tab/>
      </w:r>
      <w:r>
        <w:rPr>
          <w:i/>
          <w:u w:val="single"/>
          <w:lang w:val="es-ES"/>
        </w:rPr>
        <w:tab/>
      </w:r>
      <w:r>
        <w:rPr>
          <w:i/>
          <w:u w:val="single"/>
          <w:lang w:val="es-ES"/>
        </w:rPr>
        <w:tab/>
      </w:r>
      <w:r>
        <w:rPr>
          <w:i/>
          <w:u w:val="single"/>
          <w:lang w:val="es-ES"/>
        </w:rPr>
        <w:tab/>
      </w:r>
      <w:r>
        <w:rPr>
          <w:i/>
          <w:u w:val="single"/>
          <w:lang w:val="es-ES"/>
        </w:rPr>
        <w:tab/>
      </w:r>
      <w:r>
        <w:rPr>
          <w:i/>
          <w:u w:val="single"/>
          <w:lang w:val="es-ES"/>
        </w:rPr>
        <w:tab/>
      </w:r>
      <w:r>
        <w:rPr>
          <w:i/>
          <w:u w:val="single"/>
          <w:lang w:val="es-ES"/>
        </w:rPr>
        <w:tab/>
      </w:r>
      <w:r>
        <w:rPr>
          <w:i/>
          <w:u w:val="single"/>
          <w:lang w:val="es-ES"/>
        </w:rPr>
        <w:tab/>
      </w:r>
      <w:r>
        <w:rPr>
          <w:i/>
          <w:u w:val="single"/>
          <w:lang w:val="es-ES"/>
        </w:rPr>
        <w:tab/>
      </w:r>
      <w:r>
        <w:rPr>
          <w:i/>
          <w:u w:val="single"/>
          <w:lang w:val="es-ES"/>
        </w:rPr>
        <w:tab/>
      </w:r>
      <w:r>
        <w:rPr>
          <w:i/>
          <w:u w:val="single"/>
          <w:lang w:val="es-ES"/>
        </w:rPr>
        <w:tab/>
      </w:r>
      <w:r>
        <w:rPr>
          <w:i/>
          <w:u w:val="single"/>
          <w:lang w:val="es-ES"/>
        </w:rPr>
        <w:tab/>
      </w:r>
      <w:r>
        <w:rPr>
          <w:i/>
          <w:u w:val="single"/>
          <w:lang w:val="es-ES"/>
        </w:rPr>
        <w:tab/>
      </w:r>
      <w:r>
        <w:rPr>
          <w:i/>
          <w:u w:val="single"/>
          <w:lang w:val="es-ES"/>
        </w:rPr>
        <w:tab/>
      </w:r>
    </w:p>
    <w:p w:rsidR="0078463A" w:rsidRPr="0078463A" w:rsidRDefault="0078463A" w:rsidP="0078463A">
      <w:pPr>
        <w:spacing w:after="0"/>
        <w:rPr>
          <w:lang w:val="es-ES"/>
        </w:rPr>
      </w:pPr>
      <w:r w:rsidRPr="00A9473E">
        <w:rPr>
          <w:rFonts w:cstheme="minorHAnsi"/>
        </w:rPr>
        <w:t xml:space="preserve">□ </w:t>
      </w:r>
      <w:r w:rsidRPr="0078463A">
        <w:rPr>
          <w:lang w:val="es-ES"/>
        </w:rPr>
        <w:t>Recé con la paciente para recibir a Cristo.</w:t>
      </w:r>
    </w:p>
    <w:p w:rsidR="0078463A" w:rsidRPr="0078463A" w:rsidRDefault="0078463A" w:rsidP="0078463A">
      <w:pPr>
        <w:spacing w:after="0" w:line="360" w:lineRule="auto"/>
        <w:rPr>
          <w:lang w:val="es-ES"/>
        </w:rPr>
      </w:pPr>
      <w:r w:rsidRPr="00A9473E">
        <w:rPr>
          <w:rFonts w:cstheme="minorHAnsi"/>
        </w:rPr>
        <w:t xml:space="preserve">□ </w:t>
      </w:r>
      <w:r w:rsidRPr="0078463A">
        <w:rPr>
          <w:lang w:val="es-ES"/>
        </w:rPr>
        <w:t>Tuvimos una discusión religiosa centrada en Cristo, pero no presenté el Evangelio.</w:t>
      </w:r>
    </w:p>
    <w:p w:rsidR="0078463A" w:rsidRPr="0078463A" w:rsidRDefault="0078463A" w:rsidP="0078463A">
      <w:pPr>
        <w:spacing w:after="0"/>
        <w:rPr>
          <w:lang w:val="es-ES"/>
        </w:rPr>
      </w:pPr>
      <w:r>
        <w:rPr>
          <w:i/>
          <w:lang w:val="es-ES"/>
        </w:rPr>
        <w:tab/>
      </w:r>
      <w:r w:rsidRPr="0078463A">
        <w:rPr>
          <w:i/>
          <w:lang w:val="es-ES"/>
        </w:rPr>
        <w:t>No di una presentación completa porque:</w:t>
      </w:r>
      <w:r>
        <w:rPr>
          <w:i/>
          <w:lang w:val="es-ES"/>
        </w:rPr>
        <w:t xml:space="preserve"> </w:t>
      </w:r>
      <w:r>
        <w:rPr>
          <w:i/>
          <w:u w:val="single"/>
          <w:lang w:val="es-ES"/>
        </w:rPr>
        <w:tab/>
      </w:r>
      <w:r>
        <w:rPr>
          <w:i/>
          <w:u w:val="single"/>
          <w:lang w:val="es-ES"/>
        </w:rPr>
        <w:tab/>
      </w:r>
      <w:r>
        <w:rPr>
          <w:i/>
          <w:u w:val="single"/>
          <w:lang w:val="es-ES"/>
        </w:rPr>
        <w:tab/>
      </w:r>
      <w:r>
        <w:rPr>
          <w:i/>
          <w:u w:val="single"/>
          <w:lang w:val="es-ES"/>
        </w:rPr>
        <w:tab/>
      </w:r>
      <w:r>
        <w:rPr>
          <w:i/>
          <w:u w:val="single"/>
          <w:lang w:val="es-ES"/>
        </w:rPr>
        <w:tab/>
      </w:r>
      <w:r>
        <w:rPr>
          <w:i/>
          <w:u w:val="single"/>
          <w:lang w:val="es-ES"/>
        </w:rPr>
        <w:tab/>
      </w:r>
      <w:r>
        <w:rPr>
          <w:i/>
          <w:u w:val="single"/>
          <w:lang w:val="es-ES"/>
        </w:rPr>
        <w:tab/>
      </w:r>
    </w:p>
    <w:p w:rsidR="0078463A" w:rsidRDefault="0078463A" w:rsidP="0078463A">
      <w:pPr>
        <w:pStyle w:val="Heading5"/>
        <w:rPr>
          <w:lang w:val="es-ES"/>
        </w:rPr>
      </w:pPr>
      <w:r>
        <w:rPr>
          <w:lang w:val="es-ES"/>
        </w:rPr>
        <w:t>Resultados de los Examenes de Embarazo (Paso 10)</w:t>
      </w:r>
    </w:p>
    <w:p w:rsidR="0078463A" w:rsidRPr="0078463A" w:rsidRDefault="0078463A" w:rsidP="0078463A">
      <w:pPr>
        <w:spacing w:after="0"/>
        <w:rPr>
          <w:lang w:val="es-ES"/>
        </w:rPr>
      </w:pPr>
      <w:r w:rsidRPr="00A9473E">
        <w:rPr>
          <w:rFonts w:cstheme="minorHAnsi"/>
        </w:rPr>
        <w:t xml:space="preserve">□ </w:t>
      </w:r>
      <w:r w:rsidRPr="0078463A">
        <w:rPr>
          <w:lang w:val="es-ES"/>
        </w:rPr>
        <w:t>Positivo</w:t>
      </w:r>
      <w:r>
        <w:rPr>
          <w:lang w:val="es-ES"/>
        </w:rPr>
        <w:tab/>
      </w:r>
      <w:r w:rsidRPr="00A9473E">
        <w:rPr>
          <w:rFonts w:cstheme="minorHAnsi"/>
        </w:rPr>
        <w:t xml:space="preserve">□ </w:t>
      </w:r>
      <w:r w:rsidRPr="0078463A">
        <w:rPr>
          <w:lang w:val="es-ES"/>
        </w:rPr>
        <w:t>Negativo</w:t>
      </w:r>
    </w:p>
    <w:p w:rsidR="006C792F" w:rsidRDefault="006C792F" w:rsidP="0078463A">
      <w:pPr>
        <w:pStyle w:val="Heading5"/>
        <w:rPr>
          <w:lang w:val="es-ES"/>
        </w:rPr>
      </w:pPr>
      <w:r>
        <w:rPr>
          <w:lang w:val="es-ES"/>
        </w:rPr>
        <w:t xml:space="preserve">Clasificación de Vulnerabilidad Tocante el Aborto </w:t>
      </w:r>
    </w:p>
    <w:tbl>
      <w:tblPr>
        <w:tblStyle w:val="HeaderAlternatingRows"/>
        <w:tblW w:w="0" w:type="auto"/>
        <w:tblLook w:val="04A0" w:firstRow="1" w:lastRow="0" w:firstColumn="1" w:lastColumn="0" w:noHBand="0" w:noVBand="1"/>
      </w:tblPr>
      <w:tblGrid>
        <w:gridCol w:w="732"/>
        <w:gridCol w:w="624"/>
        <w:gridCol w:w="3072"/>
        <w:gridCol w:w="5148"/>
      </w:tblGrid>
      <w:tr w:rsidR="0078463A" w:rsidRPr="000248E7" w:rsidTr="00D13FCA">
        <w:trPr>
          <w:cnfStyle w:val="100000000000" w:firstRow="1" w:lastRow="0" w:firstColumn="0" w:lastColumn="0" w:oddVBand="0" w:evenVBand="0" w:oddHBand="0" w:evenHBand="0" w:firstRowFirstColumn="0" w:firstRowLastColumn="0" w:lastRowFirstColumn="0" w:lastRowLastColumn="0"/>
        </w:trPr>
        <w:tc>
          <w:tcPr>
            <w:tcW w:w="732" w:type="dxa"/>
          </w:tcPr>
          <w:p w:rsidR="0078463A" w:rsidRPr="000248E7" w:rsidRDefault="0078463A" w:rsidP="0078463A">
            <w:pPr>
              <w:rPr>
                <w:rFonts w:ascii="Wingdings" w:hAnsi="Wingdings"/>
              </w:rPr>
            </w:pPr>
          </w:p>
        </w:tc>
        <w:tc>
          <w:tcPr>
            <w:tcW w:w="3696" w:type="dxa"/>
            <w:gridSpan w:val="2"/>
          </w:tcPr>
          <w:p w:rsidR="0078463A" w:rsidRPr="0078463A" w:rsidRDefault="0078463A" w:rsidP="0078463A">
            <w:pPr>
              <w:jc w:val="center"/>
            </w:pPr>
            <w:r w:rsidRPr="0078463A">
              <w:rPr>
                <w:lang w:val="es-ES"/>
              </w:rPr>
              <w:t>Factores de Riesgos</w:t>
            </w:r>
            <w:r w:rsidRPr="0078463A">
              <w:rPr>
                <w:lang w:val="es-ES"/>
              </w:rPr>
              <w:tab/>
            </w:r>
          </w:p>
        </w:tc>
        <w:tc>
          <w:tcPr>
            <w:tcW w:w="5148" w:type="dxa"/>
          </w:tcPr>
          <w:p w:rsidR="0078463A" w:rsidRPr="000248E7" w:rsidRDefault="0078463A" w:rsidP="0078463A">
            <w:pPr>
              <w:jc w:val="center"/>
            </w:pPr>
            <w:r w:rsidRPr="0078463A">
              <w:rPr>
                <w:lang w:val="es-ES"/>
              </w:rPr>
              <w:t>Explicaciones en Detalles (Complete los aplicables)</w:t>
            </w:r>
          </w:p>
        </w:tc>
      </w:tr>
      <w:tr w:rsidR="0078463A" w:rsidRPr="000248E7" w:rsidTr="00D13FCA">
        <w:trPr>
          <w:trHeight w:val="268"/>
        </w:trPr>
        <w:tc>
          <w:tcPr>
            <w:tcW w:w="732" w:type="dxa"/>
          </w:tcPr>
          <w:p w:rsidR="0078463A" w:rsidRPr="000248E7" w:rsidRDefault="0078463A" w:rsidP="0078463A">
            <w:pPr>
              <w:jc w:val="center"/>
            </w:pPr>
            <w:r w:rsidRPr="000248E7">
              <w:rPr>
                <w:rFonts w:ascii="Calibri" w:hAnsi="Calibri" w:cs="Calibri"/>
              </w:rPr>
              <w:t>□</w:t>
            </w:r>
          </w:p>
        </w:tc>
        <w:tc>
          <w:tcPr>
            <w:tcW w:w="3696" w:type="dxa"/>
            <w:gridSpan w:val="2"/>
          </w:tcPr>
          <w:p w:rsidR="0078463A" w:rsidRPr="000248E7" w:rsidRDefault="0078463A" w:rsidP="0078463A">
            <w:r w:rsidRPr="0078463A">
              <w:t>Todavía estudiando  (colegio, universidad, post-graduado)</w:t>
            </w:r>
          </w:p>
        </w:tc>
        <w:tc>
          <w:tcPr>
            <w:tcW w:w="5148" w:type="dxa"/>
          </w:tcPr>
          <w:p w:rsidR="0078463A" w:rsidRPr="000248E7" w:rsidRDefault="0078463A" w:rsidP="0078463A"/>
        </w:tc>
      </w:tr>
      <w:tr w:rsidR="0078463A" w:rsidRPr="000248E7" w:rsidTr="00D13FCA">
        <w:trPr>
          <w:cnfStyle w:val="000000010000" w:firstRow="0" w:lastRow="0" w:firstColumn="0" w:lastColumn="0" w:oddVBand="0" w:evenVBand="0" w:oddHBand="0" w:evenHBand="1" w:firstRowFirstColumn="0" w:firstRowLastColumn="0" w:lastRowFirstColumn="0" w:lastRowLastColumn="0"/>
        </w:trPr>
        <w:tc>
          <w:tcPr>
            <w:tcW w:w="732" w:type="dxa"/>
          </w:tcPr>
          <w:p w:rsidR="0078463A" w:rsidRPr="000248E7" w:rsidRDefault="0078463A" w:rsidP="0078463A">
            <w:pPr>
              <w:jc w:val="center"/>
            </w:pPr>
            <w:r w:rsidRPr="000248E7">
              <w:rPr>
                <w:rFonts w:ascii="Calibri" w:hAnsi="Calibri" w:cs="Calibri"/>
              </w:rPr>
              <w:t>□</w:t>
            </w:r>
          </w:p>
        </w:tc>
        <w:tc>
          <w:tcPr>
            <w:tcW w:w="3696" w:type="dxa"/>
            <w:gridSpan w:val="2"/>
          </w:tcPr>
          <w:p w:rsidR="0078463A" w:rsidRPr="000248E7" w:rsidRDefault="0078463A" w:rsidP="0078463A">
            <w:r w:rsidRPr="0078463A">
              <w:rPr>
                <w:lang w:val="es-ES"/>
              </w:rPr>
              <w:t xml:space="preserve">Entre 17 y 26 años de edad    </w:t>
            </w:r>
          </w:p>
        </w:tc>
        <w:tc>
          <w:tcPr>
            <w:tcW w:w="5148" w:type="dxa"/>
          </w:tcPr>
          <w:p w:rsidR="0078463A" w:rsidRPr="000248E7" w:rsidRDefault="0078463A" w:rsidP="0078463A"/>
        </w:tc>
      </w:tr>
      <w:tr w:rsidR="0078463A" w:rsidRPr="000248E7" w:rsidTr="00D13FCA">
        <w:tc>
          <w:tcPr>
            <w:tcW w:w="732" w:type="dxa"/>
          </w:tcPr>
          <w:p w:rsidR="0078463A" w:rsidRPr="000248E7" w:rsidRDefault="0078463A" w:rsidP="0078463A">
            <w:pPr>
              <w:jc w:val="center"/>
              <w:rPr>
                <w:rFonts w:ascii="Calibri" w:hAnsi="Calibri" w:cs="Calibri"/>
              </w:rPr>
            </w:pPr>
            <w:r w:rsidRPr="000248E7">
              <w:rPr>
                <w:rFonts w:ascii="Calibri" w:hAnsi="Calibri" w:cs="Calibri"/>
              </w:rPr>
              <w:t>□</w:t>
            </w:r>
          </w:p>
        </w:tc>
        <w:tc>
          <w:tcPr>
            <w:tcW w:w="3696" w:type="dxa"/>
            <w:gridSpan w:val="2"/>
          </w:tcPr>
          <w:p w:rsidR="0078463A" w:rsidRPr="0078463A" w:rsidRDefault="0078463A" w:rsidP="0078463A">
            <w:pPr>
              <w:rPr>
                <w:rFonts w:ascii="Calibri" w:hAnsi="Calibri" w:cs="Calibri"/>
                <w:bCs/>
              </w:rPr>
            </w:pPr>
            <w:r w:rsidRPr="0078463A">
              <w:rPr>
                <w:rFonts w:ascii="Calibri" w:hAnsi="Calibri" w:cs="Calibri"/>
                <w:bCs/>
                <w:lang w:val="es-ES"/>
              </w:rPr>
              <w:t>Padre del bebé a favor del aborto</w:t>
            </w:r>
          </w:p>
        </w:tc>
        <w:tc>
          <w:tcPr>
            <w:tcW w:w="5148" w:type="dxa"/>
          </w:tcPr>
          <w:p w:rsidR="0078463A" w:rsidRPr="000248E7" w:rsidRDefault="0078463A" w:rsidP="0078463A">
            <w:pPr>
              <w:rPr>
                <w:rFonts w:ascii="Calibri" w:hAnsi="Calibri" w:cs="Calibri"/>
                <w:b/>
                <w:bCs/>
              </w:rPr>
            </w:pPr>
          </w:p>
        </w:tc>
      </w:tr>
      <w:tr w:rsidR="0078463A" w:rsidRPr="000248E7" w:rsidTr="00D13FCA">
        <w:trPr>
          <w:cnfStyle w:val="000000010000" w:firstRow="0" w:lastRow="0" w:firstColumn="0" w:lastColumn="0" w:oddVBand="0" w:evenVBand="0" w:oddHBand="0" w:evenHBand="1" w:firstRowFirstColumn="0" w:firstRowLastColumn="0" w:lastRowFirstColumn="0" w:lastRowLastColumn="0"/>
        </w:trPr>
        <w:tc>
          <w:tcPr>
            <w:tcW w:w="732" w:type="dxa"/>
          </w:tcPr>
          <w:p w:rsidR="0078463A" w:rsidRPr="000248E7" w:rsidRDefault="0078463A" w:rsidP="0078463A">
            <w:pPr>
              <w:jc w:val="center"/>
              <w:rPr>
                <w:rFonts w:ascii="Calibri" w:hAnsi="Calibri" w:cs="Calibri"/>
              </w:rPr>
            </w:pPr>
            <w:r w:rsidRPr="000248E7">
              <w:rPr>
                <w:rFonts w:ascii="Calibri" w:hAnsi="Calibri" w:cs="Calibri"/>
              </w:rPr>
              <w:t>□</w:t>
            </w:r>
          </w:p>
        </w:tc>
        <w:tc>
          <w:tcPr>
            <w:tcW w:w="3696" w:type="dxa"/>
            <w:gridSpan w:val="2"/>
          </w:tcPr>
          <w:p w:rsidR="0078463A" w:rsidRPr="000248E7" w:rsidRDefault="0078463A" w:rsidP="0078463A">
            <w:pPr>
              <w:rPr>
                <w:rFonts w:ascii="Calibri" w:hAnsi="Calibri" w:cs="Calibri"/>
              </w:rPr>
            </w:pPr>
            <w:r w:rsidRPr="0078463A">
              <w:rPr>
                <w:rFonts w:ascii="Calibri" w:hAnsi="Calibri" w:cs="Calibri"/>
                <w:lang w:val="es-ES"/>
              </w:rPr>
              <w:t>Padres a favor del aborto</w:t>
            </w:r>
          </w:p>
        </w:tc>
        <w:tc>
          <w:tcPr>
            <w:tcW w:w="5148" w:type="dxa"/>
          </w:tcPr>
          <w:p w:rsidR="0078463A" w:rsidRPr="000248E7" w:rsidRDefault="0078463A" w:rsidP="0078463A">
            <w:pPr>
              <w:rPr>
                <w:rFonts w:ascii="Calibri" w:hAnsi="Calibri" w:cs="Calibri"/>
              </w:rPr>
            </w:pPr>
          </w:p>
        </w:tc>
      </w:tr>
      <w:tr w:rsidR="0078463A" w:rsidRPr="000248E7" w:rsidTr="00D13FCA">
        <w:tc>
          <w:tcPr>
            <w:tcW w:w="732" w:type="dxa"/>
          </w:tcPr>
          <w:p w:rsidR="0078463A" w:rsidRPr="000248E7" w:rsidRDefault="0078463A" w:rsidP="0078463A">
            <w:pPr>
              <w:jc w:val="center"/>
              <w:rPr>
                <w:rFonts w:ascii="Calibri" w:hAnsi="Calibri" w:cs="Calibri"/>
              </w:rPr>
            </w:pPr>
            <w:r w:rsidRPr="000248E7">
              <w:rPr>
                <w:rFonts w:ascii="Calibri" w:hAnsi="Calibri" w:cs="Calibri"/>
              </w:rPr>
              <w:t>□</w:t>
            </w:r>
          </w:p>
        </w:tc>
        <w:tc>
          <w:tcPr>
            <w:tcW w:w="3696" w:type="dxa"/>
            <w:gridSpan w:val="2"/>
          </w:tcPr>
          <w:p w:rsidR="0078463A" w:rsidRPr="0078463A" w:rsidRDefault="0078463A" w:rsidP="0078463A">
            <w:pPr>
              <w:rPr>
                <w:rFonts w:ascii="Calibri" w:hAnsi="Calibri" w:cs="Calibri"/>
                <w:bCs/>
              </w:rPr>
            </w:pPr>
            <w:r w:rsidRPr="0078463A">
              <w:rPr>
                <w:rFonts w:ascii="Calibri" w:hAnsi="Calibri" w:cs="Calibri"/>
                <w:bCs/>
                <w:lang w:val="es-ES"/>
              </w:rPr>
              <w:t>Historia de aborto</w:t>
            </w:r>
          </w:p>
        </w:tc>
        <w:tc>
          <w:tcPr>
            <w:tcW w:w="5148" w:type="dxa"/>
          </w:tcPr>
          <w:p w:rsidR="0078463A" w:rsidRPr="000248E7" w:rsidRDefault="0078463A" w:rsidP="0078463A">
            <w:pPr>
              <w:rPr>
                <w:rFonts w:ascii="Calibri" w:hAnsi="Calibri" w:cs="Calibri"/>
                <w:b/>
                <w:bCs/>
              </w:rPr>
            </w:pPr>
          </w:p>
        </w:tc>
      </w:tr>
      <w:tr w:rsidR="0078463A" w:rsidRPr="000248E7" w:rsidTr="00D13FCA">
        <w:trPr>
          <w:cnfStyle w:val="000000010000" w:firstRow="0" w:lastRow="0" w:firstColumn="0" w:lastColumn="0" w:oddVBand="0" w:evenVBand="0" w:oddHBand="0" w:evenHBand="1" w:firstRowFirstColumn="0" w:firstRowLastColumn="0" w:lastRowFirstColumn="0" w:lastRowLastColumn="0"/>
        </w:trPr>
        <w:tc>
          <w:tcPr>
            <w:tcW w:w="732" w:type="dxa"/>
          </w:tcPr>
          <w:p w:rsidR="0078463A" w:rsidRPr="000248E7" w:rsidRDefault="0078463A" w:rsidP="0078463A">
            <w:pPr>
              <w:jc w:val="center"/>
              <w:rPr>
                <w:rFonts w:ascii="Calibri" w:hAnsi="Calibri" w:cs="Calibri"/>
              </w:rPr>
            </w:pPr>
            <w:r w:rsidRPr="000248E7">
              <w:rPr>
                <w:rFonts w:ascii="Calibri" w:hAnsi="Calibri" w:cs="Calibri"/>
              </w:rPr>
              <w:t>□</w:t>
            </w:r>
          </w:p>
        </w:tc>
        <w:tc>
          <w:tcPr>
            <w:tcW w:w="3696" w:type="dxa"/>
            <w:gridSpan w:val="2"/>
          </w:tcPr>
          <w:p w:rsidR="0078463A" w:rsidRPr="000248E7" w:rsidRDefault="0078463A" w:rsidP="0078463A">
            <w:pPr>
              <w:rPr>
                <w:rFonts w:ascii="Calibri" w:hAnsi="Calibri" w:cs="Calibri"/>
              </w:rPr>
            </w:pPr>
            <w:r w:rsidRPr="0078463A">
              <w:rPr>
                <w:rFonts w:ascii="Calibri" w:hAnsi="Calibri" w:cs="Calibri"/>
                <w:lang w:val="es-ES"/>
              </w:rPr>
              <w:t>Presión financiera</w:t>
            </w:r>
          </w:p>
        </w:tc>
        <w:tc>
          <w:tcPr>
            <w:tcW w:w="5148" w:type="dxa"/>
          </w:tcPr>
          <w:p w:rsidR="0078463A" w:rsidRPr="000248E7" w:rsidRDefault="0078463A" w:rsidP="0078463A">
            <w:pPr>
              <w:rPr>
                <w:rFonts w:ascii="Calibri" w:hAnsi="Calibri" w:cs="Calibri"/>
              </w:rPr>
            </w:pPr>
          </w:p>
        </w:tc>
      </w:tr>
      <w:tr w:rsidR="0078463A" w:rsidRPr="000248E7" w:rsidTr="00D13FCA">
        <w:tc>
          <w:tcPr>
            <w:tcW w:w="732" w:type="dxa"/>
          </w:tcPr>
          <w:p w:rsidR="0078463A" w:rsidRPr="000248E7" w:rsidRDefault="0078463A" w:rsidP="0078463A">
            <w:pPr>
              <w:jc w:val="center"/>
              <w:rPr>
                <w:rFonts w:ascii="Calibri" w:hAnsi="Calibri" w:cs="Calibri"/>
              </w:rPr>
            </w:pPr>
            <w:r w:rsidRPr="000248E7">
              <w:rPr>
                <w:rFonts w:ascii="Calibri" w:hAnsi="Calibri" w:cs="Calibri"/>
              </w:rPr>
              <w:t>□</w:t>
            </w:r>
          </w:p>
        </w:tc>
        <w:tc>
          <w:tcPr>
            <w:tcW w:w="3696" w:type="dxa"/>
            <w:gridSpan w:val="2"/>
          </w:tcPr>
          <w:p w:rsidR="0078463A" w:rsidRPr="0078463A" w:rsidRDefault="0078463A" w:rsidP="0078463A">
            <w:pPr>
              <w:rPr>
                <w:rFonts w:ascii="Calibri" w:hAnsi="Calibri" w:cs="Calibri"/>
                <w:bCs/>
              </w:rPr>
            </w:pPr>
            <w:r w:rsidRPr="0078463A">
              <w:rPr>
                <w:rFonts w:ascii="Calibri" w:hAnsi="Calibri" w:cs="Calibri"/>
                <w:bCs/>
                <w:lang w:val="es-ES"/>
              </w:rPr>
              <w:t>Soltera</w:t>
            </w:r>
          </w:p>
        </w:tc>
        <w:tc>
          <w:tcPr>
            <w:tcW w:w="5148" w:type="dxa"/>
          </w:tcPr>
          <w:p w:rsidR="0078463A" w:rsidRPr="000248E7" w:rsidRDefault="0078463A" w:rsidP="0078463A">
            <w:pPr>
              <w:rPr>
                <w:rFonts w:ascii="Calibri" w:hAnsi="Calibri" w:cs="Calibri"/>
                <w:b/>
                <w:bCs/>
              </w:rPr>
            </w:pPr>
          </w:p>
        </w:tc>
      </w:tr>
      <w:tr w:rsidR="0078463A" w:rsidRPr="000248E7" w:rsidTr="00D13FCA">
        <w:trPr>
          <w:cnfStyle w:val="000000010000" w:firstRow="0" w:lastRow="0" w:firstColumn="0" w:lastColumn="0" w:oddVBand="0" w:evenVBand="0" w:oddHBand="0" w:evenHBand="1" w:firstRowFirstColumn="0" w:firstRowLastColumn="0" w:lastRowFirstColumn="0" w:lastRowLastColumn="0"/>
        </w:trPr>
        <w:tc>
          <w:tcPr>
            <w:tcW w:w="732" w:type="dxa"/>
          </w:tcPr>
          <w:p w:rsidR="0078463A" w:rsidRPr="000248E7" w:rsidRDefault="0078463A" w:rsidP="0078463A">
            <w:pPr>
              <w:jc w:val="center"/>
              <w:rPr>
                <w:rFonts w:ascii="Calibri" w:hAnsi="Calibri" w:cs="Calibri"/>
              </w:rPr>
            </w:pPr>
            <w:r w:rsidRPr="000248E7">
              <w:rPr>
                <w:rFonts w:ascii="Calibri" w:hAnsi="Calibri" w:cs="Calibri"/>
              </w:rPr>
              <w:t>□</w:t>
            </w:r>
          </w:p>
        </w:tc>
        <w:tc>
          <w:tcPr>
            <w:tcW w:w="3696" w:type="dxa"/>
            <w:gridSpan w:val="2"/>
          </w:tcPr>
          <w:p w:rsidR="0078463A" w:rsidRPr="000248E7" w:rsidRDefault="0078463A" w:rsidP="0078463A">
            <w:pPr>
              <w:rPr>
                <w:rFonts w:ascii="Calibri" w:hAnsi="Calibri" w:cs="Calibri"/>
              </w:rPr>
            </w:pPr>
            <w:r w:rsidRPr="0078463A">
              <w:rPr>
                <w:rFonts w:ascii="Calibri" w:hAnsi="Calibri" w:cs="Calibri"/>
                <w:lang w:val="es-ES"/>
              </w:rPr>
              <w:t>Paciente declara intención de abortar(AM, a pesar de los riesgos)</w:t>
            </w:r>
          </w:p>
        </w:tc>
        <w:tc>
          <w:tcPr>
            <w:tcW w:w="5148" w:type="dxa"/>
          </w:tcPr>
          <w:p w:rsidR="0078463A" w:rsidRPr="000248E7" w:rsidRDefault="0078463A" w:rsidP="0078463A">
            <w:pPr>
              <w:rPr>
                <w:rFonts w:ascii="Calibri" w:hAnsi="Calibri" w:cs="Calibri"/>
              </w:rPr>
            </w:pPr>
          </w:p>
        </w:tc>
      </w:tr>
      <w:tr w:rsidR="0078463A" w:rsidRPr="000248E7" w:rsidTr="00D13FCA">
        <w:tc>
          <w:tcPr>
            <w:tcW w:w="732" w:type="dxa"/>
          </w:tcPr>
          <w:p w:rsidR="0078463A" w:rsidRPr="000248E7" w:rsidRDefault="0078463A" w:rsidP="0078463A">
            <w:pPr>
              <w:jc w:val="center"/>
              <w:rPr>
                <w:rFonts w:ascii="Calibri" w:hAnsi="Calibri" w:cs="Calibri"/>
              </w:rPr>
            </w:pPr>
          </w:p>
        </w:tc>
        <w:tc>
          <w:tcPr>
            <w:tcW w:w="624" w:type="dxa"/>
          </w:tcPr>
          <w:p w:rsidR="0078463A" w:rsidRPr="000248E7" w:rsidRDefault="0078463A" w:rsidP="00D13FCA">
            <w:pPr>
              <w:jc w:val="center"/>
              <w:rPr>
                <w:rFonts w:ascii="Calibri" w:hAnsi="Calibri" w:cs="Calibri"/>
                <w:b/>
                <w:bCs/>
              </w:rPr>
            </w:pPr>
            <w:r w:rsidRPr="000248E7">
              <w:rPr>
                <w:rFonts w:ascii="Calibri" w:hAnsi="Calibri" w:cs="Calibri"/>
                <w:b/>
                <w:bCs/>
              </w:rPr>
              <w:t>=</w:t>
            </w:r>
          </w:p>
        </w:tc>
        <w:tc>
          <w:tcPr>
            <w:tcW w:w="3072" w:type="dxa"/>
          </w:tcPr>
          <w:p w:rsidR="0078463A" w:rsidRPr="000248E7" w:rsidRDefault="0078463A" w:rsidP="0078463A">
            <w:pPr>
              <w:rPr>
                <w:rFonts w:ascii="Calibri" w:hAnsi="Calibri" w:cs="Calibri"/>
                <w:b/>
                <w:bCs/>
              </w:rPr>
            </w:pPr>
          </w:p>
        </w:tc>
        <w:tc>
          <w:tcPr>
            <w:tcW w:w="5148" w:type="dxa"/>
          </w:tcPr>
          <w:p w:rsidR="0078463A" w:rsidRPr="000248E7" w:rsidRDefault="0078463A" w:rsidP="0078463A">
            <w:pPr>
              <w:rPr>
                <w:rFonts w:ascii="Calibri" w:hAnsi="Calibri" w:cs="Calibri"/>
                <w:b/>
                <w:bCs/>
              </w:rPr>
            </w:pPr>
          </w:p>
        </w:tc>
      </w:tr>
      <w:tr w:rsidR="0078463A" w:rsidRPr="000248E7" w:rsidTr="00D13FCA">
        <w:trPr>
          <w:cnfStyle w:val="000000010000" w:firstRow="0" w:lastRow="0" w:firstColumn="0" w:lastColumn="0" w:oddVBand="0" w:evenVBand="0" w:oddHBand="0" w:evenHBand="1" w:firstRowFirstColumn="0" w:firstRowLastColumn="0" w:lastRowFirstColumn="0" w:lastRowLastColumn="0"/>
        </w:trPr>
        <w:tc>
          <w:tcPr>
            <w:tcW w:w="732" w:type="dxa"/>
          </w:tcPr>
          <w:p w:rsidR="0078463A" w:rsidRPr="000248E7" w:rsidRDefault="0078463A" w:rsidP="0078463A">
            <w:pPr>
              <w:jc w:val="center"/>
              <w:rPr>
                <w:rFonts w:ascii="Calibri" w:hAnsi="Calibri" w:cs="Calibri"/>
              </w:rPr>
            </w:pPr>
            <w:r w:rsidRPr="000248E7">
              <w:rPr>
                <w:rFonts w:ascii="Calibri" w:hAnsi="Calibri" w:cs="Calibri"/>
              </w:rPr>
              <w:t>Total</w:t>
            </w:r>
          </w:p>
        </w:tc>
        <w:tc>
          <w:tcPr>
            <w:tcW w:w="624" w:type="dxa"/>
          </w:tcPr>
          <w:p w:rsidR="0078463A" w:rsidRPr="000248E7" w:rsidRDefault="0078463A" w:rsidP="0078463A">
            <w:pPr>
              <w:rPr>
                <w:rFonts w:ascii="Calibri" w:hAnsi="Calibri" w:cs="Calibri"/>
              </w:rPr>
            </w:pPr>
          </w:p>
        </w:tc>
        <w:tc>
          <w:tcPr>
            <w:tcW w:w="3072" w:type="dxa"/>
          </w:tcPr>
          <w:p w:rsidR="0078463A" w:rsidRPr="000248E7" w:rsidRDefault="00D13FCA" w:rsidP="0078463A">
            <w:pPr>
              <w:jc w:val="center"/>
              <w:rPr>
                <w:rFonts w:ascii="Calibri" w:hAnsi="Calibri" w:cs="Calibri"/>
              </w:rPr>
            </w:pPr>
            <w:r w:rsidRPr="00D13FCA">
              <w:rPr>
                <w:rFonts w:ascii="Calibri" w:hAnsi="Calibri" w:cs="Calibri"/>
                <w:lang w:val="es-ES"/>
              </w:rPr>
              <w:t>Vulnerabilidad para aborto</w:t>
            </w:r>
          </w:p>
        </w:tc>
        <w:tc>
          <w:tcPr>
            <w:tcW w:w="5148" w:type="dxa"/>
          </w:tcPr>
          <w:p w:rsidR="0078463A" w:rsidRPr="000248E7" w:rsidRDefault="00D13FCA" w:rsidP="0078463A">
            <w:pPr>
              <w:jc w:val="center"/>
              <w:rPr>
                <w:rFonts w:ascii="Calibri" w:hAnsi="Calibri" w:cs="Calibri"/>
              </w:rPr>
            </w:pPr>
            <w:r w:rsidRPr="00D13FCA">
              <w:rPr>
                <w:rFonts w:ascii="Calibri" w:hAnsi="Calibri" w:cs="Calibri"/>
                <w:lang w:val="es-ES"/>
              </w:rPr>
              <w:t>Clave: 0 = CTT, 1-3 = AV, 4-7 = AM</w:t>
            </w:r>
          </w:p>
        </w:tc>
      </w:tr>
    </w:tbl>
    <w:p w:rsidR="0078463A" w:rsidRPr="0078463A" w:rsidRDefault="0078463A" w:rsidP="0078463A">
      <w:pPr>
        <w:rPr>
          <w:lang w:val="es-ES"/>
        </w:rPr>
      </w:pPr>
    </w:p>
    <w:p w:rsidR="006C792F" w:rsidRDefault="006C792F" w:rsidP="00D13FCA">
      <w:pPr>
        <w:pStyle w:val="Heading5"/>
        <w:rPr>
          <w:lang w:val="es-ES"/>
        </w:rPr>
      </w:pPr>
      <w:r>
        <w:rPr>
          <w:lang w:val="es-ES"/>
        </w:rPr>
        <w:lastRenderedPageBreak/>
        <w:t>Información sobre Ultrasonido  (Paso 12)</w:t>
      </w:r>
    </w:p>
    <w:p w:rsidR="006C792F" w:rsidRPr="009820F4" w:rsidRDefault="009820F4" w:rsidP="009820F4">
      <w:pPr>
        <w:spacing w:after="0" w:line="360" w:lineRule="auto"/>
        <w:rPr>
          <w:lang w:val="es-ES"/>
        </w:rPr>
      </w:pPr>
      <w:r w:rsidRPr="00A9473E">
        <w:rPr>
          <w:rFonts w:cstheme="minorHAnsi"/>
        </w:rPr>
        <w:t xml:space="preserve">□ </w:t>
      </w:r>
      <w:r w:rsidR="006C792F" w:rsidRPr="009820F4">
        <w:rPr>
          <w:lang w:val="es-ES"/>
        </w:rPr>
        <w:t>Se ofreció el ultrasonido</w:t>
      </w:r>
    </w:p>
    <w:p w:rsidR="006C792F" w:rsidRPr="009820F4" w:rsidRDefault="009820F4" w:rsidP="009820F4">
      <w:pPr>
        <w:spacing w:after="0" w:line="360" w:lineRule="auto"/>
        <w:rPr>
          <w:lang w:val="es-ES"/>
        </w:rPr>
      </w:pPr>
      <w:r>
        <w:rPr>
          <w:lang w:val="es-ES"/>
        </w:rPr>
        <w:tab/>
      </w:r>
      <w:r w:rsidRPr="00A9473E">
        <w:rPr>
          <w:rFonts w:cstheme="minorHAnsi"/>
        </w:rPr>
        <w:t xml:space="preserve">□ </w:t>
      </w:r>
      <w:r w:rsidR="006C792F" w:rsidRPr="009820F4">
        <w:rPr>
          <w:lang w:val="es-ES"/>
        </w:rPr>
        <w:t>La paciente aceptó inmediatamente</w:t>
      </w:r>
    </w:p>
    <w:p w:rsidR="006C792F" w:rsidRPr="009820F4" w:rsidRDefault="009820F4" w:rsidP="009820F4">
      <w:pPr>
        <w:spacing w:after="0" w:line="360" w:lineRule="auto"/>
        <w:rPr>
          <w:lang w:val="es-ES"/>
        </w:rPr>
      </w:pPr>
      <w:r>
        <w:rPr>
          <w:lang w:val="es-ES"/>
        </w:rPr>
        <w:tab/>
      </w:r>
      <w:r w:rsidRPr="00A9473E">
        <w:rPr>
          <w:rFonts w:cstheme="minorHAnsi"/>
        </w:rPr>
        <w:t xml:space="preserve">□ </w:t>
      </w:r>
      <w:r w:rsidR="006C792F" w:rsidRPr="009820F4">
        <w:rPr>
          <w:lang w:val="es-ES"/>
        </w:rPr>
        <w:t>La paciente no quiso uno</w:t>
      </w:r>
    </w:p>
    <w:p w:rsidR="006C792F" w:rsidRPr="009820F4" w:rsidRDefault="009820F4" w:rsidP="009820F4">
      <w:pPr>
        <w:spacing w:after="0" w:line="360" w:lineRule="auto"/>
        <w:rPr>
          <w:lang w:val="es-ES"/>
        </w:rPr>
      </w:pPr>
      <w:r>
        <w:rPr>
          <w:lang w:val="es-ES"/>
        </w:rPr>
        <w:tab/>
      </w:r>
      <w:r w:rsidRPr="00A9473E">
        <w:rPr>
          <w:rFonts w:cstheme="minorHAnsi"/>
        </w:rPr>
        <w:t xml:space="preserve">□ </w:t>
      </w:r>
      <w:r w:rsidR="006C792F" w:rsidRPr="009820F4">
        <w:rPr>
          <w:lang w:val="es-ES"/>
        </w:rPr>
        <w:t>La paciente hizo otra cita</w:t>
      </w:r>
    </w:p>
    <w:p w:rsidR="006C792F" w:rsidRPr="009820F4" w:rsidRDefault="009820F4" w:rsidP="009820F4">
      <w:pPr>
        <w:spacing w:after="0" w:line="360" w:lineRule="auto"/>
        <w:rPr>
          <w:lang w:val="es-ES"/>
        </w:rPr>
      </w:pPr>
      <w:r>
        <w:rPr>
          <w:lang w:val="es-ES"/>
        </w:rPr>
        <w:tab/>
      </w:r>
      <w:r w:rsidRPr="00A9473E">
        <w:rPr>
          <w:rFonts w:cstheme="minorHAnsi"/>
        </w:rPr>
        <w:t xml:space="preserve">□ </w:t>
      </w:r>
      <w:r w:rsidR="006C792F" w:rsidRPr="009820F4">
        <w:rPr>
          <w:lang w:val="es-ES"/>
        </w:rPr>
        <w:t>La paciente hizo otra cita y no apareció</w:t>
      </w:r>
    </w:p>
    <w:p w:rsidR="006C792F" w:rsidRPr="009820F4" w:rsidRDefault="009820F4" w:rsidP="009820F4">
      <w:pPr>
        <w:spacing w:after="0" w:line="360" w:lineRule="auto"/>
        <w:rPr>
          <w:lang w:val="es-ES"/>
        </w:rPr>
      </w:pPr>
      <w:r w:rsidRPr="00A9473E">
        <w:rPr>
          <w:rFonts w:cstheme="minorHAnsi"/>
        </w:rPr>
        <w:t xml:space="preserve">□ </w:t>
      </w:r>
      <w:r w:rsidR="006C792F" w:rsidRPr="009820F4">
        <w:rPr>
          <w:lang w:val="es-ES"/>
        </w:rPr>
        <w:t>Se administró un ultrasonido</w:t>
      </w:r>
    </w:p>
    <w:p w:rsidR="006C792F" w:rsidRDefault="006C792F" w:rsidP="009820F4">
      <w:pPr>
        <w:pStyle w:val="Heading5"/>
        <w:rPr>
          <w:lang w:val="es-ES"/>
        </w:rPr>
      </w:pPr>
      <w:r>
        <w:rPr>
          <w:lang w:val="es-ES"/>
        </w:rPr>
        <w:t>Apuntes de la Sala de Ultrasonidos</w:t>
      </w:r>
    </w:p>
    <w:p w:rsidR="009820F4" w:rsidRDefault="009820F4" w:rsidP="009820F4">
      <w:pPr>
        <w:spacing w:line="360" w:lineRule="auto"/>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6C792F" w:rsidRDefault="006C792F" w:rsidP="009820F4">
      <w:pPr>
        <w:pStyle w:val="Heading5"/>
        <w:rPr>
          <w:lang w:val="es-ES"/>
        </w:rPr>
      </w:pPr>
      <w:r w:rsidRPr="00136019">
        <w:rPr>
          <w:lang w:val="es-ES"/>
        </w:rPr>
        <w:t>Entrega de Asesoramiento de Soluciones Personalizadas</w:t>
      </w:r>
      <w:r>
        <w:rPr>
          <w:lang w:val="es-ES"/>
        </w:rPr>
        <w:t xml:space="preserve">  (Paso 13)</w:t>
      </w:r>
    </w:p>
    <w:p w:rsidR="006C792F" w:rsidRDefault="009820F4" w:rsidP="006C792F">
      <w:pPr>
        <w:rPr>
          <w:lang w:val="es-ES"/>
        </w:rPr>
      </w:pPr>
      <w:r w:rsidRPr="00A9473E">
        <w:rPr>
          <w:rFonts w:cstheme="minorHAnsi"/>
        </w:rPr>
        <w:t xml:space="preserve">□ </w:t>
      </w:r>
      <w:r w:rsidR="006C792F">
        <w:rPr>
          <w:lang w:val="es-ES"/>
        </w:rPr>
        <w:t>Copia de la PSA archivada en ficha</w:t>
      </w:r>
    </w:p>
    <w:p w:rsidR="006C792F" w:rsidRDefault="006C792F" w:rsidP="009820F4">
      <w:pPr>
        <w:pStyle w:val="Heading5"/>
        <w:rPr>
          <w:lang w:val="es-ES"/>
        </w:rPr>
      </w:pPr>
      <w:r>
        <w:rPr>
          <w:lang w:val="es-ES"/>
        </w:rPr>
        <w:t>Información Adicional Durante el Proceso de Salida (Paso 14):</w:t>
      </w:r>
    </w:p>
    <w:p w:rsidR="006C792F" w:rsidRDefault="006C792F" w:rsidP="00903ADD">
      <w:pPr>
        <w:pStyle w:val="ListParagraph"/>
        <w:numPr>
          <w:ilvl w:val="0"/>
          <w:numId w:val="290"/>
        </w:numPr>
      </w:pPr>
      <w:r w:rsidRPr="00537E6D">
        <w:t>“</w:t>
      </w:r>
      <w:r w:rsidR="001958E9" w:rsidRPr="001958E9">
        <w:rPr>
          <w:lang w:val="es-ES"/>
        </w:rPr>
        <w:t>¿</w:t>
      </w:r>
      <w:r w:rsidR="001958E9">
        <w:t>Hay alguna otra informaci</w:t>
      </w:r>
      <w:r w:rsidR="001958E9" w:rsidRPr="001958E9">
        <w:rPr>
          <w:lang w:val="es-ES"/>
        </w:rPr>
        <w:t>ó</w:t>
      </w:r>
      <w:r w:rsidR="001958E9">
        <w:rPr>
          <w:lang w:val="es-ES"/>
        </w:rPr>
        <w:t>n que usted siente que necesita para tomar una decisi</w:t>
      </w:r>
      <w:r w:rsidR="001958E9" w:rsidRPr="001958E9">
        <w:rPr>
          <w:lang w:val="es-ES"/>
        </w:rPr>
        <w:t>ó</w:t>
      </w:r>
      <w:r w:rsidR="001958E9">
        <w:rPr>
          <w:lang w:val="es-ES"/>
        </w:rPr>
        <w:t>n</w:t>
      </w:r>
      <w:r w:rsidR="001958E9">
        <w:t xml:space="preserve"> informada</w:t>
      </w:r>
      <w:r w:rsidRPr="00537E6D">
        <w:t>?”</w:t>
      </w:r>
      <w:r w:rsidR="001958E9">
        <w:br/>
      </w:r>
      <w:r w:rsidR="001958E9">
        <w:br/>
      </w:r>
      <w:r w:rsidR="001958E9">
        <w:br/>
      </w:r>
    </w:p>
    <w:p w:rsidR="006C792F" w:rsidRPr="001958E9" w:rsidRDefault="006C792F" w:rsidP="00903ADD">
      <w:pPr>
        <w:pStyle w:val="ListParagraph"/>
        <w:numPr>
          <w:ilvl w:val="0"/>
          <w:numId w:val="290"/>
        </w:numPr>
      </w:pPr>
      <w:r w:rsidRPr="009820F4">
        <w:rPr>
          <w:b/>
        </w:rPr>
        <w:t>“</w:t>
      </w:r>
      <w:r w:rsidR="001958E9">
        <w:rPr>
          <w:lang w:val="es-ES"/>
        </w:rPr>
        <w:t>Despu</w:t>
      </w:r>
      <w:r w:rsidR="001958E9" w:rsidRPr="0037040E">
        <w:rPr>
          <w:lang w:val="es-ES"/>
        </w:rPr>
        <w:t>é</w:t>
      </w:r>
      <w:r w:rsidR="001958E9">
        <w:rPr>
          <w:lang w:val="es-ES"/>
        </w:rPr>
        <w:t>s de haber recibido su valoraci</w:t>
      </w:r>
      <w:r w:rsidR="001958E9" w:rsidRPr="001958E9">
        <w:rPr>
          <w:lang w:val="es-ES"/>
        </w:rPr>
        <w:t>ó</w:t>
      </w:r>
      <w:r w:rsidR="001958E9">
        <w:rPr>
          <w:lang w:val="es-ES"/>
        </w:rPr>
        <w:t>n soluciones personalizadas (PSA) y toda la otra informaci</w:t>
      </w:r>
      <w:r w:rsidR="001958E9" w:rsidRPr="001958E9">
        <w:rPr>
          <w:lang w:val="es-ES"/>
        </w:rPr>
        <w:t>ó</w:t>
      </w:r>
      <w:r w:rsidR="001958E9">
        <w:rPr>
          <w:lang w:val="es-ES"/>
        </w:rPr>
        <w:t xml:space="preserve">n de </w:t>
      </w:r>
      <w:r w:rsidR="001958E9">
        <w:rPr>
          <w:i/>
          <w:lang w:val="es-ES"/>
        </w:rPr>
        <w:t>(your PRC)</w:t>
      </w:r>
      <w:r w:rsidR="001958E9">
        <w:rPr>
          <w:lang w:val="es-ES"/>
        </w:rPr>
        <w:t xml:space="preserve"> hoy, </w:t>
      </w:r>
      <w:r w:rsidR="001958E9" w:rsidRPr="001958E9">
        <w:rPr>
          <w:lang w:val="es-ES"/>
        </w:rPr>
        <w:t>¿</w:t>
      </w:r>
      <w:r w:rsidR="001958E9">
        <w:rPr>
          <w:lang w:val="es-ES"/>
        </w:rPr>
        <w:t>qu</w:t>
      </w:r>
      <w:r w:rsidR="001958E9" w:rsidRPr="0037040E">
        <w:rPr>
          <w:lang w:val="es-ES"/>
        </w:rPr>
        <w:t>é</w:t>
      </w:r>
      <w:r w:rsidR="001958E9">
        <w:rPr>
          <w:lang w:val="es-ES"/>
        </w:rPr>
        <w:t xml:space="preserve"> te parece el resultado de su embarazo ser</w:t>
      </w:r>
      <w:r w:rsidR="001958E9" w:rsidRPr="001958E9">
        <w:rPr>
          <w:lang w:val="es-ES"/>
        </w:rPr>
        <w:t>á</w:t>
      </w:r>
      <w:r w:rsidRPr="00537E6D">
        <w:t>?”</w:t>
      </w:r>
      <w:r w:rsidR="001958E9">
        <w:br/>
      </w:r>
      <w:r w:rsidR="009820F4" w:rsidRPr="001958E9">
        <w:rPr>
          <w:rFonts w:cstheme="minorHAnsi"/>
        </w:rPr>
        <w:t>□</w:t>
      </w:r>
      <w:r w:rsidR="009820F4" w:rsidRPr="001958E9">
        <w:t xml:space="preserve"> </w:t>
      </w:r>
      <w:r w:rsidR="009820F4" w:rsidRPr="001958E9">
        <w:rPr>
          <w:lang w:val="es-ES"/>
        </w:rPr>
        <w:t>Ser madre</w:t>
      </w:r>
      <w:r w:rsidR="001958E9" w:rsidRPr="001958E9">
        <w:rPr>
          <w:lang w:val="es-ES"/>
        </w:rPr>
        <w:tab/>
      </w:r>
      <w:r w:rsidR="009820F4" w:rsidRPr="001958E9">
        <w:rPr>
          <w:lang w:val="es-ES"/>
        </w:rPr>
        <w:tab/>
      </w:r>
      <w:r w:rsidR="009820F4" w:rsidRPr="001958E9">
        <w:rPr>
          <w:rFonts w:cstheme="minorHAnsi"/>
        </w:rPr>
        <w:t>□</w:t>
      </w:r>
      <w:r w:rsidR="009820F4" w:rsidRPr="001958E9">
        <w:t xml:space="preserve"> </w:t>
      </w:r>
      <w:r w:rsidR="009820F4" w:rsidRPr="001958E9">
        <w:rPr>
          <w:lang w:val="es-ES"/>
        </w:rPr>
        <w:t>Abortar</w:t>
      </w:r>
      <w:r w:rsidR="009820F4" w:rsidRPr="001958E9">
        <w:rPr>
          <w:lang w:val="es-ES"/>
        </w:rPr>
        <w:tab/>
      </w:r>
      <w:r w:rsidR="001958E9" w:rsidRPr="001958E9">
        <w:rPr>
          <w:lang w:val="es-ES"/>
        </w:rPr>
        <w:tab/>
      </w:r>
      <w:r w:rsidR="009820F4" w:rsidRPr="001958E9">
        <w:rPr>
          <w:rFonts w:cstheme="minorHAnsi"/>
        </w:rPr>
        <w:t>□</w:t>
      </w:r>
      <w:r w:rsidR="009820F4" w:rsidRPr="001958E9">
        <w:t xml:space="preserve"> </w:t>
      </w:r>
      <w:r w:rsidR="009820F4" w:rsidRPr="001958E9">
        <w:rPr>
          <w:lang w:val="es-ES"/>
        </w:rPr>
        <w:t>Poner en adopción</w:t>
      </w:r>
      <w:r w:rsidR="001958E9" w:rsidRPr="001958E9">
        <w:rPr>
          <w:lang w:val="es-ES"/>
        </w:rPr>
        <w:tab/>
      </w:r>
      <w:r w:rsidR="009820F4" w:rsidRPr="001958E9">
        <w:rPr>
          <w:lang w:val="es-ES"/>
        </w:rPr>
        <w:tab/>
      </w:r>
      <w:r w:rsidR="009820F4" w:rsidRPr="001958E9">
        <w:rPr>
          <w:rFonts w:cstheme="minorHAnsi"/>
        </w:rPr>
        <w:t>□</w:t>
      </w:r>
      <w:r w:rsidR="009820F4" w:rsidRPr="001958E9">
        <w:t xml:space="preserve"> </w:t>
      </w:r>
      <w:r w:rsidR="009820F4" w:rsidRPr="001958E9">
        <w:rPr>
          <w:lang w:val="es-ES"/>
        </w:rPr>
        <w:t>Indecisa</w:t>
      </w:r>
    </w:p>
    <w:p w:rsidR="001958E9" w:rsidRDefault="001958E9" w:rsidP="006C792F">
      <w:pPr>
        <w:rPr>
          <w:b/>
        </w:rPr>
      </w:pPr>
    </w:p>
    <w:p w:rsidR="006C792F" w:rsidRPr="00537E6D" w:rsidRDefault="009E688D" w:rsidP="001958E9">
      <w:pPr>
        <w:pStyle w:val="Heading5"/>
      </w:pPr>
      <w:r>
        <w:t xml:space="preserve">Otras </w:t>
      </w:r>
      <w:r w:rsidRPr="00BC2BFB">
        <w:rPr>
          <w:lang w:val="es-ES"/>
        </w:rPr>
        <w:t>Apuntes</w:t>
      </w:r>
      <w:r w:rsidR="006C792F" w:rsidRPr="00537E6D">
        <w:t>:</w:t>
      </w:r>
    </w:p>
    <w:p w:rsidR="00C3103C" w:rsidRDefault="00C3103C" w:rsidP="00C3103C">
      <w:pPr>
        <w:pStyle w:val="Heading3"/>
        <w:rPr>
          <w:rFonts w:eastAsia="Times New Roman" w:cs="Times New Roman"/>
          <w:color w:val="365F91" w:themeColor="accent1" w:themeShade="BF"/>
          <w:lang w:eastAsia="ar-SA"/>
        </w:rPr>
      </w:pPr>
      <w:r>
        <w:br w:type="page"/>
      </w:r>
    </w:p>
    <w:p w:rsidR="00527FDC" w:rsidRDefault="00527FDC" w:rsidP="00527FDC">
      <w:pPr>
        <w:pStyle w:val="Heading4"/>
      </w:pPr>
      <w:bookmarkStart w:id="1467" w:name="_Ref334117965"/>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45</w:t>
      </w:r>
      <w:bookmarkEnd w:id="1464"/>
      <w:r w:rsidR="00757EE1">
        <w:rPr>
          <w:noProof/>
        </w:rPr>
        <w:fldChar w:fldCharType="end"/>
      </w:r>
      <w:bookmarkEnd w:id="1465"/>
      <w:bookmarkEnd w:id="1467"/>
    </w:p>
    <w:tbl>
      <w:tblPr>
        <w:tblStyle w:val="HeaderAlternatingRows"/>
        <w:tblW w:w="9558" w:type="dxa"/>
        <w:tblLook w:val="04A0" w:firstRow="1" w:lastRow="0" w:firstColumn="1" w:lastColumn="0" w:noHBand="0" w:noVBand="1"/>
      </w:tblPr>
      <w:tblGrid>
        <w:gridCol w:w="4806"/>
        <w:gridCol w:w="2232"/>
        <w:gridCol w:w="2520"/>
      </w:tblGrid>
      <w:tr w:rsidR="00527FDC" w:rsidTr="00527FDC">
        <w:trPr>
          <w:cnfStyle w:val="100000000000" w:firstRow="1" w:lastRow="0" w:firstColumn="0" w:lastColumn="0" w:oddVBand="0" w:evenVBand="0" w:oddHBand="0" w:evenHBand="0" w:firstRowFirstColumn="0" w:firstRowLastColumn="0" w:lastRowFirstColumn="0" w:lastRowLastColumn="0"/>
        </w:trPr>
        <w:tc>
          <w:tcPr>
            <w:tcW w:w="9558" w:type="dxa"/>
            <w:gridSpan w:val="3"/>
          </w:tcPr>
          <w:p w:rsidR="00527FDC" w:rsidRPr="00261FA8" w:rsidRDefault="00527FDC" w:rsidP="00527FDC">
            <w:pPr>
              <w:pStyle w:val="Heading3"/>
              <w:jc w:val="center"/>
              <w:outlineLvl w:val="2"/>
            </w:pPr>
            <w:bookmarkStart w:id="1468" w:name="_Ref315185905"/>
            <w:bookmarkStart w:id="1469" w:name="_Toc315275627"/>
            <w:bookmarkStart w:id="1470" w:name="_Toc318812147"/>
            <w:bookmarkStart w:id="1471" w:name="_Toc334786704"/>
            <w:r w:rsidRPr="004975E9">
              <w:rPr>
                <w:color w:val="auto"/>
              </w:rPr>
              <w:t>Patient Interaction Tracking Form</w:t>
            </w:r>
            <w:bookmarkEnd w:id="1468"/>
            <w:bookmarkEnd w:id="1469"/>
            <w:bookmarkEnd w:id="1470"/>
            <w:bookmarkEnd w:id="1471"/>
          </w:p>
        </w:tc>
      </w:tr>
      <w:tr w:rsidR="00527FDC" w:rsidTr="00527FDC">
        <w:tc>
          <w:tcPr>
            <w:tcW w:w="9558" w:type="dxa"/>
            <w:gridSpan w:val="3"/>
          </w:tcPr>
          <w:p w:rsidR="00527FDC" w:rsidRDefault="00527FDC" w:rsidP="00527FDC">
            <w:pPr>
              <w:spacing w:before="240"/>
            </w:pPr>
            <w:r w:rsidRPr="00261FA8">
              <w:rPr>
                <w:i/>
              </w:rPr>
              <w:t>Patient Name:</w:t>
            </w:r>
          </w:p>
        </w:tc>
      </w:tr>
      <w:tr w:rsidR="00527FDC" w:rsidTr="00527FDC">
        <w:trPr>
          <w:cnfStyle w:val="000000010000" w:firstRow="0" w:lastRow="0" w:firstColumn="0" w:lastColumn="0" w:oddVBand="0" w:evenVBand="0" w:oddHBand="0" w:evenHBand="1" w:firstRowFirstColumn="0" w:firstRowLastColumn="0" w:lastRowFirstColumn="0" w:lastRowLastColumn="0"/>
        </w:trPr>
        <w:tc>
          <w:tcPr>
            <w:tcW w:w="4806" w:type="dxa"/>
          </w:tcPr>
          <w:p w:rsidR="00527FDC" w:rsidRPr="0013139F" w:rsidRDefault="00527FDC" w:rsidP="00527FDC">
            <w:pPr>
              <w:spacing w:before="240"/>
              <w:jc w:val="center"/>
              <w:rPr>
                <w:b/>
              </w:rPr>
            </w:pPr>
            <w:r w:rsidRPr="0013139F">
              <w:rPr>
                <w:b/>
              </w:rPr>
              <w:t>Patient Interaction</w:t>
            </w:r>
          </w:p>
        </w:tc>
        <w:tc>
          <w:tcPr>
            <w:tcW w:w="2232" w:type="dxa"/>
          </w:tcPr>
          <w:p w:rsidR="00527FDC" w:rsidRPr="00261FA8" w:rsidRDefault="00527FDC" w:rsidP="00527FDC">
            <w:pPr>
              <w:spacing w:before="240"/>
              <w:jc w:val="center"/>
              <w:rPr>
                <w:b/>
              </w:rPr>
            </w:pPr>
            <w:r>
              <w:rPr>
                <w:b/>
              </w:rPr>
              <w:t>Staff Completed</w:t>
            </w:r>
          </w:p>
        </w:tc>
        <w:tc>
          <w:tcPr>
            <w:tcW w:w="2520" w:type="dxa"/>
          </w:tcPr>
          <w:p w:rsidR="00527FDC" w:rsidRPr="00261FA8" w:rsidRDefault="00527FDC" w:rsidP="00527FDC">
            <w:pPr>
              <w:spacing w:before="240"/>
              <w:jc w:val="center"/>
              <w:rPr>
                <w:b/>
              </w:rPr>
            </w:pPr>
            <w:r>
              <w:rPr>
                <w:b/>
              </w:rPr>
              <w:t>Data Entry Completed</w:t>
            </w:r>
          </w:p>
        </w:tc>
      </w:tr>
      <w:tr w:rsidR="00527FDC" w:rsidTr="00527FDC">
        <w:tc>
          <w:tcPr>
            <w:tcW w:w="4806" w:type="dxa"/>
          </w:tcPr>
          <w:p w:rsidR="00527FDC" w:rsidRPr="00261FA8" w:rsidRDefault="00527FDC" w:rsidP="00527FDC">
            <w:pPr>
              <w:spacing w:before="240"/>
              <w:rPr>
                <w:b/>
              </w:rPr>
            </w:pPr>
            <w:r>
              <w:t>Helpline Call (Initial Contact)</w:t>
            </w:r>
          </w:p>
        </w:tc>
        <w:tc>
          <w:tcPr>
            <w:tcW w:w="2232" w:type="dxa"/>
          </w:tcPr>
          <w:p w:rsidR="00527FDC" w:rsidRDefault="00527FDC" w:rsidP="00527FDC">
            <w:pPr>
              <w:spacing w:before="240"/>
            </w:pPr>
          </w:p>
        </w:tc>
        <w:tc>
          <w:tcPr>
            <w:tcW w:w="2520" w:type="dxa"/>
          </w:tcPr>
          <w:p w:rsidR="00527FDC" w:rsidRDefault="00527FDC" w:rsidP="00527FDC">
            <w:pPr>
              <w:spacing w:before="240"/>
            </w:pPr>
          </w:p>
        </w:tc>
      </w:tr>
      <w:tr w:rsidR="00527FDC" w:rsidTr="00527FDC">
        <w:trPr>
          <w:cnfStyle w:val="000000010000" w:firstRow="0" w:lastRow="0" w:firstColumn="0" w:lastColumn="0" w:oddVBand="0" w:evenVBand="0" w:oddHBand="0" w:evenHBand="1" w:firstRowFirstColumn="0" w:firstRowLastColumn="0" w:lastRowFirstColumn="0" w:lastRowLastColumn="0"/>
        </w:trPr>
        <w:tc>
          <w:tcPr>
            <w:tcW w:w="4806" w:type="dxa"/>
          </w:tcPr>
          <w:p w:rsidR="00527FDC" w:rsidRPr="00261FA8" w:rsidRDefault="00527FDC" w:rsidP="00527FDC">
            <w:pPr>
              <w:spacing w:before="240"/>
              <w:rPr>
                <w:b/>
              </w:rPr>
            </w:pPr>
            <w:r>
              <w:t>Initial Appointment Confirmation Call</w:t>
            </w:r>
          </w:p>
        </w:tc>
        <w:tc>
          <w:tcPr>
            <w:tcW w:w="2232" w:type="dxa"/>
          </w:tcPr>
          <w:p w:rsidR="00527FDC" w:rsidRDefault="00527FDC" w:rsidP="00527FDC">
            <w:pPr>
              <w:spacing w:before="240"/>
            </w:pPr>
          </w:p>
        </w:tc>
        <w:tc>
          <w:tcPr>
            <w:tcW w:w="2520" w:type="dxa"/>
          </w:tcPr>
          <w:p w:rsidR="00527FDC" w:rsidRDefault="00527FDC" w:rsidP="00527FDC">
            <w:pPr>
              <w:spacing w:before="240"/>
            </w:pPr>
          </w:p>
        </w:tc>
      </w:tr>
      <w:tr w:rsidR="00527FDC" w:rsidTr="00527FDC">
        <w:tc>
          <w:tcPr>
            <w:tcW w:w="4806" w:type="dxa"/>
          </w:tcPr>
          <w:p w:rsidR="00527FDC" w:rsidRPr="00261FA8" w:rsidRDefault="00527FDC" w:rsidP="00527FDC">
            <w:pPr>
              <w:spacing w:before="240"/>
              <w:rPr>
                <w:b/>
              </w:rPr>
            </w:pPr>
            <w:r>
              <w:t>Initial Appointment</w:t>
            </w:r>
          </w:p>
        </w:tc>
        <w:tc>
          <w:tcPr>
            <w:tcW w:w="2232" w:type="dxa"/>
          </w:tcPr>
          <w:p w:rsidR="00527FDC" w:rsidRDefault="00527FDC" w:rsidP="00527FDC">
            <w:pPr>
              <w:spacing w:before="240"/>
            </w:pPr>
          </w:p>
        </w:tc>
        <w:tc>
          <w:tcPr>
            <w:tcW w:w="2520" w:type="dxa"/>
          </w:tcPr>
          <w:p w:rsidR="00527FDC" w:rsidRDefault="00527FDC" w:rsidP="00527FDC">
            <w:pPr>
              <w:spacing w:before="240"/>
            </w:pPr>
          </w:p>
        </w:tc>
      </w:tr>
      <w:tr w:rsidR="00527FDC" w:rsidTr="00527FDC">
        <w:trPr>
          <w:cnfStyle w:val="000000010000" w:firstRow="0" w:lastRow="0" w:firstColumn="0" w:lastColumn="0" w:oddVBand="0" w:evenVBand="0" w:oddHBand="0" w:evenHBand="1" w:firstRowFirstColumn="0" w:firstRowLastColumn="0" w:lastRowFirstColumn="0" w:lastRowLastColumn="0"/>
        </w:trPr>
        <w:tc>
          <w:tcPr>
            <w:tcW w:w="4806" w:type="dxa"/>
          </w:tcPr>
          <w:p w:rsidR="00527FDC" w:rsidRPr="00261FA8" w:rsidRDefault="00527FDC" w:rsidP="00527FDC">
            <w:pPr>
              <w:spacing w:before="240"/>
              <w:rPr>
                <w:b/>
              </w:rPr>
            </w:pPr>
            <w:r>
              <w:t>Return Appointment Confirmation Call</w:t>
            </w:r>
          </w:p>
        </w:tc>
        <w:tc>
          <w:tcPr>
            <w:tcW w:w="2232" w:type="dxa"/>
          </w:tcPr>
          <w:p w:rsidR="00527FDC" w:rsidRDefault="00527FDC" w:rsidP="00527FDC">
            <w:pPr>
              <w:spacing w:before="240"/>
            </w:pPr>
          </w:p>
        </w:tc>
        <w:tc>
          <w:tcPr>
            <w:tcW w:w="2520" w:type="dxa"/>
          </w:tcPr>
          <w:p w:rsidR="00527FDC" w:rsidRDefault="00527FDC" w:rsidP="00527FDC">
            <w:pPr>
              <w:spacing w:before="240"/>
            </w:pPr>
          </w:p>
        </w:tc>
      </w:tr>
      <w:tr w:rsidR="00527FDC" w:rsidTr="00527FDC">
        <w:tc>
          <w:tcPr>
            <w:tcW w:w="4806" w:type="dxa"/>
          </w:tcPr>
          <w:p w:rsidR="00527FDC" w:rsidRPr="00261FA8" w:rsidRDefault="00527FDC" w:rsidP="00527FDC">
            <w:pPr>
              <w:spacing w:before="240"/>
              <w:rPr>
                <w:b/>
              </w:rPr>
            </w:pPr>
            <w:r>
              <w:t>Return Appointment</w:t>
            </w:r>
          </w:p>
        </w:tc>
        <w:tc>
          <w:tcPr>
            <w:tcW w:w="2232" w:type="dxa"/>
          </w:tcPr>
          <w:p w:rsidR="00527FDC" w:rsidRDefault="00527FDC" w:rsidP="00527FDC">
            <w:pPr>
              <w:spacing w:before="240"/>
            </w:pPr>
          </w:p>
        </w:tc>
        <w:tc>
          <w:tcPr>
            <w:tcW w:w="2520" w:type="dxa"/>
          </w:tcPr>
          <w:p w:rsidR="00527FDC" w:rsidRDefault="00527FDC" w:rsidP="00527FDC">
            <w:pPr>
              <w:spacing w:before="240"/>
            </w:pPr>
          </w:p>
        </w:tc>
      </w:tr>
      <w:tr w:rsidR="00527FDC" w:rsidTr="00527FDC">
        <w:trPr>
          <w:cnfStyle w:val="000000010000" w:firstRow="0" w:lastRow="0" w:firstColumn="0" w:lastColumn="0" w:oddVBand="0" w:evenVBand="0" w:oddHBand="0" w:evenHBand="1" w:firstRowFirstColumn="0" w:firstRowLastColumn="0" w:lastRowFirstColumn="0" w:lastRowLastColumn="0"/>
        </w:trPr>
        <w:tc>
          <w:tcPr>
            <w:tcW w:w="4806" w:type="dxa"/>
          </w:tcPr>
          <w:p w:rsidR="00527FDC" w:rsidRPr="00261FA8" w:rsidRDefault="00527FDC" w:rsidP="00527FDC">
            <w:pPr>
              <w:spacing w:before="240"/>
              <w:rPr>
                <w:b/>
              </w:rPr>
            </w:pPr>
            <w:r>
              <w:t>Appointment No-Show Follow-Up Call</w:t>
            </w:r>
          </w:p>
        </w:tc>
        <w:tc>
          <w:tcPr>
            <w:tcW w:w="2232" w:type="dxa"/>
          </w:tcPr>
          <w:p w:rsidR="00527FDC" w:rsidRDefault="00527FDC" w:rsidP="00527FDC">
            <w:pPr>
              <w:spacing w:before="240"/>
            </w:pPr>
          </w:p>
        </w:tc>
        <w:tc>
          <w:tcPr>
            <w:tcW w:w="2520" w:type="dxa"/>
          </w:tcPr>
          <w:p w:rsidR="00527FDC" w:rsidRDefault="00527FDC" w:rsidP="00527FDC">
            <w:pPr>
              <w:spacing w:before="240"/>
            </w:pPr>
          </w:p>
        </w:tc>
      </w:tr>
      <w:tr w:rsidR="00527FDC" w:rsidTr="00527FDC">
        <w:tc>
          <w:tcPr>
            <w:tcW w:w="4806" w:type="dxa"/>
          </w:tcPr>
          <w:p w:rsidR="00527FDC" w:rsidRPr="00261FA8" w:rsidRDefault="00527FDC" w:rsidP="00527FDC">
            <w:pPr>
              <w:spacing w:before="240"/>
              <w:rPr>
                <w:b/>
              </w:rPr>
            </w:pPr>
            <w:r>
              <w:t>Pregnancy Confirmation Call (2 Week MS Follow-Up)</w:t>
            </w:r>
          </w:p>
        </w:tc>
        <w:tc>
          <w:tcPr>
            <w:tcW w:w="2232" w:type="dxa"/>
          </w:tcPr>
          <w:p w:rsidR="00527FDC" w:rsidRDefault="00527FDC" w:rsidP="00527FDC">
            <w:pPr>
              <w:spacing w:before="240"/>
            </w:pPr>
          </w:p>
        </w:tc>
        <w:tc>
          <w:tcPr>
            <w:tcW w:w="2520" w:type="dxa"/>
          </w:tcPr>
          <w:p w:rsidR="00527FDC" w:rsidRDefault="00527FDC" w:rsidP="00527FDC">
            <w:pPr>
              <w:spacing w:before="240"/>
            </w:pPr>
          </w:p>
        </w:tc>
      </w:tr>
      <w:tr w:rsidR="00527FDC" w:rsidTr="00527FDC">
        <w:trPr>
          <w:cnfStyle w:val="000000010000" w:firstRow="0" w:lastRow="0" w:firstColumn="0" w:lastColumn="0" w:oddVBand="0" w:evenVBand="0" w:oddHBand="0" w:evenHBand="1" w:firstRowFirstColumn="0" w:firstRowLastColumn="0" w:lastRowFirstColumn="0" w:lastRowLastColumn="0"/>
        </w:trPr>
        <w:tc>
          <w:tcPr>
            <w:tcW w:w="4806" w:type="dxa"/>
          </w:tcPr>
          <w:p w:rsidR="00527FDC" w:rsidRPr="00261FA8" w:rsidRDefault="00527FDC" w:rsidP="00527FDC">
            <w:pPr>
              <w:spacing w:before="240"/>
              <w:rPr>
                <w:b/>
              </w:rPr>
            </w:pPr>
            <w:r>
              <w:t>4 Week PR Follow-Up Call</w:t>
            </w:r>
          </w:p>
        </w:tc>
        <w:tc>
          <w:tcPr>
            <w:tcW w:w="2232" w:type="dxa"/>
          </w:tcPr>
          <w:p w:rsidR="00527FDC" w:rsidRDefault="00527FDC" w:rsidP="00527FDC">
            <w:pPr>
              <w:spacing w:before="240"/>
            </w:pPr>
          </w:p>
        </w:tc>
        <w:tc>
          <w:tcPr>
            <w:tcW w:w="2520" w:type="dxa"/>
          </w:tcPr>
          <w:p w:rsidR="00527FDC" w:rsidRDefault="00527FDC" w:rsidP="00527FDC">
            <w:pPr>
              <w:spacing w:before="240"/>
            </w:pPr>
          </w:p>
        </w:tc>
      </w:tr>
      <w:tr w:rsidR="00527FDC" w:rsidTr="00527FDC">
        <w:tc>
          <w:tcPr>
            <w:tcW w:w="4806" w:type="dxa"/>
          </w:tcPr>
          <w:p w:rsidR="00527FDC" w:rsidRPr="00261FA8" w:rsidRDefault="00527FDC" w:rsidP="00527FDC">
            <w:pPr>
              <w:spacing w:before="240"/>
              <w:rPr>
                <w:b/>
              </w:rPr>
            </w:pPr>
            <w:r>
              <w:t>8 Week PR Follow-Up Call</w:t>
            </w:r>
          </w:p>
        </w:tc>
        <w:tc>
          <w:tcPr>
            <w:tcW w:w="2232" w:type="dxa"/>
          </w:tcPr>
          <w:p w:rsidR="00527FDC" w:rsidRDefault="00527FDC" w:rsidP="00527FDC">
            <w:pPr>
              <w:spacing w:before="240"/>
            </w:pPr>
          </w:p>
        </w:tc>
        <w:tc>
          <w:tcPr>
            <w:tcW w:w="2520" w:type="dxa"/>
          </w:tcPr>
          <w:p w:rsidR="00527FDC" w:rsidRDefault="00527FDC" w:rsidP="00527FDC">
            <w:pPr>
              <w:spacing w:before="240"/>
            </w:pPr>
          </w:p>
        </w:tc>
      </w:tr>
      <w:tr w:rsidR="00527FDC" w:rsidTr="00527FDC">
        <w:trPr>
          <w:cnfStyle w:val="000000010000" w:firstRow="0" w:lastRow="0" w:firstColumn="0" w:lastColumn="0" w:oddVBand="0" w:evenVBand="0" w:oddHBand="0" w:evenHBand="1" w:firstRowFirstColumn="0" w:firstRowLastColumn="0" w:lastRowFirstColumn="0" w:lastRowLastColumn="0"/>
        </w:trPr>
        <w:tc>
          <w:tcPr>
            <w:tcW w:w="4806" w:type="dxa"/>
          </w:tcPr>
          <w:p w:rsidR="00527FDC" w:rsidRPr="00261FA8" w:rsidRDefault="00527FDC" w:rsidP="00527FDC">
            <w:pPr>
              <w:spacing w:before="240"/>
              <w:rPr>
                <w:b/>
              </w:rPr>
            </w:pPr>
            <w:r>
              <w:t>16 Week PR Follow-Up Call</w:t>
            </w:r>
          </w:p>
        </w:tc>
        <w:tc>
          <w:tcPr>
            <w:tcW w:w="2232" w:type="dxa"/>
          </w:tcPr>
          <w:p w:rsidR="00527FDC" w:rsidRDefault="00527FDC" w:rsidP="00527FDC">
            <w:pPr>
              <w:spacing w:before="240"/>
            </w:pPr>
          </w:p>
        </w:tc>
        <w:tc>
          <w:tcPr>
            <w:tcW w:w="2520" w:type="dxa"/>
          </w:tcPr>
          <w:p w:rsidR="00527FDC" w:rsidRDefault="00527FDC" w:rsidP="00527FDC">
            <w:pPr>
              <w:spacing w:before="240"/>
            </w:pPr>
          </w:p>
        </w:tc>
      </w:tr>
      <w:tr w:rsidR="00527FDC" w:rsidTr="00527FDC">
        <w:tc>
          <w:tcPr>
            <w:tcW w:w="4806" w:type="dxa"/>
          </w:tcPr>
          <w:p w:rsidR="00527FDC" w:rsidRPr="00261FA8" w:rsidRDefault="00527FDC" w:rsidP="00527FDC">
            <w:pPr>
              <w:spacing w:before="240"/>
              <w:rPr>
                <w:b/>
              </w:rPr>
            </w:pPr>
            <w:r>
              <w:t>After Due Date PR Follow-Up Call</w:t>
            </w:r>
          </w:p>
        </w:tc>
        <w:tc>
          <w:tcPr>
            <w:tcW w:w="2232" w:type="dxa"/>
          </w:tcPr>
          <w:p w:rsidR="00527FDC" w:rsidRDefault="00527FDC" w:rsidP="00527FDC">
            <w:pPr>
              <w:spacing w:before="240"/>
            </w:pPr>
          </w:p>
        </w:tc>
        <w:tc>
          <w:tcPr>
            <w:tcW w:w="2520" w:type="dxa"/>
          </w:tcPr>
          <w:p w:rsidR="00527FDC" w:rsidRDefault="00527FDC" w:rsidP="00527FDC">
            <w:pPr>
              <w:spacing w:before="240"/>
            </w:pPr>
          </w:p>
        </w:tc>
      </w:tr>
      <w:tr w:rsidR="00527FDC" w:rsidTr="00527FDC">
        <w:trPr>
          <w:cnfStyle w:val="000000010000" w:firstRow="0" w:lastRow="0" w:firstColumn="0" w:lastColumn="0" w:oddVBand="0" w:evenVBand="0" w:oddHBand="0" w:evenHBand="1" w:firstRowFirstColumn="0" w:firstRowLastColumn="0" w:lastRowFirstColumn="0" w:lastRowLastColumn="0"/>
        </w:trPr>
        <w:tc>
          <w:tcPr>
            <w:tcW w:w="4806" w:type="dxa"/>
          </w:tcPr>
          <w:p w:rsidR="00527FDC" w:rsidRPr="00261FA8" w:rsidRDefault="00527FDC" w:rsidP="00527FDC">
            <w:pPr>
              <w:spacing w:before="240"/>
              <w:rPr>
                <w:b/>
              </w:rPr>
            </w:pPr>
            <w:r>
              <w:t>Closing Summary</w:t>
            </w:r>
          </w:p>
        </w:tc>
        <w:tc>
          <w:tcPr>
            <w:tcW w:w="2232" w:type="dxa"/>
          </w:tcPr>
          <w:p w:rsidR="00527FDC" w:rsidRDefault="00527FDC" w:rsidP="00527FDC">
            <w:pPr>
              <w:spacing w:before="240"/>
            </w:pPr>
          </w:p>
        </w:tc>
        <w:tc>
          <w:tcPr>
            <w:tcW w:w="2520" w:type="dxa"/>
          </w:tcPr>
          <w:p w:rsidR="00527FDC" w:rsidRDefault="00527FDC" w:rsidP="00527FDC">
            <w:pPr>
              <w:spacing w:before="240"/>
            </w:pPr>
          </w:p>
        </w:tc>
      </w:tr>
      <w:tr w:rsidR="00527FDC" w:rsidTr="00527FDC">
        <w:tc>
          <w:tcPr>
            <w:tcW w:w="4806" w:type="dxa"/>
          </w:tcPr>
          <w:p w:rsidR="00527FDC" w:rsidRPr="00261FA8" w:rsidRDefault="00527FDC" w:rsidP="00527FDC">
            <w:pPr>
              <w:spacing w:before="240"/>
              <w:rPr>
                <w:b/>
              </w:rPr>
            </w:pPr>
            <w:r>
              <w:t>Negative Test PR Follow-Up Call</w:t>
            </w:r>
          </w:p>
        </w:tc>
        <w:tc>
          <w:tcPr>
            <w:tcW w:w="2232" w:type="dxa"/>
          </w:tcPr>
          <w:p w:rsidR="00527FDC" w:rsidRDefault="00527FDC" w:rsidP="00527FDC">
            <w:pPr>
              <w:spacing w:before="240"/>
            </w:pPr>
          </w:p>
        </w:tc>
        <w:tc>
          <w:tcPr>
            <w:tcW w:w="2520" w:type="dxa"/>
          </w:tcPr>
          <w:p w:rsidR="00527FDC" w:rsidRDefault="00527FDC" w:rsidP="00527FDC">
            <w:pPr>
              <w:spacing w:before="240"/>
            </w:pPr>
          </w:p>
        </w:tc>
      </w:tr>
      <w:tr w:rsidR="00527FDC" w:rsidTr="00527FDC">
        <w:trPr>
          <w:cnfStyle w:val="000000010000" w:firstRow="0" w:lastRow="0" w:firstColumn="0" w:lastColumn="0" w:oddVBand="0" w:evenVBand="0" w:oddHBand="0" w:evenHBand="1" w:firstRowFirstColumn="0" w:firstRowLastColumn="0" w:lastRowFirstColumn="0" w:lastRowLastColumn="0"/>
        </w:trPr>
        <w:tc>
          <w:tcPr>
            <w:tcW w:w="4806" w:type="dxa"/>
          </w:tcPr>
          <w:p w:rsidR="00527FDC" w:rsidRPr="00261FA8" w:rsidRDefault="00527FDC" w:rsidP="00527FDC">
            <w:pPr>
              <w:spacing w:before="240"/>
              <w:rPr>
                <w:b/>
              </w:rPr>
            </w:pPr>
            <w:r>
              <w:t>Certified Letter Sent</w:t>
            </w:r>
          </w:p>
        </w:tc>
        <w:tc>
          <w:tcPr>
            <w:tcW w:w="2232" w:type="dxa"/>
          </w:tcPr>
          <w:p w:rsidR="00527FDC" w:rsidRDefault="00527FDC" w:rsidP="00527FDC">
            <w:pPr>
              <w:spacing w:before="240"/>
            </w:pPr>
          </w:p>
        </w:tc>
        <w:tc>
          <w:tcPr>
            <w:tcW w:w="2520" w:type="dxa"/>
          </w:tcPr>
          <w:p w:rsidR="00527FDC" w:rsidRDefault="00527FDC" w:rsidP="00527FDC">
            <w:pPr>
              <w:spacing w:before="240"/>
            </w:pPr>
          </w:p>
        </w:tc>
      </w:tr>
      <w:tr w:rsidR="00527FDC" w:rsidTr="00527FDC">
        <w:tc>
          <w:tcPr>
            <w:tcW w:w="4806" w:type="dxa"/>
          </w:tcPr>
          <w:p w:rsidR="00527FDC" w:rsidRPr="00261FA8" w:rsidRDefault="00527FDC" w:rsidP="00527FDC">
            <w:pPr>
              <w:spacing w:before="240"/>
              <w:rPr>
                <w:b/>
              </w:rPr>
            </w:pPr>
            <w:r>
              <w:t>Chart Audit</w:t>
            </w:r>
          </w:p>
        </w:tc>
        <w:tc>
          <w:tcPr>
            <w:tcW w:w="2232" w:type="dxa"/>
          </w:tcPr>
          <w:p w:rsidR="00527FDC" w:rsidRDefault="00527FDC" w:rsidP="00527FDC">
            <w:pPr>
              <w:spacing w:before="240"/>
            </w:pPr>
          </w:p>
        </w:tc>
        <w:tc>
          <w:tcPr>
            <w:tcW w:w="2520" w:type="dxa"/>
          </w:tcPr>
          <w:p w:rsidR="00527FDC" w:rsidRDefault="00527FDC" w:rsidP="00527FDC">
            <w:pPr>
              <w:spacing w:before="240"/>
            </w:pPr>
          </w:p>
        </w:tc>
      </w:tr>
      <w:tr w:rsidR="00527FDC" w:rsidTr="00527FDC">
        <w:trPr>
          <w:cnfStyle w:val="000000010000" w:firstRow="0" w:lastRow="0" w:firstColumn="0" w:lastColumn="0" w:oddVBand="0" w:evenVBand="0" w:oddHBand="0" w:evenHBand="1" w:firstRowFirstColumn="0" w:firstRowLastColumn="0" w:lastRowFirstColumn="0" w:lastRowLastColumn="0"/>
        </w:trPr>
        <w:tc>
          <w:tcPr>
            <w:tcW w:w="4806" w:type="dxa"/>
          </w:tcPr>
          <w:p w:rsidR="00527FDC" w:rsidRPr="00261FA8" w:rsidRDefault="00527FDC" w:rsidP="00527FDC">
            <w:pPr>
              <w:spacing w:before="240"/>
              <w:rPr>
                <w:b/>
              </w:rPr>
            </w:pPr>
            <w:r>
              <w:t>Immediate Follow-Up</w:t>
            </w:r>
          </w:p>
        </w:tc>
        <w:tc>
          <w:tcPr>
            <w:tcW w:w="2232" w:type="dxa"/>
          </w:tcPr>
          <w:p w:rsidR="00527FDC" w:rsidRDefault="00527FDC" w:rsidP="00527FDC">
            <w:pPr>
              <w:spacing w:before="240"/>
            </w:pPr>
          </w:p>
        </w:tc>
        <w:tc>
          <w:tcPr>
            <w:tcW w:w="2520" w:type="dxa"/>
          </w:tcPr>
          <w:p w:rsidR="00527FDC" w:rsidRDefault="00527FDC" w:rsidP="00527FDC">
            <w:pPr>
              <w:spacing w:before="240"/>
            </w:pPr>
          </w:p>
        </w:tc>
      </w:tr>
      <w:tr w:rsidR="00527FDC" w:rsidTr="00527FDC">
        <w:tc>
          <w:tcPr>
            <w:tcW w:w="4806" w:type="dxa"/>
          </w:tcPr>
          <w:p w:rsidR="00527FDC" w:rsidRPr="00261FA8" w:rsidRDefault="00527FDC" w:rsidP="00527FDC">
            <w:pPr>
              <w:spacing w:before="240"/>
              <w:rPr>
                <w:b/>
              </w:rPr>
            </w:pPr>
            <w:r>
              <w:t>Other:</w:t>
            </w:r>
          </w:p>
        </w:tc>
        <w:tc>
          <w:tcPr>
            <w:tcW w:w="2232" w:type="dxa"/>
          </w:tcPr>
          <w:p w:rsidR="00527FDC" w:rsidRDefault="00527FDC" w:rsidP="00527FDC">
            <w:pPr>
              <w:spacing w:before="240"/>
            </w:pPr>
          </w:p>
        </w:tc>
        <w:tc>
          <w:tcPr>
            <w:tcW w:w="2520" w:type="dxa"/>
          </w:tcPr>
          <w:p w:rsidR="00527FDC" w:rsidRDefault="00527FDC" w:rsidP="00527FDC">
            <w:pPr>
              <w:spacing w:before="240"/>
            </w:pPr>
          </w:p>
        </w:tc>
      </w:tr>
      <w:tr w:rsidR="00527FDC" w:rsidTr="00527FDC">
        <w:trPr>
          <w:cnfStyle w:val="000000010000" w:firstRow="0" w:lastRow="0" w:firstColumn="0" w:lastColumn="0" w:oddVBand="0" w:evenVBand="0" w:oddHBand="0" w:evenHBand="1" w:firstRowFirstColumn="0" w:firstRowLastColumn="0" w:lastRowFirstColumn="0" w:lastRowLastColumn="0"/>
        </w:trPr>
        <w:tc>
          <w:tcPr>
            <w:tcW w:w="4806" w:type="dxa"/>
          </w:tcPr>
          <w:p w:rsidR="00527FDC" w:rsidRPr="00261FA8" w:rsidRDefault="00527FDC" w:rsidP="00527FDC">
            <w:pPr>
              <w:spacing w:before="240"/>
              <w:rPr>
                <w:b/>
              </w:rPr>
            </w:pPr>
            <w:r>
              <w:t>Other:</w:t>
            </w:r>
          </w:p>
        </w:tc>
        <w:tc>
          <w:tcPr>
            <w:tcW w:w="2232" w:type="dxa"/>
          </w:tcPr>
          <w:p w:rsidR="00527FDC" w:rsidRDefault="00527FDC" w:rsidP="00527FDC">
            <w:pPr>
              <w:spacing w:before="240"/>
            </w:pPr>
          </w:p>
        </w:tc>
        <w:tc>
          <w:tcPr>
            <w:tcW w:w="2520" w:type="dxa"/>
          </w:tcPr>
          <w:p w:rsidR="00527FDC" w:rsidRDefault="00527FDC" w:rsidP="00527FDC">
            <w:pPr>
              <w:spacing w:before="240"/>
            </w:pPr>
          </w:p>
        </w:tc>
      </w:tr>
      <w:tr w:rsidR="00527FDC" w:rsidTr="00527FDC">
        <w:tc>
          <w:tcPr>
            <w:tcW w:w="4806" w:type="dxa"/>
          </w:tcPr>
          <w:p w:rsidR="00527FDC" w:rsidRPr="00261FA8" w:rsidRDefault="00527FDC" w:rsidP="00527FDC">
            <w:pPr>
              <w:spacing w:before="240"/>
              <w:rPr>
                <w:b/>
              </w:rPr>
            </w:pPr>
            <w:r>
              <w:t>Other:</w:t>
            </w:r>
          </w:p>
        </w:tc>
        <w:tc>
          <w:tcPr>
            <w:tcW w:w="2232" w:type="dxa"/>
          </w:tcPr>
          <w:p w:rsidR="00527FDC" w:rsidRDefault="00527FDC" w:rsidP="00527FDC">
            <w:pPr>
              <w:spacing w:before="240"/>
            </w:pPr>
          </w:p>
        </w:tc>
        <w:tc>
          <w:tcPr>
            <w:tcW w:w="2520" w:type="dxa"/>
          </w:tcPr>
          <w:p w:rsidR="00527FDC" w:rsidRDefault="00527FDC" w:rsidP="00527FDC">
            <w:pPr>
              <w:spacing w:before="240"/>
            </w:pPr>
          </w:p>
        </w:tc>
      </w:tr>
      <w:tr w:rsidR="00527FDC" w:rsidTr="00527FDC">
        <w:trPr>
          <w:cnfStyle w:val="000000010000" w:firstRow="0" w:lastRow="0" w:firstColumn="0" w:lastColumn="0" w:oddVBand="0" w:evenVBand="0" w:oddHBand="0" w:evenHBand="1" w:firstRowFirstColumn="0" w:firstRowLastColumn="0" w:lastRowFirstColumn="0" w:lastRowLastColumn="0"/>
        </w:trPr>
        <w:tc>
          <w:tcPr>
            <w:tcW w:w="4806" w:type="dxa"/>
          </w:tcPr>
          <w:p w:rsidR="00527FDC" w:rsidRPr="00261FA8" w:rsidRDefault="00527FDC" w:rsidP="00527FDC">
            <w:pPr>
              <w:spacing w:before="240"/>
              <w:rPr>
                <w:b/>
              </w:rPr>
            </w:pPr>
            <w:r>
              <w:t>Other:</w:t>
            </w:r>
          </w:p>
        </w:tc>
        <w:tc>
          <w:tcPr>
            <w:tcW w:w="2232" w:type="dxa"/>
          </w:tcPr>
          <w:p w:rsidR="00527FDC" w:rsidRDefault="00527FDC" w:rsidP="00527FDC">
            <w:pPr>
              <w:spacing w:before="240"/>
            </w:pPr>
          </w:p>
        </w:tc>
        <w:tc>
          <w:tcPr>
            <w:tcW w:w="2520" w:type="dxa"/>
          </w:tcPr>
          <w:p w:rsidR="00527FDC" w:rsidRDefault="00527FDC" w:rsidP="00527FDC">
            <w:pPr>
              <w:spacing w:before="240"/>
            </w:pPr>
          </w:p>
        </w:tc>
      </w:tr>
    </w:tbl>
    <w:p w:rsidR="0063255D" w:rsidRDefault="00527FDC" w:rsidP="0063255D">
      <w:r>
        <w:br w:type="page"/>
      </w:r>
    </w:p>
    <w:p w:rsidR="0063255D" w:rsidRPr="0063255D" w:rsidRDefault="0063255D" w:rsidP="0063255D">
      <w:pPr>
        <w:pStyle w:val="Heading4"/>
        <w:rPr>
          <w:rFonts w:eastAsiaTheme="majorEastAsia"/>
        </w:rPr>
      </w:pPr>
      <w:bookmarkStart w:id="1472" w:name="_Ref334609636"/>
      <w:r w:rsidRPr="0063255D">
        <w:rPr>
          <w:rFonts w:eastAsiaTheme="majorEastAsia"/>
        </w:rPr>
        <w:lastRenderedPageBreak/>
        <w:t xml:space="preserve">Appendix </w:t>
      </w:r>
      <w:r w:rsidRPr="0063255D">
        <w:rPr>
          <w:rFonts w:eastAsiaTheme="majorEastAsia"/>
        </w:rPr>
        <w:fldChar w:fldCharType="begin"/>
      </w:r>
      <w:r w:rsidRPr="0063255D">
        <w:rPr>
          <w:rFonts w:eastAsiaTheme="majorEastAsia"/>
        </w:rPr>
        <w:instrText xml:space="preserve"> SEQ Appendix \* ARABIC </w:instrText>
      </w:r>
      <w:r w:rsidRPr="0063255D">
        <w:rPr>
          <w:rFonts w:eastAsiaTheme="majorEastAsia"/>
        </w:rPr>
        <w:fldChar w:fldCharType="separate"/>
      </w:r>
      <w:r w:rsidR="00864630">
        <w:rPr>
          <w:rFonts w:eastAsiaTheme="majorEastAsia"/>
          <w:noProof/>
        </w:rPr>
        <w:t>46</w:t>
      </w:r>
      <w:r w:rsidRPr="0063255D">
        <w:rPr>
          <w:rFonts w:eastAsiaTheme="majorEastAsia"/>
        </w:rPr>
        <w:fldChar w:fldCharType="end"/>
      </w:r>
      <w:bookmarkEnd w:id="1472"/>
    </w:p>
    <w:p w:rsidR="00081314" w:rsidRDefault="00081314" w:rsidP="00081314">
      <w:pPr>
        <w:pStyle w:val="Heading3"/>
        <w:jc w:val="center"/>
      </w:pPr>
      <w:bookmarkStart w:id="1473" w:name="_Ref334609629"/>
      <w:bookmarkStart w:id="1474" w:name="_Toc334786705"/>
      <w:r>
        <w:t>Patient Resources Director Job Functions</w:t>
      </w:r>
      <w:bookmarkEnd w:id="1473"/>
      <w:bookmarkEnd w:id="1474"/>
    </w:p>
    <w:p w:rsidR="00081314" w:rsidRDefault="00081314" w:rsidP="00081314">
      <w:pPr>
        <w:rPr>
          <w:rFonts w:eastAsia="Times New Roman" w:cstheme="minorHAnsi"/>
          <w:sz w:val="20"/>
          <w:szCs w:val="20"/>
        </w:rPr>
      </w:pPr>
    </w:p>
    <w:p w:rsidR="00081314" w:rsidRDefault="00081314" w:rsidP="00562B80">
      <w:pPr>
        <w:numPr>
          <w:ilvl w:val="0"/>
          <w:numId w:val="305"/>
        </w:numPr>
        <w:spacing w:before="120" w:after="0" w:line="240" w:lineRule="auto"/>
        <w:rPr>
          <w:rFonts w:cstheme="minorHAnsi"/>
          <w:sz w:val="20"/>
          <w:szCs w:val="20"/>
        </w:rPr>
      </w:pPr>
      <w:r>
        <w:rPr>
          <w:rFonts w:cstheme="minorHAnsi"/>
          <w:sz w:val="20"/>
          <w:szCs w:val="20"/>
        </w:rPr>
        <w:t>Maintain frequent communication with Executive to report ongoing PR Department information</w:t>
      </w:r>
    </w:p>
    <w:p w:rsidR="00081314" w:rsidRDefault="00081314" w:rsidP="00562B80">
      <w:pPr>
        <w:numPr>
          <w:ilvl w:val="1"/>
          <w:numId w:val="305"/>
        </w:numPr>
        <w:spacing w:before="120" w:after="0" w:line="240" w:lineRule="auto"/>
        <w:rPr>
          <w:rFonts w:cstheme="minorHAnsi"/>
          <w:sz w:val="20"/>
          <w:szCs w:val="20"/>
        </w:rPr>
      </w:pPr>
      <w:r>
        <w:rPr>
          <w:rFonts w:cstheme="minorHAnsi"/>
          <w:sz w:val="20"/>
          <w:szCs w:val="20"/>
        </w:rPr>
        <w:t>Communicate with Executive regularly about patient issues</w:t>
      </w:r>
    </w:p>
    <w:p w:rsidR="00081314" w:rsidRDefault="00081314" w:rsidP="00562B80">
      <w:pPr>
        <w:numPr>
          <w:ilvl w:val="1"/>
          <w:numId w:val="305"/>
        </w:numPr>
        <w:spacing w:before="120" w:after="0" w:line="240" w:lineRule="auto"/>
        <w:rPr>
          <w:rFonts w:cstheme="minorHAnsi"/>
          <w:sz w:val="20"/>
          <w:szCs w:val="20"/>
        </w:rPr>
      </w:pPr>
      <w:r>
        <w:rPr>
          <w:rFonts w:cstheme="minorHAnsi"/>
          <w:sz w:val="20"/>
          <w:szCs w:val="20"/>
        </w:rPr>
        <w:t>Complete and submit Weekly Report to Executive with weekly PR Department activities</w:t>
      </w:r>
    </w:p>
    <w:p w:rsidR="00081314" w:rsidRDefault="00081314" w:rsidP="00562B80">
      <w:pPr>
        <w:numPr>
          <w:ilvl w:val="1"/>
          <w:numId w:val="305"/>
        </w:numPr>
        <w:spacing w:before="120" w:after="0" w:line="240" w:lineRule="auto"/>
        <w:rPr>
          <w:rFonts w:cstheme="minorHAnsi"/>
          <w:sz w:val="20"/>
          <w:szCs w:val="20"/>
        </w:rPr>
      </w:pPr>
      <w:r>
        <w:rPr>
          <w:rFonts w:cstheme="minorHAnsi"/>
          <w:sz w:val="20"/>
          <w:szCs w:val="20"/>
        </w:rPr>
        <w:t>Identify areas for improvement in PR Department based on statistics, and develop an action plan to address issues requiring improvement.</w:t>
      </w:r>
    </w:p>
    <w:p w:rsidR="00081314" w:rsidRDefault="00081314" w:rsidP="00562B80">
      <w:pPr>
        <w:numPr>
          <w:ilvl w:val="0"/>
          <w:numId w:val="305"/>
        </w:numPr>
        <w:spacing w:after="0" w:line="240" w:lineRule="auto"/>
        <w:rPr>
          <w:rFonts w:cstheme="minorHAnsi"/>
          <w:sz w:val="20"/>
          <w:szCs w:val="20"/>
        </w:rPr>
      </w:pPr>
      <w:r>
        <w:rPr>
          <w:rFonts w:cstheme="minorHAnsi"/>
          <w:sz w:val="20"/>
          <w:szCs w:val="20"/>
        </w:rPr>
        <w:t>Manage PR Department staffing acquisition, training and retention</w:t>
      </w:r>
    </w:p>
    <w:p w:rsidR="00081314" w:rsidRDefault="00081314" w:rsidP="00562B80">
      <w:pPr>
        <w:numPr>
          <w:ilvl w:val="1"/>
          <w:numId w:val="305"/>
        </w:numPr>
        <w:spacing w:after="0" w:line="240" w:lineRule="auto"/>
        <w:rPr>
          <w:rFonts w:cstheme="minorHAnsi"/>
          <w:sz w:val="20"/>
          <w:szCs w:val="20"/>
        </w:rPr>
      </w:pPr>
      <w:r>
        <w:rPr>
          <w:rFonts w:cstheme="minorHAnsi"/>
          <w:sz w:val="20"/>
          <w:szCs w:val="20"/>
        </w:rPr>
        <w:t>Ensure that all volunteers interested in working in PR Department are communicated with and brought through the Staff application process (Phase II)</w:t>
      </w:r>
    </w:p>
    <w:p w:rsidR="00081314" w:rsidRDefault="00081314" w:rsidP="00562B80">
      <w:pPr>
        <w:numPr>
          <w:ilvl w:val="1"/>
          <w:numId w:val="305"/>
        </w:numPr>
        <w:spacing w:after="0" w:line="240" w:lineRule="auto"/>
        <w:rPr>
          <w:rFonts w:cstheme="minorHAnsi"/>
          <w:sz w:val="20"/>
          <w:szCs w:val="20"/>
        </w:rPr>
      </w:pPr>
      <w:r>
        <w:rPr>
          <w:rFonts w:cstheme="minorHAnsi"/>
          <w:sz w:val="20"/>
          <w:szCs w:val="20"/>
        </w:rPr>
        <w:t>Ensure that those staff/volunteers go through Phase III training process appropriate to job function, including training on organization mission and core values, as well as job function content</w:t>
      </w:r>
    </w:p>
    <w:p w:rsidR="00081314" w:rsidRDefault="00081314" w:rsidP="00562B80">
      <w:pPr>
        <w:numPr>
          <w:ilvl w:val="1"/>
          <w:numId w:val="305"/>
        </w:numPr>
        <w:spacing w:after="0" w:line="240" w:lineRule="auto"/>
        <w:rPr>
          <w:rFonts w:cstheme="minorHAnsi"/>
          <w:sz w:val="20"/>
          <w:szCs w:val="20"/>
        </w:rPr>
      </w:pPr>
      <w:r>
        <w:rPr>
          <w:rFonts w:cstheme="minorHAnsi"/>
          <w:sz w:val="20"/>
          <w:szCs w:val="20"/>
        </w:rPr>
        <w:t>Maintain appropriate documentation throughout each phase of training</w:t>
      </w:r>
    </w:p>
    <w:p w:rsidR="00081314" w:rsidRDefault="00081314" w:rsidP="00562B80">
      <w:pPr>
        <w:numPr>
          <w:ilvl w:val="1"/>
          <w:numId w:val="305"/>
        </w:numPr>
        <w:spacing w:after="0" w:line="240" w:lineRule="auto"/>
        <w:rPr>
          <w:rFonts w:cstheme="minorHAnsi"/>
          <w:sz w:val="20"/>
          <w:szCs w:val="20"/>
        </w:rPr>
      </w:pPr>
      <w:r>
        <w:rPr>
          <w:rFonts w:cstheme="minorHAnsi"/>
          <w:sz w:val="20"/>
          <w:szCs w:val="20"/>
        </w:rPr>
        <w:t>After training is completed, facilitate placement of volunteers in job function matching giftings and desire to serve</w:t>
      </w:r>
    </w:p>
    <w:p w:rsidR="00081314" w:rsidRDefault="00081314" w:rsidP="00562B80">
      <w:pPr>
        <w:numPr>
          <w:ilvl w:val="1"/>
          <w:numId w:val="305"/>
        </w:numPr>
        <w:spacing w:after="0" w:line="240" w:lineRule="auto"/>
        <w:rPr>
          <w:rFonts w:cstheme="minorHAnsi"/>
          <w:sz w:val="20"/>
          <w:szCs w:val="20"/>
        </w:rPr>
      </w:pPr>
      <w:r>
        <w:rPr>
          <w:rFonts w:cstheme="minorHAnsi"/>
          <w:sz w:val="20"/>
          <w:szCs w:val="20"/>
        </w:rPr>
        <w:t>Facilitate team atmosphere with volunteers/staff by placing them on a consistent team, according to availability and job function.</w:t>
      </w:r>
    </w:p>
    <w:p w:rsidR="00081314" w:rsidRDefault="00081314" w:rsidP="00562B80">
      <w:pPr>
        <w:numPr>
          <w:ilvl w:val="1"/>
          <w:numId w:val="305"/>
        </w:numPr>
        <w:spacing w:after="0" w:line="240" w:lineRule="auto"/>
        <w:rPr>
          <w:rFonts w:cstheme="minorHAnsi"/>
          <w:sz w:val="20"/>
          <w:szCs w:val="20"/>
        </w:rPr>
      </w:pPr>
      <w:r>
        <w:rPr>
          <w:rFonts w:cstheme="minorHAnsi"/>
          <w:sz w:val="20"/>
          <w:szCs w:val="20"/>
        </w:rPr>
        <w:t>Maintain and continuously update volunteer opportunities within department, and keep a current list posted at all times</w:t>
      </w:r>
    </w:p>
    <w:p w:rsidR="00081314" w:rsidRDefault="00081314" w:rsidP="00562B80">
      <w:pPr>
        <w:numPr>
          <w:ilvl w:val="1"/>
          <w:numId w:val="305"/>
        </w:numPr>
        <w:spacing w:after="0" w:line="240" w:lineRule="auto"/>
        <w:rPr>
          <w:rFonts w:cstheme="minorHAnsi"/>
          <w:sz w:val="20"/>
          <w:szCs w:val="20"/>
        </w:rPr>
      </w:pPr>
      <w:r>
        <w:rPr>
          <w:rFonts w:cstheme="minorHAnsi"/>
          <w:sz w:val="20"/>
          <w:szCs w:val="20"/>
        </w:rPr>
        <w:t>Continuously assess PR department needs with Executive, and intentionally recruit volunteers to match departmental needs</w:t>
      </w:r>
    </w:p>
    <w:p w:rsidR="00081314" w:rsidRDefault="00081314" w:rsidP="00562B80">
      <w:pPr>
        <w:numPr>
          <w:ilvl w:val="0"/>
          <w:numId w:val="305"/>
        </w:numPr>
        <w:spacing w:before="120" w:after="0" w:line="240" w:lineRule="auto"/>
        <w:rPr>
          <w:rFonts w:cstheme="minorHAnsi"/>
          <w:sz w:val="20"/>
          <w:szCs w:val="20"/>
        </w:rPr>
      </w:pPr>
      <w:r>
        <w:rPr>
          <w:rFonts w:cstheme="minorHAnsi"/>
          <w:sz w:val="20"/>
          <w:szCs w:val="20"/>
        </w:rPr>
        <w:t>Ensure quality control is maintained for patient care</w:t>
      </w:r>
    </w:p>
    <w:p w:rsidR="00081314" w:rsidRDefault="00081314" w:rsidP="00562B80">
      <w:pPr>
        <w:numPr>
          <w:ilvl w:val="1"/>
          <w:numId w:val="305"/>
        </w:numPr>
        <w:spacing w:before="120" w:after="0" w:line="240" w:lineRule="auto"/>
        <w:rPr>
          <w:rFonts w:cstheme="minorHAnsi"/>
          <w:sz w:val="20"/>
          <w:szCs w:val="20"/>
        </w:rPr>
      </w:pPr>
      <w:r>
        <w:rPr>
          <w:rFonts w:cstheme="minorHAnsi"/>
          <w:sz w:val="20"/>
          <w:szCs w:val="20"/>
        </w:rPr>
        <w:t>Review job function checklists from every staff/volunteer, identifying areas for growth and communicating those areas with volunteer before their next scheduled shift</w:t>
      </w:r>
    </w:p>
    <w:p w:rsidR="00081314" w:rsidRDefault="00081314" w:rsidP="00562B80">
      <w:pPr>
        <w:numPr>
          <w:ilvl w:val="1"/>
          <w:numId w:val="305"/>
        </w:numPr>
        <w:spacing w:before="120" w:after="0" w:line="240" w:lineRule="auto"/>
        <w:rPr>
          <w:rFonts w:cstheme="minorHAnsi"/>
          <w:sz w:val="20"/>
          <w:szCs w:val="20"/>
        </w:rPr>
      </w:pPr>
      <w:r>
        <w:rPr>
          <w:rFonts w:cstheme="minorHAnsi"/>
          <w:sz w:val="20"/>
          <w:szCs w:val="20"/>
        </w:rPr>
        <w:t>Review patient charts weekly to ensure that documentation is being completed properly, and that documentation reflects the 15-Step Service Process</w:t>
      </w:r>
    </w:p>
    <w:p w:rsidR="00081314" w:rsidRDefault="00081314" w:rsidP="00562B80">
      <w:pPr>
        <w:numPr>
          <w:ilvl w:val="1"/>
          <w:numId w:val="305"/>
        </w:numPr>
        <w:spacing w:before="120" w:after="0" w:line="240" w:lineRule="auto"/>
        <w:rPr>
          <w:rFonts w:cstheme="minorHAnsi"/>
          <w:sz w:val="20"/>
          <w:szCs w:val="20"/>
        </w:rPr>
      </w:pPr>
      <w:r>
        <w:rPr>
          <w:rFonts w:cstheme="minorHAnsi"/>
          <w:sz w:val="20"/>
          <w:szCs w:val="20"/>
        </w:rPr>
        <w:t>Communicate daily with Medical Services Director to ensure seamless interface with PR and MS departments.</w:t>
      </w:r>
    </w:p>
    <w:p w:rsidR="00081314" w:rsidRDefault="00081314" w:rsidP="00562B80">
      <w:pPr>
        <w:numPr>
          <w:ilvl w:val="2"/>
          <w:numId w:val="305"/>
        </w:numPr>
        <w:spacing w:before="120" w:after="0" w:line="240" w:lineRule="auto"/>
        <w:rPr>
          <w:rFonts w:cstheme="minorHAnsi"/>
          <w:sz w:val="20"/>
          <w:szCs w:val="20"/>
        </w:rPr>
      </w:pPr>
      <w:r>
        <w:rPr>
          <w:rFonts w:cstheme="minorHAnsi"/>
          <w:sz w:val="20"/>
          <w:szCs w:val="20"/>
        </w:rPr>
        <w:t>Identify potential communication breakdowns and proactively avoid them</w:t>
      </w:r>
    </w:p>
    <w:p w:rsidR="00081314" w:rsidRDefault="00081314" w:rsidP="00562B80">
      <w:pPr>
        <w:numPr>
          <w:ilvl w:val="2"/>
          <w:numId w:val="305"/>
        </w:numPr>
        <w:spacing w:before="120" w:after="0" w:line="240" w:lineRule="auto"/>
        <w:rPr>
          <w:rFonts w:cstheme="minorHAnsi"/>
          <w:sz w:val="20"/>
          <w:szCs w:val="20"/>
        </w:rPr>
      </w:pPr>
      <w:r>
        <w:rPr>
          <w:rFonts w:cstheme="minorHAnsi"/>
          <w:sz w:val="20"/>
          <w:szCs w:val="20"/>
        </w:rPr>
        <w:t>Identify specific personnel issues that may lead to poor interface, and develop a plan to solve problems</w:t>
      </w:r>
    </w:p>
    <w:p w:rsidR="00081314" w:rsidRDefault="00081314" w:rsidP="00562B80">
      <w:pPr>
        <w:numPr>
          <w:ilvl w:val="2"/>
          <w:numId w:val="305"/>
        </w:numPr>
        <w:spacing w:before="120" w:after="0" w:line="240" w:lineRule="auto"/>
        <w:rPr>
          <w:rFonts w:cstheme="minorHAnsi"/>
          <w:sz w:val="20"/>
          <w:szCs w:val="20"/>
        </w:rPr>
      </w:pPr>
      <w:r>
        <w:rPr>
          <w:rFonts w:cstheme="minorHAnsi"/>
          <w:sz w:val="20"/>
          <w:szCs w:val="20"/>
        </w:rPr>
        <w:t>Communicate scheduling details, ensuring that availability of all staff/volunteers has been understood and accounted for when creating patient schedule</w:t>
      </w:r>
    </w:p>
    <w:p w:rsidR="00081314" w:rsidRDefault="00081314" w:rsidP="00562B80">
      <w:pPr>
        <w:numPr>
          <w:ilvl w:val="2"/>
          <w:numId w:val="305"/>
        </w:numPr>
        <w:spacing w:before="120" w:after="0" w:line="240" w:lineRule="auto"/>
        <w:rPr>
          <w:rFonts w:cstheme="minorHAnsi"/>
          <w:sz w:val="20"/>
          <w:szCs w:val="20"/>
        </w:rPr>
      </w:pPr>
      <w:r>
        <w:rPr>
          <w:rFonts w:cstheme="minorHAnsi"/>
          <w:sz w:val="20"/>
          <w:szCs w:val="20"/>
        </w:rPr>
        <w:t>Communicate any schedule changes far in advance, giving opportunity for communication to be passed through MS department staff and PR department staff before change occurs</w:t>
      </w:r>
    </w:p>
    <w:p w:rsidR="00081314" w:rsidRDefault="00081314" w:rsidP="00562B80">
      <w:pPr>
        <w:numPr>
          <w:ilvl w:val="1"/>
          <w:numId w:val="305"/>
        </w:numPr>
        <w:spacing w:before="120" w:after="0" w:line="240" w:lineRule="auto"/>
        <w:rPr>
          <w:rFonts w:cstheme="minorHAnsi"/>
          <w:sz w:val="20"/>
          <w:szCs w:val="20"/>
        </w:rPr>
      </w:pPr>
      <w:r>
        <w:rPr>
          <w:rFonts w:cstheme="minorHAnsi"/>
          <w:sz w:val="20"/>
          <w:szCs w:val="20"/>
        </w:rPr>
        <w:t>Schedule regular observations of staff/volunteers in specific job functions to ensure that scripts are being used correctly and steps are being followed</w:t>
      </w:r>
    </w:p>
    <w:p w:rsidR="00081314" w:rsidRDefault="00081314" w:rsidP="00562B80">
      <w:pPr>
        <w:numPr>
          <w:ilvl w:val="1"/>
          <w:numId w:val="305"/>
        </w:numPr>
        <w:spacing w:before="120" w:after="0" w:line="240" w:lineRule="auto"/>
        <w:rPr>
          <w:rFonts w:cstheme="minorHAnsi"/>
          <w:sz w:val="20"/>
          <w:szCs w:val="20"/>
        </w:rPr>
      </w:pPr>
      <w:r>
        <w:rPr>
          <w:rFonts w:cstheme="minorHAnsi"/>
          <w:sz w:val="20"/>
          <w:szCs w:val="20"/>
        </w:rPr>
        <w:t>Evaluate charts currently in follow-up phase to ensure that all documentation is being done properly and that follow-up schedule is effectively meeting patient needs</w:t>
      </w:r>
    </w:p>
    <w:p w:rsidR="00081314" w:rsidRDefault="00081314" w:rsidP="00562B80">
      <w:pPr>
        <w:numPr>
          <w:ilvl w:val="1"/>
          <w:numId w:val="305"/>
        </w:numPr>
        <w:spacing w:before="120" w:after="0" w:line="240" w:lineRule="auto"/>
        <w:rPr>
          <w:rFonts w:cstheme="minorHAnsi"/>
          <w:sz w:val="20"/>
          <w:szCs w:val="20"/>
        </w:rPr>
      </w:pPr>
      <w:r>
        <w:rPr>
          <w:rFonts w:cstheme="minorHAnsi"/>
          <w:sz w:val="20"/>
          <w:szCs w:val="20"/>
        </w:rPr>
        <w:t>Perform a semi-annual chart audit, according to P&amp;P Manual, to ensure appropriate quality of documentation</w:t>
      </w:r>
    </w:p>
    <w:p w:rsidR="00081314" w:rsidRDefault="00081314" w:rsidP="00562B80">
      <w:pPr>
        <w:numPr>
          <w:ilvl w:val="1"/>
          <w:numId w:val="305"/>
        </w:numPr>
        <w:spacing w:before="120" w:after="0" w:line="240" w:lineRule="auto"/>
        <w:rPr>
          <w:rFonts w:cstheme="minorHAnsi"/>
          <w:sz w:val="20"/>
          <w:szCs w:val="20"/>
        </w:rPr>
      </w:pPr>
      <w:r>
        <w:rPr>
          <w:rFonts w:cstheme="minorHAnsi"/>
          <w:sz w:val="20"/>
          <w:szCs w:val="20"/>
        </w:rPr>
        <w:lastRenderedPageBreak/>
        <w:t>With Executive, create content for and run quarterly department meetings with ALL department staff present, in order to reinforce organization mission and core values, communicate new initiatives (organizational and departmental), provide training updates, make departmental announcements, and encourage communication and camaraderie among department members</w:t>
      </w:r>
    </w:p>
    <w:p w:rsidR="00081314" w:rsidRDefault="00081314" w:rsidP="00562B80">
      <w:pPr>
        <w:numPr>
          <w:ilvl w:val="0"/>
          <w:numId w:val="305"/>
        </w:numPr>
        <w:spacing w:before="120" w:after="0" w:line="240" w:lineRule="auto"/>
        <w:rPr>
          <w:rFonts w:cstheme="minorHAnsi"/>
          <w:sz w:val="20"/>
          <w:szCs w:val="20"/>
        </w:rPr>
      </w:pPr>
      <w:r>
        <w:rPr>
          <w:rFonts w:cstheme="minorHAnsi"/>
          <w:sz w:val="20"/>
          <w:szCs w:val="20"/>
        </w:rPr>
        <w:t>Recognize and compensate for overlap with Advancement and Medical Services departments.</w:t>
      </w:r>
    </w:p>
    <w:p w:rsidR="00081314" w:rsidRDefault="00081314" w:rsidP="00562B80">
      <w:pPr>
        <w:numPr>
          <w:ilvl w:val="1"/>
          <w:numId w:val="305"/>
        </w:numPr>
        <w:spacing w:before="120" w:after="0" w:line="240" w:lineRule="auto"/>
        <w:rPr>
          <w:rFonts w:cstheme="minorHAnsi"/>
          <w:sz w:val="20"/>
          <w:szCs w:val="20"/>
        </w:rPr>
      </w:pPr>
      <w:r>
        <w:rPr>
          <w:rFonts w:cstheme="minorHAnsi"/>
          <w:sz w:val="20"/>
          <w:szCs w:val="20"/>
        </w:rPr>
        <w:t>Ensure that Advocacy Team Leaders are effectively communicating team schedules with all team members, including nurses and sonographers.</w:t>
      </w:r>
    </w:p>
    <w:p w:rsidR="00081314" w:rsidRDefault="00081314" w:rsidP="00562B80">
      <w:pPr>
        <w:numPr>
          <w:ilvl w:val="1"/>
          <w:numId w:val="305"/>
        </w:numPr>
        <w:spacing w:before="120" w:after="0" w:line="240" w:lineRule="auto"/>
        <w:rPr>
          <w:rFonts w:cstheme="minorHAnsi"/>
          <w:sz w:val="20"/>
          <w:szCs w:val="20"/>
        </w:rPr>
      </w:pPr>
      <w:r>
        <w:rPr>
          <w:rFonts w:cstheme="minorHAnsi"/>
          <w:sz w:val="20"/>
          <w:szCs w:val="20"/>
        </w:rPr>
        <w:t>Respond immediately to any requests by Advancement Department for information, stats, de</w:t>
      </w:r>
      <w:r w:rsidR="0063255D">
        <w:rPr>
          <w:rFonts w:cstheme="minorHAnsi"/>
          <w:sz w:val="20"/>
          <w:szCs w:val="20"/>
        </w:rPr>
        <w:t>-</w:t>
      </w:r>
      <w:r>
        <w:rPr>
          <w:rFonts w:cstheme="minorHAnsi"/>
          <w:sz w:val="20"/>
          <w:szCs w:val="20"/>
        </w:rPr>
        <w:t>identified patient stories, etc., in order to help facilitate resource acquisition process</w:t>
      </w:r>
    </w:p>
    <w:p w:rsidR="00081314" w:rsidRDefault="00081314" w:rsidP="00562B80">
      <w:pPr>
        <w:numPr>
          <w:ilvl w:val="1"/>
          <w:numId w:val="305"/>
        </w:numPr>
        <w:spacing w:before="120" w:after="0" w:line="240" w:lineRule="auto"/>
        <w:rPr>
          <w:rFonts w:cstheme="minorHAnsi"/>
          <w:sz w:val="20"/>
          <w:szCs w:val="20"/>
        </w:rPr>
      </w:pPr>
      <w:r>
        <w:rPr>
          <w:rFonts w:cstheme="minorHAnsi"/>
          <w:sz w:val="20"/>
          <w:szCs w:val="20"/>
        </w:rPr>
        <w:t>Attend and actively participate in all Advancement Department activities as requested by Director of Advancement and Executive (i.e. Walk for Vision, donor breakfasts, facility tours, meetings surrounding event planning, etc.)</w:t>
      </w:r>
    </w:p>
    <w:p w:rsidR="00081314" w:rsidRDefault="00081314" w:rsidP="00562B80">
      <w:pPr>
        <w:numPr>
          <w:ilvl w:val="0"/>
          <w:numId w:val="305"/>
        </w:numPr>
        <w:spacing w:before="120" w:after="0" w:line="240" w:lineRule="auto"/>
        <w:rPr>
          <w:rFonts w:cstheme="minorHAnsi"/>
          <w:sz w:val="20"/>
          <w:szCs w:val="20"/>
        </w:rPr>
      </w:pPr>
      <w:r>
        <w:rPr>
          <w:rFonts w:cstheme="minorHAnsi"/>
          <w:sz w:val="20"/>
          <w:szCs w:val="20"/>
        </w:rPr>
        <w:t>Professional development of staff/volunteers within PR Department</w:t>
      </w:r>
    </w:p>
    <w:p w:rsidR="00081314" w:rsidRDefault="00081314" w:rsidP="00562B80">
      <w:pPr>
        <w:numPr>
          <w:ilvl w:val="1"/>
          <w:numId w:val="305"/>
        </w:numPr>
        <w:spacing w:before="120" w:after="0" w:line="240" w:lineRule="auto"/>
        <w:rPr>
          <w:rFonts w:cstheme="minorHAnsi"/>
          <w:sz w:val="20"/>
          <w:szCs w:val="20"/>
        </w:rPr>
      </w:pPr>
      <w:r>
        <w:rPr>
          <w:rFonts w:cstheme="minorHAnsi"/>
          <w:sz w:val="20"/>
          <w:szCs w:val="20"/>
        </w:rPr>
        <w:t>PR Director will maintain and proactively pursue Personal Development Plan with Executive, updating regularly with new reading materials, activities for personal growth, and personal mentors as discussed in Executive 1-on-1 meetings</w:t>
      </w:r>
    </w:p>
    <w:p w:rsidR="00081314" w:rsidRDefault="00081314" w:rsidP="00562B80">
      <w:pPr>
        <w:numPr>
          <w:ilvl w:val="1"/>
          <w:numId w:val="305"/>
        </w:numPr>
        <w:spacing w:before="120" w:after="0" w:line="240" w:lineRule="auto"/>
        <w:rPr>
          <w:rFonts w:cstheme="minorHAnsi"/>
          <w:sz w:val="20"/>
          <w:szCs w:val="20"/>
        </w:rPr>
      </w:pPr>
      <w:r>
        <w:rPr>
          <w:rFonts w:cstheme="minorHAnsi"/>
          <w:sz w:val="20"/>
          <w:szCs w:val="20"/>
        </w:rPr>
        <w:t>Distribute regular training updates to active staff/volunteers, including articles, invitation to community events, DVDs, conference notes, etc.</w:t>
      </w:r>
    </w:p>
    <w:p w:rsidR="00081314" w:rsidRDefault="00081314" w:rsidP="00562B80">
      <w:pPr>
        <w:numPr>
          <w:ilvl w:val="1"/>
          <w:numId w:val="305"/>
        </w:numPr>
        <w:spacing w:before="120" w:after="0" w:line="240" w:lineRule="auto"/>
        <w:rPr>
          <w:rFonts w:cstheme="minorHAnsi"/>
          <w:sz w:val="20"/>
          <w:szCs w:val="20"/>
        </w:rPr>
      </w:pPr>
      <w:r>
        <w:rPr>
          <w:rFonts w:cstheme="minorHAnsi"/>
          <w:sz w:val="20"/>
          <w:szCs w:val="20"/>
        </w:rPr>
        <w:t>Regularly evaluate each staff member to identify potential leadership opportunities within the department and organization</w:t>
      </w:r>
    </w:p>
    <w:p w:rsidR="00081314" w:rsidRDefault="00081314" w:rsidP="00562B80">
      <w:pPr>
        <w:numPr>
          <w:ilvl w:val="2"/>
          <w:numId w:val="305"/>
        </w:numPr>
        <w:spacing w:before="120" w:after="0" w:line="240" w:lineRule="auto"/>
        <w:rPr>
          <w:rFonts w:cstheme="minorHAnsi"/>
          <w:sz w:val="20"/>
          <w:szCs w:val="20"/>
        </w:rPr>
      </w:pPr>
      <w:r>
        <w:rPr>
          <w:rFonts w:cstheme="minorHAnsi"/>
          <w:sz w:val="20"/>
          <w:szCs w:val="20"/>
        </w:rPr>
        <w:t>Following appropriate training, involve staff/volunteers in other aspects of organization in order to increase their leadership capacity (i.e. event planning teams, representation at community health fairs, tour hosts, etc.)</w:t>
      </w:r>
    </w:p>
    <w:p w:rsidR="00081314" w:rsidRDefault="00081314" w:rsidP="00562B80">
      <w:pPr>
        <w:numPr>
          <w:ilvl w:val="2"/>
          <w:numId w:val="305"/>
        </w:numPr>
        <w:spacing w:before="120" w:after="0" w:line="240" w:lineRule="auto"/>
        <w:rPr>
          <w:rFonts w:cstheme="minorHAnsi"/>
          <w:sz w:val="20"/>
          <w:szCs w:val="20"/>
        </w:rPr>
      </w:pPr>
      <w:r>
        <w:rPr>
          <w:rFonts w:cstheme="minorHAnsi"/>
          <w:sz w:val="20"/>
          <w:szCs w:val="20"/>
        </w:rPr>
        <w:t>Encourage staff/volunteers in observed areas of excellence, identifying further opportunities for personal growth</w:t>
      </w:r>
    </w:p>
    <w:p w:rsidR="00081314" w:rsidRDefault="00081314" w:rsidP="00562B80">
      <w:pPr>
        <w:numPr>
          <w:ilvl w:val="0"/>
          <w:numId w:val="305"/>
        </w:numPr>
        <w:spacing w:before="120" w:after="0" w:line="240" w:lineRule="auto"/>
        <w:rPr>
          <w:rFonts w:cstheme="minorHAnsi"/>
          <w:sz w:val="20"/>
          <w:szCs w:val="20"/>
        </w:rPr>
      </w:pPr>
      <w:r>
        <w:rPr>
          <w:rFonts w:cstheme="minorHAnsi"/>
          <w:sz w:val="20"/>
          <w:szCs w:val="20"/>
        </w:rPr>
        <w:t xml:space="preserve">Assure that all administrative processes in PR Department are done properly, and according to Policy and Procedure manual. </w:t>
      </w:r>
    </w:p>
    <w:p w:rsidR="00081314" w:rsidRDefault="00081314" w:rsidP="00562B80">
      <w:pPr>
        <w:numPr>
          <w:ilvl w:val="1"/>
          <w:numId w:val="305"/>
        </w:numPr>
        <w:spacing w:before="120" w:after="0" w:line="240" w:lineRule="auto"/>
        <w:rPr>
          <w:rFonts w:cstheme="minorHAnsi"/>
          <w:sz w:val="20"/>
          <w:szCs w:val="20"/>
        </w:rPr>
      </w:pPr>
      <w:r>
        <w:rPr>
          <w:rFonts w:cstheme="minorHAnsi"/>
          <w:sz w:val="20"/>
          <w:szCs w:val="20"/>
        </w:rPr>
        <w:t>Ensure the proper processing of all PR documentation, including Helpline Intake forms, patient charts, Exit Surveys, WCYE forms, job function checklists, staff/volunteer application materials</w:t>
      </w:r>
    </w:p>
    <w:p w:rsidR="00081314" w:rsidRDefault="00081314" w:rsidP="00562B80">
      <w:pPr>
        <w:numPr>
          <w:ilvl w:val="1"/>
          <w:numId w:val="305"/>
        </w:numPr>
        <w:spacing w:before="120" w:after="0" w:line="240" w:lineRule="auto"/>
        <w:rPr>
          <w:rFonts w:cstheme="minorHAnsi"/>
          <w:sz w:val="20"/>
          <w:szCs w:val="20"/>
        </w:rPr>
      </w:pPr>
      <w:r>
        <w:rPr>
          <w:rFonts w:cstheme="minorHAnsi"/>
          <w:sz w:val="20"/>
          <w:szCs w:val="20"/>
        </w:rPr>
        <w:t>Ensure that all staff/volunteers are trained and aware of Policies related to information reporting (suicide reporting, abuse reporting, etc</w:t>
      </w:r>
      <w:r w:rsidR="0063255D">
        <w:rPr>
          <w:rFonts w:cstheme="minorHAnsi"/>
          <w:sz w:val="20"/>
          <w:szCs w:val="20"/>
        </w:rPr>
        <w:t>.</w:t>
      </w:r>
      <w:r>
        <w:rPr>
          <w:rFonts w:cstheme="minorHAnsi"/>
          <w:sz w:val="20"/>
          <w:szCs w:val="20"/>
        </w:rPr>
        <w:t>) and that personnel follow proper lines of communication when an incident requires reporting to authorities, including PR Director communication with Executive when required by Policy.</w:t>
      </w:r>
    </w:p>
    <w:p w:rsidR="00081314" w:rsidRDefault="00081314" w:rsidP="00562B80">
      <w:pPr>
        <w:numPr>
          <w:ilvl w:val="1"/>
          <w:numId w:val="305"/>
        </w:numPr>
        <w:spacing w:before="120" w:after="0" w:line="240" w:lineRule="auto"/>
        <w:rPr>
          <w:rFonts w:cstheme="minorHAnsi"/>
          <w:sz w:val="20"/>
          <w:szCs w:val="20"/>
        </w:rPr>
      </w:pPr>
      <w:r>
        <w:rPr>
          <w:rFonts w:cstheme="minorHAnsi"/>
          <w:sz w:val="20"/>
          <w:szCs w:val="20"/>
        </w:rPr>
        <w:t>Maintain staff/volunteer access to required forms, brochures, etc</w:t>
      </w:r>
      <w:r w:rsidR="0063255D">
        <w:rPr>
          <w:rFonts w:cstheme="minorHAnsi"/>
          <w:sz w:val="20"/>
          <w:szCs w:val="20"/>
        </w:rPr>
        <w:t>.</w:t>
      </w:r>
      <w:r>
        <w:rPr>
          <w:rFonts w:cstheme="minorHAnsi"/>
          <w:sz w:val="20"/>
          <w:szCs w:val="20"/>
        </w:rPr>
        <w:t>, including having current blank forms available before every patient appointment and reordering required brochures regularly</w:t>
      </w:r>
    </w:p>
    <w:p w:rsidR="00081314" w:rsidRDefault="00081314" w:rsidP="00562B80">
      <w:pPr>
        <w:numPr>
          <w:ilvl w:val="0"/>
          <w:numId w:val="305"/>
        </w:numPr>
        <w:spacing w:before="120" w:after="0" w:line="240" w:lineRule="auto"/>
        <w:rPr>
          <w:rFonts w:cstheme="minorHAnsi"/>
          <w:sz w:val="20"/>
          <w:szCs w:val="20"/>
        </w:rPr>
      </w:pPr>
      <w:r>
        <w:rPr>
          <w:rFonts w:cstheme="minorHAnsi"/>
          <w:sz w:val="20"/>
          <w:szCs w:val="20"/>
        </w:rPr>
        <w:t>Maintain knowledge of all patient-related situations, through frequent communications with staff and volunteers</w:t>
      </w:r>
    </w:p>
    <w:p w:rsidR="00081314" w:rsidRDefault="00081314" w:rsidP="00562B80">
      <w:pPr>
        <w:numPr>
          <w:ilvl w:val="1"/>
          <w:numId w:val="305"/>
        </w:numPr>
        <w:spacing w:before="120" w:after="0" w:line="240" w:lineRule="auto"/>
        <w:rPr>
          <w:rFonts w:cstheme="minorHAnsi"/>
          <w:sz w:val="20"/>
          <w:szCs w:val="20"/>
        </w:rPr>
      </w:pPr>
      <w:r>
        <w:rPr>
          <w:rFonts w:cstheme="minorHAnsi"/>
          <w:sz w:val="20"/>
          <w:szCs w:val="20"/>
        </w:rPr>
        <w:t>Respond immediately to questions and concerns communicated by PR Department staff/volunteers, discussing also with Executive regularly.</w:t>
      </w:r>
    </w:p>
    <w:p w:rsidR="00081314" w:rsidRDefault="00081314" w:rsidP="00562B80">
      <w:pPr>
        <w:numPr>
          <w:ilvl w:val="1"/>
          <w:numId w:val="305"/>
        </w:numPr>
        <w:spacing w:before="120" w:after="0" w:line="240" w:lineRule="auto"/>
        <w:rPr>
          <w:rFonts w:cstheme="minorHAnsi"/>
          <w:sz w:val="20"/>
          <w:szCs w:val="20"/>
        </w:rPr>
      </w:pPr>
      <w:r>
        <w:rPr>
          <w:rFonts w:cstheme="minorHAnsi"/>
          <w:sz w:val="20"/>
          <w:szCs w:val="20"/>
        </w:rPr>
        <w:t>With Executive, Evaluate unique patient needs in order to determine if need is present in larger segment of patient population, creating an action plan for addressing need if identified.</w:t>
      </w:r>
    </w:p>
    <w:p w:rsidR="00081314" w:rsidRDefault="00081314" w:rsidP="00081314">
      <w:pPr>
        <w:rPr>
          <w:rFonts w:cstheme="minorHAnsi"/>
          <w:sz w:val="20"/>
          <w:szCs w:val="20"/>
        </w:rPr>
      </w:pPr>
      <w:r>
        <w:rPr>
          <w:rFonts w:cstheme="minorHAnsi"/>
          <w:sz w:val="20"/>
          <w:szCs w:val="20"/>
        </w:rPr>
        <w:br w:type="page"/>
      </w:r>
    </w:p>
    <w:tbl>
      <w:tblPr>
        <w:tblStyle w:val="TableGrid"/>
        <w:tblW w:w="0" w:type="auto"/>
        <w:tblLook w:val="01E0" w:firstRow="1" w:lastRow="1" w:firstColumn="1" w:lastColumn="1" w:noHBand="0" w:noVBand="0"/>
      </w:tblPr>
      <w:tblGrid>
        <w:gridCol w:w="2088"/>
        <w:gridCol w:w="1080"/>
        <w:gridCol w:w="1080"/>
        <w:gridCol w:w="5328"/>
      </w:tblGrid>
      <w:tr w:rsidR="00081314" w:rsidTr="00081314">
        <w:tc>
          <w:tcPr>
            <w:tcW w:w="2088" w:type="dxa"/>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b/>
                <w:sz w:val="20"/>
                <w:szCs w:val="20"/>
              </w:rPr>
            </w:pPr>
            <w:r>
              <w:rPr>
                <w:rFonts w:cstheme="minorHAnsi"/>
                <w:b/>
                <w:sz w:val="20"/>
                <w:szCs w:val="20"/>
              </w:rPr>
              <w:lastRenderedPageBreak/>
              <w:t>PR Director Function</w:t>
            </w:r>
          </w:p>
        </w:tc>
        <w:tc>
          <w:tcPr>
            <w:tcW w:w="7488" w:type="dxa"/>
            <w:gridSpan w:val="3"/>
            <w:tcBorders>
              <w:top w:val="single" w:sz="4" w:space="0" w:color="auto"/>
              <w:left w:val="single" w:sz="4" w:space="0" w:color="auto"/>
              <w:bottom w:val="single" w:sz="4" w:space="0" w:color="auto"/>
              <w:right w:val="single" w:sz="4" w:space="0" w:color="auto"/>
            </w:tcBorders>
          </w:tcPr>
          <w:p w:rsidR="00081314" w:rsidRDefault="00081314" w:rsidP="0063255D">
            <w:pPr>
              <w:rPr>
                <w:rFonts w:cstheme="minorHAnsi"/>
                <w:b/>
                <w:sz w:val="20"/>
                <w:szCs w:val="20"/>
              </w:rPr>
            </w:pPr>
            <w:r>
              <w:rPr>
                <w:rFonts w:cstheme="minorHAnsi"/>
                <w:b/>
                <w:sz w:val="20"/>
                <w:szCs w:val="20"/>
              </w:rPr>
              <w:t>1. Maintain frequent communication with Executive to report ongoing PR Department information</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sz w:val="20"/>
                <w:szCs w:val="20"/>
              </w:rPr>
            </w:pPr>
            <w:r>
              <w:rPr>
                <w:rFonts w:cstheme="minorHAnsi"/>
                <w:sz w:val="20"/>
                <w:szCs w:val="20"/>
              </w:rPr>
              <w:t xml:space="preserve">Level 1 Maturity </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numPr>
                <w:ilvl w:val="0"/>
                <w:numId w:val="302"/>
              </w:numPr>
              <w:ind w:left="252" w:hanging="180"/>
              <w:rPr>
                <w:rFonts w:cstheme="minorHAnsi"/>
                <w:sz w:val="20"/>
                <w:szCs w:val="20"/>
              </w:rPr>
            </w:pPr>
            <w:r>
              <w:rPr>
                <w:rFonts w:cstheme="minorHAnsi"/>
                <w:sz w:val="20"/>
                <w:szCs w:val="20"/>
              </w:rPr>
              <w:t>Communication with Executive is reactive, generally in response to an immediate crisis</w:t>
            </w:r>
          </w:p>
          <w:p w:rsidR="00081314" w:rsidRDefault="00081314" w:rsidP="0063255D">
            <w:pPr>
              <w:numPr>
                <w:ilvl w:val="0"/>
                <w:numId w:val="302"/>
              </w:numPr>
              <w:ind w:left="252" w:hanging="180"/>
              <w:rPr>
                <w:rFonts w:cstheme="minorHAnsi"/>
                <w:sz w:val="20"/>
                <w:szCs w:val="20"/>
              </w:rPr>
            </w:pPr>
            <w:r>
              <w:rPr>
                <w:rFonts w:cstheme="minorHAnsi"/>
                <w:sz w:val="20"/>
                <w:szCs w:val="20"/>
              </w:rPr>
              <w:t xml:space="preserve">No reporting of PR Department activities, stats </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sz w:val="20"/>
                <w:szCs w:val="20"/>
              </w:rPr>
            </w:pPr>
            <w:r>
              <w:rPr>
                <w:rFonts w:cstheme="minorHAnsi"/>
                <w:sz w:val="20"/>
                <w:szCs w:val="20"/>
              </w:rPr>
              <w:t>Level 3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numPr>
                <w:ilvl w:val="0"/>
                <w:numId w:val="303"/>
              </w:numPr>
              <w:ind w:left="259" w:hanging="187"/>
              <w:rPr>
                <w:rFonts w:cstheme="minorHAnsi"/>
                <w:sz w:val="20"/>
                <w:szCs w:val="20"/>
              </w:rPr>
            </w:pPr>
            <w:r>
              <w:rPr>
                <w:rFonts w:cstheme="minorHAnsi"/>
                <w:sz w:val="20"/>
                <w:szCs w:val="20"/>
              </w:rPr>
              <w:t>Communication with Executive happens during regular core staff meetings</w:t>
            </w:r>
          </w:p>
          <w:p w:rsidR="00081314" w:rsidRDefault="00081314" w:rsidP="0063255D">
            <w:pPr>
              <w:numPr>
                <w:ilvl w:val="0"/>
                <w:numId w:val="303"/>
              </w:numPr>
              <w:ind w:left="259" w:hanging="187"/>
              <w:rPr>
                <w:rFonts w:cstheme="minorHAnsi"/>
                <w:sz w:val="20"/>
                <w:szCs w:val="20"/>
              </w:rPr>
            </w:pPr>
            <w:r>
              <w:rPr>
                <w:rFonts w:cstheme="minorHAnsi"/>
                <w:sz w:val="20"/>
                <w:szCs w:val="20"/>
              </w:rPr>
              <w:t>Irregular reporting to Executive regarding PR Department activities, stats</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sz w:val="20"/>
                <w:szCs w:val="20"/>
              </w:rPr>
            </w:pPr>
            <w:r>
              <w:rPr>
                <w:rFonts w:cstheme="minorHAnsi"/>
                <w:sz w:val="20"/>
                <w:szCs w:val="20"/>
              </w:rPr>
              <w:t>Level 5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numPr>
                <w:ilvl w:val="0"/>
                <w:numId w:val="304"/>
              </w:numPr>
              <w:ind w:left="259" w:hanging="187"/>
              <w:rPr>
                <w:rFonts w:cstheme="minorHAnsi"/>
                <w:sz w:val="20"/>
                <w:szCs w:val="20"/>
              </w:rPr>
            </w:pPr>
            <w:r>
              <w:rPr>
                <w:rFonts w:cstheme="minorHAnsi"/>
                <w:sz w:val="20"/>
                <w:szCs w:val="20"/>
              </w:rPr>
              <w:t>Weekly One-on-One meetings with Executive, in addition to regular core staff meetings</w:t>
            </w:r>
          </w:p>
          <w:p w:rsidR="00081314" w:rsidRDefault="00081314" w:rsidP="0063255D">
            <w:pPr>
              <w:numPr>
                <w:ilvl w:val="0"/>
                <w:numId w:val="304"/>
              </w:numPr>
              <w:ind w:left="259" w:hanging="187"/>
              <w:rPr>
                <w:rFonts w:cstheme="minorHAnsi"/>
                <w:sz w:val="20"/>
                <w:szCs w:val="20"/>
              </w:rPr>
            </w:pPr>
            <w:r>
              <w:rPr>
                <w:rFonts w:cstheme="minorHAnsi"/>
                <w:sz w:val="20"/>
                <w:szCs w:val="20"/>
              </w:rPr>
              <w:t>Submit Weekly Report to Executive, as well as monthly and quarterly stats</w:t>
            </w:r>
          </w:p>
          <w:p w:rsidR="00081314" w:rsidRDefault="00081314" w:rsidP="0063255D">
            <w:pPr>
              <w:numPr>
                <w:ilvl w:val="0"/>
                <w:numId w:val="304"/>
              </w:numPr>
              <w:ind w:left="259" w:hanging="187"/>
              <w:rPr>
                <w:rFonts w:cstheme="minorHAnsi"/>
                <w:sz w:val="20"/>
                <w:szCs w:val="20"/>
              </w:rPr>
            </w:pPr>
            <w:r>
              <w:rPr>
                <w:rFonts w:cstheme="minorHAnsi"/>
                <w:sz w:val="20"/>
                <w:szCs w:val="20"/>
              </w:rPr>
              <w:t>Evaluate stats with Executive to evaluate effectiveness of patient flow process</w:t>
            </w:r>
          </w:p>
        </w:tc>
      </w:tr>
      <w:tr w:rsidR="00081314" w:rsidTr="00081314">
        <w:trPr>
          <w:gridAfter w:val="1"/>
          <w:wAfter w:w="5328" w:type="dxa"/>
        </w:trPr>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sz w:val="20"/>
                <w:szCs w:val="20"/>
              </w:rPr>
            </w:pPr>
            <w:r>
              <w:rPr>
                <w:rFonts w:cstheme="minorHAnsi"/>
                <w:sz w:val="20"/>
                <w:szCs w:val="20"/>
              </w:rPr>
              <w:t>PR Director Maturity Level</w:t>
            </w:r>
          </w:p>
        </w:tc>
        <w:tc>
          <w:tcPr>
            <w:tcW w:w="1080" w:type="dxa"/>
            <w:tcBorders>
              <w:top w:val="single" w:sz="4" w:space="0" w:color="auto"/>
              <w:left w:val="single" w:sz="4" w:space="0" w:color="auto"/>
              <w:bottom w:val="single" w:sz="4" w:space="0" w:color="auto"/>
              <w:right w:val="single" w:sz="4" w:space="0" w:color="auto"/>
            </w:tcBorders>
          </w:tcPr>
          <w:p w:rsidR="00081314" w:rsidRDefault="00081314" w:rsidP="0063255D">
            <w:pPr>
              <w:rPr>
                <w:rFonts w:cstheme="minorHAnsi"/>
                <w:sz w:val="20"/>
                <w:szCs w:val="20"/>
              </w:rPr>
            </w:pPr>
          </w:p>
        </w:tc>
      </w:tr>
    </w:tbl>
    <w:p w:rsidR="00081314" w:rsidRDefault="00081314" w:rsidP="0063255D">
      <w:pPr>
        <w:spacing w:after="0"/>
        <w:rPr>
          <w:rFonts w:cstheme="minorHAnsi"/>
          <w:sz w:val="20"/>
          <w:szCs w:val="20"/>
        </w:rPr>
      </w:pPr>
    </w:p>
    <w:tbl>
      <w:tblPr>
        <w:tblStyle w:val="TableGrid"/>
        <w:tblW w:w="0" w:type="auto"/>
        <w:tblLook w:val="01E0" w:firstRow="1" w:lastRow="1" w:firstColumn="1" w:lastColumn="1" w:noHBand="0" w:noVBand="0"/>
      </w:tblPr>
      <w:tblGrid>
        <w:gridCol w:w="2088"/>
        <w:gridCol w:w="1080"/>
        <w:gridCol w:w="1080"/>
        <w:gridCol w:w="5328"/>
      </w:tblGrid>
      <w:tr w:rsidR="00081314" w:rsidTr="00081314">
        <w:tc>
          <w:tcPr>
            <w:tcW w:w="2088" w:type="dxa"/>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b/>
                <w:sz w:val="20"/>
                <w:szCs w:val="20"/>
              </w:rPr>
            </w:pPr>
            <w:r>
              <w:rPr>
                <w:rFonts w:cstheme="minorHAnsi"/>
                <w:b/>
                <w:sz w:val="20"/>
                <w:szCs w:val="20"/>
              </w:rPr>
              <w:t>PR Director Function</w:t>
            </w:r>
          </w:p>
        </w:tc>
        <w:tc>
          <w:tcPr>
            <w:tcW w:w="7488" w:type="dxa"/>
            <w:gridSpan w:val="3"/>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b/>
                <w:sz w:val="20"/>
                <w:szCs w:val="20"/>
              </w:rPr>
            </w:pPr>
            <w:r>
              <w:rPr>
                <w:rFonts w:cstheme="minorHAnsi"/>
                <w:b/>
                <w:sz w:val="20"/>
                <w:szCs w:val="20"/>
              </w:rPr>
              <w:t>2.  Manage PR Department staffing acquisition, training and retention</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sz w:val="20"/>
                <w:szCs w:val="20"/>
              </w:rPr>
            </w:pPr>
            <w:r>
              <w:rPr>
                <w:rFonts w:cstheme="minorHAnsi"/>
                <w:sz w:val="20"/>
                <w:szCs w:val="20"/>
              </w:rPr>
              <w:t xml:space="preserve">Level 1 Maturity </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numPr>
                <w:ilvl w:val="0"/>
                <w:numId w:val="302"/>
              </w:numPr>
              <w:ind w:left="252" w:hanging="180"/>
              <w:rPr>
                <w:rFonts w:cstheme="minorHAnsi"/>
                <w:sz w:val="20"/>
                <w:szCs w:val="20"/>
              </w:rPr>
            </w:pPr>
            <w:r>
              <w:rPr>
                <w:rFonts w:cstheme="minorHAnsi"/>
                <w:sz w:val="20"/>
                <w:szCs w:val="20"/>
              </w:rPr>
              <w:t>PR Director performing many or all departmental job functions, particularly patient service steps</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sz w:val="20"/>
                <w:szCs w:val="20"/>
              </w:rPr>
            </w:pPr>
            <w:r>
              <w:rPr>
                <w:rFonts w:cstheme="minorHAnsi"/>
                <w:sz w:val="20"/>
                <w:szCs w:val="20"/>
              </w:rPr>
              <w:t>Level 3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numPr>
                <w:ilvl w:val="0"/>
                <w:numId w:val="303"/>
              </w:numPr>
              <w:ind w:left="259" w:hanging="187"/>
              <w:rPr>
                <w:rFonts w:cstheme="minorHAnsi"/>
                <w:sz w:val="20"/>
                <w:szCs w:val="20"/>
              </w:rPr>
            </w:pPr>
            <w:r>
              <w:rPr>
                <w:rFonts w:cstheme="minorHAnsi"/>
                <w:sz w:val="20"/>
                <w:szCs w:val="20"/>
              </w:rPr>
              <w:t>Currently manage a staff of volunteers trained to do patient service job functions, with little or no ongoing recruitment/training of new volunteers</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sz w:val="20"/>
                <w:szCs w:val="20"/>
              </w:rPr>
            </w:pPr>
            <w:r>
              <w:rPr>
                <w:rFonts w:cstheme="minorHAnsi"/>
                <w:sz w:val="20"/>
                <w:szCs w:val="20"/>
              </w:rPr>
              <w:t>Level 5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numPr>
                <w:ilvl w:val="0"/>
                <w:numId w:val="304"/>
              </w:numPr>
              <w:ind w:left="252" w:hanging="180"/>
              <w:rPr>
                <w:rFonts w:cstheme="minorHAnsi"/>
                <w:sz w:val="20"/>
                <w:szCs w:val="20"/>
              </w:rPr>
            </w:pPr>
            <w:r>
              <w:rPr>
                <w:rFonts w:cstheme="minorHAnsi"/>
                <w:sz w:val="20"/>
                <w:szCs w:val="20"/>
              </w:rPr>
              <w:t>Currently have full-team staff scheduled for maximum patient appointment availability</w:t>
            </w:r>
          </w:p>
          <w:p w:rsidR="00081314" w:rsidRDefault="00081314" w:rsidP="0063255D">
            <w:pPr>
              <w:numPr>
                <w:ilvl w:val="0"/>
                <w:numId w:val="304"/>
              </w:numPr>
              <w:ind w:left="259" w:hanging="187"/>
              <w:rPr>
                <w:rFonts w:cstheme="minorHAnsi"/>
                <w:sz w:val="20"/>
                <w:szCs w:val="20"/>
              </w:rPr>
            </w:pPr>
            <w:r>
              <w:rPr>
                <w:rFonts w:cstheme="minorHAnsi"/>
                <w:sz w:val="20"/>
                <w:szCs w:val="20"/>
              </w:rPr>
              <w:t>Maintain ongoing recruitment efforts to identify potential new volunteers, holding frequent volunteer interviews and initiating new trainings regularly (group orientations, 1-on-1 training)</w:t>
            </w:r>
          </w:p>
          <w:p w:rsidR="00081314" w:rsidRDefault="00081314" w:rsidP="0063255D">
            <w:pPr>
              <w:numPr>
                <w:ilvl w:val="0"/>
                <w:numId w:val="304"/>
              </w:numPr>
              <w:ind w:left="259" w:hanging="187"/>
              <w:rPr>
                <w:rFonts w:cstheme="minorHAnsi"/>
                <w:sz w:val="20"/>
                <w:szCs w:val="20"/>
              </w:rPr>
            </w:pPr>
            <w:r>
              <w:rPr>
                <w:rFonts w:cstheme="minorHAnsi"/>
                <w:sz w:val="20"/>
                <w:szCs w:val="20"/>
              </w:rPr>
              <w:t>Have current staff trained and prepared to be shadowed by incoming volunteers, in order to facilitate the observation portion of training</w:t>
            </w:r>
          </w:p>
        </w:tc>
      </w:tr>
      <w:tr w:rsidR="00081314" w:rsidTr="00081314">
        <w:trPr>
          <w:gridAfter w:val="1"/>
          <w:wAfter w:w="5328" w:type="dxa"/>
        </w:trPr>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sz w:val="20"/>
                <w:szCs w:val="20"/>
              </w:rPr>
            </w:pPr>
            <w:r>
              <w:rPr>
                <w:rFonts w:cstheme="minorHAnsi"/>
                <w:sz w:val="20"/>
                <w:szCs w:val="20"/>
              </w:rPr>
              <w:t>PR Director Maturity Level</w:t>
            </w:r>
          </w:p>
        </w:tc>
        <w:tc>
          <w:tcPr>
            <w:tcW w:w="1080" w:type="dxa"/>
            <w:tcBorders>
              <w:top w:val="single" w:sz="4" w:space="0" w:color="auto"/>
              <w:left w:val="single" w:sz="4" w:space="0" w:color="auto"/>
              <w:bottom w:val="single" w:sz="4" w:space="0" w:color="auto"/>
              <w:right w:val="single" w:sz="4" w:space="0" w:color="auto"/>
            </w:tcBorders>
          </w:tcPr>
          <w:p w:rsidR="00081314" w:rsidRDefault="00081314" w:rsidP="0063255D">
            <w:pPr>
              <w:rPr>
                <w:rFonts w:cstheme="minorHAnsi"/>
                <w:sz w:val="20"/>
                <w:szCs w:val="20"/>
              </w:rPr>
            </w:pPr>
          </w:p>
        </w:tc>
      </w:tr>
    </w:tbl>
    <w:p w:rsidR="00081314" w:rsidRDefault="00081314" w:rsidP="0063255D">
      <w:pPr>
        <w:spacing w:after="0"/>
        <w:rPr>
          <w:rFonts w:cstheme="minorHAnsi"/>
          <w:sz w:val="20"/>
          <w:szCs w:val="20"/>
        </w:rPr>
      </w:pPr>
    </w:p>
    <w:p w:rsidR="0063255D" w:rsidRDefault="0063255D" w:rsidP="0063255D">
      <w:pPr>
        <w:spacing w:after="0"/>
        <w:rPr>
          <w:rFonts w:cstheme="minorHAnsi"/>
          <w:sz w:val="20"/>
          <w:szCs w:val="20"/>
        </w:rPr>
      </w:pPr>
      <w:r>
        <w:rPr>
          <w:rFonts w:cstheme="minorHAnsi"/>
          <w:sz w:val="20"/>
          <w:szCs w:val="20"/>
        </w:rPr>
        <w:br w:type="page"/>
      </w:r>
    </w:p>
    <w:tbl>
      <w:tblPr>
        <w:tblStyle w:val="TableGrid"/>
        <w:tblW w:w="0" w:type="auto"/>
        <w:tblLook w:val="01E0" w:firstRow="1" w:lastRow="1" w:firstColumn="1" w:lastColumn="1" w:noHBand="0" w:noVBand="0"/>
      </w:tblPr>
      <w:tblGrid>
        <w:gridCol w:w="2088"/>
        <w:gridCol w:w="1080"/>
        <w:gridCol w:w="1080"/>
        <w:gridCol w:w="5328"/>
      </w:tblGrid>
      <w:tr w:rsidR="00081314" w:rsidTr="00081314">
        <w:tc>
          <w:tcPr>
            <w:tcW w:w="2088" w:type="dxa"/>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b/>
                <w:sz w:val="20"/>
                <w:szCs w:val="20"/>
              </w:rPr>
            </w:pPr>
            <w:r>
              <w:rPr>
                <w:rFonts w:cstheme="minorHAnsi"/>
                <w:b/>
                <w:sz w:val="20"/>
                <w:szCs w:val="20"/>
              </w:rPr>
              <w:lastRenderedPageBreak/>
              <w:t>PR Director Function</w:t>
            </w:r>
          </w:p>
        </w:tc>
        <w:tc>
          <w:tcPr>
            <w:tcW w:w="7488" w:type="dxa"/>
            <w:gridSpan w:val="3"/>
            <w:tcBorders>
              <w:top w:val="single" w:sz="4" w:space="0" w:color="auto"/>
              <w:left w:val="single" w:sz="4" w:space="0" w:color="auto"/>
              <w:bottom w:val="single" w:sz="4" w:space="0" w:color="auto"/>
              <w:right w:val="single" w:sz="4" w:space="0" w:color="auto"/>
            </w:tcBorders>
          </w:tcPr>
          <w:p w:rsidR="00081314" w:rsidRDefault="00081314" w:rsidP="0063255D">
            <w:pPr>
              <w:rPr>
                <w:rFonts w:cstheme="minorHAnsi"/>
                <w:b/>
                <w:sz w:val="20"/>
                <w:szCs w:val="20"/>
              </w:rPr>
            </w:pPr>
            <w:r>
              <w:rPr>
                <w:rFonts w:cstheme="minorHAnsi"/>
                <w:b/>
                <w:sz w:val="20"/>
                <w:szCs w:val="20"/>
              </w:rPr>
              <w:t>3. Ensure quality control is maintained for patient care</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sz w:val="20"/>
                <w:szCs w:val="20"/>
              </w:rPr>
            </w:pPr>
            <w:r>
              <w:rPr>
                <w:rFonts w:cstheme="minorHAnsi"/>
                <w:sz w:val="20"/>
                <w:szCs w:val="20"/>
              </w:rPr>
              <w:t xml:space="preserve">Level 1 Maturity </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numPr>
                <w:ilvl w:val="0"/>
                <w:numId w:val="302"/>
              </w:numPr>
              <w:ind w:left="252" w:hanging="180"/>
              <w:rPr>
                <w:rFonts w:cstheme="minorHAnsi"/>
                <w:sz w:val="20"/>
                <w:szCs w:val="20"/>
              </w:rPr>
            </w:pPr>
            <w:r>
              <w:rPr>
                <w:rFonts w:cstheme="minorHAnsi"/>
                <w:sz w:val="20"/>
                <w:szCs w:val="20"/>
              </w:rPr>
              <w:t>Little or no accountability actions are performed throughout department, with problems being identified only after resulting in breakdown of patient care</w:t>
            </w:r>
          </w:p>
          <w:p w:rsidR="00081314" w:rsidRDefault="00081314" w:rsidP="0063255D">
            <w:pPr>
              <w:numPr>
                <w:ilvl w:val="0"/>
                <w:numId w:val="302"/>
              </w:numPr>
              <w:ind w:left="252" w:hanging="180"/>
              <w:rPr>
                <w:rFonts w:cstheme="minorHAnsi"/>
                <w:sz w:val="20"/>
                <w:szCs w:val="20"/>
              </w:rPr>
            </w:pPr>
            <w:r>
              <w:rPr>
                <w:rFonts w:cstheme="minorHAnsi"/>
                <w:sz w:val="20"/>
                <w:szCs w:val="20"/>
              </w:rPr>
              <w:t>Schedule is maintained in PR department without input/knowledge of Medical Services, leading to scheduling conflicts and staffing breakdowns</w:t>
            </w:r>
          </w:p>
          <w:p w:rsidR="00081314" w:rsidRDefault="00081314" w:rsidP="0063255D">
            <w:pPr>
              <w:numPr>
                <w:ilvl w:val="0"/>
                <w:numId w:val="302"/>
              </w:numPr>
              <w:ind w:left="252" w:hanging="180"/>
              <w:rPr>
                <w:rFonts w:cstheme="minorHAnsi"/>
                <w:sz w:val="20"/>
                <w:szCs w:val="20"/>
              </w:rPr>
            </w:pPr>
            <w:r>
              <w:rPr>
                <w:rFonts w:cstheme="minorHAnsi"/>
                <w:sz w:val="20"/>
                <w:szCs w:val="20"/>
              </w:rPr>
              <w:t>Follow-up is done with some patients by staff or untrained volunteers whenever time permits, without any intentional schedule or process in place</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sz w:val="20"/>
                <w:szCs w:val="20"/>
              </w:rPr>
            </w:pPr>
            <w:r>
              <w:rPr>
                <w:rFonts w:cstheme="minorHAnsi"/>
                <w:sz w:val="20"/>
                <w:szCs w:val="20"/>
              </w:rPr>
              <w:t>Level 3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numPr>
                <w:ilvl w:val="0"/>
                <w:numId w:val="302"/>
              </w:numPr>
              <w:ind w:left="259" w:hanging="187"/>
              <w:rPr>
                <w:rFonts w:cstheme="minorHAnsi"/>
                <w:sz w:val="20"/>
                <w:szCs w:val="20"/>
              </w:rPr>
            </w:pPr>
            <w:r>
              <w:rPr>
                <w:rFonts w:cstheme="minorHAnsi"/>
                <w:sz w:val="20"/>
                <w:szCs w:val="20"/>
              </w:rPr>
              <w:t>Accountability actions are in place (i.e. job function checklists created, patient database is used to manage patient information)</w:t>
            </w:r>
          </w:p>
          <w:p w:rsidR="00081314" w:rsidRDefault="00081314" w:rsidP="0063255D">
            <w:pPr>
              <w:numPr>
                <w:ilvl w:val="0"/>
                <w:numId w:val="303"/>
              </w:numPr>
              <w:ind w:left="259" w:hanging="187"/>
              <w:rPr>
                <w:rFonts w:cstheme="minorHAnsi"/>
                <w:sz w:val="20"/>
                <w:szCs w:val="20"/>
              </w:rPr>
            </w:pPr>
            <w:r>
              <w:rPr>
                <w:rFonts w:cstheme="minorHAnsi"/>
                <w:sz w:val="20"/>
                <w:szCs w:val="20"/>
              </w:rPr>
              <w:t>Staff/Volunteers are trained to effectively use documentation to facilitate patient flow process</w:t>
            </w:r>
          </w:p>
          <w:p w:rsidR="00081314" w:rsidRDefault="00081314" w:rsidP="0063255D">
            <w:pPr>
              <w:numPr>
                <w:ilvl w:val="0"/>
                <w:numId w:val="303"/>
              </w:numPr>
              <w:ind w:left="259" w:hanging="187"/>
              <w:rPr>
                <w:rFonts w:cstheme="minorHAnsi"/>
                <w:sz w:val="20"/>
                <w:szCs w:val="20"/>
              </w:rPr>
            </w:pPr>
            <w:r>
              <w:rPr>
                <w:rFonts w:cstheme="minorHAnsi"/>
                <w:sz w:val="20"/>
                <w:szCs w:val="20"/>
              </w:rPr>
              <w:t>Patient schedule is communicated to Medical Services department in advance</w:t>
            </w:r>
          </w:p>
          <w:p w:rsidR="00081314" w:rsidRDefault="00081314" w:rsidP="0063255D">
            <w:pPr>
              <w:numPr>
                <w:ilvl w:val="0"/>
                <w:numId w:val="303"/>
              </w:numPr>
              <w:ind w:left="259" w:hanging="187"/>
              <w:rPr>
                <w:rFonts w:cstheme="minorHAnsi"/>
                <w:sz w:val="20"/>
                <w:szCs w:val="20"/>
              </w:rPr>
            </w:pPr>
            <w:r>
              <w:rPr>
                <w:rFonts w:cstheme="minorHAnsi"/>
                <w:sz w:val="20"/>
                <w:szCs w:val="20"/>
              </w:rPr>
              <w:t>Follow-up is done with every patient by advocates or other staff trained for follow-up, but done only as time permits (not scheduled)</w:t>
            </w:r>
          </w:p>
          <w:p w:rsidR="00081314" w:rsidRDefault="00081314" w:rsidP="0063255D">
            <w:pPr>
              <w:numPr>
                <w:ilvl w:val="0"/>
                <w:numId w:val="303"/>
              </w:numPr>
              <w:ind w:left="259" w:hanging="187"/>
              <w:rPr>
                <w:rFonts w:cstheme="minorHAnsi"/>
                <w:sz w:val="20"/>
                <w:szCs w:val="20"/>
              </w:rPr>
            </w:pPr>
            <w:r>
              <w:rPr>
                <w:rFonts w:cstheme="minorHAnsi"/>
                <w:sz w:val="20"/>
                <w:szCs w:val="20"/>
              </w:rPr>
              <w:t>Department meetings are held to communicate policy changes or training issues, or are held in response to immediate process breakdown/crisis</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sz w:val="20"/>
                <w:szCs w:val="20"/>
              </w:rPr>
            </w:pPr>
            <w:r>
              <w:rPr>
                <w:rFonts w:cstheme="minorHAnsi"/>
                <w:sz w:val="20"/>
                <w:szCs w:val="20"/>
              </w:rPr>
              <w:t>Level 5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numPr>
                <w:ilvl w:val="0"/>
                <w:numId w:val="303"/>
              </w:numPr>
              <w:ind w:left="259" w:hanging="187"/>
              <w:rPr>
                <w:rFonts w:cstheme="minorHAnsi"/>
                <w:sz w:val="20"/>
                <w:szCs w:val="20"/>
              </w:rPr>
            </w:pPr>
            <w:r>
              <w:rPr>
                <w:rFonts w:cstheme="minorHAnsi"/>
                <w:sz w:val="20"/>
                <w:szCs w:val="20"/>
              </w:rPr>
              <w:t>All staff/volunteers are completing job function checklists after each shift, and Director of PR is reviewing checklists with staff/volunteers</w:t>
            </w:r>
          </w:p>
          <w:p w:rsidR="00081314" w:rsidRDefault="00081314" w:rsidP="0063255D">
            <w:pPr>
              <w:numPr>
                <w:ilvl w:val="0"/>
                <w:numId w:val="303"/>
              </w:numPr>
              <w:ind w:left="252" w:hanging="180"/>
              <w:rPr>
                <w:rFonts w:cstheme="minorHAnsi"/>
                <w:sz w:val="20"/>
                <w:szCs w:val="20"/>
              </w:rPr>
            </w:pPr>
            <w:r>
              <w:rPr>
                <w:rFonts w:cstheme="minorHAnsi"/>
                <w:sz w:val="20"/>
                <w:szCs w:val="20"/>
              </w:rPr>
              <w:t>Documentation is done correctly by every staff/volunteer, and charts are reviewed regularly by Director of PR to ensure quality</w:t>
            </w:r>
          </w:p>
          <w:p w:rsidR="00081314" w:rsidRDefault="00081314" w:rsidP="0063255D">
            <w:pPr>
              <w:numPr>
                <w:ilvl w:val="0"/>
                <w:numId w:val="304"/>
              </w:numPr>
              <w:ind w:left="259" w:hanging="187"/>
              <w:rPr>
                <w:rFonts w:cstheme="minorHAnsi"/>
                <w:sz w:val="20"/>
                <w:szCs w:val="20"/>
              </w:rPr>
            </w:pPr>
            <w:r>
              <w:rPr>
                <w:rFonts w:cstheme="minorHAnsi"/>
                <w:sz w:val="20"/>
                <w:szCs w:val="20"/>
              </w:rPr>
              <w:t>Director of PR communicates daily with Medical Services Director to proactively identify and solve issues related to patient flow</w:t>
            </w:r>
          </w:p>
          <w:p w:rsidR="00081314" w:rsidRDefault="00081314" w:rsidP="0063255D">
            <w:pPr>
              <w:numPr>
                <w:ilvl w:val="0"/>
                <w:numId w:val="304"/>
              </w:numPr>
              <w:ind w:left="259" w:hanging="187"/>
              <w:rPr>
                <w:rFonts w:cstheme="minorHAnsi"/>
                <w:sz w:val="20"/>
                <w:szCs w:val="20"/>
              </w:rPr>
            </w:pPr>
            <w:r>
              <w:rPr>
                <w:rFonts w:cstheme="minorHAnsi"/>
                <w:sz w:val="20"/>
                <w:szCs w:val="20"/>
              </w:rPr>
              <w:t>Follow-up process is done at scheduled intervals by dedicated follow-up team members after they have completed training on appropriate documentation and process</w:t>
            </w:r>
          </w:p>
          <w:p w:rsidR="00081314" w:rsidRDefault="00081314" w:rsidP="0063255D">
            <w:pPr>
              <w:numPr>
                <w:ilvl w:val="0"/>
                <w:numId w:val="304"/>
              </w:numPr>
              <w:ind w:left="259" w:hanging="187"/>
              <w:rPr>
                <w:rFonts w:cstheme="minorHAnsi"/>
                <w:sz w:val="20"/>
                <w:szCs w:val="20"/>
              </w:rPr>
            </w:pPr>
            <w:r>
              <w:rPr>
                <w:rFonts w:cstheme="minorHAnsi"/>
                <w:sz w:val="20"/>
                <w:szCs w:val="20"/>
              </w:rPr>
              <w:t>Department meetings are held with all staff to continuously communicate mission, vision, and values, as well as maintain departmental communications</w:t>
            </w:r>
          </w:p>
        </w:tc>
      </w:tr>
      <w:tr w:rsidR="00081314" w:rsidTr="00081314">
        <w:trPr>
          <w:gridAfter w:val="1"/>
          <w:wAfter w:w="5328" w:type="dxa"/>
        </w:trPr>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sz w:val="20"/>
                <w:szCs w:val="20"/>
              </w:rPr>
            </w:pPr>
            <w:r>
              <w:rPr>
                <w:rFonts w:cstheme="minorHAnsi"/>
                <w:sz w:val="20"/>
                <w:szCs w:val="20"/>
              </w:rPr>
              <w:t>PR Director Maturity Level</w:t>
            </w:r>
          </w:p>
        </w:tc>
        <w:tc>
          <w:tcPr>
            <w:tcW w:w="1080" w:type="dxa"/>
            <w:tcBorders>
              <w:top w:val="single" w:sz="4" w:space="0" w:color="auto"/>
              <w:left w:val="single" w:sz="4" w:space="0" w:color="auto"/>
              <w:bottom w:val="single" w:sz="4" w:space="0" w:color="auto"/>
              <w:right w:val="single" w:sz="4" w:space="0" w:color="auto"/>
            </w:tcBorders>
          </w:tcPr>
          <w:p w:rsidR="00081314" w:rsidRDefault="00081314" w:rsidP="0063255D">
            <w:pPr>
              <w:rPr>
                <w:rFonts w:cstheme="minorHAnsi"/>
                <w:sz w:val="20"/>
                <w:szCs w:val="20"/>
              </w:rPr>
            </w:pPr>
          </w:p>
        </w:tc>
      </w:tr>
    </w:tbl>
    <w:p w:rsidR="00081314" w:rsidRDefault="00081314" w:rsidP="0063255D">
      <w:pPr>
        <w:spacing w:after="0"/>
        <w:rPr>
          <w:rFonts w:cstheme="minorHAnsi"/>
          <w:sz w:val="20"/>
          <w:szCs w:val="20"/>
        </w:rPr>
      </w:pPr>
    </w:p>
    <w:p w:rsidR="00081314" w:rsidRDefault="00081314" w:rsidP="0063255D">
      <w:pPr>
        <w:spacing w:after="0"/>
        <w:rPr>
          <w:rFonts w:cstheme="minorHAnsi"/>
          <w:sz w:val="20"/>
          <w:szCs w:val="20"/>
        </w:rPr>
      </w:pPr>
    </w:p>
    <w:tbl>
      <w:tblPr>
        <w:tblStyle w:val="TableGrid"/>
        <w:tblW w:w="0" w:type="auto"/>
        <w:tblLook w:val="01E0" w:firstRow="1" w:lastRow="1" w:firstColumn="1" w:lastColumn="1" w:noHBand="0" w:noVBand="0"/>
      </w:tblPr>
      <w:tblGrid>
        <w:gridCol w:w="2088"/>
        <w:gridCol w:w="1080"/>
        <w:gridCol w:w="1080"/>
        <w:gridCol w:w="5328"/>
      </w:tblGrid>
      <w:tr w:rsidR="00081314" w:rsidTr="00081314">
        <w:tc>
          <w:tcPr>
            <w:tcW w:w="2088" w:type="dxa"/>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b/>
                <w:sz w:val="20"/>
                <w:szCs w:val="20"/>
              </w:rPr>
            </w:pPr>
            <w:r>
              <w:rPr>
                <w:rFonts w:cstheme="minorHAnsi"/>
                <w:b/>
                <w:sz w:val="20"/>
                <w:szCs w:val="20"/>
              </w:rPr>
              <w:t>PR Director Function</w:t>
            </w:r>
          </w:p>
        </w:tc>
        <w:tc>
          <w:tcPr>
            <w:tcW w:w="7488" w:type="dxa"/>
            <w:gridSpan w:val="3"/>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sz w:val="20"/>
                <w:szCs w:val="20"/>
              </w:rPr>
            </w:pPr>
            <w:r>
              <w:rPr>
                <w:rFonts w:cstheme="minorHAnsi"/>
                <w:b/>
                <w:sz w:val="20"/>
                <w:szCs w:val="20"/>
              </w:rPr>
              <w:t>4.  Recognize and compensate for overlap with Advancement and Medical Services departments.</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sz w:val="20"/>
                <w:szCs w:val="20"/>
              </w:rPr>
            </w:pPr>
            <w:r>
              <w:rPr>
                <w:rFonts w:cstheme="minorHAnsi"/>
                <w:sz w:val="20"/>
                <w:szCs w:val="20"/>
              </w:rPr>
              <w:t xml:space="preserve">Level 1 Maturity </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numPr>
                <w:ilvl w:val="0"/>
                <w:numId w:val="302"/>
              </w:numPr>
              <w:ind w:left="252" w:hanging="180"/>
              <w:rPr>
                <w:rFonts w:cstheme="minorHAnsi"/>
                <w:sz w:val="20"/>
                <w:szCs w:val="20"/>
              </w:rPr>
            </w:pPr>
            <w:r>
              <w:rPr>
                <w:rFonts w:cstheme="minorHAnsi"/>
                <w:sz w:val="20"/>
                <w:szCs w:val="20"/>
              </w:rPr>
              <w:t>Communication with other departments happens only reactively, when a problem requires interdepartmental communication to address a crisis</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sz w:val="20"/>
                <w:szCs w:val="20"/>
              </w:rPr>
            </w:pPr>
            <w:r>
              <w:rPr>
                <w:rFonts w:cstheme="minorHAnsi"/>
                <w:sz w:val="20"/>
                <w:szCs w:val="20"/>
              </w:rPr>
              <w:t>Level 3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numPr>
                <w:ilvl w:val="0"/>
                <w:numId w:val="302"/>
              </w:numPr>
              <w:ind w:left="252" w:hanging="180"/>
              <w:rPr>
                <w:rFonts w:cstheme="minorHAnsi"/>
                <w:sz w:val="20"/>
                <w:szCs w:val="20"/>
              </w:rPr>
            </w:pPr>
            <w:r>
              <w:rPr>
                <w:rFonts w:cstheme="minorHAnsi"/>
                <w:sz w:val="20"/>
                <w:szCs w:val="20"/>
              </w:rPr>
              <w:t>Director of PR communicates regularly with Medical Services Director to solve patient issues, still in response to issues identified as breakdowns in the patient flow process</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sz w:val="20"/>
                <w:szCs w:val="20"/>
              </w:rPr>
            </w:pPr>
            <w:r>
              <w:rPr>
                <w:rFonts w:cstheme="minorHAnsi"/>
                <w:sz w:val="20"/>
                <w:szCs w:val="20"/>
              </w:rPr>
              <w:t>Level 5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numPr>
                <w:ilvl w:val="0"/>
                <w:numId w:val="303"/>
              </w:numPr>
              <w:ind w:left="259" w:hanging="187"/>
              <w:rPr>
                <w:rFonts w:cstheme="minorHAnsi"/>
                <w:sz w:val="20"/>
                <w:szCs w:val="20"/>
              </w:rPr>
            </w:pPr>
            <w:r>
              <w:rPr>
                <w:rFonts w:cstheme="minorHAnsi"/>
                <w:sz w:val="20"/>
                <w:szCs w:val="20"/>
              </w:rPr>
              <w:t>Director of PR communicates daily with Medical Services Director to proactively solve Personnel and scheduling issues</w:t>
            </w:r>
          </w:p>
          <w:p w:rsidR="00081314" w:rsidRDefault="00081314" w:rsidP="0063255D">
            <w:pPr>
              <w:numPr>
                <w:ilvl w:val="0"/>
                <w:numId w:val="303"/>
              </w:numPr>
              <w:ind w:left="259" w:hanging="187"/>
              <w:rPr>
                <w:rFonts w:cstheme="minorHAnsi"/>
                <w:sz w:val="20"/>
                <w:szCs w:val="20"/>
              </w:rPr>
            </w:pPr>
            <w:r>
              <w:rPr>
                <w:rFonts w:cstheme="minorHAnsi"/>
                <w:sz w:val="20"/>
                <w:szCs w:val="20"/>
              </w:rPr>
              <w:t>Advocacy team leaders are trained to communicate effectively with team members to ensure seamless patient flow</w:t>
            </w:r>
          </w:p>
          <w:p w:rsidR="00081314" w:rsidRDefault="00081314" w:rsidP="0063255D">
            <w:pPr>
              <w:numPr>
                <w:ilvl w:val="0"/>
                <w:numId w:val="303"/>
              </w:numPr>
              <w:ind w:left="252" w:hanging="180"/>
              <w:rPr>
                <w:rFonts w:cstheme="minorHAnsi"/>
                <w:sz w:val="20"/>
                <w:szCs w:val="20"/>
              </w:rPr>
            </w:pPr>
            <w:r>
              <w:rPr>
                <w:rFonts w:cstheme="minorHAnsi"/>
                <w:sz w:val="20"/>
                <w:szCs w:val="20"/>
              </w:rPr>
              <w:t>Director of PR is aware of major Advancement department activities and participates in each as requested by Director of Advancement</w:t>
            </w:r>
          </w:p>
        </w:tc>
      </w:tr>
      <w:tr w:rsidR="00081314" w:rsidTr="00081314">
        <w:trPr>
          <w:gridAfter w:val="1"/>
          <w:wAfter w:w="5328" w:type="dxa"/>
        </w:trPr>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sz w:val="20"/>
                <w:szCs w:val="20"/>
              </w:rPr>
            </w:pPr>
            <w:r>
              <w:rPr>
                <w:rFonts w:cstheme="minorHAnsi"/>
                <w:sz w:val="20"/>
                <w:szCs w:val="20"/>
              </w:rPr>
              <w:t>PR Director Maturity Level</w:t>
            </w:r>
          </w:p>
        </w:tc>
        <w:tc>
          <w:tcPr>
            <w:tcW w:w="1080" w:type="dxa"/>
            <w:tcBorders>
              <w:top w:val="single" w:sz="4" w:space="0" w:color="auto"/>
              <w:left w:val="single" w:sz="4" w:space="0" w:color="auto"/>
              <w:bottom w:val="single" w:sz="4" w:space="0" w:color="auto"/>
              <w:right w:val="single" w:sz="4" w:space="0" w:color="auto"/>
            </w:tcBorders>
          </w:tcPr>
          <w:p w:rsidR="00081314" w:rsidRDefault="00081314" w:rsidP="0063255D">
            <w:pPr>
              <w:rPr>
                <w:rFonts w:cstheme="minorHAnsi"/>
                <w:sz w:val="20"/>
                <w:szCs w:val="20"/>
              </w:rPr>
            </w:pPr>
          </w:p>
        </w:tc>
      </w:tr>
    </w:tbl>
    <w:p w:rsidR="0063255D" w:rsidRDefault="0063255D" w:rsidP="0063255D">
      <w:pPr>
        <w:spacing w:after="0"/>
        <w:rPr>
          <w:rFonts w:cstheme="minorHAnsi"/>
          <w:sz w:val="20"/>
          <w:szCs w:val="20"/>
        </w:rPr>
      </w:pPr>
      <w:r>
        <w:rPr>
          <w:rFonts w:cstheme="minorHAnsi"/>
          <w:sz w:val="20"/>
          <w:szCs w:val="20"/>
        </w:rPr>
        <w:br w:type="page"/>
      </w:r>
    </w:p>
    <w:tbl>
      <w:tblPr>
        <w:tblStyle w:val="TableGrid"/>
        <w:tblW w:w="0" w:type="auto"/>
        <w:tblLook w:val="01E0" w:firstRow="1" w:lastRow="1" w:firstColumn="1" w:lastColumn="1" w:noHBand="0" w:noVBand="0"/>
      </w:tblPr>
      <w:tblGrid>
        <w:gridCol w:w="2088"/>
        <w:gridCol w:w="1080"/>
        <w:gridCol w:w="1080"/>
        <w:gridCol w:w="5328"/>
      </w:tblGrid>
      <w:tr w:rsidR="00081314" w:rsidTr="00081314">
        <w:tc>
          <w:tcPr>
            <w:tcW w:w="2088" w:type="dxa"/>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b/>
                <w:sz w:val="20"/>
                <w:szCs w:val="20"/>
              </w:rPr>
            </w:pPr>
            <w:r>
              <w:rPr>
                <w:rFonts w:cstheme="minorHAnsi"/>
                <w:b/>
                <w:sz w:val="20"/>
                <w:szCs w:val="20"/>
              </w:rPr>
              <w:lastRenderedPageBreak/>
              <w:t>PR Director Function</w:t>
            </w:r>
          </w:p>
        </w:tc>
        <w:tc>
          <w:tcPr>
            <w:tcW w:w="7488" w:type="dxa"/>
            <w:gridSpan w:val="3"/>
            <w:tcBorders>
              <w:top w:val="single" w:sz="4" w:space="0" w:color="auto"/>
              <w:left w:val="single" w:sz="4" w:space="0" w:color="auto"/>
              <w:bottom w:val="single" w:sz="4" w:space="0" w:color="auto"/>
              <w:right w:val="single" w:sz="4" w:space="0" w:color="auto"/>
            </w:tcBorders>
          </w:tcPr>
          <w:p w:rsidR="00081314" w:rsidRDefault="00081314" w:rsidP="0063255D">
            <w:pPr>
              <w:rPr>
                <w:rFonts w:cstheme="minorHAnsi"/>
                <w:b/>
                <w:sz w:val="20"/>
                <w:szCs w:val="20"/>
              </w:rPr>
            </w:pPr>
            <w:r>
              <w:rPr>
                <w:rFonts w:cstheme="minorHAnsi"/>
                <w:b/>
                <w:sz w:val="20"/>
                <w:szCs w:val="20"/>
              </w:rPr>
              <w:t>5. Professional development of staff/volunteers within PR Department</w:t>
            </w:r>
          </w:p>
          <w:p w:rsidR="00081314" w:rsidRDefault="00081314" w:rsidP="0063255D">
            <w:pPr>
              <w:rPr>
                <w:rFonts w:cstheme="minorHAnsi"/>
                <w:b/>
                <w:sz w:val="20"/>
                <w:szCs w:val="20"/>
              </w:rPr>
            </w:pP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sz w:val="20"/>
                <w:szCs w:val="20"/>
              </w:rPr>
            </w:pPr>
            <w:r>
              <w:rPr>
                <w:rFonts w:cstheme="minorHAnsi"/>
                <w:sz w:val="20"/>
                <w:szCs w:val="20"/>
              </w:rPr>
              <w:t xml:space="preserve">Level 1 Maturity </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numPr>
                <w:ilvl w:val="0"/>
                <w:numId w:val="302"/>
              </w:numPr>
              <w:ind w:left="252" w:hanging="180"/>
              <w:rPr>
                <w:rFonts w:cstheme="minorHAnsi"/>
                <w:sz w:val="20"/>
                <w:szCs w:val="20"/>
              </w:rPr>
            </w:pPr>
            <w:r>
              <w:rPr>
                <w:rFonts w:cstheme="minorHAnsi"/>
                <w:sz w:val="20"/>
                <w:szCs w:val="20"/>
              </w:rPr>
              <w:t xml:space="preserve">No leadership development is pursued by Director of PR, with little or no delegation of administrative responsibilities to staff/volunteers </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sz w:val="20"/>
                <w:szCs w:val="20"/>
              </w:rPr>
            </w:pPr>
            <w:r>
              <w:rPr>
                <w:rFonts w:cstheme="minorHAnsi"/>
                <w:sz w:val="20"/>
                <w:szCs w:val="20"/>
              </w:rPr>
              <w:t>Level 3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numPr>
                <w:ilvl w:val="0"/>
                <w:numId w:val="303"/>
              </w:numPr>
              <w:ind w:left="259" w:hanging="187"/>
              <w:rPr>
                <w:rFonts w:cstheme="minorHAnsi"/>
                <w:sz w:val="20"/>
                <w:szCs w:val="20"/>
              </w:rPr>
            </w:pPr>
            <w:r>
              <w:rPr>
                <w:rFonts w:cstheme="minorHAnsi"/>
                <w:sz w:val="20"/>
                <w:szCs w:val="20"/>
              </w:rPr>
              <w:t xml:space="preserve">Director of PR works with Executive to create a Professional Development Plan  </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sz w:val="20"/>
                <w:szCs w:val="20"/>
              </w:rPr>
            </w:pPr>
            <w:r>
              <w:rPr>
                <w:rFonts w:cstheme="minorHAnsi"/>
                <w:sz w:val="20"/>
                <w:szCs w:val="20"/>
              </w:rPr>
              <w:t>Level 5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numPr>
                <w:ilvl w:val="0"/>
                <w:numId w:val="304"/>
              </w:numPr>
              <w:ind w:left="259" w:hanging="187"/>
              <w:rPr>
                <w:rFonts w:cstheme="minorHAnsi"/>
                <w:sz w:val="20"/>
                <w:szCs w:val="20"/>
              </w:rPr>
            </w:pPr>
            <w:r>
              <w:rPr>
                <w:rFonts w:cstheme="minorHAnsi"/>
                <w:sz w:val="20"/>
                <w:szCs w:val="20"/>
              </w:rPr>
              <w:t>Director of PR pursues activities on PDP daily, continually updating as new opportunities for growth are identified</w:t>
            </w:r>
          </w:p>
          <w:p w:rsidR="00081314" w:rsidRDefault="00081314" w:rsidP="0063255D">
            <w:pPr>
              <w:numPr>
                <w:ilvl w:val="0"/>
                <w:numId w:val="304"/>
              </w:numPr>
              <w:ind w:left="259" w:hanging="187"/>
              <w:rPr>
                <w:rFonts w:cstheme="minorHAnsi"/>
                <w:sz w:val="20"/>
                <w:szCs w:val="20"/>
              </w:rPr>
            </w:pPr>
            <w:r>
              <w:rPr>
                <w:rFonts w:cstheme="minorHAnsi"/>
                <w:sz w:val="20"/>
                <w:szCs w:val="20"/>
              </w:rPr>
              <w:t>Ongoing training of staff/volunteers, according to job function</w:t>
            </w:r>
          </w:p>
          <w:p w:rsidR="00081314" w:rsidRDefault="00081314" w:rsidP="0063255D">
            <w:pPr>
              <w:numPr>
                <w:ilvl w:val="0"/>
                <w:numId w:val="304"/>
              </w:numPr>
              <w:ind w:left="259" w:hanging="187"/>
              <w:rPr>
                <w:rFonts w:cstheme="minorHAnsi"/>
                <w:sz w:val="20"/>
                <w:szCs w:val="20"/>
              </w:rPr>
            </w:pPr>
            <w:r>
              <w:rPr>
                <w:rFonts w:cstheme="minorHAnsi"/>
                <w:sz w:val="20"/>
                <w:szCs w:val="20"/>
              </w:rPr>
              <w:t>Staff/Volunteers are observed to identify potential leadership opportunities, then trained accordingly</w:t>
            </w:r>
          </w:p>
        </w:tc>
      </w:tr>
      <w:tr w:rsidR="00081314" w:rsidTr="00081314">
        <w:trPr>
          <w:gridAfter w:val="1"/>
          <w:wAfter w:w="5328" w:type="dxa"/>
        </w:trPr>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sz w:val="20"/>
                <w:szCs w:val="20"/>
              </w:rPr>
            </w:pPr>
            <w:r>
              <w:rPr>
                <w:rFonts w:cstheme="minorHAnsi"/>
                <w:sz w:val="20"/>
                <w:szCs w:val="20"/>
              </w:rPr>
              <w:t>PR Director Maturity Level</w:t>
            </w:r>
          </w:p>
        </w:tc>
        <w:tc>
          <w:tcPr>
            <w:tcW w:w="1080" w:type="dxa"/>
            <w:tcBorders>
              <w:top w:val="single" w:sz="4" w:space="0" w:color="auto"/>
              <w:left w:val="single" w:sz="4" w:space="0" w:color="auto"/>
              <w:bottom w:val="single" w:sz="4" w:space="0" w:color="auto"/>
              <w:right w:val="single" w:sz="4" w:space="0" w:color="auto"/>
            </w:tcBorders>
          </w:tcPr>
          <w:p w:rsidR="00081314" w:rsidRDefault="00081314" w:rsidP="0063255D">
            <w:pPr>
              <w:rPr>
                <w:rFonts w:cstheme="minorHAnsi"/>
                <w:sz w:val="20"/>
                <w:szCs w:val="20"/>
              </w:rPr>
            </w:pPr>
          </w:p>
        </w:tc>
      </w:tr>
    </w:tbl>
    <w:p w:rsidR="00081314" w:rsidRDefault="00081314" w:rsidP="0063255D">
      <w:pPr>
        <w:spacing w:after="0"/>
        <w:rPr>
          <w:rFonts w:cstheme="minorHAnsi"/>
          <w:sz w:val="20"/>
          <w:szCs w:val="20"/>
        </w:rPr>
      </w:pPr>
    </w:p>
    <w:tbl>
      <w:tblPr>
        <w:tblStyle w:val="TableGrid"/>
        <w:tblW w:w="0" w:type="auto"/>
        <w:tblLook w:val="01E0" w:firstRow="1" w:lastRow="1" w:firstColumn="1" w:lastColumn="1" w:noHBand="0" w:noVBand="0"/>
      </w:tblPr>
      <w:tblGrid>
        <w:gridCol w:w="2088"/>
        <w:gridCol w:w="1080"/>
        <w:gridCol w:w="1080"/>
        <w:gridCol w:w="5328"/>
      </w:tblGrid>
      <w:tr w:rsidR="00081314" w:rsidTr="00081314">
        <w:tc>
          <w:tcPr>
            <w:tcW w:w="2088" w:type="dxa"/>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b/>
                <w:sz w:val="20"/>
                <w:szCs w:val="20"/>
              </w:rPr>
            </w:pPr>
            <w:r>
              <w:rPr>
                <w:rFonts w:cstheme="minorHAnsi"/>
                <w:b/>
                <w:sz w:val="20"/>
                <w:szCs w:val="20"/>
              </w:rPr>
              <w:t>PR Director Function</w:t>
            </w:r>
          </w:p>
        </w:tc>
        <w:tc>
          <w:tcPr>
            <w:tcW w:w="7488" w:type="dxa"/>
            <w:gridSpan w:val="3"/>
            <w:tcBorders>
              <w:top w:val="single" w:sz="4" w:space="0" w:color="auto"/>
              <w:left w:val="single" w:sz="4" w:space="0" w:color="auto"/>
              <w:bottom w:val="single" w:sz="4" w:space="0" w:color="auto"/>
              <w:right w:val="single" w:sz="4" w:space="0" w:color="auto"/>
            </w:tcBorders>
          </w:tcPr>
          <w:p w:rsidR="00081314" w:rsidRDefault="00081314" w:rsidP="0063255D">
            <w:pPr>
              <w:rPr>
                <w:rFonts w:cstheme="minorHAnsi"/>
                <w:b/>
                <w:sz w:val="20"/>
                <w:szCs w:val="20"/>
              </w:rPr>
            </w:pPr>
            <w:r>
              <w:rPr>
                <w:rFonts w:cstheme="minorHAnsi"/>
                <w:b/>
                <w:sz w:val="20"/>
                <w:szCs w:val="20"/>
              </w:rPr>
              <w:t xml:space="preserve">6. Assure that all administrative processes in PR Department are done properly, and according to Policy and Procedure manual. </w:t>
            </w:r>
          </w:p>
          <w:p w:rsidR="00081314" w:rsidRDefault="00081314" w:rsidP="0063255D">
            <w:pPr>
              <w:rPr>
                <w:rFonts w:cstheme="minorHAnsi"/>
                <w:b/>
                <w:sz w:val="20"/>
                <w:szCs w:val="20"/>
              </w:rPr>
            </w:pP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sz w:val="20"/>
                <w:szCs w:val="20"/>
              </w:rPr>
            </w:pPr>
            <w:r>
              <w:rPr>
                <w:rFonts w:cstheme="minorHAnsi"/>
                <w:sz w:val="20"/>
                <w:szCs w:val="20"/>
              </w:rPr>
              <w:t xml:space="preserve">Level 1 Maturity </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numPr>
                <w:ilvl w:val="0"/>
                <w:numId w:val="302"/>
              </w:numPr>
              <w:ind w:left="252" w:hanging="180"/>
              <w:rPr>
                <w:rFonts w:cstheme="minorHAnsi"/>
                <w:sz w:val="20"/>
                <w:szCs w:val="20"/>
              </w:rPr>
            </w:pPr>
            <w:r>
              <w:rPr>
                <w:rFonts w:cstheme="minorHAnsi"/>
                <w:sz w:val="20"/>
                <w:szCs w:val="20"/>
              </w:rPr>
              <w:t>No P&amp;P manual exists (meaning no documentation of appropriate policies and procedures relating to patient services)</w:t>
            </w:r>
          </w:p>
          <w:p w:rsidR="00081314" w:rsidRDefault="00081314" w:rsidP="0063255D">
            <w:pPr>
              <w:numPr>
                <w:ilvl w:val="0"/>
                <w:numId w:val="302"/>
              </w:numPr>
              <w:ind w:left="252" w:hanging="180"/>
              <w:rPr>
                <w:rFonts w:cstheme="minorHAnsi"/>
                <w:sz w:val="20"/>
                <w:szCs w:val="20"/>
              </w:rPr>
            </w:pPr>
            <w:r>
              <w:rPr>
                <w:rFonts w:cstheme="minorHAnsi"/>
                <w:sz w:val="20"/>
                <w:szCs w:val="20"/>
              </w:rPr>
              <w:t>All administrative functions are being performed by Director of PR</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sz w:val="20"/>
                <w:szCs w:val="20"/>
              </w:rPr>
            </w:pPr>
            <w:r>
              <w:rPr>
                <w:rFonts w:cstheme="minorHAnsi"/>
                <w:sz w:val="20"/>
                <w:szCs w:val="20"/>
              </w:rPr>
              <w:t>Level 3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numPr>
                <w:ilvl w:val="0"/>
                <w:numId w:val="303"/>
              </w:numPr>
              <w:ind w:left="259" w:hanging="187"/>
              <w:rPr>
                <w:rFonts w:cstheme="minorHAnsi"/>
                <w:sz w:val="20"/>
                <w:szCs w:val="20"/>
              </w:rPr>
            </w:pPr>
            <w:r>
              <w:rPr>
                <w:rFonts w:cstheme="minorHAnsi"/>
                <w:sz w:val="20"/>
                <w:szCs w:val="20"/>
              </w:rPr>
              <w:t>P&amp;P manual is in place, but is not updated regularly and is not accessed regularly by staff/volunteers providing patient services</w:t>
            </w:r>
          </w:p>
          <w:p w:rsidR="00081314" w:rsidRDefault="00081314" w:rsidP="0063255D">
            <w:pPr>
              <w:numPr>
                <w:ilvl w:val="0"/>
                <w:numId w:val="303"/>
              </w:numPr>
              <w:ind w:left="259" w:hanging="187"/>
              <w:rPr>
                <w:rFonts w:cstheme="minorHAnsi"/>
                <w:sz w:val="20"/>
                <w:szCs w:val="20"/>
              </w:rPr>
            </w:pPr>
            <w:r>
              <w:rPr>
                <w:rFonts w:cstheme="minorHAnsi"/>
                <w:sz w:val="20"/>
                <w:szCs w:val="20"/>
              </w:rPr>
              <w:t>Some basic administrative functions are delegated to trained PR Department volunteers</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sz w:val="20"/>
                <w:szCs w:val="20"/>
              </w:rPr>
            </w:pPr>
            <w:r>
              <w:rPr>
                <w:rFonts w:cstheme="minorHAnsi"/>
                <w:sz w:val="20"/>
                <w:szCs w:val="20"/>
              </w:rPr>
              <w:t>Level 5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numPr>
                <w:ilvl w:val="0"/>
                <w:numId w:val="304"/>
              </w:numPr>
              <w:ind w:left="259" w:hanging="187"/>
              <w:rPr>
                <w:rFonts w:cstheme="minorHAnsi"/>
                <w:sz w:val="20"/>
                <w:szCs w:val="20"/>
              </w:rPr>
            </w:pPr>
            <w:r>
              <w:rPr>
                <w:rFonts w:cstheme="minorHAnsi"/>
                <w:sz w:val="20"/>
                <w:szCs w:val="20"/>
              </w:rPr>
              <w:t>P&amp;P manual is reviewed at least once a year, with policies and procedures updated as needed between review periods.</w:t>
            </w:r>
          </w:p>
          <w:p w:rsidR="00081314" w:rsidRDefault="00081314" w:rsidP="0063255D">
            <w:pPr>
              <w:numPr>
                <w:ilvl w:val="0"/>
                <w:numId w:val="304"/>
              </w:numPr>
              <w:ind w:left="259" w:hanging="187"/>
              <w:rPr>
                <w:rFonts w:cstheme="minorHAnsi"/>
                <w:sz w:val="20"/>
                <w:szCs w:val="20"/>
              </w:rPr>
            </w:pPr>
            <w:r>
              <w:rPr>
                <w:rFonts w:cstheme="minorHAnsi"/>
                <w:sz w:val="20"/>
                <w:szCs w:val="20"/>
              </w:rPr>
              <w:t>PR Department staff members exhibiting leadership and administrative skills are trained to take on delegated administrative responsibilities</w:t>
            </w:r>
          </w:p>
          <w:p w:rsidR="00081314" w:rsidRDefault="00081314" w:rsidP="0063255D">
            <w:pPr>
              <w:numPr>
                <w:ilvl w:val="0"/>
                <w:numId w:val="304"/>
              </w:numPr>
              <w:ind w:left="259" w:hanging="187"/>
              <w:rPr>
                <w:rFonts w:cstheme="minorHAnsi"/>
                <w:sz w:val="20"/>
                <w:szCs w:val="20"/>
              </w:rPr>
            </w:pPr>
            <w:r>
              <w:rPr>
                <w:rFonts w:cstheme="minorHAnsi"/>
                <w:sz w:val="20"/>
                <w:szCs w:val="20"/>
              </w:rPr>
              <w:t>Director of PR reviews all functions performed by staff/volunteers to ensure quality and effectiveness of administration</w:t>
            </w:r>
          </w:p>
        </w:tc>
      </w:tr>
      <w:tr w:rsidR="00081314" w:rsidTr="00081314">
        <w:trPr>
          <w:gridAfter w:val="1"/>
          <w:wAfter w:w="5328" w:type="dxa"/>
        </w:trPr>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sz w:val="20"/>
                <w:szCs w:val="20"/>
              </w:rPr>
            </w:pPr>
            <w:r>
              <w:rPr>
                <w:rFonts w:cstheme="minorHAnsi"/>
                <w:sz w:val="20"/>
                <w:szCs w:val="20"/>
              </w:rPr>
              <w:t>PR Director Maturity Level</w:t>
            </w:r>
          </w:p>
        </w:tc>
        <w:tc>
          <w:tcPr>
            <w:tcW w:w="1080" w:type="dxa"/>
            <w:tcBorders>
              <w:top w:val="single" w:sz="4" w:space="0" w:color="auto"/>
              <w:left w:val="single" w:sz="4" w:space="0" w:color="auto"/>
              <w:bottom w:val="single" w:sz="4" w:space="0" w:color="auto"/>
              <w:right w:val="single" w:sz="4" w:space="0" w:color="auto"/>
            </w:tcBorders>
          </w:tcPr>
          <w:p w:rsidR="00081314" w:rsidRDefault="00081314" w:rsidP="0063255D">
            <w:pPr>
              <w:rPr>
                <w:rFonts w:cstheme="minorHAnsi"/>
                <w:sz w:val="20"/>
                <w:szCs w:val="20"/>
              </w:rPr>
            </w:pPr>
          </w:p>
        </w:tc>
      </w:tr>
    </w:tbl>
    <w:p w:rsidR="00081314" w:rsidRDefault="00081314" w:rsidP="0063255D">
      <w:pPr>
        <w:spacing w:after="0"/>
        <w:rPr>
          <w:rFonts w:cstheme="minorHAnsi"/>
          <w:sz w:val="20"/>
          <w:szCs w:val="20"/>
        </w:rPr>
      </w:pPr>
    </w:p>
    <w:tbl>
      <w:tblPr>
        <w:tblStyle w:val="TableGrid"/>
        <w:tblW w:w="0" w:type="auto"/>
        <w:tblLook w:val="01E0" w:firstRow="1" w:lastRow="1" w:firstColumn="1" w:lastColumn="1" w:noHBand="0" w:noVBand="0"/>
      </w:tblPr>
      <w:tblGrid>
        <w:gridCol w:w="2088"/>
        <w:gridCol w:w="1080"/>
        <w:gridCol w:w="1080"/>
        <w:gridCol w:w="5328"/>
      </w:tblGrid>
      <w:tr w:rsidR="00081314" w:rsidTr="00081314">
        <w:tc>
          <w:tcPr>
            <w:tcW w:w="2088" w:type="dxa"/>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b/>
                <w:sz w:val="20"/>
                <w:szCs w:val="20"/>
              </w:rPr>
            </w:pPr>
            <w:r>
              <w:rPr>
                <w:rFonts w:cstheme="minorHAnsi"/>
                <w:b/>
                <w:sz w:val="20"/>
                <w:szCs w:val="20"/>
              </w:rPr>
              <w:t>PR Director Function</w:t>
            </w:r>
          </w:p>
        </w:tc>
        <w:tc>
          <w:tcPr>
            <w:tcW w:w="7488" w:type="dxa"/>
            <w:gridSpan w:val="3"/>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b/>
                <w:sz w:val="20"/>
                <w:szCs w:val="20"/>
              </w:rPr>
            </w:pPr>
            <w:r>
              <w:rPr>
                <w:rFonts w:cstheme="minorHAnsi"/>
                <w:b/>
                <w:sz w:val="20"/>
                <w:szCs w:val="20"/>
              </w:rPr>
              <w:t>7. Maintain knowledge of all patient-related situations, through frequent communications with staff and volunteers</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sz w:val="20"/>
                <w:szCs w:val="20"/>
              </w:rPr>
            </w:pPr>
            <w:r>
              <w:rPr>
                <w:rFonts w:cstheme="minorHAnsi"/>
                <w:sz w:val="20"/>
                <w:szCs w:val="20"/>
              </w:rPr>
              <w:t xml:space="preserve">Level 1 Maturity </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numPr>
                <w:ilvl w:val="0"/>
                <w:numId w:val="302"/>
              </w:numPr>
              <w:ind w:left="252" w:hanging="180"/>
              <w:rPr>
                <w:rFonts w:cstheme="minorHAnsi"/>
                <w:sz w:val="20"/>
                <w:szCs w:val="20"/>
              </w:rPr>
            </w:pPr>
            <w:r>
              <w:rPr>
                <w:rFonts w:cstheme="minorHAnsi"/>
                <w:sz w:val="20"/>
                <w:szCs w:val="20"/>
              </w:rPr>
              <w:t>Director of PR is performing all patient services OR</w:t>
            </w:r>
          </w:p>
          <w:p w:rsidR="00081314" w:rsidRDefault="00081314" w:rsidP="0063255D">
            <w:pPr>
              <w:numPr>
                <w:ilvl w:val="0"/>
                <w:numId w:val="302"/>
              </w:numPr>
              <w:ind w:left="252" w:hanging="180"/>
              <w:rPr>
                <w:rFonts w:cstheme="minorHAnsi"/>
                <w:sz w:val="20"/>
                <w:szCs w:val="20"/>
              </w:rPr>
            </w:pPr>
            <w:r>
              <w:rPr>
                <w:rFonts w:cstheme="minorHAnsi"/>
                <w:sz w:val="20"/>
                <w:szCs w:val="20"/>
              </w:rPr>
              <w:t>Director of PR has little or no communication with staff/volunteers due to scheduling issues or lack of intentional communication</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sz w:val="20"/>
                <w:szCs w:val="20"/>
              </w:rPr>
            </w:pPr>
            <w:r>
              <w:rPr>
                <w:rFonts w:cstheme="minorHAnsi"/>
                <w:sz w:val="20"/>
                <w:szCs w:val="20"/>
              </w:rPr>
              <w:t>Level 3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numPr>
                <w:ilvl w:val="0"/>
                <w:numId w:val="303"/>
              </w:numPr>
              <w:ind w:left="259" w:hanging="187"/>
              <w:rPr>
                <w:rFonts w:cstheme="minorHAnsi"/>
                <w:sz w:val="20"/>
                <w:szCs w:val="20"/>
              </w:rPr>
            </w:pPr>
            <w:r>
              <w:rPr>
                <w:rFonts w:cstheme="minorHAnsi"/>
                <w:sz w:val="20"/>
                <w:szCs w:val="20"/>
              </w:rPr>
              <w:t>Establish system of communication for staff/volunteers to share patient issues, even when not in the office</w:t>
            </w:r>
          </w:p>
          <w:p w:rsidR="00081314" w:rsidRDefault="00081314" w:rsidP="0063255D">
            <w:pPr>
              <w:numPr>
                <w:ilvl w:val="0"/>
                <w:numId w:val="303"/>
              </w:numPr>
              <w:ind w:left="259" w:hanging="187"/>
              <w:rPr>
                <w:rFonts w:cstheme="minorHAnsi"/>
                <w:sz w:val="20"/>
                <w:szCs w:val="20"/>
              </w:rPr>
            </w:pPr>
            <w:r>
              <w:rPr>
                <w:rFonts w:cstheme="minorHAnsi"/>
                <w:sz w:val="20"/>
                <w:szCs w:val="20"/>
              </w:rPr>
              <w:t>Review patient charts to ensure that patient needs are being met</w:t>
            </w:r>
          </w:p>
        </w:tc>
      </w:tr>
      <w:tr w:rsidR="00081314" w:rsidTr="00081314">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sz w:val="20"/>
                <w:szCs w:val="20"/>
              </w:rPr>
            </w:pPr>
            <w:r>
              <w:rPr>
                <w:rFonts w:cstheme="minorHAnsi"/>
                <w:sz w:val="20"/>
                <w:szCs w:val="20"/>
              </w:rPr>
              <w:t>Level 5 Maturity</w:t>
            </w:r>
          </w:p>
        </w:tc>
        <w:tc>
          <w:tcPr>
            <w:tcW w:w="640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numPr>
                <w:ilvl w:val="0"/>
                <w:numId w:val="304"/>
              </w:numPr>
              <w:ind w:left="259" w:hanging="187"/>
              <w:rPr>
                <w:rFonts w:cstheme="minorHAnsi"/>
                <w:sz w:val="20"/>
                <w:szCs w:val="20"/>
              </w:rPr>
            </w:pPr>
            <w:r>
              <w:rPr>
                <w:rFonts w:cstheme="minorHAnsi"/>
                <w:sz w:val="20"/>
                <w:szCs w:val="20"/>
              </w:rPr>
              <w:t>Initiate communication with every staff/volunteer weekly</w:t>
            </w:r>
          </w:p>
          <w:p w:rsidR="00081314" w:rsidRDefault="00081314" w:rsidP="0063255D">
            <w:pPr>
              <w:numPr>
                <w:ilvl w:val="0"/>
                <w:numId w:val="304"/>
              </w:numPr>
              <w:ind w:left="259" w:hanging="187"/>
              <w:rPr>
                <w:rFonts w:cstheme="minorHAnsi"/>
                <w:sz w:val="20"/>
                <w:szCs w:val="20"/>
              </w:rPr>
            </w:pPr>
            <w:r>
              <w:rPr>
                <w:rFonts w:cstheme="minorHAnsi"/>
                <w:sz w:val="20"/>
                <w:szCs w:val="20"/>
              </w:rPr>
              <w:t xml:space="preserve">Review patient charts weekly, including new patients and those in the follow-up process </w:t>
            </w:r>
          </w:p>
        </w:tc>
      </w:tr>
      <w:tr w:rsidR="00081314" w:rsidTr="00081314">
        <w:trPr>
          <w:gridAfter w:val="1"/>
          <w:wAfter w:w="5328" w:type="dxa"/>
        </w:trPr>
        <w:tc>
          <w:tcPr>
            <w:tcW w:w="3168" w:type="dxa"/>
            <w:gridSpan w:val="2"/>
            <w:tcBorders>
              <w:top w:val="single" w:sz="4" w:space="0" w:color="auto"/>
              <w:left w:val="single" w:sz="4" w:space="0" w:color="auto"/>
              <w:bottom w:val="single" w:sz="4" w:space="0" w:color="auto"/>
              <w:right w:val="single" w:sz="4" w:space="0" w:color="auto"/>
            </w:tcBorders>
            <w:hideMark/>
          </w:tcPr>
          <w:p w:rsidR="00081314" w:rsidRDefault="00081314" w:rsidP="0063255D">
            <w:pPr>
              <w:rPr>
                <w:rFonts w:cstheme="minorHAnsi"/>
                <w:sz w:val="20"/>
                <w:szCs w:val="20"/>
              </w:rPr>
            </w:pPr>
            <w:r>
              <w:rPr>
                <w:rFonts w:cstheme="minorHAnsi"/>
                <w:sz w:val="20"/>
                <w:szCs w:val="20"/>
              </w:rPr>
              <w:t>PR Director Maturity Level</w:t>
            </w:r>
          </w:p>
        </w:tc>
        <w:tc>
          <w:tcPr>
            <w:tcW w:w="1080" w:type="dxa"/>
            <w:tcBorders>
              <w:top w:val="single" w:sz="4" w:space="0" w:color="auto"/>
              <w:left w:val="single" w:sz="4" w:space="0" w:color="auto"/>
              <w:bottom w:val="single" w:sz="4" w:space="0" w:color="auto"/>
              <w:right w:val="single" w:sz="4" w:space="0" w:color="auto"/>
            </w:tcBorders>
          </w:tcPr>
          <w:p w:rsidR="00081314" w:rsidRDefault="00081314" w:rsidP="0063255D">
            <w:pPr>
              <w:rPr>
                <w:rFonts w:cstheme="minorHAnsi"/>
                <w:sz w:val="20"/>
                <w:szCs w:val="20"/>
              </w:rPr>
            </w:pPr>
          </w:p>
        </w:tc>
      </w:tr>
    </w:tbl>
    <w:p w:rsidR="00081314" w:rsidRDefault="00081314" w:rsidP="0063255D">
      <w:pPr>
        <w:spacing w:after="0"/>
        <w:rPr>
          <w:rFonts w:ascii="Arial" w:hAnsi="Arial" w:cs="Arial"/>
          <w:sz w:val="20"/>
          <w:szCs w:val="20"/>
        </w:rPr>
      </w:pPr>
    </w:p>
    <w:p w:rsidR="00081314" w:rsidRDefault="00081314" w:rsidP="00081314">
      <w:pPr>
        <w:rPr>
          <w:rFonts w:ascii="Arial" w:hAnsi="Arial" w:cs="Arial"/>
          <w:sz w:val="20"/>
          <w:szCs w:val="20"/>
        </w:rPr>
      </w:pPr>
      <w:r>
        <w:rPr>
          <w:rFonts w:ascii="Arial" w:hAnsi="Arial" w:cs="Arial"/>
          <w:sz w:val="20"/>
          <w:szCs w:val="20"/>
        </w:rPr>
        <w:br w:type="page"/>
      </w:r>
    </w:p>
    <w:p w:rsidR="00081314" w:rsidRDefault="00081314" w:rsidP="00562B80">
      <w:pPr>
        <w:pStyle w:val="Heading5"/>
        <w:rPr>
          <w:szCs w:val="24"/>
        </w:rPr>
      </w:pPr>
      <w:r>
        <w:lastRenderedPageBreak/>
        <w:t xml:space="preserve">PR Director Maturity Level Summary </w:t>
      </w:r>
    </w:p>
    <w:tbl>
      <w:tblPr>
        <w:tblStyle w:val="TableGrid"/>
        <w:tblW w:w="0" w:type="auto"/>
        <w:tblLook w:val="01E0" w:firstRow="1" w:lastRow="1" w:firstColumn="1" w:lastColumn="1" w:noHBand="0" w:noVBand="0"/>
      </w:tblPr>
      <w:tblGrid>
        <w:gridCol w:w="8208"/>
        <w:gridCol w:w="1260"/>
      </w:tblGrid>
      <w:tr w:rsidR="00081314" w:rsidTr="00081314">
        <w:tc>
          <w:tcPr>
            <w:tcW w:w="8208"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after="120"/>
              <w:rPr>
                <w:rFonts w:cstheme="minorHAnsi"/>
                <w:sz w:val="20"/>
                <w:szCs w:val="20"/>
              </w:rPr>
            </w:pPr>
            <w:r>
              <w:rPr>
                <w:rFonts w:cstheme="minorHAnsi"/>
                <w:b/>
                <w:sz w:val="20"/>
                <w:szCs w:val="20"/>
              </w:rPr>
              <w:t>PR Director Function</w:t>
            </w:r>
          </w:p>
        </w:tc>
        <w:tc>
          <w:tcPr>
            <w:tcW w:w="1260"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after="120"/>
              <w:rPr>
                <w:rFonts w:cstheme="minorHAnsi"/>
                <w:sz w:val="20"/>
                <w:szCs w:val="20"/>
              </w:rPr>
            </w:pPr>
            <w:r>
              <w:rPr>
                <w:rFonts w:cstheme="minorHAnsi"/>
                <w:sz w:val="20"/>
                <w:szCs w:val="20"/>
              </w:rPr>
              <w:t>Level</w:t>
            </w:r>
          </w:p>
        </w:tc>
      </w:tr>
      <w:tr w:rsidR="00081314" w:rsidTr="00081314">
        <w:tc>
          <w:tcPr>
            <w:tcW w:w="8208"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1. Maintain frequent communication with Executive to report ongoing PR Department information</w:t>
            </w:r>
          </w:p>
        </w:tc>
        <w:tc>
          <w:tcPr>
            <w:tcW w:w="1260" w:type="dxa"/>
            <w:tcBorders>
              <w:top w:val="single" w:sz="4" w:space="0" w:color="auto"/>
              <w:left w:val="single" w:sz="4" w:space="0" w:color="auto"/>
              <w:bottom w:val="single" w:sz="4" w:space="0" w:color="auto"/>
              <w:right w:val="single" w:sz="4" w:space="0" w:color="auto"/>
            </w:tcBorders>
          </w:tcPr>
          <w:p w:rsidR="00081314" w:rsidRDefault="00081314">
            <w:pPr>
              <w:spacing w:before="120" w:after="120"/>
              <w:rPr>
                <w:rFonts w:cstheme="minorHAnsi"/>
                <w:sz w:val="20"/>
                <w:szCs w:val="20"/>
              </w:rPr>
            </w:pPr>
          </w:p>
        </w:tc>
      </w:tr>
      <w:tr w:rsidR="00081314" w:rsidTr="00081314">
        <w:tc>
          <w:tcPr>
            <w:tcW w:w="8208" w:type="dxa"/>
            <w:tcBorders>
              <w:top w:val="single" w:sz="4" w:space="0" w:color="auto"/>
              <w:left w:val="single" w:sz="4" w:space="0" w:color="auto"/>
              <w:bottom w:val="single" w:sz="4" w:space="0" w:color="auto"/>
              <w:right w:val="single" w:sz="4" w:space="0" w:color="auto"/>
            </w:tcBorders>
            <w:hideMark/>
          </w:tcPr>
          <w:p w:rsidR="00081314" w:rsidRDefault="00081314">
            <w:pPr>
              <w:rPr>
                <w:rFonts w:cstheme="minorHAnsi"/>
                <w:sz w:val="20"/>
                <w:szCs w:val="20"/>
              </w:rPr>
            </w:pPr>
            <w:r>
              <w:rPr>
                <w:rFonts w:cstheme="minorHAnsi"/>
                <w:sz w:val="20"/>
                <w:szCs w:val="20"/>
              </w:rPr>
              <w:t>2.  Manage PR Department staffing acquisition, training and retention</w:t>
            </w:r>
          </w:p>
        </w:tc>
        <w:tc>
          <w:tcPr>
            <w:tcW w:w="1260" w:type="dxa"/>
            <w:tcBorders>
              <w:top w:val="single" w:sz="4" w:space="0" w:color="auto"/>
              <w:left w:val="single" w:sz="4" w:space="0" w:color="auto"/>
              <w:bottom w:val="single" w:sz="4" w:space="0" w:color="auto"/>
              <w:right w:val="single" w:sz="4" w:space="0" w:color="auto"/>
            </w:tcBorders>
          </w:tcPr>
          <w:p w:rsidR="00081314" w:rsidRDefault="00081314">
            <w:pPr>
              <w:spacing w:before="120" w:after="120"/>
              <w:rPr>
                <w:rFonts w:cstheme="minorHAnsi"/>
                <w:sz w:val="20"/>
                <w:szCs w:val="20"/>
              </w:rPr>
            </w:pPr>
          </w:p>
        </w:tc>
      </w:tr>
      <w:tr w:rsidR="00081314" w:rsidTr="00081314">
        <w:tc>
          <w:tcPr>
            <w:tcW w:w="8208"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3. Ensure quality control is maintained for patient care</w:t>
            </w:r>
          </w:p>
        </w:tc>
        <w:tc>
          <w:tcPr>
            <w:tcW w:w="1260" w:type="dxa"/>
            <w:tcBorders>
              <w:top w:val="single" w:sz="4" w:space="0" w:color="auto"/>
              <w:left w:val="single" w:sz="4" w:space="0" w:color="auto"/>
              <w:bottom w:val="single" w:sz="4" w:space="0" w:color="auto"/>
              <w:right w:val="single" w:sz="4" w:space="0" w:color="auto"/>
            </w:tcBorders>
          </w:tcPr>
          <w:p w:rsidR="00081314" w:rsidRDefault="00081314">
            <w:pPr>
              <w:spacing w:before="120" w:after="120"/>
              <w:rPr>
                <w:rFonts w:cstheme="minorHAnsi"/>
                <w:sz w:val="20"/>
                <w:szCs w:val="20"/>
              </w:rPr>
            </w:pPr>
          </w:p>
        </w:tc>
      </w:tr>
      <w:tr w:rsidR="00081314" w:rsidTr="00081314">
        <w:tc>
          <w:tcPr>
            <w:tcW w:w="8208"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4.  Recognize and compensate for overlap with Advancement and Medical Services departments.</w:t>
            </w:r>
          </w:p>
        </w:tc>
        <w:tc>
          <w:tcPr>
            <w:tcW w:w="1260" w:type="dxa"/>
            <w:tcBorders>
              <w:top w:val="single" w:sz="4" w:space="0" w:color="auto"/>
              <w:left w:val="single" w:sz="4" w:space="0" w:color="auto"/>
              <w:bottom w:val="single" w:sz="4" w:space="0" w:color="auto"/>
              <w:right w:val="single" w:sz="4" w:space="0" w:color="auto"/>
            </w:tcBorders>
          </w:tcPr>
          <w:p w:rsidR="00081314" w:rsidRDefault="00081314">
            <w:pPr>
              <w:spacing w:before="120" w:after="120"/>
              <w:rPr>
                <w:rFonts w:cstheme="minorHAnsi"/>
                <w:sz w:val="20"/>
                <w:szCs w:val="20"/>
              </w:rPr>
            </w:pPr>
          </w:p>
        </w:tc>
      </w:tr>
      <w:tr w:rsidR="00081314" w:rsidTr="00081314">
        <w:tc>
          <w:tcPr>
            <w:tcW w:w="8208"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5. Professional development of staff/volunteers within PR Department</w:t>
            </w:r>
          </w:p>
        </w:tc>
        <w:tc>
          <w:tcPr>
            <w:tcW w:w="1260" w:type="dxa"/>
            <w:tcBorders>
              <w:top w:val="single" w:sz="4" w:space="0" w:color="auto"/>
              <w:left w:val="single" w:sz="4" w:space="0" w:color="auto"/>
              <w:bottom w:val="single" w:sz="4" w:space="0" w:color="auto"/>
              <w:right w:val="single" w:sz="4" w:space="0" w:color="auto"/>
            </w:tcBorders>
          </w:tcPr>
          <w:p w:rsidR="00081314" w:rsidRDefault="00081314">
            <w:pPr>
              <w:spacing w:before="120" w:after="120"/>
              <w:rPr>
                <w:rFonts w:cstheme="minorHAnsi"/>
                <w:sz w:val="20"/>
                <w:szCs w:val="20"/>
              </w:rPr>
            </w:pPr>
          </w:p>
        </w:tc>
      </w:tr>
      <w:tr w:rsidR="00081314" w:rsidTr="00081314">
        <w:tc>
          <w:tcPr>
            <w:tcW w:w="8208"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 xml:space="preserve">6. Assure that all administrative processes in PR Department are done properly, and according to Policy and Procedure manual. </w:t>
            </w:r>
          </w:p>
        </w:tc>
        <w:tc>
          <w:tcPr>
            <w:tcW w:w="1260" w:type="dxa"/>
            <w:tcBorders>
              <w:top w:val="single" w:sz="4" w:space="0" w:color="auto"/>
              <w:left w:val="single" w:sz="4" w:space="0" w:color="auto"/>
              <w:bottom w:val="single" w:sz="4" w:space="0" w:color="auto"/>
              <w:right w:val="single" w:sz="4" w:space="0" w:color="auto"/>
            </w:tcBorders>
          </w:tcPr>
          <w:p w:rsidR="00081314" w:rsidRDefault="00081314">
            <w:pPr>
              <w:spacing w:before="120" w:after="120"/>
              <w:rPr>
                <w:rFonts w:cstheme="minorHAnsi"/>
                <w:sz w:val="20"/>
                <w:szCs w:val="20"/>
              </w:rPr>
            </w:pPr>
          </w:p>
        </w:tc>
      </w:tr>
      <w:tr w:rsidR="00081314" w:rsidTr="00081314">
        <w:tc>
          <w:tcPr>
            <w:tcW w:w="8208"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rPr>
                <w:rFonts w:cstheme="minorHAnsi"/>
                <w:sz w:val="20"/>
                <w:szCs w:val="20"/>
              </w:rPr>
            </w:pPr>
            <w:r>
              <w:rPr>
                <w:rFonts w:cstheme="minorHAnsi"/>
                <w:sz w:val="20"/>
                <w:szCs w:val="20"/>
              </w:rPr>
              <w:t>7. Maintain knowledge of all patient-related situations, through frequent communications with staff and volunteers</w:t>
            </w:r>
          </w:p>
        </w:tc>
        <w:tc>
          <w:tcPr>
            <w:tcW w:w="1260" w:type="dxa"/>
            <w:tcBorders>
              <w:top w:val="single" w:sz="4" w:space="0" w:color="auto"/>
              <w:left w:val="single" w:sz="4" w:space="0" w:color="auto"/>
              <w:bottom w:val="single" w:sz="4" w:space="0" w:color="auto"/>
              <w:right w:val="single" w:sz="4" w:space="0" w:color="auto"/>
            </w:tcBorders>
          </w:tcPr>
          <w:p w:rsidR="00081314" w:rsidRDefault="00081314">
            <w:pPr>
              <w:spacing w:before="120" w:after="120"/>
              <w:rPr>
                <w:rFonts w:cstheme="minorHAnsi"/>
                <w:sz w:val="20"/>
                <w:szCs w:val="20"/>
              </w:rPr>
            </w:pPr>
          </w:p>
        </w:tc>
      </w:tr>
      <w:tr w:rsidR="00081314" w:rsidTr="00081314">
        <w:tc>
          <w:tcPr>
            <w:tcW w:w="8208"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after="120"/>
              <w:jc w:val="right"/>
              <w:rPr>
                <w:rFonts w:cstheme="minorHAnsi"/>
                <w:sz w:val="20"/>
                <w:szCs w:val="20"/>
              </w:rPr>
            </w:pPr>
            <w:r>
              <w:rPr>
                <w:rFonts w:cstheme="minorHAnsi"/>
                <w:sz w:val="20"/>
                <w:szCs w:val="20"/>
              </w:rPr>
              <w:t>Total</w:t>
            </w:r>
          </w:p>
        </w:tc>
        <w:tc>
          <w:tcPr>
            <w:tcW w:w="1260" w:type="dxa"/>
            <w:tcBorders>
              <w:top w:val="single" w:sz="4" w:space="0" w:color="auto"/>
              <w:left w:val="single" w:sz="4" w:space="0" w:color="auto"/>
              <w:bottom w:val="single" w:sz="4" w:space="0" w:color="auto"/>
              <w:right w:val="single" w:sz="4" w:space="0" w:color="auto"/>
            </w:tcBorders>
          </w:tcPr>
          <w:p w:rsidR="00081314" w:rsidRDefault="00081314">
            <w:pPr>
              <w:spacing w:before="120" w:after="120"/>
              <w:rPr>
                <w:rFonts w:cstheme="minorHAnsi"/>
                <w:sz w:val="20"/>
                <w:szCs w:val="20"/>
              </w:rPr>
            </w:pPr>
          </w:p>
        </w:tc>
      </w:tr>
      <w:tr w:rsidR="00081314" w:rsidTr="00081314">
        <w:tc>
          <w:tcPr>
            <w:tcW w:w="8208" w:type="dxa"/>
            <w:tcBorders>
              <w:top w:val="single" w:sz="4" w:space="0" w:color="auto"/>
              <w:left w:val="single" w:sz="4" w:space="0" w:color="auto"/>
              <w:bottom w:val="single" w:sz="4" w:space="0" w:color="auto"/>
              <w:right w:val="single" w:sz="4" w:space="0" w:color="auto"/>
            </w:tcBorders>
            <w:hideMark/>
          </w:tcPr>
          <w:p w:rsidR="00081314" w:rsidRDefault="00081314">
            <w:pPr>
              <w:spacing w:before="120" w:after="120"/>
              <w:jc w:val="right"/>
              <w:rPr>
                <w:rFonts w:cstheme="minorHAnsi"/>
                <w:sz w:val="20"/>
                <w:szCs w:val="20"/>
              </w:rPr>
            </w:pPr>
            <w:r>
              <w:rPr>
                <w:rFonts w:cstheme="minorHAnsi"/>
                <w:sz w:val="20"/>
                <w:szCs w:val="20"/>
              </w:rPr>
              <w:t>Combined Rating</w:t>
            </w:r>
            <w:r>
              <w:rPr>
                <w:rFonts w:cstheme="minorHAnsi"/>
                <w:sz w:val="20"/>
                <w:szCs w:val="20"/>
              </w:rPr>
              <w:br/>
            </w:r>
            <w:r>
              <w:rPr>
                <w:rFonts w:cstheme="minorHAnsi"/>
                <w:sz w:val="16"/>
                <w:szCs w:val="16"/>
              </w:rPr>
              <w:t xml:space="preserve">(Total </w:t>
            </w:r>
            <w:r>
              <w:rPr>
                <w:rFonts w:cstheme="minorHAnsi"/>
                <w:sz w:val="20"/>
                <w:szCs w:val="20"/>
              </w:rPr>
              <w:t>÷</w:t>
            </w:r>
            <w:r>
              <w:rPr>
                <w:rFonts w:cstheme="minorHAnsi"/>
                <w:sz w:val="16"/>
                <w:szCs w:val="16"/>
              </w:rPr>
              <w:t xml:space="preserve"> 7)</w:t>
            </w:r>
          </w:p>
        </w:tc>
        <w:tc>
          <w:tcPr>
            <w:tcW w:w="1260" w:type="dxa"/>
            <w:tcBorders>
              <w:top w:val="single" w:sz="4" w:space="0" w:color="auto"/>
              <w:left w:val="single" w:sz="4" w:space="0" w:color="auto"/>
              <w:bottom w:val="single" w:sz="4" w:space="0" w:color="auto"/>
              <w:right w:val="single" w:sz="4" w:space="0" w:color="auto"/>
            </w:tcBorders>
          </w:tcPr>
          <w:p w:rsidR="00081314" w:rsidRDefault="00081314">
            <w:pPr>
              <w:spacing w:before="120" w:after="120"/>
              <w:rPr>
                <w:rFonts w:cstheme="minorHAnsi"/>
                <w:sz w:val="20"/>
                <w:szCs w:val="20"/>
              </w:rPr>
            </w:pPr>
          </w:p>
        </w:tc>
      </w:tr>
    </w:tbl>
    <w:p w:rsidR="00081314" w:rsidRDefault="00081314" w:rsidP="00081314">
      <w:pPr>
        <w:rPr>
          <w:rFonts w:cstheme="minorHAnsi"/>
          <w:sz w:val="20"/>
          <w:szCs w:val="20"/>
        </w:rPr>
      </w:pPr>
    </w:p>
    <w:p w:rsidR="00081314" w:rsidRDefault="00081314" w:rsidP="00081314">
      <w:pPr>
        <w:rPr>
          <w:rFonts w:cstheme="minorHAnsi"/>
          <w:sz w:val="20"/>
          <w:szCs w:val="20"/>
        </w:rPr>
      </w:pPr>
    </w:p>
    <w:p w:rsidR="00081314" w:rsidRDefault="00081314" w:rsidP="00081314">
      <w:pPr>
        <w:rPr>
          <w:rFonts w:cstheme="minorHAnsi"/>
          <w:b/>
          <w:sz w:val="24"/>
          <w:szCs w:val="24"/>
        </w:rPr>
      </w:pPr>
      <w:r>
        <w:rPr>
          <w:rFonts w:cstheme="minorHAnsi"/>
          <w:b/>
        </w:rPr>
        <w:t>Comments</w:t>
      </w:r>
    </w:p>
    <w:p w:rsidR="00081314" w:rsidRDefault="00081314" w:rsidP="00081314">
      <w:pPr>
        <w:rPr>
          <w:rFonts w:cstheme="minorHAnsi"/>
          <w:sz w:val="20"/>
          <w:szCs w:val="20"/>
        </w:rPr>
      </w:pPr>
    </w:p>
    <w:p w:rsidR="00081314" w:rsidRDefault="00081314" w:rsidP="00081314">
      <w:pPr>
        <w:rPr>
          <w:rFonts w:cstheme="minorHAnsi"/>
          <w:sz w:val="20"/>
          <w:szCs w:val="20"/>
        </w:rPr>
      </w:pPr>
    </w:p>
    <w:p w:rsidR="00081314" w:rsidRDefault="00081314" w:rsidP="00081314">
      <w:pPr>
        <w:rPr>
          <w:rFonts w:cstheme="minorHAnsi"/>
          <w:sz w:val="20"/>
          <w:szCs w:val="20"/>
        </w:rPr>
      </w:pPr>
    </w:p>
    <w:p w:rsidR="00081314" w:rsidRDefault="00081314" w:rsidP="00527FDC">
      <w:r>
        <w:br w:type="page"/>
      </w:r>
    </w:p>
    <w:p w:rsidR="007E7B53" w:rsidRDefault="007E7B53" w:rsidP="007E7B53">
      <w:pPr>
        <w:pStyle w:val="Heading4"/>
        <w:rPr>
          <w:noProof/>
        </w:rPr>
      </w:pPr>
      <w:bookmarkStart w:id="1475" w:name="_Ref331432911"/>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47</w:t>
      </w:r>
      <w:r w:rsidR="00757EE1">
        <w:rPr>
          <w:noProof/>
        </w:rPr>
        <w:fldChar w:fldCharType="end"/>
      </w:r>
      <w:bookmarkEnd w:id="1475"/>
    </w:p>
    <w:tbl>
      <w:tblPr>
        <w:tblStyle w:val="HeaderAlternatingRows"/>
        <w:tblW w:w="0" w:type="auto"/>
        <w:tblLook w:val="04A0" w:firstRow="1" w:lastRow="0" w:firstColumn="1" w:lastColumn="0" w:noHBand="0" w:noVBand="1"/>
      </w:tblPr>
      <w:tblGrid>
        <w:gridCol w:w="3009"/>
        <w:gridCol w:w="3202"/>
        <w:gridCol w:w="1179"/>
        <w:gridCol w:w="1231"/>
        <w:gridCol w:w="955"/>
      </w:tblGrid>
      <w:tr w:rsidR="007E7B53" w:rsidRPr="005D3604" w:rsidTr="00650846">
        <w:trPr>
          <w:cnfStyle w:val="100000000000" w:firstRow="1" w:lastRow="0" w:firstColumn="0" w:lastColumn="0" w:oddVBand="0" w:evenVBand="0" w:oddHBand="0" w:evenHBand="0" w:firstRowFirstColumn="0" w:firstRowLastColumn="0" w:lastRowFirstColumn="0" w:lastRowLastColumn="0"/>
        </w:trPr>
        <w:tc>
          <w:tcPr>
            <w:tcW w:w="0" w:type="auto"/>
            <w:gridSpan w:val="5"/>
          </w:tcPr>
          <w:p w:rsidR="007E7B53" w:rsidRPr="005D3604" w:rsidRDefault="007E7B53" w:rsidP="00650846">
            <w:pPr>
              <w:pStyle w:val="Heading3"/>
              <w:spacing w:before="0"/>
              <w:jc w:val="center"/>
              <w:outlineLvl w:val="2"/>
              <w:rPr>
                <w:color w:val="auto"/>
              </w:rPr>
            </w:pPr>
            <w:bookmarkStart w:id="1476" w:name="_Ref331432910"/>
            <w:bookmarkStart w:id="1477" w:name="_Toc334786706"/>
            <w:r w:rsidRPr="005D3604">
              <w:rPr>
                <w:color w:val="auto"/>
              </w:rPr>
              <w:t>Patient Resources Director Training Checklist</w:t>
            </w:r>
            <w:bookmarkEnd w:id="1476"/>
            <w:bookmarkEnd w:id="1477"/>
          </w:p>
        </w:tc>
      </w:tr>
      <w:tr w:rsidR="007E7B53" w:rsidRPr="00C73A56" w:rsidTr="00650846">
        <w:trPr>
          <w:trHeight w:val="467"/>
        </w:trPr>
        <w:tc>
          <w:tcPr>
            <w:tcW w:w="0" w:type="auto"/>
            <w:vAlign w:val="center"/>
          </w:tcPr>
          <w:p w:rsidR="007E7B53" w:rsidRPr="00C73A56" w:rsidRDefault="007E7B53" w:rsidP="00650846">
            <w:pPr>
              <w:rPr>
                <w:b/>
                <w:sz w:val="20"/>
                <w:szCs w:val="20"/>
              </w:rPr>
            </w:pPr>
            <w:r w:rsidRPr="00C73A56">
              <w:rPr>
                <w:b/>
                <w:sz w:val="20"/>
                <w:szCs w:val="20"/>
              </w:rPr>
              <w:t>Trainee’s Name:</w:t>
            </w:r>
          </w:p>
        </w:tc>
        <w:tc>
          <w:tcPr>
            <w:tcW w:w="0" w:type="auto"/>
            <w:vAlign w:val="center"/>
          </w:tcPr>
          <w:p w:rsidR="007E7B53" w:rsidRPr="00C73A56" w:rsidRDefault="007E7B53" w:rsidP="00650846">
            <w:pPr>
              <w:rPr>
                <w:b/>
                <w:sz w:val="20"/>
                <w:szCs w:val="20"/>
              </w:rPr>
            </w:pPr>
            <w:r w:rsidRPr="00C73A56">
              <w:rPr>
                <w:b/>
                <w:sz w:val="20"/>
                <w:szCs w:val="20"/>
              </w:rPr>
              <w:t>Training Start Date:</w:t>
            </w:r>
          </w:p>
        </w:tc>
        <w:tc>
          <w:tcPr>
            <w:tcW w:w="0" w:type="auto"/>
          </w:tcPr>
          <w:p w:rsidR="007E7B53" w:rsidRPr="00C73A56" w:rsidRDefault="007E7B53" w:rsidP="00650846">
            <w:pPr>
              <w:rPr>
                <w:b/>
                <w:sz w:val="20"/>
                <w:szCs w:val="20"/>
              </w:rPr>
            </w:pPr>
            <w:r>
              <w:rPr>
                <w:b/>
                <w:sz w:val="20"/>
                <w:szCs w:val="20"/>
              </w:rPr>
              <w:t>Scheduled Date</w:t>
            </w:r>
          </w:p>
        </w:tc>
        <w:tc>
          <w:tcPr>
            <w:tcW w:w="0" w:type="auto"/>
          </w:tcPr>
          <w:p w:rsidR="007E7B53" w:rsidRPr="00C73A56" w:rsidRDefault="007E7B53" w:rsidP="00650846">
            <w:pPr>
              <w:rPr>
                <w:b/>
                <w:sz w:val="20"/>
                <w:szCs w:val="20"/>
              </w:rPr>
            </w:pPr>
            <w:r>
              <w:rPr>
                <w:b/>
                <w:sz w:val="20"/>
                <w:szCs w:val="20"/>
              </w:rPr>
              <w:t>Completed Date</w:t>
            </w:r>
          </w:p>
        </w:tc>
        <w:tc>
          <w:tcPr>
            <w:tcW w:w="0" w:type="auto"/>
          </w:tcPr>
          <w:p w:rsidR="007E7B53" w:rsidRDefault="007E7B53" w:rsidP="00650846">
            <w:pPr>
              <w:rPr>
                <w:b/>
                <w:sz w:val="20"/>
                <w:szCs w:val="20"/>
              </w:rPr>
            </w:pPr>
            <w:r>
              <w:rPr>
                <w:b/>
                <w:sz w:val="20"/>
                <w:szCs w:val="20"/>
              </w:rPr>
              <w:t>Trainer Initials</w:t>
            </w:r>
          </w:p>
        </w:tc>
      </w:tr>
      <w:tr w:rsidR="007E7B53" w:rsidRPr="000D5AC2" w:rsidTr="00650846">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7E7B53" w:rsidRPr="000D5AC2" w:rsidRDefault="007E7B53" w:rsidP="00903ADD">
            <w:pPr>
              <w:pStyle w:val="ListParagraph"/>
              <w:numPr>
                <w:ilvl w:val="0"/>
                <w:numId w:val="277"/>
              </w:numPr>
              <w:rPr>
                <w:i/>
              </w:rPr>
            </w:pPr>
            <w:r w:rsidRPr="000D5AC2">
              <w:rPr>
                <w:i/>
              </w:rPr>
              <w:t>General Orientation</w:t>
            </w:r>
          </w:p>
        </w:tc>
        <w:tc>
          <w:tcPr>
            <w:tcW w:w="0" w:type="auto"/>
            <w:vAlign w:val="center"/>
          </w:tcPr>
          <w:p w:rsidR="007E7B53" w:rsidRPr="00884863" w:rsidRDefault="007E7B53" w:rsidP="00650846">
            <w:pPr>
              <w:ind w:left="360"/>
              <w:rPr>
                <w:i/>
              </w:rPr>
            </w:pPr>
          </w:p>
        </w:tc>
        <w:tc>
          <w:tcPr>
            <w:tcW w:w="0" w:type="auto"/>
            <w:vAlign w:val="center"/>
          </w:tcPr>
          <w:p w:rsidR="007E7B53" w:rsidRPr="00884863" w:rsidRDefault="007E7B53" w:rsidP="00650846">
            <w:pPr>
              <w:ind w:left="360"/>
              <w:rPr>
                <w:i/>
              </w:rPr>
            </w:pPr>
          </w:p>
        </w:tc>
        <w:tc>
          <w:tcPr>
            <w:tcW w:w="0" w:type="auto"/>
            <w:vAlign w:val="center"/>
          </w:tcPr>
          <w:p w:rsidR="007E7B53" w:rsidRPr="00884863" w:rsidRDefault="007E7B53" w:rsidP="00650846">
            <w:pPr>
              <w:ind w:left="360"/>
              <w:rPr>
                <w:i/>
              </w:rPr>
            </w:pPr>
          </w:p>
        </w:tc>
      </w:tr>
      <w:tr w:rsidR="007E7B53" w:rsidRPr="000D5AC2" w:rsidTr="00650846">
        <w:tc>
          <w:tcPr>
            <w:tcW w:w="0" w:type="auto"/>
            <w:gridSpan w:val="2"/>
            <w:vAlign w:val="center"/>
          </w:tcPr>
          <w:p w:rsidR="007E7B53" w:rsidRPr="008676BF" w:rsidRDefault="007E7B53" w:rsidP="00903ADD">
            <w:pPr>
              <w:numPr>
                <w:ilvl w:val="1"/>
                <w:numId w:val="228"/>
              </w:numPr>
              <w:tabs>
                <w:tab w:val="num" w:pos="720"/>
                <w:tab w:val="num" w:pos="1080"/>
              </w:tabs>
              <w:ind w:left="1080"/>
              <w:rPr>
                <w:rFonts w:cstheme="minorHAnsi"/>
                <w:sz w:val="18"/>
                <w:szCs w:val="18"/>
              </w:rPr>
            </w:pPr>
            <w:r w:rsidRPr="008676BF">
              <w:rPr>
                <w:rFonts w:cstheme="minorHAnsi"/>
                <w:sz w:val="18"/>
                <w:szCs w:val="18"/>
              </w:rPr>
              <w:t xml:space="preserve">Add the new PR Director to the list of Advocates in the database and give user access to the database and reporting website. </w:t>
            </w:r>
          </w:p>
        </w:tc>
        <w:tc>
          <w:tcPr>
            <w:tcW w:w="0" w:type="auto"/>
            <w:vAlign w:val="center"/>
          </w:tcPr>
          <w:p w:rsidR="007E7B53" w:rsidRPr="00884863" w:rsidRDefault="007E7B53" w:rsidP="00650846">
            <w:pPr>
              <w:ind w:left="360"/>
              <w:rPr>
                <w:rFonts w:cstheme="minorHAnsi"/>
                <w:sz w:val="18"/>
                <w:szCs w:val="18"/>
              </w:rPr>
            </w:pPr>
          </w:p>
        </w:tc>
        <w:tc>
          <w:tcPr>
            <w:tcW w:w="0" w:type="auto"/>
            <w:vAlign w:val="center"/>
          </w:tcPr>
          <w:p w:rsidR="007E7B53" w:rsidRPr="00884863" w:rsidRDefault="007E7B53" w:rsidP="00650846">
            <w:pPr>
              <w:ind w:left="360"/>
              <w:rPr>
                <w:rFonts w:cstheme="minorHAnsi"/>
                <w:sz w:val="18"/>
                <w:szCs w:val="18"/>
              </w:rPr>
            </w:pPr>
          </w:p>
        </w:tc>
        <w:tc>
          <w:tcPr>
            <w:tcW w:w="0" w:type="auto"/>
            <w:vAlign w:val="center"/>
          </w:tcPr>
          <w:p w:rsidR="007E7B53" w:rsidRPr="00884863" w:rsidRDefault="007E7B53" w:rsidP="00650846">
            <w:pPr>
              <w:ind w:left="360"/>
              <w:rPr>
                <w:rFonts w:cstheme="minorHAnsi"/>
                <w:sz w:val="18"/>
                <w:szCs w:val="18"/>
              </w:rPr>
            </w:pPr>
          </w:p>
        </w:tc>
      </w:tr>
      <w:tr w:rsidR="007E7B53" w:rsidRPr="00884863" w:rsidTr="00650846">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7E7B53" w:rsidRPr="008676BF" w:rsidRDefault="007E7B53" w:rsidP="00903ADD">
            <w:pPr>
              <w:numPr>
                <w:ilvl w:val="1"/>
                <w:numId w:val="228"/>
              </w:numPr>
              <w:tabs>
                <w:tab w:val="num" w:pos="720"/>
                <w:tab w:val="num" w:pos="1080"/>
              </w:tabs>
              <w:ind w:left="1080"/>
              <w:rPr>
                <w:rFonts w:cstheme="minorHAnsi"/>
                <w:sz w:val="18"/>
                <w:szCs w:val="18"/>
              </w:rPr>
            </w:pPr>
            <w:r w:rsidRPr="008676BF">
              <w:rPr>
                <w:rFonts w:cstheme="minorHAnsi"/>
                <w:sz w:val="18"/>
                <w:szCs w:val="18"/>
              </w:rPr>
              <w:t>Use the General Orientation Checklist for new staff</w:t>
            </w:r>
          </w:p>
        </w:tc>
        <w:tc>
          <w:tcPr>
            <w:tcW w:w="0" w:type="auto"/>
            <w:vAlign w:val="center"/>
          </w:tcPr>
          <w:p w:rsidR="007E7B53" w:rsidRPr="00884863" w:rsidRDefault="007E7B53" w:rsidP="00650846">
            <w:pPr>
              <w:ind w:left="360"/>
              <w:rPr>
                <w:i/>
              </w:rPr>
            </w:pPr>
          </w:p>
        </w:tc>
        <w:tc>
          <w:tcPr>
            <w:tcW w:w="0" w:type="auto"/>
            <w:vAlign w:val="center"/>
          </w:tcPr>
          <w:p w:rsidR="007E7B53" w:rsidRPr="00884863" w:rsidRDefault="007E7B53" w:rsidP="00650846">
            <w:pPr>
              <w:ind w:left="360"/>
              <w:rPr>
                <w:i/>
              </w:rPr>
            </w:pPr>
          </w:p>
        </w:tc>
        <w:tc>
          <w:tcPr>
            <w:tcW w:w="0" w:type="auto"/>
            <w:vAlign w:val="center"/>
          </w:tcPr>
          <w:p w:rsidR="007E7B53" w:rsidRPr="00884863" w:rsidRDefault="007E7B53" w:rsidP="00650846">
            <w:pPr>
              <w:ind w:left="360"/>
              <w:rPr>
                <w:i/>
              </w:rPr>
            </w:pPr>
          </w:p>
        </w:tc>
      </w:tr>
      <w:tr w:rsidR="007E7B53" w:rsidRPr="00884863" w:rsidTr="00650846">
        <w:tc>
          <w:tcPr>
            <w:tcW w:w="0" w:type="auto"/>
            <w:gridSpan w:val="2"/>
            <w:vAlign w:val="center"/>
          </w:tcPr>
          <w:p w:rsidR="007E7B53" w:rsidRPr="003A1CED" w:rsidRDefault="007E7B53" w:rsidP="00903ADD">
            <w:pPr>
              <w:pStyle w:val="ListParagraph"/>
              <w:numPr>
                <w:ilvl w:val="0"/>
                <w:numId w:val="277"/>
              </w:numPr>
              <w:rPr>
                <w:rFonts w:ascii="Arial" w:hAnsi="Arial" w:cs="Arial"/>
                <w:b/>
                <w:bCs/>
                <w:sz w:val="20"/>
                <w:szCs w:val="20"/>
              </w:rPr>
            </w:pPr>
            <w:r w:rsidRPr="008676BF">
              <w:rPr>
                <w:i/>
              </w:rPr>
              <w:t>Training Preparation</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7E7B53" w:rsidRPr="008676BF" w:rsidRDefault="007E7B53" w:rsidP="00903ADD">
            <w:pPr>
              <w:numPr>
                <w:ilvl w:val="1"/>
                <w:numId w:val="228"/>
              </w:numPr>
              <w:tabs>
                <w:tab w:val="num" w:pos="720"/>
                <w:tab w:val="num" w:pos="1080"/>
              </w:tabs>
              <w:ind w:left="1080"/>
              <w:rPr>
                <w:rFonts w:cstheme="minorHAnsi"/>
                <w:sz w:val="18"/>
                <w:szCs w:val="18"/>
              </w:rPr>
            </w:pPr>
            <w:r w:rsidRPr="008676BF">
              <w:rPr>
                <w:rFonts w:cstheme="minorHAnsi"/>
                <w:sz w:val="18"/>
                <w:szCs w:val="18"/>
              </w:rPr>
              <w:t>Establish weekly or bi-weekly 1:1 meeting time with your PR Coach and add to your calendar as a recurring event</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c>
          <w:tcPr>
            <w:tcW w:w="0" w:type="auto"/>
            <w:gridSpan w:val="2"/>
            <w:vAlign w:val="center"/>
          </w:tcPr>
          <w:p w:rsidR="007E7B53" w:rsidRPr="008676BF" w:rsidRDefault="007E7B53" w:rsidP="00903ADD">
            <w:pPr>
              <w:numPr>
                <w:ilvl w:val="1"/>
                <w:numId w:val="228"/>
              </w:numPr>
              <w:tabs>
                <w:tab w:val="num" w:pos="720"/>
                <w:tab w:val="num" w:pos="1080"/>
              </w:tabs>
              <w:ind w:left="1080"/>
              <w:rPr>
                <w:rFonts w:cstheme="minorHAnsi"/>
                <w:sz w:val="18"/>
                <w:szCs w:val="18"/>
              </w:rPr>
            </w:pPr>
            <w:r w:rsidRPr="008676BF">
              <w:rPr>
                <w:rFonts w:cstheme="minorHAnsi"/>
                <w:sz w:val="18"/>
                <w:szCs w:val="18"/>
              </w:rPr>
              <w:t xml:space="preserve">Familiarize yourself with the PR Director Job Functions </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7E7B53" w:rsidRPr="008676BF" w:rsidRDefault="007E7B53" w:rsidP="00903ADD">
            <w:pPr>
              <w:numPr>
                <w:ilvl w:val="1"/>
                <w:numId w:val="228"/>
              </w:numPr>
              <w:tabs>
                <w:tab w:val="num" w:pos="720"/>
                <w:tab w:val="num" w:pos="1080"/>
              </w:tabs>
              <w:ind w:left="1080"/>
              <w:rPr>
                <w:rFonts w:cstheme="minorHAnsi"/>
                <w:sz w:val="18"/>
                <w:szCs w:val="18"/>
              </w:rPr>
            </w:pPr>
            <w:r w:rsidRPr="008676BF">
              <w:rPr>
                <w:rFonts w:cstheme="minorHAnsi"/>
                <w:sz w:val="18"/>
                <w:szCs w:val="18"/>
              </w:rPr>
              <w:t>Complete PR Director Job Function Worksheet to assess current maturity level, and review with Executive. Identify areas of focus for improvement.</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c>
          <w:tcPr>
            <w:tcW w:w="0" w:type="auto"/>
            <w:gridSpan w:val="2"/>
            <w:vAlign w:val="center"/>
          </w:tcPr>
          <w:p w:rsidR="007E7B53" w:rsidRPr="00884863" w:rsidRDefault="007E7B53" w:rsidP="00903ADD">
            <w:pPr>
              <w:pStyle w:val="ListParagraph"/>
              <w:numPr>
                <w:ilvl w:val="0"/>
                <w:numId w:val="277"/>
              </w:numPr>
              <w:rPr>
                <w:i/>
              </w:rPr>
            </w:pPr>
            <w:r w:rsidRPr="00884863">
              <w:rPr>
                <w:i/>
              </w:rPr>
              <w:t>Self-Learning Modules (Read, Return Questions to Training Coach and Review Answers)</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7E7B53" w:rsidRPr="00884863" w:rsidRDefault="007E7B53"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1: PRC Culture and Systems</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c>
          <w:tcPr>
            <w:tcW w:w="0" w:type="auto"/>
            <w:gridSpan w:val="2"/>
            <w:vAlign w:val="center"/>
          </w:tcPr>
          <w:p w:rsidR="007E7B53" w:rsidRPr="00884863" w:rsidRDefault="007E7B53"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2:</w:t>
            </w:r>
            <w:r>
              <w:rPr>
                <w:rFonts w:cstheme="minorHAnsi"/>
                <w:sz w:val="18"/>
                <w:szCs w:val="18"/>
              </w:rPr>
              <w:t xml:space="preserve"> </w:t>
            </w:r>
            <w:r w:rsidRPr="00884863">
              <w:rPr>
                <w:rFonts w:cstheme="minorHAnsi"/>
                <w:sz w:val="18"/>
                <w:szCs w:val="18"/>
              </w:rPr>
              <w:t>Societal Costs of Abortion, History of Abortion, Biblical View of the Pre-born</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7E7B53" w:rsidRPr="00884863" w:rsidRDefault="007E7B53"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3:</w:t>
            </w:r>
            <w:r>
              <w:rPr>
                <w:rFonts w:cstheme="minorHAnsi"/>
                <w:sz w:val="18"/>
                <w:szCs w:val="18"/>
              </w:rPr>
              <w:t xml:space="preserve"> </w:t>
            </w:r>
            <w:r w:rsidRPr="00884863">
              <w:rPr>
                <w:rFonts w:cstheme="minorHAnsi"/>
                <w:sz w:val="18"/>
                <w:szCs w:val="18"/>
              </w:rPr>
              <w:t>Optimization Tool</w:t>
            </w:r>
            <w:r w:rsidR="007826B0" w:rsidRPr="007826B0">
              <w:rPr>
                <w:rFonts w:cstheme="minorHAnsi"/>
                <w:sz w:val="18"/>
                <w:szCs w:val="18"/>
                <w:vertAlign w:val="superscript"/>
              </w:rPr>
              <w:t>©</w:t>
            </w:r>
            <w:r w:rsidRPr="00884863">
              <w:rPr>
                <w:rFonts w:cstheme="minorHAnsi"/>
                <w:sz w:val="18"/>
                <w:szCs w:val="18"/>
              </w:rPr>
              <w:t>:</w:t>
            </w:r>
            <w:r>
              <w:rPr>
                <w:rFonts w:cstheme="minorHAnsi"/>
                <w:sz w:val="18"/>
                <w:szCs w:val="18"/>
              </w:rPr>
              <w:t xml:space="preserve"> </w:t>
            </w:r>
            <w:r w:rsidRPr="00884863">
              <w:rPr>
                <w:rFonts w:cstheme="minorHAnsi"/>
                <w:sz w:val="18"/>
                <w:szCs w:val="18"/>
              </w:rPr>
              <w:t>Patient Resources Personnel, 15-Step Patient Flow Process</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c>
          <w:tcPr>
            <w:tcW w:w="0" w:type="auto"/>
            <w:gridSpan w:val="2"/>
            <w:vAlign w:val="center"/>
          </w:tcPr>
          <w:p w:rsidR="007E7B53" w:rsidRPr="00884863" w:rsidRDefault="007E7B53"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4:</w:t>
            </w:r>
            <w:r>
              <w:rPr>
                <w:rFonts w:cstheme="minorHAnsi"/>
                <w:sz w:val="18"/>
                <w:szCs w:val="18"/>
              </w:rPr>
              <w:t xml:space="preserve"> </w:t>
            </w:r>
            <w:r w:rsidRPr="00884863">
              <w:rPr>
                <w:rFonts w:cstheme="minorHAnsi"/>
                <w:sz w:val="18"/>
                <w:szCs w:val="18"/>
              </w:rPr>
              <w:t>Communicating and Connecting</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7E7B53" w:rsidRPr="00884863" w:rsidRDefault="007E7B53"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5:</w:t>
            </w:r>
            <w:r>
              <w:rPr>
                <w:rFonts w:cstheme="minorHAnsi"/>
                <w:sz w:val="18"/>
                <w:szCs w:val="18"/>
              </w:rPr>
              <w:t xml:space="preserve"> </w:t>
            </w:r>
            <w:r w:rsidRPr="00884863">
              <w:rPr>
                <w:rFonts w:cstheme="minorHAnsi"/>
                <w:sz w:val="18"/>
                <w:szCs w:val="18"/>
              </w:rPr>
              <w:t>The Seven Fundamentals</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c>
          <w:tcPr>
            <w:tcW w:w="0" w:type="auto"/>
            <w:gridSpan w:val="2"/>
            <w:vAlign w:val="center"/>
          </w:tcPr>
          <w:p w:rsidR="007E7B53" w:rsidRPr="008676BF" w:rsidRDefault="007E7B53" w:rsidP="00903ADD">
            <w:pPr>
              <w:pStyle w:val="ListParagraph"/>
              <w:numPr>
                <w:ilvl w:val="0"/>
                <w:numId w:val="277"/>
              </w:numPr>
              <w:rPr>
                <w:i/>
              </w:rPr>
            </w:pPr>
            <w:r w:rsidRPr="008676BF">
              <w:rPr>
                <w:i/>
              </w:rPr>
              <w:t>PR Director Training</w:t>
            </w:r>
          </w:p>
        </w:tc>
        <w:tc>
          <w:tcPr>
            <w:tcW w:w="0" w:type="auto"/>
            <w:vAlign w:val="center"/>
          </w:tcPr>
          <w:p w:rsidR="007E7B53" w:rsidRPr="00884863" w:rsidRDefault="007E7B53" w:rsidP="00650846">
            <w:pPr>
              <w:ind w:left="360"/>
              <w:rPr>
                <w:i/>
              </w:rPr>
            </w:pPr>
          </w:p>
        </w:tc>
        <w:tc>
          <w:tcPr>
            <w:tcW w:w="0" w:type="auto"/>
            <w:vAlign w:val="center"/>
          </w:tcPr>
          <w:p w:rsidR="007E7B53" w:rsidRPr="00884863" w:rsidRDefault="007E7B53" w:rsidP="00650846">
            <w:pPr>
              <w:ind w:left="360"/>
              <w:rPr>
                <w:i/>
              </w:rPr>
            </w:pPr>
          </w:p>
        </w:tc>
        <w:tc>
          <w:tcPr>
            <w:tcW w:w="0" w:type="auto"/>
            <w:vAlign w:val="center"/>
          </w:tcPr>
          <w:p w:rsidR="007E7B53" w:rsidRPr="00884863" w:rsidRDefault="007E7B53" w:rsidP="00650846">
            <w:pPr>
              <w:ind w:left="360"/>
              <w:rPr>
                <w:i/>
              </w:rPr>
            </w:pPr>
          </w:p>
        </w:tc>
      </w:tr>
      <w:tr w:rsidR="007E7B53" w:rsidRPr="00884863" w:rsidTr="00650846">
        <w:trPr>
          <w:cnfStyle w:val="000000010000" w:firstRow="0" w:lastRow="0" w:firstColumn="0" w:lastColumn="0" w:oddVBand="0" w:evenVBand="0" w:oddHBand="0" w:evenHBand="1" w:firstRowFirstColumn="0" w:firstRowLastColumn="0" w:lastRowFirstColumn="0" w:lastRowLastColumn="0"/>
        </w:trPr>
        <w:tc>
          <w:tcPr>
            <w:tcW w:w="0" w:type="auto"/>
            <w:gridSpan w:val="2"/>
            <w:vAlign w:val="center"/>
          </w:tcPr>
          <w:p w:rsidR="007E7B53" w:rsidRPr="008676BF" w:rsidRDefault="007E7B53" w:rsidP="00903ADD">
            <w:pPr>
              <w:numPr>
                <w:ilvl w:val="1"/>
                <w:numId w:val="228"/>
              </w:numPr>
              <w:tabs>
                <w:tab w:val="num" w:pos="720"/>
                <w:tab w:val="num" w:pos="1080"/>
              </w:tabs>
              <w:ind w:left="1080"/>
              <w:rPr>
                <w:rFonts w:cstheme="minorHAnsi"/>
                <w:sz w:val="18"/>
                <w:szCs w:val="18"/>
              </w:rPr>
            </w:pPr>
            <w:r w:rsidRPr="008676BF">
              <w:rPr>
                <w:rFonts w:cstheme="minorHAnsi"/>
                <w:sz w:val="18"/>
                <w:szCs w:val="18"/>
              </w:rPr>
              <w:t>Read entire OT Manual Patient Resources Section and Whitepapers.</w:t>
            </w:r>
            <w:r>
              <w:rPr>
                <w:rFonts w:cstheme="minorHAnsi"/>
                <w:sz w:val="18"/>
                <w:szCs w:val="18"/>
              </w:rPr>
              <w:t xml:space="preserve"> </w:t>
            </w:r>
            <w:r w:rsidRPr="008676BF">
              <w:rPr>
                <w:rFonts w:cstheme="minorHAnsi"/>
                <w:sz w:val="18"/>
                <w:szCs w:val="18"/>
              </w:rPr>
              <w:t>Make notes of questions to be discussed with your Training Coach.</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c>
          <w:tcPr>
            <w:tcW w:w="0" w:type="auto"/>
            <w:gridSpan w:val="2"/>
            <w:vAlign w:val="center"/>
          </w:tcPr>
          <w:p w:rsidR="007E7B53" w:rsidRPr="008676BF" w:rsidRDefault="00BE3250" w:rsidP="00903ADD">
            <w:pPr>
              <w:numPr>
                <w:ilvl w:val="1"/>
                <w:numId w:val="228"/>
              </w:numPr>
              <w:tabs>
                <w:tab w:val="num" w:pos="720"/>
                <w:tab w:val="num" w:pos="1080"/>
              </w:tabs>
              <w:ind w:left="1080"/>
              <w:rPr>
                <w:rFonts w:cstheme="minorHAnsi"/>
                <w:sz w:val="18"/>
                <w:szCs w:val="18"/>
              </w:rPr>
            </w:pPr>
            <w:r w:rsidRPr="008676BF">
              <w:rPr>
                <w:rFonts w:cstheme="minorHAnsi"/>
                <w:sz w:val="18"/>
                <w:szCs w:val="18"/>
              </w:rPr>
              <w:t xml:space="preserve">Review database training </w:t>
            </w:r>
            <w:r>
              <w:rPr>
                <w:rFonts w:cstheme="minorHAnsi"/>
                <w:sz w:val="18"/>
                <w:szCs w:val="18"/>
              </w:rPr>
              <w:t>for your database application.</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rPr>
          <w:cnfStyle w:val="000000010000" w:firstRow="0" w:lastRow="0" w:firstColumn="0" w:lastColumn="0" w:oddVBand="0" w:evenVBand="0" w:oddHBand="0" w:evenHBand="1" w:firstRowFirstColumn="0" w:firstRowLastColumn="0" w:lastRowFirstColumn="0" w:lastRowLastColumn="0"/>
          <w:trHeight w:val="272"/>
        </w:trPr>
        <w:tc>
          <w:tcPr>
            <w:tcW w:w="0" w:type="auto"/>
            <w:gridSpan w:val="2"/>
            <w:vAlign w:val="center"/>
            <w:hideMark/>
          </w:tcPr>
          <w:p w:rsidR="007E7B53" w:rsidRPr="008676BF" w:rsidRDefault="007E7B53" w:rsidP="00903ADD">
            <w:pPr>
              <w:numPr>
                <w:ilvl w:val="1"/>
                <w:numId w:val="228"/>
              </w:numPr>
              <w:tabs>
                <w:tab w:val="num" w:pos="720"/>
                <w:tab w:val="num" w:pos="1080"/>
              </w:tabs>
              <w:ind w:left="1080"/>
              <w:rPr>
                <w:rFonts w:cstheme="minorHAnsi"/>
                <w:sz w:val="18"/>
                <w:szCs w:val="18"/>
              </w:rPr>
            </w:pPr>
            <w:r w:rsidRPr="008676BF">
              <w:rPr>
                <w:rFonts w:cstheme="minorHAnsi"/>
                <w:sz w:val="18"/>
                <w:szCs w:val="18"/>
              </w:rPr>
              <w:t>Listen to all PPT recorded sessions, making notes of questions to be discussed with your Training Coach.</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rPr>
          <w:trHeight w:val="272"/>
        </w:trPr>
        <w:tc>
          <w:tcPr>
            <w:tcW w:w="0" w:type="auto"/>
            <w:gridSpan w:val="2"/>
            <w:vAlign w:val="center"/>
            <w:hideMark/>
          </w:tcPr>
          <w:p w:rsidR="007E7B53" w:rsidRPr="008676BF" w:rsidRDefault="007E7B53" w:rsidP="00903ADD">
            <w:pPr>
              <w:numPr>
                <w:ilvl w:val="1"/>
                <w:numId w:val="228"/>
              </w:numPr>
              <w:tabs>
                <w:tab w:val="num" w:pos="720"/>
                <w:tab w:val="num" w:pos="1080"/>
              </w:tabs>
              <w:ind w:left="1080"/>
              <w:rPr>
                <w:rFonts w:cstheme="minorHAnsi"/>
                <w:sz w:val="18"/>
                <w:szCs w:val="18"/>
              </w:rPr>
            </w:pPr>
            <w:r w:rsidRPr="008676BF">
              <w:rPr>
                <w:rFonts w:cstheme="minorHAnsi"/>
                <w:sz w:val="18"/>
                <w:szCs w:val="18"/>
              </w:rPr>
              <w:t>Watch Patient Process DVD</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rPr>
          <w:cnfStyle w:val="000000010000" w:firstRow="0" w:lastRow="0" w:firstColumn="0" w:lastColumn="0" w:oddVBand="0" w:evenVBand="0" w:oddHBand="0" w:evenHBand="1" w:firstRowFirstColumn="0" w:firstRowLastColumn="0" w:lastRowFirstColumn="0" w:lastRowLastColumn="0"/>
          <w:trHeight w:val="233"/>
        </w:trPr>
        <w:tc>
          <w:tcPr>
            <w:tcW w:w="0" w:type="auto"/>
            <w:gridSpan w:val="2"/>
            <w:vAlign w:val="center"/>
          </w:tcPr>
          <w:p w:rsidR="007E7B53" w:rsidRPr="008676BF" w:rsidRDefault="007E7B53" w:rsidP="00903ADD">
            <w:pPr>
              <w:numPr>
                <w:ilvl w:val="1"/>
                <w:numId w:val="228"/>
              </w:numPr>
              <w:tabs>
                <w:tab w:val="num" w:pos="720"/>
                <w:tab w:val="num" w:pos="1080"/>
              </w:tabs>
              <w:ind w:left="1080"/>
              <w:rPr>
                <w:rFonts w:cstheme="minorHAnsi"/>
                <w:sz w:val="18"/>
                <w:szCs w:val="18"/>
              </w:rPr>
            </w:pPr>
            <w:r w:rsidRPr="008676BF">
              <w:rPr>
                <w:rFonts w:cstheme="minorHAnsi"/>
                <w:sz w:val="18"/>
                <w:szCs w:val="18"/>
              </w:rPr>
              <w:t xml:space="preserve">Review all relevant Forms </w:t>
            </w:r>
          </w:p>
        </w:tc>
        <w:tc>
          <w:tcPr>
            <w:tcW w:w="0" w:type="auto"/>
            <w:vAlign w:val="center"/>
          </w:tcPr>
          <w:p w:rsidR="007E7B53" w:rsidRPr="00884863" w:rsidRDefault="007E7B53" w:rsidP="00650846">
            <w:pPr>
              <w:ind w:left="360"/>
              <w:rPr>
                <w:i/>
              </w:rPr>
            </w:pPr>
          </w:p>
        </w:tc>
        <w:tc>
          <w:tcPr>
            <w:tcW w:w="0" w:type="auto"/>
            <w:vAlign w:val="center"/>
          </w:tcPr>
          <w:p w:rsidR="007E7B53" w:rsidRPr="00884863" w:rsidRDefault="007E7B53" w:rsidP="00650846">
            <w:pPr>
              <w:ind w:left="360"/>
              <w:rPr>
                <w:i/>
              </w:rPr>
            </w:pPr>
          </w:p>
        </w:tc>
        <w:tc>
          <w:tcPr>
            <w:tcW w:w="0" w:type="auto"/>
            <w:vAlign w:val="center"/>
          </w:tcPr>
          <w:p w:rsidR="007E7B53" w:rsidRPr="00884863" w:rsidRDefault="007E7B53" w:rsidP="00650846">
            <w:pPr>
              <w:ind w:left="360"/>
              <w:rPr>
                <w:i/>
              </w:rPr>
            </w:pPr>
          </w:p>
        </w:tc>
      </w:tr>
      <w:tr w:rsidR="007E7B53" w:rsidRPr="00884863" w:rsidTr="00650846">
        <w:trPr>
          <w:trHeight w:val="269"/>
        </w:trPr>
        <w:tc>
          <w:tcPr>
            <w:tcW w:w="0" w:type="auto"/>
            <w:gridSpan w:val="2"/>
            <w:vAlign w:val="center"/>
          </w:tcPr>
          <w:p w:rsidR="007E7B53" w:rsidRPr="008676BF" w:rsidRDefault="007E7B53" w:rsidP="00903ADD">
            <w:pPr>
              <w:numPr>
                <w:ilvl w:val="1"/>
                <w:numId w:val="228"/>
              </w:numPr>
              <w:tabs>
                <w:tab w:val="num" w:pos="720"/>
                <w:tab w:val="num" w:pos="1080"/>
              </w:tabs>
              <w:ind w:left="1080"/>
              <w:rPr>
                <w:rFonts w:cstheme="minorHAnsi"/>
                <w:sz w:val="18"/>
                <w:szCs w:val="18"/>
              </w:rPr>
            </w:pPr>
            <w:bookmarkStart w:id="1478" w:name="OLE_LINK6"/>
            <w:bookmarkStart w:id="1479" w:name="OLE_LINK7"/>
            <w:r w:rsidRPr="008676BF">
              <w:rPr>
                <w:rFonts w:cstheme="minorHAnsi"/>
                <w:sz w:val="18"/>
                <w:szCs w:val="18"/>
              </w:rPr>
              <w:t xml:space="preserve">Review </w:t>
            </w:r>
            <w:r w:rsidR="00BE3250">
              <w:rPr>
                <w:rFonts w:cstheme="minorHAnsi"/>
                <w:sz w:val="18"/>
                <w:szCs w:val="18"/>
              </w:rPr>
              <w:t>database reporting process.</w:t>
            </w:r>
            <w:bookmarkEnd w:id="1478"/>
            <w:bookmarkEnd w:id="1479"/>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rPr>
          <w:cnfStyle w:val="000000010000" w:firstRow="0" w:lastRow="0" w:firstColumn="0" w:lastColumn="0" w:oddVBand="0" w:evenVBand="0" w:oddHBand="0" w:evenHBand="1" w:firstRowFirstColumn="0" w:firstRowLastColumn="0" w:lastRowFirstColumn="0" w:lastRowLastColumn="0"/>
          <w:trHeight w:val="269"/>
        </w:trPr>
        <w:tc>
          <w:tcPr>
            <w:tcW w:w="0" w:type="auto"/>
            <w:gridSpan w:val="2"/>
            <w:vAlign w:val="center"/>
          </w:tcPr>
          <w:p w:rsidR="007E7B53" w:rsidRPr="008676BF" w:rsidRDefault="007E7B53" w:rsidP="00903ADD">
            <w:pPr>
              <w:numPr>
                <w:ilvl w:val="1"/>
                <w:numId w:val="228"/>
              </w:numPr>
              <w:tabs>
                <w:tab w:val="num" w:pos="720"/>
                <w:tab w:val="num" w:pos="1080"/>
              </w:tabs>
              <w:ind w:left="1080"/>
              <w:rPr>
                <w:rFonts w:cstheme="minorHAnsi"/>
                <w:sz w:val="18"/>
                <w:szCs w:val="18"/>
              </w:rPr>
            </w:pPr>
            <w:r w:rsidRPr="008676BF">
              <w:rPr>
                <w:rFonts w:cstheme="minorHAnsi"/>
                <w:sz w:val="18"/>
                <w:szCs w:val="18"/>
              </w:rPr>
              <w:t>Read Volun</w:t>
            </w:r>
            <w:r>
              <w:rPr>
                <w:rFonts w:cstheme="minorHAnsi"/>
                <w:sz w:val="18"/>
                <w:szCs w:val="18"/>
              </w:rPr>
              <w:t>teer Revolution by Bill Hybels.</w:t>
            </w:r>
            <w:r w:rsidRPr="008676BF">
              <w:rPr>
                <w:rFonts w:cstheme="minorHAnsi"/>
                <w:sz w:val="18"/>
                <w:szCs w:val="18"/>
              </w:rPr>
              <w:t xml:space="preserve"> Other suggested reading:</w:t>
            </w:r>
          </w:p>
          <w:p w:rsidR="007E7B53" w:rsidRPr="008676BF" w:rsidRDefault="007E7B53" w:rsidP="00903ADD">
            <w:pPr>
              <w:numPr>
                <w:ilvl w:val="1"/>
                <w:numId w:val="228"/>
              </w:numPr>
              <w:tabs>
                <w:tab w:val="num" w:pos="720"/>
              </w:tabs>
              <w:rPr>
                <w:rFonts w:cstheme="minorHAnsi"/>
                <w:sz w:val="18"/>
                <w:szCs w:val="18"/>
              </w:rPr>
            </w:pPr>
            <w:r w:rsidRPr="008676BF">
              <w:rPr>
                <w:rFonts w:cstheme="minorHAnsi"/>
                <w:sz w:val="18"/>
                <w:szCs w:val="18"/>
              </w:rPr>
              <w:t>Good to Great and the Social Sectors by Jim Collins</w:t>
            </w:r>
          </w:p>
          <w:p w:rsidR="007E7B53" w:rsidRPr="008676BF" w:rsidRDefault="007E7B53" w:rsidP="00903ADD">
            <w:pPr>
              <w:numPr>
                <w:ilvl w:val="1"/>
                <w:numId w:val="228"/>
              </w:numPr>
              <w:tabs>
                <w:tab w:val="num" w:pos="720"/>
              </w:tabs>
              <w:rPr>
                <w:rFonts w:cstheme="minorHAnsi"/>
                <w:sz w:val="18"/>
                <w:szCs w:val="18"/>
              </w:rPr>
            </w:pPr>
            <w:r w:rsidRPr="008676BF">
              <w:rPr>
                <w:rFonts w:cstheme="minorHAnsi"/>
                <w:sz w:val="18"/>
                <w:szCs w:val="18"/>
              </w:rPr>
              <w:t>The E-Myth Revisited by Michael Gerber,</w:t>
            </w:r>
          </w:p>
          <w:p w:rsidR="007E7B53" w:rsidRPr="008676BF" w:rsidRDefault="007E7B53" w:rsidP="00903ADD">
            <w:pPr>
              <w:numPr>
                <w:ilvl w:val="1"/>
                <w:numId w:val="228"/>
              </w:numPr>
              <w:tabs>
                <w:tab w:val="num" w:pos="720"/>
              </w:tabs>
              <w:rPr>
                <w:rFonts w:cstheme="minorHAnsi"/>
                <w:sz w:val="18"/>
                <w:szCs w:val="18"/>
              </w:rPr>
            </w:pPr>
            <w:r w:rsidRPr="008676BF">
              <w:rPr>
                <w:rFonts w:cstheme="minorHAnsi"/>
                <w:sz w:val="18"/>
                <w:szCs w:val="18"/>
              </w:rPr>
              <w:t>The Five Dysfunctions of a Team by Patrick Lencioni.</w:t>
            </w:r>
          </w:p>
          <w:p w:rsidR="007E7B53" w:rsidRPr="008676BF" w:rsidRDefault="007E7B53" w:rsidP="00903ADD">
            <w:pPr>
              <w:numPr>
                <w:ilvl w:val="1"/>
                <w:numId w:val="228"/>
              </w:numPr>
              <w:tabs>
                <w:tab w:val="num" w:pos="720"/>
              </w:tabs>
              <w:rPr>
                <w:rFonts w:cstheme="minorHAnsi"/>
                <w:sz w:val="18"/>
                <w:szCs w:val="18"/>
              </w:rPr>
            </w:pPr>
            <w:r w:rsidRPr="008676BF">
              <w:rPr>
                <w:rFonts w:cstheme="minorHAnsi"/>
                <w:sz w:val="18"/>
                <w:szCs w:val="18"/>
              </w:rPr>
              <w:t>The One-Minute Manager by Kenneth Blanchard</w:t>
            </w:r>
          </w:p>
          <w:p w:rsidR="007E7B53" w:rsidRPr="005D3604" w:rsidRDefault="007E7B53" w:rsidP="00903ADD">
            <w:pPr>
              <w:numPr>
                <w:ilvl w:val="1"/>
                <w:numId w:val="228"/>
              </w:numPr>
              <w:tabs>
                <w:tab w:val="num" w:pos="720"/>
              </w:tabs>
              <w:rPr>
                <w:rFonts w:cstheme="minorHAnsi"/>
                <w:sz w:val="18"/>
                <w:szCs w:val="18"/>
              </w:rPr>
            </w:pPr>
            <w:r w:rsidRPr="008676BF">
              <w:rPr>
                <w:rFonts w:cstheme="minorHAnsi"/>
                <w:sz w:val="18"/>
                <w:szCs w:val="18"/>
              </w:rPr>
              <w:t>Silos, Politics and Turfwars by Patrick Lencioni</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rPr>
          <w:trHeight w:val="269"/>
        </w:trPr>
        <w:tc>
          <w:tcPr>
            <w:tcW w:w="0" w:type="auto"/>
            <w:gridSpan w:val="2"/>
            <w:vAlign w:val="center"/>
          </w:tcPr>
          <w:p w:rsidR="007E7B53" w:rsidRPr="008676BF" w:rsidRDefault="007E7B53" w:rsidP="00903ADD">
            <w:pPr>
              <w:numPr>
                <w:ilvl w:val="1"/>
                <w:numId w:val="228"/>
              </w:numPr>
              <w:tabs>
                <w:tab w:val="num" w:pos="720"/>
                <w:tab w:val="num" w:pos="1080"/>
              </w:tabs>
              <w:ind w:left="1080"/>
              <w:rPr>
                <w:rFonts w:cstheme="minorHAnsi"/>
                <w:sz w:val="18"/>
                <w:szCs w:val="18"/>
              </w:rPr>
            </w:pPr>
            <w:r w:rsidRPr="008676BF">
              <w:rPr>
                <w:rFonts w:cstheme="minorHAnsi"/>
                <w:sz w:val="18"/>
                <w:szCs w:val="18"/>
              </w:rPr>
              <w:t xml:space="preserve">Complete free online Excel Training </w:t>
            </w:r>
            <w:r>
              <w:rPr>
                <w:rFonts w:cstheme="minorHAnsi"/>
                <w:sz w:val="18"/>
                <w:szCs w:val="18"/>
              </w:rPr>
              <w:t>at</w:t>
            </w:r>
            <w:r w:rsidRPr="008676BF">
              <w:rPr>
                <w:rFonts w:cstheme="minorHAnsi"/>
                <w:sz w:val="18"/>
                <w:szCs w:val="18"/>
              </w:rPr>
              <w:t xml:space="preserve"> </w:t>
            </w:r>
            <w:hyperlink r:id="rId166" w:history="1">
              <w:r w:rsidRPr="008676BF">
                <w:rPr>
                  <w:rFonts w:cstheme="minorHAnsi"/>
                  <w:sz w:val="18"/>
                  <w:szCs w:val="18"/>
                </w:rPr>
                <w:t>www.alison.com</w:t>
              </w:r>
            </w:hyperlink>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rPr>
          <w:cnfStyle w:val="000000010000" w:firstRow="0" w:lastRow="0" w:firstColumn="0" w:lastColumn="0" w:oddVBand="0" w:evenVBand="0" w:oddHBand="0" w:evenHBand="1" w:firstRowFirstColumn="0" w:firstRowLastColumn="0" w:lastRowFirstColumn="0" w:lastRowLastColumn="0"/>
          <w:trHeight w:val="269"/>
        </w:trPr>
        <w:tc>
          <w:tcPr>
            <w:tcW w:w="0" w:type="auto"/>
            <w:gridSpan w:val="2"/>
            <w:vAlign w:val="center"/>
          </w:tcPr>
          <w:p w:rsidR="007E7B53" w:rsidRPr="008676BF" w:rsidRDefault="007E7B53" w:rsidP="00903ADD">
            <w:pPr>
              <w:numPr>
                <w:ilvl w:val="1"/>
                <w:numId w:val="228"/>
              </w:numPr>
              <w:tabs>
                <w:tab w:val="num" w:pos="720"/>
                <w:tab w:val="num" w:pos="1080"/>
              </w:tabs>
              <w:ind w:left="1080"/>
              <w:rPr>
                <w:rFonts w:cstheme="minorHAnsi"/>
                <w:sz w:val="18"/>
                <w:szCs w:val="18"/>
              </w:rPr>
            </w:pPr>
            <w:r w:rsidRPr="008676BF">
              <w:rPr>
                <w:rFonts w:cstheme="minorHAnsi"/>
                <w:sz w:val="18"/>
                <w:szCs w:val="18"/>
              </w:rPr>
              <w:t>Review all Training Checklists for positions you will supervise:</w:t>
            </w:r>
            <w:r>
              <w:rPr>
                <w:rFonts w:cstheme="minorHAnsi"/>
                <w:sz w:val="18"/>
                <w:szCs w:val="18"/>
              </w:rPr>
              <w:t xml:space="preserve"> </w:t>
            </w:r>
            <w:r w:rsidRPr="008676BF">
              <w:rPr>
                <w:rFonts w:cstheme="minorHAnsi"/>
                <w:sz w:val="18"/>
                <w:szCs w:val="18"/>
              </w:rPr>
              <w:t>Helpliner, Receptionist, Advocate, Follow-Up Special</w:t>
            </w:r>
            <w:r>
              <w:rPr>
                <w:rFonts w:cstheme="minorHAnsi"/>
                <w:sz w:val="18"/>
                <w:szCs w:val="18"/>
              </w:rPr>
              <w:t>ist, and Database Coordinator. Y</w:t>
            </w:r>
            <w:r w:rsidRPr="008676BF">
              <w:rPr>
                <w:rFonts w:cstheme="minorHAnsi"/>
                <w:sz w:val="18"/>
                <w:szCs w:val="18"/>
              </w:rPr>
              <w:t xml:space="preserve">ou will be responsible for overseeing and training volunteer staff in these positions. </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rPr>
          <w:trHeight w:val="269"/>
        </w:trPr>
        <w:tc>
          <w:tcPr>
            <w:tcW w:w="0" w:type="auto"/>
            <w:gridSpan w:val="2"/>
            <w:vAlign w:val="center"/>
          </w:tcPr>
          <w:p w:rsidR="007E7B53" w:rsidRPr="008676BF" w:rsidRDefault="007E7B53" w:rsidP="00903ADD">
            <w:pPr>
              <w:pStyle w:val="ListParagraph"/>
              <w:numPr>
                <w:ilvl w:val="0"/>
                <w:numId w:val="277"/>
              </w:numPr>
              <w:rPr>
                <w:i/>
              </w:rPr>
            </w:pPr>
            <w:r w:rsidRPr="008676BF">
              <w:rPr>
                <w:i/>
              </w:rPr>
              <w:t>PR Director Training Follow-up</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rPr>
          <w:cnfStyle w:val="000000010000" w:firstRow="0" w:lastRow="0" w:firstColumn="0" w:lastColumn="0" w:oddVBand="0" w:evenVBand="0" w:oddHBand="0" w:evenHBand="1" w:firstRowFirstColumn="0" w:firstRowLastColumn="0" w:lastRowFirstColumn="0" w:lastRowLastColumn="0"/>
          <w:trHeight w:val="269"/>
        </w:trPr>
        <w:tc>
          <w:tcPr>
            <w:tcW w:w="0" w:type="auto"/>
            <w:gridSpan w:val="2"/>
            <w:vAlign w:val="center"/>
          </w:tcPr>
          <w:p w:rsidR="007E7B53" w:rsidRPr="00164141" w:rsidRDefault="007E7B53" w:rsidP="00903ADD">
            <w:pPr>
              <w:numPr>
                <w:ilvl w:val="1"/>
                <w:numId w:val="228"/>
              </w:numPr>
              <w:tabs>
                <w:tab w:val="num" w:pos="720"/>
                <w:tab w:val="num" w:pos="1080"/>
              </w:tabs>
              <w:ind w:left="1080"/>
              <w:rPr>
                <w:rFonts w:cstheme="minorHAnsi"/>
                <w:sz w:val="18"/>
                <w:szCs w:val="18"/>
              </w:rPr>
            </w:pPr>
            <w:r w:rsidRPr="00164141">
              <w:rPr>
                <w:rFonts w:cstheme="minorHAnsi"/>
                <w:sz w:val="18"/>
                <w:szCs w:val="18"/>
              </w:rPr>
              <w:t>Repeat completion of PR Director Job Function Worksheet to reevaluate maturity and review with Executive</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Tr="00650846">
        <w:trPr>
          <w:trHeight w:val="350"/>
        </w:trPr>
        <w:tc>
          <w:tcPr>
            <w:tcW w:w="0" w:type="auto"/>
            <w:gridSpan w:val="2"/>
            <w:vAlign w:val="bottom"/>
          </w:tcPr>
          <w:p w:rsidR="007E7B53" w:rsidRPr="009B6D1B" w:rsidRDefault="007E7B53" w:rsidP="00650846">
            <w:r>
              <w:rPr>
                <w:b/>
              </w:rPr>
              <w:t>Trainer</w:t>
            </w:r>
            <w:r w:rsidRPr="006E20D6">
              <w:rPr>
                <w:b/>
              </w:rPr>
              <w:t xml:space="preserve"> Signature:</w:t>
            </w:r>
          </w:p>
        </w:tc>
        <w:tc>
          <w:tcPr>
            <w:tcW w:w="0" w:type="auto"/>
            <w:vAlign w:val="bottom"/>
          </w:tcPr>
          <w:p w:rsidR="007E7B53" w:rsidRPr="009B6D1B" w:rsidRDefault="007E7B53" w:rsidP="00650846">
            <w:pPr>
              <w:rPr>
                <w:b/>
              </w:rPr>
            </w:pPr>
            <w:r w:rsidRPr="009B6D1B">
              <w:rPr>
                <w:b/>
              </w:rPr>
              <w:t>Date</w:t>
            </w:r>
            <w:r>
              <w:rPr>
                <w:b/>
              </w:rPr>
              <w:t>:</w:t>
            </w:r>
          </w:p>
        </w:tc>
        <w:tc>
          <w:tcPr>
            <w:tcW w:w="0" w:type="auto"/>
            <w:gridSpan w:val="2"/>
            <w:vAlign w:val="bottom"/>
          </w:tcPr>
          <w:p w:rsidR="007E7B53" w:rsidRPr="009B6D1B" w:rsidRDefault="007E7B53" w:rsidP="00650846"/>
        </w:tc>
      </w:tr>
    </w:tbl>
    <w:p w:rsidR="007E7B53" w:rsidRPr="00164141" w:rsidRDefault="007E7B53" w:rsidP="007E7B53">
      <w:pPr>
        <w:rPr>
          <w:sz w:val="2"/>
        </w:rPr>
      </w:pPr>
    </w:p>
    <w:p w:rsidR="007E7B53" w:rsidRDefault="007E7B53" w:rsidP="00527FDC">
      <w:r>
        <w:br w:type="page"/>
      </w:r>
    </w:p>
    <w:p w:rsidR="00527FDC" w:rsidRDefault="00527FDC" w:rsidP="00527FDC">
      <w:pPr>
        <w:pStyle w:val="Heading4"/>
      </w:pPr>
      <w:bookmarkStart w:id="1480" w:name="_Ref312149345"/>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48</w:t>
      </w:r>
      <w:r w:rsidR="00757EE1">
        <w:rPr>
          <w:noProof/>
        </w:rPr>
        <w:fldChar w:fldCharType="end"/>
      </w:r>
      <w:bookmarkEnd w:id="1480"/>
    </w:p>
    <w:p w:rsidR="00527FDC" w:rsidRPr="004D33AC" w:rsidRDefault="00527FDC" w:rsidP="00527FDC">
      <w:pPr>
        <w:spacing w:after="0"/>
        <w:jc w:val="center"/>
        <w:rPr>
          <w:rFonts w:cstheme="minorHAnsi"/>
        </w:rPr>
      </w:pPr>
      <w:r w:rsidRPr="004D33AC">
        <w:rPr>
          <w:rFonts w:cstheme="minorHAnsi"/>
        </w:rPr>
        <w:t xml:space="preserve">Scheduling Helpline: </w:t>
      </w:r>
      <w:r w:rsidRPr="004D33AC">
        <w:rPr>
          <w:rFonts w:cstheme="minorHAnsi"/>
          <w:i/>
        </w:rPr>
        <w:t>(enter phone #)</w:t>
      </w:r>
    </w:p>
    <w:p w:rsidR="00527FDC" w:rsidRPr="004D33AC" w:rsidRDefault="00527FDC" w:rsidP="00527FDC">
      <w:pPr>
        <w:spacing w:after="0"/>
        <w:jc w:val="center"/>
        <w:rPr>
          <w:rFonts w:cstheme="minorHAnsi"/>
        </w:rPr>
      </w:pPr>
      <w:r w:rsidRPr="004D33AC">
        <w:rPr>
          <w:rFonts w:cstheme="minorHAnsi"/>
        </w:rPr>
        <w:t>Nurse</w:t>
      </w:r>
      <w:r>
        <w:rPr>
          <w:rFonts w:cstheme="minorHAnsi"/>
        </w:rPr>
        <w:t xml:space="preserve"> </w:t>
      </w:r>
      <w:r w:rsidRPr="004D33AC">
        <w:rPr>
          <w:rFonts w:cstheme="minorHAnsi"/>
        </w:rPr>
        <w:t>Line:</w:t>
      </w:r>
      <w:r>
        <w:rPr>
          <w:rFonts w:cstheme="minorHAnsi"/>
        </w:rPr>
        <w:t xml:space="preserve"> </w:t>
      </w:r>
      <w:r w:rsidRPr="004D33AC">
        <w:rPr>
          <w:rFonts w:cstheme="minorHAnsi"/>
          <w:i/>
        </w:rPr>
        <w:t>(enter phone #)</w:t>
      </w:r>
    </w:p>
    <w:p w:rsidR="00527FDC" w:rsidRDefault="00527FDC" w:rsidP="00527FDC">
      <w:pPr>
        <w:pStyle w:val="Heading3"/>
        <w:jc w:val="center"/>
      </w:pPr>
      <w:bookmarkStart w:id="1481" w:name="_Personalized_Solutions_Assessment"/>
      <w:bookmarkStart w:id="1482" w:name="_Ref330467563"/>
      <w:bookmarkStart w:id="1483" w:name="_Toc334786707"/>
      <w:bookmarkEnd w:id="1481"/>
      <w:r>
        <w:t>Patient Resource List</w:t>
      </w:r>
      <w:bookmarkEnd w:id="1482"/>
      <w:bookmarkEnd w:id="1483"/>
    </w:p>
    <w:p w:rsidR="00527FDC" w:rsidRDefault="00527FDC" w:rsidP="00527FDC">
      <w:pPr>
        <w:spacing w:before="240"/>
        <w:rPr>
          <w:lang w:eastAsia="ar-SA"/>
        </w:rPr>
      </w:pPr>
      <w:r>
        <w:rPr>
          <w:lang w:eastAsia="ar-SA"/>
        </w:rPr>
        <w:t xml:space="preserve">Patients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27FDC" w:rsidRDefault="00527FDC" w:rsidP="00527FDC">
      <w:pPr>
        <w:spacing w:before="240"/>
        <w:rPr>
          <w:u w:val="single"/>
          <w:lang w:eastAsia="ar-SA"/>
        </w:rPr>
      </w:pPr>
      <w:r>
        <w:rPr>
          <w:lang w:eastAsia="ar-SA"/>
        </w:rPr>
        <w:t xml:space="preserve">Advocate’s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27FDC" w:rsidRDefault="00527FDC" w:rsidP="00527FDC">
      <w:pPr>
        <w:pStyle w:val="Heading5"/>
        <w:rPr>
          <w:lang w:eastAsia="ar-SA"/>
        </w:rPr>
        <w:sectPr w:rsidR="00527FDC" w:rsidSect="004D33AC">
          <w:headerReference w:type="default" r:id="rId167"/>
          <w:pgSz w:w="12240" w:h="15840"/>
          <w:pgMar w:top="540" w:right="1440" w:bottom="720" w:left="1440" w:header="720" w:footer="720" w:gutter="0"/>
          <w:cols w:space="720"/>
          <w:docGrid w:linePitch="360"/>
        </w:sectPr>
      </w:pPr>
    </w:p>
    <w:p w:rsidR="00527FDC" w:rsidRDefault="00527FDC" w:rsidP="00527FDC">
      <w:pPr>
        <w:pStyle w:val="Heading5"/>
        <w:rPr>
          <w:lang w:eastAsia="ar-SA"/>
        </w:rPr>
      </w:pPr>
      <w:r>
        <w:rPr>
          <w:lang w:eastAsia="ar-SA"/>
        </w:rPr>
        <w:lastRenderedPageBreak/>
        <w:br/>
        <w:t>Insurance/Financial Assistance</w:t>
      </w:r>
    </w:p>
    <w:p w:rsidR="00527FDC" w:rsidRDefault="00527FDC" w:rsidP="00527FDC">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527FDC" w:rsidRPr="004D33AC" w:rsidRDefault="00527FDC" w:rsidP="00527FDC">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527FDC" w:rsidRPr="004D33AC" w:rsidRDefault="00527FDC" w:rsidP="00527FDC">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527FDC" w:rsidRDefault="00527FDC" w:rsidP="00527FDC">
      <w:pPr>
        <w:pStyle w:val="Heading5"/>
        <w:rPr>
          <w:lang w:eastAsia="ar-SA"/>
        </w:rPr>
      </w:pPr>
      <w:r>
        <w:rPr>
          <w:lang w:eastAsia="ar-SA"/>
        </w:rPr>
        <w:t>Doctors</w:t>
      </w:r>
    </w:p>
    <w:p w:rsidR="00527FDC" w:rsidRDefault="00527FDC" w:rsidP="00527FDC">
      <w:pPr>
        <w:rPr>
          <w:i/>
          <w:lang w:eastAsia="ar-SA"/>
        </w:rPr>
      </w:pPr>
      <w:r>
        <w:rPr>
          <w:lang w:eastAsia="ar-SA"/>
        </w:rPr>
        <w:t xml:space="preserve"> </w:t>
      </w:r>
      <w:r>
        <w:rPr>
          <w:rFonts w:cstheme="minorHAnsi"/>
          <w:lang w:eastAsia="ar-SA"/>
        </w:rPr>
        <w:t>□</w:t>
      </w:r>
      <w:r>
        <w:rPr>
          <w:lang w:eastAsia="ar-SA"/>
        </w:rPr>
        <w:t xml:space="preserve"> </w:t>
      </w:r>
      <w:r>
        <w:rPr>
          <w:i/>
          <w:lang w:eastAsia="ar-SA"/>
        </w:rPr>
        <w:t>(enter doctor’s name, address, and phone)</w:t>
      </w:r>
    </w:p>
    <w:p w:rsidR="00527FDC" w:rsidRPr="000A0AF9" w:rsidRDefault="00527FDC" w:rsidP="00527FDC">
      <w:pPr>
        <w:rPr>
          <w:lang w:eastAsia="ar-SA"/>
        </w:rPr>
      </w:pPr>
      <w:r>
        <w:rPr>
          <w:lang w:eastAsia="ar-SA"/>
        </w:rPr>
        <w:t xml:space="preserve"> </w:t>
      </w:r>
      <w:r>
        <w:rPr>
          <w:rFonts w:cstheme="minorHAnsi"/>
          <w:lang w:eastAsia="ar-SA"/>
        </w:rPr>
        <w:t>□</w:t>
      </w:r>
      <w:r>
        <w:rPr>
          <w:lang w:eastAsia="ar-SA"/>
        </w:rPr>
        <w:t xml:space="preserve"> </w:t>
      </w:r>
      <w:r>
        <w:rPr>
          <w:i/>
          <w:lang w:eastAsia="ar-SA"/>
        </w:rPr>
        <w:t>(enter doctor’s name, address, and phone)</w:t>
      </w:r>
    </w:p>
    <w:p w:rsidR="00527FDC" w:rsidRPr="000A0AF9" w:rsidRDefault="00527FDC" w:rsidP="00527FDC">
      <w:pPr>
        <w:rPr>
          <w:lang w:eastAsia="ar-SA"/>
        </w:rPr>
      </w:pPr>
      <w:r>
        <w:rPr>
          <w:lang w:eastAsia="ar-SA"/>
        </w:rPr>
        <w:t xml:space="preserve"> </w:t>
      </w:r>
      <w:r>
        <w:rPr>
          <w:rFonts w:cstheme="minorHAnsi"/>
          <w:lang w:eastAsia="ar-SA"/>
        </w:rPr>
        <w:t>□</w:t>
      </w:r>
      <w:r>
        <w:rPr>
          <w:lang w:eastAsia="ar-SA"/>
        </w:rPr>
        <w:t xml:space="preserve"> </w:t>
      </w:r>
      <w:r>
        <w:rPr>
          <w:i/>
          <w:lang w:eastAsia="ar-SA"/>
        </w:rPr>
        <w:t>(enter doctor’s name, address, and phone)</w:t>
      </w:r>
    </w:p>
    <w:p w:rsidR="00527FDC" w:rsidRDefault="00527FDC" w:rsidP="00527FDC">
      <w:pPr>
        <w:pStyle w:val="Heading5"/>
        <w:rPr>
          <w:lang w:eastAsia="ar-SA"/>
        </w:rPr>
      </w:pPr>
      <w:r>
        <w:rPr>
          <w:lang w:eastAsia="ar-SA"/>
        </w:rPr>
        <w:t>General Health</w:t>
      </w:r>
    </w:p>
    <w:p w:rsidR="00527FDC" w:rsidRDefault="00527FDC" w:rsidP="00527FDC">
      <w:pPr>
        <w:rPr>
          <w:i/>
          <w:lang w:eastAsia="ar-SA"/>
        </w:rPr>
      </w:pPr>
      <w:r>
        <w:rPr>
          <w:lang w:eastAsia="ar-SA"/>
        </w:rPr>
        <w:t xml:space="preserve"> </w:t>
      </w:r>
      <w:r>
        <w:rPr>
          <w:rFonts w:cstheme="minorHAnsi"/>
          <w:lang w:eastAsia="ar-SA"/>
        </w:rPr>
        <w:t>□</w:t>
      </w:r>
      <w:r>
        <w:rPr>
          <w:lang w:eastAsia="ar-SA"/>
        </w:rPr>
        <w:t xml:space="preserve"> </w:t>
      </w:r>
      <w:r>
        <w:rPr>
          <w:i/>
          <w:lang w:eastAsia="ar-SA"/>
        </w:rPr>
        <w:t>(enter applicable information)</w:t>
      </w:r>
    </w:p>
    <w:p w:rsidR="00527FDC" w:rsidRPr="000A0AF9" w:rsidRDefault="00527FDC" w:rsidP="00527FDC">
      <w:pPr>
        <w:rPr>
          <w:i/>
          <w:lang w:eastAsia="ar-SA"/>
        </w:rPr>
      </w:pPr>
      <w:r>
        <w:rPr>
          <w:lang w:eastAsia="ar-SA"/>
        </w:rPr>
        <w:t xml:space="preserve"> </w:t>
      </w:r>
      <w:r>
        <w:rPr>
          <w:rFonts w:cstheme="minorHAnsi"/>
          <w:lang w:eastAsia="ar-SA"/>
        </w:rPr>
        <w:t>□</w:t>
      </w:r>
      <w:r>
        <w:rPr>
          <w:lang w:eastAsia="ar-SA"/>
        </w:rPr>
        <w:t xml:space="preserve"> </w:t>
      </w:r>
      <w:r>
        <w:rPr>
          <w:i/>
          <w:lang w:eastAsia="ar-SA"/>
        </w:rPr>
        <w:t>(enter applicable information)</w:t>
      </w:r>
    </w:p>
    <w:p w:rsidR="00527FDC" w:rsidRDefault="00527FDC" w:rsidP="00527FDC">
      <w:pPr>
        <w:pStyle w:val="Heading5"/>
        <w:rPr>
          <w:lang w:eastAsia="ar-SA"/>
        </w:rPr>
      </w:pPr>
      <w:r>
        <w:rPr>
          <w:lang w:eastAsia="ar-SA"/>
        </w:rPr>
        <w:t>Education &amp; Financial Aid</w:t>
      </w:r>
    </w:p>
    <w:p w:rsidR="00527FDC" w:rsidRDefault="00527FDC" w:rsidP="00527FDC">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527FDC" w:rsidRPr="000A0AF9" w:rsidRDefault="00527FDC" w:rsidP="00527FDC">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527FDC" w:rsidRPr="000A0AF9" w:rsidRDefault="00527FDC" w:rsidP="00527FDC">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527FDC" w:rsidRDefault="00527FDC" w:rsidP="00527FDC">
      <w:pPr>
        <w:pStyle w:val="Heading5"/>
        <w:rPr>
          <w:lang w:eastAsia="ar-SA"/>
        </w:rPr>
      </w:pPr>
    </w:p>
    <w:p w:rsidR="00527FDC" w:rsidRDefault="00527FDC" w:rsidP="00527FDC">
      <w:pPr>
        <w:pStyle w:val="Heading5"/>
        <w:rPr>
          <w:lang w:eastAsia="ar-SA"/>
        </w:rPr>
      </w:pPr>
      <w:r>
        <w:rPr>
          <w:lang w:eastAsia="ar-SA"/>
        </w:rPr>
        <w:t>Financial Counseling</w:t>
      </w:r>
    </w:p>
    <w:p w:rsidR="00527FDC" w:rsidRDefault="00527FDC" w:rsidP="00527FDC">
      <w:pPr>
        <w:rPr>
          <w:i/>
          <w:lang w:eastAsia="ar-SA"/>
        </w:rPr>
      </w:pPr>
      <w:r>
        <w:rPr>
          <w:lang w:eastAsia="ar-SA"/>
        </w:rPr>
        <w:t xml:space="preserve"> </w:t>
      </w:r>
      <w:r>
        <w:rPr>
          <w:rFonts w:cstheme="minorHAnsi"/>
          <w:lang w:eastAsia="ar-SA"/>
        </w:rPr>
        <w:t>□</w:t>
      </w:r>
      <w:r>
        <w:rPr>
          <w:lang w:eastAsia="ar-SA"/>
        </w:rPr>
        <w:t xml:space="preserve"> </w:t>
      </w:r>
      <w:r>
        <w:rPr>
          <w:i/>
          <w:lang w:eastAsia="ar-SA"/>
        </w:rPr>
        <w:t>(enter name and contact info)</w:t>
      </w:r>
    </w:p>
    <w:p w:rsidR="00527FDC" w:rsidRDefault="00527FDC" w:rsidP="00527FDC">
      <w:pPr>
        <w:pStyle w:val="Heading5"/>
        <w:rPr>
          <w:lang w:eastAsia="ar-SA"/>
        </w:rPr>
      </w:pPr>
      <w:r>
        <w:rPr>
          <w:lang w:eastAsia="ar-SA"/>
        </w:rPr>
        <w:t>Pediatricians</w:t>
      </w:r>
    </w:p>
    <w:p w:rsidR="00527FDC" w:rsidRDefault="00527FDC" w:rsidP="00527FDC">
      <w:pPr>
        <w:rPr>
          <w:i/>
          <w:lang w:eastAsia="ar-SA"/>
        </w:rPr>
      </w:pPr>
      <w:r>
        <w:rPr>
          <w:lang w:eastAsia="ar-SA"/>
        </w:rPr>
        <w:t xml:space="preserve"> </w:t>
      </w:r>
      <w:r>
        <w:rPr>
          <w:rFonts w:cstheme="minorHAnsi"/>
          <w:lang w:eastAsia="ar-SA"/>
        </w:rPr>
        <w:t>□</w:t>
      </w:r>
      <w:r>
        <w:rPr>
          <w:lang w:eastAsia="ar-SA"/>
        </w:rPr>
        <w:t xml:space="preserve"> </w:t>
      </w:r>
      <w:r>
        <w:rPr>
          <w:i/>
          <w:lang w:eastAsia="ar-SA"/>
        </w:rPr>
        <w:t>(enter doctor’s name and contact info)</w:t>
      </w:r>
    </w:p>
    <w:p w:rsidR="00527FDC" w:rsidRPr="000A0AF9" w:rsidRDefault="00527FDC" w:rsidP="00527FDC">
      <w:pPr>
        <w:rPr>
          <w:i/>
          <w:lang w:eastAsia="ar-SA"/>
        </w:rPr>
      </w:pPr>
      <w:r>
        <w:rPr>
          <w:lang w:eastAsia="ar-SA"/>
        </w:rPr>
        <w:t xml:space="preserve"> </w:t>
      </w:r>
      <w:r>
        <w:rPr>
          <w:rFonts w:cstheme="minorHAnsi"/>
          <w:lang w:eastAsia="ar-SA"/>
        </w:rPr>
        <w:t>□</w:t>
      </w:r>
      <w:r>
        <w:rPr>
          <w:lang w:eastAsia="ar-SA"/>
        </w:rPr>
        <w:t xml:space="preserve"> </w:t>
      </w:r>
      <w:r>
        <w:rPr>
          <w:i/>
          <w:lang w:eastAsia="ar-SA"/>
        </w:rPr>
        <w:t>(enter doctor’s name and contact info)</w:t>
      </w:r>
    </w:p>
    <w:p w:rsidR="00527FDC" w:rsidRDefault="00527FDC" w:rsidP="00527FDC">
      <w:pPr>
        <w:pStyle w:val="Heading5"/>
        <w:rPr>
          <w:lang w:eastAsia="ar-SA"/>
        </w:rPr>
      </w:pPr>
      <w:r>
        <w:rPr>
          <w:lang w:eastAsia="ar-SA"/>
        </w:rPr>
        <w:t>Material Assistance</w:t>
      </w:r>
    </w:p>
    <w:p w:rsidR="00527FDC" w:rsidRDefault="00527FDC" w:rsidP="00527FDC">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527FDC" w:rsidRPr="000A0AF9" w:rsidRDefault="00527FDC" w:rsidP="00527FDC">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527FDC" w:rsidRPr="000A0AF9" w:rsidRDefault="00527FDC" w:rsidP="00527FDC">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527FDC" w:rsidRDefault="00527FDC" w:rsidP="00527FDC">
      <w:pPr>
        <w:pStyle w:val="Heading5"/>
        <w:rPr>
          <w:lang w:eastAsia="ar-SA"/>
        </w:rPr>
      </w:pPr>
      <w:r>
        <w:rPr>
          <w:lang w:eastAsia="ar-SA"/>
        </w:rPr>
        <w:t>Adoption</w:t>
      </w:r>
    </w:p>
    <w:p w:rsidR="00527FDC" w:rsidRDefault="00527FDC" w:rsidP="00527FDC">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527FDC" w:rsidRPr="000A0AF9" w:rsidRDefault="00527FDC" w:rsidP="00527FDC">
      <w:pPr>
        <w:rPr>
          <w:i/>
          <w:lang w:eastAsia="ar-SA"/>
        </w:rPr>
      </w:pPr>
      <w:r>
        <w:rPr>
          <w:lang w:eastAsia="ar-SA"/>
        </w:rPr>
        <w:t xml:space="preserve"> </w:t>
      </w:r>
      <w:r>
        <w:rPr>
          <w:rFonts w:cstheme="minorHAnsi"/>
          <w:lang w:eastAsia="ar-SA"/>
        </w:rPr>
        <w:t>□</w:t>
      </w:r>
      <w:r>
        <w:rPr>
          <w:lang w:eastAsia="ar-SA"/>
        </w:rPr>
        <w:t xml:space="preserve"> </w:t>
      </w:r>
      <w:r>
        <w:rPr>
          <w:i/>
          <w:lang w:eastAsia="ar-SA"/>
        </w:rPr>
        <w:t>(enter organization name and contact info)</w:t>
      </w:r>
    </w:p>
    <w:p w:rsidR="00527FDC" w:rsidRDefault="00527FDC" w:rsidP="00527FDC">
      <w:pPr>
        <w:pStyle w:val="Heading5"/>
        <w:rPr>
          <w:lang w:eastAsia="ar-SA"/>
        </w:rPr>
      </w:pPr>
      <w:r>
        <w:rPr>
          <w:lang w:eastAsia="ar-SA"/>
        </w:rPr>
        <w:t>Church Referral</w:t>
      </w:r>
    </w:p>
    <w:p w:rsidR="00527FDC" w:rsidRDefault="00527FDC" w:rsidP="00527FDC">
      <w:pPr>
        <w:rPr>
          <w:u w:val="single"/>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27FDC" w:rsidRDefault="00527FDC" w:rsidP="00527FDC">
      <w:pPr>
        <w:rPr>
          <w:u w:val="single"/>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27FDC" w:rsidRDefault="00527FDC" w:rsidP="00527FDC">
      <w:pPr>
        <w:rPr>
          <w:u w:val="single"/>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C31F6" w:rsidRDefault="00903ADD" w:rsidP="00527FDC">
      <w:pPr>
        <w:rPr>
          <w:lang w:eastAsia="ar-SA"/>
        </w:rPr>
      </w:pPr>
      <w:r>
        <w:rPr>
          <w:noProof/>
        </w:rPr>
        <mc:AlternateContent>
          <mc:Choice Requires="wps">
            <w:drawing>
              <wp:anchor distT="0" distB="0" distL="114300" distR="114300" simplePos="0" relativeHeight="251746304" behindDoc="0" locked="0" layoutInCell="1" allowOverlap="1" wp14:anchorId="776491BD" wp14:editId="6837EEC7">
                <wp:simplePos x="0" y="0"/>
                <wp:positionH relativeFrom="column">
                  <wp:posOffset>19050</wp:posOffset>
                </wp:positionH>
                <wp:positionV relativeFrom="paragraph">
                  <wp:posOffset>276225</wp:posOffset>
                </wp:positionV>
                <wp:extent cx="2754630" cy="1114425"/>
                <wp:effectExtent l="0" t="0" r="26670" b="28575"/>
                <wp:wrapNone/>
                <wp:docPr id="306"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114425"/>
                        </a:xfrm>
                        <a:prstGeom prst="rect">
                          <a:avLst/>
                        </a:prstGeom>
                        <a:solidFill>
                          <a:srgbClr val="FFFFFF"/>
                        </a:solidFill>
                        <a:ln w="9525">
                          <a:solidFill>
                            <a:srgbClr val="000000"/>
                          </a:solidFill>
                          <a:miter lim="800000"/>
                          <a:headEnd/>
                          <a:tailEnd/>
                        </a:ln>
                      </wps:spPr>
                      <wps:txbx>
                        <w:txbxContent>
                          <w:p w:rsidR="00864630" w:rsidRDefault="00864630" w:rsidP="00527FDC">
                            <w:r>
                              <w:t>Return Appointment Date:</w:t>
                            </w:r>
                          </w:p>
                          <w:p w:rsidR="00864630" w:rsidRDefault="00864630" w:rsidP="00527FDC">
                            <w:r>
                              <w:br/>
                              <w:t>Return Appointment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5" o:spid="_x0000_s1519" type="#_x0000_t202" style="position:absolute;margin-left:1.5pt;margin-top:21.75pt;width:216.9pt;height:87.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">
                <v:textbox>
                  <w:txbxContent>
                    <w:p w:rsidR="00864630" w:rsidRDefault="00864630" w:rsidP="00527FDC">
                      <w:r>
                        <w:t>Return Appointment Date:</w:t>
                      </w:r>
                    </w:p>
                    <w:p w:rsidR="00864630" w:rsidRDefault="00864630" w:rsidP="00527FDC">
                      <w:r>
                        <w:br/>
                        <w:t>Return Appointment Time:</w:t>
                      </w:r>
                    </w:p>
                  </w:txbxContent>
                </v:textbox>
              </v:shape>
            </w:pict>
          </mc:Fallback>
        </mc:AlternateContent>
      </w:r>
      <w:r w:rsidR="007C31F6">
        <w:rPr>
          <w:lang w:eastAsia="ar-SA"/>
        </w:rPr>
        <w:br w:type="page"/>
      </w:r>
    </w:p>
    <w:p w:rsidR="00527FDC" w:rsidRDefault="00527FDC" w:rsidP="00527FDC">
      <w:pPr>
        <w:rPr>
          <w:lang w:eastAsia="ar-SA"/>
        </w:rPr>
        <w:sectPr w:rsidR="00527FDC" w:rsidSect="000A0AF9">
          <w:type w:val="continuous"/>
          <w:pgSz w:w="12240" w:h="15840"/>
          <w:pgMar w:top="540" w:right="1440" w:bottom="720" w:left="1440" w:header="720" w:footer="720" w:gutter="0"/>
          <w:cols w:num="2" w:space="720"/>
          <w:docGrid w:linePitch="360"/>
        </w:sectPr>
      </w:pPr>
    </w:p>
    <w:p w:rsidR="007E7B53" w:rsidRDefault="007E7B53" w:rsidP="007E7B53">
      <w:pPr>
        <w:pStyle w:val="Heading4"/>
      </w:pPr>
      <w:bookmarkStart w:id="1484" w:name="_Ref314057083"/>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49</w:t>
      </w:r>
      <w:r w:rsidR="00757EE1">
        <w:rPr>
          <w:noProof/>
        </w:rPr>
        <w:fldChar w:fldCharType="end"/>
      </w:r>
      <w:bookmarkEnd w:id="1484"/>
    </w:p>
    <w:p w:rsidR="007E7B53" w:rsidRDefault="007E7B53" w:rsidP="007E7B53">
      <w:pPr>
        <w:pStyle w:val="Heading3"/>
        <w:jc w:val="center"/>
      </w:pPr>
      <w:bookmarkStart w:id="1485" w:name="_Patient_Resources_Patient"/>
      <w:bookmarkStart w:id="1486" w:name="_Ref314057075"/>
      <w:bookmarkStart w:id="1487" w:name="_Toc318812137"/>
      <w:bookmarkStart w:id="1488" w:name="_Toc334786708"/>
      <w:bookmarkEnd w:id="1485"/>
      <w:r>
        <w:t>Patient Resources Patient Contact Form</w:t>
      </w:r>
      <w:bookmarkEnd w:id="1486"/>
      <w:bookmarkEnd w:id="1487"/>
      <w:bookmarkEnd w:id="1488"/>
    </w:p>
    <w:p w:rsidR="007E7B53" w:rsidRDefault="007E7B53" w:rsidP="007E7B53">
      <w:pPr>
        <w:spacing w:before="240" w:line="480" w:lineRule="auto"/>
        <w:rPr>
          <w:lang w:eastAsia="ar-SA"/>
        </w:rPr>
      </w:pPr>
      <w:r>
        <w:rPr>
          <w:lang w:eastAsia="ar-SA"/>
        </w:rPr>
        <w:t xml:space="preserve">Patient’s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E7B53" w:rsidRDefault="007E7B53" w:rsidP="007E7B53">
      <w:pPr>
        <w:spacing w:line="480" w:lineRule="auto"/>
        <w:rPr>
          <w:lang w:eastAsia="ar-SA"/>
        </w:rPr>
      </w:pPr>
      <w:r>
        <w:rPr>
          <w:lang w:eastAsia="ar-SA"/>
        </w:rPr>
        <w:t xml:space="preserve">Date First Seen: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E7B53" w:rsidRDefault="007E7B53" w:rsidP="007E7B53">
      <w:pPr>
        <w:spacing w:after="0" w:line="480" w:lineRule="auto"/>
        <w:rPr>
          <w:lang w:eastAsia="ar-SA"/>
        </w:rPr>
      </w:pPr>
      <w:r>
        <w:rPr>
          <w:lang w:eastAsia="ar-SA"/>
        </w:rPr>
        <w:t>Please date and sign each entry.</w:t>
      </w:r>
    </w:p>
    <w:p w:rsidR="007E7B53" w:rsidRDefault="007E7B53" w:rsidP="007E7B53">
      <w:pPr>
        <w:spacing w:line="480" w:lineRule="auto"/>
        <w:rPr>
          <w:u w:val="single"/>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E7B53" w:rsidRDefault="007E7B53" w:rsidP="007E7B53">
      <w:pPr>
        <w:rPr>
          <w:lang w:eastAsia="ar-SA"/>
        </w:rPr>
      </w:pPr>
    </w:p>
    <w:p w:rsidR="007E7B53" w:rsidRDefault="007E7B53" w:rsidP="007E7B53">
      <w:pPr>
        <w:jc w:val="right"/>
        <w:rPr>
          <w:u w:val="single"/>
          <w:lang w:eastAsia="ar-SA"/>
        </w:rPr>
      </w:pPr>
      <w:r>
        <w:rPr>
          <w:lang w:eastAsia="ar-SA"/>
        </w:rPr>
        <w:t xml:space="preserve">Page </w:t>
      </w:r>
      <w:r>
        <w:rPr>
          <w:u w:val="single"/>
          <w:lang w:eastAsia="ar-SA"/>
        </w:rPr>
        <w:tab/>
      </w:r>
      <w:r>
        <w:rPr>
          <w:u w:val="single"/>
          <w:lang w:eastAsia="ar-SA"/>
        </w:rPr>
        <w:tab/>
      </w:r>
      <w:r>
        <w:rPr>
          <w:lang w:eastAsia="ar-SA"/>
        </w:rPr>
        <w:t xml:space="preserve"> of </w:t>
      </w:r>
      <w:r>
        <w:rPr>
          <w:u w:val="single"/>
          <w:lang w:eastAsia="ar-SA"/>
        </w:rPr>
        <w:tab/>
      </w:r>
      <w:r>
        <w:rPr>
          <w:u w:val="single"/>
          <w:lang w:eastAsia="ar-SA"/>
        </w:rPr>
        <w:tab/>
      </w:r>
      <w:r>
        <w:rPr>
          <w:u w:val="single"/>
          <w:lang w:eastAsia="ar-SA"/>
        </w:rPr>
        <w:br w:type="page"/>
      </w:r>
    </w:p>
    <w:p w:rsidR="007E7B53" w:rsidRDefault="007E7B53" w:rsidP="007E7B53">
      <w:pPr>
        <w:pStyle w:val="Heading4"/>
      </w:pPr>
      <w:bookmarkStart w:id="1489" w:name="_Ref313963932"/>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50</w:t>
      </w:r>
      <w:r w:rsidR="00757EE1">
        <w:rPr>
          <w:noProof/>
        </w:rPr>
        <w:fldChar w:fldCharType="end"/>
      </w:r>
      <w:bookmarkEnd w:id="1489"/>
    </w:p>
    <w:p w:rsidR="007E7B53" w:rsidRDefault="007E7B53" w:rsidP="007E7B53">
      <w:pPr>
        <w:pStyle w:val="Heading3"/>
        <w:jc w:val="center"/>
      </w:pPr>
      <w:bookmarkStart w:id="1490" w:name="_Patient_Resources_Return"/>
      <w:bookmarkStart w:id="1491" w:name="_Toc318812134"/>
      <w:bookmarkStart w:id="1492" w:name="_Ref330480577"/>
      <w:bookmarkStart w:id="1493" w:name="_Toc334786709"/>
      <w:bookmarkEnd w:id="1490"/>
      <w:r>
        <w:t>Patient Resources Return Visit Form</w:t>
      </w:r>
      <w:bookmarkEnd w:id="1491"/>
      <w:bookmarkEnd w:id="1492"/>
      <w:bookmarkEnd w:id="1493"/>
    </w:p>
    <w:p w:rsidR="007E7B53" w:rsidRDefault="007E7B53" w:rsidP="007E7B53">
      <w:pPr>
        <w:rPr>
          <w:lang w:eastAsia="ar-SA"/>
        </w:rPr>
      </w:pPr>
      <w:r>
        <w:rPr>
          <w:lang w:eastAsia="ar-SA"/>
        </w:rPr>
        <w:t xml:space="preserve">Patient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E7B53" w:rsidRDefault="007E7B53" w:rsidP="007E7B53">
      <w:pPr>
        <w:rPr>
          <w:u w:val="single"/>
          <w:lang w:eastAsia="ar-SA"/>
        </w:rPr>
      </w:pPr>
      <w:r>
        <w:rPr>
          <w:lang w:eastAsia="ar-SA"/>
        </w:rPr>
        <w:t xml:space="preserve">Date First Seen: </w:t>
      </w:r>
      <w:r>
        <w:rPr>
          <w:u w:val="single"/>
          <w:lang w:eastAsia="ar-SA"/>
        </w:rPr>
        <w:tab/>
      </w:r>
      <w:r>
        <w:rPr>
          <w:u w:val="single"/>
          <w:lang w:eastAsia="ar-SA"/>
        </w:rPr>
        <w:tab/>
      </w:r>
      <w:r>
        <w:rPr>
          <w:u w:val="single"/>
          <w:lang w:eastAsia="ar-SA"/>
        </w:rPr>
        <w:tab/>
      </w:r>
      <w:r>
        <w:rPr>
          <w:u w:val="single"/>
          <w:lang w:eastAsia="ar-SA"/>
        </w:rPr>
        <w:tab/>
      </w:r>
      <w:r>
        <w:rPr>
          <w:lang w:eastAsia="ar-SA"/>
        </w:rPr>
        <w:tab/>
        <w:t xml:space="preserve">Today’s Date: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E7B53" w:rsidRDefault="007E7B53" w:rsidP="007E7B53">
      <w:pPr>
        <w:rPr>
          <w:lang w:eastAsia="ar-SA"/>
        </w:rPr>
      </w:pPr>
      <w:r>
        <w:rPr>
          <w:lang w:eastAsia="ar-SA"/>
        </w:rPr>
        <w:t xml:space="preserve">Reason for Return Visit: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E7B53" w:rsidRDefault="007E7B53" w:rsidP="007E7B53">
      <w:pPr>
        <w:pStyle w:val="Heading5"/>
        <w:rPr>
          <w:lang w:eastAsia="ar-SA"/>
        </w:rPr>
      </w:pPr>
      <w:r>
        <w:rPr>
          <w:lang w:eastAsia="ar-SA"/>
        </w:rPr>
        <w:t>Patient Update</w:t>
      </w:r>
    </w:p>
    <w:p w:rsidR="007E7B53" w:rsidRDefault="007E7B53" w:rsidP="00903ADD">
      <w:pPr>
        <w:pStyle w:val="ListParagraph"/>
        <w:numPr>
          <w:ilvl w:val="0"/>
          <w:numId w:val="244"/>
        </w:numPr>
        <w:spacing w:line="360" w:lineRule="auto"/>
        <w:rPr>
          <w:lang w:eastAsia="ar-SA"/>
        </w:rPr>
      </w:pPr>
      <w:r>
        <w:rPr>
          <w:lang w:eastAsia="ar-SA"/>
        </w:rPr>
        <w:t>How are you feeling?</w:t>
      </w:r>
      <w:r>
        <w:rPr>
          <w:lang w:eastAsia="ar-SA"/>
        </w:rPr>
        <w:br/>
      </w:r>
      <w:r>
        <w:rPr>
          <w:rFonts w:cstheme="minorHAnsi"/>
          <w:lang w:eastAsia="ar-SA"/>
        </w:rPr>
        <w:t>□</w:t>
      </w:r>
      <w:r>
        <w:rPr>
          <w:lang w:eastAsia="ar-SA"/>
        </w:rPr>
        <w:t xml:space="preserve"> Physically: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br/>
      </w:r>
      <w:r>
        <w:rPr>
          <w:rFonts w:cstheme="minorHAnsi"/>
          <w:lang w:eastAsia="ar-SA"/>
        </w:rPr>
        <w:t>□</w:t>
      </w:r>
      <w:r>
        <w:rPr>
          <w:lang w:eastAsia="ar-SA"/>
        </w:rPr>
        <w:t xml:space="preserve"> Emotionally: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E7B53" w:rsidRDefault="007E7B53" w:rsidP="00903ADD">
      <w:pPr>
        <w:pStyle w:val="ListParagraph"/>
        <w:numPr>
          <w:ilvl w:val="0"/>
          <w:numId w:val="244"/>
        </w:numPr>
        <w:spacing w:line="360" w:lineRule="auto"/>
        <w:rPr>
          <w:lang w:eastAsia="ar-SA"/>
        </w:rPr>
      </w:pPr>
      <w:r>
        <w:rPr>
          <w:lang w:eastAsia="ar-SA"/>
        </w:rPr>
        <w:t>How are your relationships with Family/Boyfriend and your support system?</w:t>
      </w:r>
      <w:r>
        <w:rPr>
          <w:lang w:eastAsia="ar-SA"/>
        </w:rPr>
        <w:br/>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E7B53" w:rsidRDefault="007E7B53" w:rsidP="00903ADD">
      <w:pPr>
        <w:pStyle w:val="ListParagraph"/>
        <w:numPr>
          <w:ilvl w:val="0"/>
          <w:numId w:val="244"/>
        </w:numPr>
        <w:spacing w:line="360" w:lineRule="auto"/>
        <w:rPr>
          <w:lang w:eastAsia="ar-SA"/>
        </w:rPr>
      </w:pPr>
      <w:r>
        <w:rPr>
          <w:lang w:eastAsia="ar-SA"/>
        </w:rPr>
        <w:t>Have you followed up with the referrals provided on your Patient Resource List (PRL)?</w:t>
      </w:r>
      <w:r>
        <w:rPr>
          <w:lang w:eastAsia="ar-SA"/>
        </w:rPr>
        <w:br/>
      </w:r>
      <w:r>
        <w:rPr>
          <w:rFonts w:cstheme="minorHAnsi"/>
          <w:lang w:eastAsia="ar-SA"/>
        </w:rPr>
        <w:t>□</w:t>
      </w:r>
      <w:r>
        <w:rPr>
          <w:lang w:eastAsia="ar-SA"/>
        </w:rPr>
        <w:t xml:space="preserve"> Insurance: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E7B53" w:rsidRDefault="007E7B53" w:rsidP="007E7B53">
      <w:pPr>
        <w:pStyle w:val="ListParagraph"/>
        <w:spacing w:line="360" w:lineRule="auto"/>
        <w:rPr>
          <w:lang w:eastAsia="ar-SA"/>
        </w:rPr>
      </w:pPr>
      <w:r>
        <w:rPr>
          <w:rFonts w:cstheme="minorHAnsi"/>
          <w:lang w:eastAsia="ar-SA"/>
        </w:rPr>
        <w:t>□</w:t>
      </w:r>
      <w:r>
        <w:rPr>
          <w:lang w:eastAsia="ar-SA"/>
        </w:rPr>
        <w:t xml:space="preserve"> Physician: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br/>
      </w:r>
      <w:r>
        <w:rPr>
          <w:rFonts w:cstheme="minorHAnsi"/>
          <w:lang w:eastAsia="ar-SA"/>
        </w:rPr>
        <w:t>□</w:t>
      </w:r>
      <w:r>
        <w:rPr>
          <w:lang w:eastAsia="ar-SA"/>
        </w:rPr>
        <w:t xml:space="preserve"> Church: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br/>
      </w:r>
      <w:r>
        <w:rPr>
          <w:rFonts w:cstheme="minorHAnsi"/>
          <w:lang w:eastAsia="ar-SA"/>
        </w:rPr>
        <w:t>□</w:t>
      </w:r>
      <w:r>
        <w:rPr>
          <w:lang w:eastAsia="ar-SA"/>
        </w:rPr>
        <w:t xml:space="preserve"> Other Referral Notes: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br/>
      </w:r>
      <w:r>
        <w:rPr>
          <w:lang w:eastAsia="ar-SA"/>
        </w:rPr>
        <w:tab/>
      </w:r>
      <w:r>
        <w:rPr>
          <w:lang w:eastAsia="ar-SA"/>
        </w:rPr>
        <w:tab/>
      </w:r>
      <w:r>
        <w:rPr>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E7B53" w:rsidRDefault="007E7B53" w:rsidP="00903ADD">
      <w:pPr>
        <w:pStyle w:val="ListParagraph"/>
        <w:numPr>
          <w:ilvl w:val="0"/>
          <w:numId w:val="244"/>
        </w:numPr>
        <w:spacing w:line="360" w:lineRule="auto"/>
        <w:rPr>
          <w:lang w:eastAsia="ar-SA"/>
        </w:rPr>
      </w:pPr>
      <w:r>
        <w:rPr>
          <w:lang w:eastAsia="ar-SA"/>
        </w:rPr>
        <w:t>Do you need any additional resources or referrals?</w:t>
      </w:r>
      <w:r>
        <w:rPr>
          <w:lang w:eastAsia="ar-SA"/>
        </w:rPr>
        <w:br/>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E7B53" w:rsidRDefault="007E7B53" w:rsidP="007E7B53">
      <w:pPr>
        <w:pStyle w:val="Heading5"/>
        <w:rPr>
          <w:lang w:eastAsia="ar-SA"/>
        </w:rPr>
      </w:pPr>
      <w:r>
        <w:rPr>
          <w:lang w:eastAsia="ar-SA"/>
        </w:rPr>
        <w:t>Ultrasound Room Notes</w:t>
      </w:r>
    </w:p>
    <w:p w:rsidR="007E7B53" w:rsidRDefault="007E7B53" w:rsidP="007E7B53">
      <w:pPr>
        <w:spacing w:before="240"/>
        <w:rPr>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E7B53" w:rsidRDefault="007E7B53" w:rsidP="007E7B53">
      <w:pPr>
        <w:pStyle w:val="Heading5"/>
        <w:rPr>
          <w:lang w:eastAsia="ar-SA"/>
        </w:rPr>
      </w:pPr>
      <w:r>
        <w:rPr>
          <w:lang w:eastAsia="ar-SA"/>
        </w:rPr>
        <w:t>After Medical Services (i.e. ultrasound, STD results, retest…)</w:t>
      </w:r>
    </w:p>
    <w:p w:rsidR="007E7B53" w:rsidRDefault="007E7B53" w:rsidP="00903ADD">
      <w:pPr>
        <w:pStyle w:val="ListParagraph"/>
        <w:numPr>
          <w:ilvl w:val="0"/>
          <w:numId w:val="244"/>
        </w:numPr>
        <w:spacing w:line="360" w:lineRule="auto"/>
        <w:rPr>
          <w:lang w:eastAsia="ar-SA"/>
        </w:rPr>
      </w:pPr>
      <w:r>
        <w:rPr>
          <w:lang w:eastAsia="ar-SA"/>
        </w:rPr>
        <w:t>Have you decided what the outcome of your pregnancy will be?</w:t>
      </w:r>
      <w:r>
        <w:rPr>
          <w:lang w:eastAsia="ar-SA"/>
        </w:rPr>
        <w:br/>
      </w:r>
      <w:r>
        <w:rPr>
          <w:rFonts w:cstheme="minorHAnsi"/>
          <w:lang w:eastAsia="ar-SA"/>
        </w:rPr>
        <w:t>□</w:t>
      </w:r>
      <w:r>
        <w:rPr>
          <w:lang w:eastAsia="ar-SA"/>
        </w:rPr>
        <w:t xml:space="preserve"> Parent</w:t>
      </w:r>
      <w:r>
        <w:rPr>
          <w:lang w:eastAsia="ar-SA"/>
        </w:rPr>
        <w:tab/>
      </w:r>
      <w:r>
        <w:rPr>
          <w:rFonts w:cstheme="minorHAnsi"/>
          <w:lang w:eastAsia="ar-SA"/>
        </w:rPr>
        <w:t>□</w:t>
      </w:r>
      <w:r>
        <w:rPr>
          <w:lang w:eastAsia="ar-SA"/>
        </w:rPr>
        <w:t xml:space="preserve"> Abort</w:t>
      </w:r>
      <w:r>
        <w:rPr>
          <w:lang w:eastAsia="ar-SA"/>
        </w:rPr>
        <w:tab/>
      </w:r>
      <w:r>
        <w:rPr>
          <w:rFonts w:cstheme="minorHAnsi"/>
          <w:lang w:eastAsia="ar-SA"/>
        </w:rPr>
        <w:t>□</w:t>
      </w:r>
      <w:r>
        <w:rPr>
          <w:lang w:eastAsia="ar-SA"/>
        </w:rPr>
        <w:t xml:space="preserve"> Adopt</w:t>
      </w:r>
      <w:r>
        <w:rPr>
          <w:lang w:eastAsia="ar-SA"/>
        </w:rPr>
        <w:tab/>
      </w:r>
      <w:r>
        <w:rPr>
          <w:rFonts w:cstheme="minorHAnsi"/>
          <w:lang w:eastAsia="ar-SA"/>
        </w:rPr>
        <w:t>□</w:t>
      </w:r>
      <w:r>
        <w:rPr>
          <w:lang w:eastAsia="ar-SA"/>
        </w:rPr>
        <w:t xml:space="preserve"> Undecided</w:t>
      </w:r>
    </w:p>
    <w:p w:rsidR="007E7B53" w:rsidRDefault="007E7B53" w:rsidP="00903ADD">
      <w:pPr>
        <w:pStyle w:val="ListParagraph"/>
        <w:numPr>
          <w:ilvl w:val="0"/>
          <w:numId w:val="244"/>
        </w:numPr>
        <w:spacing w:line="360" w:lineRule="auto"/>
        <w:rPr>
          <w:lang w:eastAsia="ar-SA"/>
        </w:rPr>
      </w:pPr>
      <w:r>
        <w:rPr>
          <w:lang w:eastAsia="ar-SA"/>
        </w:rPr>
        <w:t>Is there anything else we can help you with?</w:t>
      </w:r>
      <w:r>
        <w:rPr>
          <w:lang w:eastAsia="ar-SA"/>
        </w:rPr>
        <w:br/>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E7B53" w:rsidRDefault="007E7B53" w:rsidP="007E7B53">
      <w:pPr>
        <w:spacing w:before="240"/>
        <w:rPr>
          <w:lang w:eastAsia="ar-SA"/>
        </w:rPr>
      </w:pPr>
      <w:r>
        <w:rPr>
          <w:lang w:eastAsia="ar-SA"/>
        </w:rPr>
        <w:t xml:space="preserve">Advocate Signature: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ab/>
        <w:t xml:space="preserve">Date: </w:t>
      </w:r>
      <w:r>
        <w:rPr>
          <w:u w:val="single"/>
          <w:lang w:eastAsia="ar-SA"/>
        </w:rPr>
        <w:tab/>
      </w:r>
      <w:r>
        <w:rPr>
          <w:u w:val="single"/>
          <w:lang w:eastAsia="ar-SA"/>
        </w:rPr>
        <w:tab/>
      </w:r>
      <w:r>
        <w:rPr>
          <w:u w:val="single"/>
          <w:lang w:eastAsia="ar-SA"/>
        </w:rPr>
        <w:tab/>
      </w:r>
    </w:p>
    <w:p w:rsidR="007E7B53" w:rsidRDefault="007E7B53" w:rsidP="007E7B53">
      <w:pPr>
        <w:rPr>
          <w:lang w:eastAsia="ar-SA"/>
        </w:rPr>
      </w:pPr>
      <w:r>
        <w:rPr>
          <w:lang w:eastAsia="ar-SA"/>
        </w:rPr>
        <w:br w:type="page"/>
      </w:r>
    </w:p>
    <w:p w:rsidR="007E7B53" w:rsidRDefault="007E7B53" w:rsidP="007E7B53">
      <w:pPr>
        <w:pStyle w:val="Heading4"/>
      </w:pPr>
      <w:bookmarkStart w:id="1494" w:name="_Ref317773141"/>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51</w:t>
      </w:r>
      <w:r w:rsidR="00757EE1">
        <w:rPr>
          <w:noProof/>
        </w:rPr>
        <w:fldChar w:fldCharType="end"/>
      </w:r>
      <w:bookmarkEnd w:id="1494"/>
    </w:p>
    <w:p w:rsidR="007E7B53" w:rsidRDefault="007E7B53" w:rsidP="007E7B53">
      <w:pPr>
        <w:pStyle w:val="Heading3"/>
        <w:jc w:val="center"/>
      </w:pPr>
      <w:bookmarkStart w:id="1495" w:name="_Ref317773148"/>
      <w:bookmarkStart w:id="1496" w:name="_Toc317776969"/>
      <w:bookmarkStart w:id="1497" w:name="_Toc318812364"/>
      <w:bookmarkStart w:id="1498" w:name="_Toc334786710"/>
      <w:r>
        <w:t>Pregnancy Confirmation Contact Form</w:t>
      </w:r>
      <w:bookmarkEnd w:id="1495"/>
      <w:bookmarkEnd w:id="1496"/>
      <w:bookmarkEnd w:id="1497"/>
      <w:bookmarkEnd w:id="1498"/>
    </w:p>
    <w:p w:rsidR="007E7B53" w:rsidRDefault="007E7B53" w:rsidP="007E7B53">
      <w:pPr>
        <w:spacing w:after="0" w:line="360" w:lineRule="auto"/>
        <w:rPr>
          <w:u w:val="single"/>
          <w:lang w:eastAsia="ar-SA"/>
        </w:rPr>
      </w:pPr>
      <w:r>
        <w:rPr>
          <w:lang w:eastAsia="ar-SA"/>
        </w:rPr>
        <w:t xml:space="preserve">Patient’s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ab/>
        <w:t xml:space="preserve">Today’s Date: </w:t>
      </w:r>
      <w:r>
        <w:rPr>
          <w:u w:val="single"/>
          <w:lang w:eastAsia="ar-SA"/>
        </w:rPr>
        <w:tab/>
      </w:r>
      <w:r>
        <w:rPr>
          <w:u w:val="single"/>
          <w:lang w:eastAsia="ar-SA"/>
        </w:rPr>
        <w:tab/>
      </w:r>
      <w:r>
        <w:rPr>
          <w:u w:val="single"/>
          <w:lang w:eastAsia="ar-SA"/>
        </w:rPr>
        <w:tab/>
      </w:r>
      <w:r>
        <w:rPr>
          <w:u w:val="single"/>
          <w:lang w:eastAsia="ar-SA"/>
        </w:rPr>
        <w:tab/>
      </w:r>
    </w:p>
    <w:p w:rsidR="007E7B53" w:rsidRDefault="007E7B53" w:rsidP="007E7B53">
      <w:pPr>
        <w:spacing w:after="0"/>
        <w:rPr>
          <w:lang w:eastAsia="ar-SA"/>
        </w:rPr>
      </w:pPr>
      <w:r>
        <w:rPr>
          <w:lang w:eastAsia="ar-SA"/>
        </w:rPr>
        <w:tab/>
      </w:r>
      <w:r>
        <w:rPr>
          <w:lang w:eastAsia="ar-SA"/>
        </w:rPr>
        <w:tab/>
      </w:r>
      <w:r>
        <w:rPr>
          <w:lang w:eastAsia="ar-SA"/>
        </w:rPr>
        <w:tab/>
      </w:r>
      <w:r>
        <w:rPr>
          <w:lang w:eastAsia="ar-SA"/>
        </w:rPr>
        <w:tab/>
      </w:r>
      <w:r>
        <w:rPr>
          <w:lang w:eastAsia="ar-SA"/>
        </w:rPr>
        <w:tab/>
      </w:r>
      <w:r>
        <w:rPr>
          <w:lang w:eastAsia="ar-SA"/>
        </w:rPr>
        <w:tab/>
      </w:r>
      <w:r>
        <w:rPr>
          <w:lang w:eastAsia="ar-SA"/>
        </w:rPr>
        <w:tab/>
      </w:r>
      <w:r>
        <w:rPr>
          <w:lang w:eastAsia="ar-SA"/>
        </w:rPr>
        <w:tab/>
        <w:t xml:space="preserve">Date First Seen: </w:t>
      </w:r>
      <w:r>
        <w:rPr>
          <w:u w:val="single"/>
          <w:lang w:eastAsia="ar-SA"/>
        </w:rPr>
        <w:tab/>
      </w:r>
      <w:r>
        <w:rPr>
          <w:u w:val="single"/>
          <w:lang w:eastAsia="ar-SA"/>
        </w:rPr>
        <w:tab/>
      </w:r>
      <w:r>
        <w:rPr>
          <w:u w:val="single"/>
          <w:lang w:eastAsia="ar-SA"/>
        </w:rPr>
        <w:tab/>
      </w:r>
    </w:p>
    <w:p w:rsidR="007E7B53" w:rsidRDefault="007E7B53" w:rsidP="007E7B53">
      <w:pPr>
        <w:spacing w:after="0"/>
        <w:ind w:left="180" w:hanging="180"/>
        <w:rPr>
          <w:lang w:eastAsia="ar-SA"/>
        </w:rPr>
      </w:pPr>
      <w:r>
        <w:rPr>
          <w:rFonts w:cstheme="minorHAnsi"/>
          <w:lang w:eastAsia="ar-SA"/>
        </w:rPr>
        <w:t>□</w:t>
      </w:r>
      <w:r>
        <w:rPr>
          <w:lang w:eastAsia="ar-SA"/>
        </w:rPr>
        <w:t xml:space="preserve"> Refer to the Patient Resource List, as well as the complete initial appointment in the chart before calling the patient.</w:t>
      </w:r>
    </w:p>
    <w:p w:rsidR="007E7B53" w:rsidRDefault="007E7B53" w:rsidP="007E7B53">
      <w:pPr>
        <w:spacing w:after="0" w:line="360" w:lineRule="auto"/>
        <w:ind w:left="180" w:hanging="180"/>
        <w:rPr>
          <w:lang w:eastAsia="ar-SA"/>
        </w:rPr>
      </w:pPr>
      <w:r>
        <w:rPr>
          <w:rFonts w:cstheme="minorHAnsi"/>
          <w:lang w:eastAsia="ar-SA"/>
        </w:rPr>
        <w:t>□</w:t>
      </w:r>
      <w:r>
        <w:rPr>
          <w:lang w:eastAsia="ar-SA"/>
        </w:rPr>
        <w:t xml:space="preserve"> Check the Patient Information form for instructions per patient for phone contact.</w:t>
      </w:r>
    </w:p>
    <w:p w:rsidR="007E7B53" w:rsidRDefault="007E7B53" w:rsidP="00903ADD">
      <w:pPr>
        <w:pStyle w:val="ListParagraph"/>
        <w:numPr>
          <w:ilvl w:val="0"/>
          <w:numId w:val="258"/>
        </w:numPr>
        <w:spacing w:after="0" w:line="360" w:lineRule="auto"/>
        <w:rPr>
          <w:lang w:eastAsia="ar-SA"/>
        </w:rPr>
      </w:pPr>
      <w:r>
        <w:rPr>
          <w:lang w:eastAsia="ar-SA"/>
        </w:rPr>
        <w:t xml:space="preserve">How are you feeling?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E7B53" w:rsidRDefault="007E7B53" w:rsidP="00903ADD">
      <w:pPr>
        <w:pStyle w:val="ListParagraph"/>
        <w:numPr>
          <w:ilvl w:val="0"/>
          <w:numId w:val="258"/>
        </w:numPr>
        <w:spacing w:after="0" w:line="360" w:lineRule="auto"/>
        <w:rPr>
          <w:lang w:eastAsia="ar-SA"/>
        </w:rPr>
      </w:pPr>
      <w:r>
        <w:rPr>
          <w:lang w:eastAsia="ar-SA"/>
        </w:rPr>
        <w:t>Describe your relations with Family/Boyfriend and your support system.</w:t>
      </w:r>
      <w:r>
        <w:rPr>
          <w:lang w:eastAsia="ar-SA"/>
        </w:rPr>
        <w:br/>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E7B53" w:rsidRPr="00EB2F91" w:rsidRDefault="007E7B53" w:rsidP="00903ADD">
      <w:pPr>
        <w:pStyle w:val="ListParagraph"/>
        <w:numPr>
          <w:ilvl w:val="0"/>
          <w:numId w:val="258"/>
        </w:numPr>
        <w:spacing w:after="0" w:line="360" w:lineRule="auto"/>
        <w:rPr>
          <w:lang w:eastAsia="ar-SA"/>
        </w:rPr>
      </w:pPr>
      <w:r>
        <w:rPr>
          <w:lang w:eastAsia="ar-SA"/>
        </w:rPr>
        <w:t>Have you followed up with the referrals provided on your PRL?</w:t>
      </w:r>
      <w:r>
        <w:rPr>
          <w:lang w:eastAsia="ar-SA"/>
        </w:rPr>
        <w:br/>
      </w:r>
      <w:r>
        <w:rPr>
          <w:lang w:eastAsia="ar-SA"/>
        </w:rPr>
        <w:tab/>
      </w:r>
      <w:r>
        <w:rPr>
          <w:rFonts w:cstheme="minorHAnsi"/>
          <w:lang w:eastAsia="ar-SA"/>
        </w:rPr>
        <w:t>□</w:t>
      </w:r>
      <w:r>
        <w:rPr>
          <w:lang w:eastAsia="ar-SA"/>
        </w:rPr>
        <w:t xml:space="preserve"> Physician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br/>
      </w:r>
      <w:r>
        <w:rPr>
          <w:lang w:eastAsia="ar-SA"/>
        </w:rPr>
        <w:tab/>
      </w:r>
      <w:r>
        <w:rPr>
          <w:rFonts w:cstheme="minorHAnsi"/>
          <w:lang w:eastAsia="ar-SA"/>
        </w:rPr>
        <w:t>□</w:t>
      </w:r>
      <w:r>
        <w:rPr>
          <w:lang w:eastAsia="ar-SA"/>
        </w:rPr>
        <w:t xml:space="preserve"> Physician Phone: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br/>
      </w:r>
      <w:r>
        <w:rPr>
          <w:lang w:eastAsia="ar-SA"/>
        </w:rPr>
        <w:tab/>
      </w:r>
      <w:r>
        <w:rPr>
          <w:rFonts w:cstheme="minorHAnsi"/>
          <w:lang w:eastAsia="ar-SA"/>
        </w:rPr>
        <w:t>□</w:t>
      </w:r>
      <w:r>
        <w:rPr>
          <w:lang w:eastAsia="ar-SA"/>
        </w:rPr>
        <w:t xml:space="preserve"> Other Referral Notes: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br/>
      </w:r>
      <w:r>
        <w:rPr>
          <w:lang w:eastAsia="ar-SA"/>
        </w:rPr>
        <w:tab/>
      </w:r>
      <w:r w:rsidRPr="00EB2F91">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E7B53" w:rsidRDefault="007E7B53" w:rsidP="00903ADD">
      <w:pPr>
        <w:pStyle w:val="ListParagraph"/>
        <w:numPr>
          <w:ilvl w:val="0"/>
          <w:numId w:val="258"/>
        </w:numPr>
        <w:spacing w:after="0"/>
        <w:rPr>
          <w:lang w:eastAsia="ar-SA"/>
        </w:rPr>
      </w:pPr>
      <w:r>
        <w:rPr>
          <w:lang w:eastAsia="ar-SA"/>
        </w:rPr>
        <w:t>Confirm ultrasound and due date with patient. Ask if they have any questions. Remind them of how far along they are now and what the fetal development is at this age (or what they were able to see on the ultrasound if memorable or maybe something the patient said or did that you noted or remember).</w:t>
      </w:r>
    </w:p>
    <w:p w:rsidR="007E7B53" w:rsidRDefault="007E7B53" w:rsidP="00903ADD">
      <w:pPr>
        <w:pStyle w:val="ListParagraph"/>
        <w:numPr>
          <w:ilvl w:val="0"/>
          <w:numId w:val="258"/>
        </w:numPr>
        <w:spacing w:after="0"/>
        <w:rPr>
          <w:lang w:eastAsia="ar-SA"/>
        </w:rPr>
      </w:pPr>
      <w:r>
        <w:rPr>
          <w:lang w:eastAsia="ar-SA"/>
        </w:rPr>
        <w:t xml:space="preserve">Have you decided what the outcome of your pregnancy will be? </w:t>
      </w:r>
      <w:r>
        <w:rPr>
          <w:lang w:eastAsia="ar-SA"/>
        </w:rPr>
        <w:br/>
      </w:r>
      <w:r w:rsidRPr="003C34CA">
        <w:rPr>
          <w:i/>
          <w:lang w:eastAsia="ar-SA"/>
        </w:rPr>
        <w:t>(Only ask if outcome is not known from previous follow-up.)</w:t>
      </w:r>
      <w:r>
        <w:rPr>
          <w:lang w:eastAsia="ar-SA"/>
        </w:rPr>
        <w:br/>
      </w:r>
      <w:r>
        <w:rPr>
          <w:rFonts w:cstheme="minorHAnsi"/>
          <w:lang w:eastAsia="ar-SA"/>
        </w:rPr>
        <w:tab/>
        <w:t>□</w:t>
      </w:r>
      <w:r>
        <w:rPr>
          <w:lang w:eastAsia="ar-SA"/>
        </w:rPr>
        <w:t xml:space="preserve"> Parent</w:t>
      </w:r>
      <w:r>
        <w:rPr>
          <w:lang w:eastAsia="ar-SA"/>
        </w:rPr>
        <w:tab/>
      </w:r>
      <w:r>
        <w:rPr>
          <w:rFonts w:cstheme="minorHAnsi"/>
          <w:lang w:eastAsia="ar-SA"/>
        </w:rPr>
        <w:t>□</w:t>
      </w:r>
      <w:r>
        <w:rPr>
          <w:lang w:eastAsia="ar-SA"/>
        </w:rPr>
        <w:t xml:space="preserve"> Abort</w:t>
      </w:r>
      <w:r>
        <w:rPr>
          <w:lang w:eastAsia="ar-SA"/>
        </w:rPr>
        <w:tab/>
      </w:r>
      <w:r>
        <w:rPr>
          <w:lang w:eastAsia="ar-SA"/>
        </w:rPr>
        <w:tab/>
      </w:r>
      <w:r>
        <w:rPr>
          <w:rFonts w:cstheme="minorHAnsi"/>
          <w:lang w:eastAsia="ar-SA"/>
        </w:rPr>
        <w:t>□</w:t>
      </w:r>
      <w:r>
        <w:rPr>
          <w:lang w:eastAsia="ar-SA"/>
        </w:rPr>
        <w:t xml:space="preserve"> Adopt</w:t>
      </w:r>
      <w:r>
        <w:rPr>
          <w:lang w:eastAsia="ar-SA"/>
        </w:rPr>
        <w:tab/>
      </w:r>
      <w:r>
        <w:rPr>
          <w:rFonts w:cstheme="minorHAnsi"/>
          <w:lang w:eastAsia="ar-SA"/>
        </w:rPr>
        <w:t>□</w:t>
      </w:r>
      <w:r>
        <w:rPr>
          <w:lang w:eastAsia="ar-SA"/>
        </w:rPr>
        <w:t xml:space="preserve"> Undecided</w:t>
      </w:r>
    </w:p>
    <w:p w:rsidR="007E7B53" w:rsidRDefault="007E7B53" w:rsidP="00903ADD">
      <w:pPr>
        <w:pStyle w:val="ListParagraph"/>
        <w:numPr>
          <w:ilvl w:val="1"/>
          <w:numId w:val="258"/>
        </w:numPr>
        <w:spacing w:after="0"/>
        <w:rPr>
          <w:lang w:eastAsia="ar-SA"/>
        </w:rPr>
      </w:pPr>
      <w:r>
        <w:rPr>
          <w:i/>
          <w:lang w:eastAsia="ar-SA"/>
        </w:rPr>
        <w:t>If the patient has had an abortion:</w:t>
      </w:r>
    </w:p>
    <w:p w:rsidR="007E7B53" w:rsidRDefault="007E7B53" w:rsidP="00903ADD">
      <w:pPr>
        <w:pStyle w:val="ListParagraph"/>
        <w:numPr>
          <w:ilvl w:val="2"/>
          <w:numId w:val="258"/>
        </w:numPr>
        <w:spacing w:after="0" w:line="360" w:lineRule="auto"/>
        <w:rPr>
          <w:lang w:eastAsia="ar-SA"/>
        </w:rPr>
      </w:pPr>
      <w:r>
        <w:rPr>
          <w:lang w:eastAsia="ar-SA"/>
        </w:rPr>
        <w:t>How are you feeling since your abortion?</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E7B53" w:rsidRDefault="007E7B53" w:rsidP="00903ADD">
      <w:pPr>
        <w:pStyle w:val="ListParagraph"/>
        <w:numPr>
          <w:ilvl w:val="2"/>
          <w:numId w:val="258"/>
        </w:numPr>
        <w:spacing w:after="0" w:line="360" w:lineRule="auto"/>
        <w:rPr>
          <w:lang w:eastAsia="ar-SA"/>
        </w:rPr>
      </w:pPr>
      <w:r>
        <w:rPr>
          <w:lang w:eastAsia="ar-SA"/>
        </w:rPr>
        <w:t xml:space="preserve">Ask if you may send them </w:t>
      </w:r>
      <w:r>
        <w:rPr>
          <w:i/>
          <w:lang w:eastAsia="ar-SA"/>
        </w:rPr>
        <w:t>Healing After An Abortion</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br/>
        <w:t xml:space="preserve">Confirm Address: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E7B53" w:rsidRDefault="007E7B53" w:rsidP="00903ADD">
      <w:pPr>
        <w:pStyle w:val="ListParagraph"/>
        <w:numPr>
          <w:ilvl w:val="2"/>
          <w:numId w:val="258"/>
        </w:numPr>
        <w:spacing w:after="0" w:line="360" w:lineRule="auto"/>
        <w:rPr>
          <w:lang w:eastAsia="ar-SA"/>
        </w:rPr>
      </w:pPr>
      <w:r>
        <w:rPr>
          <w:lang w:eastAsia="ar-SA"/>
        </w:rPr>
        <w:t xml:space="preserve">How long ago was your abortion?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E7B53" w:rsidRPr="00EB2F91" w:rsidRDefault="007E7B53" w:rsidP="00903ADD">
      <w:pPr>
        <w:pStyle w:val="ListParagraph"/>
        <w:numPr>
          <w:ilvl w:val="2"/>
          <w:numId w:val="258"/>
        </w:numPr>
        <w:spacing w:after="0" w:line="360" w:lineRule="auto"/>
        <w:rPr>
          <w:lang w:eastAsia="ar-SA"/>
        </w:rPr>
      </w:pPr>
      <w:r>
        <w:rPr>
          <w:lang w:eastAsia="ar-SA"/>
        </w:rPr>
        <w:t xml:space="preserve">Would you mind telling me where it was performed?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E7B53" w:rsidRPr="00EB2F91" w:rsidRDefault="007E7B53" w:rsidP="00903ADD">
      <w:pPr>
        <w:pStyle w:val="ListParagraph"/>
        <w:numPr>
          <w:ilvl w:val="0"/>
          <w:numId w:val="258"/>
        </w:numPr>
        <w:spacing w:after="0" w:line="360" w:lineRule="auto"/>
        <w:rPr>
          <w:lang w:eastAsia="ar-SA"/>
        </w:rPr>
      </w:pPr>
      <w:r>
        <w:rPr>
          <w:lang w:eastAsia="ar-SA"/>
        </w:rPr>
        <w:t xml:space="preserve">Is there anything else we can help you with?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E7B53" w:rsidRDefault="007E7B53" w:rsidP="007E7B53">
      <w:pPr>
        <w:spacing w:after="0" w:line="360" w:lineRule="auto"/>
        <w:rPr>
          <w:lang w:eastAsia="ar-SA"/>
        </w:rPr>
      </w:pPr>
      <w:r>
        <w:rPr>
          <w:lang w:eastAsia="ar-SA"/>
        </w:rPr>
        <w:t xml:space="preserve">Notes: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E7B53" w:rsidRDefault="007E7B53" w:rsidP="007E7B53">
      <w:pPr>
        <w:spacing w:after="0"/>
        <w:rPr>
          <w:u w:val="single"/>
        </w:rPr>
      </w:pPr>
      <w:r>
        <w:rPr>
          <w:lang w:eastAsia="ar-SA"/>
        </w:rPr>
        <w:t xml:space="preserve">RN Signature: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ab/>
        <w:t xml:space="preserve">Date: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rPr>
        <w:br w:type="page"/>
      </w:r>
      <w:bookmarkStart w:id="1499" w:name="_Ref317774533"/>
    </w:p>
    <w:p w:rsidR="007E7B53" w:rsidRDefault="007E7B53" w:rsidP="007E7B53">
      <w:pPr>
        <w:pStyle w:val="Heading4"/>
      </w:pPr>
      <w:bookmarkStart w:id="1500" w:name="_Ref316563480"/>
      <w:bookmarkEnd w:id="1499"/>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52</w:t>
      </w:r>
      <w:r w:rsidR="00757EE1">
        <w:rPr>
          <w:noProof/>
        </w:rPr>
        <w:fldChar w:fldCharType="end"/>
      </w:r>
      <w:bookmarkEnd w:id="1500"/>
    </w:p>
    <w:p w:rsidR="007E7B53" w:rsidRDefault="007E7B53" w:rsidP="007E7B53">
      <w:pPr>
        <w:pStyle w:val="Heading3"/>
        <w:jc w:val="center"/>
      </w:pPr>
      <w:bookmarkStart w:id="1501" w:name="_Ref316563496"/>
      <w:bookmarkStart w:id="1502" w:name="_Toc317776956"/>
      <w:bookmarkStart w:id="1503" w:name="_Toc318812351"/>
      <w:bookmarkStart w:id="1504" w:name="_Toc334786711"/>
      <w:r>
        <w:t>Pregnancy Test Log</w:t>
      </w:r>
      <w:bookmarkEnd w:id="1501"/>
      <w:bookmarkEnd w:id="1502"/>
      <w:bookmarkEnd w:id="1503"/>
      <w:bookmarkEnd w:id="1504"/>
    </w:p>
    <w:p w:rsidR="007E7B53" w:rsidRPr="00123E39" w:rsidRDefault="007E7B53" w:rsidP="007E7B53">
      <w:pPr>
        <w:spacing w:after="0"/>
        <w:rPr>
          <w:lang w:eastAsia="ar-SA"/>
        </w:rPr>
      </w:pPr>
    </w:p>
    <w:tbl>
      <w:tblPr>
        <w:tblStyle w:val="HeaderAlternatingRows"/>
        <w:tblW w:w="0" w:type="auto"/>
        <w:tblLook w:val="04A0" w:firstRow="1" w:lastRow="0" w:firstColumn="1" w:lastColumn="0" w:noHBand="0" w:noVBand="1"/>
      </w:tblPr>
      <w:tblGrid>
        <w:gridCol w:w="1197"/>
        <w:gridCol w:w="1197"/>
        <w:gridCol w:w="1197"/>
        <w:gridCol w:w="1197"/>
        <w:gridCol w:w="1197"/>
        <w:gridCol w:w="1197"/>
        <w:gridCol w:w="1006"/>
        <w:gridCol w:w="1388"/>
      </w:tblGrid>
      <w:tr w:rsidR="007E7B53" w:rsidRPr="00E81379" w:rsidTr="00650846">
        <w:trPr>
          <w:cnfStyle w:val="100000000000" w:firstRow="1" w:lastRow="0" w:firstColumn="0" w:lastColumn="0" w:oddVBand="0" w:evenVBand="0" w:oddHBand="0" w:evenHBand="0" w:firstRowFirstColumn="0" w:firstRowLastColumn="0" w:lastRowFirstColumn="0" w:lastRowLastColumn="0"/>
        </w:trPr>
        <w:tc>
          <w:tcPr>
            <w:tcW w:w="1197" w:type="dxa"/>
          </w:tcPr>
          <w:p w:rsidR="007E7B53" w:rsidRPr="00E81379" w:rsidRDefault="007E7B53" w:rsidP="00650846">
            <w:pPr>
              <w:spacing w:before="240" w:line="360" w:lineRule="auto"/>
              <w:jc w:val="center"/>
              <w:rPr>
                <w:lang w:eastAsia="ar-SA"/>
              </w:rPr>
            </w:pPr>
            <w:r w:rsidRPr="00E81379">
              <w:rPr>
                <w:lang w:eastAsia="ar-SA"/>
              </w:rPr>
              <w:t>Date</w:t>
            </w:r>
          </w:p>
        </w:tc>
        <w:tc>
          <w:tcPr>
            <w:tcW w:w="1197" w:type="dxa"/>
          </w:tcPr>
          <w:p w:rsidR="007E7B53" w:rsidRPr="00E81379" w:rsidRDefault="007E7B53" w:rsidP="00650846">
            <w:pPr>
              <w:spacing w:before="240" w:line="360" w:lineRule="auto"/>
              <w:jc w:val="center"/>
              <w:rPr>
                <w:lang w:eastAsia="ar-SA"/>
              </w:rPr>
            </w:pPr>
            <w:r w:rsidRPr="00E81379">
              <w:rPr>
                <w:lang w:eastAsia="ar-SA"/>
              </w:rPr>
              <w:t>Pt ID</w:t>
            </w:r>
          </w:p>
        </w:tc>
        <w:tc>
          <w:tcPr>
            <w:tcW w:w="1197" w:type="dxa"/>
          </w:tcPr>
          <w:p w:rsidR="007E7B53" w:rsidRPr="00E81379" w:rsidRDefault="007E7B53" w:rsidP="00650846">
            <w:pPr>
              <w:spacing w:before="240" w:line="360" w:lineRule="auto"/>
              <w:jc w:val="center"/>
              <w:rPr>
                <w:lang w:eastAsia="ar-SA"/>
              </w:rPr>
            </w:pPr>
            <w:r w:rsidRPr="00E81379">
              <w:rPr>
                <w:lang w:eastAsia="ar-SA"/>
              </w:rPr>
              <w:t>Lot #</w:t>
            </w:r>
          </w:p>
        </w:tc>
        <w:tc>
          <w:tcPr>
            <w:tcW w:w="1197" w:type="dxa"/>
          </w:tcPr>
          <w:p w:rsidR="007E7B53" w:rsidRPr="00E81379" w:rsidRDefault="007E7B53" w:rsidP="00650846">
            <w:pPr>
              <w:spacing w:before="240" w:line="360" w:lineRule="auto"/>
              <w:jc w:val="center"/>
              <w:rPr>
                <w:lang w:eastAsia="ar-SA"/>
              </w:rPr>
            </w:pPr>
            <w:r w:rsidRPr="00E81379">
              <w:rPr>
                <w:lang w:eastAsia="ar-SA"/>
              </w:rPr>
              <w:t>Exp. Date</w:t>
            </w:r>
          </w:p>
        </w:tc>
        <w:tc>
          <w:tcPr>
            <w:tcW w:w="1197" w:type="dxa"/>
          </w:tcPr>
          <w:p w:rsidR="007E7B53" w:rsidRPr="00E81379" w:rsidRDefault="007E7B53" w:rsidP="00650846">
            <w:pPr>
              <w:spacing w:before="240" w:line="360" w:lineRule="auto"/>
              <w:jc w:val="center"/>
              <w:rPr>
                <w:lang w:eastAsia="ar-SA"/>
              </w:rPr>
            </w:pPr>
            <w:r w:rsidRPr="00E81379">
              <w:rPr>
                <w:lang w:eastAsia="ar-SA"/>
              </w:rPr>
              <w:t>RN Initials</w:t>
            </w:r>
          </w:p>
        </w:tc>
        <w:tc>
          <w:tcPr>
            <w:tcW w:w="1197" w:type="dxa"/>
          </w:tcPr>
          <w:p w:rsidR="007E7B53" w:rsidRPr="00E81379" w:rsidRDefault="007E7B53" w:rsidP="00650846">
            <w:pPr>
              <w:spacing w:before="240" w:line="360" w:lineRule="auto"/>
              <w:jc w:val="center"/>
              <w:rPr>
                <w:lang w:eastAsia="ar-SA"/>
              </w:rPr>
            </w:pPr>
            <w:r w:rsidRPr="00E81379">
              <w:rPr>
                <w:lang w:eastAsia="ar-SA"/>
              </w:rPr>
              <w:t>Result</w:t>
            </w:r>
          </w:p>
        </w:tc>
        <w:tc>
          <w:tcPr>
            <w:tcW w:w="1006" w:type="dxa"/>
          </w:tcPr>
          <w:p w:rsidR="007E7B53" w:rsidRPr="00E81379" w:rsidRDefault="007E7B53" w:rsidP="00650846">
            <w:pPr>
              <w:spacing w:before="240" w:line="360" w:lineRule="auto"/>
              <w:jc w:val="center"/>
              <w:rPr>
                <w:lang w:eastAsia="ar-SA"/>
              </w:rPr>
            </w:pPr>
            <w:r w:rsidRPr="00E81379">
              <w:rPr>
                <w:lang w:eastAsia="ar-SA"/>
              </w:rPr>
              <w:t>Control</w:t>
            </w:r>
          </w:p>
        </w:tc>
        <w:tc>
          <w:tcPr>
            <w:tcW w:w="1388" w:type="dxa"/>
          </w:tcPr>
          <w:p w:rsidR="007E7B53" w:rsidRPr="00E81379" w:rsidRDefault="007E7B53" w:rsidP="00650846">
            <w:pPr>
              <w:spacing w:before="240" w:line="360" w:lineRule="auto"/>
              <w:jc w:val="center"/>
              <w:rPr>
                <w:lang w:eastAsia="ar-SA"/>
              </w:rPr>
            </w:pPr>
            <w:r w:rsidRPr="00E81379">
              <w:rPr>
                <w:lang w:eastAsia="ar-SA"/>
              </w:rPr>
              <w:t>STD Testing</w:t>
            </w:r>
          </w:p>
        </w:tc>
      </w:tr>
      <w:tr w:rsidR="007E7B53" w:rsidRPr="00E81379" w:rsidTr="00650846">
        <w:tc>
          <w:tcPr>
            <w:tcW w:w="1197" w:type="dxa"/>
          </w:tcPr>
          <w:p w:rsidR="007E7B53" w:rsidRPr="00E81379" w:rsidRDefault="007E7B53" w:rsidP="00650846">
            <w:pPr>
              <w:spacing w:before="240" w:line="360" w:lineRule="auto"/>
              <w:rPr>
                <w:b/>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006" w:type="dxa"/>
          </w:tcPr>
          <w:p w:rsidR="007E7B53" w:rsidRPr="00E81379" w:rsidRDefault="007E7B53" w:rsidP="00650846">
            <w:pPr>
              <w:spacing w:before="240" w:line="360" w:lineRule="auto"/>
              <w:rPr>
                <w:lang w:eastAsia="ar-SA"/>
              </w:rPr>
            </w:pPr>
          </w:p>
        </w:tc>
        <w:tc>
          <w:tcPr>
            <w:tcW w:w="1388" w:type="dxa"/>
          </w:tcPr>
          <w:p w:rsidR="007E7B53" w:rsidRPr="00E81379" w:rsidRDefault="007E7B53" w:rsidP="00650846">
            <w:pPr>
              <w:spacing w:before="240" w:line="360" w:lineRule="auto"/>
              <w:rPr>
                <w:lang w:eastAsia="ar-SA"/>
              </w:rPr>
            </w:pPr>
          </w:p>
        </w:tc>
      </w:tr>
      <w:tr w:rsidR="007E7B53" w:rsidRPr="00E81379" w:rsidTr="00650846">
        <w:trPr>
          <w:cnfStyle w:val="000000010000" w:firstRow="0" w:lastRow="0" w:firstColumn="0" w:lastColumn="0" w:oddVBand="0" w:evenVBand="0" w:oddHBand="0" w:evenHBand="1" w:firstRowFirstColumn="0" w:firstRowLastColumn="0" w:lastRowFirstColumn="0" w:lastRowLastColumn="0"/>
        </w:trPr>
        <w:tc>
          <w:tcPr>
            <w:tcW w:w="1197" w:type="dxa"/>
          </w:tcPr>
          <w:p w:rsidR="007E7B53" w:rsidRPr="00E81379" w:rsidRDefault="007E7B53" w:rsidP="00650846">
            <w:pPr>
              <w:spacing w:before="240" w:line="360" w:lineRule="auto"/>
              <w:rPr>
                <w:b/>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006" w:type="dxa"/>
          </w:tcPr>
          <w:p w:rsidR="007E7B53" w:rsidRPr="00E81379" w:rsidRDefault="007E7B53" w:rsidP="00650846">
            <w:pPr>
              <w:spacing w:before="240" w:line="360" w:lineRule="auto"/>
              <w:rPr>
                <w:lang w:eastAsia="ar-SA"/>
              </w:rPr>
            </w:pPr>
          </w:p>
        </w:tc>
        <w:tc>
          <w:tcPr>
            <w:tcW w:w="1388" w:type="dxa"/>
          </w:tcPr>
          <w:p w:rsidR="007E7B53" w:rsidRPr="00E81379" w:rsidRDefault="007E7B53" w:rsidP="00650846">
            <w:pPr>
              <w:spacing w:before="240" w:line="360" w:lineRule="auto"/>
              <w:rPr>
                <w:lang w:eastAsia="ar-SA"/>
              </w:rPr>
            </w:pPr>
          </w:p>
        </w:tc>
      </w:tr>
      <w:tr w:rsidR="007E7B53" w:rsidRPr="00E81379" w:rsidTr="00650846">
        <w:tc>
          <w:tcPr>
            <w:tcW w:w="1197" w:type="dxa"/>
          </w:tcPr>
          <w:p w:rsidR="007E7B53" w:rsidRPr="00E81379" w:rsidRDefault="007E7B53" w:rsidP="00650846">
            <w:pPr>
              <w:spacing w:before="240" w:line="360" w:lineRule="auto"/>
              <w:rPr>
                <w:b/>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006" w:type="dxa"/>
          </w:tcPr>
          <w:p w:rsidR="007E7B53" w:rsidRPr="00E81379" w:rsidRDefault="007E7B53" w:rsidP="00650846">
            <w:pPr>
              <w:spacing w:before="240" w:line="360" w:lineRule="auto"/>
              <w:rPr>
                <w:lang w:eastAsia="ar-SA"/>
              </w:rPr>
            </w:pPr>
          </w:p>
        </w:tc>
        <w:tc>
          <w:tcPr>
            <w:tcW w:w="1388" w:type="dxa"/>
          </w:tcPr>
          <w:p w:rsidR="007E7B53" w:rsidRPr="00E81379" w:rsidRDefault="007E7B53" w:rsidP="00650846">
            <w:pPr>
              <w:spacing w:before="240" w:line="360" w:lineRule="auto"/>
              <w:rPr>
                <w:lang w:eastAsia="ar-SA"/>
              </w:rPr>
            </w:pPr>
          </w:p>
        </w:tc>
      </w:tr>
      <w:tr w:rsidR="007E7B53" w:rsidRPr="00E81379" w:rsidTr="00650846">
        <w:trPr>
          <w:cnfStyle w:val="000000010000" w:firstRow="0" w:lastRow="0" w:firstColumn="0" w:lastColumn="0" w:oddVBand="0" w:evenVBand="0" w:oddHBand="0" w:evenHBand="1" w:firstRowFirstColumn="0" w:firstRowLastColumn="0" w:lastRowFirstColumn="0" w:lastRowLastColumn="0"/>
        </w:trPr>
        <w:tc>
          <w:tcPr>
            <w:tcW w:w="1197" w:type="dxa"/>
          </w:tcPr>
          <w:p w:rsidR="007E7B53" w:rsidRPr="00E81379" w:rsidRDefault="007E7B53" w:rsidP="00650846">
            <w:pPr>
              <w:spacing w:before="240" w:line="360" w:lineRule="auto"/>
              <w:rPr>
                <w:b/>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006" w:type="dxa"/>
          </w:tcPr>
          <w:p w:rsidR="007E7B53" w:rsidRPr="00E81379" w:rsidRDefault="007E7B53" w:rsidP="00650846">
            <w:pPr>
              <w:spacing w:before="240" w:line="360" w:lineRule="auto"/>
              <w:rPr>
                <w:lang w:eastAsia="ar-SA"/>
              </w:rPr>
            </w:pPr>
          </w:p>
        </w:tc>
        <w:tc>
          <w:tcPr>
            <w:tcW w:w="1388" w:type="dxa"/>
          </w:tcPr>
          <w:p w:rsidR="007E7B53" w:rsidRPr="00E81379" w:rsidRDefault="007E7B53" w:rsidP="00650846">
            <w:pPr>
              <w:spacing w:before="240" w:line="360" w:lineRule="auto"/>
              <w:rPr>
                <w:lang w:eastAsia="ar-SA"/>
              </w:rPr>
            </w:pPr>
          </w:p>
        </w:tc>
      </w:tr>
      <w:tr w:rsidR="007E7B53" w:rsidRPr="00E81379" w:rsidTr="00650846">
        <w:tc>
          <w:tcPr>
            <w:tcW w:w="1197" w:type="dxa"/>
          </w:tcPr>
          <w:p w:rsidR="007E7B53" w:rsidRPr="00E81379" w:rsidRDefault="007E7B53" w:rsidP="00650846">
            <w:pPr>
              <w:spacing w:before="240" w:line="360" w:lineRule="auto"/>
              <w:rPr>
                <w:b/>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006" w:type="dxa"/>
          </w:tcPr>
          <w:p w:rsidR="007E7B53" w:rsidRPr="00E81379" w:rsidRDefault="007E7B53" w:rsidP="00650846">
            <w:pPr>
              <w:spacing w:before="240" w:line="360" w:lineRule="auto"/>
              <w:rPr>
                <w:lang w:eastAsia="ar-SA"/>
              </w:rPr>
            </w:pPr>
          </w:p>
        </w:tc>
        <w:tc>
          <w:tcPr>
            <w:tcW w:w="1388" w:type="dxa"/>
          </w:tcPr>
          <w:p w:rsidR="007E7B53" w:rsidRPr="00E81379" w:rsidRDefault="007E7B53" w:rsidP="00650846">
            <w:pPr>
              <w:spacing w:before="240" w:line="360" w:lineRule="auto"/>
              <w:rPr>
                <w:lang w:eastAsia="ar-SA"/>
              </w:rPr>
            </w:pPr>
          </w:p>
        </w:tc>
      </w:tr>
      <w:tr w:rsidR="007E7B53" w:rsidRPr="00E81379" w:rsidTr="00650846">
        <w:trPr>
          <w:cnfStyle w:val="000000010000" w:firstRow="0" w:lastRow="0" w:firstColumn="0" w:lastColumn="0" w:oddVBand="0" w:evenVBand="0" w:oddHBand="0" w:evenHBand="1" w:firstRowFirstColumn="0" w:firstRowLastColumn="0" w:lastRowFirstColumn="0" w:lastRowLastColumn="0"/>
        </w:trPr>
        <w:tc>
          <w:tcPr>
            <w:tcW w:w="1197" w:type="dxa"/>
          </w:tcPr>
          <w:p w:rsidR="007E7B53" w:rsidRPr="00E81379" w:rsidRDefault="007E7B53" w:rsidP="00650846">
            <w:pPr>
              <w:spacing w:before="240" w:line="360" w:lineRule="auto"/>
              <w:rPr>
                <w:b/>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006" w:type="dxa"/>
          </w:tcPr>
          <w:p w:rsidR="007E7B53" w:rsidRPr="00E81379" w:rsidRDefault="007E7B53" w:rsidP="00650846">
            <w:pPr>
              <w:spacing w:before="240" w:line="360" w:lineRule="auto"/>
              <w:rPr>
                <w:lang w:eastAsia="ar-SA"/>
              </w:rPr>
            </w:pPr>
          </w:p>
        </w:tc>
        <w:tc>
          <w:tcPr>
            <w:tcW w:w="1388" w:type="dxa"/>
          </w:tcPr>
          <w:p w:rsidR="007E7B53" w:rsidRPr="00E81379" w:rsidRDefault="007E7B53" w:rsidP="00650846">
            <w:pPr>
              <w:spacing w:before="240" w:line="360" w:lineRule="auto"/>
              <w:rPr>
                <w:lang w:eastAsia="ar-SA"/>
              </w:rPr>
            </w:pPr>
          </w:p>
        </w:tc>
      </w:tr>
      <w:tr w:rsidR="007E7B53" w:rsidRPr="00E81379" w:rsidTr="00650846">
        <w:tc>
          <w:tcPr>
            <w:tcW w:w="1197" w:type="dxa"/>
          </w:tcPr>
          <w:p w:rsidR="007E7B53" w:rsidRPr="00E81379" w:rsidRDefault="007E7B53" w:rsidP="00650846">
            <w:pPr>
              <w:spacing w:before="240" w:line="360" w:lineRule="auto"/>
              <w:rPr>
                <w:b/>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006" w:type="dxa"/>
          </w:tcPr>
          <w:p w:rsidR="007E7B53" w:rsidRPr="00E81379" w:rsidRDefault="007E7B53" w:rsidP="00650846">
            <w:pPr>
              <w:spacing w:before="240" w:line="360" w:lineRule="auto"/>
              <w:rPr>
                <w:lang w:eastAsia="ar-SA"/>
              </w:rPr>
            </w:pPr>
          </w:p>
        </w:tc>
        <w:tc>
          <w:tcPr>
            <w:tcW w:w="1388" w:type="dxa"/>
          </w:tcPr>
          <w:p w:rsidR="007E7B53" w:rsidRPr="00E81379" w:rsidRDefault="007E7B53" w:rsidP="00650846">
            <w:pPr>
              <w:spacing w:before="240" w:line="360" w:lineRule="auto"/>
              <w:rPr>
                <w:lang w:eastAsia="ar-SA"/>
              </w:rPr>
            </w:pPr>
          </w:p>
        </w:tc>
      </w:tr>
      <w:tr w:rsidR="007E7B53" w:rsidRPr="00E81379" w:rsidTr="00650846">
        <w:trPr>
          <w:cnfStyle w:val="000000010000" w:firstRow="0" w:lastRow="0" w:firstColumn="0" w:lastColumn="0" w:oddVBand="0" w:evenVBand="0" w:oddHBand="0" w:evenHBand="1" w:firstRowFirstColumn="0" w:firstRowLastColumn="0" w:lastRowFirstColumn="0" w:lastRowLastColumn="0"/>
        </w:trPr>
        <w:tc>
          <w:tcPr>
            <w:tcW w:w="1197" w:type="dxa"/>
          </w:tcPr>
          <w:p w:rsidR="007E7B53" w:rsidRPr="00E81379" w:rsidRDefault="007E7B53" w:rsidP="00650846">
            <w:pPr>
              <w:spacing w:before="240" w:line="360" w:lineRule="auto"/>
              <w:rPr>
                <w:b/>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006" w:type="dxa"/>
          </w:tcPr>
          <w:p w:rsidR="007E7B53" w:rsidRPr="00E81379" w:rsidRDefault="007E7B53" w:rsidP="00650846">
            <w:pPr>
              <w:spacing w:before="240" w:line="360" w:lineRule="auto"/>
              <w:rPr>
                <w:lang w:eastAsia="ar-SA"/>
              </w:rPr>
            </w:pPr>
          </w:p>
        </w:tc>
        <w:tc>
          <w:tcPr>
            <w:tcW w:w="1388" w:type="dxa"/>
          </w:tcPr>
          <w:p w:rsidR="007E7B53" w:rsidRPr="00E81379" w:rsidRDefault="007E7B53" w:rsidP="00650846">
            <w:pPr>
              <w:spacing w:before="240" w:line="360" w:lineRule="auto"/>
              <w:rPr>
                <w:lang w:eastAsia="ar-SA"/>
              </w:rPr>
            </w:pPr>
          </w:p>
        </w:tc>
      </w:tr>
      <w:tr w:rsidR="007E7B53" w:rsidRPr="00E81379" w:rsidTr="00650846">
        <w:tc>
          <w:tcPr>
            <w:tcW w:w="1197" w:type="dxa"/>
          </w:tcPr>
          <w:p w:rsidR="007E7B53" w:rsidRPr="00E81379" w:rsidRDefault="007E7B53" w:rsidP="00650846">
            <w:pPr>
              <w:spacing w:before="240" w:line="360" w:lineRule="auto"/>
              <w:rPr>
                <w:b/>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006" w:type="dxa"/>
          </w:tcPr>
          <w:p w:rsidR="007E7B53" w:rsidRPr="00E81379" w:rsidRDefault="007E7B53" w:rsidP="00650846">
            <w:pPr>
              <w:spacing w:before="240" w:line="360" w:lineRule="auto"/>
              <w:rPr>
                <w:lang w:eastAsia="ar-SA"/>
              </w:rPr>
            </w:pPr>
          </w:p>
        </w:tc>
        <w:tc>
          <w:tcPr>
            <w:tcW w:w="1388" w:type="dxa"/>
          </w:tcPr>
          <w:p w:rsidR="007E7B53" w:rsidRPr="00E81379" w:rsidRDefault="007E7B53" w:rsidP="00650846">
            <w:pPr>
              <w:spacing w:before="240" w:line="360" w:lineRule="auto"/>
              <w:rPr>
                <w:lang w:eastAsia="ar-SA"/>
              </w:rPr>
            </w:pPr>
          </w:p>
        </w:tc>
      </w:tr>
      <w:tr w:rsidR="007E7B53" w:rsidRPr="00E81379" w:rsidTr="00650846">
        <w:trPr>
          <w:cnfStyle w:val="000000010000" w:firstRow="0" w:lastRow="0" w:firstColumn="0" w:lastColumn="0" w:oddVBand="0" w:evenVBand="0" w:oddHBand="0" w:evenHBand="1" w:firstRowFirstColumn="0" w:firstRowLastColumn="0" w:lastRowFirstColumn="0" w:lastRowLastColumn="0"/>
        </w:trPr>
        <w:tc>
          <w:tcPr>
            <w:tcW w:w="1197" w:type="dxa"/>
          </w:tcPr>
          <w:p w:rsidR="007E7B53" w:rsidRPr="00E81379" w:rsidRDefault="007E7B53" w:rsidP="00650846">
            <w:pPr>
              <w:spacing w:before="240" w:line="360" w:lineRule="auto"/>
              <w:rPr>
                <w:b/>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006" w:type="dxa"/>
          </w:tcPr>
          <w:p w:rsidR="007E7B53" w:rsidRPr="00E81379" w:rsidRDefault="007E7B53" w:rsidP="00650846">
            <w:pPr>
              <w:spacing w:before="240" w:line="360" w:lineRule="auto"/>
              <w:rPr>
                <w:lang w:eastAsia="ar-SA"/>
              </w:rPr>
            </w:pPr>
          </w:p>
        </w:tc>
        <w:tc>
          <w:tcPr>
            <w:tcW w:w="1388" w:type="dxa"/>
          </w:tcPr>
          <w:p w:rsidR="007E7B53" w:rsidRPr="00E81379" w:rsidRDefault="007E7B53" w:rsidP="00650846">
            <w:pPr>
              <w:spacing w:before="240" w:line="360" w:lineRule="auto"/>
              <w:rPr>
                <w:lang w:eastAsia="ar-SA"/>
              </w:rPr>
            </w:pPr>
          </w:p>
        </w:tc>
      </w:tr>
      <w:tr w:rsidR="007E7B53" w:rsidRPr="00E81379" w:rsidTr="00650846">
        <w:tc>
          <w:tcPr>
            <w:tcW w:w="1197" w:type="dxa"/>
          </w:tcPr>
          <w:p w:rsidR="007E7B53" w:rsidRPr="00E81379" w:rsidRDefault="007E7B53" w:rsidP="00650846">
            <w:pPr>
              <w:spacing w:before="240" w:line="360" w:lineRule="auto"/>
              <w:rPr>
                <w:b/>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006" w:type="dxa"/>
          </w:tcPr>
          <w:p w:rsidR="007E7B53" w:rsidRPr="00E81379" w:rsidRDefault="007E7B53" w:rsidP="00650846">
            <w:pPr>
              <w:spacing w:before="240" w:line="360" w:lineRule="auto"/>
              <w:rPr>
                <w:lang w:eastAsia="ar-SA"/>
              </w:rPr>
            </w:pPr>
          </w:p>
        </w:tc>
        <w:tc>
          <w:tcPr>
            <w:tcW w:w="1388" w:type="dxa"/>
          </w:tcPr>
          <w:p w:rsidR="007E7B53" w:rsidRPr="00E81379" w:rsidRDefault="007E7B53" w:rsidP="00650846">
            <w:pPr>
              <w:spacing w:before="240" w:line="360" w:lineRule="auto"/>
              <w:rPr>
                <w:lang w:eastAsia="ar-SA"/>
              </w:rPr>
            </w:pPr>
          </w:p>
        </w:tc>
      </w:tr>
      <w:tr w:rsidR="007E7B53" w:rsidRPr="00E81379" w:rsidTr="00650846">
        <w:trPr>
          <w:cnfStyle w:val="000000010000" w:firstRow="0" w:lastRow="0" w:firstColumn="0" w:lastColumn="0" w:oddVBand="0" w:evenVBand="0" w:oddHBand="0" w:evenHBand="1" w:firstRowFirstColumn="0" w:firstRowLastColumn="0" w:lastRowFirstColumn="0" w:lastRowLastColumn="0"/>
        </w:trPr>
        <w:tc>
          <w:tcPr>
            <w:tcW w:w="1197" w:type="dxa"/>
          </w:tcPr>
          <w:p w:rsidR="007E7B53" w:rsidRPr="00E81379" w:rsidRDefault="007E7B53" w:rsidP="00650846">
            <w:pPr>
              <w:spacing w:before="240" w:line="360" w:lineRule="auto"/>
              <w:rPr>
                <w:b/>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006" w:type="dxa"/>
          </w:tcPr>
          <w:p w:rsidR="007E7B53" w:rsidRPr="00E81379" w:rsidRDefault="007E7B53" w:rsidP="00650846">
            <w:pPr>
              <w:spacing w:before="240" w:line="360" w:lineRule="auto"/>
              <w:rPr>
                <w:lang w:eastAsia="ar-SA"/>
              </w:rPr>
            </w:pPr>
          </w:p>
        </w:tc>
        <w:tc>
          <w:tcPr>
            <w:tcW w:w="1388" w:type="dxa"/>
          </w:tcPr>
          <w:p w:rsidR="007E7B53" w:rsidRPr="00E81379" w:rsidRDefault="007E7B53" w:rsidP="00650846">
            <w:pPr>
              <w:spacing w:before="240" w:line="360" w:lineRule="auto"/>
              <w:rPr>
                <w:lang w:eastAsia="ar-SA"/>
              </w:rPr>
            </w:pPr>
          </w:p>
        </w:tc>
      </w:tr>
      <w:tr w:rsidR="007E7B53" w:rsidRPr="00E81379" w:rsidTr="00650846">
        <w:tc>
          <w:tcPr>
            <w:tcW w:w="1197" w:type="dxa"/>
          </w:tcPr>
          <w:p w:rsidR="007E7B53" w:rsidRPr="00E81379" w:rsidRDefault="007E7B53" w:rsidP="00650846">
            <w:pPr>
              <w:spacing w:before="240" w:line="360" w:lineRule="auto"/>
              <w:rPr>
                <w:b/>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006" w:type="dxa"/>
          </w:tcPr>
          <w:p w:rsidR="007E7B53" w:rsidRPr="00E81379" w:rsidRDefault="007E7B53" w:rsidP="00650846">
            <w:pPr>
              <w:spacing w:before="240" w:line="360" w:lineRule="auto"/>
              <w:rPr>
                <w:lang w:eastAsia="ar-SA"/>
              </w:rPr>
            </w:pPr>
          </w:p>
        </w:tc>
        <w:tc>
          <w:tcPr>
            <w:tcW w:w="1388" w:type="dxa"/>
          </w:tcPr>
          <w:p w:rsidR="007E7B53" w:rsidRPr="00E81379" w:rsidRDefault="007E7B53" w:rsidP="00650846">
            <w:pPr>
              <w:spacing w:before="240" w:line="360" w:lineRule="auto"/>
              <w:rPr>
                <w:lang w:eastAsia="ar-SA"/>
              </w:rPr>
            </w:pPr>
          </w:p>
        </w:tc>
      </w:tr>
      <w:tr w:rsidR="007E7B53" w:rsidRPr="00E81379" w:rsidTr="00650846">
        <w:trPr>
          <w:cnfStyle w:val="000000010000" w:firstRow="0" w:lastRow="0" w:firstColumn="0" w:lastColumn="0" w:oddVBand="0" w:evenVBand="0" w:oddHBand="0" w:evenHBand="1" w:firstRowFirstColumn="0" w:firstRowLastColumn="0" w:lastRowFirstColumn="0" w:lastRowLastColumn="0"/>
        </w:trPr>
        <w:tc>
          <w:tcPr>
            <w:tcW w:w="1197" w:type="dxa"/>
          </w:tcPr>
          <w:p w:rsidR="007E7B53" w:rsidRPr="00E81379" w:rsidRDefault="007E7B53" w:rsidP="00650846">
            <w:pPr>
              <w:spacing w:before="240" w:line="360" w:lineRule="auto"/>
              <w:rPr>
                <w:b/>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197" w:type="dxa"/>
          </w:tcPr>
          <w:p w:rsidR="007E7B53" w:rsidRPr="00E81379" w:rsidRDefault="007E7B53" w:rsidP="00650846">
            <w:pPr>
              <w:spacing w:before="240" w:line="360" w:lineRule="auto"/>
              <w:rPr>
                <w:lang w:eastAsia="ar-SA"/>
              </w:rPr>
            </w:pPr>
          </w:p>
        </w:tc>
        <w:tc>
          <w:tcPr>
            <w:tcW w:w="1006" w:type="dxa"/>
          </w:tcPr>
          <w:p w:rsidR="007E7B53" w:rsidRPr="00E81379" w:rsidRDefault="007E7B53" w:rsidP="00650846">
            <w:pPr>
              <w:spacing w:before="240" w:line="360" w:lineRule="auto"/>
              <w:rPr>
                <w:lang w:eastAsia="ar-SA"/>
              </w:rPr>
            </w:pPr>
          </w:p>
        </w:tc>
        <w:tc>
          <w:tcPr>
            <w:tcW w:w="1388" w:type="dxa"/>
          </w:tcPr>
          <w:p w:rsidR="007E7B53" w:rsidRPr="00E81379" w:rsidRDefault="007E7B53" w:rsidP="00650846">
            <w:pPr>
              <w:spacing w:before="240" w:line="360" w:lineRule="auto"/>
              <w:rPr>
                <w:lang w:eastAsia="ar-SA"/>
              </w:rPr>
            </w:pPr>
          </w:p>
        </w:tc>
      </w:tr>
    </w:tbl>
    <w:p w:rsidR="007E7B53" w:rsidRDefault="007E7B53" w:rsidP="007E7B53">
      <w:pPr>
        <w:spacing w:before="240"/>
        <w:rPr>
          <w:lang w:eastAsia="ar-SA"/>
        </w:rPr>
      </w:pPr>
    </w:p>
    <w:p w:rsidR="007E7B53" w:rsidRDefault="007E7B53" w:rsidP="007E7B53">
      <w:pPr>
        <w:rPr>
          <w:lang w:eastAsia="ar-SA"/>
        </w:rPr>
      </w:pPr>
      <w:r>
        <w:rPr>
          <w:lang w:eastAsia="ar-SA"/>
        </w:rPr>
        <w:br w:type="page"/>
      </w:r>
    </w:p>
    <w:p w:rsidR="007E7B53" w:rsidRDefault="007E7B53" w:rsidP="007E7B53">
      <w:pPr>
        <w:pStyle w:val="Heading4"/>
      </w:pPr>
      <w:bookmarkStart w:id="1505" w:name="_Ref307319532"/>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53</w:t>
      </w:r>
      <w:r w:rsidR="00757EE1">
        <w:rPr>
          <w:noProof/>
        </w:rPr>
        <w:fldChar w:fldCharType="end"/>
      </w:r>
      <w:bookmarkEnd w:id="1505"/>
    </w:p>
    <w:p w:rsidR="007E7B53" w:rsidRDefault="007E7B53" w:rsidP="007E7B53">
      <w:pPr>
        <w:pStyle w:val="Heading3"/>
        <w:jc w:val="center"/>
      </w:pPr>
      <w:bookmarkStart w:id="1506" w:name="_Ref307319503"/>
      <w:bookmarkStart w:id="1507" w:name="_Toc308028365"/>
      <w:bookmarkStart w:id="1508" w:name="_Toc318812566"/>
      <w:bookmarkStart w:id="1509" w:name="_Toc334786712"/>
      <w:r w:rsidRPr="003D615D">
        <w:t>Professional Development Plan</w:t>
      </w:r>
      <w:bookmarkEnd w:id="1506"/>
      <w:bookmarkEnd w:id="1507"/>
      <w:bookmarkEnd w:id="1508"/>
      <w:bookmarkEnd w:id="1509"/>
    </w:p>
    <w:p w:rsidR="007E7B53" w:rsidRDefault="007E7B53" w:rsidP="007E7B53">
      <w:pPr>
        <w:rPr>
          <w:lang w:eastAsia="ar-SA"/>
        </w:rPr>
      </w:pPr>
      <w:r>
        <w:rPr>
          <w:lang w:eastAsia="ar-SA"/>
        </w:rPr>
        <w:t xml:space="preserve">Leader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 xml:space="preserve"> Date </w:t>
      </w:r>
      <w:r>
        <w:rPr>
          <w:u w:val="single"/>
          <w:lang w:eastAsia="ar-SA"/>
        </w:rPr>
        <w:tab/>
      </w:r>
      <w:r>
        <w:rPr>
          <w:u w:val="single"/>
          <w:lang w:eastAsia="ar-SA"/>
        </w:rPr>
        <w:tab/>
      </w:r>
      <w:r>
        <w:rPr>
          <w:u w:val="single"/>
          <w:lang w:eastAsia="ar-SA"/>
        </w:rPr>
        <w:tab/>
      </w:r>
      <w:r>
        <w:rPr>
          <w:u w:val="single"/>
          <w:lang w:eastAsia="ar-SA"/>
        </w:rPr>
        <w:tab/>
      </w:r>
    </w:p>
    <w:p w:rsidR="007E7B53" w:rsidRDefault="007E7B53" w:rsidP="007E7B53">
      <w:pPr>
        <w:rPr>
          <w:u w:val="single"/>
          <w:lang w:eastAsia="ar-SA"/>
        </w:rPr>
      </w:pPr>
      <w:r>
        <w:rPr>
          <w:lang w:eastAsia="ar-SA"/>
        </w:rPr>
        <w:t xml:space="preserve">Staff Position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bookmarkStart w:id="1510" w:name="_Toc308027798"/>
    </w:p>
    <w:p w:rsidR="007E7B53" w:rsidRPr="00C84A96" w:rsidRDefault="007E7B53" w:rsidP="007E7B53">
      <w:r w:rsidRPr="00150C4A">
        <w:rPr>
          <w:rStyle w:val="Heading5Char"/>
        </w:rPr>
        <w:t>Goal:</w:t>
      </w:r>
      <w:bookmarkEnd w:id="1510"/>
      <w:r>
        <w:t xml:space="preserve"> </w:t>
      </w:r>
      <w:r w:rsidRPr="00C84A96">
        <w:t>To be the best in the world at that which God has called you to do for this Optimized PRC.</w:t>
      </w:r>
    </w:p>
    <w:p w:rsidR="007E7B53" w:rsidRDefault="007E7B53" w:rsidP="007E7B53">
      <w:pPr>
        <w:spacing w:before="120" w:after="0"/>
      </w:pPr>
      <w:bookmarkStart w:id="1511" w:name="_Toc308027799"/>
      <w:r w:rsidRPr="00150C4A">
        <w:rPr>
          <w:rStyle w:val="Heading5Char"/>
        </w:rPr>
        <w:t>Rule of Thumb:</w:t>
      </w:r>
      <w:bookmarkEnd w:id="1511"/>
      <w:r>
        <w:t xml:space="preserve"> </w:t>
      </w:r>
      <w:r w:rsidRPr="00C84A96">
        <w:t xml:space="preserve">If you spend one hour per day on developing understanding </w:t>
      </w:r>
      <w:r>
        <w:t xml:space="preserve">of </w:t>
      </w:r>
      <w:r w:rsidRPr="00C84A96">
        <w:t>a specific topic, issue, or skill, in three years you will be one of the world’s leading experts.</w:t>
      </w:r>
    </w:p>
    <w:p w:rsidR="007E7B53" w:rsidRDefault="007E7B53" w:rsidP="007E7B53">
      <w:pPr>
        <w:spacing w:after="0"/>
      </w:pPr>
    </w:p>
    <w:p w:rsidR="007E7B53" w:rsidRDefault="007E7B53" w:rsidP="00903ADD">
      <w:pPr>
        <w:numPr>
          <w:ilvl w:val="0"/>
          <w:numId w:val="210"/>
        </w:numPr>
        <w:spacing w:after="0" w:line="240" w:lineRule="auto"/>
      </w:pPr>
      <w:r>
        <w:t>Skills Development/sharpening (i.e. U/S scanning technique, Volunteer recruitment, training, and retention, Donor acquisition, etc.):</w:t>
      </w:r>
    </w:p>
    <w:p w:rsidR="007E7B53" w:rsidRDefault="007E7B53" w:rsidP="007E7B53">
      <w:pPr>
        <w:spacing w:after="0" w:line="240" w:lineRule="auto"/>
      </w:pPr>
    </w:p>
    <w:p w:rsidR="007E7B53" w:rsidRDefault="007E7B53" w:rsidP="007E7B53">
      <w:pPr>
        <w:spacing w:after="0" w:line="240" w:lineRule="auto"/>
      </w:pPr>
    </w:p>
    <w:p w:rsidR="007E7B53" w:rsidRDefault="007E7B53" w:rsidP="00903ADD">
      <w:pPr>
        <w:numPr>
          <w:ilvl w:val="0"/>
          <w:numId w:val="210"/>
        </w:numPr>
        <w:spacing w:after="0" w:line="240" w:lineRule="auto"/>
      </w:pPr>
      <w:r>
        <w:t>Desired Content/Skill to be Developed:</w:t>
      </w:r>
    </w:p>
    <w:p w:rsidR="007E7B53" w:rsidRDefault="007E7B53" w:rsidP="007E7B53">
      <w:pPr>
        <w:spacing w:after="0" w:line="240" w:lineRule="auto"/>
      </w:pPr>
    </w:p>
    <w:p w:rsidR="007E7B53" w:rsidRDefault="007E7B53" w:rsidP="007E7B53">
      <w:pPr>
        <w:spacing w:after="0" w:line="240" w:lineRule="auto"/>
      </w:pPr>
    </w:p>
    <w:p w:rsidR="007E7B53" w:rsidRDefault="007E7B53" w:rsidP="00903ADD">
      <w:pPr>
        <w:numPr>
          <w:ilvl w:val="0"/>
          <w:numId w:val="210"/>
        </w:numPr>
        <w:spacing w:after="0" w:line="240" w:lineRule="auto"/>
      </w:pPr>
      <w:r>
        <w:t>Content Expert Mentor</w:t>
      </w:r>
    </w:p>
    <w:p w:rsidR="007E7B53" w:rsidRDefault="007E7B53" w:rsidP="00903ADD">
      <w:pPr>
        <w:numPr>
          <w:ilvl w:val="1"/>
          <w:numId w:val="210"/>
        </w:numPr>
        <w:spacing w:after="0" w:line="240" w:lineRule="auto"/>
      </w:pPr>
      <w:r>
        <w:t>Name:</w:t>
      </w:r>
    </w:p>
    <w:p w:rsidR="007E7B53" w:rsidRDefault="007E7B53" w:rsidP="00903ADD">
      <w:pPr>
        <w:numPr>
          <w:ilvl w:val="1"/>
          <w:numId w:val="210"/>
        </w:numPr>
        <w:spacing w:after="0" w:line="240" w:lineRule="auto"/>
      </w:pPr>
      <w:r>
        <w:t>Type of Content (i.e. OB ultrasound tech, etc.):</w:t>
      </w:r>
    </w:p>
    <w:p w:rsidR="007E7B53" w:rsidRDefault="007E7B53" w:rsidP="00903ADD">
      <w:pPr>
        <w:numPr>
          <w:ilvl w:val="1"/>
          <w:numId w:val="210"/>
        </w:numPr>
        <w:spacing w:after="0" w:line="240" w:lineRule="auto"/>
      </w:pPr>
      <w:r>
        <w:t>Permission granted by mentor to contact date:</w:t>
      </w:r>
    </w:p>
    <w:p w:rsidR="007E7B53" w:rsidRDefault="007E7B53" w:rsidP="007E7B53">
      <w:pPr>
        <w:spacing w:after="0" w:line="240" w:lineRule="auto"/>
      </w:pPr>
    </w:p>
    <w:p w:rsidR="007E7B53" w:rsidRDefault="007E7B53" w:rsidP="00903ADD">
      <w:pPr>
        <w:numPr>
          <w:ilvl w:val="0"/>
          <w:numId w:val="210"/>
        </w:numPr>
        <w:spacing w:after="0" w:line="240" w:lineRule="auto"/>
      </w:pPr>
      <w:r>
        <w:t>Development Activities (Leaders are Readers):</w:t>
      </w:r>
    </w:p>
    <w:p w:rsidR="007E7B53" w:rsidRDefault="007E7B53" w:rsidP="00903ADD">
      <w:pPr>
        <w:numPr>
          <w:ilvl w:val="1"/>
          <w:numId w:val="210"/>
        </w:numPr>
        <w:spacing w:after="0" w:line="240" w:lineRule="auto"/>
      </w:pPr>
      <w:r>
        <w:t>Daily (i.e. journal articles, websites, etc.)</w:t>
      </w:r>
    </w:p>
    <w:p w:rsidR="007E7B53" w:rsidRDefault="007E7B53" w:rsidP="007E7B53">
      <w:pPr>
        <w:spacing w:after="0" w:line="240" w:lineRule="auto"/>
      </w:pPr>
    </w:p>
    <w:p w:rsidR="007E7B53" w:rsidRDefault="007E7B53" w:rsidP="007E7B53">
      <w:pPr>
        <w:spacing w:after="0" w:line="240" w:lineRule="auto"/>
      </w:pPr>
    </w:p>
    <w:p w:rsidR="007E7B53" w:rsidRDefault="007E7B53" w:rsidP="00903ADD">
      <w:pPr>
        <w:numPr>
          <w:ilvl w:val="1"/>
          <w:numId w:val="210"/>
        </w:numPr>
        <w:spacing w:after="0" w:line="240" w:lineRule="auto"/>
      </w:pPr>
      <w:r>
        <w:t>Weekly (i.e. content specific conference tapes, books, etc.)</w:t>
      </w:r>
    </w:p>
    <w:p w:rsidR="007E7B53" w:rsidRDefault="007E7B53" w:rsidP="007E7B53">
      <w:pPr>
        <w:spacing w:after="0" w:line="240" w:lineRule="auto"/>
      </w:pPr>
    </w:p>
    <w:p w:rsidR="007E7B53" w:rsidRDefault="007E7B53" w:rsidP="007E7B53">
      <w:pPr>
        <w:spacing w:after="0" w:line="240" w:lineRule="auto"/>
      </w:pPr>
    </w:p>
    <w:p w:rsidR="007E7B53" w:rsidRDefault="007E7B53" w:rsidP="00903ADD">
      <w:pPr>
        <w:numPr>
          <w:ilvl w:val="1"/>
          <w:numId w:val="210"/>
        </w:numPr>
        <w:spacing w:after="0" w:line="240" w:lineRule="auto"/>
      </w:pPr>
      <w:r>
        <w:t>Monthly (i.e. books on leadership, content specific classes/conferences, etc.)</w:t>
      </w:r>
    </w:p>
    <w:p w:rsidR="007E7B53" w:rsidRDefault="007E7B53" w:rsidP="007E7B53">
      <w:pPr>
        <w:spacing w:after="0" w:line="240" w:lineRule="auto"/>
      </w:pPr>
    </w:p>
    <w:p w:rsidR="007E7B53" w:rsidRDefault="007E7B53" w:rsidP="007E7B53">
      <w:pPr>
        <w:spacing w:after="0" w:line="240" w:lineRule="auto"/>
      </w:pPr>
    </w:p>
    <w:p w:rsidR="007E7B53" w:rsidRDefault="007E7B53" w:rsidP="00903ADD">
      <w:pPr>
        <w:numPr>
          <w:ilvl w:val="1"/>
          <w:numId w:val="210"/>
        </w:numPr>
        <w:spacing w:after="0" w:line="240" w:lineRule="auto"/>
      </w:pPr>
      <w:r>
        <w:t>Annual conferences (i.e. Willow Creek Leadership Summit, etc.)</w:t>
      </w:r>
    </w:p>
    <w:p w:rsidR="007E7B53" w:rsidRDefault="007E7B53" w:rsidP="007E7B53">
      <w:pPr>
        <w:spacing w:after="0" w:line="240" w:lineRule="auto"/>
      </w:pPr>
    </w:p>
    <w:p w:rsidR="007E7B53" w:rsidRDefault="007E7B53" w:rsidP="00903ADD">
      <w:pPr>
        <w:numPr>
          <w:ilvl w:val="0"/>
          <w:numId w:val="210"/>
        </w:numPr>
        <w:spacing w:after="0" w:line="240" w:lineRule="auto"/>
      </w:pPr>
      <w:r>
        <w:t>Department Specific Volunteer Development/Leadership Identification:</w:t>
      </w:r>
    </w:p>
    <w:p w:rsidR="007E7B53" w:rsidRDefault="007E7B53" w:rsidP="00903ADD">
      <w:pPr>
        <w:numPr>
          <w:ilvl w:val="1"/>
          <w:numId w:val="210"/>
        </w:numPr>
        <w:spacing w:after="0" w:line="240" w:lineRule="auto"/>
      </w:pPr>
      <w:r>
        <w:t>Potential Department Volunteer Leader Identification:</w:t>
      </w:r>
    </w:p>
    <w:p w:rsidR="007E7B53" w:rsidRDefault="007E7B53" w:rsidP="00903ADD">
      <w:pPr>
        <w:numPr>
          <w:ilvl w:val="2"/>
          <w:numId w:val="210"/>
        </w:numPr>
        <w:spacing w:after="0" w:line="240" w:lineRule="auto"/>
      </w:pPr>
      <w:r>
        <w:t>Who?</w:t>
      </w:r>
    </w:p>
    <w:p w:rsidR="007E7B53" w:rsidRDefault="007E7B53" w:rsidP="00903ADD">
      <w:pPr>
        <w:numPr>
          <w:ilvl w:val="2"/>
          <w:numId w:val="210"/>
        </w:numPr>
        <w:spacing w:after="0" w:line="240" w:lineRule="auto"/>
      </w:pPr>
      <w:r>
        <w:t>How can you give them more responsibility?</w:t>
      </w:r>
    </w:p>
    <w:p w:rsidR="007E7B53" w:rsidRDefault="007E7B53" w:rsidP="007E7B53">
      <w:pPr>
        <w:spacing w:after="0" w:line="240" w:lineRule="auto"/>
      </w:pPr>
    </w:p>
    <w:p w:rsidR="007E7B53" w:rsidRDefault="007E7B53" w:rsidP="007E7B53">
      <w:pPr>
        <w:spacing w:after="0" w:line="240" w:lineRule="auto"/>
      </w:pPr>
    </w:p>
    <w:p w:rsidR="007E7B53" w:rsidRDefault="007E7B53" w:rsidP="00903ADD">
      <w:pPr>
        <w:numPr>
          <w:ilvl w:val="2"/>
          <w:numId w:val="210"/>
        </w:numPr>
        <w:spacing w:after="0" w:line="240" w:lineRule="auto"/>
      </w:pPr>
      <w:r>
        <w:t>What can you do to groom them in their development as a leader?</w:t>
      </w:r>
    </w:p>
    <w:p w:rsidR="007E7B53" w:rsidRDefault="007E7B53" w:rsidP="007E7B53">
      <w:pPr>
        <w:spacing w:after="0" w:line="240" w:lineRule="auto"/>
      </w:pPr>
    </w:p>
    <w:p w:rsidR="007E7B53" w:rsidRDefault="007E7B53" w:rsidP="007E7B53">
      <w:pPr>
        <w:spacing w:after="0" w:line="240" w:lineRule="auto"/>
      </w:pPr>
    </w:p>
    <w:p w:rsidR="007E7B53" w:rsidRDefault="007E7B53" w:rsidP="00903ADD">
      <w:pPr>
        <w:pStyle w:val="ListParagraph"/>
        <w:numPr>
          <w:ilvl w:val="1"/>
          <w:numId w:val="210"/>
        </w:numPr>
        <w:spacing w:line="240" w:lineRule="auto"/>
      </w:pPr>
      <w:r>
        <w:t>Volunteer Development Plan</w:t>
      </w:r>
    </w:p>
    <w:p w:rsidR="007E7B53" w:rsidRDefault="007E7B53" w:rsidP="007E7B53">
      <w:r>
        <w:br w:type="page"/>
      </w:r>
    </w:p>
    <w:p w:rsidR="007E7B53" w:rsidRDefault="007E7B53" w:rsidP="007E7B53">
      <w:pPr>
        <w:pStyle w:val="Heading4"/>
      </w:pPr>
      <w:bookmarkStart w:id="1512" w:name="_Ref314478661"/>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54</w:t>
      </w:r>
      <w:r w:rsidR="00757EE1">
        <w:rPr>
          <w:noProof/>
        </w:rPr>
        <w:fldChar w:fldCharType="end"/>
      </w:r>
      <w:bookmarkEnd w:id="1512"/>
    </w:p>
    <w:tbl>
      <w:tblPr>
        <w:tblStyle w:val="HeaderAlternatingRows"/>
        <w:tblW w:w="4991" w:type="pct"/>
        <w:tblLook w:val="04A0" w:firstRow="1" w:lastRow="0" w:firstColumn="1" w:lastColumn="0" w:noHBand="0" w:noVBand="1"/>
      </w:tblPr>
      <w:tblGrid>
        <w:gridCol w:w="755"/>
        <w:gridCol w:w="696"/>
        <w:gridCol w:w="830"/>
        <w:gridCol w:w="4848"/>
        <w:gridCol w:w="811"/>
        <w:gridCol w:w="1619"/>
      </w:tblGrid>
      <w:tr w:rsidR="007E7B53" w:rsidRPr="002328AE" w:rsidTr="00650846">
        <w:trPr>
          <w:cnfStyle w:val="100000000000" w:firstRow="1" w:lastRow="0" w:firstColumn="0" w:lastColumn="0" w:oddVBand="0" w:evenVBand="0" w:oddHBand="0" w:evenHBand="0" w:firstRowFirstColumn="0" w:firstRowLastColumn="0" w:lastRowFirstColumn="0" w:lastRowLastColumn="0"/>
        </w:trPr>
        <w:tc>
          <w:tcPr>
            <w:tcW w:w="5000" w:type="pct"/>
            <w:gridSpan w:val="6"/>
          </w:tcPr>
          <w:p w:rsidR="007E7B53" w:rsidRPr="002328AE" w:rsidRDefault="007E7B53" w:rsidP="00650846">
            <w:pPr>
              <w:pStyle w:val="Heading3"/>
              <w:jc w:val="center"/>
              <w:outlineLvl w:val="2"/>
            </w:pPr>
            <w:bookmarkStart w:id="1513" w:name="_Ref314478667"/>
            <w:bookmarkStart w:id="1514" w:name="_Toc318812141"/>
            <w:bookmarkStart w:id="1515" w:name="_Toc334786713"/>
            <w:r w:rsidRPr="004975E9">
              <w:rPr>
                <w:color w:val="auto"/>
              </w:rPr>
              <w:t>Receptionist Checklist</w:t>
            </w:r>
            <w:bookmarkEnd w:id="1513"/>
            <w:bookmarkEnd w:id="1514"/>
            <w:bookmarkEnd w:id="1515"/>
          </w:p>
        </w:tc>
      </w:tr>
      <w:tr w:rsidR="007E7B53" w:rsidRPr="002328AE" w:rsidTr="00650846">
        <w:tc>
          <w:tcPr>
            <w:tcW w:w="395" w:type="pct"/>
          </w:tcPr>
          <w:p w:rsidR="007E7B53" w:rsidRPr="006E20D6" w:rsidRDefault="007E7B53" w:rsidP="00650846">
            <w:pPr>
              <w:spacing w:before="240"/>
              <w:jc w:val="center"/>
              <w:rPr>
                <w:b/>
              </w:rPr>
            </w:pPr>
            <w:r w:rsidRPr="006E20D6">
              <w:rPr>
                <w:b/>
              </w:rPr>
              <w:t>Yes</w:t>
            </w:r>
          </w:p>
        </w:tc>
        <w:tc>
          <w:tcPr>
            <w:tcW w:w="364" w:type="pct"/>
          </w:tcPr>
          <w:p w:rsidR="007E7B53" w:rsidRPr="002328AE" w:rsidRDefault="007E7B53" w:rsidP="00650846">
            <w:pPr>
              <w:spacing w:before="240"/>
              <w:jc w:val="center"/>
              <w:rPr>
                <w:b/>
              </w:rPr>
            </w:pPr>
            <w:r w:rsidRPr="002328AE">
              <w:rPr>
                <w:b/>
              </w:rPr>
              <w:t>No</w:t>
            </w:r>
          </w:p>
        </w:tc>
        <w:tc>
          <w:tcPr>
            <w:tcW w:w="433" w:type="pct"/>
          </w:tcPr>
          <w:p w:rsidR="007E7B53" w:rsidRPr="002328AE" w:rsidRDefault="007E7B53" w:rsidP="00650846">
            <w:pPr>
              <w:spacing w:before="240"/>
              <w:jc w:val="center"/>
              <w:rPr>
                <w:b/>
              </w:rPr>
            </w:pPr>
            <w:r w:rsidRPr="002328AE">
              <w:rPr>
                <w:b/>
              </w:rPr>
              <w:t>N/A</w:t>
            </w:r>
          </w:p>
        </w:tc>
        <w:tc>
          <w:tcPr>
            <w:tcW w:w="3807" w:type="pct"/>
            <w:gridSpan w:val="3"/>
          </w:tcPr>
          <w:p w:rsidR="007E7B53" w:rsidRPr="002328AE" w:rsidRDefault="007E7B53" w:rsidP="00650846">
            <w:pPr>
              <w:spacing w:before="240"/>
              <w:jc w:val="center"/>
              <w:rPr>
                <w:b/>
              </w:rPr>
            </w:pPr>
            <w:r w:rsidRPr="002328AE">
              <w:rPr>
                <w:b/>
              </w:rPr>
              <w:t>Job Function</w:t>
            </w:r>
          </w:p>
        </w:tc>
      </w:tr>
      <w:tr w:rsidR="007E7B53" w:rsidTr="00650846">
        <w:trPr>
          <w:cnfStyle w:val="000000010000" w:firstRow="0" w:lastRow="0" w:firstColumn="0" w:lastColumn="0" w:oddVBand="0" w:evenVBand="0" w:oddHBand="0" w:evenHBand="1" w:firstRowFirstColumn="0" w:firstRowLastColumn="0" w:lastRowFirstColumn="0" w:lastRowLastColumn="0"/>
        </w:trPr>
        <w:tc>
          <w:tcPr>
            <w:tcW w:w="395" w:type="pct"/>
          </w:tcPr>
          <w:p w:rsidR="007E7B53" w:rsidRPr="002328AE" w:rsidRDefault="007E7B53" w:rsidP="00650846">
            <w:pPr>
              <w:spacing w:before="240"/>
              <w:rPr>
                <w:b/>
              </w:rPr>
            </w:pPr>
          </w:p>
        </w:tc>
        <w:tc>
          <w:tcPr>
            <w:tcW w:w="364" w:type="pct"/>
          </w:tcPr>
          <w:p w:rsidR="007E7B53" w:rsidRDefault="007E7B53" w:rsidP="00650846">
            <w:pPr>
              <w:spacing w:before="240"/>
            </w:pPr>
          </w:p>
        </w:tc>
        <w:tc>
          <w:tcPr>
            <w:tcW w:w="433" w:type="pct"/>
          </w:tcPr>
          <w:p w:rsidR="007E7B53" w:rsidRDefault="007E7B53" w:rsidP="00650846">
            <w:pPr>
              <w:spacing w:before="240"/>
            </w:pPr>
          </w:p>
        </w:tc>
        <w:tc>
          <w:tcPr>
            <w:tcW w:w="3807" w:type="pct"/>
            <w:gridSpan w:val="3"/>
          </w:tcPr>
          <w:p w:rsidR="007E7B53" w:rsidRDefault="007E7B53" w:rsidP="00650846">
            <w:pPr>
              <w:spacing w:before="240"/>
            </w:pPr>
            <w:r>
              <w:t>I arrived on time for my shift today (half hour early), dressed appropriately.</w:t>
            </w:r>
          </w:p>
        </w:tc>
      </w:tr>
      <w:tr w:rsidR="007E7B53" w:rsidRPr="002328AE" w:rsidTr="00650846">
        <w:tc>
          <w:tcPr>
            <w:tcW w:w="395" w:type="pct"/>
          </w:tcPr>
          <w:p w:rsidR="007E7B53" w:rsidRPr="002328AE" w:rsidRDefault="007E7B53" w:rsidP="00650846">
            <w:pPr>
              <w:spacing w:before="240"/>
              <w:rPr>
                <w:b/>
              </w:rPr>
            </w:pPr>
          </w:p>
        </w:tc>
        <w:tc>
          <w:tcPr>
            <w:tcW w:w="364" w:type="pct"/>
          </w:tcPr>
          <w:p w:rsidR="007E7B53" w:rsidRDefault="007E7B53" w:rsidP="00650846">
            <w:pPr>
              <w:spacing w:before="240"/>
            </w:pPr>
          </w:p>
        </w:tc>
        <w:tc>
          <w:tcPr>
            <w:tcW w:w="433" w:type="pct"/>
          </w:tcPr>
          <w:p w:rsidR="007E7B53" w:rsidRDefault="007E7B53" w:rsidP="00650846">
            <w:pPr>
              <w:spacing w:before="240"/>
            </w:pPr>
          </w:p>
        </w:tc>
        <w:tc>
          <w:tcPr>
            <w:tcW w:w="3807" w:type="pct"/>
            <w:gridSpan w:val="3"/>
          </w:tcPr>
          <w:p w:rsidR="007E7B53" w:rsidRPr="002328AE" w:rsidRDefault="007E7B53" w:rsidP="00650846">
            <w:pPr>
              <w:spacing w:before="240"/>
            </w:pPr>
            <w:r>
              <w:t>I prayed with the Advocacy Team (i.e. Advocacy Team Specialist and Medical Volunteer, etc.)</w:t>
            </w:r>
          </w:p>
        </w:tc>
      </w:tr>
      <w:tr w:rsidR="007E7B53" w:rsidTr="00650846">
        <w:trPr>
          <w:cnfStyle w:val="000000010000" w:firstRow="0" w:lastRow="0" w:firstColumn="0" w:lastColumn="0" w:oddVBand="0" w:evenVBand="0" w:oddHBand="0" w:evenHBand="1" w:firstRowFirstColumn="0" w:firstRowLastColumn="0" w:lastRowFirstColumn="0" w:lastRowLastColumn="0"/>
        </w:trPr>
        <w:tc>
          <w:tcPr>
            <w:tcW w:w="395" w:type="pct"/>
          </w:tcPr>
          <w:p w:rsidR="007E7B53" w:rsidRPr="002328AE" w:rsidRDefault="007E7B53" w:rsidP="00650846">
            <w:pPr>
              <w:spacing w:before="240"/>
              <w:rPr>
                <w:b/>
              </w:rPr>
            </w:pPr>
          </w:p>
        </w:tc>
        <w:tc>
          <w:tcPr>
            <w:tcW w:w="364" w:type="pct"/>
          </w:tcPr>
          <w:p w:rsidR="007E7B53" w:rsidRDefault="007E7B53" w:rsidP="00650846">
            <w:pPr>
              <w:spacing w:before="240"/>
            </w:pPr>
          </w:p>
        </w:tc>
        <w:tc>
          <w:tcPr>
            <w:tcW w:w="433" w:type="pct"/>
          </w:tcPr>
          <w:p w:rsidR="007E7B53" w:rsidRDefault="007E7B53" w:rsidP="00650846">
            <w:pPr>
              <w:spacing w:before="240"/>
            </w:pPr>
          </w:p>
        </w:tc>
        <w:tc>
          <w:tcPr>
            <w:tcW w:w="3807" w:type="pct"/>
            <w:gridSpan w:val="3"/>
          </w:tcPr>
          <w:p w:rsidR="007E7B53" w:rsidRDefault="007E7B53" w:rsidP="00650846">
            <w:pPr>
              <w:spacing w:before="240"/>
            </w:pPr>
            <w:r>
              <w:t>I greeted the patients confidently and warmly as they arrived and used the script I have memorized.</w:t>
            </w:r>
          </w:p>
        </w:tc>
      </w:tr>
      <w:tr w:rsidR="007E7B53" w:rsidTr="00650846">
        <w:tc>
          <w:tcPr>
            <w:tcW w:w="395" w:type="pct"/>
          </w:tcPr>
          <w:p w:rsidR="007E7B53" w:rsidRPr="002328AE" w:rsidRDefault="007E7B53" w:rsidP="00650846">
            <w:pPr>
              <w:spacing w:before="240"/>
              <w:rPr>
                <w:b/>
              </w:rPr>
            </w:pPr>
          </w:p>
        </w:tc>
        <w:tc>
          <w:tcPr>
            <w:tcW w:w="364" w:type="pct"/>
          </w:tcPr>
          <w:p w:rsidR="007E7B53" w:rsidRDefault="007E7B53" w:rsidP="00650846">
            <w:pPr>
              <w:spacing w:before="240"/>
            </w:pPr>
          </w:p>
        </w:tc>
        <w:tc>
          <w:tcPr>
            <w:tcW w:w="433" w:type="pct"/>
          </w:tcPr>
          <w:p w:rsidR="007E7B53" w:rsidRDefault="007E7B53" w:rsidP="00650846">
            <w:pPr>
              <w:spacing w:before="240"/>
            </w:pPr>
          </w:p>
        </w:tc>
        <w:tc>
          <w:tcPr>
            <w:tcW w:w="3807" w:type="pct"/>
            <w:gridSpan w:val="3"/>
          </w:tcPr>
          <w:p w:rsidR="007E7B53" w:rsidRPr="00E16917" w:rsidRDefault="007E7B53" w:rsidP="00650846">
            <w:pPr>
              <w:spacing w:before="240"/>
              <w:rPr>
                <w:i/>
              </w:rPr>
            </w:pPr>
            <w:r>
              <w:t xml:space="preserve">I presented the patients with the </w:t>
            </w:r>
            <w:hyperlink w:anchor="_What_Can_You" w:history="1">
              <w:r w:rsidRPr="000C7822">
                <w:rPr>
                  <w:rStyle w:val="Hyperlink"/>
                  <w:i/>
                  <w:color w:val="auto"/>
                  <w:u w:val="none"/>
                </w:rPr>
                <w:t>What Can You Expect Form</w:t>
              </w:r>
            </w:hyperlink>
          </w:p>
        </w:tc>
      </w:tr>
      <w:tr w:rsidR="007E7B53" w:rsidTr="00650846">
        <w:trPr>
          <w:cnfStyle w:val="000000010000" w:firstRow="0" w:lastRow="0" w:firstColumn="0" w:lastColumn="0" w:oddVBand="0" w:evenVBand="0" w:oddHBand="0" w:evenHBand="1" w:firstRowFirstColumn="0" w:firstRowLastColumn="0" w:lastRowFirstColumn="0" w:lastRowLastColumn="0"/>
        </w:trPr>
        <w:tc>
          <w:tcPr>
            <w:tcW w:w="395" w:type="pct"/>
          </w:tcPr>
          <w:p w:rsidR="007E7B53" w:rsidRPr="002328AE" w:rsidRDefault="007E7B53" w:rsidP="00650846">
            <w:pPr>
              <w:spacing w:before="240"/>
              <w:rPr>
                <w:b/>
              </w:rPr>
            </w:pPr>
          </w:p>
        </w:tc>
        <w:tc>
          <w:tcPr>
            <w:tcW w:w="364" w:type="pct"/>
          </w:tcPr>
          <w:p w:rsidR="007E7B53" w:rsidRDefault="007E7B53" w:rsidP="00650846">
            <w:pPr>
              <w:spacing w:before="240"/>
            </w:pPr>
          </w:p>
        </w:tc>
        <w:tc>
          <w:tcPr>
            <w:tcW w:w="433" w:type="pct"/>
          </w:tcPr>
          <w:p w:rsidR="007E7B53" w:rsidRDefault="007E7B53" w:rsidP="00650846">
            <w:pPr>
              <w:spacing w:before="240"/>
            </w:pPr>
          </w:p>
        </w:tc>
        <w:tc>
          <w:tcPr>
            <w:tcW w:w="3807" w:type="pct"/>
            <w:gridSpan w:val="3"/>
          </w:tcPr>
          <w:p w:rsidR="007E7B53" w:rsidRDefault="007E7B53" w:rsidP="00650846">
            <w:pPr>
              <w:spacing w:before="240"/>
            </w:pPr>
            <w:r>
              <w:t>I confirmed all patients scheduled for the next business day, checking for permission to contact each patient prior to calling.</w:t>
            </w:r>
          </w:p>
        </w:tc>
      </w:tr>
      <w:tr w:rsidR="007E7B53" w:rsidTr="00650846">
        <w:tc>
          <w:tcPr>
            <w:tcW w:w="395" w:type="pct"/>
          </w:tcPr>
          <w:p w:rsidR="007E7B53" w:rsidRPr="002328AE" w:rsidRDefault="007E7B53" w:rsidP="00650846">
            <w:pPr>
              <w:spacing w:before="240"/>
              <w:rPr>
                <w:b/>
              </w:rPr>
            </w:pPr>
          </w:p>
        </w:tc>
        <w:tc>
          <w:tcPr>
            <w:tcW w:w="364" w:type="pct"/>
          </w:tcPr>
          <w:p w:rsidR="007E7B53" w:rsidRDefault="007E7B53" w:rsidP="00650846">
            <w:pPr>
              <w:spacing w:before="240"/>
            </w:pPr>
          </w:p>
        </w:tc>
        <w:tc>
          <w:tcPr>
            <w:tcW w:w="433" w:type="pct"/>
          </w:tcPr>
          <w:p w:rsidR="007E7B53" w:rsidRDefault="007E7B53" w:rsidP="00650846">
            <w:pPr>
              <w:spacing w:before="240"/>
            </w:pPr>
          </w:p>
        </w:tc>
        <w:tc>
          <w:tcPr>
            <w:tcW w:w="3807" w:type="pct"/>
            <w:gridSpan w:val="3"/>
          </w:tcPr>
          <w:p w:rsidR="007E7B53" w:rsidRDefault="007E7B53" w:rsidP="00650846">
            <w:pPr>
              <w:spacing w:before="240"/>
            </w:pPr>
            <w:r>
              <w:t>I picked up the Reception Area and washed any toys used.</w:t>
            </w:r>
          </w:p>
        </w:tc>
      </w:tr>
      <w:tr w:rsidR="007E7B53" w:rsidTr="00650846">
        <w:trPr>
          <w:cnfStyle w:val="000000010000" w:firstRow="0" w:lastRow="0" w:firstColumn="0" w:lastColumn="0" w:oddVBand="0" w:evenVBand="0" w:oddHBand="0" w:evenHBand="1" w:firstRowFirstColumn="0" w:firstRowLastColumn="0" w:lastRowFirstColumn="0" w:lastRowLastColumn="0"/>
        </w:trPr>
        <w:tc>
          <w:tcPr>
            <w:tcW w:w="395" w:type="pct"/>
          </w:tcPr>
          <w:p w:rsidR="007E7B53" w:rsidRPr="002328AE" w:rsidRDefault="007E7B53" w:rsidP="00650846">
            <w:pPr>
              <w:spacing w:before="240"/>
              <w:rPr>
                <w:b/>
              </w:rPr>
            </w:pPr>
          </w:p>
        </w:tc>
        <w:tc>
          <w:tcPr>
            <w:tcW w:w="364" w:type="pct"/>
          </w:tcPr>
          <w:p w:rsidR="007E7B53" w:rsidRDefault="007E7B53" w:rsidP="00650846">
            <w:pPr>
              <w:spacing w:before="240"/>
            </w:pPr>
          </w:p>
        </w:tc>
        <w:tc>
          <w:tcPr>
            <w:tcW w:w="433" w:type="pct"/>
          </w:tcPr>
          <w:p w:rsidR="007E7B53" w:rsidRDefault="007E7B53" w:rsidP="00650846">
            <w:pPr>
              <w:spacing w:before="240"/>
            </w:pPr>
          </w:p>
        </w:tc>
        <w:tc>
          <w:tcPr>
            <w:tcW w:w="3807" w:type="pct"/>
            <w:gridSpan w:val="3"/>
          </w:tcPr>
          <w:p w:rsidR="007E7B53" w:rsidRDefault="007E7B53" w:rsidP="00650846">
            <w:pPr>
              <w:spacing w:before="240"/>
            </w:pPr>
            <w:r>
              <w:t>I embraced the three core values of the organization:</w:t>
            </w:r>
          </w:p>
          <w:p w:rsidR="007E7B53" w:rsidRDefault="007E7B53" w:rsidP="00903ADD">
            <w:pPr>
              <w:pStyle w:val="ListParagraph"/>
              <w:numPr>
                <w:ilvl w:val="0"/>
                <w:numId w:val="248"/>
              </w:numPr>
              <w:spacing w:before="240"/>
            </w:pPr>
            <w:r>
              <w:t>Fighting Spirit</w:t>
            </w:r>
          </w:p>
          <w:p w:rsidR="007E7B53" w:rsidRDefault="007E7B53" w:rsidP="00903ADD">
            <w:pPr>
              <w:pStyle w:val="ListParagraph"/>
              <w:numPr>
                <w:ilvl w:val="0"/>
                <w:numId w:val="248"/>
              </w:numPr>
              <w:spacing w:before="240"/>
            </w:pPr>
            <w:r>
              <w:t>Relevance</w:t>
            </w:r>
          </w:p>
          <w:p w:rsidR="007E7B53" w:rsidRDefault="007E7B53" w:rsidP="00903ADD">
            <w:pPr>
              <w:pStyle w:val="ListParagraph"/>
              <w:numPr>
                <w:ilvl w:val="0"/>
                <w:numId w:val="248"/>
              </w:numPr>
              <w:spacing w:before="240"/>
            </w:pPr>
            <w:r>
              <w:t>Accountability</w:t>
            </w:r>
          </w:p>
        </w:tc>
      </w:tr>
      <w:tr w:rsidR="007E7B53" w:rsidTr="00650846">
        <w:tc>
          <w:tcPr>
            <w:tcW w:w="1193" w:type="pct"/>
            <w:gridSpan w:val="3"/>
          </w:tcPr>
          <w:p w:rsidR="007E7B53" w:rsidRPr="006E20D6" w:rsidRDefault="007E7B53" w:rsidP="00650846">
            <w:pPr>
              <w:spacing w:before="240"/>
              <w:rPr>
                <w:b/>
              </w:rPr>
            </w:pPr>
            <w:r w:rsidRPr="006E20D6">
              <w:rPr>
                <w:b/>
              </w:rPr>
              <w:t>Comments/Questions:</w:t>
            </w:r>
          </w:p>
        </w:tc>
        <w:tc>
          <w:tcPr>
            <w:tcW w:w="3807" w:type="pct"/>
            <w:gridSpan w:val="3"/>
          </w:tcPr>
          <w:p w:rsidR="007E7B53" w:rsidRDefault="007E7B53" w:rsidP="00650846">
            <w:pPr>
              <w:spacing w:before="240"/>
            </w:pPr>
          </w:p>
          <w:p w:rsidR="007E7B53" w:rsidRDefault="007E7B53" w:rsidP="00650846">
            <w:pPr>
              <w:spacing w:before="240"/>
            </w:pPr>
          </w:p>
        </w:tc>
      </w:tr>
      <w:tr w:rsidR="007E7B53" w:rsidTr="00650846">
        <w:trPr>
          <w:cnfStyle w:val="000000010000" w:firstRow="0" w:lastRow="0" w:firstColumn="0" w:lastColumn="0" w:oddVBand="0" w:evenVBand="0" w:oddHBand="0" w:evenHBand="1" w:firstRowFirstColumn="0" w:firstRowLastColumn="0" w:lastRowFirstColumn="0" w:lastRowLastColumn="0"/>
        </w:trPr>
        <w:tc>
          <w:tcPr>
            <w:tcW w:w="1193" w:type="pct"/>
            <w:gridSpan w:val="3"/>
          </w:tcPr>
          <w:p w:rsidR="007E7B53" w:rsidRPr="006E20D6" w:rsidRDefault="007E7B53" w:rsidP="00650846">
            <w:pPr>
              <w:spacing w:before="240"/>
              <w:jc w:val="right"/>
              <w:rPr>
                <w:b/>
              </w:rPr>
            </w:pPr>
            <w:r w:rsidRPr="006E20D6">
              <w:rPr>
                <w:b/>
              </w:rPr>
              <w:t>Signature:</w:t>
            </w:r>
          </w:p>
        </w:tc>
        <w:tc>
          <w:tcPr>
            <w:tcW w:w="2536" w:type="pct"/>
          </w:tcPr>
          <w:p w:rsidR="007E7B53" w:rsidRDefault="007E7B53" w:rsidP="00650846">
            <w:pPr>
              <w:spacing w:before="240"/>
            </w:pPr>
          </w:p>
        </w:tc>
        <w:tc>
          <w:tcPr>
            <w:tcW w:w="424" w:type="pct"/>
          </w:tcPr>
          <w:p w:rsidR="007E7B53" w:rsidRPr="002328AE" w:rsidRDefault="007E7B53" w:rsidP="00650846">
            <w:pPr>
              <w:spacing w:before="240"/>
              <w:jc w:val="right"/>
              <w:rPr>
                <w:b/>
              </w:rPr>
            </w:pPr>
            <w:r w:rsidRPr="002328AE">
              <w:rPr>
                <w:b/>
              </w:rPr>
              <w:t>Date:</w:t>
            </w:r>
          </w:p>
        </w:tc>
        <w:tc>
          <w:tcPr>
            <w:tcW w:w="848" w:type="pct"/>
          </w:tcPr>
          <w:p w:rsidR="007E7B53" w:rsidRDefault="007E7B53" w:rsidP="00650846">
            <w:pPr>
              <w:spacing w:before="240"/>
            </w:pPr>
          </w:p>
        </w:tc>
      </w:tr>
    </w:tbl>
    <w:p w:rsidR="007E7B53" w:rsidRDefault="007E7B53" w:rsidP="007E7B53"/>
    <w:p w:rsidR="007E7B53" w:rsidRDefault="007E7B53" w:rsidP="007E7B53">
      <w:r>
        <w:br w:type="page"/>
      </w:r>
    </w:p>
    <w:p w:rsidR="007E7B53" w:rsidRDefault="007E7B53" w:rsidP="007E7B53">
      <w:pPr>
        <w:pStyle w:val="Heading4"/>
        <w:rPr>
          <w:noProof/>
        </w:rPr>
      </w:pPr>
      <w:bookmarkStart w:id="1516" w:name="_Ref331432916"/>
      <w:bookmarkStart w:id="1517" w:name="_Ref308517281"/>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55</w:t>
      </w:r>
      <w:r w:rsidR="00757EE1">
        <w:rPr>
          <w:noProof/>
        </w:rPr>
        <w:fldChar w:fldCharType="end"/>
      </w:r>
      <w:bookmarkEnd w:id="1516"/>
    </w:p>
    <w:tbl>
      <w:tblPr>
        <w:tblStyle w:val="HeaderAlternatingRows"/>
        <w:tblW w:w="0" w:type="auto"/>
        <w:tblLook w:val="04A0" w:firstRow="1" w:lastRow="0" w:firstColumn="1" w:lastColumn="0" w:noHBand="0" w:noVBand="1"/>
      </w:tblPr>
      <w:tblGrid>
        <w:gridCol w:w="2775"/>
        <w:gridCol w:w="3034"/>
        <w:gridCol w:w="1298"/>
        <w:gridCol w:w="1350"/>
        <w:gridCol w:w="1119"/>
      </w:tblGrid>
      <w:tr w:rsidR="007E7B53" w:rsidRPr="005D3604" w:rsidTr="00650846">
        <w:trPr>
          <w:cnfStyle w:val="100000000000" w:firstRow="1" w:lastRow="0" w:firstColumn="0" w:lastColumn="0" w:oddVBand="0" w:evenVBand="0" w:oddHBand="0" w:evenHBand="0" w:firstRowFirstColumn="0" w:firstRowLastColumn="0" w:lastRowFirstColumn="0" w:lastRowLastColumn="0"/>
        </w:trPr>
        <w:tc>
          <w:tcPr>
            <w:tcW w:w="0" w:type="auto"/>
            <w:gridSpan w:val="5"/>
          </w:tcPr>
          <w:p w:rsidR="007E7B53" w:rsidRPr="005D3604" w:rsidRDefault="007E7B53" w:rsidP="00650846">
            <w:pPr>
              <w:pStyle w:val="Heading3"/>
              <w:jc w:val="center"/>
              <w:outlineLvl w:val="2"/>
              <w:rPr>
                <w:color w:val="auto"/>
              </w:rPr>
            </w:pPr>
            <w:bookmarkStart w:id="1518" w:name="_Ref331432912"/>
            <w:bookmarkStart w:id="1519" w:name="_Toc334786714"/>
            <w:r w:rsidRPr="005D3604">
              <w:rPr>
                <w:color w:val="auto"/>
              </w:rPr>
              <w:t>Receptionist Training Checklist</w:t>
            </w:r>
            <w:bookmarkEnd w:id="1518"/>
            <w:bookmarkEnd w:id="1519"/>
          </w:p>
        </w:tc>
      </w:tr>
      <w:tr w:rsidR="007E7B53" w:rsidRPr="00C73A56" w:rsidTr="00650846">
        <w:trPr>
          <w:trHeight w:val="270"/>
        </w:trPr>
        <w:tc>
          <w:tcPr>
            <w:tcW w:w="0" w:type="auto"/>
            <w:vAlign w:val="center"/>
          </w:tcPr>
          <w:p w:rsidR="007E7B53" w:rsidRPr="00C73A56" w:rsidRDefault="007E7B53" w:rsidP="00650846">
            <w:pPr>
              <w:rPr>
                <w:b/>
                <w:sz w:val="20"/>
                <w:szCs w:val="20"/>
              </w:rPr>
            </w:pPr>
            <w:r w:rsidRPr="00C73A56">
              <w:rPr>
                <w:b/>
                <w:sz w:val="20"/>
                <w:szCs w:val="20"/>
              </w:rPr>
              <w:t>Trainee’s Name:</w:t>
            </w:r>
          </w:p>
        </w:tc>
        <w:tc>
          <w:tcPr>
            <w:tcW w:w="0" w:type="auto"/>
            <w:vAlign w:val="center"/>
          </w:tcPr>
          <w:p w:rsidR="007E7B53" w:rsidRPr="00C73A56" w:rsidRDefault="007E7B53" w:rsidP="00650846">
            <w:pPr>
              <w:rPr>
                <w:b/>
                <w:sz w:val="20"/>
                <w:szCs w:val="20"/>
              </w:rPr>
            </w:pPr>
            <w:r w:rsidRPr="00C73A56">
              <w:rPr>
                <w:b/>
                <w:sz w:val="20"/>
                <w:szCs w:val="20"/>
              </w:rPr>
              <w:t>Training Start Date:</w:t>
            </w:r>
          </w:p>
        </w:tc>
        <w:tc>
          <w:tcPr>
            <w:tcW w:w="0" w:type="auto"/>
          </w:tcPr>
          <w:p w:rsidR="007E7B53" w:rsidRPr="00C73A56" w:rsidRDefault="007E7B53" w:rsidP="00650846">
            <w:pPr>
              <w:rPr>
                <w:b/>
                <w:sz w:val="20"/>
                <w:szCs w:val="20"/>
              </w:rPr>
            </w:pPr>
            <w:r>
              <w:rPr>
                <w:b/>
                <w:sz w:val="20"/>
                <w:szCs w:val="20"/>
              </w:rPr>
              <w:t>Scheduled Date</w:t>
            </w:r>
          </w:p>
        </w:tc>
        <w:tc>
          <w:tcPr>
            <w:tcW w:w="0" w:type="auto"/>
          </w:tcPr>
          <w:p w:rsidR="007E7B53" w:rsidRPr="00C73A56" w:rsidRDefault="007E7B53" w:rsidP="00650846">
            <w:pPr>
              <w:rPr>
                <w:b/>
                <w:sz w:val="20"/>
                <w:szCs w:val="20"/>
              </w:rPr>
            </w:pPr>
            <w:r>
              <w:rPr>
                <w:b/>
                <w:sz w:val="20"/>
                <w:szCs w:val="20"/>
              </w:rPr>
              <w:t>Completed Date</w:t>
            </w:r>
          </w:p>
        </w:tc>
        <w:tc>
          <w:tcPr>
            <w:tcW w:w="0" w:type="auto"/>
          </w:tcPr>
          <w:p w:rsidR="007E7B53" w:rsidRDefault="007E7B53" w:rsidP="00650846">
            <w:pPr>
              <w:rPr>
                <w:b/>
                <w:sz w:val="20"/>
                <w:szCs w:val="20"/>
              </w:rPr>
            </w:pPr>
            <w:r>
              <w:rPr>
                <w:b/>
                <w:sz w:val="20"/>
                <w:szCs w:val="20"/>
              </w:rPr>
              <w:t>Trainer Initials</w:t>
            </w:r>
          </w:p>
        </w:tc>
      </w:tr>
      <w:tr w:rsidR="007E7B53" w:rsidRPr="000D5AC2" w:rsidTr="00650846">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7E7B53" w:rsidRPr="000D5AC2" w:rsidRDefault="007E7B53" w:rsidP="00903ADD">
            <w:pPr>
              <w:pStyle w:val="ListParagraph"/>
              <w:numPr>
                <w:ilvl w:val="0"/>
                <w:numId w:val="277"/>
              </w:numPr>
              <w:rPr>
                <w:i/>
              </w:rPr>
            </w:pPr>
            <w:r w:rsidRPr="000D5AC2">
              <w:rPr>
                <w:i/>
              </w:rPr>
              <w:t>General Orientation</w:t>
            </w:r>
          </w:p>
        </w:tc>
        <w:tc>
          <w:tcPr>
            <w:tcW w:w="0" w:type="auto"/>
            <w:vAlign w:val="center"/>
          </w:tcPr>
          <w:p w:rsidR="007E7B53" w:rsidRPr="00884863" w:rsidRDefault="007E7B53" w:rsidP="00650846">
            <w:pPr>
              <w:ind w:left="360"/>
              <w:rPr>
                <w:i/>
              </w:rPr>
            </w:pPr>
          </w:p>
        </w:tc>
        <w:tc>
          <w:tcPr>
            <w:tcW w:w="0" w:type="auto"/>
            <w:vAlign w:val="center"/>
          </w:tcPr>
          <w:p w:rsidR="007E7B53" w:rsidRPr="00884863" w:rsidRDefault="007E7B53" w:rsidP="00650846">
            <w:pPr>
              <w:ind w:left="360"/>
              <w:rPr>
                <w:i/>
              </w:rPr>
            </w:pPr>
          </w:p>
        </w:tc>
        <w:tc>
          <w:tcPr>
            <w:tcW w:w="0" w:type="auto"/>
            <w:vAlign w:val="center"/>
          </w:tcPr>
          <w:p w:rsidR="007E7B53" w:rsidRPr="00884863" w:rsidRDefault="007E7B53" w:rsidP="00650846">
            <w:pPr>
              <w:ind w:left="360"/>
              <w:rPr>
                <w:i/>
              </w:rPr>
            </w:pPr>
          </w:p>
        </w:tc>
      </w:tr>
      <w:tr w:rsidR="007E7B53" w:rsidRPr="000D5AC2" w:rsidTr="00650846">
        <w:trPr>
          <w:trHeight w:val="288"/>
        </w:trPr>
        <w:tc>
          <w:tcPr>
            <w:tcW w:w="0" w:type="auto"/>
            <w:gridSpan w:val="2"/>
            <w:vAlign w:val="center"/>
          </w:tcPr>
          <w:p w:rsidR="007E7B53" w:rsidRPr="000D5AC2" w:rsidRDefault="007E7B53" w:rsidP="00903ADD">
            <w:pPr>
              <w:numPr>
                <w:ilvl w:val="1"/>
                <w:numId w:val="228"/>
              </w:numPr>
              <w:tabs>
                <w:tab w:val="num" w:pos="1080"/>
              </w:tabs>
              <w:ind w:left="1080"/>
              <w:rPr>
                <w:rFonts w:cstheme="minorHAnsi"/>
                <w:sz w:val="18"/>
                <w:szCs w:val="18"/>
              </w:rPr>
            </w:pPr>
            <w:r w:rsidRPr="000D5AC2">
              <w:rPr>
                <w:rFonts w:cstheme="minorHAnsi"/>
                <w:sz w:val="18"/>
                <w:szCs w:val="18"/>
              </w:rPr>
              <w:t>Use the General Orientation Checklist</w:t>
            </w:r>
          </w:p>
        </w:tc>
        <w:tc>
          <w:tcPr>
            <w:tcW w:w="0" w:type="auto"/>
            <w:vAlign w:val="center"/>
          </w:tcPr>
          <w:p w:rsidR="007E7B53" w:rsidRPr="00884863" w:rsidRDefault="007E7B53" w:rsidP="00650846">
            <w:pPr>
              <w:ind w:left="360"/>
              <w:rPr>
                <w:rFonts w:cstheme="minorHAnsi"/>
                <w:sz w:val="18"/>
                <w:szCs w:val="18"/>
              </w:rPr>
            </w:pPr>
          </w:p>
        </w:tc>
        <w:tc>
          <w:tcPr>
            <w:tcW w:w="0" w:type="auto"/>
            <w:vAlign w:val="center"/>
          </w:tcPr>
          <w:p w:rsidR="007E7B53" w:rsidRPr="00884863" w:rsidRDefault="007E7B53" w:rsidP="00650846">
            <w:pPr>
              <w:ind w:left="360"/>
              <w:rPr>
                <w:rFonts w:cstheme="minorHAnsi"/>
                <w:sz w:val="18"/>
                <w:szCs w:val="18"/>
              </w:rPr>
            </w:pPr>
          </w:p>
        </w:tc>
        <w:tc>
          <w:tcPr>
            <w:tcW w:w="0" w:type="auto"/>
            <w:vAlign w:val="center"/>
          </w:tcPr>
          <w:p w:rsidR="007E7B53" w:rsidRPr="00884863" w:rsidRDefault="007E7B53" w:rsidP="00650846">
            <w:pPr>
              <w:ind w:left="360"/>
              <w:rPr>
                <w:rFonts w:cstheme="minorHAnsi"/>
                <w:sz w:val="18"/>
                <w:szCs w:val="18"/>
              </w:rPr>
            </w:pPr>
          </w:p>
        </w:tc>
      </w:tr>
      <w:tr w:rsidR="007E7B53" w:rsidRPr="00884863" w:rsidTr="00650846">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7E7B53" w:rsidRPr="00884863" w:rsidRDefault="007E7B53" w:rsidP="00903ADD">
            <w:pPr>
              <w:pStyle w:val="ListParagraph"/>
              <w:numPr>
                <w:ilvl w:val="0"/>
                <w:numId w:val="277"/>
              </w:numPr>
              <w:rPr>
                <w:i/>
              </w:rPr>
            </w:pPr>
            <w:r w:rsidRPr="00884863">
              <w:rPr>
                <w:i/>
              </w:rPr>
              <w:t>Self-Learning Modules (Read, Return Questions to Training Coach and Review Answers)</w:t>
            </w:r>
          </w:p>
        </w:tc>
        <w:tc>
          <w:tcPr>
            <w:tcW w:w="0" w:type="auto"/>
            <w:vAlign w:val="center"/>
          </w:tcPr>
          <w:p w:rsidR="007E7B53" w:rsidRPr="00884863" w:rsidRDefault="007E7B53" w:rsidP="00650846">
            <w:pPr>
              <w:ind w:left="360"/>
              <w:rPr>
                <w:i/>
              </w:rPr>
            </w:pPr>
          </w:p>
        </w:tc>
        <w:tc>
          <w:tcPr>
            <w:tcW w:w="0" w:type="auto"/>
            <w:vAlign w:val="center"/>
          </w:tcPr>
          <w:p w:rsidR="007E7B53" w:rsidRPr="00884863" w:rsidRDefault="007E7B53" w:rsidP="00650846">
            <w:pPr>
              <w:ind w:left="360"/>
              <w:rPr>
                <w:i/>
              </w:rPr>
            </w:pPr>
          </w:p>
        </w:tc>
        <w:tc>
          <w:tcPr>
            <w:tcW w:w="0" w:type="auto"/>
            <w:vAlign w:val="center"/>
          </w:tcPr>
          <w:p w:rsidR="007E7B53" w:rsidRPr="00884863" w:rsidRDefault="007E7B53" w:rsidP="00650846">
            <w:pPr>
              <w:ind w:left="360"/>
              <w:rPr>
                <w:i/>
              </w:rPr>
            </w:pPr>
          </w:p>
        </w:tc>
      </w:tr>
      <w:tr w:rsidR="007E7B53" w:rsidRPr="00884863" w:rsidTr="00650846">
        <w:trPr>
          <w:trHeight w:val="288"/>
        </w:trPr>
        <w:tc>
          <w:tcPr>
            <w:tcW w:w="0" w:type="auto"/>
            <w:gridSpan w:val="2"/>
            <w:vAlign w:val="center"/>
          </w:tcPr>
          <w:p w:rsidR="007E7B53" w:rsidRPr="00884863" w:rsidRDefault="007E7B53"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1: PRC Culture and Systems</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7E7B53" w:rsidRPr="00884863" w:rsidRDefault="007E7B53"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2:</w:t>
            </w:r>
            <w:r>
              <w:rPr>
                <w:rFonts w:cstheme="minorHAnsi"/>
                <w:sz w:val="18"/>
                <w:szCs w:val="18"/>
              </w:rPr>
              <w:t xml:space="preserve"> </w:t>
            </w:r>
            <w:r w:rsidRPr="00884863">
              <w:rPr>
                <w:rFonts w:cstheme="minorHAnsi"/>
                <w:sz w:val="18"/>
                <w:szCs w:val="18"/>
              </w:rPr>
              <w:t>Societal Costs of Abortion, History of Abortion, Biblical View of the Pre-born</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rPr>
          <w:trHeight w:val="288"/>
        </w:trPr>
        <w:tc>
          <w:tcPr>
            <w:tcW w:w="0" w:type="auto"/>
            <w:gridSpan w:val="2"/>
            <w:vAlign w:val="center"/>
          </w:tcPr>
          <w:p w:rsidR="007E7B53" w:rsidRPr="00884863" w:rsidRDefault="007E7B53"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3:</w:t>
            </w:r>
            <w:r>
              <w:rPr>
                <w:rFonts w:cstheme="minorHAnsi"/>
                <w:sz w:val="18"/>
                <w:szCs w:val="18"/>
              </w:rPr>
              <w:t xml:space="preserve"> </w:t>
            </w:r>
            <w:r w:rsidRPr="00884863">
              <w:rPr>
                <w:rFonts w:cstheme="minorHAnsi"/>
                <w:sz w:val="18"/>
                <w:szCs w:val="18"/>
              </w:rPr>
              <w:t>Optimization Tool</w:t>
            </w:r>
            <w:r w:rsidR="007826B0" w:rsidRPr="007826B0">
              <w:rPr>
                <w:rFonts w:cstheme="minorHAnsi"/>
                <w:sz w:val="18"/>
                <w:szCs w:val="18"/>
                <w:vertAlign w:val="superscript"/>
              </w:rPr>
              <w:t>©</w:t>
            </w:r>
            <w:r w:rsidRPr="00884863">
              <w:rPr>
                <w:rFonts w:cstheme="minorHAnsi"/>
                <w:sz w:val="18"/>
                <w:szCs w:val="18"/>
              </w:rPr>
              <w:t>:</w:t>
            </w:r>
            <w:r>
              <w:rPr>
                <w:rFonts w:cstheme="minorHAnsi"/>
                <w:sz w:val="18"/>
                <w:szCs w:val="18"/>
              </w:rPr>
              <w:t xml:space="preserve"> </w:t>
            </w:r>
            <w:r w:rsidRPr="00884863">
              <w:rPr>
                <w:rFonts w:cstheme="minorHAnsi"/>
                <w:sz w:val="18"/>
                <w:szCs w:val="18"/>
              </w:rPr>
              <w:t>Patient Resources Personnel, 15-Step Patient Flow Process</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7E7B53" w:rsidRPr="00884863" w:rsidRDefault="007E7B53"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4:</w:t>
            </w:r>
            <w:r>
              <w:rPr>
                <w:rFonts w:cstheme="minorHAnsi"/>
                <w:sz w:val="18"/>
                <w:szCs w:val="18"/>
              </w:rPr>
              <w:t xml:space="preserve"> </w:t>
            </w:r>
            <w:r w:rsidRPr="00884863">
              <w:rPr>
                <w:rFonts w:cstheme="minorHAnsi"/>
                <w:sz w:val="18"/>
                <w:szCs w:val="18"/>
              </w:rPr>
              <w:t>Communicating and Connecting</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rPr>
          <w:trHeight w:val="288"/>
        </w:trPr>
        <w:tc>
          <w:tcPr>
            <w:tcW w:w="0" w:type="auto"/>
            <w:gridSpan w:val="2"/>
            <w:vAlign w:val="center"/>
          </w:tcPr>
          <w:p w:rsidR="007E7B53" w:rsidRPr="00884863" w:rsidRDefault="007E7B53"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Module 5:</w:t>
            </w:r>
            <w:r>
              <w:rPr>
                <w:rFonts w:cstheme="minorHAnsi"/>
                <w:sz w:val="18"/>
                <w:szCs w:val="18"/>
              </w:rPr>
              <w:t xml:space="preserve"> </w:t>
            </w:r>
            <w:r w:rsidRPr="00884863">
              <w:rPr>
                <w:rFonts w:cstheme="minorHAnsi"/>
                <w:sz w:val="18"/>
                <w:szCs w:val="18"/>
              </w:rPr>
              <w:t>The Seven Fundamentals</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7E7B53" w:rsidRPr="00884863" w:rsidRDefault="007E7B53" w:rsidP="00903ADD">
            <w:pPr>
              <w:pStyle w:val="ListParagraph"/>
              <w:numPr>
                <w:ilvl w:val="0"/>
                <w:numId w:val="277"/>
              </w:numPr>
              <w:rPr>
                <w:i/>
              </w:rPr>
            </w:pPr>
            <w:r w:rsidRPr="00884863">
              <w:rPr>
                <w:i/>
              </w:rPr>
              <w:t>Patient Platform Training</w:t>
            </w:r>
          </w:p>
        </w:tc>
        <w:tc>
          <w:tcPr>
            <w:tcW w:w="0" w:type="auto"/>
            <w:vAlign w:val="center"/>
          </w:tcPr>
          <w:p w:rsidR="007E7B53" w:rsidRPr="00884863" w:rsidRDefault="007E7B53" w:rsidP="00650846">
            <w:pPr>
              <w:ind w:left="360"/>
              <w:rPr>
                <w:i/>
              </w:rPr>
            </w:pPr>
          </w:p>
        </w:tc>
        <w:tc>
          <w:tcPr>
            <w:tcW w:w="0" w:type="auto"/>
            <w:vAlign w:val="center"/>
          </w:tcPr>
          <w:p w:rsidR="007E7B53" w:rsidRPr="00884863" w:rsidRDefault="007E7B53" w:rsidP="00650846">
            <w:pPr>
              <w:ind w:left="360"/>
              <w:rPr>
                <w:i/>
              </w:rPr>
            </w:pPr>
          </w:p>
        </w:tc>
        <w:tc>
          <w:tcPr>
            <w:tcW w:w="0" w:type="auto"/>
            <w:vAlign w:val="center"/>
          </w:tcPr>
          <w:p w:rsidR="007E7B53" w:rsidRPr="00884863" w:rsidRDefault="007E7B53" w:rsidP="00650846">
            <w:pPr>
              <w:ind w:left="360"/>
              <w:rPr>
                <w:i/>
              </w:rPr>
            </w:pPr>
          </w:p>
        </w:tc>
      </w:tr>
      <w:tr w:rsidR="007E7B53" w:rsidRPr="00884863" w:rsidTr="00650846">
        <w:trPr>
          <w:trHeight w:val="288"/>
        </w:trPr>
        <w:tc>
          <w:tcPr>
            <w:tcW w:w="0" w:type="auto"/>
            <w:gridSpan w:val="2"/>
            <w:vAlign w:val="center"/>
          </w:tcPr>
          <w:p w:rsidR="007E7B53" w:rsidRPr="00884863" w:rsidRDefault="007E7B53"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Read entire OT manual Patient Resources Section and Whitepapers</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7E7B53" w:rsidRPr="00884863" w:rsidRDefault="007E7B53"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Listen to PPT recorded sessions</w:t>
            </w:r>
          </w:p>
          <w:p w:rsidR="007E7B53" w:rsidRDefault="007E7B53" w:rsidP="00903ADD">
            <w:pPr>
              <w:numPr>
                <w:ilvl w:val="1"/>
                <w:numId w:val="228"/>
              </w:numPr>
              <w:tabs>
                <w:tab w:val="num" w:pos="720"/>
              </w:tabs>
              <w:rPr>
                <w:rFonts w:cstheme="minorHAnsi"/>
                <w:sz w:val="18"/>
                <w:szCs w:val="18"/>
              </w:rPr>
            </w:pPr>
            <w:r w:rsidRPr="00884863">
              <w:rPr>
                <w:rFonts w:cstheme="minorHAnsi"/>
                <w:sz w:val="18"/>
                <w:szCs w:val="18"/>
              </w:rPr>
              <w:t>PPT 1 Introduction</w:t>
            </w:r>
          </w:p>
          <w:p w:rsidR="007E7B53" w:rsidRPr="00884863" w:rsidRDefault="007E7B53" w:rsidP="00903ADD">
            <w:pPr>
              <w:numPr>
                <w:ilvl w:val="1"/>
                <w:numId w:val="228"/>
              </w:numPr>
              <w:tabs>
                <w:tab w:val="num" w:pos="720"/>
              </w:tabs>
              <w:rPr>
                <w:rFonts w:cstheme="minorHAnsi"/>
                <w:sz w:val="18"/>
                <w:szCs w:val="18"/>
              </w:rPr>
            </w:pPr>
            <w:r>
              <w:rPr>
                <w:rFonts w:cstheme="minorHAnsi"/>
                <w:sz w:val="18"/>
                <w:szCs w:val="18"/>
              </w:rPr>
              <w:t>PPT 3b Confirmation</w:t>
            </w:r>
          </w:p>
          <w:p w:rsidR="007E7B53" w:rsidRPr="00577D5A" w:rsidRDefault="007E7B53" w:rsidP="00903ADD">
            <w:pPr>
              <w:numPr>
                <w:ilvl w:val="1"/>
                <w:numId w:val="228"/>
              </w:numPr>
              <w:tabs>
                <w:tab w:val="num" w:pos="720"/>
              </w:tabs>
              <w:rPr>
                <w:rFonts w:cstheme="minorHAnsi"/>
                <w:sz w:val="18"/>
                <w:szCs w:val="18"/>
              </w:rPr>
            </w:pPr>
            <w:r w:rsidRPr="00884863">
              <w:rPr>
                <w:rFonts w:cstheme="minorHAnsi"/>
                <w:sz w:val="18"/>
                <w:szCs w:val="18"/>
              </w:rPr>
              <w:t>PPT 4 Greeting</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rPr>
          <w:trHeight w:val="288"/>
        </w:trPr>
        <w:tc>
          <w:tcPr>
            <w:tcW w:w="0" w:type="auto"/>
            <w:gridSpan w:val="2"/>
            <w:vAlign w:val="center"/>
            <w:hideMark/>
          </w:tcPr>
          <w:p w:rsidR="007E7B53" w:rsidRPr="00884863" w:rsidRDefault="007E7B53"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Watch Patient Process DVD</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hideMark/>
          </w:tcPr>
          <w:p w:rsidR="007E7B53" w:rsidRPr="00884863" w:rsidRDefault="007E7B53"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Review all relevant Forms</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rPr>
          <w:trHeight w:val="288"/>
        </w:trPr>
        <w:tc>
          <w:tcPr>
            <w:tcW w:w="0" w:type="auto"/>
            <w:gridSpan w:val="2"/>
            <w:vAlign w:val="center"/>
          </w:tcPr>
          <w:p w:rsidR="007E7B53" w:rsidRPr="00884863" w:rsidRDefault="007E7B53" w:rsidP="00903ADD">
            <w:pPr>
              <w:pStyle w:val="ListParagraph"/>
              <w:numPr>
                <w:ilvl w:val="0"/>
                <w:numId w:val="277"/>
              </w:numPr>
              <w:rPr>
                <w:i/>
              </w:rPr>
            </w:pPr>
            <w:r>
              <w:rPr>
                <w:i/>
              </w:rPr>
              <w:t xml:space="preserve">Receptionist </w:t>
            </w:r>
            <w:r w:rsidRPr="00884863">
              <w:rPr>
                <w:i/>
              </w:rPr>
              <w:t>Task Training</w:t>
            </w:r>
          </w:p>
        </w:tc>
        <w:tc>
          <w:tcPr>
            <w:tcW w:w="0" w:type="auto"/>
            <w:vAlign w:val="center"/>
          </w:tcPr>
          <w:p w:rsidR="007E7B53" w:rsidRPr="00884863" w:rsidRDefault="007E7B53" w:rsidP="00650846">
            <w:pPr>
              <w:ind w:left="360"/>
              <w:rPr>
                <w:i/>
              </w:rPr>
            </w:pPr>
          </w:p>
        </w:tc>
        <w:tc>
          <w:tcPr>
            <w:tcW w:w="0" w:type="auto"/>
            <w:vAlign w:val="center"/>
          </w:tcPr>
          <w:p w:rsidR="007E7B53" w:rsidRPr="00884863" w:rsidRDefault="007E7B53" w:rsidP="00650846">
            <w:pPr>
              <w:ind w:left="360"/>
              <w:rPr>
                <w:i/>
              </w:rPr>
            </w:pPr>
          </w:p>
        </w:tc>
        <w:tc>
          <w:tcPr>
            <w:tcW w:w="0" w:type="auto"/>
            <w:vAlign w:val="center"/>
          </w:tcPr>
          <w:p w:rsidR="007E7B53" w:rsidRPr="00884863" w:rsidRDefault="007E7B53" w:rsidP="00650846">
            <w:pPr>
              <w:ind w:left="360"/>
              <w:rPr>
                <w:i/>
              </w:rPr>
            </w:pPr>
          </w:p>
        </w:tc>
      </w:tr>
      <w:tr w:rsidR="007E7B53" w:rsidRPr="00884863" w:rsidTr="00650846">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7E7B53" w:rsidRPr="00884863" w:rsidRDefault="007E7B53"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Role Objective: Refer to OT manual</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rPr>
          <w:trHeight w:val="288"/>
        </w:trPr>
        <w:tc>
          <w:tcPr>
            <w:tcW w:w="0" w:type="auto"/>
            <w:gridSpan w:val="2"/>
            <w:vAlign w:val="center"/>
          </w:tcPr>
          <w:p w:rsidR="007E7B53" w:rsidRPr="00884863" w:rsidRDefault="007E7B53"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Preparing for the Patient</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7E7B53" w:rsidRPr="00884863" w:rsidRDefault="007E7B53"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Greeting the patient</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rPr>
          <w:trHeight w:val="288"/>
        </w:trPr>
        <w:tc>
          <w:tcPr>
            <w:tcW w:w="0" w:type="auto"/>
            <w:gridSpan w:val="2"/>
            <w:vAlign w:val="center"/>
          </w:tcPr>
          <w:p w:rsidR="007E7B53" w:rsidRPr="00884863" w:rsidRDefault="007E7B53" w:rsidP="00903ADD">
            <w:pPr>
              <w:numPr>
                <w:ilvl w:val="1"/>
                <w:numId w:val="228"/>
              </w:numPr>
              <w:tabs>
                <w:tab w:val="num" w:pos="720"/>
                <w:tab w:val="num" w:pos="1080"/>
              </w:tabs>
              <w:ind w:left="1080"/>
              <w:rPr>
                <w:rFonts w:cstheme="minorHAnsi"/>
                <w:sz w:val="18"/>
                <w:szCs w:val="18"/>
              </w:rPr>
            </w:pPr>
            <w:r>
              <w:rPr>
                <w:rFonts w:cstheme="minorHAnsi"/>
                <w:sz w:val="18"/>
                <w:szCs w:val="18"/>
              </w:rPr>
              <w:t>The</w:t>
            </w:r>
            <w:r w:rsidRPr="00884863">
              <w:rPr>
                <w:rFonts w:cstheme="minorHAnsi"/>
                <w:sz w:val="18"/>
                <w:szCs w:val="18"/>
              </w:rPr>
              <w:t xml:space="preserve"> What Can You Expect</w:t>
            </w:r>
            <w:r>
              <w:rPr>
                <w:rFonts w:cstheme="minorHAnsi"/>
                <w:sz w:val="18"/>
                <w:szCs w:val="18"/>
              </w:rPr>
              <w:t>? Form</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rPr>
          <w:cnfStyle w:val="000000010000" w:firstRow="0" w:lastRow="0" w:firstColumn="0" w:lastColumn="0" w:oddVBand="0" w:evenVBand="0" w:oddHBand="0" w:evenHBand="1" w:firstRowFirstColumn="0" w:firstRowLastColumn="0" w:lastRowFirstColumn="0" w:lastRowLastColumn="0"/>
          <w:trHeight w:val="288"/>
        </w:trPr>
        <w:tc>
          <w:tcPr>
            <w:tcW w:w="0" w:type="auto"/>
            <w:gridSpan w:val="2"/>
            <w:vAlign w:val="center"/>
          </w:tcPr>
          <w:p w:rsidR="007E7B53" w:rsidRPr="00884863" w:rsidRDefault="007E7B53" w:rsidP="00903ADD">
            <w:pPr>
              <w:numPr>
                <w:ilvl w:val="1"/>
                <w:numId w:val="228"/>
              </w:numPr>
              <w:tabs>
                <w:tab w:val="num" w:pos="720"/>
                <w:tab w:val="num" w:pos="1080"/>
              </w:tabs>
              <w:ind w:left="1080"/>
              <w:rPr>
                <w:rFonts w:cstheme="minorHAnsi"/>
                <w:sz w:val="18"/>
                <w:szCs w:val="18"/>
              </w:rPr>
            </w:pPr>
            <w:r>
              <w:rPr>
                <w:rFonts w:cstheme="minorHAnsi"/>
                <w:sz w:val="18"/>
                <w:szCs w:val="18"/>
              </w:rPr>
              <w:t>Confirming Appointments</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RPr="00884863" w:rsidTr="00650846">
        <w:trPr>
          <w:trHeight w:val="288"/>
        </w:trPr>
        <w:tc>
          <w:tcPr>
            <w:tcW w:w="0" w:type="auto"/>
            <w:gridSpan w:val="2"/>
            <w:vAlign w:val="center"/>
          </w:tcPr>
          <w:p w:rsidR="007E7B53" w:rsidRPr="00884863" w:rsidRDefault="007E7B53" w:rsidP="00903ADD">
            <w:pPr>
              <w:numPr>
                <w:ilvl w:val="1"/>
                <w:numId w:val="228"/>
              </w:numPr>
              <w:tabs>
                <w:tab w:val="num" w:pos="720"/>
                <w:tab w:val="num" w:pos="1080"/>
              </w:tabs>
              <w:ind w:left="1080"/>
              <w:rPr>
                <w:rFonts w:cstheme="minorHAnsi"/>
                <w:sz w:val="18"/>
                <w:szCs w:val="18"/>
              </w:rPr>
            </w:pPr>
            <w:r w:rsidRPr="00884863">
              <w:rPr>
                <w:rFonts w:cstheme="minorHAnsi"/>
                <w:sz w:val="18"/>
                <w:szCs w:val="18"/>
              </w:rPr>
              <w:t xml:space="preserve">Other </w:t>
            </w:r>
            <w:r>
              <w:rPr>
                <w:rFonts w:cstheme="minorHAnsi"/>
                <w:sz w:val="18"/>
                <w:szCs w:val="18"/>
              </w:rPr>
              <w:t>tasks</w:t>
            </w:r>
            <w:r w:rsidRPr="00884863">
              <w:rPr>
                <w:rFonts w:cstheme="minorHAnsi"/>
                <w:sz w:val="18"/>
                <w:szCs w:val="18"/>
              </w:rPr>
              <w:t xml:space="preserve"> (see </w:t>
            </w:r>
            <w:r>
              <w:rPr>
                <w:rFonts w:cstheme="minorHAnsi"/>
                <w:sz w:val="18"/>
                <w:szCs w:val="18"/>
              </w:rPr>
              <w:t>Receptionist</w:t>
            </w:r>
            <w:r w:rsidRPr="00884863">
              <w:rPr>
                <w:rFonts w:cstheme="minorHAnsi"/>
                <w:sz w:val="18"/>
                <w:szCs w:val="18"/>
              </w:rPr>
              <w:t xml:space="preserve"> Job Function Checklist)</w:t>
            </w: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c>
          <w:tcPr>
            <w:tcW w:w="0" w:type="auto"/>
            <w:vAlign w:val="center"/>
          </w:tcPr>
          <w:p w:rsidR="007E7B53" w:rsidRPr="00884863" w:rsidRDefault="007E7B53" w:rsidP="00650846">
            <w:pPr>
              <w:ind w:left="1080"/>
              <w:rPr>
                <w:rFonts w:cstheme="minorHAnsi"/>
                <w:sz w:val="18"/>
                <w:szCs w:val="18"/>
              </w:rPr>
            </w:pPr>
          </w:p>
        </w:tc>
      </w:tr>
      <w:tr w:rsidR="007E7B53" w:rsidTr="00650846">
        <w:trPr>
          <w:cnfStyle w:val="000000010000" w:firstRow="0" w:lastRow="0" w:firstColumn="0" w:lastColumn="0" w:oddVBand="0" w:evenVBand="0" w:oddHBand="0" w:evenHBand="1" w:firstRowFirstColumn="0" w:firstRowLastColumn="0" w:lastRowFirstColumn="0" w:lastRowLastColumn="0"/>
          <w:trHeight w:val="620"/>
        </w:trPr>
        <w:tc>
          <w:tcPr>
            <w:tcW w:w="0" w:type="auto"/>
            <w:gridSpan w:val="5"/>
            <w:vAlign w:val="center"/>
          </w:tcPr>
          <w:p w:rsidR="007E7B53" w:rsidRPr="006E20D6" w:rsidRDefault="007E7B53" w:rsidP="00650846">
            <w:pPr>
              <w:rPr>
                <w:b/>
              </w:rPr>
            </w:pPr>
            <w:r>
              <w:rPr>
                <w:b/>
              </w:rPr>
              <w:t>Notes</w:t>
            </w:r>
            <w:r w:rsidRPr="006E20D6">
              <w:rPr>
                <w:b/>
              </w:rPr>
              <w:t>:</w:t>
            </w:r>
          </w:p>
          <w:p w:rsidR="007E7B53" w:rsidRPr="00884863" w:rsidRDefault="007E7B53" w:rsidP="00650846">
            <w:pPr>
              <w:ind w:left="360"/>
            </w:pPr>
          </w:p>
          <w:p w:rsidR="007E7B53" w:rsidRPr="00884863" w:rsidRDefault="007E7B53" w:rsidP="00650846">
            <w:pPr>
              <w:ind w:left="360"/>
            </w:pPr>
          </w:p>
        </w:tc>
      </w:tr>
      <w:tr w:rsidR="007E7B53" w:rsidTr="00650846">
        <w:tc>
          <w:tcPr>
            <w:tcW w:w="0" w:type="auto"/>
            <w:gridSpan w:val="2"/>
          </w:tcPr>
          <w:p w:rsidR="007E7B53" w:rsidRPr="009B6D1B" w:rsidRDefault="007E7B53" w:rsidP="00650846">
            <w:pPr>
              <w:spacing w:before="240"/>
            </w:pPr>
            <w:r>
              <w:rPr>
                <w:b/>
              </w:rPr>
              <w:t>Trainer</w:t>
            </w:r>
            <w:r w:rsidRPr="006E20D6">
              <w:rPr>
                <w:b/>
              </w:rPr>
              <w:t xml:space="preserve"> Signature:</w:t>
            </w:r>
          </w:p>
        </w:tc>
        <w:tc>
          <w:tcPr>
            <w:tcW w:w="0" w:type="auto"/>
          </w:tcPr>
          <w:p w:rsidR="007E7B53" w:rsidRPr="009B6D1B" w:rsidRDefault="007E7B53" w:rsidP="00650846">
            <w:pPr>
              <w:spacing w:before="240"/>
              <w:rPr>
                <w:b/>
              </w:rPr>
            </w:pPr>
            <w:r w:rsidRPr="009B6D1B">
              <w:rPr>
                <w:b/>
              </w:rPr>
              <w:t>Date</w:t>
            </w:r>
            <w:r>
              <w:rPr>
                <w:b/>
              </w:rPr>
              <w:t>:</w:t>
            </w:r>
          </w:p>
        </w:tc>
        <w:tc>
          <w:tcPr>
            <w:tcW w:w="0" w:type="auto"/>
            <w:gridSpan w:val="2"/>
          </w:tcPr>
          <w:p w:rsidR="007E7B53" w:rsidRPr="009B6D1B" w:rsidRDefault="007E7B53" w:rsidP="00650846">
            <w:pPr>
              <w:spacing w:before="240"/>
            </w:pPr>
          </w:p>
        </w:tc>
      </w:tr>
    </w:tbl>
    <w:p w:rsidR="007E7B53" w:rsidRDefault="007E7B53" w:rsidP="007E7B53">
      <w:pPr>
        <w:rPr>
          <w:lang w:eastAsia="ar-SA"/>
        </w:rPr>
      </w:pPr>
      <w:r>
        <w:rPr>
          <w:lang w:eastAsia="ar-SA"/>
        </w:rPr>
        <w:br w:type="page"/>
      </w:r>
    </w:p>
    <w:p w:rsidR="007E7B53" w:rsidRDefault="007E7B53" w:rsidP="007E7B53">
      <w:pPr>
        <w:pStyle w:val="Heading4"/>
      </w:pPr>
      <w:bookmarkStart w:id="1520" w:name="_Ref308012633"/>
      <w:bookmarkEnd w:id="1517"/>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56</w:t>
      </w:r>
      <w:r w:rsidR="00757EE1">
        <w:rPr>
          <w:noProof/>
        </w:rPr>
        <w:fldChar w:fldCharType="end"/>
      </w:r>
      <w:bookmarkEnd w:id="1520"/>
    </w:p>
    <w:p w:rsidR="007E7B53" w:rsidRPr="009A0F4B" w:rsidRDefault="007E7B53" w:rsidP="007E7B53">
      <w:pPr>
        <w:pStyle w:val="Heading4"/>
        <w:jc w:val="center"/>
        <w:rPr>
          <w:rFonts w:ascii="Cambria" w:hAnsi="Cambria"/>
          <w:color w:val="365F91"/>
        </w:rPr>
      </w:pPr>
      <w:bookmarkStart w:id="1521" w:name="_Ref308012607"/>
      <w:bookmarkStart w:id="1522" w:name="_Toc308028381"/>
      <w:bookmarkStart w:id="1523" w:name="_Toc318812582"/>
      <w:r>
        <w:rPr>
          <w:rFonts w:ascii="Cambria" w:hAnsi="Cambria"/>
          <w:color w:val="365F91"/>
        </w:rPr>
        <w:t xml:space="preserve">Request for Time </w:t>
      </w:r>
      <w:r w:rsidRPr="009A0F4B">
        <w:rPr>
          <w:rFonts w:ascii="Cambria" w:hAnsi="Cambria"/>
          <w:color w:val="365F91"/>
        </w:rPr>
        <w:t>Off</w:t>
      </w:r>
      <w:bookmarkEnd w:id="1521"/>
      <w:bookmarkEnd w:id="1522"/>
      <w:bookmarkEnd w:id="1523"/>
    </w:p>
    <w:p w:rsidR="007E7B53" w:rsidRDefault="007E7B53" w:rsidP="007E7B53">
      <w:pPr>
        <w:rPr>
          <w:rFonts w:ascii="Calibri" w:eastAsia="Calibri" w:hAnsi="Calibri"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46"/>
        <w:gridCol w:w="3978"/>
        <w:gridCol w:w="1458"/>
        <w:gridCol w:w="2394"/>
      </w:tblGrid>
      <w:tr w:rsidR="007E7B53" w:rsidTr="00650846">
        <w:tc>
          <w:tcPr>
            <w:tcW w:w="1746" w:type="dxa"/>
          </w:tcPr>
          <w:p w:rsidR="007E7B53" w:rsidRDefault="007E7B53" w:rsidP="00650846">
            <w:pPr>
              <w:rPr>
                <w:rFonts w:ascii="Calibri" w:eastAsia="Calibri" w:hAnsi="Calibri" w:cs="Times New Roman"/>
              </w:rPr>
            </w:pPr>
            <w:r w:rsidRPr="009A0F4B">
              <w:rPr>
                <w:rFonts w:ascii="Calibri" w:eastAsia="Calibri" w:hAnsi="Calibri" w:cs="Times New Roman"/>
              </w:rPr>
              <w:t>Employee Name</w:t>
            </w:r>
            <w:r>
              <w:t>:</w:t>
            </w:r>
          </w:p>
        </w:tc>
        <w:tc>
          <w:tcPr>
            <w:tcW w:w="3978" w:type="dxa"/>
            <w:tcBorders>
              <w:bottom w:val="single" w:sz="4" w:space="0" w:color="auto"/>
            </w:tcBorders>
          </w:tcPr>
          <w:p w:rsidR="007E7B53" w:rsidRDefault="007E7B53" w:rsidP="00650846">
            <w:pPr>
              <w:rPr>
                <w:rFonts w:ascii="Calibri" w:eastAsia="Calibri" w:hAnsi="Calibri" w:cs="Times New Roman"/>
              </w:rPr>
            </w:pPr>
          </w:p>
        </w:tc>
        <w:tc>
          <w:tcPr>
            <w:tcW w:w="1458" w:type="dxa"/>
          </w:tcPr>
          <w:p w:rsidR="007E7B53" w:rsidRDefault="007E7B53" w:rsidP="00650846">
            <w:pPr>
              <w:rPr>
                <w:rFonts w:ascii="Calibri" w:eastAsia="Calibri" w:hAnsi="Calibri" w:cs="Times New Roman"/>
              </w:rPr>
            </w:pPr>
            <w:r>
              <w:rPr>
                <w:rFonts w:ascii="Calibri" w:eastAsia="Calibri" w:hAnsi="Calibri" w:cs="Times New Roman"/>
              </w:rPr>
              <w:t>Today’s Date</w:t>
            </w:r>
            <w:r>
              <w:t>:</w:t>
            </w:r>
          </w:p>
        </w:tc>
        <w:tc>
          <w:tcPr>
            <w:tcW w:w="2394" w:type="dxa"/>
            <w:tcBorders>
              <w:bottom w:val="single" w:sz="4" w:space="0" w:color="auto"/>
            </w:tcBorders>
          </w:tcPr>
          <w:p w:rsidR="007E7B53" w:rsidRDefault="007E7B53" w:rsidP="00650846">
            <w:pPr>
              <w:rPr>
                <w:rFonts w:ascii="Calibri" w:eastAsia="Calibri" w:hAnsi="Calibri" w:cs="Times New Roman"/>
              </w:rPr>
            </w:pPr>
          </w:p>
        </w:tc>
      </w:tr>
    </w:tbl>
    <w:p w:rsidR="007E7B53" w:rsidRDefault="007E7B53" w:rsidP="007E7B53">
      <w:pPr>
        <w:rPr>
          <w:rFonts w:ascii="Calibri" w:eastAsia="Calibri" w:hAnsi="Calibri" w:cs="Times New Roman"/>
        </w:rPr>
      </w:pPr>
    </w:p>
    <w:p w:rsidR="007E7B53" w:rsidRPr="009A0F4B" w:rsidRDefault="007E7B53" w:rsidP="007E7B53">
      <w:pPr>
        <w:pStyle w:val="Heading5"/>
        <w:rPr>
          <w:rFonts w:ascii="Cambria" w:eastAsia="Times New Roman" w:hAnsi="Cambria" w:cs="Times New Roman"/>
          <w:color w:val="365F91"/>
        </w:rPr>
      </w:pPr>
      <w:bookmarkStart w:id="1524" w:name="_Toc308027847"/>
      <w:r w:rsidRPr="009A0F4B">
        <w:rPr>
          <w:rFonts w:ascii="Cambria" w:eastAsia="Times New Roman" w:hAnsi="Cambria" w:cs="Times New Roman"/>
          <w:color w:val="365F91"/>
        </w:rPr>
        <w:t>Time Period Requested</w:t>
      </w:r>
      <w:bookmarkEnd w:id="1524"/>
    </w:p>
    <w:p w:rsidR="007E7B53" w:rsidRDefault="007E7B53" w:rsidP="007E7B53">
      <w:pPr>
        <w:rPr>
          <w:rFonts w:ascii="Calibri" w:eastAsia="Calibri" w:hAnsi="Calibri"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278"/>
        <w:gridCol w:w="2340"/>
        <w:gridCol w:w="720"/>
        <w:gridCol w:w="918"/>
        <w:gridCol w:w="972"/>
        <w:gridCol w:w="3348"/>
      </w:tblGrid>
      <w:tr w:rsidR="007E7B53" w:rsidTr="00650846">
        <w:tc>
          <w:tcPr>
            <w:tcW w:w="1278" w:type="dxa"/>
          </w:tcPr>
          <w:p w:rsidR="007E7B53" w:rsidRDefault="007E7B53" w:rsidP="00650846">
            <w:pPr>
              <w:rPr>
                <w:rFonts w:ascii="Calibri" w:eastAsia="Calibri" w:hAnsi="Calibri" w:cs="Times New Roman"/>
              </w:rPr>
            </w:pPr>
            <w:r w:rsidRPr="009A0F4B">
              <w:rPr>
                <w:rFonts w:ascii="Calibri" w:eastAsia="Calibri" w:hAnsi="Calibri" w:cs="Times New Roman"/>
              </w:rPr>
              <w:t>From Date</w:t>
            </w:r>
            <w:r>
              <w:t>:</w:t>
            </w:r>
          </w:p>
        </w:tc>
        <w:tc>
          <w:tcPr>
            <w:tcW w:w="3978" w:type="dxa"/>
            <w:gridSpan w:val="3"/>
            <w:tcBorders>
              <w:bottom w:val="single" w:sz="4" w:space="0" w:color="auto"/>
            </w:tcBorders>
          </w:tcPr>
          <w:p w:rsidR="007E7B53" w:rsidRDefault="007E7B53" w:rsidP="00650846">
            <w:pPr>
              <w:rPr>
                <w:rFonts w:ascii="Calibri" w:eastAsia="Calibri" w:hAnsi="Calibri" w:cs="Times New Roman"/>
              </w:rPr>
            </w:pPr>
          </w:p>
        </w:tc>
        <w:tc>
          <w:tcPr>
            <w:tcW w:w="972" w:type="dxa"/>
          </w:tcPr>
          <w:p w:rsidR="007E7B53" w:rsidRDefault="007E7B53" w:rsidP="00650846">
            <w:pPr>
              <w:rPr>
                <w:rFonts w:ascii="Calibri" w:eastAsia="Calibri" w:hAnsi="Calibri" w:cs="Times New Roman"/>
              </w:rPr>
            </w:pPr>
            <w:r w:rsidRPr="009A0F4B">
              <w:rPr>
                <w:rFonts w:ascii="Calibri" w:eastAsia="Calibri" w:hAnsi="Calibri" w:cs="Times New Roman"/>
              </w:rPr>
              <w:t>To Date</w:t>
            </w:r>
            <w:r>
              <w:t>:</w:t>
            </w:r>
          </w:p>
        </w:tc>
        <w:tc>
          <w:tcPr>
            <w:tcW w:w="3348" w:type="dxa"/>
            <w:tcBorders>
              <w:bottom w:val="single" w:sz="4" w:space="0" w:color="auto"/>
            </w:tcBorders>
          </w:tcPr>
          <w:p w:rsidR="007E7B53" w:rsidRDefault="007E7B53" w:rsidP="00650846">
            <w:pPr>
              <w:rPr>
                <w:rFonts w:ascii="Calibri" w:eastAsia="Calibri" w:hAnsi="Calibri" w:cs="Times New Roman"/>
              </w:rPr>
            </w:pPr>
          </w:p>
        </w:tc>
      </w:tr>
      <w:tr w:rsidR="007E7B53" w:rsidTr="00650846">
        <w:tc>
          <w:tcPr>
            <w:tcW w:w="3618" w:type="dxa"/>
            <w:gridSpan w:val="2"/>
          </w:tcPr>
          <w:p w:rsidR="007E7B53" w:rsidRDefault="007E7B53" w:rsidP="00650846">
            <w:pPr>
              <w:spacing w:before="240"/>
              <w:rPr>
                <w:rFonts w:ascii="Calibri" w:eastAsia="Calibri" w:hAnsi="Calibri" w:cs="Times New Roman"/>
              </w:rPr>
            </w:pPr>
            <w:r w:rsidRPr="009A0F4B">
              <w:rPr>
                <w:rFonts w:ascii="Calibri" w:eastAsia="Calibri" w:hAnsi="Calibri" w:cs="Times New Roman"/>
              </w:rPr>
              <w:t>Total Number of Requested Days Off</w:t>
            </w:r>
            <w:r>
              <w:t>:</w:t>
            </w:r>
          </w:p>
        </w:tc>
        <w:tc>
          <w:tcPr>
            <w:tcW w:w="1638" w:type="dxa"/>
            <w:gridSpan w:val="2"/>
            <w:tcBorders>
              <w:bottom w:val="single" w:sz="4" w:space="0" w:color="auto"/>
            </w:tcBorders>
          </w:tcPr>
          <w:p w:rsidR="007E7B53" w:rsidRDefault="007E7B53" w:rsidP="00650846">
            <w:pPr>
              <w:spacing w:before="240"/>
              <w:rPr>
                <w:rFonts w:ascii="Calibri" w:eastAsia="Calibri" w:hAnsi="Calibri" w:cs="Times New Roman"/>
              </w:rPr>
            </w:pPr>
          </w:p>
        </w:tc>
        <w:tc>
          <w:tcPr>
            <w:tcW w:w="4320" w:type="dxa"/>
            <w:gridSpan w:val="2"/>
          </w:tcPr>
          <w:p w:rsidR="007E7B53" w:rsidRDefault="007E7B53" w:rsidP="00650846">
            <w:pPr>
              <w:spacing w:before="240"/>
              <w:rPr>
                <w:rFonts w:ascii="Calibri" w:eastAsia="Calibri" w:hAnsi="Calibri" w:cs="Times New Roman"/>
              </w:rPr>
            </w:pPr>
          </w:p>
        </w:tc>
      </w:tr>
      <w:tr w:rsidR="007E7B53" w:rsidTr="00650846">
        <w:tc>
          <w:tcPr>
            <w:tcW w:w="4338" w:type="dxa"/>
            <w:gridSpan w:val="3"/>
          </w:tcPr>
          <w:p w:rsidR="007E7B53" w:rsidRDefault="007E7B53" w:rsidP="00650846">
            <w:pPr>
              <w:spacing w:before="240"/>
              <w:rPr>
                <w:rFonts w:ascii="Calibri" w:eastAsia="Calibri" w:hAnsi="Calibri" w:cs="Times New Roman"/>
              </w:rPr>
            </w:pPr>
            <w:r w:rsidRPr="009A0F4B">
              <w:rPr>
                <w:rFonts w:ascii="Calibri" w:eastAsia="Calibri" w:hAnsi="Calibri" w:cs="Times New Roman"/>
              </w:rPr>
              <w:t>Total Number of allotted Vacation Remaining</w:t>
            </w:r>
            <w:r>
              <w:t>:</w:t>
            </w:r>
          </w:p>
        </w:tc>
        <w:tc>
          <w:tcPr>
            <w:tcW w:w="918" w:type="dxa"/>
            <w:tcBorders>
              <w:top w:val="single" w:sz="4" w:space="0" w:color="auto"/>
              <w:bottom w:val="single" w:sz="4" w:space="0" w:color="auto"/>
            </w:tcBorders>
          </w:tcPr>
          <w:p w:rsidR="007E7B53" w:rsidRDefault="007E7B53" w:rsidP="00650846">
            <w:pPr>
              <w:spacing w:before="240"/>
              <w:rPr>
                <w:rFonts w:ascii="Calibri" w:eastAsia="Calibri" w:hAnsi="Calibri" w:cs="Times New Roman"/>
              </w:rPr>
            </w:pPr>
          </w:p>
        </w:tc>
        <w:tc>
          <w:tcPr>
            <w:tcW w:w="4320" w:type="dxa"/>
            <w:gridSpan w:val="2"/>
          </w:tcPr>
          <w:p w:rsidR="007E7B53" w:rsidRDefault="007E7B53" w:rsidP="00650846">
            <w:pPr>
              <w:spacing w:before="240"/>
              <w:rPr>
                <w:rFonts w:ascii="Calibri" w:eastAsia="Calibri" w:hAnsi="Calibri" w:cs="Times New Roman"/>
              </w:rPr>
            </w:pPr>
          </w:p>
        </w:tc>
      </w:tr>
    </w:tbl>
    <w:p w:rsidR="007E7B53" w:rsidRDefault="007E7B53" w:rsidP="007E7B53">
      <w:pPr>
        <w:rPr>
          <w:rFonts w:ascii="Calibri" w:eastAsia="Calibri" w:hAnsi="Calibri" w:cs="Times New Roman"/>
        </w:rPr>
      </w:pPr>
    </w:p>
    <w:p w:rsidR="007E7B53" w:rsidRPr="009A0F4B" w:rsidRDefault="007E7B53" w:rsidP="007E7B53">
      <w:pPr>
        <w:pStyle w:val="Heading5"/>
        <w:rPr>
          <w:rFonts w:ascii="Cambria" w:eastAsia="Times New Roman" w:hAnsi="Cambria" w:cs="Times New Roman"/>
          <w:color w:val="365F91"/>
        </w:rPr>
      </w:pPr>
      <w:bookmarkStart w:id="1525" w:name="_Toc308027848"/>
      <w:r w:rsidRPr="009A0F4B">
        <w:rPr>
          <w:rFonts w:ascii="Cambria" w:eastAsia="Times New Roman" w:hAnsi="Cambria" w:cs="Times New Roman"/>
          <w:color w:val="365F91"/>
        </w:rPr>
        <w:t>Nature of Request</w:t>
      </w:r>
      <w:bookmarkEnd w:id="1525"/>
    </w:p>
    <w:p w:rsidR="007E7B53" w:rsidRDefault="007E7B53" w:rsidP="00903ADD">
      <w:pPr>
        <w:numPr>
          <w:ilvl w:val="0"/>
          <w:numId w:val="227"/>
        </w:numPr>
        <w:spacing w:before="120" w:after="0" w:line="240" w:lineRule="auto"/>
        <w:rPr>
          <w:rFonts w:ascii="Calibri" w:eastAsia="Calibri" w:hAnsi="Calibri" w:cs="Times New Roman"/>
        </w:rPr>
      </w:pPr>
      <w:r w:rsidRPr="009A0F4B">
        <w:rPr>
          <w:rFonts w:ascii="Calibri" w:eastAsia="Calibri" w:hAnsi="Calibri" w:cs="Times New Roman"/>
        </w:rPr>
        <w:t>Vacation With Pay</w:t>
      </w:r>
    </w:p>
    <w:p w:rsidR="007E7B53" w:rsidRDefault="007E7B53" w:rsidP="00903ADD">
      <w:pPr>
        <w:numPr>
          <w:ilvl w:val="0"/>
          <w:numId w:val="227"/>
        </w:numPr>
        <w:spacing w:before="120" w:after="0" w:line="240" w:lineRule="auto"/>
        <w:rPr>
          <w:rFonts w:ascii="Calibri" w:eastAsia="Calibri" w:hAnsi="Calibri" w:cs="Times New Roman"/>
        </w:rPr>
      </w:pPr>
      <w:r w:rsidRPr="009A0F4B">
        <w:rPr>
          <w:rFonts w:ascii="Calibri" w:eastAsia="Calibri" w:hAnsi="Calibri" w:cs="Times New Roman"/>
        </w:rPr>
        <w:t>Vacation Without Pay</w:t>
      </w:r>
    </w:p>
    <w:p w:rsidR="007E7B53" w:rsidRDefault="007E7B53" w:rsidP="00903ADD">
      <w:pPr>
        <w:numPr>
          <w:ilvl w:val="0"/>
          <w:numId w:val="227"/>
        </w:numPr>
        <w:spacing w:before="120" w:after="0" w:line="240" w:lineRule="auto"/>
        <w:rPr>
          <w:rFonts w:ascii="Calibri" w:eastAsia="Calibri" w:hAnsi="Calibri" w:cs="Times New Roman"/>
        </w:rPr>
      </w:pPr>
      <w:r w:rsidRPr="009A0F4B">
        <w:rPr>
          <w:rFonts w:ascii="Calibri" w:eastAsia="Calibri" w:hAnsi="Calibri" w:cs="Times New Roman"/>
        </w:rPr>
        <w:t>Funeral</w:t>
      </w:r>
    </w:p>
    <w:p w:rsidR="007E7B53" w:rsidRDefault="007E7B53" w:rsidP="00903ADD">
      <w:pPr>
        <w:numPr>
          <w:ilvl w:val="0"/>
          <w:numId w:val="227"/>
        </w:numPr>
        <w:spacing w:before="120" w:after="0" w:line="240" w:lineRule="auto"/>
        <w:rPr>
          <w:rFonts w:ascii="Calibri" w:eastAsia="Calibri" w:hAnsi="Calibri" w:cs="Times New Roman"/>
        </w:rPr>
      </w:pPr>
      <w:r w:rsidRPr="009A0F4B">
        <w:rPr>
          <w:rFonts w:ascii="Calibri" w:eastAsia="Calibri" w:hAnsi="Calibri" w:cs="Times New Roman"/>
        </w:rPr>
        <w:t>Military Leave</w:t>
      </w:r>
    </w:p>
    <w:p w:rsidR="007E7B53" w:rsidRDefault="007E7B53" w:rsidP="00903ADD">
      <w:pPr>
        <w:numPr>
          <w:ilvl w:val="0"/>
          <w:numId w:val="227"/>
        </w:numPr>
        <w:spacing w:before="120" w:after="0" w:line="240" w:lineRule="auto"/>
        <w:rPr>
          <w:rFonts w:ascii="Calibri" w:eastAsia="Calibri" w:hAnsi="Calibri" w:cs="Times New Roman"/>
        </w:rPr>
      </w:pPr>
      <w:r w:rsidRPr="009A0F4B">
        <w:rPr>
          <w:rFonts w:ascii="Calibri" w:eastAsia="Calibri" w:hAnsi="Calibri" w:cs="Times New Roman"/>
        </w:rPr>
        <w:t>Jury Duty</w:t>
      </w:r>
    </w:p>
    <w:p w:rsidR="007E7B53" w:rsidRDefault="007E7B53" w:rsidP="00903ADD">
      <w:pPr>
        <w:numPr>
          <w:ilvl w:val="0"/>
          <w:numId w:val="227"/>
        </w:numPr>
        <w:spacing w:before="120" w:after="0" w:line="240" w:lineRule="auto"/>
        <w:rPr>
          <w:rFonts w:ascii="Calibri" w:eastAsia="Calibri" w:hAnsi="Calibri" w:cs="Times New Roman"/>
        </w:rPr>
      </w:pPr>
      <w:r w:rsidRPr="009A0F4B">
        <w:rPr>
          <w:rFonts w:ascii="Calibri" w:eastAsia="Calibri" w:hAnsi="Calibri" w:cs="Times New Roman"/>
        </w:rPr>
        <w:t>Maternity Leave</w:t>
      </w:r>
    </w:p>
    <w:p w:rsidR="007E7B53" w:rsidRDefault="007E7B53" w:rsidP="00903ADD">
      <w:pPr>
        <w:numPr>
          <w:ilvl w:val="0"/>
          <w:numId w:val="227"/>
        </w:numPr>
        <w:spacing w:before="120" w:after="0" w:line="240" w:lineRule="auto"/>
        <w:rPr>
          <w:rFonts w:ascii="Calibri" w:eastAsia="Calibri" w:hAnsi="Calibri" w:cs="Times New Roman"/>
        </w:rPr>
      </w:pPr>
      <w:r w:rsidRPr="009A0F4B">
        <w:rPr>
          <w:rFonts w:ascii="Calibri" w:eastAsia="Calibri" w:hAnsi="Calibri" w:cs="Times New Roman"/>
        </w:rPr>
        <w:t>Other</w:t>
      </w:r>
      <w:r>
        <w:rPr>
          <w:rFonts w:ascii="Calibri" w:eastAsia="Calibri" w:hAnsi="Calibri" w:cs="Times New Roman"/>
        </w:rPr>
        <w:t xml:space="preserve">: </w:t>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p>
    <w:p w:rsidR="007E7B53" w:rsidRDefault="007E7B53" w:rsidP="007E7B53">
      <w:pPr>
        <w:rPr>
          <w:rFonts w:ascii="Calibri" w:eastAsia="Calibri" w:hAnsi="Calibri" w:cs="Times New Roman"/>
        </w:rPr>
      </w:pPr>
    </w:p>
    <w:p w:rsidR="007E7B53" w:rsidRDefault="007E7B53" w:rsidP="007E7B53">
      <w:pPr>
        <w:rPr>
          <w:rFonts w:ascii="Calibri" w:eastAsia="Calibri" w:hAnsi="Calibri" w:cs="Times New Roman"/>
        </w:rPr>
      </w:pPr>
    </w:p>
    <w:p w:rsidR="007E7B53" w:rsidRPr="00CF2E1B" w:rsidRDefault="007E7B53" w:rsidP="00903ADD">
      <w:pPr>
        <w:pStyle w:val="ListParagraph"/>
        <w:numPr>
          <w:ilvl w:val="0"/>
          <w:numId w:val="274"/>
        </w:numPr>
        <w:spacing w:after="60"/>
        <w:ind w:left="360"/>
        <w:contextualSpacing w:val="0"/>
        <w:rPr>
          <w:rFonts w:ascii="Calibri" w:eastAsia="Calibri" w:hAnsi="Calibri" w:cs="Times New Roman"/>
          <w:b/>
        </w:rPr>
      </w:pPr>
      <w:r w:rsidRPr="00CF2E1B">
        <w:rPr>
          <w:rFonts w:ascii="Calibri" w:eastAsia="Calibri" w:hAnsi="Calibri" w:cs="Times New Roman"/>
          <w:b/>
        </w:rPr>
        <w:t>Approved</w:t>
      </w:r>
    </w:p>
    <w:p w:rsidR="007E7B53" w:rsidRPr="00CF2E1B" w:rsidRDefault="007E7B53" w:rsidP="00903ADD">
      <w:pPr>
        <w:pStyle w:val="ListParagraph"/>
        <w:numPr>
          <w:ilvl w:val="0"/>
          <w:numId w:val="274"/>
        </w:numPr>
        <w:spacing w:after="60"/>
        <w:ind w:left="360"/>
        <w:rPr>
          <w:rFonts w:ascii="Calibri" w:eastAsia="Calibri" w:hAnsi="Calibri" w:cs="Times New Roman"/>
          <w:b/>
        </w:rPr>
      </w:pPr>
      <w:r w:rsidRPr="00CF2E1B">
        <w:rPr>
          <w:rFonts w:ascii="Calibri" w:eastAsia="Calibri" w:hAnsi="Calibri" w:cs="Times New Roman"/>
          <w:b/>
        </w:rPr>
        <w:t>Denied</w:t>
      </w:r>
    </w:p>
    <w:p w:rsidR="007E7B53" w:rsidRDefault="007E7B53" w:rsidP="007E7B53">
      <w:pPr>
        <w:ind w:left="720"/>
        <w:rPr>
          <w:rFonts w:ascii="Calibri" w:eastAsia="Calibri" w:hAnsi="Calibri" w:cs="Times New Roman"/>
          <w:u w:val="single"/>
        </w:rPr>
      </w:pPr>
      <w:r w:rsidRPr="00CF2E1B">
        <w:rPr>
          <w:rFonts w:ascii="Calibri" w:eastAsia="Calibri" w:hAnsi="Calibri" w:cs="Times New Roman"/>
        </w:rPr>
        <w:t>Reason</w:t>
      </w:r>
      <w:r>
        <w:rPr>
          <w:rFonts w:ascii="Calibri" w:eastAsia="Calibri" w:hAnsi="Calibri" w:cs="Times New Roman"/>
        </w:rPr>
        <w:t xml:space="preserve">: </w:t>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p>
    <w:p w:rsidR="007E7B53" w:rsidRDefault="007E7B53" w:rsidP="007E7B53">
      <w:pPr>
        <w:ind w:left="720"/>
        <w:rPr>
          <w:rFonts w:ascii="Calibri" w:eastAsia="Calibri" w:hAnsi="Calibri" w:cs="Times New Roman"/>
          <w:u w:val="single"/>
        </w:rPr>
      </w:pPr>
    </w:p>
    <w:p w:rsidR="007E7B53" w:rsidRDefault="007E7B53" w:rsidP="007E7B53">
      <w:pPr>
        <w:spacing w:after="0"/>
        <w:rPr>
          <w:rFonts w:ascii="Calibri" w:eastAsia="Calibri" w:hAnsi="Calibri" w:cs="Times New Roman"/>
          <w:u w:val="single"/>
        </w:rPr>
      </w:pP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p>
    <w:p w:rsidR="007E7B53" w:rsidRPr="00CF2E1B" w:rsidRDefault="007E7B53" w:rsidP="007E7B53">
      <w:pPr>
        <w:rPr>
          <w:rFonts w:ascii="Calibri" w:eastAsia="Calibri" w:hAnsi="Calibri" w:cs="Times New Roman"/>
        </w:rPr>
      </w:pPr>
      <w:r>
        <w:rPr>
          <w:rFonts w:ascii="Calibri" w:eastAsia="Calibri" w:hAnsi="Calibri" w:cs="Times New Roman"/>
        </w:rPr>
        <w:t>Supervisor Signature</w:t>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Date</w:t>
      </w:r>
    </w:p>
    <w:p w:rsidR="007E7B53" w:rsidRDefault="007E7B53" w:rsidP="007E7B53">
      <w:pPr>
        <w:rPr>
          <w:rFonts w:ascii="Calibri" w:eastAsia="Calibri" w:hAnsi="Calibri" w:cs="Times New Roman"/>
        </w:rPr>
      </w:pPr>
      <w:r>
        <w:rPr>
          <w:rFonts w:ascii="Calibri" w:eastAsia="Calibri" w:hAnsi="Calibri" w:cs="Times New Roman"/>
        </w:rPr>
        <w:br w:type="page"/>
      </w:r>
    </w:p>
    <w:p w:rsidR="007E7B53" w:rsidRDefault="007E7B53" w:rsidP="007E7B53">
      <w:pPr>
        <w:pStyle w:val="Heading4"/>
      </w:pPr>
      <w:bookmarkStart w:id="1526" w:name="_Ref316995888"/>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57</w:t>
      </w:r>
      <w:r w:rsidR="00757EE1">
        <w:rPr>
          <w:noProof/>
        </w:rPr>
        <w:fldChar w:fldCharType="end"/>
      </w:r>
      <w:bookmarkEnd w:id="1526"/>
    </w:p>
    <w:p w:rsidR="007E7B53" w:rsidRDefault="007E7B53" w:rsidP="007E7B53">
      <w:pPr>
        <w:pStyle w:val="Heading3"/>
        <w:jc w:val="center"/>
      </w:pPr>
      <w:bookmarkStart w:id="1527" w:name="_Ref316995894"/>
      <w:bookmarkStart w:id="1528" w:name="_Toc317776961"/>
      <w:bookmarkStart w:id="1529" w:name="_Toc318812356"/>
      <w:bookmarkStart w:id="1530" w:name="_Toc334786715"/>
      <w:r>
        <w:t>Return Visit Health Questionnaire</w:t>
      </w:r>
      <w:bookmarkEnd w:id="1527"/>
      <w:bookmarkEnd w:id="1528"/>
      <w:bookmarkEnd w:id="1529"/>
      <w:bookmarkEnd w:id="1530"/>
    </w:p>
    <w:p w:rsidR="007E7B53" w:rsidRDefault="007E7B53" w:rsidP="007E7B53">
      <w:pPr>
        <w:spacing w:before="240" w:after="0"/>
        <w:rPr>
          <w:u w:val="single"/>
          <w:lang w:eastAsia="ar-SA"/>
        </w:rPr>
      </w:pPr>
      <w:r>
        <w:rPr>
          <w:lang w:eastAsia="ar-SA"/>
        </w:rPr>
        <w:t xml:space="preserve">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 xml:space="preserve"> Today’s Date: </w:t>
      </w:r>
      <w:r>
        <w:rPr>
          <w:u w:val="single"/>
          <w:lang w:eastAsia="ar-SA"/>
        </w:rPr>
        <w:tab/>
      </w:r>
      <w:r>
        <w:rPr>
          <w:u w:val="single"/>
          <w:lang w:eastAsia="ar-SA"/>
        </w:rPr>
        <w:tab/>
      </w:r>
      <w:r>
        <w:rPr>
          <w:u w:val="single"/>
          <w:lang w:eastAsia="ar-SA"/>
        </w:rPr>
        <w:tab/>
      </w:r>
      <w:r>
        <w:rPr>
          <w:lang w:eastAsia="ar-SA"/>
        </w:rPr>
        <w:t xml:space="preserve"> Date First Seen: </w:t>
      </w:r>
      <w:r>
        <w:rPr>
          <w:u w:val="single"/>
          <w:lang w:eastAsia="ar-SA"/>
        </w:rPr>
        <w:tab/>
      </w:r>
      <w:r>
        <w:rPr>
          <w:u w:val="single"/>
          <w:lang w:eastAsia="ar-SA"/>
        </w:rPr>
        <w:tab/>
      </w:r>
    </w:p>
    <w:p w:rsidR="007E7B53" w:rsidRPr="0010654A" w:rsidRDefault="007E7B53" w:rsidP="007E7B53">
      <w:pPr>
        <w:spacing w:before="240" w:after="0"/>
        <w:rPr>
          <w:b/>
          <w:lang w:eastAsia="ar-SA"/>
        </w:rPr>
      </w:pPr>
      <w:r w:rsidRPr="0010654A">
        <w:rPr>
          <w:b/>
          <w:lang w:eastAsia="ar-SA"/>
        </w:rPr>
        <w:t>Repeat Pregnancy Test</w:t>
      </w:r>
    </w:p>
    <w:p w:rsidR="007E7B53" w:rsidRDefault="007E7B53" w:rsidP="007E7B53">
      <w:pPr>
        <w:spacing w:after="0" w:line="360" w:lineRule="auto"/>
        <w:rPr>
          <w:lang w:eastAsia="ar-SA"/>
        </w:rPr>
      </w:pPr>
      <w:r>
        <w:rPr>
          <w:rFonts w:cstheme="minorHAnsi"/>
          <w:lang w:eastAsia="ar-SA"/>
        </w:rPr>
        <w:t>□</w:t>
      </w:r>
      <w:r>
        <w:rPr>
          <w:lang w:eastAsia="ar-SA"/>
        </w:rPr>
        <w:t xml:space="preserve"> Not Applicable</w:t>
      </w:r>
      <w:r>
        <w:rPr>
          <w:lang w:eastAsia="ar-SA"/>
        </w:rPr>
        <w:tab/>
      </w:r>
      <w:r>
        <w:rPr>
          <w:rFonts w:cstheme="minorHAnsi"/>
          <w:lang w:eastAsia="ar-SA"/>
        </w:rPr>
        <w:t>□</w:t>
      </w:r>
      <w:r>
        <w:rPr>
          <w:lang w:eastAsia="ar-SA"/>
        </w:rPr>
        <w:t xml:space="preserve"> Positive</w:t>
      </w:r>
      <w:r>
        <w:rPr>
          <w:lang w:eastAsia="ar-SA"/>
        </w:rPr>
        <w:tab/>
      </w:r>
      <w:r>
        <w:rPr>
          <w:rFonts w:cstheme="minorHAnsi"/>
          <w:lang w:eastAsia="ar-SA"/>
        </w:rPr>
        <w:t>□</w:t>
      </w:r>
      <w:r>
        <w:rPr>
          <w:lang w:eastAsia="ar-SA"/>
        </w:rPr>
        <w:t xml:space="preserve"> Negative</w:t>
      </w:r>
    </w:p>
    <w:p w:rsidR="007E7B53" w:rsidRPr="0010654A" w:rsidRDefault="007E7B53" w:rsidP="007E7B53">
      <w:pPr>
        <w:spacing w:after="0"/>
        <w:rPr>
          <w:b/>
          <w:lang w:eastAsia="ar-SA"/>
        </w:rPr>
      </w:pPr>
      <w:r w:rsidRPr="0010654A">
        <w:rPr>
          <w:b/>
          <w:lang w:eastAsia="ar-SA"/>
        </w:rPr>
        <w:t>Has any of your contact information changed</w:t>
      </w:r>
      <w:r>
        <w:rPr>
          <w:b/>
          <w:lang w:eastAsia="ar-SA"/>
        </w:rPr>
        <w:t xml:space="preserve">? </w:t>
      </w:r>
      <w:r w:rsidRPr="0010654A">
        <w:rPr>
          <w:b/>
          <w:lang w:eastAsia="ar-SA"/>
        </w:rPr>
        <w:t>If so, what’s changed?</w:t>
      </w:r>
    </w:p>
    <w:p w:rsidR="007E7B53" w:rsidRDefault="007E7B53" w:rsidP="007E7B53">
      <w:pPr>
        <w:spacing w:after="0" w:line="360" w:lineRule="auto"/>
        <w:rPr>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E7B53" w:rsidRPr="0010654A" w:rsidRDefault="007E7B53" w:rsidP="007E7B53">
      <w:pPr>
        <w:spacing w:after="0"/>
        <w:rPr>
          <w:b/>
          <w:lang w:eastAsia="ar-SA"/>
        </w:rPr>
      </w:pPr>
      <w:r w:rsidRPr="0010654A">
        <w:rPr>
          <w:b/>
          <w:lang w:eastAsia="ar-SA"/>
        </w:rPr>
        <w:t>How are you feeling?</w:t>
      </w:r>
    </w:p>
    <w:p w:rsidR="007E7B53" w:rsidRDefault="007E7B53" w:rsidP="007E7B53">
      <w:pPr>
        <w:spacing w:after="0" w:line="360" w:lineRule="auto"/>
        <w:rPr>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E7B53" w:rsidRPr="0010654A" w:rsidRDefault="007E7B53" w:rsidP="007E7B53">
      <w:pPr>
        <w:spacing w:after="0"/>
        <w:rPr>
          <w:b/>
          <w:lang w:eastAsia="ar-SA"/>
        </w:rPr>
      </w:pPr>
      <w:r w:rsidRPr="0010654A">
        <w:rPr>
          <w:b/>
          <w:lang w:eastAsia="ar-SA"/>
        </w:rPr>
        <w:t>Has anything changed with your situation since your last visit</w:t>
      </w:r>
      <w:r>
        <w:rPr>
          <w:b/>
          <w:lang w:eastAsia="ar-SA"/>
        </w:rPr>
        <w:t xml:space="preserve">? </w:t>
      </w:r>
      <w:r w:rsidRPr="0010654A">
        <w:rPr>
          <w:b/>
          <w:lang w:eastAsia="ar-SA"/>
        </w:rPr>
        <w:t>Need additional referrals?</w:t>
      </w:r>
    </w:p>
    <w:p w:rsidR="007E7B53" w:rsidRDefault="007E7B53" w:rsidP="007E7B53">
      <w:pPr>
        <w:spacing w:after="0" w:line="360" w:lineRule="auto"/>
        <w:rPr>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E7B53" w:rsidRPr="00D82644" w:rsidRDefault="007E7B53" w:rsidP="007E7B53">
      <w:pPr>
        <w:pStyle w:val="Heading5"/>
        <w:spacing w:before="0"/>
        <w:rPr>
          <w:rFonts w:asciiTheme="minorHAnsi" w:hAnsiTheme="minorHAnsi" w:cstheme="minorHAnsi"/>
          <w:sz w:val="22"/>
          <w:u w:val="double"/>
          <w:lang w:eastAsia="ar-SA"/>
        </w:rPr>
      </w:pPr>
      <w:r w:rsidRPr="00D82644">
        <w:rPr>
          <w:rFonts w:asciiTheme="minorHAnsi" w:hAnsiTheme="minorHAnsi" w:cstheme="minorHAnsi"/>
          <w:sz w:val="22"/>
          <w:u w:val="double"/>
          <w:lang w:eastAsia="ar-SA"/>
        </w:rPr>
        <w:t>Health Follow-Up</w:t>
      </w:r>
      <w:r w:rsidRPr="00D82644">
        <w:rPr>
          <w:rFonts w:asciiTheme="minorHAnsi" w:hAnsiTheme="minorHAnsi" w:cstheme="minorHAnsi"/>
          <w:sz w:val="22"/>
          <w:u w:val="double"/>
          <w:lang w:eastAsia="ar-SA"/>
        </w:rPr>
        <w:tab/>
      </w:r>
      <w:r w:rsidRPr="00D82644">
        <w:rPr>
          <w:rFonts w:asciiTheme="minorHAnsi" w:hAnsiTheme="minorHAnsi" w:cstheme="minorHAnsi"/>
          <w:sz w:val="22"/>
          <w:u w:val="double"/>
          <w:lang w:eastAsia="ar-SA"/>
        </w:rPr>
        <w:tab/>
      </w:r>
      <w:r w:rsidRPr="00D82644">
        <w:rPr>
          <w:rFonts w:asciiTheme="minorHAnsi" w:hAnsiTheme="minorHAnsi" w:cstheme="minorHAnsi"/>
          <w:sz w:val="22"/>
          <w:u w:val="double"/>
          <w:lang w:eastAsia="ar-SA"/>
        </w:rPr>
        <w:tab/>
      </w:r>
      <w:r w:rsidRPr="00D82644">
        <w:rPr>
          <w:rFonts w:asciiTheme="minorHAnsi" w:hAnsiTheme="minorHAnsi" w:cstheme="minorHAnsi"/>
          <w:sz w:val="22"/>
          <w:u w:val="double"/>
          <w:lang w:eastAsia="ar-SA"/>
        </w:rPr>
        <w:tab/>
      </w:r>
      <w:r w:rsidRPr="00D82644">
        <w:rPr>
          <w:rFonts w:asciiTheme="minorHAnsi" w:hAnsiTheme="minorHAnsi" w:cstheme="minorHAnsi"/>
          <w:sz w:val="22"/>
          <w:u w:val="double"/>
          <w:lang w:eastAsia="ar-SA"/>
        </w:rPr>
        <w:tab/>
      </w:r>
      <w:r w:rsidRPr="00D82644">
        <w:rPr>
          <w:rFonts w:asciiTheme="minorHAnsi" w:hAnsiTheme="minorHAnsi" w:cstheme="minorHAnsi"/>
          <w:sz w:val="22"/>
          <w:u w:val="double"/>
          <w:lang w:eastAsia="ar-SA"/>
        </w:rPr>
        <w:tab/>
      </w:r>
      <w:r w:rsidRPr="00D82644">
        <w:rPr>
          <w:rFonts w:asciiTheme="minorHAnsi" w:hAnsiTheme="minorHAnsi" w:cstheme="minorHAnsi"/>
          <w:sz w:val="22"/>
          <w:u w:val="double"/>
          <w:lang w:eastAsia="ar-SA"/>
        </w:rPr>
        <w:tab/>
      </w:r>
      <w:r w:rsidRPr="00D82644">
        <w:rPr>
          <w:rFonts w:asciiTheme="minorHAnsi" w:hAnsiTheme="minorHAnsi" w:cstheme="minorHAnsi"/>
          <w:sz w:val="22"/>
          <w:u w:val="double"/>
          <w:lang w:eastAsia="ar-SA"/>
        </w:rPr>
        <w:tab/>
      </w:r>
      <w:r w:rsidRPr="00D82644">
        <w:rPr>
          <w:rFonts w:asciiTheme="minorHAnsi" w:hAnsiTheme="minorHAnsi" w:cstheme="minorHAnsi"/>
          <w:sz w:val="22"/>
          <w:u w:val="double"/>
          <w:lang w:eastAsia="ar-SA"/>
        </w:rPr>
        <w:tab/>
      </w:r>
      <w:r w:rsidRPr="00D82644">
        <w:rPr>
          <w:rFonts w:asciiTheme="minorHAnsi" w:hAnsiTheme="minorHAnsi" w:cstheme="minorHAnsi"/>
          <w:sz w:val="22"/>
          <w:u w:val="double"/>
          <w:lang w:eastAsia="ar-SA"/>
        </w:rPr>
        <w:tab/>
      </w:r>
      <w:r w:rsidRPr="00D82644">
        <w:rPr>
          <w:rFonts w:asciiTheme="minorHAnsi" w:hAnsiTheme="minorHAnsi" w:cstheme="minorHAnsi"/>
          <w:sz w:val="22"/>
          <w:u w:val="double"/>
          <w:lang w:eastAsia="ar-SA"/>
        </w:rPr>
        <w:tab/>
      </w:r>
    </w:p>
    <w:p w:rsidR="007E7B53" w:rsidRDefault="007E7B53" w:rsidP="007E7B53">
      <w:pPr>
        <w:spacing w:after="0"/>
        <w:rPr>
          <w:rFonts w:cstheme="minorHAnsi"/>
          <w:lang w:eastAsia="ar-SA"/>
        </w:rPr>
      </w:pPr>
      <w:r>
        <w:rPr>
          <w:lang w:eastAsia="ar-SA"/>
        </w:rPr>
        <w:t>Are you allergic to latex?</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 No</w:t>
      </w:r>
    </w:p>
    <w:p w:rsidR="007E7B53" w:rsidRDefault="007E7B53" w:rsidP="007E7B53">
      <w:pPr>
        <w:spacing w:after="0"/>
        <w:rPr>
          <w:rFonts w:cstheme="minorHAnsi"/>
          <w:lang w:eastAsia="ar-SA"/>
        </w:rPr>
      </w:pPr>
      <w:r>
        <w:rPr>
          <w:rFonts w:cstheme="minorHAnsi"/>
          <w:lang w:eastAsia="ar-SA"/>
        </w:rPr>
        <w:t>Do you have an allergy to any medications?</w:t>
      </w:r>
      <w:r>
        <w:rPr>
          <w:rFonts w:cstheme="minorHAnsi"/>
          <w:lang w:eastAsia="ar-SA"/>
        </w:rPr>
        <w:tab/>
        <w:t>□ Yes</w:t>
      </w:r>
      <w:r>
        <w:rPr>
          <w:rFonts w:cstheme="minorHAnsi"/>
          <w:lang w:eastAsia="ar-SA"/>
        </w:rPr>
        <w:tab/>
        <w:t>□ No</w:t>
      </w:r>
    </w:p>
    <w:p w:rsidR="007E7B53" w:rsidRDefault="007E7B53" w:rsidP="007E7B53">
      <w:pPr>
        <w:spacing w:after="0"/>
        <w:sectPr w:rsidR="007E7B53" w:rsidSect="007E7B53">
          <w:headerReference w:type="even" r:id="rId168"/>
          <w:headerReference w:type="default" r:id="rId169"/>
          <w:type w:val="continuous"/>
          <w:pgSz w:w="12240" w:h="15840"/>
          <w:pgMar w:top="540" w:right="1440" w:bottom="720" w:left="1440" w:header="720" w:footer="720" w:gutter="0"/>
          <w:cols w:space="720"/>
          <w:docGrid w:linePitch="360"/>
        </w:sectPr>
      </w:pPr>
      <w:r>
        <w:rPr>
          <w:rFonts w:cstheme="minorHAnsi"/>
          <w:lang w:eastAsia="ar-SA"/>
        </w:rPr>
        <w:t xml:space="preserve">If yes, please list medication and reaction: </w:t>
      </w:r>
      <w:r>
        <w:rPr>
          <w:rFonts w:cstheme="minorHAnsi"/>
          <w:u w:val="single"/>
          <w:lang w:eastAsia="ar-SA"/>
        </w:rPr>
        <w:tab/>
      </w:r>
      <w:r>
        <w:rPr>
          <w:rFonts w:cstheme="minorHAnsi"/>
          <w:u w:val="single"/>
          <w:lang w:eastAsia="ar-SA"/>
        </w:rPr>
        <w:tab/>
      </w:r>
      <w:r>
        <w:rPr>
          <w:rFonts w:cstheme="minorHAnsi"/>
          <w:u w:val="single"/>
          <w:lang w:eastAsia="ar-SA"/>
        </w:rPr>
        <w:tab/>
      </w:r>
      <w:r>
        <w:rPr>
          <w:rFonts w:cstheme="minorHAnsi"/>
          <w:u w:val="single"/>
          <w:lang w:eastAsia="ar-SA"/>
        </w:rPr>
        <w:tab/>
      </w:r>
      <w:r>
        <w:rPr>
          <w:rFonts w:cstheme="minorHAnsi"/>
          <w:u w:val="single"/>
          <w:lang w:eastAsia="ar-SA"/>
        </w:rPr>
        <w:tab/>
      </w:r>
      <w:r>
        <w:rPr>
          <w:rFonts w:cstheme="minorHAnsi"/>
          <w:u w:val="single"/>
          <w:lang w:eastAsia="ar-SA"/>
        </w:rPr>
        <w:tab/>
      </w:r>
      <w:r>
        <w:rPr>
          <w:rFonts w:cstheme="minorHAnsi"/>
          <w:u w:val="single"/>
          <w:lang w:eastAsia="ar-SA"/>
        </w:rPr>
        <w:tab/>
      </w:r>
      <w:r>
        <w:rPr>
          <w:rFonts w:cstheme="minorHAnsi"/>
          <w:u w:val="single"/>
          <w:lang w:eastAsia="ar-SA"/>
        </w:rPr>
        <w:tab/>
      </w:r>
    </w:p>
    <w:p w:rsidR="007E7B53" w:rsidRPr="00D82644" w:rsidRDefault="00903ADD" w:rsidP="007E7B53">
      <w:pPr>
        <w:pStyle w:val="Heading6"/>
        <w:spacing w:before="0"/>
        <w:rPr>
          <w:rFonts w:asciiTheme="minorHAnsi" w:hAnsiTheme="minorHAnsi" w:cstheme="minorHAnsi"/>
          <w:sz w:val="22"/>
        </w:rPr>
      </w:pPr>
      <w:r>
        <w:rPr>
          <w:rFonts w:asciiTheme="minorHAnsi" w:hAnsiTheme="minorHAnsi" w:cstheme="minorHAnsi"/>
          <w:noProof/>
          <w:sz w:val="22"/>
        </w:rPr>
        <w:lastRenderedPageBreak/>
        <mc:AlternateContent>
          <mc:Choice Requires="wps">
            <w:drawing>
              <wp:anchor distT="0" distB="0" distL="114300" distR="114300" simplePos="0" relativeHeight="251748352" behindDoc="1" locked="0" layoutInCell="1" allowOverlap="1" wp14:anchorId="44D03085" wp14:editId="01E22B32">
                <wp:simplePos x="0" y="0"/>
                <wp:positionH relativeFrom="column">
                  <wp:posOffset>-76200</wp:posOffset>
                </wp:positionH>
                <wp:positionV relativeFrom="paragraph">
                  <wp:posOffset>8890</wp:posOffset>
                </wp:positionV>
                <wp:extent cx="6086475" cy="2609850"/>
                <wp:effectExtent l="0" t="0" r="66675" b="57150"/>
                <wp:wrapNone/>
                <wp:docPr id="273"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60985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6" o:spid="_x0000_s1026" style="position:absolute;margin-left:-6pt;margin-top:.7pt;width:479.25pt;height:205.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">
                <v:shadow on="t"/>
              </v:rect>
            </w:pict>
          </mc:Fallback>
        </mc:AlternateContent>
      </w:r>
      <w:r w:rsidR="007E7B53" w:rsidRPr="00D82644">
        <w:rPr>
          <w:rFonts w:asciiTheme="minorHAnsi" w:hAnsiTheme="minorHAnsi" w:cstheme="minorHAnsi"/>
          <w:sz w:val="22"/>
        </w:rPr>
        <w:t>Do you or have you had any of the following since your last visit here at CompassCare?</w:t>
      </w:r>
    </w:p>
    <w:p w:rsidR="007E7B53" w:rsidRDefault="007E7B53" w:rsidP="007E7B53">
      <w:pPr>
        <w:spacing w:after="0"/>
        <w:rPr>
          <w:rFonts w:cstheme="minorHAnsi"/>
          <w:lang w:eastAsia="ar-SA"/>
        </w:rPr>
      </w:pPr>
      <w:r>
        <w:rPr>
          <w:lang w:eastAsia="ar-SA"/>
        </w:rPr>
        <w:t>Abdominal pain/cramps:</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 No</w:t>
      </w:r>
      <w:r>
        <w:rPr>
          <w:rFonts w:cstheme="minorHAnsi"/>
          <w:lang w:eastAsia="ar-SA"/>
        </w:rPr>
        <w:tab/>
        <w:t xml:space="preserve"> </w:t>
      </w:r>
    </w:p>
    <w:p w:rsidR="007E7B53" w:rsidRDefault="007E7B53" w:rsidP="007E7B53">
      <w:pPr>
        <w:spacing w:after="0"/>
        <w:rPr>
          <w:rFonts w:cstheme="minorHAnsi"/>
          <w:lang w:eastAsia="ar-SA"/>
        </w:rPr>
      </w:pPr>
      <w:r w:rsidRPr="00610A38">
        <w:rPr>
          <w:rFonts w:cstheme="minorHAnsi"/>
          <w:i/>
          <w:lang w:eastAsia="ar-SA"/>
        </w:rPr>
        <w:t>If yes, is it greater than your period?</w:t>
      </w:r>
      <w:r>
        <w:rPr>
          <w:rFonts w:cstheme="minorHAnsi"/>
          <w:lang w:eastAsia="ar-SA"/>
        </w:rPr>
        <w:tab/>
        <w:t>□ Yes</w:t>
      </w:r>
      <w:r>
        <w:rPr>
          <w:rFonts w:cstheme="minorHAnsi"/>
          <w:lang w:eastAsia="ar-SA"/>
        </w:rPr>
        <w:tab/>
        <w:t xml:space="preserve">□ No </w:t>
      </w:r>
    </w:p>
    <w:p w:rsidR="007E7B53" w:rsidRDefault="007E7B53" w:rsidP="007E7B53">
      <w:pPr>
        <w:spacing w:after="0"/>
        <w:rPr>
          <w:rFonts w:cstheme="minorHAnsi"/>
          <w:lang w:eastAsia="ar-SA"/>
        </w:rPr>
      </w:pPr>
      <w:r>
        <w:rPr>
          <w:rFonts w:cstheme="minorHAnsi"/>
          <w:lang w:eastAsia="ar-SA"/>
        </w:rPr>
        <w:tab/>
        <w:t>□ Consistent Pain</w:t>
      </w:r>
      <w:r>
        <w:rPr>
          <w:rFonts w:cstheme="minorHAnsi"/>
          <w:lang w:eastAsia="ar-SA"/>
        </w:rPr>
        <w:tab/>
        <w:t>□ Intermittent Pain</w:t>
      </w:r>
    </w:p>
    <w:p w:rsidR="007E7B53" w:rsidRDefault="007E7B53" w:rsidP="007E7B53">
      <w:pPr>
        <w:spacing w:after="0"/>
        <w:rPr>
          <w:rFonts w:cstheme="minorHAnsi"/>
          <w:lang w:eastAsia="ar-SA"/>
        </w:rPr>
      </w:pPr>
      <w:r>
        <w:rPr>
          <w:rFonts w:cstheme="minorHAnsi"/>
          <w:lang w:eastAsia="ar-SA"/>
        </w:rPr>
        <w:t>Vaginal bleeding/spotting:</w:t>
      </w:r>
      <w:r>
        <w:rPr>
          <w:rFonts w:cstheme="minorHAnsi"/>
          <w:lang w:eastAsia="ar-SA"/>
        </w:rPr>
        <w:tab/>
        <w:t>□ Yes</w:t>
      </w:r>
      <w:r>
        <w:rPr>
          <w:rFonts w:cstheme="minorHAnsi"/>
          <w:lang w:eastAsia="ar-SA"/>
        </w:rPr>
        <w:tab/>
        <w:t>□ No</w:t>
      </w:r>
    </w:p>
    <w:p w:rsidR="007E7B53" w:rsidRDefault="007E7B53" w:rsidP="007E7B53">
      <w:pPr>
        <w:spacing w:after="0"/>
        <w:rPr>
          <w:rFonts w:cstheme="minorHAnsi"/>
          <w:lang w:eastAsia="ar-SA"/>
        </w:rPr>
      </w:pPr>
      <w:r>
        <w:rPr>
          <w:rFonts w:cstheme="minorHAnsi"/>
          <w:lang w:eastAsia="ar-SA"/>
        </w:rPr>
        <w:t>Vaginal discharge:</w:t>
      </w:r>
      <w:r>
        <w:rPr>
          <w:rFonts w:cstheme="minorHAnsi"/>
          <w:lang w:eastAsia="ar-SA"/>
        </w:rPr>
        <w:tab/>
      </w:r>
      <w:r>
        <w:rPr>
          <w:rFonts w:cstheme="minorHAnsi"/>
          <w:lang w:eastAsia="ar-SA"/>
        </w:rPr>
        <w:tab/>
        <w:t>□ Yes</w:t>
      </w:r>
      <w:r>
        <w:rPr>
          <w:rFonts w:cstheme="minorHAnsi"/>
          <w:lang w:eastAsia="ar-SA"/>
        </w:rPr>
        <w:tab/>
        <w:t>□ No</w:t>
      </w:r>
      <w:r>
        <w:rPr>
          <w:rFonts w:cstheme="minorHAnsi"/>
          <w:lang w:eastAsia="ar-SA"/>
        </w:rPr>
        <w:tab/>
        <w:t xml:space="preserve"> </w:t>
      </w:r>
    </w:p>
    <w:p w:rsidR="007E7B53" w:rsidRDefault="007E7B53" w:rsidP="007E7B53">
      <w:pPr>
        <w:spacing w:after="0" w:line="360" w:lineRule="auto"/>
        <w:rPr>
          <w:rFonts w:cstheme="minorHAnsi"/>
          <w:lang w:eastAsia="ar-SA"/>
        </w:rPr>
      </w:pPr>
      <w:r w:rsidRPr="00610A38">
        <w:rPr>
          <w:rFonts w:cstheme="minorHAnsi"/>
          <w:i/>
          <w:lang w:eastAsia="ar-SA"/>
        </w:rPr>
        <w:t>If yes, does it have an odor?</w:t>
      </w:r>
      <w:r>
        <w:rPr>
          <w:rFonts w:cstheme="minorHAnsi"/>
          <w:lang w:eastAsia="ar-SA"/>
        </w:rPr>
        <w:tab/>
        <w:t>□ Yes</w:t>
      </w:r>
      <w:r>
        <w:rPr>
          <w:rFonts w:cstheme="minorHAnsi"/>
          <w:lang w:eastAsia="ar-SA"/>
        </w:rPr>
        <w:tab/>
        <w:t xml:space="preserve">□ No </w:t>
      </w:r>
    </w:p>
    <w:p w:rsidR="007E7B53" w:rsidRPr="004D7EA3" w:rsidRDefault="007E7B53" w:rsidP="007E7B53">
      <w:pPr>
        <w:spacing w:after="0"/>
        <w:rPr>
          <w:rFonts w:cstheme="minorHAnsi"/>
          <w:lang w:eastAsia="ar-SA"/>
        </w:rPr>
      </w:pPr>
      <w:r w:rsidRPr="00610A38">
        <w:rPr>
          <w:rFonts w:cstheme="minorHAnsi"/>
          <w:i/>
          <w:lang w:eastAsia="ar-SA"/>
        </w:rPr>
        <w:t>Does it have color?</w:t>
      </w:r>
      <w:r>
        <w:rPr>
          <w:rFonts w:cstheme="minorHAnsi"/>
          <w:lang w:eastAsia="ar-SA"/>
        </w:rPr>
        <w:tab/>
        <w:t>□ Yes</w:t>
      </w:r>
      <w:r>
        <w:rPr>
          <w:rFonts w:cstheme="minorHAnsi"/>
          <w:lang w:eastAsia="ar-SA"/>
        </w:rPr>
        <w:tab/>
        <w:t xml:space="preserve">□ No </w:t>
      </w:r>
      <w:r>
        <w:rPr>
          <w:rFonts w:cstheme="minorHAnsi"/>
          <w:u w:val="single"/>
          <w:lang w:eastAsia="ar-SA"/>
        </w:rPr>
        <w:tab/>
      </w:r>
      <w:r>
        <w:rPr>
          <w:rFonts w:cstheme="minorHAnsi"/>
          <w:u w:val="single"/>
          <w:lang w:eastAsia="ar-SA"/>
        </w:rPr>
        <w:tab/>
      </w:r>
      <w:r>
        <w:rPr>
          <w:rFonts w:cstheme="minorHAnsi"/>
          <w:u w:val="single"/>
          <w:lang w:eastAsia="ar-SA"/>
        </w:rPr>
        <w:tab/>
      </w:r>
    </w:p>
    <w:p w:rsidR="007E7B53" w:rsidRDefault="007E7B53" w:rsidP="007E7B53">
      <w:pPr>
        <w:spacing w:after="0"/>
        <w:rPr>
          <w:rFonts w:cstheme="minorHAnsi"/>
          <w:lang w:eastAsia="ar-SA"/>
        </w:rPr>
      </w:pPr>
      <w:r>
        <w:rPr>
          <w:rFonts w:cstheme="minorHAnsi"/>
          <w:lang w:eastAsia="ar-SA"/>
        </w:rPr>
        <w:t>Having to urinate frequently:</w:t>
      </w:r>
      <w:r>
        <w:rPr>
          <w:rFonts w:cstheme="minorHAnsi"/>
          <w:lang w:eastAsia="ar-SA"/>
        </w:rPr>
        <w:tab/>
        <w:t>□ Yes</w:t>
      </w:r>
      <w:r>
        <w:rPr>
          <w:rFonts w:cstheme="minorHAnsi"/>
          <w:lang w:eastAsia="ar-SA"/>
        </w:rPr>
        <w:tab/>
        <w:t>□ No</w:t>
      </w:r>
    </w:p>
    <w:p w:rsidR="007E7B53" w:rsidRDefault="007E7B53" w:rsidP="007E7B53">
      <w:pPr>
        <w:spacing w:after="0"/>
        <w:rPr>
          <w:rFonts w:cstheme="minorHAnsi"/>
          <w:lang w:eastAsia="ar-SA"/>
        </w:rPr>
      </w:pPr>
      <w:r>
        <w:rPr>
          <w:rFonts w:cstheme="minorHAnsi"/>
          <w:lang w:eastAsia="ar-SA"/>
        </w:rPr>
        <w:t>Nausea:</w:t>
      </w:r>
      <w:r>
        <w:rPr>
          <w:rFonts w:cstheme="minorHAnsi"/>
          <w:lang w:eastAsia="ar-SA"/>
        </w:rPr>
        <w:tab/>
      </w:r>
      <w:r>
        <w:rPr>
          <w:rFonts w:cstheme="minorHAnsi"/>
          <w:lang w:eastAsia="ar-SA"/>
        </w:rPr>
        <w:tab/>
      </w:r>
      <w:r>
        <w:rPr>
          <w:rFonts w:cstheme="minorHAnsi"/>
          <w:lang w:eastAsia="ar-SA"/>
        </w:rPr>
        <w:tab/>
        <w:t>□ Yes</w:t>
      </w:r>
      <w:r>
        <w:rPr>
          <w:rFonts w:cstheme="minorHAnsi"/>
          <w:lang w:eastAsia="ar-SA"/>
        </w:rPr>
        <w:tab/>
        <w:t>□ No</w:t>
      </w:r>
      <w:r>
        <w:rPr>
          <w:rFonts w:cstheme="minorHAnsi"/>
          <w:lang w:eastAsia="ar-SA"/>
        </w:rPr>
        <w:tab/>
        <w:t xml:space="preserve"> </w:t>
      </w:r>
    </w:p>
    <w:p w:rsidR="007E7B53" w:rsidRDefault="007E7B53" w:rsidP="007E7B53">
      <w:pPr>
        <w:spacing w:after="0"/>
        <w:rPr>
          <w:rFonts w:cstheme="minorHAnsi"/>
          <w:lang w:eastAsia="ar-SA"/>
        </w:rPr>
      </w:pPr>
      <w:r>
        <w:rPr>
          <w:rFonts w:cstheme="minorHAnsi"/>
          <w:lang w:eastAsia="ar-SA"/>
        </w:rPr>
        <w:t>Vomiting:</w:t>
      </w:r>
      <w:r>
        <w:rPr>
          <w:rFonts w:cstheme="minorHAnsi"/>
          <w:lang w:eastAsia="ar-SA"/>
        </w:rPr>
        <w:tab/>
      </w:r>
      <w:r>
        <w:rPr>
          <w:rFonts w:cstheme="minorHAnsi"/>
          <w:lang w:eastAsia="ar-SA"/>
        </w:rPr>
        <w:tab/>
      </w:r>
      <w:r>
        <w:rPr>
          <w:rFonts w:cstheme="minorHAnsi"/>
          <w:lang w:eastAsia="ar-SA"/>
        </w:rPr>
        <w:tab/>
        <w:t>□ Yes</w:t>
      </w:r>
      <w:r>
        <w:rPr>
          <w:rFonts w:cstheme="minorHAnsi"/>
          <w:lang w:eastAsia="ar-SA"/>
        </w:rPr>
        <w:tab/>
        <w:t>□ No</w:t>
      </w:r>
    </w:p>
    <w:p w:rsidR="007E7B53" w:rsidRDefault="007E7B53" w:rsidP="007E7B53">
      <w:pPr>
        <w:spacing w:after="0"/>
        <w:rPr>
          <w:rFonts w:cstheme="minorHAnsi"/>
          <w:lang w:eastAsia="ar-SA"/>
        </w:rPr>
      </w:pPr>
      <w:r>
        <w:rPr>
          <w:rFonts w:cstheme="minorHAnsi"/>
          <w:lang w:eastAsia="ar-SA"/>
        </w:rPr>
        <w:t>Breast tenderness:</w:t>
      </w:r>
      <w:r>
        <w:rPr>
          <w:rFonts w:cstheme="minorHAnsi"/>
          <w:lang w:eastAsia="ar-SA"/>
        </w:rPr>
        <w:tab/>
      </w:r>
      <w:r>
        <w:rPr>
          <w:rFonts w:cstheme="minorHAnsi"/>
          <w:lang w:eastAsia="ar-SA"/>
        </w:rPr>
        <w:tab/>
        <w:t>□ Yes</w:t>
      </w:r>
      <w:r>
        <w:rPr>
          <w:rFonts w:cstheme="minorHAnsi"/>
          <w:lang w:eastAsia="ar-SA"/>
        </w:rPr>
        <w:tab/>
        <w:t>□ No</w:t>
      </w:r>
      <w:r>
        <w:rPr>
          <w:rFonts w:cstheme="minorHAnsi"/>
          <w:lang w:eastAsia="ar-SA"/>
        </w:rPr>
        <w:tab/>
        <w:t xml:space="preserve"> </w:t>
      </w:r>
    </w:p>
    <w:p w:rsidR="007E7B53" w:rsidRPr="00D82644" w:rsidRDefault="007E7B53" w:rsidP="007E7B53">
      <w:pPr>
        <w:pStyle w:val="Heading6"/>
        <w:spacing w:before="0"/>
        <w:rPr>
          <w:rFonts w:asciiTheme="minorHAnsi" w:hAnsiTheme="minorHAnsi" w:cstheme="minorHAnsi"/>
          <w:sz w:val="22"/>
          <w:lang w:eastAsia="ar-SA"/>
        </w:rPr>
      </w:pPr>
      <w:r w:rsidRPr="00D82644">
        <w:rPr>
          <w:rFonts w:asciiTheme="minorHAnsi" w:hAnsiTheme="minorHAnsi" w:cstheme="minorHAnsi"/>
          <w:sz w:val="22"/>
          <w:lang w:eastAsia="ar-SA"/>
        </w:rPr>
        <w:lastRenderedPageBreak/>
        <w:t>Since your last visit, have you used any: (If yes, please explain)</w:t>
      </w:r>
    </w:p>
    <w:p w:rsidR="007E7B53" w:rsidRPr="004771DC" w:rsidRDefault="007E7B53" w:rsidP="007E7B53">
      <w:pPr>
        <w:spacing w:after="0" w:line="360" w:lineRule="auto"/>
        <w:rPr>
          <w:u w:val="single"/>
          <w:lang w:eastAsia="ar-SA"/>
        </w:rPr>
      </w:pPr>
      <w:r>
        <w:rPr>
          <w:lang w:eastAsia="ar-SA"/>
        </w:rPr>
        <w:t>Medications</w:t>
      </w:r>
      <w:r>
        <w:rPr>
          <w:lang w:eastAsia="ar-SA"/>
        </w:rPr>
        <w:tab/>
      </w:r>
      <w:r>
        <w:rPr>
          <w:rFonts w:cstheme="minorHAnsi"/>
          <w:lang w:eastAsia="ar-SA"/>
        </w:rPr>
        <w:t>□</w:t>
      </w:r>
      <w:r>
        <w:rPr>
          <w:lang w:eastAsia="ar-SA"/>
        </w:rPr>
        <w:t xml:space="preserve"> Yes, </w:t>
      </w:r>
      <w:r>
        <w:rPr>
          <w:lang w:eastAsia="ar-SA"/>
        </w:rPr>
        <w:tab/>
      </w:r>
      <w:r>
        <w:rPr>
          <w:rFonts w:cstheme="minorHAnsi"/>
          <w:lang w:eastAsia="ar-SA"/>
        </w:rPr>
        <w:t>□</w:t>
      </w:r>
      <w:r>
        <w:rPr>
          <w:lang w:eastAsia="ar-SA"/>
        </w:rPr>
        <w:t xml:space="preserve"> No</w:t>
      </w:r>
      <w:r>
        <w:rPr>
          <w:lang w:eastAsia="ar-SA"/>
        </w:rPr>
        <w:tab/>
      </w:r>
      <w:r>
        <w:rPr>
          <w:u w:val="single"/>
          <w:lang w:eastAsia="ar-SA"/>
        </w:rPr>
        <w:tab/>
      </w:r>
      <w:r>
        <w:rPr>
          <w:u w:val="single"/>
          <w:lang w:eastAsia="ar-SA"/>
        </w:rPr>
        <w:tab/>
      </w:r>
      <w:r>
        <w:rPr>
          <w:u w:val="single"/>
          <w:lang w:eastAsia="ar-SA"/>
        </w:rPr>
        <w:tab/>
      </w:r>
      <w:r>
        <w:rPr>
          <w:u w:val="single"/>
          <w:lang w:eastAsia="ar-SA"/>
        </w:rPr>
        <w:tab/>
      </w:r>
    </w:p>
    <w:p w:rsidR="007E7B53" w:rsidRPr="004771DC" w:rsidRDefault="007E7B53" w:rsidP="007E7B53">
      <w:pPr>
        <w:spacing w:after="0" w:line="360" w:lineRule="auto"/>
        <w:rPr>
          <w:u w:val="single"/>
          <w:lang w:eastAsia="ar-SA"/>
        </w:rPr>
      </w:pPr>
      <w:r>
        <w:rPr>
          <w:lang w:eastAsia="ar-SA"/>
        </w:rPr>
        <w:t>Drugs</w:t>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r>
      <w:r>
        <w:rPr>
          <w:u w:val="single"/>
          <w:lang w:eastAsia="ar-SA"/>
        </w:rPr>
        <w:tab/>
      </w:r>
      <w:r>
        <w:rPr>
          <w:u w:val="single"/>
          <w:lang w:eastAsia="ar-SA"/>
        </w:rPr>
        <w:tab/>
      </w:r>
      <w:r>
        <w:rPr>
          <w:u w:val="single"/>
          <w:lang w:eastAsia="ar-SA"/>
        </w:rPr>
        <w:tab/>
      </w:r>
      <w:r>
        <w:rPr>
          <w:u w:val="single"/>
          <w:lang w:eastAsia="ar-SA"/>
        </w:rPr>
        <w:tab/>
      </w:r>
    </w:p>
    <w:p w:rsidR="007E7B53" w:rsidRPr="004771DC" w:rsidRDefault="007E7B53" w:rsidP="007E7B53">
      <w:pPr>
        <w:spacing w:after="0" w:line="360" w:lineRule="auto"/>
        <w:rPr>
          <w:b/>
          <w:u w:val="single"/>
          <w:lang w:eastAsia="ar-SA"/>
        </w:rPr>
      </w:pPr>
      <w:r>
        <w:rPr>
          <w:lang w:eastAsia="ar-SA"/>
        </w:rPr>
        <w:t>Cigarettes</w:t>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r>
      <w:r>
        <w:rPr>
          <w:u w:val="single"/>
          <w:lang w:eastAsia="ar-SA"/>
        </w:rPr>
        <w:tab/>
      </w:r>
      <w:r>
        <w:rPr>
          <w:u w:val="single"/>
          <w:lang w:eastAsia="ar-SA"/>
        </w:rPr>
        <w:tab/>
      </w:r>
      <w:r>
        <w:rPr>
          <w:u w:val="single"/>
          <w:lang w:eastAsia="ar-SA"/>
        </w:rPr>
        <w:tab/>
      </w:r>
      <w:r>
        <w:rPr>
          <w:u w:val="single"/>
          <w:lang w:eastAsia="ar-SA"/>
        </w:rPr>
        <w:tab/>
      </w:r>
    </w:p>
    <w:p w:rsidR="007E7B53" w:rsidRDefault="007E7B53" w:rsidP="007E7B53">
      <w:pPr>
        <w:spacing w:after="0" w:line="360" w:lineRule="auto"/>
        <w:rPr>
          <w:u w:val="single"/>
          <w:lang w:eastAsia="ar-SA"/>
        </w:rPr>
      </w:pPr>
      <w:r>
        <w:rPr>
          <w:lang w:eastAsia="ar-SA"/>
        </w:rPr>
        <w:t>Alcohol</w:t>
      </w:r>
      <w:r>
        <w:rPr>
          <w:lang w:eastAsia="ar-SA"/>
        </w:rPr>
        <w:tab/>
      </w:r>
      <w:r>
        <w:rPr>
          <w:lang w:eastAsia="ar-SA"/>
        </w:rPr>
        <w:tab/>
      </w:r>
      <w:r>
        <w:rPr>
          <w:rFonts w:cstheme="minorHAnsi"/>
          <w:lang w:eastAsia="ar-SA"/>
        </w:rPr>
        <w:t>□</w:t>
      </w:r>
      <w:r>
        <w:rPr>
          <w:lang w:eastAsia="ar-SA"/>
        </w:rPr>
        <w:t xml:space="preserve"> Yes</w:t>
      </w:r>
      <w:r>
        <w:rPr>
          <w:lang w:eastAsia="ar-SA"/>
        </w:rPr>
        <w:tab/>
      </w:r>
      <w:r>
        <w:rPr>
          <w:rFonts w:cstheme="minorHAnsi"/>
          <w:lang w:eastAsia="ar-SA"/>
        </w:rPr>
        <w:t>□</w:t>
      </w:r>
      <w:r>
        <w:rPr>
          <w:lang w:eastAsia="ar-SA"/>
        </w:rPr>
        <w:t xml:space="preserve"> No</w:t>
      </w:r>
      <w:r>
        <w:rPr>
          <w:lang w:eastAsia="ar-SA"/>
        </w:rPr>
        <w:tab/>
      </w:r>
      <w:r>
        <w:rPr>
          <w:u w:val="single"/>
          <w:lang w:eastAsia="ar-SA"/>
        </w:rPr>
        <w:tab/>
      </w:r>
      <w:r>
        <w:rPr>
          <w:u w:val="single"/>
          <w:lang w:eastAsia="ar-SA"/>
        </w:rPr>
        <w:tab/>
      </w:r>
      <w:r>
        <w:rPr>
          <w:u w:val="single"/>
          <w:lang w:eastAsia="ar-SA"/>
        </w:rPr>
        <w:tab/>
      </w:r>
      <w:r>
        <w:rPr>
          <w:u w:val="single"/>
          <w:lang w:eastAsia="ar-SA"/>
        </w:rPr>
        <w:tab/>
      </w:r>
    </w:p>
    <w:p w:rsidR="007E7B53" w:rsidRPr="004771DC" w:rsidRDefault="007E7B53" w:rsidP="007E7B53">
      <w:pPr>
        <w:spacing w:after="0" w:line="360" w:lineRule="auto"/>
        <w:rPr>
          <w:b/>
          <w:u w:val="single"/>
          <w:lang w:eastAsia="ar-SA"/>
        </w:rPr>
      </w:pPr>
    </w:p>
    <w:p w:rsidR="007E7B53" w:rsidRDefault="007E7B53" w:rsidP="007E7B53">
      <w:pPr>
        <w:spacing w:after="0"/>
        <w:rPr>
          <w:lang w:eastAsia="ar-SA"/>
        </w:rPr>
        <w:sectPr w:rsidR="007E7B53" w:rsidSect="00610A38">
          <w:type w:val="continuous"/>
          <w:pgSz w:w="12240" w:h="15840"/>
          <w:pgMar w:top="540" w:right="1440" w:bottom="720" w:left="1440" w:header="720" w:footer="720" w:gutter="0"/>
          <w:cols w:num="2" w:space="288" w:equalWidth="0">
            <w:col w:w="5760" w:space="288"/>
            <w:col w:w="3312"/>
          </w:cols>
          <w:docGrid w:linePitch="360"/>
        </w:sectPr>
      </w:pPr>
    </w:p>
    <w:p w:rsidR="007E7B53" w:rsidRPr="0010654A" w:rsidRDefault="007E7B53" w:rsidP="007E7B53">
      <w:pPr>
        <w:spacing w:after="0"/>
      </w:pPr>
      <w:r w:rsidRPr="0010654A">
        <w:lastRenderedPageBreak/>
        <w:t>Do you have any other health problems that you are concerned may make it difficult for you to carry this pregnancy safely or deliver a healthy baby?</w:t>
      </w:r>
    </w:p>
    <w:p w:rsidR="007E7B53" w:rsidRDefault="007E7B53" w:rsidP="007E7B53">
      <w:pPr>
        <w:spacing w:after="0"/>
        <w:rPr>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7E7B53" w:rsidRPr="0010654A" w:rsidRDefault="007E7B53" w:rsidP="007E7B53">
      <w:pPr>
        <w:spacing w:before="240" w:after="0" w:line="360" w:lineRule="auto"/>
        <w:rPr>
          <w:b/>
          <w:lang w:eastAsia="ar-SA"/>
        </w:rPr>
      </w:pPr>
      <w:r>
        <w:rPr>
          <w:lang w:eastAsia="ar-SA"/>
        </w:rPr>
        <w:tab/>
      </w:r>
      <w:r w:rsidRPr="0010654A">
        <w:rPr>
          <w:rFonts w:cstheme="minorHAnsi"/>
          <w:b/>
          <w:lang w:eastAsia="ar-SA"/>
        </w:rPr>
        <w:t>□</w:t>
      </w:r>
      <w:r w:rsidRPr="0010654A">
        <w:rPr>
          <w:b/>
          <w:lang w:eastAsia="ar-SA"/>
        </w:rPr>
        <w:t xml:space="preserve"> New Ultrasound Consent signed and in chart? (Box needs to be checked)</w:t>
      </w:r>
    </w:p>
    <w:p w:rsidR="007E7B53" w:rsidRDefault="007E7B53" w:rsidP="007E7B53">
      <w:pPr>
        <w:spacing w:after="0"/>
        <w:rPr>
          <w:lang w:eastAsia="ar-SA"/>
        </w:rPr>
      </w:pPr>
      <w:r w:rsidRPr="0010654A">
        <w:rPr>
          <w:rFonts w:eastAsiaTheme="majorEastAsia" w:cstheme="minorHAnsi"/>
          <w:i/>
          <w:iCs/>
          <w:color w:val="365F91" w:themeColor="accent1" w:themeShade="BF"/>
        </w:rPr>
        <w:t>Intentions to Carry (following Return Appointment)</w:t>
      </w:r>
    </w:p>
    <w:p w:rsidR="007E7B53" w:rsidRDefault="007E7B53" w:rsidP="007E7B53">
      <w:pPr>
        <w:spacing w:after="0" w:line="360" w:lineRule="auto"/>
        <w:rPr>
          <w:lang w:eastAsia="ar-SA"/>
        </w:rPr>
      </w:pPr>
      <w:r>
        <w:rPr>
          <w:rFonts w:cstheme="minorHAnsi"/>
          <w:lang w:eastAsia="ar-SA"/>
        </w:rPr>
        <w:t>□</w:t>
      </w:r>
      <w:r>
        <w:rPr>
          <w:lang w:eastAsia="ar-SA"/>
        </w:rPr>
        <w:t xml:space="preserve"> Parent</w:t>
      </w:r>
      <w:r>
        <w:rPr>
          <w:lang w:eastAsia="ar-SA"/>
        </w:rPr>
        <w:tab/>
      </w:r>
      <w:r>
        <w:rPr>
          <w:rFonts w:cstheme="minorHAnsi"/>
          <w:lang w:eastAsia="ar-SA"/>
        </w:rPr>
        <w:t>□</w:t>
      </w:r>
      <w:r>
        <w:rPr>
          <w:lang w:eastAsia="ar-SA"/>
        </w:rPr>
        <w:t xml:space="preserve"> Abort</w:t>
      </w:r>
      <w:r>
        <w:rPr>
          <w:lang w:eastAsia="ar-SA"/>
        </w:rPr>
        <w:tab/>
      </w:r>
      <w:r>
        <w:rPr>
          <w:lang w:eastAsia="ar-SA"/>
        </w:rPr>
        <w:tab/>
      </w:r>
      <w:r>
        <w:rPr>
          <w:rFonts w:cstheme="minorHAnsi"/>
          <w:lang w:eastAsia="ar-SA"/>
        </w:rPr>
        <w:t>□</w:t>
      </w:r>
      <w:r>
        <w:rPr>
          <w:lang w:eastAsia="ar-SA"/>
        </w:rPr>
        <w:t xml:space="preserve"> Adopt</w:t>
      </w:r>
      <w:r>
        <w:rPr>
          <w:lang w:eastAsia="ar-SA"/>
        </w:rPr>
        <w:tab/>
      </w:r>
      <w:r>
        <w:rPr>
          <w:rFonts w:cstheme="minorHAnsi"/>
          <w:lang w:eastAsia="ar-SA"/>
        </w:rPr>
        <w:t>□</w:t>
      </w:r>
      <w:r>
        <w:rPr>
          <w:lang w:eastAsia="ar-SA"/>
        </w:rPr>
        <w:t xml:space="preserve"> Undecided</w:t>
      </w:r>
    </w:p>
    <w:p w:rsidR="007E7B53" w:rsidRDefault="007E7B53" w:rsidP="007E7B53">
      <w:pPr>
        <w:spacing w:after="0" w:line="360" w:lineRule="auto"/>
        <w:rPr>
          <w:lang w:eastAsia="ar-SA"/>
        </w:rPr>
      </w:pPr>
      <w:r>
        <w:rPr>
          <w:i/>
          <w:lang w:eastAsia="ar-SA"/>
        </w:rPr>
        <w:t>I have reviewed the above information with the patient.</w:t>
      </w:r>
    </w:p>
    <w:p w:rsidR="007E7B53" w:rsidRDefault="007E7B53" w:rsidP="007E7B53">
      <w:pPr>
        <w:spacing w:after="0"/>
        <w:rPr>
          <w:u w:val="single"/>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ab/>
      </w:r>
      <w:r>
        <w:rPr>
          <w:u w:val="single"/>
          <w:lang w:eastAsia="ar-SA"/>
        </w:rPr>
        <w:tab/>
      </w:r>
      <w:r>
        <w:rPr>
          <w:u w:val="single"/>
          <w:lang w:eastAsia="ar-SA"/>
        </w:rPr>
        <w:tab/>
      </w:r>
    </w:p>
    <w:p w:rsidR="007E7B53" w:rsidRDefault="007E7B53" w:rsidP="007E7B53">
      <w:pPr>
        <w:spacing w:after="0"/>
        <w:rPr>
          <w:lang w:eastAsia="ar-SA"/>
        </w:rPr>
        <w:sectPr w:rsidR="007E7B53" w:rsidSect="004D7EA3">
          <w:headerReference w:type="even" r:id="rId170"/>
          <w:headerReference w:type="default" r:id="rId171"/>
          <w:type w:val="continuous"/>
          <w:pgSz w:w="12240" w:h="15840"/>
          <w:pgMar w:top="540" w:right="1440" w:bottom="720" w:left="1440" w:header="720" w:footer="720" w:gutter="0"/>
          <w:cols w:space="720"/>
          <w:docGrid w:linePitch="360"/>
        </w:sectPr>
      </w:pPr>
      <w:r>
        <w:rPr>
          <w:lang w:eastAsia="ar-SA"/>
        </w:rPr>
        <w:tab/>
        <w:t xml:space="preserve"> RN Signature</w:t>
      </w:r>
      <w:r>
        <w:rPr>
          <w:lang w:eastAsia="ar-SA"/>
        </w:rPr>
        <w:tab/>
      </w:r>
      <w:r>
        <w:rPr>
          <w:lang w:eastAsia="ar-SA"/>
        </w:rPr>
        <w:tab/>
      </w:r>
      <w:r>
        <w:rPr>
          <w:lang w:eastAsia="ar-SA"/>
        </w:rPr>
        <w:tab/>
      </w:r>
      <w:r>
        <w:rPr>
          <w:lang w:eastAsia="ar-SA"/>
        </w:rPr>
        <w:tab/>
        <w:t xml:space="preserve"> Title</w:t>
      </w:r>
      <w:r>
        <w:rPr>
          <w:lang w:eastAsia="ar-SA"/>
        </w:rPr>
        <w:tab/>
      </w:r>
      <w:r>
        <w:rPr>
          <w:lang w:eastAsia="ar-SA"/>
        </w:rPr>
        <w:tab/>
      </w:r>
      <w:r>
        <w:rPr>
          <w:lang w:eastAsia="ar-SA"/>
        </w:rPr>
        <w:tab/>
        <w:t xml:space="preserve"> Date</w:t>
      </w:r>
    </w:p>
    <w:p w:rsidR="0031440C" w:rsidRDefault="0031440C" w:rsidP="0031440C">
      <w:pPr>
        <w:pStyle w:val="Heading4"/>
      </w:pPr>
      <w:bookmarkStart w:id="1531" w:name="_Ref331691728"/>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58</w:t>
      </w:r>
      <w:r w:rsidR="00757EE1">
        <w:rPr>
          <w:noProof/>
        </w:rPr>
        <w:fldChar w:fldCharType="end"/>
      </w:r>
      <w:bookmarkEnd w:id="1466"/>
      <w:bookmarkEnd w:id="1531"/>
    </w:p>
    <w:p w:rsidR="0031440C" w:rsidRPr="00BB40CE" w:rsidRDefault="0031440C" w:rsidP="0031440C">
      <w:pPr>
        <w:pStyle w:val="Heading3"/>
        <w:jc w:val="center"/>
      </w:pPr>
      <w:bookmarkStart w:id="1532" w:name="_Ref316388565"/>
      <w:bookmarkStart w:id="1533" w:name="_Toc317776953"/>
      <w:bookmarkStart w:id="1534" w:name="_Toc318812348"/>
      <w:bookmarkStart w:id="1535" w:name="_Toc334786716"/>
      <w:r>
        <w:t>Sample Inventory</w:t>
      </w:r>
      <w:bookmarkEnd w:id="1532"/>
      <w:bookmarkEnd w:id="1533"/>
      <w:bookmarkEnd w:id="1534"/>
      <w:bookmarkEnd w:id="1535"/>
    </w:p>
    <w:bookmarkStart w:id="1536" w:name="_MON_1390128691"/>
    <w:bookmarkStart w:id="1537" w:name="_MON_1390128756"/>
    <w:bookmarkStart w:id="1538" w:name="_MON_1390128764"/>
    <w:bookmarkStart w:id="1539" w:name="_MON_1390128842"/>
    <w:bookmarkStart w:id="1540" w:name="_MON_1390129079"/>
    <w:bookmarkStart w:id="1541" w:name="_MON_1390128268"/>
    <w:bookmarkStart w:id="1542" w:name="_MON_1390128343"/>
    <w:bookmarkStart w:id="1543" w:name="_MON_1390128351"/>
    <w:bookmarkStart w:id="1544" w:name="_MON_1390128457"/>
    <w:bookmarkStart w:id="1545" w:name="_MON_1390128499"/>
    <w:bookmarkStart w:id="1546" w:name="_MON_1390128531"/>
    <w:bookmarkStart w:id="1547" w:name="_MON_1390128569"/>
    <w:bookmarkStart w:id="1548" w:name="_MON_1390128577"/>
    <w:bookmarkStart w:id="1549" w:name="_MON_1390128610"/>
    <w:bookmarkStart w:id="1550" w:name="_MON_1390128618"/>
    <w:bookmarkStart w:id="1551" w:name="_MON_1390128635"/>
    <w:bookmarkStart w:id="1552" w:name="_MON_1390128668"/>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Start w:id="1553" w:name="_MON_1390128678"/>
    <w:bookmarkEnd w:id="1553"/>
    <w:p w:rsidR="007E7B53" w:rsidRDefault="0031440C" w:rsidP="00D826BC">
      <w:pPr>
        <w:sectPr w:rsidR="007E7B53" w:rsidSect="007E7B53">
          <w:headerReference w:type="default" r:id="rId172"/>
          <w:pgSz w:w="12240" w:h="15840"/>
          <w:pgMar w:top="540" w:right="1440" w:bottom="720" w:left="1440" w:header="720" w:footer="720" w:gutter="0"/>
          <w:cols w:space="720"/>
          <w:docGrid w:linePitch="360"/>
        </w:sectPr>
      </w:pPr>
      <w:r>
        <w:object w:dxaOrig="9328" w:dyaOrig="12025">
          <v:shape id="_x0000_i1035" type="#_x0000_t75" style="width:467.25pt;height:601.5pt" o:ole="">
            <v:imagedata r:id="rId173" o:title=""/>
          </v:shape>
          <o:OLEObject Type="Embed" ProgID="Excel.Sheet.12" ShapeID="_x0000_i1035" DrawAspect="Content" ObjectID="_1507711846" r:id="rId174"/>
        </w:object>
      </w:r>
    </w:p>
    <w:p w:rsidR="00163CD4" w:rsidRDefault="00163CD4" w:rsidP="00163CD4">
      <w:pPr>
        <w:pStyle w:val="Heading4"/>
      </w:pPr>
      <w:bookmarkStart w:id="1554" w:name="_Toc315791917"/>
      <w:bookmarkStart w:id="1555" w:name="_Ref316382349"/>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59</w:t>
      </w:r>
      <w:bookmarkEnd w:id="1554"/>
      <w:r w:rsidR="00757EE1">
        <w:rPr>
          <w:noProof/>
        </w:rPr>
        <w:fldChar w:fldCharType="end"/>
      </w:r>
      <w:bookmarkEnd w:id="1555"/>
    </w:p>
    <w:p w:rsidR="00163CD4" w:rsidRPr="00631EEB" w:rsidRDefault="00163CD4" w:rsidP="00163CD4">
      <w:pPr>
        <w:pStyle w:val="Heading3"/>
        <w:jc w:val="center"/>
      </w:pPr>
      <w:bookmarkStart w:id="1556" w:name="_Ref316382356"/>
      <w:bookmarkStart w:id="1557" w:name="_Toc317776950"/>
      <w:bookmarkStart w:id="1558" w:name="_Toc318812345"/>
      <w:bookmarkStart w:id="1559" w:name="_Toc334786717"/>
      <w:r w:rsidRPr="00631EEB">
        <w:t>Sample Pregnant Model Announcement</w:t>
      </w:r>
      <w:bookmarkEnd w:id="1556"/>
      <w:bookmarkEnd w:id="1557"/>
      <w:bookmarkEnd w:id="1558"/>
      <w:bookmarkEnd w:id="1559"/>
    </w:p>
    <w:p w:rsidR="00163CD4" w:rsidRPr="00631EEB" w:rsidRDefault="00163CD4" w:rsidP="00163CD4">
      <w:pPr>
        <w:spacing w:before="240" w:line="360" w:lineRule="auto"/>
        <w:rPr>
          <w:rFonts w:ascii="Calibri" w:eastAsia="Times New Roman" w:hAnsi="Calibri" w:cs="Times New Roman"/>
        </w:rPr>
      </w:pPr>
      <w:r w:rsidRPr="00631EEB">
        <w:rPr>
          <w:rFonts w:ascii="Calibri" w:eastAsia="Times New Roman" w:hAnsi="Calibri" w:cs="Times New Roman"/>
        </w:rPr>
        <w:t>“Watch your baby grow!</w:t>
      </w:r>
      <w:r>
        <w:rPr>
          <w:rFonts w:ascii="Calibri" w:eastAsia="Times New Roman" w:hAnsi="Calibri" w:cs="Times New Roman"/>
        </w:rPr>
        <w:t xml:space="preserve"> </w:t>
      </w:r>
      <w:r w:rsidRPr="00631EEB">
        <w:rPr>
          <w:rFonts w:ascii="Calibri" w:eastAsia="Times New Roman" w:hAnsi="Calibri" w:cs="Times New Roman"/>
        </w:rPr>
        <w:t>Are you pregnant in your first trimester</w:t>
      </w:r>
      <w:r>
        <w:rPr>
          <w:rFonts w:ascii="Calibri" w:eastAsia="Times New Roman" w:hAnsi="Calibri" w:cs="Times New Roman"/>
        </w:rPr>
        <w:t xml:space="preserve">? </w:t>
      </w:r>
      <w:r>
        <w:rPr>
          <w:i/>
        </w:rPr>
        <w:t>{</w:t>
      </w:r>
      <w:r w:rsidRPr="00631EEB">
        <w:rPr>
          <w:rFonts w:ascii="Calibri" w:eastAsia="Times New Roman" w:hAnsi="Calibri" w:cs="Times New Roman"/>
          <w:i/>
        </w:rPr>
        <w:t>Name of your organization</w:t>
      </w:r>
      <w:r>
        <w:rPr>
          <w:i/>
        </w:rPr>
        <w:t>}</w:t>
      </w:r>
      <w:r w:rsidRPr="00631EEB">
        <w:rPr>
          <w:rFonts w:ascii="Calibri" w:eastAsia="Times New Roman" w:hAnsi="Calibri" w:cs="Times New Roman"/>
        </w:rPr>
        <w:t xml:space="preserve"> wants to offer you a sneak peak at your baby as we train nurses and sonographers in ultrasound</w:t>
      </w:r>
      <w:r>
        <w:rPr>
          <w:rFonts w:ascii="Calibri" w:eastAsia="Times New Roman" w:hAnsi="Calibri" w:cs="Times New Roman"/>
        </w:rPr>
        <w:t xml:space="preserve">. </w:t>
      </w:r>
      <w:r w:rsidRPr="00631EEB">
        <w:rPr>
          <w:rFonts w:ascii="Calibri" w:eastAsia="Times New Roman" w:hAnsi="Calibri" w:cs="Times New Roman"/>
        </w:rPr>
        <w:t xml:space="preserve">Please call </w:t>
      </w:r>
      <w:r w:rsidRPr="00631EEB">
        <w:rPr>
          <w:i/>
        </w:rPr>
        <w:t>{</w:t>
      </w:r>
      <w:r w:rsidRPr="00631EEB">
        <w:rPr>
          <w:rFonts w:ascii="Calibri" w:eastAsia="Times New Roman" w:hAnsi="Calibri" w:cs="Times New Roman"/>
          <w:i/>
        </w:rPr>
        <w:t>name</w:t>
      </w:r>
      <w:r w:rsidRPr="00631EEB">
        <w:rPr>
          <w:i/>
        </w:rPr>
        <w:t>}</w:t>
      </w:r>
      <w:r w:rsidRPr="00631EEB">
        <w:rPr>
          <w:rFonts w:ascii="Calibri" w:eastAsia="Times New Roman" w:hAnsi="Calibri" w:cs="Times New Roman"/>
        </w:rPr>
        <w:t xml:space="preserve"> at </w:t>
      </w:r>
      <w:r w:rsidRPr="00631EEB">
        <w:rPr>
          <w:i/>
        </w:rPr>
        <w:t>{</w:t>
      </w:r>
      <w:r w:rsidRPr="00631EEB">
        <w:rPr>
          <w:rFonts w:ascii="Calibri" w:eastAsia="Times New Roman" w:hAnsi="Calibri" w:cs="Times New Roman"/>
          <w:i/>
        </w:rPr>
        <w:t>name of your organization</w:t>
      </w:r>
      <w:r w:rsidRPr="00631EEB">
        <w:rPr>
          <w:i/>
        </w:rPr>
        <w:t>}</w:t>
      </w:r>
      <w:r w:rsidRPr="00631EEB">
        <w:rPr>
          <w:rFonts w:ascii="Calibri" w:eastAsia="Times New Roman" w:hAnsi="Calibri" w:cs="Times New Roman"/>
        </w:rPr>
        <w:t xml:space="preserve">, </w:t>
      </w:r>
      <w:r w:rsidRPr="00631EEB">
        <w:rPr>
          <w:i/>
        </w:rPr>
        <w:t>{</w:t>
      </w:r>
      <w:r w:rsidRPr="00631EEB">
        <w:rPr>
          <w:rFonts w:ascii="Calibri" w:eastAsia="Times New Roman" w:hAnsi="Calibri" w:cs="Times New Roman"/>
          <w:i/>
        </w:rPr>
        <w:t>phone number</w:t>
      </w:r>
      <w:r w:rsidRPr="00631EEB">
        <w:rPr>
          <w:i/>
        </w:rPr>
        <w:t>}</w:t>
      </w:r>
      <w:r w:rsidRPr="00631EEB">
        <w:rPr>
          <w:rFonts w:ascii="Calibri" w:eastAsia="Times New Roman" w:hAnsi="Calibri" w:cs="Times New Roman"/>
        </w:rPr>
        <w:t>, to set up your FREE training ultrasound today!”</w:t>
      </w:r>
    </w:p>
    <w:p w:rsidR="00163CD4" w:rsidRDefault="00163CD4" w:rsidP="00163CD4">
      <w:r>
        <w:br w:type="page"/>
      </w:r>
    </w:p>
    <w:p w:rsidR="00163CD4" w:rsidRDefault="00163CD4" w:rsidP="00163CD4">
      <w:pPr>
        <w:pStyle w:val="Heading4"/>
      </w:pPr>
      <w:bookmarkStart w:id="1560" w:name="_Toc315791915"/>
      <w:bookmarkStart w:id="1561" w:name="_Ref315789441"/>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60</w:t>
      </w:r>
      <w:bookmarkEnd w:id="1560"/>
      <w:r w:rsidR="00757EE1">
        <w:rPr>
          <w:noProof/>
        </w:rPr>
        <w:fldChar w:fldCharType="end"/>
      </w:r>
      <w:bookmarkEnd w:id="1561"/>
    </w:p>
    <w:p w:rsidR="00163CD4" w:rsidRPr="00B8198D" w:rsidRDefault="00163CD4" w:rsidP="00163CD4">
      <w:pPr>
        <w:pStyle w:val="Heading3"/>
        <w:jc w:val="center"/>
      </w:pPr>
      <w:bookmarkStart w:id="1562" w:name="_Ref315789442"/>
      <w:bookmarkStart w:id="1563" w:name="_Toc317776948"/>
      <w:bookmarkStart w:id="1564" w:name="_Toc318812343"/>
      <w:bookmarkStart w:id="1565" w:name="_Toc334786718"/>
      <w:r w:rsidRPr="00B8198D">
        <w:t>Sample Volunteer Ad</w:t>
      </w:r>
      <w:bookmarkEnd w:id="1562"/>
      <w:bookmarkEnd w:id="1563"/>
      <w:bookmarkEnd w:id="1564"/>
      <w:bookmarkEnd w:id="1565"/>
    </w:p>
    <w:p w:rsidR="00163CD4" w:rsidRPr="00B8198D" w:rsidRDefault="00163CD4" w:rsidP="00163CD4">
      <w:pPr>
        <w:spacing w:before="240"/>
        <w:jc w:val="center"/>
        <w:rPr>
          <w:rFonts w:ascii="Calibri" w:eastAsia="Calibri" w:hAnsi="Calibri" w:cs="Times New Roman"/>
        </w:rPr>
      </w:pPr>
      <w:r w:rsidRPr="00B8198D">
        <w:rPr>
          <w:rFonts w:ascii="Calibri" w:eastAsia="Calibri" w:hAnsi="Calibri" w:cs="Times New Roman"/>
        </w:rPr>
        <w:t xml:space="preserve">CompassCare Pregnancy Services needs one nurse and two sonographers to join </w:t>
      </w:r>
      <w:r w:rsidRPr="00B8198D">
        <w:rPr>
          <w:rFonts w:ascii="Calibri" w:eastAsia="Calibri" w:hAnsi="Calibri" w:cs="Times New Roman"/>
        </w:rPr>
        <w:br/>
        <w:t>Volunteer Medical Team.</w:t>
      </w:r>
    </w:p>
    <w:p w:rsidR="00163CD4" w:rsidRPr="00B8198D" w:rsidRDefault="00163CD4" w:rsidP="00163CD4">
      <w:pPr>
        <w:jc w:val="center"/>
        <w:rPr>
          <w:rFonts w:ascii="Calibri" w:eastAsia="Calibri" w:hAnsi="Calibri" w:cs="Times New Roman"/>
          <w:vertAlign w:val="superscript"/>
        </w:rPr>
      </w:pPr>
      <w:r w:rsidRPr="00B8198D">
        <w:rPr>
          <w:rFonts w:ascii="Calibri" w:eastAsia="Calibri" w:hAnsi="Calibri" w:cs="Times New Roman"/>
        </w:rPr>
        <w:t>Specialized training provided to serve pregnant, at risk women.</w:t>
      </w:r>
    </w:p>
    <w:p w:rsidR="00163CD4" w:rsidRPr="00B8198D" w:rsidRDefault="00163CD4" w:rsidP="00163CD4">
      <w:pPr>
        <w:jc w:val="center"/>
        <w:rPr>
          <w:rFonts w:ascii="Calibri" w:eastAsia="Calibri" w:hAnsi="Calibri" w:cs="Times New Roman"/>
        </w:rPr>
      </w:pPr>
      <w:r w:rsidRPr="00B8198D">
        <w:rPr>
          <w:rFonts w:ascii="Calibri" w:eastAsia="Calibri" w:hAnsi="Calibri" w:cs="Times New Roman"/>
        </w:rPr>
        <w:t>For details or to apply, please call Michelle at 414-6343.</w:t>
      </w:r>
    </w:p>
    <w:p w:rsidR="00163CD4" w:rsidRDefault="00163CD4" w:rsidP="00163CD4">
      <w:r>
        <w:br w:type="page"/>
      </w:r>
    </w:p>
    <w:p w:rsidR="005C4FC6" w:rsidRDefault="005C4FC6" w:rsidP="005C4FC6">
      <w:pPr>
        <w:pStyle w:val="Heading4"/>
      </w:pPr>
      <w:bookmarkStart w:id="1566" w:name="_Ref317677758"/>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61</w:t>
      </w:r>
      <w:r w:rsidR="00757EE1">
        <w:rPr>
          <w:noProof/>
        </w:rPr>
        <w:fldChar w:fldCharType="end"/>
      </w:r>
      <w:bookmarkEnd w:id="1566"/>
    </w:p>
    <w:p w:rsidR="005C4FC6" w:rsidRPr="00A30465" w:rsidRDefault="005C4FC6" w:rsidP="005C4FC6">
      <w:pPr>
        <w:pStyle w:val="Heading3"/>
        <w:jc w:val="center"/>
      </w:pPr>
      <w:bookmarkStart w:id="1567" w:name="_Sexually_Transmitted_Disease"/>
      <w:bookmarkStart w:id="1568" w:name="_Toc317776965"/>
      <w:bookmarkStart w:id="1569" w:name="_Toc318812360"/>
      <w:bookmarkStart w:id="1570" w:name="_Ref330479930"/>
      <w:bookmarkStart w:id="1571" w:name="_Ref330979068"/>
      <w:bookmarkStart w:id="1572" w:name="_Toc334786719"/>
      <w:bookmarkEnd w:id="1567"/>
      <w:r w:rsidRPr="00A30465">
        <w:t>Sexually Transmitted Disease (STD) Testing Consent and Release Form</w:t>
      </w:r>
      <w:bookmarkEnd w:id="1568"/>
      <w:bookmarkEnd w:id="1569"/>
      <w:bookmarkEnd w:id="1570"/>
      <w:bookmarkEnd w:id="1571"/>
      <w:bookmarkEnd w:id="1572"/>
    </w:p>
    <w:p w:rsidR="005C4FC6" w:rsidRPr="00D543F4" w:rsidRDefault="005C4FC6" w:rsidP="005C4FC6">
      <w:pPr>
        <w:spacing w:after="0"/>
        <w:rPr>
          <w:sz w:val="21"/>
          <w:szCs w:val="21"/>
        </w:rPr>
      </w:pPr>
      <w:r w:rsidRPr="00D543F4">
        <w:rPr>
          <w:sz w:val="21"/>
          <w:szCs w:val="21"/>
        </w:rPr>
        <w:t>I understand that:</w:t>
      </w:r>
    </w:p>
    <w:p w:rsidR="005C4FC6" w:rsidRPr="00D543F4" w:rsidRDefault="005C4FC6" w:rsidP="005C4FC6">
      <w:pPr>
        <w:tabs>
          <w:tab w:val="num" w:pos="180"/>
        </w:tabs>
        <w:spacing w:after="0"/>
        <w:ind w:left="180" w:hanging="180"/>
        <w:rPr>
          <w:b/>
          <w:sz w:val="20"/>
          <w:szCs w:val="20"/>
        </w:rPr>
      </w:pPr>
      <w:r w:rsidRPr="00D543F4">
        <w:rPr>
          <w:rFonts w:cstheme="minorHAnsi"/>
          <w:sz w:val="20"/>
          <w:szCs w:val="20"/>
        </w:rPr>
        <w:t>□</w:t>
      </w:r>
      <w:r w:rsidRPr="00D543F4">
        <w:rPr>
          <w:rFonts w:cstheme="minorHAnsi"/>
          <w:sz w:val="20"/>
          <w:szCs w:val="20"/>
        </w:rPr>
        <w:tab/>
      </w:r>
      <w:r w:rsidRPr="00D543F4">
        <w:rPr>
          <w:sz w:val="20"/>
          <w:szCs w:val="20"/>
        </w:rPr>
        <w:t>CompassCare provides free reproductive health medical services for men and women, including STD testing, diagnosis and treatment, pregnancy testing, and ultrasound exams for confirmation of pregnancy</w:t>
      </w:r>
      <w:r>
        <w:rPr>
          <w:sz w:val="20"/>
          <w:szCs w:val="20"/>
        </w:rPr>
        <w:t xml:space="preserve">. </w:t>
      </w:r>
      <w:r w:rsidRPr="00D543F4">
        <w:rPr>
          <w:b/>
          <w:sz w:val="20"/>
          <w:szCs w:val="20"/>
        </w:rPr>
        <w:t>CompassCare does not provide general medical care or emergency services</w:t>
      </w:r>
      <w:r>
        <w:rPr>
          <w:b/>
          <w:sz w:val="20"/>
          <w:szCs w:val="20"/>
        </w:rPr>
        <w:t xml:space="preserve">. </w:t>
      </w:r>
      <w:r w:rsidRPr="00D543F4">
        <w:rPr>
          <w:b/>
          <w:sz w:val="20"/>
          <w:szCs w:val="20"/>
        </w:rPr>
        <w:t>If you have pelvic pain, abnormal bleeding or a fever, you should go to the emergency room immediately.</w:t>
      </w:r>
    </w:p>
    <w:p w:rsidR="005C4FC6" w:rsidRPr="00D543F4" w:rsidRDefault="005C4FC6" w:rsidP="005C4FC6">
      <w:pPr>
        <w:tabs>
          <w:tab w:val="num" w:pos="180"/>
        </w:tabs>
        <w:spacing w:after="0"/>
        <w:ind w:left="180" w:hanging="180"/>
        <w:rPr>
          <w:sz w:val="20"/>
          <w:szCs w:val="20"/>
        </w:rPr>
      </w:pPr>
      <w:r w:rsidRPr="00D543F4">
        <w:rPr>
          <w:rFonts w:cstheme="minorHAnsi"/>
          <w:b/>
          <w:sz w:val="20"/>
          <w:szCs w:val="20"/>
        </w:rPr>
        <w:t>□</w:t>
      </w:r>
      <w:r w:rsidRPr="00D543F4">
        <w:rPr>
          <w:b/>
          <w:sz w:val="20"/>
          <w:szCs w:val="20"/>
        </w:rPr>
        <w:tab/>
      </w:r>
      <w:r w:rsidRPr="00D543F4">
        <w:rPr>
          <w:sz w:val="20"/>
          <w:szCs w:val="20"/>
        </w:rPr>
        <w:t>I have requested the services of a volunteer physician through CompassCare for the purpose of STD testing, diagnosis and, if necessary, treatment of some STDs</w:t>
      </w:r>
      <w:r>
        <w:rPr>
          <w:sz w:val="20"/>
          <w:szCs w:val="20"/>
        </w:rPr>
        <w:t xml:space="preserve">. </w:t>
      </w:r>
      <w:r w:rsidRPr="00D543F4">
        <w:rPr>
          <w:sz w:val="20"/>
          <w:szCs w:val="20"/>
        </w:rPr>
        <w:t>Those STDs not diagnosed and treated today will be addressed during my follow-up results appointment.</w:t>
      </w:r>
    </w:p>
    <w:p w:rsidR="005C4FC6" w:rsidRPr="00D543F4" w:rsidRDefault="005C4FC6" w:rsidP="005C4FC6">
      <w:pPr>
        <w:tabs>
          <w:tab w:val="num" w:pos="180"/>
        </w:tabs>
        <w:spacing w:after="0"/>
        <w:ind w:left="180" w:hanging="180"/>
        <w:rPr>
          <w:rFonts w:cstheme="minorHAnsi"/>
          <w:sz w:val="20"/>
          <w:szCs w:val="20"/>
        </w:rPr>
      </w:pPr>
      <w:r w:rsidRPr="00D543F4">
        <w:rPr>
          <w:rFonts w:cstheme="minorHAnsi"/>
          <w:b/>
          <w:sz w:val="20"/>
          <w:szCs w:val="20"/>
        </w:rPr>
        <w:t>□</w:t>
      </w:r>
      <w:r w:rsidRPr="00D543F4">
        <w:rPr>
          <w:rFonts w:cstheme="minorHAnsi"/>
          <w:b/>
          <w:sz w:val="20"/>
          <w:szCs w:val="20"/>
        </w:rPr>
        <w:tab/>
        <w:t>Any recent exposure I may have had to an STD may not be evident in my test today, but I may still be able to pass it on to a partner</w:t>
      </w:r>
      <w:r>
        <w:rPr>
          <w:rFonts w:cstheme="minorHAnsi"/>
          <w:b/>
          <w:sz w:val="20"/>
          <w:szCs w:val="20"/>
        </w:rPr>
        <w:t xml:space="preserve">. </w:t>
      </w:r>
      <w:r w:rsidRPr="00D543F4">
        <w:rPr>
          <w:rFonts w:cstheme="minorHAnsi"/>
          <w:b/>
          <w:sz w:val="20"/>
          <w:szCs w:val="20"/>
        </w:rPr>
        <w:t>Any exposure following this appointment also puts me at risk for acquiring an STD.</w:t>
      </w:r>
    </w:p>
    <w:p w:rsidR="005C4FC6" w:rsidRPr="00D543F4" w:rsidRDefault="005C4FC6" w:rsidP="005C4FC6">
      <w:pPr>
        <w:tabs>
          <w:tab w:val="num" w:pos="180"/>
        </w:tabs>
        <w:spacing w:after="0"/>
        <w:ind w:left="180" w:hanging="180"/>
        <w:rPr>
          <w:rFonts w:cstheme="minorHAnsi"/>
          <w:sz w:val="20"/>
          <w:szCs w:val="20"/>
        </w:rPr>
      </w:pPr>
      <w:r w:rsidRPr="00D543F4">
        <w:rPr>
          <w:rFonts w:cstheme="minorHAnsi"/>
          <w:sz w:val="20"/>
          <w:szCs w:val="20"/>
        </w:rPr>
        <w:t>□</w:t>
      </w:r>
      <w:r w:rsidRPr="00D543F4">
        <w:rPr>
          <w:rFonts w:cstheme="minorHAnsi"/>
          <w:sz w:val="20"/>
          <w:szCs w:val="20"/>
        </w:rPr>
        <w:tab/>
        <w:t>CompassCare does not prescribe birth control, nor does CompassCare give out information for the purpose of obtaining birth control.</w:t>
      </w:r>
    </w:p>
    <w:p w:rsidR="005C4FC6" w:rsidRPr="00D543F4" w:rsidRDefault="005C4FC6" w:rsidP="005C4FC6">
      <w:pPr>
        <w:tabs>
          <w:tab w:val="num" w:pos="180"/>
        </w:tabs>
        <w:spacing w:after="0"/>
        <w:ind w:left="180" w:hanging="180"/>
        <w:rPr>
          <w:rFonts w:cstheme="minorHAnsi"/>
          <w:sz w:val="20"/>
          <w:szCs w:val="20"/>
        </w:rPr>
      </w:pPr>
      <w:r w:rsidRPr="00D543F4">
        <w:rPr>
          <w:rFonts w:cstheme="minorHAnsi"/>
          <w:sz w:val="20"/>
          <w:szCs w:val="20"/>
        </w:rPr>
        <w:t>□</w:t>
      </w:r>
      <w:r w:rsidRPr="00D543F4">
        <w:rPr>
          <w:rFonts w:cstheme="minorHAnsi"/>
          <w:sz w:val="20"/>
          <w:szCs w:val="20"/>
        </w:rPr>
        <w:tab/>
        <w:t>A referral list with the names of local doctors, including gynecologists, is available for my use</w:t>
      </w:r>
      <w:r>
        <w:rPr>
          <w:rFonts w:cstheme="minorHAnsi"/>
          <w:sz w:val="20"/>
          <w:szCs w:val="20"/>
        </w:rPr>
        <w:t xml:space="preserve">. </w:t>
      </w:r>
      <w:r w:rsidRPr="00D543F4">
        <w:rPr>
          <w:rFonts w:cstheme="minorHAnsi"/>
          <w:sz w:val="20"/>
          <w:szCs w:val="20"/>
        </w:rPr>
        <w:t>I acknowledge that it is my responsibility to obtain follow up for my ongoing health care.</w:t>
      </w:r>
    </w:p>
    <w:p w:rsidR="005C4FC6" w:rsidRPr="00D543F4" w:rsidRDefault="005C4FC6" w:rsidP="005C4FC6">
      <w:pPr>
        <w:tabs>
          <w:tab w:val="num" w:pos="180"/>
        </w:tabs>
        <w:spacing w:after="0"/>
        <w:ind w:left="180" w:hanging="180"/>
        <w:rPr>
          <w:rFonts w:cstheme="minorHAnsi"/>
          <w:b/>
          <w:sz w:val="20"/>
          <w:szCs w:val="20"/>
        </w:rPr>
      </w:pPr>
      <w:r w:rsidRPr="00D543F4">
        <w:rPr>
          <w:rFonts w:cstheme="minorHAnsi"/>
          <w:sz w:val="20"/>
          <w:szCs w:val="20"/>
        </w:rPr>
        <w:t>□</w:t>
      </w:r>
      <w:r w:rsidRPr="00D543F4">
        <w:rPr>
          <w:rFonts w:cstheme="minorHAnsi"/>
          <w:sz w:val="20"/>
          <w:szCs w:val="20"/>
        </w:rPr>
        <w:tab/>
      </w:r>
      <w:r w:rsidRPr="00D543F4">
        <w:rPr>
          <w:rFonts w:cstheme="minorHAnsi"/>
          <w:b/>
          <w:sz w:val="20"/>
          <w:szCs w:val="20"/>
        </w:rPr>
        <w:t>New York State Law requires that certain positive STD test results be reported to my County Health Department, including HIV, Hepatitis, Syphilis, Gonorrhea and Chlamydia.</w:t>
      </w:r>
    </w:p>
    <w:p w:rsidR="005C4FC6" w:rsidRPr="00D543F4" w:rsidRDefault="005C4FC6" w:rsidP="005C4FC6">
      <w:pPr>
        <w:tabs>
          <w:tab w:val="num" w:pos="180"/>
        </w:tabs>
        <w:spacing w:after="0"/>
        <w:ind w:left="180" w:hanging="180"/>
        <w:rPr>
          <w:rFonts w:cstheme="minorHAnsi"/>
          <w:sz w:val="20"/>
          <w:szCs w:val="20"/>
        </w:rPr>
      </w:pPr>
      <w:r w:rsidRPr="00D543F4">
        <w:rPr>
          <w:rFonts w:cstheme="minorHAnsi"/>
          <w:sz w:val="20"/>
          <w:szCs w:val="20"/>
        </w:rPr>
        <w:t>□</w:t>
      </w:r>
      <w:r w:rsidRPr="00D543F4">
        <w:rPr>
          <w:rFonts w:cstheme="minorHAnsi"/>
          <w:sz w:val="20"/>
          <w:szCs w:val="20"/>
        </w:rPr>
        <w:tab/>
      </w:r>
      <w:r w:rsidRPr="00D543F4">
        <w:rPr>
          <w:rFonts w:cstheme="minorHAnsi"/>
          <w:b/>
          <w:sz w:val="20"/>
          <w:szCs w:val="20"/>
        </w:rPr>
        <w:t>I am responsible for receiving the results of my tests, in person</w:t>
      </w:r>
      <w:r>
        <w:rPr>
          <w:rFonts w:cstheme="minorHAnsi"/>
          <w:b/>
          <w:sz w:val="20"/>
          <w:szCs w:val="20"/>
        </w:rPr>
        <w:t xml:space="preserve">. </w:t>
      </w:r>
      <w:r w:rsidRPr="00D543F4">
        <w:rPr>
          <w:rFonts w:cstheme="minorHAnsi"/>
          <w:b/>
          <w:sz w:val="20"/>
          <w:szCs w:val="20"/>
        </w:rPr>
        <w:t>Results will never be given to me over the phone</w:t>
      </w:r>
      <w:r>
        <w:rPr>
          <w:rFonts w:cstheme="minorHAnsi"/>
          <w:b/>
          <w:sz w:val="20"/>
          <w:szCs w:val="20"/>
        </w:rPr>
        <w:t xml:space="preserve">. </w:t>
      </w:r>
      <w:r w:rsidRPr="00D543F4">
        <w:rPr>
          <w:rFonts w:cstheme="minorHAnsi"/>
          <w:sz w:val="20"/>
          <w:szCs w:val="20"/>
        </w:rPr>
        <w:t>I must return for a follow-up appointment with the nurse, within approximately two weeks</w:t>
      </w:r>
      <w:r>
        <w:rPr>
          <w:rFonts w:cstheme="minorHAnsi"/>
          <w:sz w:val="20"/>
          <w:szCs w:val="20"/>
        </w:rPr>
        <w:t xml:space="preserve">. </w:t>
      </w:r>
      <w:r w:rsidRPr="00D543F4">
        <w:rPr>
          <w:rFonts w:cstheme="minorHAnsi"/>
          <w:sz w:val="20"/>
          <w:szCs w:val="20"/>
        </w:rPr>
        <w:t>If I do not return within 2 weeks, I agree to be contacted at my phone number, for the purpose of scheduling a results appointment</w:t>
      </w:r>
      <w:r>
        <w:rPr>
          <w:rFonts w:cstheme="minorHAnsi"/>
          <w:sz w:val="20"/>
          <w:szCs w:val="20"/>
        </w:rPr>
        <w:t xml:space="preserve">. </w:t>
      </w:r>
      <w:r w:rsidRPr="00D543F4">
        <w:rPr>
          <w:rFonts w:cstheme="minorHAnsi"/>
          <w:sz w:val="20"/>
          <w:szCs w:val="20"/>
        </w:rPr>
        <w:t>I also give my permission for CompassCare to send a certified letter to my home address if I cannot be reached at the phone number provided.</w:t>
      </w:r>
    </w:p>
    <w:p w:rsidR="005C4FC6" w:rsidRPr="00D543F4" w:rsidRDefault="005C4FC6" w:rsidP="005C4FC6">
      <w:pPr>
        <w:tabs>
          <w:tab w:val="num" w:pos="180"/>
        </w:tabs>
        <w:spacing w:after="0"/>
        <w:ind w:left="180" w:hanging="180"/>
        <w:rPr>
          <w:rFonts w:cstheme="minorHAnsi"/>
          <w:sz w:val="20"/>
          <w:szCs w:val="20"/>
        </w:rPr>
      </w:pPr>
      <w:r w:rsidRPr="00D543F4">
        <w:rPr>
          <w:rFonts w:cstheme="minorHAnsi"/>
          <w:sz w:val="20"/>
          <w:szCs w:val="20"/>
        </w:rPr>
        <w:t>□</w:t>
      </w:r>
      <w:r w:rsidRPr="00D543F4">
        <w:rPr>
          <w:rFonts w:cstheme="minorHAnsi"/>
          <w:sz w:val="20"/>
          <w:szCs w:val="20"/>
        </w:rPr>
        <w:tab/>
        <w:t>In order to effectively provide for my medical care, staff of CompassCare will have access to my confidential records</w:t>
      </w:r>
      <w:r>
        <w:rPr>
          <w:rFonts w:cstheme="minorHAnsi"/>
          <w:sz w:val="20"/>
          <w:szCs w:val="20"/>
        </w:rPr>
        <w:t xml:space="preserve">. </w:t>
      </w:r>
      <w:r w:rsidRPr="00D543F4">
        <w:rPr>
          <w:rFonts w:cstheme="minorHAnsi"/>
          <w:sz w:val="20"/>
          <w:szCs w:val="20"/>
        </w:rPr>
        <w:t>My records will not be released to any agency or individual without my written permission except as required by law.</w:t>
      </w:r>
    </w:p>
    <w:p w:rsidR="005C4FC6" w:rsidRPr="00D543F4" w:rsidRDefault="005C4FC6" w:rsidP="005C4FC6">
      <w:pPr>
        <w:tabs>
          <w:tab w:val="num" w:pos="180"/>
        </w:tabs>
        <w:spacing w:after="0"/>
        <w:ind w:left="180" w:hanging="180"/>
        <w:rPr>
          <w:rFonts w:cstheme="minorHAnsi"/>
          <w:b/>
          <w:sz w:val="20"/>
          <w:szCs w:val="20"/>
        </w:rPr>
      </w:pPr>
      <w:r w:rsidRPr="00D543F4">
        <w:rPr>
          <w:rFonts w:cstheme="minorHAnsi"/>
          <w:sz w:val="20"/>
          <w:szCs w:val="20"/>
        </w:rPr>
        <w:t>□</w:t>
      </w:r>
      <w:r w:rsidRPr="00D543F4">
        <w:rPr>
          <w:rFonts w:cstheme="minorHAnsi"/>
          <w:sz w:val="20"/>
          <w:szCs w:val="20"/>
        </w:rPr>
        <w:tab/>
      </w:r>
      <w:r w:rsidRPr="00D543F4">
        <w:rPr>
          <w:rFonts w:cstheme="minorHAnsi"/>
          <w:b/>
          <w:sz w:val="20"/>
          <w:szCs w:val="20"/>
        </w:rPr>
        <w:t>The reproductive health screening that I receive today does not include, among other things, testing for Human Papilloma Virus (HPV) or a PAP test</w:t>
      </w:r>
      <w:r>
        <w:rPr>
          <w:rFonts w:cstheme="minorHAnsi"/>
          <w:b/>
          <w:sz w:val="20"/>
          <w:szCs w:val="20"/>
        </w:rPr>
        <w:t xml:space="preserve">. </w:t>
      </w:r>
      <w:r w:rsidRPr="00D543F4">
        <w:rPr>
          <w:rFonts w:cstheme="minorHAnsi"/>
          <w:b/>
          <w:sz w:val="20"/>
          <w:szCs w:val="20"/>
        </w:rPr>
        <w:t>I must obtain those tests through my own physician.</w:t>
      </w:r>
    </w:p>
    <w:p w:rsidR="005C4FC6" w:rsidRPr="00D543F4" w:rsidRDefault="005C4FC6" w:rsidP="005C4FC6">
      <w:pPr>
        <w:tabs>
          <w:tab w:val="num" w:pos="180"/>
        </w:tabs>
        <w:spacing w:after="0"/>
        <w:ind w:left="180" w:hanging="180"/>
        <w:rPr>
          <w:rFonts w:cstheme="minorHAnsi"/>
          <w:b/>
          <w:sz w:val="20"/>
          <w:szCs w:val="20"/>
        </w:rPr>
      </w:pPr>
      <w:r w:rsidRPr="00D543F4">
        <w:rPr>
          <w:rFonts w:cstheme="minorHAnsi"/>
          <w:sz w:val="20"/>
          <w:szCs w:val="20"/>
        </w:rPr>
        <w:t>□</w:t>
      </w:r>
      <w:r w:rsidRPr="00D543F4">
        <w:rPr>
          <w:rFonts w:cstheme="minorHAnsi"/>
          <w:sz w:val="20"/>
          <w:szCs w:val="20"/>
        </w:rPr>
        <w:tab/>
      </w:r>
      <w:r w:rsidRPr="00D543F4">
        <w:rPr>
          <w:rFonts w:cstheme="minorHAnsi"/>
          <w:b/>
          <w:sz w:val="20"/>
          <w:szCs w:val="20"/>
        </w:rPr>
        <w:t>By signing below, I am giving permission for CompassCare to perform, as necessary, a urine pregnancy test, blood draw and a physical exam including obtaining swabs for purpose of STD testing.</w:t>
      </w:r>
    </w:p>
    <w:p w:rsidR="005C4FC6" w:rsidRDefault="005C4FC6" w:rsidP="005C4FC6">
      <w:pPr>
        <w:tabs>
          <w:tab w:val="num" w:pos="180"/>
        </w:tabs>
        <w:spacing w:after="0"/>
        <w:ind w:left="180" w:hanging="180"/>
        <w:rPr>
          <w:rFonts w:cstheme="minorHAnsi"/>
          <w:sz w:val="20"/>
          <w:szCs w:val="20"/>
        </w:rPr>
      </w:pPr>
      <w:r w:rsidRPr="00D543F4">
        <w:rPr>
          <w:rFonts w:cstheme="minorHAnsi"/>
          <w:sz w:val="20"/>
          <w:szCs w:val="20"/>
        </w:rPr>
        <w:t>□</w:t>
      </w:r>
      <w:r w:rsidRPr="00D543F4">
        <w:rPr>
          <w:rFonts w:cstheme="minorHAnsi"/>
          <w:sz w:val="20"/>
          <w:szCs w:val="20"/>
        </w:rPr>
        <w:tab/>
      </w:r>
      <w:r w:rsidRPr="00D543F4">
        <w:rPr>
          <w:rFonts w:cstheme="minorHAnsi"/>
          <w:b/>
          <w:sz w:val="20"/>
          <w:szCs w:val="20"/>
        </w:rPr>
        <w:t>A chaperone is available to me during the physical exam if I wish to have a third person present, and I may initial below to request that chaperone</w:t>
      </w:r>
      <w:r>
        <w:rPr>
          <w:rFonts w:cstheme="minorHAnsi"/>
          <w:b/>
          <w:sz w:val="20"/>
          <w:szCs w:val="20"/>
        </w:rPr>
        <w:t xml:space="preserve">. </w:t>
      </w:r>
      <w:r w:rsidRPr="00D543F4">
        <w:rPr>
          <w:rFonts w:cstheme="minorHAnsi"/>
          <w:sz w:val="20"/>
          <w:szCs w:val="20"/>
        </w:rPr>
        <w:t>If I do not initial the line below, I am giving my consent to have that physical exam done with only the Registered Nurse performing my exam present.</w:t>
      </w:r>
    </w:p>
    <w:p w:rsidR="005C4FC6" w:rsidRPr="00D543F4" w:rsidRDefault="005C4FC6" w:rsidP="005C4FC6">
      <w:pPr>
        <w:tabs>
          <w:tab w:val="num" w:pos="180"/>
        </w:tabs>
        <w:spacing w:after="0"/>
        <w:ind w:left="180" w:hanging="180"/>
        <w:rPr>
          <w:rFonts w:cstheme="minorHAnsi"/>
          <w:sz w:val="6"/>
          <w:szCs w:val="6"/>
        </w:rPr>
      </w:pPr>
    </w:p>
    <w:p w:rsidR="005C4FC6" w:rsidRPr="00D543F4" w:rsidRDefault="005C4FC6" w:rsidP="005C4FC6">
      <w:pPr>
        <w:tabs>
          <w:tab w:val="num" w:pos="360"/>
        </w:tabs>
        <w:spacing w:after="0" w:line="360" w:lineRule="auto"/>
        <w:ind w:left="360" w:hanging="180"/>
        <w:jc w:val="right"/>
        <w:rPr>
          <w:rFonts w:cstheme="minorHAnsi"/>
          <w:sz w:val="21"/>
          <w:szCs w:val="21"/>
        </w:rPr>
      </w:pPr>
      <w:r w:rsidRPr="00D543F4">
        <w:rPr>
          <w:rFonts w:cstheme="minorHAnsi"/>
          <w:sz w:val="21"/>
          <w:szCs w:val="21"/>
        </w:rPr>
        <w:t xml:space="preserve">Patient Requests Chaperone: </w:t>
      </w:r>
      <w:r w:rsidRPr="00D543F4">
        <w:rPr>
          <w:rFonts w:cstheme="minorHAnsi"/>
          <w:sz w:val="21"/>
          <w:szCs w:val="21"/>
          <w:u w:val="single"/>
        </w:rPr>
        <w:tab/>
      </w:r>
      <w:r w:rsidRPr="00D543F4">
        <w:rPr>
          <w:rFonts w:cstheme="minorHAnsi"/>
          <w:sz w:val="21"/>
          <w:szCs w:val="21"/>
          <w:u w:val="single"/>
        </w:rPr>
        <w:tab/>
      </w:r>
      <w:r w:rsidRPr="00D543F4">
        <w:rPr>
          <w:rFonts w:cstheme="minorHAnsi"/>
          <w:sz w:val="21"/>
          <w:szCs w:val="21"/>
          <w:u w:val="single"/>
        </w:rPr>
        <w:tab/>
      </w:r>
    </w:p>
    <w:p w:rsidR="005C4FC6" w:rsidRPr="00D543F4" w:rsidRDefault="005C4FC6" w:rsidP="005C4FC6">
      <w:pPr>
        <w:spacing w:after="0"/>
        <w:rPr>
          <w:sz w:val="21"/>
          <w:szCs w:val="21"/>
        </w:rPr>
      </w:pPr>
      <w:r w:rsidRPr="00D543F4">
        <w:rPr>
          <w:sz w:val="21"/>
          <w:szCs w:val="21"/>
        </w:rPr>
        <w:t>I hereby give full consent to these medical services and I waive and release any and all claims whatsoever kind and nature that I, my legal representatives or heirs and relatives might have or hereafter have against CompassCare, its physicians, medical personnel, directors, officers, employees and volunteers</w:t>
      </w:r>
      <w:r>
        <w:rPr>
          <w:sz w:val="21"/>
          <w:szCs w:val="21"/>
        </w:rPr>
        <w:t xml:space="preserve">. </w:t>
      </w:r>
      <w:r w:rsidRPr="00D543F4">
        <w:rPr>
          <w:sz w:val="21"/>
          <w:szCs w:val="21"/>
        </w:rPr>
        <w:t>I expressly agree that this waiver, release and indemnity agreement, is intended to be as broad and inclusive as permitted by the laws of this state, and that if any portion thereof is held invalid, it is agreed that the balance shall, not withstanding, continue in full legal force and effect.</w:t>
      </w:r>
    </w:p>
    <w:p w:rsidR="005C4FC6" w:rsidRPr="00D543F4" w:rsidRDefault="005C4FC6" w:rsidP="005C4FC6">
      <w:pPr>
        <w:spacing w:after="0"/>
        <w:rPr>
          <w:sz w:val="21"/>
          <w:szCs w:val="21"/>
        </w:rPr>
      </w:pPr>
      <w:r w:rsidRPr="00D543F4">
        <w:rPr>
          <w:sz w:val="21"/>
          <w:szCs w:val="21"/>
        </w:rPr>
        <w:t>I have read and understand the above information,</w:t>
      </w:r>
    </w:p>
    <w:p w:rsidR="005C4FC6" w:rsidRPr="00D543F4" w:rsidRDefault="005C4FC6" w:rsidP="005C4FC6">
      <w:pPr>
        <w:spacing w:after="0" w:line="360" w:lineRule="auto"/>
        <w:rPr>
          <w:sz w:val="21"/>
          <w:szCs w:val="21"/>
        </w:rPr>
      </w:pPr>
      <w:r w:rsidRPr="00D543F4">
        <w:rPr>
          <w:sz w:val="21"/>
          <w:szCs w:val="21"/>
        </w:rPr>
        <w:t xml:space="preserve">Print Name: </w:t>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p>
    <w:p w:rsidR="005C4FC6" w:rsidRPr="00D543F4" w:rsidRDefault="005C4FC6" w:rsidP="005C4FC6">
      <w:pPr>
        <w:spacing w:after="0" w:line="360" w:lineRule="auto"/>
        <w:rPr>
          <w:sz w:val="21"/>
          <w:szCs w:val="21"/>
        </w:rPr>
      </w:pPr>
      <w:r w:rsidRPr="00D543F4">
        <w:rPr>
          <w:sz w:val="21"/>
          <w:szCs w:val="21"/>
        </w:rPr>
        <w:t xml:space="preserve">Patient Signature: </w:t>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p>
    <w:p w:rsidR="005C4FC6" w:rsidRDefault="005C4FC6" w:rsidP="005C4FC6">
      <w:pPr>
        <w:spacing w:after="0" w:line="360" w:lineRule="auto"/>
        <w:rPr>
          <w:sz w:val="21"/>
          <w:szCs w:val="21"/>
          <w:u w:val="single"/>
        </w:rPr>
      </w:pPr>
      <w:r w:rsidRPr="00D543F4">
        <w:rPr>
          <w:sz w:val="21"/>
          <w:szCs w:val="21"/>
        </w:rPr>
        <w:t xml:space="preserve">Date: </w:t>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sidRPr="00D543F4">
        <w:rPr>
          <w:sz w:val="21"/>
          <w:szCs w:val="21"/>
          <w:u w:val="single"/>
        </w:rPr>
        <w:tab/>
      </w:r>
      <w:r>
        <w:rPr>
          <w:sz w:val="21"/>
          <w:szCs w:val="21"/>
          <w:u w:val="single"/>
        </w:rPr>
        <w:br w:type="page"/>
      </w:r>
    </w:p>
    <w:p w:rsidR="00197FE2" w:rsidRPr="00197FE2" w:rsidRDefault="00197FE2" w:rsidP="00197FE2">
      <w:pPr>
        <w:pStyle w:val="Heading3"/>
      </w:pPr>
      <w:bookmarkStart w:id="1573" w:name="_Toc334786720"/>
      <w:bookmarkStart w:id="1574" w:name="_Ref307327081"/>
      <w:r w:rsidRPr="00197FE2">
        <w:lastRenderedPageBreak/>
        <w:t>Sexually Transmitted Disease (STD) Testing Consent and Release Form</w:t>
      </w:r>
      <w:r>
        <w:t xml:space="preserve"> (Spanish)</w:t>
      </w:r>
      <w:bookmarkEnd w:id="1573"/>
    </w:p>
    <w:p w:rsidR="00197FE2" w:rsidRPr="00197FE2" w:rsidRDefault="00197FE2" w:rsidP="00197FE2">
      <w:pPr>
        <w:pStyle w:val="Heading4"/>
        <w:jc w:val="center"/>
        <w:rPr>
          <w:lang w:val="es-ES"/>
        </w:rPr>
      </w:pPr>
      <w:r w:rsidRPr="00197FE2">
        <w:rPr>
          <w:lang w:val="es-ES"/>
        </w:rPr>
        <w:t>Formulario de Consentimiento y Autorización para el Examen de STD (Enfermedades Trasmitidas Sexualmente)</w:t>
      </w:r>
    </w:p>
    <w:p w:rsidR="00197FE2" w:rsidRPr="00197FE2" w:rsidRDefault="00197FE2" w:rsidP="00197FE2">
      <w:pPr>
        <w:spacing w:before="240"/>
        <w:rPr>
          <w:b/>
          <w:lang w:val="es-ES"/>
        </w:rPr>
      </w:pPr>
      <w:r w:rsidRPr="00197FE2">
        <w:rPr>
          <w:b/>
          <w:i/>
          <w:lang w:val="es-ES"/>
        </w:rPr>
        <w:t>[Your PRC]</w:t>
      </w:r>
      <w:r w:rsidRPr="00197FE2">
        <w:rPr>
          <w:b/>
          <w:lang w:val="es-ES"/>
        </w:rPr>
        <w:t xml:space="preserve"> facilita servicios médicos gratuitos a mujeres que buscan examen de embarazo y se creen propensas  a enfermedades trasmitidas sexualmente. </w:t>
      </w:r>
      <w:r w:rsidRPr="00197FE2">
        <w:rPr>
          <w:b/>
          <w:i/>
          <w:lang w:val="es-ES"/>
        </w:rPr>
        <w:t>[Your PRC]</w:t>
      </w:r>
      <w:r w:rsidRPr="00197FE2">
        <w:rPr>
          <w:b/>
          <w:lang w:val="es-ES"/>
        </w:rPr>
        <w:t xml:space="preserve"> no provee cuidado médico general o servicios de emergencia. Si tiene dolores de la pelvis, derrames de sangre anormales, o fiebre, debe ir a la sala de emergencia del hospital inmediatamente.</w:t>
      </w:r>
    </w:p>
    <w:p w:rsidR="00197FE2" w:rsidRPr="00197FE2" w:rsidRDefault="00197FE2" w:rsidP="00197FE2">
      <w:pPr>
        <w:rPr>
          <w:lang w:val="es-ES"/>
        </w:rPr>
      </w:pPr>
      <w:r w:rsidRPr="00197FE2">
        <w:rPr>
          <w:lang w:val="es-ES"/>
        </w:rPr>
        <w:t xml:space="preserve">Yo estoy pidiendo una cita con un médico voluntario de la </w:t>
      </w:r>
      <w:r w:rsidRPr="00197FE2">
        <w:rPr>
          <w:i/>
          <w:lang w:val="es-ES"/>
        </w:rPr>
        <w:t>[your PRC]</w:t>
      </w:r>
      <w:r w:rsidRPr="00197FE2">
        <w:rPr>
          <w:lang w:val="es-ES"/>
        </w:rPr>
        <w:t xml:space="preserve"> con el propósito de hacerme un examen de enfermedades trasmitidas sexualmente. Comprendo que mi cita hoy se limita a una diagnosis inicial de una o ambas de las STDs de las cuales se cogerán muestras para tratar estas STDs, y luego se hará una referencia para que otro médico haga el tratamiento post-cita inicial. </w:t>
      </w:r>
    </w:p>
    <w:p w:rsidR="00197FE2" w:rsidRPr="00197FE2" w:rsidRDefault="00197FE2" w:rsidP="00197FE2">
      <w:pPr>
        <w:rPr>
          <w:lang w:val="es-ES"/>
        </w:rPr>
      </w:pPr>
      <w:r w:rsidRPr="00197FE2">
        <w:rPr>
          <w:lang w:val="es-ES"/>
        </w:rPr>
        <w:t xml:space="preserve">Comprendo que cualquier experiencia reciente que yo pueda haber tenido con una STD no sea evidente en el examen de hoy. También entiendo que al exponerme a una después de esta cita, me dejará en riesgo otra vez de adquirir una STD. </w:t>
      </w:r>
    </w:p>
    <w:p w:rsidR="00197FE2" w:rsidRPr="00197FE2" w:rsidRDefault="00197FE2" w:rsidP="00197FE2">
      <w:pPr>
        <w:rPr>
          <w:lang w:val="es-ES"/>
        </w:rPr>
      </w:pPr>
      <w:r w:rsidRPr="00197FE2">
        <w:rPr>
          <w:lang w:val="es-ES"/>
        </w:rPr>
        <w:t xml:space="preserve">Comprendo que se me dará información del cuidado médico que pertenece a estas enfermedades trasmitidas sexualmente y otras materias al caso. Entiendo que </w:t>
      </w:r>
      <w:r w:rsidRPr="00197FE2">
        <w:rPr>
          <w:i/>
          <w:lang w:val="es-ES"/>
        </w:rPr>
        <w:t xml:space="preserve">[your PRC] </w:t>
      </w:r>
      <w:r w:rsidRPr="00197FE2">
        <w:rPr>
          <w:lang w:val="es-ES"/>
        </w:rPr>
        <w:t xml:space="preserve">no prescribe anticonceptivos, ni proveemos información con el propósito de controlar la natalidad. </w:t>
      </w:r>
    </w:p>
    <w:p w:rsidR="00197FE2" w:rsidRPr="00197FE2" w:rsidRDefault="00197FE2" w:rsidP="00197FE2">
      <w:pPr>
        <w:rPr>
          <w:lang w:val="es-ES"/>
        </w:rPr>
      </w:pPr>
      <w:r w:rsidRPr="00197FE2">
        <w:rPr>
          <w:lang w:val="es-ES"/>
        </w:rPr>
        <w:t xml:space="preserve">Comprendo que ningún cuidado médico complementario se proveerá en la </w:t>
      </w:r>
      <w:r w:rsidRPr="00197FE2">
        <w:rPr>
          <w:i/>
          <w:lang w:val="es-ES"/>
        </w:rPr>
        <w:t>[your PRC]</w:t>
      </w:r>
      <w:r w:rsidRPr="00197FE2">
        <w:rPr>
          <w:lang w:val="es-ES"/>
        </w:rPr>
        <w:t xml:space="preserve"> excepto el tratamiento antibiótico apropiado por órdenes del Director de Servicios Médicos. Entiendo que hay una lista de referencias de médicos y de ginecólogos que puedo consultar. Reconozco mi responsabilidad de usar esta lista de referencias o cualquier otra fuente de información para asegurarme mi cuidado ginecológico. </w:t>
      </w:r>
    </w:p>
    <w:p w:rsidR="00197FE2" w:rsidRPr="00197FE2" w:rsidRDefault="00197FE2" w:rsidP="00197FE2">
      <w:pPr>
        <w:rPr>
          <w:lang w:val="es-ES"/>
        </w:rPr>
      </w:pPr>
      <w:r w:rsidRPr="00197FE2">
        <w:rPr>
          <w:lang w:val="es-ES"/>
        </w:rPr>
        <w:t xml:space="preserve">Comprendo que la Ley del Estado de </w:t>
      </w:r>
      <w:r w:rsidRPr="00197FE2">
        <w:rPr>
          <w:i/>
          <w:lang w:val="es-ES"/>
        </w:rPr>
        <w:t>[your PRC state]</w:t>
      </w:r>
      <w:r w:rsidRPr="00197FE2">
        <w:rPr>
          <w:lang w:val="es-ES"/>
        </w:rPr>
        <w:t xml:space="preserve"> requiere que se reporten todos los resultados positivos de los exámenes para enfermedades trasmitidas sexualmente al Departamento de Salubridad Pública del Condado. Si mis resultados salen positivos hoy, entiendo que serán reportados al Departamento de Salubridad Pública.</w:t>
      </w:r>
    </w:p>
    <w:p w:rsidR="00197FE2" w:rsidRPr="00197FE2" w:rsidRDefault="00197FE2" w:rsidP="00197FE2">
      <w:pPr>
        <w:rPr>
          <w:lang w:val="es-ES"/>
        </w:rPr>
      </w:pPr>
      <w:r w:rsidRPr="00197FE2">
        <w:rPr>
          <w:lang w:val="es-ES"/>
        </w:rPr>
        <w:t xml:space="preserve">A la hora de mi cita, comprendo que tendré que fijar otra cita complementaria la semana que entra con la enfermera para hablar de los resultados de mi examen STD. Yo soy responsable por cumplir con la cita, pero si falto, estoy de acuerdo que me contacten al número que sigue para que haga otra cita para los resultados de mi examen STD. Si no me encuentran con este número telefónico, doy permiso que la </w:t>
      </w:r>
      <w:r w:rsidRPr="00197FE2">
        <w:rPr>
          <w:i/>
          <w:lang w:val="es-ES"/>
        </w:rPr>
        <w:t>[your PRC]</w:t>
      </w:r>
      <w:r w:rsidRPr="00197FE2">
        <w:rPr>
          <w:lang w:val="es-ES"/>
        </w:rPr>
        <w:t xml:space="preserve"> reporte mi nombre, la información del contagio, y los resultados positivos al Departamento de Salubridad Pública del Condado donde vivo. También doy mi permiso a la </w:t>
      </w:r>
      <w:r w:rsidRPr="00197FE2">
        <w:rPr>
          <w:i/>
          <w:lang w:val="es-ES"/>
        </w:rPr>
        <w:t>[your PRC]</w:t>
      </w:r>
      <w:r w:rsidRPr="00197FE2">
        <w:rPr>
          <w:lang w:val="es-ES"/>
        </w:rPr>
        <w:t xml:space="preserve"> de mandar una carta registrada a mi dirección postal si no me pueden alcanzar con el número de teléfono que di.</w:t>
      </w:r>
    </w:p>
    <w:p w:rsidR="00197FE2" w:rsidRPr="00197FE2" w:rsidRDefault="00197FE2" w:rsidP="00197FE2">
      <w:pPr>
        <w:ind w:left="720"/>
        <w:rPr>
          <w:lang w:val="es-ES"/>
        </w:rPr>
      </w:pPr>
      <w:r w:rsidRPr="00197FE2">
        <w:rPr>
          <w:lang w:val="es-ES"/>
        </w:rPr>
        <w:t xml:space="preserve">Doy consentimiento total a estos servicios médicos y  desisto todo reclamo conocido y por conocer, ahora y en el futuro, de cualquier índice y naturaleza que yo y mi bebé, mis representativos autorizados o herederos y parientes podamos ahora o después tener contra </w:t>
      </w:r>
      <w:r w:rsidRPr="00197FE2">
        <w:rPr>
          <w:i/>
          <w:lang w:val="es-ES"/>
        </w:rPr>
        <w:t xml:space="preserve">[your PRC], </w:t>
      </w:r>
      <w:r w:rsidRPr="00197FE2">
        <w:rPr>
          <w:lang w:val="es-ES"/>
        </w:rPr>
        <w:t xml:space="preserve">sus médicos, personal médico, directores, oficiales, voluntarios, empleados, u otros </w:t>
      </w:r>
      <w:r w:rsidRPr="00197FE2">
        <w:rPr>
          <w:lang w:val="es-ES"/>
        </w:rPr>
        <w:lastRenderedPageBreak/>
        <w:t>agentes de la misma. Estoy de acuerdo que esta autorización, desistimiento, y acuerdo de indemnización se hagan libre e inclusivamente como se permite por las leyes de este estado, y si alguna porción de los mismos se declare inválida, se acuerda que lo restante continuará a estar en rigor legal y en efecto.</w:t>
      </w:r>
    </w:p>
    <w:p w:rsidR="00197FE2" w:rsidRPr="00197FE2" w:rsidRDefault="00197FE2" w:rsidP="00197FE2">
      <w:pPr>
        <w:ind w:left="720"/>
        <w:rPr>
          <w:lang w:val="es-ES"/>
        </w:rPr>
      </w:pPr>
      <w:r w:rsidRPr="00197FE2">
        <w:rPr>
          <w:lang w:val="es-ES"/>
        </w:rPr>
        <w:t xml:space="preserve">Para que reciba efectivamente mi cuidado médico, comprendo que los voluntarios y los consejeros de la </w:t>
      </w:r>
      <w:r w:rsidRPr="00197FE2">
        <w:rPr>
          <w:i/>
          <w:lang w:val="es-ES"/>
        </w:rPr>
        <w:t>[your PRC]</w:t>
      </w:r>
      <w:r w:rsidRPr="00197FE2">
        <w:rPr>
          <w:lang w:val="es-ES"/>
        </w:rPr>
        <w:t xml:space="preserve"> tendrán acceso a mi historia médica confidencial en la </w:t>
      </w:r>
      <w:r w:rsidRPr="00197FE2">
        <w:rPr>
          <w:i/>
          <w:lang w:val="es-ES"/>
        </w:rPr>
        <w:t>[your PRC]</w:t>
      </w:r>
      <w:r w:rsidRPr="00197FE2">
        <w:rPr>
          <w:lang w:val="es-ES"/>
        </w:rPr>
        <w:t xml:space="preserve">. No cederán mis documentos a cualquier agencia o individuo sin mi permiso, excepto como dicta la ley. </w:t>
      </w:r>
    </w:p>
    <w:p w:rsidR="00197FE2" w:rsidRPr="00197FE2" w:rsidRDefault="00197FE2" w:rsidP="00197FE2">
      <w:pPr>
        <w:rPr>
          <w:b/>
          <w:lang w:val="es-ES"/>
        </w:rPr>
      </w:pPr>
      <w:r w:rsidRPr="00197FE2">
        <w:rPr>
          <w:b/>
          <w:lang w:val="es-ES"/>
        </w:rPr>
        <w:t>He leído y comprendido toda la información mencionada.</w:t>
      </w:r>
    </w:p>
    <w:p w:rsidR="00197FE2" w:rsidRPr="00197FE2" w:rsidRDefault="00197FE2" w:rsidP="00197FE2">
      <w:pPr>
        <w:rPr>
          <w:b/>
          <w:lang w:val="es-ES"/>
        </w:rPr>
      </w:pPr>
    </w:p>
    <w:p w:rsidR="00197FE2" w:rsidRPr="00197FE2" w:rsidRDefault="00197FE2" w:rsidP="00197FE2">
      <w:pPr>
        <w:rPr>
          <w:b/>
          <w:lang w:val="es-ES"/>
        </w:rPr>
      </w:pPr>
      <w:r w:rsidRPr="00197FE2">
        <w:rPr>
          <w:b/>
          <w:lang w:val="es-ES"/>
        </w:rPr>
        <w:t>Nombre en letra imprenta</w:t>
      </w:r>
      <w:r w:rsidRPr="00197FE2">
        <w:rPr>
          <w:b/>
          <w:lang w:val="es-ES"/>
        </w:rPr>
        <w:tab/>
      </w:r>
      <w:r w:rsidRPr="00197FE2">
        <w:rPr>
          <w:b/>
          <w:lang w:val="es-ES"/>
        </w:rPr>
        <w:tab/>
      </w:r>
      <w:r w:rsidRPr="00197FE2">
        <w:rPr>
          <w:b/>
          <w:lang w:val="es-ES"/>
        </w:rPr>
        <w:tab/>
      </w:r>
      <w:r w:rsidRPr="00197FE2">
        <w:rPr>
          <w:b/>
          <w:lang w:val="es-ES"/>
        </w:rPr>
        <w:tab/>
      </w:r>
      <w:r w:rsidRPr="00197FE2">
        <w:rPr>
          <w:b/>
          <w:lang w:val="es-ES"/>
        </w:rPr>
        <w:tab/>
        <w:t>Fecha</w:t>
      </w:r>
    </w:p>
    <w:p w:rsidR="00197FE2" w:rsidRPr="00197FE2" w:rsidRDefault="00197FE2" w:rsidP="00197FE2">
      <w:pPr>
        <w:rPr>
          <w:b/>
          <w:lang w:val="es-ES"/>
        </w:rPr>
      </w:pPr>
      <w:r w:rsidRPr="00197FE2">
        <w:rPr>
          <w:b/>
          <w:u w:val="single"/>
          <w:lang w:val="es-ES"/>
        </w:rPr>
        <w:tab/>
      </w:r>
      <w:r w:rsidRPr="00197FE2">
        <w:rPr>
          <w:b/>
          <w:u w:val="single"/>
          <w:lang w:val="es-ES"/>
        </w:rPr>
        <w:tab/>
      </w:r>
      <w:r w:rsidRPr="00197FE2">
        <w:rPr>
          <w:b/>
          <w:u w:val="single"/>
          <w:lang w:val="es-ES"/>
        </w:rPr>
        <w:tab/>
      </w:r>
      <w:r w:rsidRPr="00197FE2">
        <w:rPr>
          <w:b/>
          <w:u w:val="single"/>
          <w:lang w:val="es-ES"/>
        </w:rPr>
        <w:tab/>
      </w:r>
      <w:r w:rsidRPr="00197FE2">
        <w:rPr>
          <w:b/>
          <w:u w:val="single"/>
          <w:lang w:val="es-ES"/>
        </w:rPr>
        <w:tab/>
      </w:r>
      <w:r w:rsidRPr="00197FE2">
        <w:rPr>
          <w:b/>
          <w:u w:val="single"/>
          <w:lang w:val="es-ES"/>
        </w:rPr>
        <w:tab/>
      </w:r>
      <w:r w:rsidRPr="00197FE2">
        <w:rPr>
          <w:b/>
          <w:u w:val="single"/>
          <w:lang w:val="es-ES"/>
        </w:rPr>
        <w:tab/>
      </w:r>
      <w:r w:rsidRPr="00197FE2">
        <w:rPr>
          <w:b/>
          <w:lang w:val="es-ES"/>
        </w:rPr>
        <w:tab/>
      </w:r>
      <w:r w:rsidRPr="00197FE2">
        <w:rPr>
          <w:b/>
          <w:u w:val="single"/>
          <w:lang w:val="es-ES"/>
        </w:rPr>
        <w:tab/>
      </w:r>
      <w:r w:rsidRPr="00197FE2">
        <w:rPr>
          <w:b/>
          <w:u w:val="single"/>
          <w:lang w:val="es-ES"/>
        </w:rPr>
        <w:tab/>
      </w:r>
      <w:r w:rsidRPr="00197FE2">
        <w:rPr>
          <w:b/>
          <w:u w:val="single"/>
          <w:lang w:val="es-ES"/>
        </w:rPr>
        <w:tab/>
      </w:r>
      <w:r w:rsidRPr="00197FE2">
        <w:rPr>
          <w:b/>
          <w:u w:val="single"/>
          <w:lang w:val="es-ES"/>
        </w:rPr>
        <w:tab/>
      </w:r>
      <w:r w:rsidRPr="00197FE2">
        <w:rPr>
          <w:b/>
          <w:u w:val="single"/>
          <w:lang w:val="es-ES"/>
        </w:rPr>
        <w:tab/>
      </w:r>
    </w:p>
    <w:p w:rsidR="00197FE2" w:rsidRPr="00197FE2" w:rsidRDefault="00197FE2" w:rsidP="00197FE2">
      <w:pPr>
        <w:rPr>
          <w:u w:val="single"/>
          <w:lang w:val="es-ES"/>
        </w:rPr>
      </w:pPr>
      <w:r w:rsidRPr="00197FE2">
        <w:rPr>
          <w:u w:val="single"/>
          <w:lang w:val="es-ES"/>
        </w:rPr>
        <w:t xml:space="preserve"> </w:t>
      </w:r>
    </w:p>
    <w:p w:rsidR="00197FE2" w:rsidRPr="00197FE2" w:rsidRDefault="00197FE2" w:rsidP="00197FE2">
      <w:pPr>
        <w:rPr>
          <w:u w:val="single"/>
          <w:lang w:val="es-ES"/>
        </w:rPr>
      </w:pPr>
      <w:r w:rsidRPr="00197FE2">
        <w:rPr>
          <w:b/>
          <w:lang w:val="es-ES"/>
        </w:rPr>
        <w:t xml:space="preserve">Rúbrica </w:t>
      </w:r>
      <w:r w:rsidRPr="00197FE2">
        <w:rPr>
          <w:b/>
          <w:u w:val="single"/>
          <w:lang w:val="es-ES"/>
        </w:rPr>
        <w:tab/>
      </w:r>
      <w:r w:rsidRPr="00197FE2">
        <w:rPr>
          <w:b/>
          <w:u w:val="single"/>
          <w:lang w:val="es-ES"/>
        </w:rPr>
        <w:tab/>
      </w:r>
      <w:r w:rsidRPr="00197FE2">
        <w:rPr>
          <w:b/>
          <w:u w:val="single"/>
          <w:lang w:val="es-ES"/>
        </w:rPr>
        <w:tab/>
      </w:r>
      <w:r w:rsidRPr="00197FE2">
        <w:rPr>
          <w:b/>
          <w:u w:val="single"/>
          <w:lang w:val="es-ES"/>
        </w:rPr>
        <w:tab/>
      </w:r>
      <w:r w:rsidRPr="00197FE2">
        <w:rPr>
          <w:b/>
          <w:u w:val="single"/>
          <w:lang w:val="es-ES"/>
        </w:rPr>
        <w:tab/>
      </w:r>
      <w:r w:rsidRPr="00197FE2">
        <w:rPr>
          <w:b/>
          <w:u w:val="single"/>
          <w:lang w:val="es-ES"/>
        </w:rPr>
        <w:tab/>
      </w:r>
      <w:r w:rsidRPr="00197FE2">
        <w:rPr>
          <w:b/>
          <w:lang w:val="es-ES"/>
        </w:rPr>
        <w:tab/>
        <w:t xml:space="preserve">No. Teléfono </w:t>
      </w:r>
      <w:r w:rsidRPr="00197FE2">
        <w:rPr>
          <w:b/>
          <w:u w:val="single"/>
          <w:lang w:val="es-ES"/>
        </w:rPr>
        <w:tab/>
      </w:r>
      <w:r w:rsidRPr="00197FE2">
        <w:rPr>
          <w:b/>
          <w:u w:val="single"/>
          <w:lang w:val="es-ES"/>
        </w:rPr>
        <w:tab/>
      </w:r>
      <w:r w:rsidRPr="00197FE2">
        <w:rPr>
          <w:b/>
          <w:u w:val="single"/>
          <w:lang w:val="es-ES"/>
        </w:rPr>
        <w:tab/>
      </w:r>
      <w:r w:rsidRPr="00197FE2">
        <w:rPr>
          <w:b/>
          <w:u w:val="single"/>
          <w:lang w:val="es-ES"/>
        </w:rPr>
        <w:tab/>
      </w:r>
    </w:p>
    <w:p w:rsidR="00197FE2" w:rsidRPr="00197FE2" w:rsidRDefault="00197FE2" w:rsidP="00197FE2">
      <w:pPr>
        <w:rPr>
          <w:b/>
          <w:lang w:val="es-ES"/>
        </w:rPr>
      </w:pPr>
    </w:p>
    <w:p w:rsidR="00197FE2" w:rsidRPr="00197FE2" w:rsidRDefault="00197FE2" w:rsidP="00197FE2">
      <w:pPr>
        <w:rPr>
          <w:b/>
          <w:lang w:val="es-ES"/>
        </w:rPr>
      </w:pPr>
      <w:r w:rsidRPr="00197FE2">
        <w:rPr>
          <w:b/>
          <w:lang w:val="es-ES"/>
        </w:rPr>
        <w:t>Cita para Resultados</w:t>
      </w:r>
      <w:r w:rsidRPr="00197FE2">
        <w:rPr>
          <w:b/>
          <w:lang w:val="es-ES"/>
        </w:rPr>
        <w:tab/>
      </w:r>
      <w:r w:rsidRPr="00197FE2">
        <w:rPr>
          <w:b/>
          <w:lang w:val="es-ES"/>
        </w:rPr>
        <w:tab/>
      </w:r>
      <w:r w:rsidRPr="00197FE2">
        <w:rPr>
          <w:b/>
          <w:lang w:val="es-ES"/>
        </w:rPr>
        <w:tab/>
      </w:r>
      <w:r w:rsidRPr="00197FE2">
        <w:rPr>
          <w:b/>
          <w:lang w:val="es-ES"/>
        </w:rPr>
        <w:tab/>
      </w:r>
      <w:r w:rsidRPr="00197FE2">
        <w:rPr>
          <w:b/>
          <w:lang w:val="es-ES"/>
        </w:rPr>
        <w:tab/>
      </w:r>
      <w:r w:rsidRPr="00197FE2">
        <w:rPr>
          <w:b/>
          <w:lang w:val="es-ES"/>
        </w:rPr>
        <w:tab/>
        <w:t>Hora de Cita</w:t>
      </w:r>
    </w:p>
    <w:p w:rsidR="00197FE2" w:rsidRPr="00197FE2" w:rsidRDefault="00197FE2" w:rsidP="00197FE2">
      <w:pPr>
        <w:rPr>
          <w:b/>
          <w:lang w:val="es-ES"/>
        </w:rPr>
      </w:pPr>
      <w:r w:rsidRPr="00197FE2">
        <w:rPr>
          <w:u w:val="single"/>
          <w:lang w:val="es-ES"/>
        </w:rPr>
        <w:tab/>
        <w:t>/</w:t>
      </w:r>
      <w:r w:rsidRPr="00197FE2">
        <w:rPr>
          <w:u w:val="single"/>
          <w:lang w:val="es-ES"/>
        </w:rPr>
        <w:tab/>
        <w:t>/</w:t>
      </w:r>
      <w:r w:rsidRPr="00197FE2">
        <w:rPr>
          <w:u w:val="single"/>
          <w:lang w:val="es-ES"/>
        </w:rPr>
        <w:tab/>
      </w:r>
      <w:r w:rsidRPr="00197FE2">
        <w:rPr>
          <w:u w:val="single"/>
          <w:lang w:val="es-ES"/>
        </w:rPr>
        <w:tab/>
      </w:r>
      <w:r w:rsidRPr="00197FE2">
        <w:rPr>
          <w:lang w:val="es-ES"/>
        </w:rPr>
        <w:tab/>
      </w:r>
      <w:r w:rsidRPr="00197FE2">
        <w:rPr>
          <w:lang w:val="es-ES"/>
        </w:rPr>
        <w:tab/>
      </w:r>
      <w:r w:rsidRPr="00197FE2">
        <w:rPr>
          <w:lang w:val="es-ES"/>
        </w:rPr>
        <w:tab/>
      </w:r>
      <w:r w:rsidRPr="00197FE2">
        <w:rPr>
          <w:lang w:val="es-ES"/>
        </w:rPr>
        <w:tab/>
      </w:r>
      <w:r w:rsidRPr="00197FE2">
        <w:rPr>
          <w:u w:val="single"/>
          <w:lang w:val="es-ES"/>
        </w:rPr>
        <w:tab/>
      </w:r>
      <w:r w:rsidRPr="00197FE2">
        <w:rPr>
          <w:u w:val="single"/>
          <w:lang w:val="es-ES"/>
        </w:rPr>
        <w:tab/>
      </w:r>
      <w:r w:rsidRPr="00197FE2">
        <w:rPr>
          <w:lang w:val="es-ES"/>
        </w:rPr>
        <w:t xml:space="preserve">  </w:t>
      </w:r>
      <w:r w:rsidRPr="00197FE2">
        <w:rPr>
          <w:b/>
          <w:lang w:val="es-ES"/>
        </w:rPr>
        <w:t>AM</w:t>
      </w:r>
      <w:r w:rsidRPr="00197FE2">
        <w:rPr>
          <w:b/>
          <w:lang w:val="es-ES"/>
        </w:rPr>
        <w:tab/>
      </w:r>
      <w:r w:rsidRPr="00197FE2">
        <w:rPr>
          <w:b/>
          <w:lang w:val="es-ES"/>
        </w:rPr>
        <w:tab/>
        <w:t>PM</w:t>
      </w:r>
    </w:p>
    <w:p w:rsidR="00197FE2" w:rsidRDefault="00197FE2">
      <w:pPr>
        <w:rPr>
          <w:rFonts w:asciiTheme="majorHAnsi" w:eastAsia="Times New Roman" w:hAnsiTheme="majorHAnsi" w:cs="Times New Roman"/>
          <w:b/>
          <w:bCs/>
          <w:color w:val="365F91" w:themeColor="accent1" w:themeShade="BF"/>
          <w:sz w:val="24"/>
          <w:lang w:eastAsia="ar-SA"/>
        </w:rPr>
      </w:pPr>
      <w:r>
        <w:br w:type="page"/>
      </w:r>
    </w:p>
    <w:p w:rsidR="005C4FC6" w:rsidRDefault="005C4FC6" w:rsidP="005C4FC6">
      <w:pPr>
        <w:pStyle w:val="Heading4"/>
      </w:pPr>
      <w:bookmarkStart w:id="1575" w:name="_Ref334040061"/>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62</w:t>
      </w:r>
      <w:r w:rsidR="00757EE1">
        <w:rPr>
          <w:noProof/>
        </w:rPr>
        <w:fldChar w:fldCharType="end"/>
      </w:r>
      <w:bookmarkEnd w:id="1574"/>
      <w:bookmarkEnd w:id="1575"/>
    </w:p>
    <w:p w:rsidR="005C4FC6" w:rsidRPr="00000420" w:rsidRDefault="005C4FC6" w:rsidP="005C4FC6">
      <w:pPr>
        <w:pStyle w:val="Heading3"/>
        <w:jc w:val="center"/>
      </w:pPr>
      <w:bookmarkStart w:id="1576" w:name="_Ref307327148"/>
      <w:bookmarkStart w:id="1577" w:name="_Toc308028366"/>
      <w:bookmarkStart w:id="1578" w:name="_Toc318812567"/>
      <w:bookmarkStart w:id="1579" w:name="_Toc334786721"/>
      <w:r w:rsidRPr="001E4355">
        <w:t xml:space="preserve">Staff and Volunteer </w:t>
      </w:r>
      <w:r>
        <w:t xml:space="preserve">Job </w:t>
      </w:r>
      <w:r w:rsidRPr="001E4355">
        <w:t>Application</w:t>
      </w:r>
      <w:bookmarkEnd w:id="1576"/>
      <w:bookmarkEnd w:id="1577"/>
      <w:bookmarkEnd w:id="1578"/>
      <w:bookmarkEnd w:id="1579"/>
    </w:p>
    <w:p w:rsidR="005C4FC6" w:rsidRDefault="005C4FC6" w:rsidP="005C4FC6">
      <w:pPr>
        <w:rPr>
          <w:rFonts w:cs="Arial"/>
          <w:i/>
        </w:rPr>
      </w:pPr>
      <w:r w:rsidRPr="0002383D">
        <w:rPr>
          <w:rFonts w:cs="Arial"/>
          <w:i/>
        </w:rPr>
        <w:t>This app</w:t>
      </w:r>
      <w:r>
        <w:rPr>
          <w:rFonts w:cs="Arial"/>
          <w:i/>
        </w:rPr>
        <w:t>lication and the information</w:t>
      </w:r>
      <w:r w:rsidRPr="0002383D">
        <w:rPr>
          <w:rFonts w:cs="Arial"/>
          <w:i/>
        </w:rPr>
        <w:t xml:space="preserve"> provide</w:t>
      </w:r>
      <w:r>
        <w:rPr>
          <w:rFonts w:cs="Arial"/>
          <w:i/>
        </w:rPr>
        <w:t>d</w:t>
      </w:r>
      <w:r w:rsidRPr="0002383D">
        <w:rPr>
          <w:rFonts w:cs="Arial"/>
          <w:i/>
        </w:rPr>
        <w:t xml:space="preserve"> in it will be reviewed by qualified CompassCare staff </w:t>
      </w:r>
      <w:r>
        <w:rPr>
          <w:rFonts w:cs="Arial"/>
          <w:i/>
        </w:rPr>
        <w:t xml:space="preserve">only </w:t>
      </w:r>
      <w:r w:rsidRPr="0002383D">
        <w:rPr>
          <w:rFonts w:cs="Arial"/>
          <w:i/>
        </w:rPr>
        <w:t xml:space="preserve">and will remain confidential. </w:t>
      </w:r>
    </w:p>
    <w:p w:rsidR="005C4FC6" w:rsidRDefault="005C4FC6" w:rsidP="005C4FC6">
      <w:pPr>
        <w:pStyle w:val="Heading5"/>
      </w:pPr>
      <w:bookmarkStart w:id="1580" w:name="_Toc308027800"/>
      <w:r>
        <w:t>Directions for Patient Resources and Medical Services Positions</w:t>
      </w:r>
      <w:bookmarkEnd w:id="1580"/>
      <w:r>
        <w:t xml:space="preserve"> </w:t>
      </w:r>
    </w:p>
    <w:p w:rsidR="005C4FC6" w:rsidRDefault="005C4FC6" w:rsidP="00903ADD">
      <w:pPr>
        <w:numPr>
          <w:ilvl w:val="0"/>
          <w:numId w:val="213"/>
        </w:numPr>
        <w:spacing w:after="0" w:line="240" w:lineRule="auto"/>
        <w:rPr>
          <w:rFonts w:cs="Arial"/>
        </w:rPr>
      </w:pPr>
      <w:r>
        <w:rPr>
          <w:rFonts w:cs="Arial"/>
        </w:rPr>
        <w:t xml:space="preserve">Fill out Sections A through K of this application as completely as possible. </w:t>
      </w:r>
    </w:p>
    <w:p w:rsidR="005C4FC6" w:rsidRDefault="005C4FC6" w:rsidP="00903ADD">
      <w:pPr>
        <w:numPr>
          <w:ilvl w:val="0"/>
          <w:numId w:val="213"/>
        </w:numPr>
        <w:spacing w:before="40" w:after="0" w:line="240" w:lineRule="auto"/>
        <w:rPr>
          <w:rFonts w:cs="Arial"/>
        </w:rPr>
      </w:pPr>
      <w:r>
        <w:rPr>
          <w:rFonts w:cs="Arial"/>
        </w:rPr>
        <w:t>Provide the Pastoral and Personal Reference Forms to the persons completing them for you (Section F). Ensure that your name and the position you are applying for, if known, is on the form. Also, encourage them to return the forms to CompassCare as soon as possible.</w:t>
      </w:r>
    </w:p>
    <w:p w:rsidR="005C4FC6" w:rsidRDefault="005C4FC6" w:rsidP="00903ADD">
      <w:pPr>
        <w:numPr>
          <w:ilvl w:val="0"/>
          <w:numId w:val="213"/>
        </w:numPr>
        <w:spacing w:before="40" w:after="0" w:line="240" w:lineRule="auto"/>
        <w:rPr>
          <w:rFonts w:cs="Arial"/>
        </w:rPr>
      </w:pPr>
      <w:r>
        <w:rPr>
          <w:rFonts w:cs="Arial"/>
        </w:rPr>
        <w:t xml:space="preserve">Sign the application at the </w:t>
      </w:r>
      <w:r w:rsidRPr="0077728E">
        <w:rPr>
          <w:rFonts w:cs="Arial"/>
        </w:rPr>
        <w:t>Signature of Agreement and Commitment</w:t>
      </w:r>
      <w:r>
        <w:rPr>
          <w:rFonts w:cs="Arial"/>
        </w:rPr>
        <w:t xml:space="preserve"> section (Section K).</w:t>
      </w:r>
    </w:p>
    <w:p w:rsidR="005C4FC6" w:rsidRDefault="005C4FC6" w:rsidP="00903ADD">
      <w:pPr>
        <w:numPr>
          <w:ilvl w:val="0"/>
          <w:numId w:val="213"/>
        </w:numPr>
        <w:spacing w:before="40" w:after="0" w:line="240" w:lineRule="auto"/>
        <w:rPr>
          <w:rFonts w:cs="Arial"/>
        </w:rPr>
      </w:pPr>
      <w:r>
        <w:rPr>
          <w:rFonts w:cs="Arial"/>
        </w:rPr>
        <w:t xml:space="preserve">Sign and keep the </w:t>
      </w:r>
      <w:r w:rsidRPr="00FE0663">
        <w:rPr>
          <w:rFonts w:cs="Arial"/>
        </w:rPr>
        <w:t>Staff and Volunteer Service Commitments</w:t>
      </w:r>
      <w:r>
        <w:rPr>
          <w:rFonts w:cs="Arial"/>
        </w:rPr>
        <w:t xml:space="preserve"> document. </w:t>
      </w:r>
    </w:p>
    <w:p w:rsidR="005C4FC6" w:rsidRDefault="005C4FC6" w:rsidP="00903ADD">
      <w:pPr>
        <w:numPr>
          <w:ilvl w:val="0"/>
          <w:numId w:val="213"/>
        </w:numPr>
        <w:spacing w:before="40" w:after="0" w:line="240" w:lineRule="auto"/>
        <w:rPr>
          <w:rFonts w:cs="Arial"/>
        </w:rPr>
      </w:pPr>
      <w:r>
        <w:rPr>
          <w:rFonts w:cs="Arial"/>
        </w:rPr>
        <w:t xml:space="preserve">Provide proof of necessary licenses or certifications, when applicable for the positions (for example, nurse). </w:t>
      </w:r>
    </w:p>
    <w:p w:rsidR="005C4FC6" w:rsidRDefault="005C4FC6" w:rsidP="00903ADD">
      <w:pPr>
        <w:numPr>
          <w:ilvl w:val="0"/>
          <w:numId w:val="213"/>
        </w:numPr>
        <w:spacing w:before="40" w:after="0" w:line="240" w:lineRule="auto"/>
        <w:rPr>
          <w:rFonts w:cs="Arial"/>
        </w:rPr>
      </w:pPr>
      <w:r>
        <w:rPr>
          <w:rFonts w:cs="Arial"/>
        </w:rPr>
        <w:t xml:space="preserve">Provide a Resume. Please include at least two professional references if applying for a paid staff position. </w:t>
      </w:r>
    </w:p>
    <w:p w:rsidR="005C4FC6" w:rsidRDefault="005C4FC6" w:rsidP="00903ADD">
      <w:pPr>
        <w:numPr>
          <w:ilvl w:val="0"/>
          <w:numId w:val="213"/>
        </w:numPr>
        <w:spacing w:before="40" w:line="240" w:lineRule="auto"/>
        <w:rPr>
          <w:rFonts w:cs="Arial"/>
        </w:rPr>
      </w:pPr>
      <w:r>
        <w:rPr>
          <w:rFonts w:cs="Arial"/>
        </w:rPr>
        <w:t xml:space="preserve">Return the completed application to CompassCare. </w:t>
      </w:r>
    </w:p>
    <w:p w:rsidR="005C4FC6" w:rsidRPr="00192EC6" w:rsidRDefault="005C4FC6" w:rsidP="005C4FC6">
      <w:pPr>
        <w:pStyle w:val="Note1"/>
        <w:spacing w:before="0"/>
        <w:rPr>
          <w:rFonts w:asciiTheme="minorHAnsi" w:hAnsiTheme="minorHAnsi" w:cstheme="minorHAnsi"/>
          <w:sz w:val="22"/>
          <w:szCs w:val="22"/>
        </w:rPr>
      </w:pPr>
      <w:r w:rsidRPr="00192EC6">
        <w:rPr>
          <w:rFonts w:asciiTheme="minorHAnsi" w:hAnsiTheme="minorHAnsi" w:cstheme="minorHAnsi"/>
          <w:b/>
          <w:sz w:val="22"/>
          <w:szCs w:val="22"/>
        </w:rPr>
        <w:t>N</w:t>
      </w:r>
      <w:r>
        <w:rPr>
          <w:rFonts w:asciiTheme="minorHAnsi" w:hAnsiTheme="minorHAnsi" w:cstheme="minorHAnsi"/>
          <w:b/>
          <w:sz w:val="22"/>
          <w:szCs w:val="22"/>
        </w:rPr>
        <w:t>ote</w:t>
      </w:r>
      <w:r w:rsidRPr="00192EC6">
        <w:rPr>
          <w:rFonts w:asciiTheme="minorHAnsi" w:hAnsiTheme="minorHAnsi" w:cstheme="minorHAnsi"/>
          <w:sz w:val="22"/>
          <w:szCs w:val="22"/>
        </w:rPr>
        <w:t xml:space="preserve">: </w:t>
      </w:r>
      <w:r>
        <w:rPr>
          <w:rFonts w:asciiTheme="minorHAnsi" w:hAnsiTheme="minorHAnsi" w:cstheme="minorHAnsi"/>
          <w:sz w:val="22"/>
          <w:szCs w:val="22"/>
        </w:rPr>
        <w:t>If you need additional room for your answers to any of the questions, please write on the back of the page.</w:t>
      </w:r>
    </w:p>
    <w:p w:rsidR="005C4FC6" w:rsidRPr="00614BFB" w:rsidRDefault="005C4FC6" w:rsidP="005C4FC6">
      <w:pPr>
        <w:spacing w:before="120"/>
        <w:rPr>
          <w:rFonts w:cs="Arial"/>
          <w:i/>
        </w:rPr>
      </w:pPr>
      <w:r w:rsidRPr="00614BFB">
        <w:rPr>
          <w:rFonts w:cs="Arial"/>
          <w:i/>
        </w:rPr>
        <w:t>Your involvement in CompassCare, including trai</w:t>
      </w:r>
      <w:r>
        <w:rPr>
          <w:rFonts w:cs="Arial"/>
          <w:i/>
        </w:rPr>
        <w:t>ning, can begin only after the complete A</w:t>
      </w:r>
      <w:r w:rsidRPr="00614BFB">
        <w:rPr>
          <w:rFonts w:cs="Arial"/>
          <w:i/>
        </w:rPr>
        <w:t>pplication</w:t>
      </w:r>
      <w:r>
        <w:rPr>
          <w:rFonts w:cs="Arial"/>
          <w:i/>
        </w:rPr>
        <w:t>, Resume, and Reference L</w:t>
      </w:r>
      <w:r w:rsidRPr="00614BFB">
        <w:rPr>
          <w:rFonts w:cs="Arial"/>
          <w:i/>
        </w:rPr>
        <w:t>etters</w:t>
      </w:r>
      <w:r>
        <w:rPr>
          <w:rFonts w:cs="Arial"/>
          <w:i/>
        </w:rPr>
        <w:t xml:space="preserve"> are returned to CompassCare and reviewed by appropriate staff. </w:t>
      </w:r>
    </w:p>
    <w:p w:rsidR="005C4FC6" w:rsidRDefault="005C4FC6" w:rsidP="005C4FC6">
      <w:pPr>
        <w:pStyle w:val="Heading5"/>
      </w:pPr>
    </w:p>
    <w:p w:rsidR="005C4FC6" w:rsidRDefault="005C4FC6" w:rsidP="005C4FC6">
      <w:pPr>
        <w:pStyle w:val="Heading5"/>
      </w:pPr>
      <w:bookmarkStart w:id="1581" w:name="_Toc308027801"/>
      <w:r>
        <w:t>Directions for Advancement, Marketing, and Office Support Positions</w:t>
      </w:r>
      <w:bookmarkEnd w:id="1581"/>
      <w:r>
        <w:t xml:space="preserve"> </w:t>
      </w:r>
    </w:p>
    <w:p w:rsidR="005C4FC6" w:rsidRDefault="005C4FC6" w:rsidP="00903ADD">
      <w:pPr>
        <w:numPr>
          <w:ilvl w:val="0"/>
          <w:numId w:val="214"/>
        </w:numPr>
        <w:spacing w:after="0" w:line="240" w:lineRule="auto"/>
        <w:rPr>
          <w:rFonts w:cs="Arial"/>
        </w:rPr>
      </w:pPr>
      <w:r>
        <w:rPr>
          <w:rFonts w:cs="Arial"/>
        </w:rPr>
        <w:t xml:space="preserve">Fill out Sections </w:t>
      </w:r>
      <w:r w:rsidRPr="00D30F23">
        <w:rPr>
          <w:rFonts w:cs="Arial"/>
          <w:i/>
        </w:rPr>
        <w:t>except</w:t>
      </w:r>
      <w:r>
        <w:rPr>
          <w:rFonts w:cs="Arial"/>
        </w:rPr>
        <w:t xml:space="preserve"> C and F of this application as completely as possible. </w:t>
      </w:r>
    </w:p>
    <w:p w:rsidR="005C4FC6" w:rsidRDefault="005C4FC6" w:rsidP="00903ADD">
      <w:pPr>
        <w:numPr>
          <w:ilvl w:val="0"/>
          <w:numId w:val="214"/>
        </w:numPr>
        <w:spacing w:before="40" w:after="0" w:line="240" w:lineRule="auto"/>
        <w:rPr>
          <w:rFonts w:cs="Arial"/>
        </w:rPr>
      </w:pPr>
      <w:r>
        <w:rPr>
          <w:rFonts w:cs="Arial"/>
        </w:rPr>
        <w:t xml:space="preserve">Sign the application at the </w:t>
      </w:r>
      <w:r w:rsidRPr="0077728E">
        <w:rPr>
          <w:rFonts w:cs="Arial"/>
        </w:rPr>
        <w:t>Signature of Agreement and Commitment</w:t>
      </w:r>
      <w:r>
        <w:rPr>
          <w:rFonts w:cs="Arial"/>
        </w:rPr>
        <w:t xml:space="preserve"> section (</w:t>
      </w:r>
      <w:r w:rsidRPr="00C02383">
        <w:rPr>
          <w:rFonts w:cs="Arial"/>
        </w:rPr>
        <w:t xml:space="preserve">Section </w:t>
      </w:r>
      <w:r>
        <w:rPr>
          <w:rFonts w:cs="Arial"/>
        </w:rPr>
        <w:t>K).</w:t>
      </w:r>
    </w:p>
    <w:p w:rsidR="005C4FC6" w:rsidRDefault="005C4FC6" w:rsidP="00903ADD">
      <w:pPr>
        <w:numPr>
          <w:ilvl w:val="0"/>
          <w:numId w:val="214"/>
        </w:numPr>
        <w:spacing w:before="40" w:after="0" w:line="240" w:lineRule="auto"/>
        <w:rPr>
          <w:rFonts w:cs="Arial"/>
        </w:rPr>
      </w:pPr>
      <w:r>
        <w:rPr>
          <w:rFonts w:cs="Arial"/>
        </w:rPr>
        <w:t xml:space="preserve">Sign and keep the </w:t>
      </w:r>
      <w:r w:rsidRPr="00FE0663">
        <w:rPr>
          <w:rFonts w:cs="Arial"/>
        </w:rPr>
        <w:t>Staff and Volunteer Service Commitments</w:t>
      </w:r>
      <w:r>
        <w:rPr>
          <w:rFonts w:cs="Arial"/>
        </w:rPr>
        <w:t xml:space="preserve"> document. </w:t>
      </w:r>
    </w:p>
    <w:p w:rsidR="005C4FC6" w:rsidRDefault="005C4FC6" w:rsidP="00903ADD">
      <w:pPr>
        <w:numPr>
          <w:ilvl w:val="0"/>
          <w:numId w:val="214"/>
        </w:numPr>
        <w:spacing w:before="40" w:after="0" w:line="240" w:lineRule="auto"/>
        <w:rPr>
          <w:rFonts w:cs="Arial"/>
        </w:rPr>
      </w:pPr>
      <w:r>
        <w:rPr>
          <w:rFonts w:cs="Arial"/>
        </w:rPr>
        <w:t xml:space="preserve">Optional – You may submit a resume if it provides insight into relevant skills. </w:t>
      </w:r>
    </w:p>
    <w:p w:rsidR="005C4FC6" w:rsidRDefault="005C4FC6" w:rsidP="00903ADD">
      <w:pPr>
        <w:numPr>
          <w:ilvl w:val="0"/>
          <w:numId w:val="214"/>
        </w:numPr>
        <w:spacing w:before="40" w:line="240" w:lineRule="auto"/>
        <w:rPr>
          <w:rFonts w:cs="Arial"/>
        </w:rPr>
      </w:pPr>
      <w:r>
        <w:rPr>
          <w:rFonts w:cs="Arial"/>
        </w:rPr>
        <w:t xml:space="preserve">Return the completed application to CompassCare. </w:t>
      </w:r>
    </w:p>
    <w:p w:rsidR="005C4FC6" w:rsidRPr="00192EC6" w:rsidRDefault="005C4FC6" w:rsidP="005C4FC6">
      <w:pPr>
        <w:pStyle w:val="Note1"/>
        <w:spacing w:before="0"/>
        <w:rPr>
          <w:rFonts w:asciiTheme="minorHAnsi" w:hAnsiTheme="minorHAnsi" w:cstheme="minorHAnsi"/>
          <w:sz w:val="22"/>
          <w:szCs w:val="22"/>
        </w:rPr>
      </w:pPr>
      <w:r w:rsidRPr="00192EC6">
        <w:rPr>
          <w:rFonts w:asciiTheme="minorHAnsi" w:hAnsiTheme="minorHAnsi" w:cstheme="minorHAnsi"/>
          <w:b/>
          <w:sz w:val="22"/>
          <w:szCs w:val="22"/>
        </w:rPr>
        <w:t>N</w:t>
      </w:r>
      <w:r>
        <w:rPr>
          <w:rFonts w:asciiTheme="minorHAnsi" w:hAnsiTheme="minorHAnsi" w:cstheme="minorHAnsi"/>
          <w:b/>
          <w:sz w:val="22"/>
          <w:szCs w:val="22"/>
        </w:rPr>
        <w:t>ote</w:t>
      </w:r>
      <w:r w:rsidRPr="00192EC6">
        <w:rPr>
          <w:rFonts w:asciiTheme="minorHAnsi" w:hAnsiTheme="minorHAnsi" w:cstheme="minorHAnsi"/>
          <w:sz w:val="22"/>
          <w:szCs w:val="22"/>
        </w:rPr>
        <w:t xml:space="preserve">: </w:t>
      </w:r>
      <w:r>
        <w:rPr>
          <w:rFonts w:asciiTheme="minorHAnsi" w:hAnsiTheme="minorHAnsi" w:cstheme="minorHAnsi"/>
          <w:sz w:val="22"/>
          <w:szCs w:val="22"/>
        </w:rPr>
        <w:t>If you need additional room for your answers to any of the questions, please write on the back of the page.</w:t>
      </w:r>
    </w:p>
    <w:p w:rsidR="005C4FC6" w:rsidRPr="00C01E20" w:rsidRDefault="005C4FC6" w:rsidP="005C4FC6">
      <w:pPr>
        <w:spacing w:before="120"/>
        <w:rPr>
          <w:rFonts w:cs="Arial"/>
          <w:i/>
        </w:rPr>
      </w:pPr>
      <w:r w:rsidRPr="00614BFB">
        <w:rPr>
          <w:rFonts w:cs="Arial"/>
          <w:i/>
        </w:rPr>
        <w:t>Your involvement in CompassCare, including trai</w:t>
      </w:r>
      <w:r>
        <w:rPr>
          <w:rFonts w:cs="Arial"/>
          <w:i/>
        </w:rPr>
        <w:t xml:space="preserve">ning, can begin only after a complete </w:t>
      </w:r>
      <w:r w:rsidRPr="00614BFB">
        <w:rPr>
          <w:rFonts w:cs="Arial"/>
          <w:i/>
        </w:rPr>
        <w:t>application</w:t>
      </w:r>
      <w:r>
        <w:rPr>
          <w:rFonts w:cs="Arial"/>
          <w:i/>
        </w:rPr>
        <w:t xml:space="preserve"> is returned to CompassCare and reviewed by appropriate staff. </w:t>
      </w:r>
    </w:p>
    <w:p w:rsidR="005C4FC6" w:rsidRDefault="005C4FC6" w:rsidP="005C4FC6">
      <w:pPr>
        <w:rPr>
          <w:rFonts w:asciiTheme="majorHAnsi" w:eastAsiaTheme="majorEastAsia" w:hAnsiTheme="majorHAnsi" w:cstheme="majorBidi"/>
          <w:color w:val="365F91" w:themeColor="accent1" w:themeShade="BF"/>
          <w:sz w:val="24"/>
        </w:rPr>
      </w:pPr>
      <w:r>
        <w:br w:type="page"/>
      </w:r>
    </w:p>
    <w:p w:rsidR="005C4FC6" w:rsidRDefault="005C4FC6" w:rsidP="005C4FC6">
      <w:pPr>
        <w:pStyle w:val="Heading5"/>
        <w:spacing w:after="240"/>
      </w:pPr>
      <w:bookmarkStart w:id="1582" w:name="_Ref307320927"/>
      <w:bookmarkStart w:id="1583" w:name="_Toc308027802"/>
      <w:r>
        <w:lastRenderedPageBreak/>
        <w:t>A) Demographic Information</w:t>
      </w:r>
      <w:bookmarkEnd w:id="1582"/>
      <w:bookmarkEnd w:id="1583"/>
      <w:r>
        <w:t xml:space="preserve"> </w:t>
      </w:r>
    </w:p>
    <w:p w:rsidR="005C4FC6" w:rsidRDefault="005C4FC6" w:rsidP="005C4FC6">
      <w:pPr>
        <w:spacing w:after="0" w:line="480" w:lineRule="auto"/>
        <w:rPr>
          <w:rFonts w:cs="Arial"/>
          <w:u w:val="single"/>
        </w:rPr>
      </w:pPr>
      <w:r>
        <w:rPr>
          <w:rFonts w:cs="Arial"/>
        </w:rPr>
        <w:t xml:space="preserve">Name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5C4FC6" w:rsidRDefault="005C4FC6" w:rsidP="005C4FC6">
      <w:pPr>
        <w:spacing w:after="0" w:line="480" w:lineRule="auto"/>
        <w:rPr>
          <w:rFonts w:cs="Arial"/>
        </w:rPr>
      </w:pPr>
      <w:r>
        <w:rPr>
          <w:rFonts w:cs="Arial"/>
        </w:rPr>
        <w:t xml:space="preserve">Address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5C4FC6" w:rsidRDefault="005C4FC6" w:rsidP="005C4FC6">
      <w:pPr>
        <w:spacing w:after="0" w:line="480" w:lineRule="auto"/>
        <w:rPr>
          <w:rFonts w:cs="Arial"/>
        </w:rPr>
      </w:pPr>
      <w:r>
        <w:rPr>
          <w:rFonts w:cs="Arial"/>
        </w:rPr>
        <w:t xml:space="preserve">City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 xml:space="preserve"> State </w:t>
      </w:r>
      <w:r>
        <w:rPr>
          <w:rFonts w:cs="Arial"/>
          <w:u w:val="single"/>
        </w:rPr>
        <w:tab/>
      </w:r>
      <w:r>
        <w:rPr>
          <w:rFonts w:cs="Arial"/>
          <w:u w:val="single"/>
        </w:rPr>
        <w:tab/>
      </w:r>
      <w:r>
        <w:rPr>
          <w:rFonts w:cs="Arial"/>
          <w:u w:val="single"/>
        </w:rPr>
        <w:tab/>
      </w:r>
      <w:r>
        <w:rPr>
          <w:rFonts w:cs="Arial"/>
          <w:u w:val="single"/>
        </w:rPr>
        <w:tab/>
      </w:r>
      <w:r>
        <w:rPr>
          <w:rFonts w:cs="Arial"/>
        </w:rPr>
        <w:t xml:space="preserve"> Zip </w:t>
      </w:r>
      <w:r>
        <w:rPr>
          <w:rFonts w:cs="Arial"/>
          <w:u w:val="single"/>
        </w:rPr>
        <w:tab/>
      </w:r>
      <w:r>
        <w:rPr>
          <w:rFonts w:cs="Arial"/>
          <w:u w:val="single"/>
        </w:rPr>
        <w:tab/>
      </w:r>
      <w:r>
        <w:rPr>
          <w:rFonts w:cs="Arial"/>
          <w:u w:val="single"/>
        </w:rPr>
        <w:tab/>
      </w:r>
    </w:p>
    <w:p w:rsidR="005C4FC6" w:rsidRDefault="005C4FC6" w:rsidP="005C4FC6">
      <w:pPr>
        <w:spacing w:after="0" w:line="480" w:lineRule="auto"/>
        <w:rPr>
          <w:rFonts w:cs="Arial"/>
        </w:rPr>
      </w:pPr>
      <w:r>
        <w:rPr>
          <w:rFonts w:cs="Arial"/>
        </w:rPr>
        <w:t xml:space="preserve">Home Phone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 xml:space="preserve"> Business Phone </w:t>
      </w:r>
      <w:r>
        <w:rPr>
          <w:rFonts w:cs="Arial"/>
          <w:u w:val="single"/>
        </w:rPr>
        <w:tab/>
      </w:r>
      <w:r>
        <w:rPr>
          <w:rFonts w:cs="Arial"/>
          <w:u w:val="single"/>
        </w:rPr>
        <w:tab/>
      </w:r>
      <w:r>
        <w:rPr>
          <w:rFonts w:cs="Arial"/>
          <w:u w:val="single"/>
        </w:rPr>
        <w:tab/>
      </w:r>
      <w:r>
        <w:rPr>
          <w:rFonts w:cs="Arial"/>
          <w:u w:val="single"/>
        </w:rPr>
        <w:tab/>
      </w:r>
    </w:p>
    <w:p w:rsidR="005C4FC6" w:rsidRDefault="005C4FC6" w:rsidP="005C4FC6">
      <w:pPr>
        <w:spacing w:after="0" w:line="480" w:lineRule="auto"/>
        <w:rPr>
          <w:rFonts w:cs="Arial"/>
        </w:rPr>
      </w:pPr>
      <w:r>
        <w:rPr>
          <w:rFonts w:cs="Arial"/>
        </w:rPr>
        <w:t xml:space="preserve">Email Address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 xml:space="preserve"> Cell Phone </w:t>
      </w:r>
      <w:r>
        <w:rPr>
          <w:rFonts w:cs="Arial"/>
          <w:u w:val="single"/>
        </w:rPr>
        <w:tab/>
      </w:r>
      <w:r>
        <w:rPr>
          <w:rFonts w:cs="Arial"/>
          <w:u w:val="single"/>
        </w:rPr>
        <w:tab/>
      </w:r>
      <w:r>
        <w:rPr>
          <w:rFonts w:cs="Arial"/>
          <w:u w:val="single"/>
        </w:rPr>
        <w:tab/>
      </w:r>
      <w:r>
        <w:rPr>
          <w:rFonts w:cs="Arial"/>
          <w:u w:val="single"/>
        </w:rPr>
        <w:tab/>
      </w:r>
      <w:r>
        <w:rPr>
          <w:rFonts w:cs="Arial"/>
          <w:u w:val="single"/>
        </w:rPr>
        <w:tab/>
      </w:r>
    </w:p>
    <w:p w:rsidR="005C4FC6" w:rsidRPr="004D0C62" w:rsidRDefault="005C4FC6" w:rsidP="005C4FC6">
      <w:pPr>
        <w:spacing w:after="0" w:line="480" w:lineRule="auto"/>
        <w:rPr>
          <w:rFonts w:cs="Arial"/>
        </w:rPr>
      </w:pPr>
      <w:r>
        <w:rPr>
          <w:rFonts w:cs="Arial"/>
        </w:rPr>
        <w:t xml:space="preserve">Where do you attend church?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5C4FC6" w:rsidRDefault="005C4FC6" w:rsidP="005C4FC6">
      <w:pPr>
        <w:pStyle w:val="Heading5"/>
      </w:pPr>
      <w:bookmarkStart w:id="1584" w:name="_Toc308027803"/>
      <w:r>
        <w:t>B) Interest in CompassCare</w:t>
      </w:r>
      <w:bookmarkEnd w:id="1584"/>
      <w:r>
        <w:t xml:space="preserve"> </w:t>
      </w:r>
    </w:p>
    <w:p w:rsidR="005C4FC6" w:rsidRDefault="005C4FC6" w:rsidP="005C4FC6">
      <w:pPr>
        <w:spacing w:before="240" w:after="0" w:line="480" w:lineRule="auto"/>
        <w:rPr>
          <w:rFonts w:cs="Arial"/>
        </w:rPr>
      </w:pPr>
      <w:r>
        <w:rPr>
          <w:rFonts w:cs="Arial"/>
        </w:rPr>
        <w:t xml:space="preserve">How did you hear about Compass Care?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5C4FC6" w:rsidRDefault="005C4FC6" w:rsidP="005C4FC6">
      <w:pPr>
        <w:spacing w:after="0" w:line="480" w:lineRule="auto"/>
        <w:rPr>
          <w:rFonts w:cs="Arial"/>
        </w:rPr>
      </w:pPr>
      <w:r>
        <w:rPr>
          <w:rFonts w:cs="Arial"/>
        </w:rPr>
        <w:t xml:space="preserve">Why would you like to be involved with Compass Care?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5C4FC6" w:rsidRDefault="005C4FC6" w:rsidP="005C4FC6">
      <w:pPr>
        <w:spacing w:after="0" w:line="480" w:lineRule="auto"/>
        <w:rPr>
          <w:rFonts w:cs="Arial"/>
        </w:rPr>
      </w:pPr>
      <w:r>
        <w:rPr>
          <w:rFonts w:cs="Arial"/>
        </w:rPr>
        <w:t>Are you interested in working directly with patients?</w:t>
      </w:r>
      <w:r>
        <w:rPr>
          <w:rFonts w:cs="Arial"/>
        </w:rPr>
        <w:tab/>
      </w:r>
      <w:r>
        <w:rPr>
          <w:rFonts w:cstheme="minorHAnsi"/>
        </w:rPr>
        <w:t>□</w:t>
      </w:r>
      <w:r>
        <w:rPr>
          <w:rFonts w:cs="Arial"/>
        </w:rPr>
        <w:t xml:space="preserve"> Yes</w:t>
      </w:r>
      <w:r>
        <w:rPr>
          <w:rFonts w:cs="Arial"/>
        </w:rPr>
        <w:tab/>
      </w:r>
      <w:r>
        <w:rPr>
          <w:rFonts w:cstheme="minorHAnsi"/>
        </w:rPr>
        <w:t>□</w:t>
      </w:r>
      <w:r>
        <w:rPr>
          <w:rFonts w:cs="Arial"/>
        </w:rPr>
        <w:t xml:space="preserve"> No</w:t>
      </w:r>
      <w:r>
        <w:rPr>
          <w:rFonts w:cs="Arial"/>
        </w:rPr>
        <w:br/>
        <w:t xml:space="preserve">If Yes, please describe your expectations.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5C4FC6" w:rsidRPr="004D0C62" w:rsidRDefault="005C4FC6" w:rsidP="005C4FC6">
      <w:pPr>
        <w:spacing w:after="0" w:line="480" w:lineRule="auto"/>
        <w:rPr>
          <w:rFonts w:cs="Arial"/>
        </w:rPr>
      </w:pPr>
      <w:r>
        <w:rPr>
          <w:rFonts w:cs="Arial"/>
        </w:rPr>
        <w:t>Are you interested in a staff position or a volunteer position?</w:t>
      </w:r>
      <w:r>
        <w:rPr>
          <w:rFonts w:cs="Arial"/>
        </w:rPr>
        <w:tab/>
      </w:r>
      <w:r>
        <w:rPr>
          <w:rFonts w:cstheme="minorHAnsi"/>
        </w:rPr>
        <w:t>□</w:t>
      </w:r>
      <w:r>
        <w:rPr>
          <w:rFonts w:cs="Arial"/>
        </w:rPr>
        <w:t xml:space="preserve"> Staff</w:t>
      </w:r>
      <w:r>
        <w:rPr>
          <w:rFonts w:cs="Arial"/>
        </w:rPr>
        <w:tab/>
      </w:r>
      <w:r>
        <w:rPr>
          <w:rFonts w:cstheme="minorHAnsi"/>
        </w:rPr>
        <w:t>□</w:t>
      </w:r>
      <w:r>
        <w:rPr>
          <w:rFonts w:cs="Arial"/>
        </w:rPr>
        <w:t xml:space="preserve"> Volunteer</w:t>
      </w:r>
      <w:r>
        <w:rPr>
          <w:rFonts w:cs="Arial"/>
        </w:rPr>
        <w:tab/>
      </w:r>
      <w:r>
        <w:rPr>
          <w:rFonts w:cstheme="minorHAnsi"/>
        </w:rPr>
        <w:t>□</w:t>
      </w:r>
      <w:r>
        <w:rPr>
          <w:rFonts w:cs="Arial"/>
        </w:rPr>
        <w:t xml:space="preserve"> Either</w:t>
      </w:r>
    </w:p>
    <w:p w:rsidR="005C4FC6" w:rsidRDefault="005C4FC6" w:rsidP="005C4FC6">
      <w:pPr>
        <w:pStyle w:val="Heading5"/>
      </w:pPr>
      <w:bookmarkStart w:id="1585" w:name="_Ref307321057"/>
      <w:bookmarkStart w:id="1586" w:name="_Toc308027804"/>
      <w:r w:rsidRPr="00B21A1A">
        <w:t>C) Abortion &amp; Adoption Experiences</w:t>
      </w:r>
      <w:bookmarkEnd w:id="1585"/>
      <w:bookmarkEnd w:id="1586"/>
      <w:r>
        <w:t xml:space="preserve"> </w:t>
      </w:r>
    </w:p>
    <w:p w:rsidR="005C4FC6" w:rsidRDefault="005C4FC6" w:rsidP="005C4FC6">
      <w:pPr>
        <w:rPr>
          <w:i/>
          <w:sz w:val="20"/>
          <w:szCs w:val="20"/>
        </w:rPr>
      </w:pPr>
      <w:r w:rsidRPr="00F90F7D">
        <w:rPr>
          <w:i/>
          <w:sz w:val="20"/>
          <w:szCs w:val="20"/>
        </w:rPr>
        <w:t>(For Patient Resources and Medical Services Positions Only)</w:t>
      </w:r>
    </w:p>
    <w:p w:rsidR="005C4FC6" w:rsidRDefault="005C4FC6" w:rsidP="005C4FC6">
      <w:pPr>
        <w:spacing w:after="0" w:line="480" w:lineRule="auto"/>
      </w:pPr>
      <w:r w:rsidRPr="00DA01E4">
        <w:t>Have you</w:t>
      </w:r>
      <w:r>
        <w:t xml:space="preserve"> had any personal experiences with abortion or adoption?</w:t>
      </w:r>
      <w:r>
        <w:tab/>
      </w:r>
      <w:r>
        <w:rPr>
          <w:rFonts w:cstheme="minorHAnsi"/>
        </w:rPr>
        <w:t>□</w:t>
      </w:r>
      <w:r>
        <w:t xml:space="preserve"> Yes</w:t>
      </w:r>
      <w:r>
        <w:tab/>
      </w:r>
      <w:r>
        <w:rPr>
          <w:rFonts w:cstheme="minorHAnsi"/>
        </w:rPr>
        <w:t>□</w:t>
      </w:r>
      <w:r>
        <w:t xml:space="preserve"> No</w:t>
      </w:r>
    </w:p>
    <w:p w:rsidR="005C4FC6" w:rsidRDefault="005C4FC6" w:rsidP="005C4FC6">
      <w:pPr>
        <w:spacing w:after="0" w:line="480" w:lineRule="auto"/>
        <w:rPr>
          <w:rFonts w:cs="Arial"/>
        </w:rPr>
      </w:pPr>
      <w:r>
        <w:t xml:space="preserve">If Yes, please describe.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C4FC6" w:rsidRDefault="005C4FC6" w:rsidP="005C4FC6">
      <w:pPr>
        <w:rPr>
          <w:rFonts w:asciiTheme="majorHAnsi" w:eastAsiaTheme="majorEastAsia" w:hAnsiTheme="majorHAnsi" w:cstheme="majorBidi"/>
          <w:color w:val="365F91" w:themeColor="accent1" w:themeShade="BF"/>
          <w:sz w:val="24"/>
        </w:rPr>
      </w:pPr>
      <w:bookmarkStart w:id="1587" w:name="_Toc308027805"/>
      <w:r>
        <w:br w:type="page"/>
      </w:r>
    </w:p>
    <w:p w:rsidR="005C4FC6" w:rsidRPr="00B21A1A" w:rsidRDefault="005C4FC6" w:rsidP="005C4FC6">
      <w:pPr>
        <w:pStyle w:val="Heading5"/>
      </w:pPr>
      <w:r w:rsidRPr="00B21A1A">
        <w:lastRenderedPageBreak/>
        <w:t>D) Mission, Values, and Strategy</w:t>
      </w:r>
      <w:bookmarkEnd w:id="1587"/>
    </w:p>
    <w:p w:rsidR="005C4FC6" w:rsidRPr="00E31F43" w:rsidRDefault="005C4FC6" w:rsidP="005C4FC6">
      <w:pPr>
        <w:rPr>
          <w:rFonts w:cs="Arial"/>
          <w:b/>
        </w:rPr>
      </w:pPr>
      <w:r>
        <w:rPr>
          <w:rFonts w:cs="Arial"/>
        </w:rPr>
        <w:t xml:space="preserve">Please carefully read the Mission, Values, and Strategy statements below. To be involved with CompassCare, you are expected to know and adopt the following, as well as perform your role accordingly. </w:t>
      </w:r>
    </w:p>
    <w:p w:rsidR="005C4FC6" w:rsidRPr="00593453" w:rsidRDefault="005C4FC6" w:rsidP="005C4FC6">
      <w:pPr>
        <w:pStyle w:val="Heading6"/>
      </w:pPr>
      <w:bookmarkStart w:id="1588" w:name="_Toc308027806"/>
      <w:r w:rsidRPr="00593453">
        <w:t>Mission</w:t>
      </w:r>
      <w:bookmarkEnd w:id="1588"/>
    </w:p>
    <w:p w:rsidR="005C4FC6" w:rsidRPr="00321B7B" w:rsidRDefault="005C4FC6" w:rsidP="005C4FC6">
      <w:pPr>
        <w:rPr>
          <w:rFonts w:cs="Arial"/>
        </w:rPr>
      </w:pPr>
      <w:r w:rsidRPr="00321B7B">
        <w:rPr>
          <w:rFonts w:cs="Arial"/>
        </w:rPr>
        <w:t>To erase the need for abortion through effectively s</w:t>
      </w:r>
      <w:r>
        <w:rPr>
          <w:rFonts w:cs="Arial"/>
        </w:rPr>
        <w:t xml:space="preserve">erving pregnant, at risk women </w:t>
      </w:r>
      <w:r w:rsidRPr="00321B7B">
        <w:rPr>
          <w:rFonts w:cs="Arial"/>
        </w:rPr>
        <w:t>by transforming her fear into confidence.</w:t>
      </w:r>
    </w:p>
    <w:p w:rsidR="005C4FC6" w:rsidRPr="00E31F43" w:rsidRDefault="005C4FC6" w:rsidP="005C4FC6">
      <w:pPr>
        <w:pStyle w:val="Heading6"/>
      </w:pPr>
      <w:bookmarkStart w:id="1589" w:name="_Toc308027807"/>
      <w:r>
        <w:t>Values</w:t>
      </w:r>
      <w:bookmarkEnd w:id="1589"/>
    </w:p>
    <w:p w:rsidR="005C4FC6" w:rsidRPr="00345E1F" w:rsidRDefault="005C4FC6" w:rsidP="00903ADD">
      <w:pPr>
        <w:numPr>
          <w:ilvl w:val="0"/>
          <w:numId w:val="215"/>
        </w:numPr>
        <w:spacing w:after="0" w:line="240" w:lineRule="auto"/>
        <w:rPr>
          <w:rFonts w:cs="Arial"/>
        </w:rPr>
      </w:pPr>
      <w:r w:rsidRPr="00345E1F">
        <w:rPr>
          <w:rFonts w:cs="Arial"/>
        </w:rPr>
        <w:t>Fighting Spirit</w:t>
      </w:r>
    </w:p>
    <w:p w:rsidR="005C4FC6" w:rsidRPr="00345E1F" w:rsidRDefault="005C4FC6" w:rsidP="00903ADD">
      <w:pPr>
        <w:numPr>
          <w:ilvl w:val="0"/>
          <w:numId w:val="215"/>
        </w:numPr>
        <w:spacing w:after="0" w:line="240" w:lineRule="auto"/>
        <w:rPr>
          <w:rFonts w:cs="Arial"/>
        </w:rPr>
      </w:pPr>
      <w:r w:rsidRPr="00345E1F">
        <w:rPr>
          <w:rFonts w:cs="Arial"/>
        </w:rPr>
        <w:t>Relevance</w:t>
      </w:r>
    </w:p>
    <w:p w:rsidR="005C4FC6" w:rsidRPr="00345E1F" w:rsidRDefault="005C4FC6" w:rsidP="00903ADD">
      <w:pPr>
        <w:numPr>
          <w:ilvl w:val="0"/>
          <w:numId w:val="215"/>
        </w:numPr>
        <w:spacing w:after="0" w:line="240" w:lineRule="auto"/>
        <w:rPr>
          <w:rFonts w:cs="Arial"/>
        </w:rPr>
      </w:pPr>
      <w:r w:rsidRPr="00345E1F">
        <w:rPr>
          <w:rFonts w:cs="Arial"/>
        </w:rPr>
        <w:t>Accountability</w:t>
      </w:r>
    </w:p>
    <w:p w:rsidR="005C4FC6" w:rsidRPr="00E31F43" w:rsidRDefault="005C4FC6" w:rsidP="005C4FC6">
      <w:pPr>
        <w:pStyle w:val="Heading6"/>
      </w:pPr>
      <w:bookmarkStart w:id="1590" w:name="_Toc308027808"/>
      <w:r>
        <w:t>Strategy</w:t>
      </w:r>
      <w:bookmarkEnd w:id="1590"/>
    </w:p>
    <w:p w:rsidR="005C4FC6" w:rsidRPr="00321B7B" w:rsidRDefault="005C4FC6" w:rsidP="00903ADD">
      <w:pPr>
        <w:numPr>
          <w:ilvl w:val="0"/>
          <w:numId w:val="216"/>
        </w:numPr>
        <w:spacing w:after="0" w:line="240" w:lineRule="auto"/>
        <w:rPr>
          <w:rFonts w:cs="Arial"/>
        </w:rPr>
      </w:pPr>
      <w:r w:rsidRPr="00321B7B">
        <w:rPr>
          <w:rFonts w:cs="Arial"/>
        </w:rPr>
        <w:t>Serve the right women (at risk)</w:t>
      </w:r>
    </w:p>
    <w:p w:rsidR="005C4FC6" w:rsidRPr="00321B7B" w:rsidRDefault="005C4FC6" w:rsidP="00903ADD">
      <w:pPr>
        <w:numPr>
          <w:ilvl w:val="0"/>
          <w:numId w:val="216"/>
        </w:numPr>
        <w:spacing w:after="0" w:line="240" w:lineRule="auto"/>
        <w:rPr>
          <w:rFonts w:cs="Arial"/>
        </w:rPr>
      </w:pPr>
      <w:r w:rsidRPr="00321B7B">
        <w:rPr>
          <w:rFonts w:cs="Arial"/>
        </w:rPr>
        <w:t>Reach those women at the right time (pregnant)</w:t>
      </w:r>
    </w:p>
    <w:p w:rsidR="005C4FC6" w:rsidRPr="00321B7B" w:rsidRDefault="005C4FC6" w:rsidP="00903ADD">
      <w:pPr>
        <w:numPr>
          <w:ilvl w:val="0"/>
          <w:numId w:val="216"/>
        </w:numPr>
        <w:spacing w:after="0" w:line="240" w:lineRule="auto"/>
        <w:rPr>
          <w:rFonts w:cs="Arial"/>
        </w:rPr>
      </w:pPr>
      <w:r w:rsidRPr="00321B7B">
        <w:rPr>
          <w:rFonts w:cs="Arial"/>
        </w:rPr>
        <w:t>Help those women in the right way (see them have their babies as the first step in the process of transformation)</w:t>
      </w:r>
    </w:p>
    <w:p w:rsidR="005C4FC6" w:rsidRPr="00B21A1A" w:rsidRDefault="005C4FC6" w:rsidP="005C4FC6">
      <w:pPr>
        <w:pStyle w:val="Heading5"/>
      </w:pPr>
      <w:bookmarkStart w:id="1591" w:name="_Toc308027809"/>
      <w:r w:rsidRPr="00B21A1A">
        <w:t>E) Positional Statements</w:t>
      </w:r>
      <w:bookmarkEnd w:id="1591"/>
    </w:p>
    <w:p w:rsidR="005C4FC6" w:rsidRDefault="005C4FC6" w:rsidP="005C4FC6">
      <w:pPr>
        <w:rPr>
          <w:rFonts w:cs="Arial"/>
        </w:rPr>
      </w:pPr>
      <w:r>
        <w:rPr>
          <w:rFonts w:cs="Arial"/>
        </w:rPr>
        <w:t xml:space="preserve">Please carefully read each of the four positional statements below. To be involved with CompassCare, you are required to sign an agreement to uphold each of the Positional Statements as stated. If you cannot agree to any part of the statements, stop the application process at this point and speak with a CompassCare representative. </w:t>
      </w:r>
    </w:p>
    <w:p w:rsidR="005C4FC6" w:rsidRPr="00192EC6" w:rsidRDefault="005C4FC6" w:rsidP="005C4FC6">
      <w:pPr>
        <w:pStyle w:val="Note1"/>
        <w:spacing w:before="0"/>
        <w:rPr>
          <w:rFonts w:asciiTheme="minorHAnsi" w:hAnsiTheme="minorHAnsi" w:cstheme="minorHAnsi"/>
          <w:sz w:val="22"/>
          <w:szCs w:val="22"/>
        </w:rPr>
      </w:pPr>
      <w:r w:rsidRPr="00192EC6">
        <w:rPr>
          <w:rFonts w:asciiTheme="minorHAnsi" w:hAnsiTheme="minorHAnsi" w:cstheme="minorHAnsi"/>
          <w:b/>
          <w:sz w:val="22"/>
          <w:szCs w:val="22"/>
        </w:rPr>
        <w:t>N</w:t>
      </w:r>
      <w:r>
        <w:rPr>
          <w:rFonts w:asciiTheme="minorHAnsi" w:hAnsiTheme="minorHAnsi" w:cstheme="minorHAnsi"/>
          <w:b/>
          <w:sz w:val="22"/>
          <w:szCs w:val="22"/>
        </w:rPr>
        <w:t>ote</w:t>
      </w:r>
      <w:r w:rsidRPr="00192EC6">
        <w:rPr>
          <w:rFonts w:asciiTheme="minorHAnsi" w:hAnsiTheme="minorHAnsi" w:cstheme="minorHAnsi"/>
          <w:sz w:val="22"/>
          <w:szCs w:val="22"/>
        </w:rPr>
        <w:t xml:space="preserve">: </w:t>
      </w:r>
      <w:r>
        <w:rPr>
          <w:rFonts w:asciiTheme="minorHAnsi" w:hAnsiTheme="minorHAnsi" w:cstheme="minorHAnsi"/>
          <w:sz w:val="22"/>
          <w:szCs w:val="22"/>
        </w:rPr>
        <w:t>If you are not sure about your agreement or have a question about a statement, write this in the space at the end of this section and continue with the application.</w:t>
      </w:r>
    </w:p>
    <w:p w:rsidR="005C4FC6" w:rsidRPr="00E31F43" w:rsidRDefault="005C4FC6" w:rsidP="005C4FC6">
      <w:pPr>
        <w:pStyle w:val="Heading6"/>
      </w:pPr>
      <w:bookmarkStart w:id="1592" w:name="_Toc308027810"/>
      <w:r w:rsidRPr="00E31F43">
        <w:t>Abortion</w:t>
      </w:r>
      <w:bookmarkEnd w:id="1592"/>
    </w:p>
    <w:p w:rsidR="005C4FC6" w:rsidRPr="00E31F43" w:rsidRDefault="005C4FC6" w:rsidP="00903ADD">
      <w:pPr>
        <w:numPr>
          <w:ilvl w:val="0"/>
          <w:numId w:val="217"/>
        </w:numPr>
        <w:spacing w:before="120" w:after="0" w:line="240" w:lineRule="auto"/>
        <w:rPr>
          <w:rFonts w:cs="Arial"/>
        </w:rPr>
      </w:pPr>
      <w:r w:rsidRPr="00E31F43">
        <w:rPr>
          <w:rFonts w:cs="Arial"/>
        </w:rPr>
        <w:t>It is our position that every abortion claims an innocent life.</w:t>
      </w:r>
    </w:p>
    <w:p w:rsidR="005C4FC6" w:rsidRPr="00E31F43" w:rsidRDefault="005C4FC6" w:rsidP="00903ADD">
      <w:pPr>
        <w:numPr>
          <w:ilvl w:val="0"/>
          <w:numId w:val="217"/>
        </w:numPr>
        <w:spacing w:before="120" w:after="0" w:line="240" w:lineRule="auto"/>
        <w:rPr>
          <w:rFonts w:cs="Arial"/>
        </w:rPr>
      </w:pPr>
      <w:r w:rsidRPr="00E31F43">
        <w:rPr>
          <w:rFonts w:cs="Arial"/>
        </w:rPr>
        <w:t>We are painfully aware of the trauma surrounding pregnancies related to rape, incest, deformities of the developing child, and/or health risks to the mother</w:t>
      </w:r>
      <w:r>
        <w:rPr>
          <w:rFonts w:cs="Arial"/>
        </w:rPr>
        <w:t xml:space="preserve">. </w:t>
      </w:r>
      <w:r w:rsidRPr="00E31F43">
        <w:rPr>
          <w:rFonts w:cs="Arial"/>
        </w:rPr>
        <w:t>We exist, in part, to provide helpful intervention in such cases, but we do not find abortion to be either effective or morally acceptable as a method of reducing such trauma.</w:t>
      </w:r>
    </w:p>
    <w:p w:rsidR="005C4FC6" w:rsidRPr="00E31F43" w:rsidRDefault="005C4FC6" w:rsidP="00903ADD">
      <w:pPr>
        <w:numPr>
          <w:ilvl w:val="0"/>
          <w:numId w:val="217"/>
        </w:numPr>
        <w:spacing w:before="120" w:after="0" w:line="240" w:lineRule="auto"/>
        <w:rPr>
          <w:rFonts w:cs="Arial"/>
        </w:rPr>
      </w:pPr>
      <w:r w:rsidRPr="00E31F43">
        <w:rPr>
          <w:rFonts w:cs="Arial"/>
        </w:rPr>
        <w:t>In those extremely rare cases where continued pregnancy is reasonably expected to precipitate the mother’s immediate and literal death, we have been able to discover no clear biblical principle absolutely prescribing or recommending the act of abortion</w:t>
      </w:r>
      <w:r>
        <w:rPr>
          <w:rFonts w:cs="Arial"/>
        </w:rPr>
        <w:t xml:space="preserve">. </w:t>
      </w:r>
      <w:r w:rsidRPr="00E31F43">
        <w:rPr>
          <w:rFonts w:cs="Arial"/>
        </w:rPr>
        <w:t>In such cases, we encourage the parties involved to prayerfully consider the gravity of their decision and the merit of available alternatives</w:t>
      </w:r>
      <w:r>
        <w:rPr>
          <w:rFonts w:cs="Arial"/>
        </w:rPr>
        <w:t xml:space="preserve">. </w:t>
      </w:r>
      <w:r w:rsidRPr="00E31F43">
        <w:rPr>
          <w:rFonts w:cs="Arial"/>
        </w:rPr>
        <w:t>Furthermore, we commit ourselves to respect the decision of the parents and to provide whatever support is possible.</w:t>
      </w:r>
    </w:p>
    <w:p w:rsidR="005C4FC6" w:rsidRDefault="005C4FC6" w:rsidP="005C4FC6">
      <w:pPr>
        <w:rPr>
          <w:rFonts w:cs="Arial"/>
          <w:b/>
        </w:rPr>
      </w:pPr>
      <w:r>
        <w:rPr>
          <w:rFonts w:cs="Arial"/>
          <w:b/>
        </w:rPr>
        <w:br w:type="page"/>
      </w:r>
    </w:p>
    <w:p w:rsidR="005C4FC6" w:rsidRPr="00E31F43" w:rsidRDefault="005C4FC6" w:rsidP="005C4FC6">
      <w:pPr>
        <w:pStyle w:val="Heading6"/>
      </w:pPr>
      <w:bookmarkStart w:id="1593" w:name="_Toc308027811"/>
      <w:r w:rsidRPr="00E31F43">
        <w:lastRenderedPageBreak/>
        <w:t>Birth Control</w:t>
      </w:r>
      <w:bookmarkEnd w:id="1593"/>
    </w:p>
    <w:p w:rsidR="005C4FC6" w:rsidRPr="00E31F43" w:rsidRDefault="005C4FC6" w:rsidP="00903ADD">
      <w:pPr>
        <w:numPr>
          <w:ilvl w:val="0"/>
          <w:numId w:val="218"/>
        </w:numPr>
        <w:spacing w:before="120" w:after="0" w:line="240" w:lineRule="auto"/>
        <w:rPr>
          <w:rFonts w:cs="Arial"/>
        </w:rPr>
      </w:pPr>
      <w:r w:rsidRPr="00E31F43">
        <w:rPr>
          <w:rFonts w:cs="Arial"/>
        </w:rPr>
        <w:t>For far too long, “sex education” in our schools has concentrated on birth control instead of self-control</w:t>
      </w:r>
      <w:r>
        <w:rPr>
          <w:rFonts w:cs="Arial"/>
        </w:rPr>
        <w:t xml:space="preserve">. </w:t>
      </w:r>
      <w:r w:rsidRPr="00E31F43">
        <w:rPr>
          <w:rFonts w:cs="Arial"/>
        </w:rPr>
        <w:t>We believe that, so long as people engage in sexual relationships outside of marriage, there will continue to be great numbers of unplanned pregnancies, sexually transmitted diseases and broken lives.</w:t>
      </w:r>
    </w:p>
    <w:p w:rsidR="005C4FC6" w:rsidRPr="00E31F43" w:rsidRDefault="005C4FC6" w:rsidP="00903ADD">
      <w:pPr>
        <w:numPr>
          <w:ilvl w:val="0"/>
          <w:numId w:val="218"/>
        </w:numPr>
        <w:spacing w:before="120" w:after="0" w:line="240" w:lineRule="auto"/>
        <w:rPr>
          <w:rFonts w:cs="Arial"/>
        </w:rPr>
      </w:pPr>
      <w:r w:rsidRPr="00E31F43">
        <w:rPr>
          <w:rFonts w:cs="Arial"/>
        </w:rPr>
        <w:t xml:space="preserve">Much of the difficulty encountered in confronting the problems of </w:t>
      </w:r>
      <w:r>
        <w:rPr>
          <w:rFonts w:cs="Arial"/>
        </w:rPr>
        <w:t>young adult</w:t>
      </w:r>
      <w:r w:rsidRPr="00E31F43">
        <w:rPr>
          <w:rFonts w:cs="Arial"/>
        </w:rPr>
        <w:t xml:space="preserve"> promiscuity and pregnancy stems from a paradox engendered by the birth control establishment</w:t>
      </w:r>
      <w:r>
        <w:rPr>
          <w:rFonts w:cs="Arial"/>
        </w:rPr>
        <w:t xml:space="preserve">. </w:t>
      </w:r>
      <w:r w:rsidRPr="00E31F43">
        <w:rPr>
          <w:rFonts w:cs="Arial"/>
        </w:rPr>
        <w:t>Though young people are taught that sex outside of marriage is “no big deal,” they sense its profound significance and so feel both permission and desire to become sexually active</w:t>
      </w:r>
      <w:r>
        <w:rPr>
          <w:rFonts w:cs="Arial"/>
        </w:rPr>
        <w:t xml:space="preserve">. </w:t>
      </w:r>
      <w:r w:rsidRPr="00E31F43">
        <w:rPr>
          <w:rFonts w:cs="Arial"/>
        </w:rPr>
        <w:t xml:space="preserve">This has produced ever-higher rates of </w:t>
      </w:r>
      <w:r>
        <w:rPr>
          <w:rFonts w:cs="Arial"/>
        </w:rPr>
        <w:t xml:space="preserve">young adult </w:t>
      </w:r>
      <w:r w:rsidRPr="00E31F43">
        <w:rPr>
          <w:rFonts w:cs="Arial"/>
        </w:rPr>
        <w:t>sexuality, pregnancy, abortion and disease – the very problems that expensive, tax-funded programs promised to prevent.</w:t>
      </w:r>
    </w:p>
    <w:p w:rsidR="005C4FC6" w:rsidRPr="00E31F43" w:rsidRDefault="005C4FC6" w:rsidP="00903ADD">
      <w:pPr>
        <w:numPr>
          <w:ilvl w:val="0"/>
          <w:numId w:val="218"/>
        </w:numPr>
        <w:spacing w:before="120" w:after="0" w:line="240" w:lineRule="auto"/>
        <w:rPr>
          <w:rFonts w:cs="Arial"/>
        </w:rPr>
      </w:pPr>
      <w:r w:rsidRPr="00E31F43">
        <w:rPr>
          <w:rFonts w:cs="Arial"/>
        </w:rPr>
        <w:t>CompassCare Pregnancy Services is working to reach young adults with the less appealing but more truthful message that sex can only be safe and loving within the context of a permanent, marital relationship.</w:t>
      </w:r>
    </w:p>
    <w:p w:rsidR="005C4FC6" w:rsidRPr="00E31F43" w:rsidRDefault="005C4FC6" w:rsidP="00903ADD">
      <w:pPr>
        <w:numPr>
          <w:ilvl w:val="0"/>
          <w:numId w:val="218"/>
        </w:numPr>
        <w:spacing w:before="120" w:after="0" w:line="240" w:lineRule="auto"/>
        <w:rPr>
          <w:rFonts w:cs="Arial"/>
        </w:rPr>
      </w:pPr>
      <w:r w:rsidRPr="00E31F43">
        <w:rPr>
          <w:rFonts w:cs="Arial"/>
        </w:rPr>
        <w:t xml:space="preserve">Our staff does not refer or provide </w:t>
      </w:r>
      <w:r>
        <w:rPr>
          <w:rFonts w:cs="Arial"/>
        </w:rPr>
        <w:t>patients with birth control.</w:t>
      </w:r>
    </w:p>
    <w:p w:rsidR="005C4FC6" w:rsidRPr="00731885" w:rsidRDefault="005C4FC6" w:rsidP="005C4FC6">
      <w:pPr>
        <w:pStyle w:val="Heading6"/>
      </w:pPr>
      <w:bookmarkStart w:id="1594" w:name="_Toc308027812"/>
      <w:r w:rsidRPr="00731885">
        <w:t>Statement of Faith</w:t>
      </w:r>
      <w:r>
        <w:t>*</w:t>
      </w:r>
      <w:bookmarkEnd w:id="1594"/>
    </w:p>
    <w:p w:rsidR="005C4FC6" w:rsidRPr="00731885" w:rsidRDefault="005C4FC6" w:rsidP="00903ADD">
      <w:pPr>
        <w:numPr>
          <w:ilvl w:val="0"/>
          <w:numId w:val="219"/>
        </w:numPr>
        <w:spacing w:before="120" w:after="0" w:line="240" w:lineRule="auto"/>
        <w:rPr>
          <w:rFonts w:cs="Arial"/>
        </w:rPr>
      </w:pPr>
      <w:r w:rsidRPr="00731885">
        <w:rPr>
          <w:rFonts w:cs="Arial"/>
        </w:rPr>
        <w:t>We believe the Bible to be the inspired, the only infallible, authoritative Word of God.</w:t>
      </w:r>
    </w:p>
    <w:p w:rsidR="005C4FC6" w:rsidRPr="00731885" w:rsidRDefault="005C4FC6" w:rsidP="00903ADD">
      <w:pPr>
        <w:numPr>
          <w:ilvl w:val="0"/>
          <w:numId w:val="219"/>
        </w:numPr>
        <w:spacing w:before="120" w:after="0" w:line="240" w:lineRule="auto"/>
        <w:rPr>
          <w:rFonts w:cs="Arial"/>
        </w:rPr>
      </w:pPr>
      <w:r w:rsidRPr="00731885">
        <w:rPr>
          <w:rFonts w:cs="Arial"/>
        </w:rPr>
        <w:t xml:space="preserve">We believe that there is one God, eternally existent in three persons: Father, Son, and Holy Spirit. </w:t>
      </w:r>
    </w:p>
    <w:p w:rsidR="005C4FC6" w:rsidRPr="00731885" w:rsidRDefault="005C4FC6" w:rsidP="00903ADD">
      <w:pPr>
        <w:numPr>
          <w:ilvl w:val="0"/>
          <w:numId w:val="219"/>
        </w:numPr>
        <w:spacing w:before="120" w:after="0" w:line="240" w:lineRule="auto"/>
        <w:rPr>
          <w:rFonts w:cs="Arial"/>
        </w:rPr>
      </w:pPr>
      <w:r w:rsidRPr="00731885">
        <w:rPr>
          <w:rFonts w:cs="Arial"/>
        </w:rPr>
        <w:t>We believe in the deity of our Lord Jesus Christ, in His virgin birth, in His sinless life, in His miracles, in His vicarious and atoning death through His shed blood, in His bodily resurrection, in His ascension to the right hand of the Father, and in His personal return in power and glory.</w:t>
      </w:r>
    </w:p>
    <w:p w:rsidR="005C4FC6" w:rsidRPr="00731885" w:rsidRDefault="005C4FC6" w:rsidP="00903ADD">
      <w:pPr>
        <w:numPr>
          <w:ilvl w:val="0"/>
          <w:numId w:val="219"/>
        </w:numPr>
        <w:spacing w:before="120" w:after="0" w:line="240" w:lineRule="auto"/>
        <w:rPr>
          <w:rFonts w:cs="Arial"/>
        </w:rPr>
      </w:pPr>
      <w:r w:rsidRPr="00731885">
        <w:rPr>
          <w:rFonts w:cs="Arial"/>
        </w:rPr>
        <w:t xml:space="preserve">We believe that for the salvation of lost and sinful people, regeneration by the Holy Spirit is absolutely essential, and that this salvation is received through faith in Jesus Christ as Savior and Lord. </w:t>
      </w:r>
    </w:p>
    <w:p w:rsidR="005C4FC6" w:rsidRPr="00731885" w:rsidRDefault="005C4FC6" w:rsidP="00903ADD">
      <w:pPr>
        <w:numPr>
          <w:ilvl w:val="0"/>
          <w:numId w:val="219"/>
        </w:numPr>
        <w:spacing w:before="120" w:after="0" w:line="240" w:lineRule="auto"/>
        <w:rPr>
          <w:rFonts w:cs="Arial"/>
        </w:rPr>
      </w:pPr>
      <w:r w:rsidRPr="00731885">
        <w:rPr>
          <w:rFonts w:cs="Arial"/>
        </w:rPr>
        <w:t>We believe in the present ministry of the Holy Spirit by whose indwelling the Christian is enabled to live a godly life.</w:t>
      </w:r>
    </w:p>
    <w:p w:rsidR="005C4FC6" w:rsidRPr="00731885" w:rsidRDefault="005C4FC6" w:rsidP="00903ADD">
      <w:pPr>
        <w:numPr>
          <w:ilvl w:val="0"/>
          <w:numId w:val="219"/>
        </w:numPr>
        <w:spacing w:before="120" w:after="0" w:line="240" w:lineRule="auto"/>
        <w:rPr>
          <w:rFonts w:cs="Arial"/>
        </w:rPr>
      </w:pPr>
      <w:r w:rsidRPr="00731885">
        <w:rPr>
          <w:rFonts w:cs="Arial"/>
        </w:rPr>
        <w:t>We believe in the resurrection of both the saved and the lost; they that are saved unto the resurrection of life and they that are lost unto the resurrection of damnation.</w:t>
      </w:r>
    </w:p>
    <w:p w:rsidR="005C4FC6" w:rsidRPr="00731885" w:rsidRDefault="005C4FC6" w:rsidP="00903ADD">
      <w:pPr>
        <w:numPr>
          <w:ilvl w:val="0"/>
          <w:numId w:val="219"/>
        </w:numPr>
        <w:spacing w:before="120" w:after="0" w:line="240" w:lineRule="auto"/>
        <w:rPr>
          <w:rFonts w:cs="Arial"/>
        </w:rPr>
      </w:pPr>
      <w:r w:rsidRPr="00731885">
        <w:rPr>
          <w:rFonts w:cs="Arial"/>
        </w:rPr>
        <w:t>We believe in the spiritual unity of believers in our Lord Jesus Christ.</w:t>
      </w:r>
    </w:p>
    <w:p w:rsidR="005C4FC6" w:rsidRPr="00731885" w:rsidRDefault="005C4FC6" w:rsidP="005C4FC6">
      <w:pPr>
        <w:spacing w:before="120"/>
        <w:rPr>
          <w:rFonts w:cs="Arial"/>
          <w:sz w:val="16"/>
          <w:szCs w:val="16"/>
        </w:rPr>
      </w:pPr>
      <w:r>
        <w:rPr>
          <w:rFonts w:cs="Arial"/>
          <w:sz w:val="16"/>
          <w:szCs w:val="16"/>
        </w:rPr>
        <w:t>*</w:t>
      </w:r>
      <w:r w:rsidRPr="00731885">
        <w:rPr>
          <w:rFonts w:cs="Arial"/>
          <w:sz w:val="16"/>
          <w:szCs w:val="16"/>
        </w:rPr>
        <w:t>The above Statement of Faith is consistent with that of the National Association of Evangelicals.</w:t>
      </w:r>
    </w:p>
    <w:p w:rsidR="005C4FC6" w:rsidRPr="00D01106" w:rsidRDefault="005C4FC6" w:rsidP="005C4FC6">
      <w:pPr>
        <w:pStyle w:val="Heading6"/>
      </w:pPr>
      <w:bookmarkStart w:id="1595" w:name="_Toc308027813"/>
      <w:r w:rsidRPr="00D01106">
        <w:t>Statement of Principle</w:t>
      </w:r>
      <w:bookmarkEnd w:id="1595"/>
    </w:p>
    <w:p w:rsidR="005C4FC6" w:rsidRPr="00D01106" w:rsidRDefault="005C4FC6" w:rsidP="00903ADD">
      <w:pPr>
        <w:numPr>
          <w:ilvl w:val="0"/>
          <w:numId w:val="220"/>
        </w:numPr>
        <w:spacing w:before="120" w:after="0" w:line="240" w:lineRule="auto"/>
        <w:rPr>
          <w:rFonts w:cs="Arial"/>
        </w:rPr>
      </w:pPr>
      <w:r w:rsidRPr="00D01106">
        <w:rPr>
          <w:rFonts w:cs="Arial"/>
        </w:rPr>
        <w:t>CompassCare Pregnancy Services is an outreach ministry of Jesus Christ through His church</w:t>
      </w:r>
      <w:r>
        <w:rPr>
          <w:rFonts w:cs="Arial"/>
        </w:rPr>
        <w:t xml:space="preserve">. </w:t>
      </w:r>
      <w:r w:rsidRPr="00D01106">
        <w:rPr>
          <w:rFonts w:cs="Arial"/>
        </w:rPr>
        <w:t>Therefore, CompassCare is committed to presenting the gospel of our Lord to women in crisis pregnancies – both in word and in deed</w:t>
      </w:r>
      <w:r>
        <w:rPr>
          <w:rFonts w:cs="Arial"/>
        </w:rPr>
        <w:t xml:space="preserve">. </w:t>
      </w:r>
      <w:r w:rsidRPr="00D01106">
        <w:rPr>
          <w:rFonts w:cs="Arial"/>
        </w:rPr>
        <w:t>In keeping with this purpose, those who serve the agency as board members, staff, and volunteers are expected to know Christ as their Savior and Lord.</w:t>
      </w:r>
    </w:p>
    <w:p w:rsidR="005C4FC6" w:rsidRPr="00D01106" w:rsidRDefault="005C4FC6" w:rsidP="00903ADD">
      <w:pPr>
        <w:numPr>
          <w:ilvl w:val="0"/>
          <w:numId w:val="220"/>
        </w:numPr>
        <w:spacing w:before="120" w:after="0" w:line="240" w:lineRule="auto"/>
        <w:rPr>
          <w:rFonts w:cs="Arial"/>
        </w:rPr>
      </w:pPr>
      <w:r w:rsidRPr="00D01106">
        <w:rPr>
          <w:rFonts w:cs="Arial"/>
        </w:rPr>
        <w:t>CompassCare Pregnancy Services is committed to the highest degree of integ</w:t>
      </w:r>
      <w:r>
        <w:rPr>
          <w:rFonts w:cs="Arial"/>
        </w:rPr>
        <w:t>rity in dealing with its patients</w:t>
      </w:r>
      <w:r w:rsidRPr="00D01106">
        <w:rPr>
          <w:rFonts w:cs="Arial"/>
        </w:rPr>
        <w:t>, earning their trust, providing promised information and services, and avoiding any form of deception in its corporate advertising or individual conversations.</w:t>
      </w:r>
    </w:p>
    <w:p w:rsidR="005C4FC6" w:rsidRPr="00D01106" w:rsidRDefault="005C4FC6" w:rsidP="00903ADD">
      <w:pPr>
        <w:numPr>
          <w:ilvl w:val="0"/>
          <w:numId w:val="220"/>
        </w:numPr>
        <w:spacing w:before="120" w:after="0" w:line="240" w:lineRule="auto"/>
        <w:rPr>
          <w:rFonts w:cs="Arial"/>
        </w:rPr>
      </w:pPr>
      <w:r w:rsidRPr="00D01106">
        <w:rPr>
          <w:rFonts w:cs="Arial"/>
        </w:rPr>
        <w:lastRenderedPageBreak/>
        <w:t>CompassCare Pregnancy Services offers assistance free of charge and does not discriminate on the basis of age, gender, marital status, race, or religious preference.</w:t>
      </w:r>
    </w:p>
    <w:p w:rsidR="005C4FC6" w:rsidRPr="00D01106" w:rsidRDefault="005C4FC6" w:rsidP="00903ADD">
      <w:pPr>
        <w:numPr>
          <w:ilvl w:val="0"/>
          <w:numId w:val="220"/>
        </w:numPr>
        <w:spacing w:before="120" w:after="0" w:line="240" w:lineRule="auto"/>
        <w:rPr>
          <w:rFonts w:cs="Arial"/>
        </w:rPr>
      </w:pPr>
      <w:r w:rsidRPr="00D01106">
        <w:rPr>
          <w:rFonts w:cs="Arial"/>
        </w:rPr>
        <w:t>CompassCare Pregnancy Services provides accurate and complete information concerning prenatal development, abortion procedures and risks, and alternatives to abortion. Recognizing that abortion compounds human need rather than resolving it, this agency does not recommend, provide, or refer for abortions or abortifacients.</w:t>
      </w:r>
    </w:p>
    <w:p w:rsidR="005C4FC6" w:rsidRPr="00D01106" w:rsidRDefault="005C4FC6" w:rsidP="00903ADD">
      <w:pPr>
        <w:numPr>
          <w:ilvl w:val="0"/>
          <w:numId w:val="220"/>
        </w:numPr>
        <w:spacing w:before="120" w:after="0" w:line="240" w:lineRule="auto"/>
        <w:rPr>
          <w:rFonts w:cs="Arial"/>
        </w:rPr>
      </w:pPr>
      <w:r w:rsidRPr="00D01106">
        <w:rPr>
          <w:rFonts w:cs="Arial"/>
        </w:rPr>
        <w:t>CompassCare Pregnancy Services is committed to meeting a woman’s need at the point of decision regarding an unplanned or unwanted pregnancy</w:t>
      </w:r>
      <w:r>
        <w:rPr>
          <w:rFonts w:cs="Arial"/>
        </w:rPr>
        <w:t xml:space="preserve">. </w:t>
      </w:r>
      <w:r w:rsidRPr="00D01106">
        <w:rPr>
          <w:rFonts w:cs="Arial"/>
        </w:rPr>
        <w:t>Through emotional support and practical assistance, women may face the future with hope, and plan constructively for themselves and their babies.</w:t>
      </w:r>
    </w:p>
    <w:p w:rsidR="005C4FC6" w:rsidRPr="00D01106" w:rsidRDefault="005C4FC6" w:rsidP="00903ADD">
      <w:pPr>
        <w:numPr>
          <w:ilvl w:val="0"/>
          <w:numId w:val="220"/>
        </w:numPr>
        <w:spacing w:before="120" w:after="0" w:line="240" w:lineRule="auto"/>
        <w:rPr>
          <w:rFonts w:cs="Arial"/>
        </w:rPr>
      </w:pPr>
      <w:r w:rsidRPr="00D01106">
        <w:rPr>
          <w:rFonts w:cs="Arial"/>
        </w:rPr>
        <w:t>CompassCare Pregnancy Services supports adoption as an excellent alternative to abortion for women experiencing unplanned and unwanted pregnancies</w:t>
      </w:r>
      <w:r>
        <w:rPr>
          <w:rFonts w:cs="Arial"/>
        </w:rPr>
        <w:t xml:space="preserve">. </w:t>
      </w:r>
      <w:r w:rsidRPr="00D01106">
        <w:rPr>
          <w:rFonts w:cs="Arial"/>
        </w:rPr>
        <w:t>A list of referrals to adoption agencies and attorneys is available for those who find parenting to be impossible at this stage of their lives</w:t>
      </w:r>
      <w:r>
        <w:rPr>
          <w:rFonts w:cs="Arial"/>
        </w:rPr>
        <w:t xml:space="preserve">. </w:t>
      </w:r>
      <w:r w:rsidRPr="00D01106">
        <w:rPr>
          <w:rFonts w:cs="Arial"/>
        </w:rPr>
        <w:t>However, this organization does not initiate or fa</w:t>
      </w:r>
      <w:r>
        <w:rPr>
          <w:rFonts w:cs="Arial"/>
        </w:rPr>
        <w:t>cilitate adoption for our patient</w:t>
      </w:r>
      <w:r w:rsidRPr="00D01106">
        <w:rPr>
          <w:rFonts w:cs="Arial"/>
        </w:rPr>
        <w:t>s, nor do we receive payment of any kind from these agencies.</w:t>
      </w:r>
    </w:p>
    <w:p w:rsidR="005C4FC6" w:rsidRPr="00D01106" w:rsidRDefault="005C4FC6" w:rsidP="00903ADD">
      <w:pPr>
        <w:numPr>
          <w:ilvl w:val="0"/>
          <w:numId w:val="220"/>
        </w:numPr>
        <w:spacing w:before="120" w:after="0" w:line="240" w:lineRule="auto"/>
        <w:rPr>
          <w:rFonts w:cs="Arial"/>
        </w:rPr>
      </w:pPr>
      <w:r w:rsidRPr="00D01106">
        <w:rPr>
          <w:rFonts w:cs="Arial"/>
        </w:rPr>
        <w:t>CompassCare Pregnancy Services provides accurate and complete information on birth control, distinguishing between methods that prevent conception and abortifacients, but does not pr</w:t>
      </w:r>
      <w:r>
        <w:rPr>
          <w:rFonts w:cs="Arial"/>
        </w:rPr>
        <w:t>ovide or refer unmarried patients</w:t>
      </w:r>
      <w:r w:rsidRPr="00D01106">
        <w:rPr>
          <w:rFonts w:cs="Arial"/>
        </w:rPr>
        <w:t xml:space="preserve"> for birth control</w:t>
      </w:r>
      <w:r>
        <w:rPr>
          <w:rFonts w:cs="Arial"/>
        </w:rPr>
        <w:t xml:space="preserve">. </w:t>
      </w:r>
      <w:r w:rsidRPr="00D01106">
        <w:rPr>
          <w:rFonts w:cs="Arial"/>
        </w:rPr>
        <w:t>Married couples seeking contraceptive information are encouraged to seek counsel from their pastor and physician.</w:t>
      </w:r>
    </w:p>
    <w:p w:rsidR="005C4FC6" w:rsidRPr="00D01106" w:rsidRDefault="005C4FC6" w:rsidP="00903ADD">
      <w:pPr>
        <w:numPr>
          <w:ilvl w:val="0"/>
          <w:numId w:val="220"/>
        </w:numPr>
        <w:spacing w:before="120" w:after="0" w:line="240" w:lineRule="auto"/>
        <w:rPr>
          <w:rFonts w:cs="Arial"/>
        </w:rPr>
      </w:pPr>
      <w:r w:rsidRPr="00D01106">
        <w:rPr>
          <w:rFonts w:cs="Arial"/>
        </w:rPr>
        <w:t>CompassCare Pregnancy Services is committed to encouraging sexual abstinence among those who are single, and fidelity within a marriage relationship.</w:t>
      </w:r>
    </w:p>
    <w:p w:rsidR="005C4FC6" w:rsidRDefault="005C4FC6" w:rsidP="005C4FC6">
      <w:pPr>
        <w:rPr>
          <w:rFonts w:cs="Arial"/>
        </w:rPr>
      </w:pPr>
    </w:p>
    <w:p w:rsidR="005C4FC6" w:rsidRDefault="005C4FC6" w:rsidP="005C4FC6">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5C4FC6" w:rsidTr="00EB0677">
        <w:tc>
          <w:tcPr>
            <w:tcW w:w="10440" w:type="dxa"/>
          </w:tcPr>
          <w:p w:rsidR="005C4FC6" w:rsidRDefault="005C4FC6" w:rsidP="00EB0677">
            <w:pPr>
              <w:spacing w:before="240"/>
              <w:rPr>
                <w:rFonts w:cs="Arial"/>
              </w:rPr>
            </w:pPr>
            <w:r>
              <w:rPr>
                <w:rFonts w:cs="Arial"/>
              </w:rPr>
              <w:t xml:space="preserve">If you have any variance with any part of the four Positional Statements above or any questions about them, please state them below. </w:t>
            </w:r>
          </w:p>
        </w:tc>
      </w:tr>
      <w:tr w:rsidR="005C4FC6" w:rsidTr="00EB0677">
        <w:tc>
          <w:tcPr>
            <w:tcW w:w="10440" w:type="dxa"/>
            <w:tcBorders>
              <w:bottom w:val="single" w:sz="4" w:space="0" w:color="auto"/>
            </w:tcBorders>
          </w:tcPr>
          <w:p w:rsidR="005C4FC6" w:rsidRDefault="005C4FC6" w:rsidP="00EB0677">
            <w:pPr>
              <w:spacing w:before="240"/>
              <w:rPr>
                <w:rFonts w:cs="Arial"/>
              </w:rPr>
            </w:pPr>
          </w:p>
        </w:tc>
      </w:tr>
      <w:tr w:rsidR="005C4FC6" w:rsidTr="00EB0677">
        <w:tc>
          <w:tcPr>
            <w:tcW w:w="10440" w:type="dxa"/>
            <w:tcBorders>
              <w:top w:val="single" w:sz="4" w:space="0" w:color="auto"/>
              <w:bottom w:val="single" w:sz="4" w:space="0" w:color="auto"/>
            </w:tcBorders>
          </w:tcPr>
          <w:p w:rsidR="005C4FC6" w:rsidRDefault="005C4FC6" w:rsidP="00EB0677">
            <w:pPr>
              <w:spacing w:before="240"/>
              <w:rPr>
                <w:rFonts w:cs="Arial"/>
              </w:rPr>
            </w:pPr>
          </w:p>
        </w:tc>
      </w:tr>
      <w:tr w:rsidR="005C4FC6" w:rsidTr="00EB0677">
        <w:tc>
          <w:tcPr>
            <w:tcW w:w="10440" w:type="dxa"/>
            <w:tcBorders>
              <w:top w:val="single" w:sz="4" w:space="0" w:color="auto"/>
              <w:bottom w:val="single" w:sz="4" w:space="0" w:color="auto"/>
            </w:tcBorders>
          </w:tcPr>
          <w:p w:rsidR="005C4FC6" w:rsidRDefault="005C4FC6" w:rsidP="00EB0677">
            <w:pPr>
              <w:spacing w:before="240"/>
              <w:rPr>
                <w:rFonts w:cs="Arial"/>
              </w:rPr>
            </w:pPr>
          </w:p>
        </w:tc>
      </w:tr>
      <w:tr w:rsidR="005C4FC6" w:rsidTr="00EB0677">
        <w:tc>
          <w:tcPr>
            <w:tcW w:w="10440" w:type="dxa"/>
            <w:tcBorders>
              <w:top w:val="single" w:sz="4" w:space="0" w:color="auto"/>
              <w:bottom w:val="single" w:sz="4" w:space="0" w:color="auto"/>
            </w:tcBorders>
          </w:tcPr>
          <w:p w:rsidR="005C4FC6" w:rsidRDefault="005C4FC6" w:rsidP="00EB0677">
            <w:pPr>
              <w:spacing w:before="240"/>
              <w:rPr>
                <w:rFonts w:cs="Arial"/>
              </w:rPr>
            </w:pPr>
          </w:p>
        </w:tc>
      </w:tr>
    </w:tbl>
    <w:p w:rsidR="005C4FC6" w:rsidRDefault="005C4FC6" w:rsidP="005C4FC6">
      <w:pPr>
        <w:rPr>
          <w:rFonts w:cs="Arial"/>
        </w:rPr>
      </w:pPr>
    </w:p>
    <w:p w:rsidR="005C4FC6" w:rsidRDefault="005C4FC6" w:rsidP="005C4FC6">
      <w:pPr>
        <w:pStyle w:val="Heading5"/>
      </w:pPr>
      <w:r>
        <w:br w:type="page"/>
      </w:r>
      <w:bookmarkStart w:id="1596" w:name="_Toc308027814"/>
      <w:r w:rsidRPr="00B21A1A">
        <w:lastRenderedPageBreak/>
        <w:t>F) References</w:t>
      </w:r>
      <w:bookmarkEnd w:id="1596"/>
      <w:r>
        <w:t xml:space="preserve"> </w:t>
      </w:r>
    </w:p>
    <w:p w:rsidR="005C4FC6" w:rsidRPr="00B21A1A" w:rsidRDefault="005C4FC6" w:rsidP="005C4FC6">
      <w:pPr>
        <w:spacing w:after="0"/>
        <w:rPr>
          <w:rFonts w:asciiTheme="majorHAnsi" w:hAnsiTheme="majorHAnsi" w:cstheme="majorBidi"/>
          <w:i/>
          <w:color w:val="365F91" w:themeColor="accent1" w:themeShade="BF"/>
          <w:sz w:val="20"/>
          <w:szCs w:val="20"/>
        </w:rPr>
      </w:pPr>
      <w:r w:rsidRPr="00B21A1A">
        <w:rPr>
          <w:i/>
          <w:sz w:val="20"/>
          <w:szCs w:val="20"/>
        </w:rPr>
        <w:t>(For Patient Resources and Medical Services Positions Only)</w:t>
      </w:r>
    </w:p>
    <w:p w:rsidR="005C4FC6" w:rsidRDefault="005C4FC6" w:rsidP="005C4FC6">
      <w:pPr>
        <w:spacing w:after="0"/>
        <w:rPr>
          <w:rFonts w:cs="Arial"/>
        </w:rPr>
      </w:pPr>
      <w:r>
        <w:rPr>
          <w:rFonts w:cs="Arial"/>
        </w:rPr>
        <w:t xml:space="preserve">Involvement with CompassCare requires two references, one from your current Pastor and one from a person who knows you well and for longer than a year. The personal reference cannot be an immediate family member. </w:t>
      </w:r>
    </w:p>
    <w:p w:rsidR="005C4FC6" w:rsidRDefault="005C4FC6" w:rsidP="005C4FC6">
      <w:pPr>
        <w:spacing w:before="120"/>
        <w:rPr>
          <w:rFonts w:cs="Arial"/>
        </w:rPr>
      </w:pPr>
      <w:r>
        <w:rPr>
          <w:rFonts w:cs="Arial"/>
        </w:rPr>
        <w:t xml:space="preserve">You are responsible for getting the Reference Forms located at the end of this Application to the people who will complete the forms on your behalf. </w:t>
      </w:r>
    </w:p>
    <w:p w:rsidR="005C4FC6" w:rsidRDefault="005C4FC6" w:rsidP="005C4FC6">
      <w:pPr>
        <w:spacing w:before="120"/>
        <w:rPr>
          <w:rFonts w:cs="Arial"/>
        </w:rPr>
      </w:pPr>
      <w:r>
        <w:rPr>
          <w:rFonts w:cs="Arial"/>
        </w:rPr>
        <w:t xml:space="preserve">Where do you attend church?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5C4FC6" w:rsidRDefault="005C4FC6" w:rsidP="005C4FC6">
      <w:pPr>
        <w:spacing w:before="120"/>
        <w:rPr>
          <w:rFonts w:cs="Arial"/>
        </w:rPr>
      </w:pPr>
      <w:r>
        <w:rPr>
          <w:rFonts w:cs="Arial"/>
        </w:rPr>
        <w:t>Please list the two people who will be completing the Reference Forms for you.</w:t>
      </w:r>
    </w:p>
    <w:p w:rsidR="005C4FC6" w:rsidRDefault="005C4FC6" w:rsidP="005C4FC6">
      <w:pPr>
        <w:spacing w:before="120"/>
        <w:rPr>
          <w:rFonts w:cs="Arial"/>
        </w:rPr>
      </w:pPr>
      <w:r>
        <w:rPr>
          <w:rFonts w:cs="Arial"/>
        </w:rPr>
        <w:t xml:space="preserve">Pastor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 xml:space="preserve"> Phone </w:t>
      </w:r>
      <w:r>
        <w:rPr>
          <w:rFonts w:cs="Arial"/>
          <w:u w:val="single"/>
        </w:rPr>
        <w:tab/>
      </w:r>
      <w:r>
        <w:rPr>
          <w:rFonts w:cs="Arial"/>
          <w:u w:val="single"/>
        </w:rPr>
        <w:tab/>
      </w:r>
      <w:r>
        <w:rPr>
          <w:rFonts w:cs="Arial"/>
          <w:u w:val="single"/>
        </w:rPr>
        <w:tab/>
      </w:r>
      <w:r>
        <w:rPr>
          <w:rFonts w:cs="Arial"/>
          <w:u w:val="single"/>
        </w:rPr>
        <w:tab/>
      </w:r>
      <w:r>
        <w:rPr>
          <w:rFonts w:cs="Arial"/>
          <w:u w:val="single"/>
        </w:rPr>
        <w:tab/>
      </w:r>
    </w:p>
    <w:p w:rsidR="005C4FC6" w:rsidRDefault="005C4FC6" w:rsidP="005C4FC6">
      <w:pPr>
        <w:spacing w:before="120"/>
        <w:rPr>
          <w:rFonts w:cs="Arial"/>
        </w:rPr>
      </w:pPr>
      <w:r>
        <w:rPr>
          <w:rFonts w:cs="Arial"/>
        </w:rPr>
        <w:t xml:space="preserve">Personal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 xml:space="preserve"> Phone </w:t>
      </w:r>
      <w:r>
        <w:rPr>
          <w:rFonts w:cs="Arial"/>
          <w:u w:val="single"/>
        </w:rPr>
        <w:tab/>
      </w:r>
      <w:r>
        <w:rPr>
          <w:rFonts w:cs="Arial"/>
          <w:u w:val="single"/>
        </w:rPr>
        <w:tab/>
      </w:r>
      <w:r>
        <w:rPr>
          <w:rFonts w:cs="Arial"/>
          <w:u w:val="single"/>
        </w:rPr>
        <w:tab/>
      </w:r>
      <w:r>
        <w:rPr>
          <w:rFonts w:cs="Arial"/>
          <w:u w:val="single"/>
        </w:rPr>
        <w:tab/>
      </w:r>
      <w:r>
        <w:rPr>
          <w:rFonts w:cs="Arial"/>
          <w:u w:val="single"/>
        </w:rPr>
        <w:tab/>
      </w:r>
    </w:p>
    <w:p w:rsidR="005C4FC6" w:rsidRDefault="005C4FC6" w:rsidP="005C4FC6">
      <w:pPr>
        <w:spacing w:before="120"/>
        <w:rPr>
          <w:rFonts w:cs="Arial"/>
        </w:rPr>
      </w:pPr>
      <w:r>
        <w:rPr>
          <w:rFonts w:cs="Arial"/>
        </w:rPr>
        <w:t xml:space="preserve">Relationship to you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5C4FC6" w:rsidRDefault="005C4FC6" w:rsidP="005C4FC6">
      <w:pPr>
        <w:pStyle w:val="Heading5"/>
      </w:pPr>
      <w:bookmarkStart w:id="1597" w:name="_Toc308027815"/>
      <w:r>
        <w:t>G) Relevant Experience &amp; Skills</w:t>
      </w:r>
      <w:bookmarkEnd w:id="1597"/>
    </w:p>
    <w:p w:rsidR="005C4FC6" w:rsidRDefault="005C4FC6" w:rsidP="005C4FC6">
      <w:pPr>
        <w:rPr>
          <w:rFonts w:cs="Arial"/>
        </w:rPr>
      </w:pPr>
      <w:r>
        <w:rPr>
          <w:rFonts w:cs="Arial"/>
        </w:rPr>
        <w:t xml:space="preserve">Please describe any experience you think may be relevant to working at CompassCare. This can be employment, volunteer experiences, occupational training, public speaking, etc.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13"/>
        <w:gridCol w:w="2311"/>
        <w:gridCol w:w="4052"/>
      </w:tblGrid>
      <w:tr w:rsidR="005C4FC6" w:rsidTr="00EB0677">
        <w:tc>
          <w:tcPr>
            <w:tcW w:w="3480" w:type="dxa"/>
            <w:vAlign w:val="center"/>
          </w:tcPr>
          <w:p w:rsidR="005C4FC6" w:rsidRDefault="005C4FC6" w:rsidP="00EB0677">
            <w:pPr>
              <w:jc w:val="center"/>
              <w:rPr>
                <w:rFonts w:cs="Arial"/>
              </w:rPr>
            </w:pPr>
            <w:r>
              <w:rPr>
                <w:rFonts w:cs="Arial"/>
              </w:rPr>
              <w:t>Organization / Company</w:t>
            </w:r>
          </w:p>
        </w:tc>
        <w:tc>
          <w:tcPr>
            <w:tcW w:w="2556" w:type="dxa"/>
            <w:vAlign w:val="center"/>
          </w:tcPr>
          <w:p w:rsidR="005C4FC6" w:rsidRDefault="005C4FC6" w:rsidP="00EB0677">
            <w:pPr>
              <w:jc w:val="center"/>
              <w:rPr>
                <w:rFonts w:cs="Arial"/>
              </w:rPr>
            </w:pPr>
            <w:r>
              <w:rPr>
                <w:rFonts w:cs="Arial"/>
              </w:rPr>
              <w:t>Job Title</w:t>
            </w:r>
          </w:p>
        </w:tc>
        <w:tc>
          <w:tcPr>
            <w:tcW w:w="4404" w:type="dxa"/>
            <w:vAlign w:val="center"/>
          </w:tcPr>
          <w:p w:rsidR="005C4FC6" w:rsidRDefault="005C4FC6" w:rsidP="00EB0677">
            <w:pPr>
              <w:jc w:val="center"/>
              <w:rPr>
                <w:rFonts w:cs="Arial"/>
              </w:rPr>
            </w:pPr>
            <w:r>
              <w:rPr>
                <w:rFonts w:cs="Arial"/>
              </w:rPr>
              <w:t>Responsibilities</w:t>
            </w:r>
          </w:p>
        </w:tc>
      </w:tr>
      <w:tr w:rsidR="005C4FC6" w:rsidTr="00EB0677">
        <w:tc>
          <w:tcPr>
            <w:tcW w:w="10440" w:type="dxa"/>
            <w:gridSpan w:val="3"/>
            <w:tcBorders>
              <w:bottom w:val="single" w:sz="4" w:space="0" w:color="auto"/>
            </w:tcBorders>
          </w:tcPr>
          <w:p w:rsidR="005C4FC6" w:rsidRDefault="005C4FC6" w:rsidP="00EB0677">
            <w:pPr>
              <w:rPr>
                <w:rFonts w:cs="Arial"/>
              </w:rPr>
            </w:pPr>
          </w:p>
        </w:tc>
      </w:tr>
      <w:tr w:rsidR="005C4FC6" w:rsidTr="00EB0677">
        <w:tc>
          <w:tcPr>
            <w:tcW w:w="10440" w:type="dxa"/>
            <w:gridSpan w:val="3"/>
            <w:tcBorders>
              <w:top w:val="single" w:sz="4" w:space="0" w:color="auto"/>
              <w:bottom w:val="single" w:sz="4" w:space="0" w:color="auto"/>
            </w:tcBorders>
          </w:tcPr>
          <w:p w:rsidR="005C4FC6" w:rsidRDefault="005C4FC6" w:rsidP="00EB0677">
            <w:pPr>
              <w:spacing w:before="240"/>
              <w:rPr>
                <w:rFonts w:cs="Arial"/>
              </w:rPr>
            </w:pPr>
          </w:p>
        </w:tc>
      </w:tr>
      <w:tr w:rsidR="005C4FC6" w:rsidTr="00EB0677">
        <w:tc>
          <w:tcPr>
            <w:tcW w:w="10440" w:type="dxa"/>
            <w:gridSpan w:val="3"/>
            <w:tcBorders>
              <w:top w:val="single" w:sz="4" w:space="0" w:color="auto"/>
              <w:bottom w:val="single" w:sz="4" w:space="0" w:color="auto"/>
            </w:tcBorders>
          </w:tcPr>
          <w:p w:rsidR="005C4FC6" w:rsidRDefault="005C4FC6" w:rsidP="00EB0677">
            <w:pPr>
              <w:spacing w:before="240"/>
              <w:rPr>
                <w:rFonts w:cs="Arial"/>
              </w:rPr>
            </w:pPr>
          </w:p>
        </w:tc>
      </w:tr>
      <w:tr w:rsidR="005C4FC6" w:rsidTr="00EB0677">
        <w:tc>
          <w:tcPr>
            <w:tcW w:w="10440" w:type="dxa"/>
            <w:gridSpan w:val="3"/>
            <w:tcBorders>
              <w:top w:val="single" w:sz="4" w:space="0" w:color="auto"/>
              <w:bottom w:val="single" w:sz="4" w:space="0" w:color="auto"/>
            </w:tcBorders>
          </w:tcPr>
          <w:p w:rsidR="005C4FC6" w:rsidRDefault="005C4FC6" w:rsidP="00EB0677">
            <w:pPr>
              <w:spacing w:before="240"/>
              <w:rPr>
                <w:rFonts w:cs="Arial"/>
              </w:rPr>
            </w:pPr>
          </w:p>
        </w:tc>
      </w:tr>
    </w:tbl>
    <w:p w:rsidR="005C4FC6" w:rsidRDefault="005C4FC6" w:rsidP="005C4FC6">
      <w:pPr>
        <w:rPr>
          <w:rFonts w:cs="Arial"/>
        </w:rPr>
      </w:pPr>
    </w:p>
    <w:p w:rsidR="005C4FC6" w:rsidRDefault="005C4FC6" w:rsidP="005C4FC6">
      <w:pPr>
        <w:rPr>
          <w:rFonts w:cs="Arial"/>
        </w:rPr>
      </w:pPr>
      <w:r>
        <w:rPr>
          <w:rFonts w:cs="Arial"/>
        </w:rPr>
        <w:t xml:space="preserve">Please provide us with information about skills you may have. These can be office skills, computer skills, medical skills, counseling skills, etc.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5C4FC6" w:rsidTr="00EB0677">
        <w:tc>
          <w:tcPr>
            <w:tcW w:w="10440" w:type="dxa"/>
            <w:tcBorders>
              <w:bottom w:val="single" w:sz="4" w:space="0" w:color="auto"/>
            </w:tcBorders>
          </w:tcPr>
          <w:p w:rsidR="005C4FC6" w:rsidRDefault="005C4FC6" w:rsidP="00EB0677">
            <w:pPr>
              <w:spacing w:before="240"/>
              <w:rPr>
                <w:rFonts w:cs="Arial"/>
              </w:rPr>
            </w:pPr>
          </w:p>
        </w:tc>
      </w:tr>
      <w:tr w:rsidR="005C4FC6" w:rsidTr="00EB0677">
        <w:tc>
          <w:tcPr>
            <w:tcW w:w="10440" w:type="dxa"/>
            <w:tcBorders>
              <w:top w:val="single" w:sz="4" w:space="0" w:color="auto"/>
              <w:bottom w:val="single" w:sz="4" w:space="0" w:color="auto"/>
            </w:tcBorders>
          </w:tcPr>
          <w:p w:rsidR="005C4FC6" w:rsidRDefault="005C4FC6" w:rsidP="00EB0677">
            <w:pPr>
              <w:spacing w:before="240"/>
              <w:rPr>
                <w:rFonts w:cs="Arial"/>
              </w:rPr>
            </w:pPr>
          </w:p>
        </w:tc>
      </w:tr>
      <w:tr w:rsidR="005C4FC6" w:rsidTr="00EB0677">
        <w:tc>
          <w:tcPr>
            <w:tcW w:w="10440" w:type="dxa"/>
            <w:tcBorders>
              <w:top w:val="single" w:sz="4" w:space="0" w:color="auto"/>
              <w:bottom w:val="single" w:sz="4" w:space="0" w:color="auto"/>
            </w:tcBorders>
          </w:tcPr>
          <w:p w:rsidR="005C4FC6" w:rsidRDefault="005C4FC6" w:rsidP="00EB0677">
            <w:pPr>
              <w:spacing w:before="240"/>
              <w:rPr>
                <w:rFonts w:cs="Arial"/>
              </w:rPr>
            </w:pPr>
          </w:p>
        </w:tc>
      </w:tr>
    </w:tbl>
    <w:p w:rsidR="005C4FC6" w:rsidRDefault="005C4FC6" w:rsidP="005C4FC6">
      <w:pPr>
        <w:rPr>
          <w:rFonts w:cs="Arial"/>
        </w:rPr>
      </w:pPr>
    </w:p>
    <w:p w:rsidR="005C4FC6" w:rsidRDefault="005C4FC6" w:rsidP="005C4FC6">
      <w:pPr>
        <w:pStyle w:val="Heading5"/>
        <w:spacing w:before="0"/>
      </w:pPr>
      <w:r>
        <w:br w:type="page"/>
      </w:r>
      <w:bookmarkStart w:id="1598" w:name="_Toc308027816"/>
      <w:r>
        <w:lastRenderedPageBreak/>
        <w:t>H) Availability &amp; Frequency</w:t>
      </w:r>
      <w:bookmarkEnd w:id="1598"/>
      <w:r>
        <w:t xml:space="preserve"> </w:t>
      </w:r>
    </w:p>
    <w:p w:rsidR="005C4FC6" w:rsidRDefault="005C4FC6" w:rsidP="005C4FC6">
      <w:pPr>
        <w:spacing w:after="0"/>
        <w:rPr>
          <w:rFonts w:cs="Arial"/>
        </w:rPr>
      </w:pPr>
      <w:r>
        <w:rPr>
          <w:rFonts w:cs="Arial"/>
        </w:rPr>
        <w:t xml:space="preserve">Please check the appropriate days and times you expect to be available. </w:t>
      </w:r>
    </w:p>
    <w:tbl>
      <w:tblPr>
        <w:tblStyle w:val="CornerBrackerAlternatingRows"/>
        <w:tblW w:w="0" w:type="auto"/>
        <w:tblLook w:val="04A0" w:firstRow="1" w:lastRow="0" w:firstColumn="1" w:lastColumn="0" w:noHBand="0" w:noVBand="1"/>
      </w:tblPr>
      <w:tblGrid>
        <w:gridCol w:w="524"/>
        <w:gridCol w:w="1134"/>
        <w:gridCol w:w="1062"/>
        <w:gridCol w:w="1123"/>
        <w:gridCol w:w="1278"/>
        <w:gridCol w:w="1169"/>
        <w:gridCol w:w="1040"/>
        <w:gridCol w:w="1156"/>
        <w:gridCol w:w="1090"/>
      </w:tblGrid>
      <w:tr w:rsidR="005C4FC6" w:rsidTr="00EB06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0" w:type="dxa"/>
            <w:gridSpan w:val="9"/>
          </w:tcPr>
          <w:p w:rsidR="005C4FC6" w:rsidRPr="00242389" w:rsidRDefault="005C4FC6" w:rsidP="00EB0677">
            <w:pPr>
              <w:jc w:val="center"/>
              <w:rPr>
                <w:rFonts w:cs="Arial"/>
                <w:sz w:val="24"/>
                <w:szCs w:val="24"/>
              </w:rPr>
            </w:pPr>
            <w:r w:rsidRPr="00242389">
              <w:rPr>
                <w:rFonts w:cs="Arial"/>
                <w:sz w:val="24"/>
                <w:szCs w:val="24"/>
              </w:rPr>
              <w:t>Days of Week</w:t>
            </w:r>
          </w:p>
        </w:tc>
      </w:tr>
      <w:tr w:rsidR="005C4FC6" w:rsidTr="00EB0677">
        <w:tc>
          <w:tcPr>
            <w:cnfStyle w:val="001000000000" w:firstRow="0" w:lastRow="0" w:firstColumn="1" w:lastColumn="0" w:oddVBand="0" w:evenVBand="0" w:oddHBand="0" w:evenHBand="0" w:firstRowFirstColumn="0" w:firstRowLastColumn="0" w:lastRowFirstColumn="0" w:lastRowLastColumn="0"/>
            <w:tcW w:w="1574" w:type="dxa"/>
            <w:gridSpan w:val="2"/>
          </w:tcPr>
          <w:p w:rsidR="005C4FC6" w:rsidRPr="00233540" w:rsidRDefault="005C4FC6" w:rsidP="00EB0677">
            <w:pPr>
              <w:spacing w:before="240"/>
              <w:rPr>
                <w:rFonts w:cs="Arial"/>
                <w:b w:val="0"/>
              </w:rPr>
            </w:pPr>
          </w:p>
        </w:tc>
        <w:tc>
          <w:tcPr>
            <w:tcW w:w="1157" w:type="dxa"/>
          </w:tcPr>
          <w:p w:rsidR="005C4FC6" w:rsidRPr="0026693B" w:rsidRDefault="005C4FC6" w:rsidP="00EB0677">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sidRPr="0026693B">
              <w:rPr>
                <w:rFonts w:cs="Arial"/>
              </w:rPr>
              <w:t>Monday</w:t>
            </w:r>
          </w:p>
        </w:tc>
        <w:tc>
          <w:tcPr>
            <w:tcW w:w="1273" w:type="dxa"/>
          </w:tcPr>
          <w:p w:rsidR="005C4FC6" w:rsidRPr="0026693B" w:rsidRDefault="005C4FC6" w:rsidP="00EB0677">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sidRPr="0026693B">
              <w:rPr>
                <w:rFonts w:cs="Arial"/>
              </w:rPr>
              <w:t>Tuesday</w:t>
            </w:r>
          </w:p>
        </w:tc>
        <w:tc>
          <w:tcPr>
            <w:tcW w:w="1287" w:type="dxa"/>
          </w:tcPr>
          <w:p w:rsidR="005C4FC6" w:rsidRPr="0026693B" w:rsidRDefault="005C4FC6" w:rsidP="00EB0677">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sidRPr="0026693B">
              <w:rPr>
                <w:rFonts w:cs="Arial"/>
              </w:rPr>
              <w:t>Wednesday</w:t>
            </w:r>
          </w:p>
        </w:tc>
        <w:tc>
          <w:tcPr>
            <w:tcW w:w="1287" w:type="dxa"/>
          </w:tcPr>
          <w:p w:rsidR="005C4FC6" w:rsidRPr="0026693B" w:rsidRDefault="005C4FC6" w:rsidP="00EB0677">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sidRPr="0026693B">
              <w:rPr>
                <w:rFonts w:cs="Arial"/>
              </w:rPr>
              <w:t>Thursday</w:t>
            </w:r>
          </w:p>
        </w:tc>
        <w:tc>
          <w:tcPr>
            <w:tcW w:w="1287" w:type="dxa"/>
          </w:tcPr>
          <w:p w:rsidR="005C4FC6" w:rsidRPr="0026693B" w:rsidRDefault="005C4FC6" w:rsidP="00EB0677">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sidRPr="0026693B">
              <w:rPr>
                <w:rFonts w:cs="Arial"/>
              </w:rPr>
              <w:t>Friday</w:t>
            </w:r>
          </w:p>
        </w:tc>
        <w:tc>
          <w:tcPr>
            <w:tcW w:w="1287" w:type="dxa"/>
          </w:tcPr>
          <w:p w:rsidR="005C4FC6" w:rsidRPr="0026693B" w:rsidRDefault="005C4FC6" w:rsidP="00EB0677">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sidRPr="0026693B">
              <w:rPr>
                <w:rFonts w:cs="Arial"/>
              </w:rPr>
              <w:t>Saturday</w:t>
            </w:r>
          </w:p>
        </w:tc>
        <w:tc>
          <w:tcPr>
            <w:tcW w:w="1288" w:type="dxa"/>
          </w:tcPr>
          <w:p w:rsidR="005C4FC6" w:rsidRPr="0026693B" w:rsidRDefault="005C4FC6" w:rsidP="00EB0677">
            <w:pPr>
              <w:spacing w:before="240"/>
              <w:jc w:val="center"/>
              <w:cnfStyle w:val="000000000000" w:firstRow="0" w:lastRow="0" w:firstColumn="0" w:lastColumn="0" w:oddVBand="0" w:evenVBand="0" w:oddHBand="0" w:evenHBand="0" w:firstRowFirstColumn="0" w:firstRowLastColumn="0" w:lastRowFirstColumn="0" w:lastRowLastColumn="0"/>
              <w:rPr>
                <w:rFonts w:cs="Arial"/>
              </w:rPr>
            </w:pPr>
            <w:r w:rsidRPr="0026693B">
              <w:rPr>
                <w:rFonts w:cs="Arial"/>
              </w:rPr>
              <w:t>Sunday</w:t>
            </w:r>
          </w:p>
        </w:tc>
      </w:tr>
      <w:tr w:rsidR="005C4FC6" w:rsidTr="00EB0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dxa"/>
            <w:vMerge w:val="restart"/>
            <w:textDirection w:val="btLr"/>
          </w:tcPr>
          <w:p w:rsidR="005C4FC6" w:rsidRPr="00242389" w:rsidRDefault="005C4FC6" w:rsidP="00EB0677">
            <w:pPr>
              <w:ind w:left="115" w:right="115"/>
              <w:jc w:val="center"/>
              <w:rPr>
                <w:rFonts w:cs="Arial"/>
                <w:sz w:val="24"/>
                <w:szCs w:val="24"/>
              </w:rPr>
            </w:pPr>
            <w:r w:rsidRPr="00242389">
              <w:rPr>
                <w:rFonts w:cs="Arial"/>
                <w:sz w:val="24"/>
                <w:szCs w:val="24"/>
              </w:rPr>
              <w:t>Time</w:t>
            </w:r>
          </w:p>
        </w:tc>
        <w:tc>
          <w:tcPr>
            <w:tcW w:w="1101" w:type="dxa"/>
          </w:tcPr>
          <w:p w:rsidR="005C4FC6" w:rsidRPr="0026693B" w:rsidRDefault="005C4FC6" w:rsidP="00EB0677">
            <w:pPr>
              <w:spacing w:before="240"/>
              <w:cnfStyle w:val="000000010000" w:firstRow="0" w:lastRow="0" w:firstColumn="0" w:lastColumn="0" w:oddVBand="0" w:evenVBand="0" w:oddHBand="0" w:evenHBand="1" w:firstRowFirstColumn="0" w:firstRowLastColumn="0" w:lastRowFirstColumn="0" w:lastRowLastColumn="0"/>
              <w:rPr>
                <w:rFonts w:cs="Arial"/>
                <w:b/>
              </w:rPr>
            </w:pPr>
            <w:r w:rsidRPr="0026693B">
              <w:rPr>
                <w:rFonts w:cs="Arial"/>
              </w:rPr>
              <w:t>Morning</w:t>
            </w:r>
          </w:p>
        </w:tc>
        <w:tc>
          <w:tcPr>
            <w:tcW w:w="1157" w:type="dxa"/>
          </w:tcPr>
          <w:p w:rsidR="005C4FC6" w:rsidRPr="0026693B" w:rsidRDefault="005C4FC6" w:rsidP="00EB0677">
            <w:pPr>
              <w:spacing w:before="240"/>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273" w:type="dxa"/>
          </w:tcPr>
          <w:p w:rsidR="005C4FC6" w:rsidRPr="0026693B" w:rsidRDefault="005C4FC6" w:rsidP="00EB0677">
            <w:pPr>
              <w:spacing w:before="240"/>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287" w:type="dxa"/>
          </w:tcPr>
          <w:p w:rsidR="005C4FC6" w:rsidRPr="0026693B" w:rsidRDefault="005C4FC6" w:rsidP="00EB0677">
            <w:pPr>
              <w:spacing w:before="240"/>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287" w:type="dxa"/>
          </w:tcPr>
          <w:p w:rsidR="005C4FC6" w:rsidRPr="0026693B" w:rsidRDefault="005C4FC6" w:rsidP="00EB0677">
            <w:pPr>
              <w:spacing w:before="240"/>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287" w:type="dxa"/>
          </w:tcPr>
          <w:p w:rsidR="005C4FC6" w:rsidRPr="0026693B" w:rsidRDefault="005C4FC6" w:rsidP="00EB0677">
            <w:pPr>
              <w:spacing w:before="240"/>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287" w:type="dxa"/>
          </w:tcPr>
          <w:p w:rsidR="005C4FC6" w:rsidRPr="0026693B" w:rsidRDefault="005C4FC6" w:rsidP="00EB0677">
            <w:pPr>
              <w:spacing w:before="240"/>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288" w:type="dxa"/>
          </w:tcPr>
          <w:p w:rsidR="005C4FC6" w:rsidRPr="0026693B" w:rsidRDefault="005C4FC6" w:rsidP="00EB0677">
            <w:pPr>
              <w:spacing w:before="240"/>
              <w:cnfStyle w:val="000000010000" w:firstRow="0" w:lastRow="0" w:firstColumn="0" w:lastColumn="0" w:oddVBand="0" w:evenVBand="0" w:oddHBand="0" w:evenHBand="1" w:firstRowFirstColumn="0" w:firstRowLastColumn="0" w:lastRowFirstColumn="0" w:lastRowLastColumn="0"/>
              <w:rPr>
                <w:rFonts w:cs="Arial"/>
                <w:sz w:val="20"/>
                <w:szCs w:val="20"/>
              </w:rPr>
            </w:pPr>
          </w:p>
        </w:tc>
      </w:tr>
      <w:tr w:rsidR="005C4FC6" w:rsidTr="00EB0677">
        <w:tc>
          <w:tcPr>
            <w:cnfStyle w:val="001000000000" w:firstRow="0" w:lastRow="0" w:firstColumn="1" w:lastColumn="0" w:oddVBand="0" w:evenVBand="0" w:oddHBand="0" w:evenHBand="0" w:firstRowFirstColumn="0" w:firstRowLastColumn="0" w:lastRowFirstColumn="0" w:lastRowLastColumn="0"/>
            <w:tcW w:w="473" w:type="dxa"/>
            <w:vMerge/>
          </w:tcPr>
          <w:p w:rsidR="005C4FC6" w:rsidRPr="00233540" w:rsidRDefault="005C4FC6" w:rsidP="00EB0677">
            <w:pPr>
              <w:spacing w:before="240"/>
              <w:rPr>
                <w:rFonts w:cs="Arial"/>
                <w:b w:val="0"/>
              </w:rPr>
            </w:pPr>
          </w:p>
        </w:tc>
        <w:tc>
          <w:tcPr>
            <w:tcW w:w="1101" w:type="dxa"/>
          </w:tcPr>
          <w:p w:rsidR="005C4FC6" w:rsidRPr="0026693B" w:rsidRDefault="005C4FC6" w:rsidP="00EB0677">
            <w:pPr>
              <w:spacing w:before="240"/>
              <w:cnfStyle w:val="000000000000" w:firstRow="0" w:lastRow="0" w:firstColumn="0" w:lastColumn="0" w:oddVBand="0" w:evenVBand="0" w:oddHBand="0" w:evenHBand="0" w:firstRowFirstColumn="0" w:firstRowLastColumn="0" w:lastRowFirstColumn="0" w:lastRowLastColumn="0"/>
              <w:rPr>
                <w:rFonts w:cs="Arial"/>
                <w:b/>
              </w:rPr>
            </w:pPr>
            <w:r w:rsidRPr="0026693B">
              <w:rPr>
                <w:rFonts w:cs="Arial"/>
              </w:rPr>
              <w:t>Afternoon</w:t>
            </w:r>
          </w:p>
        </w:tc>
        <w:tc>
          <w:tcPr>
            <w:tcW w:w="1157" w:type="dxa"/>
          </w:tcPr>
          <w:p w:rsidR="005C4FC6" w:rsidRPr="0026693B" w:rsidRDefault="005C4FC6" w:rsidP="00EB0677">
            <w:pPr>
              <w:spacing w:before="24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73" w:type="dxa"/>
          </w:tcPr>
          <w:p w:rsidR="005C4FC6" w:rsidRPr="0026693B" w:rsidRDefault="005C4FC6" w:rsidP="00EB0677">
            <w:pPr>
              <w:spacing w:before="24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87" w:type="dxa"/>
          </w:tcPr>
          <w:p w:rsidR="005C4FC6" w:rsidRPr="0026693B" w:rsidRDefault="005C4FC6" w:rsidP="00EB0677">
            <w:pPr>
              <w:spacing w:before="24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87" w:type="dxa"/>
          </w:tcPr>
          <w:p w:rsidR="005C4FC6" w:rsidRPr="0026693B" w:rsidRDefault="005C4FC6" w:rsidP="00EB0677">
            <w:pPr>
              <w:spacing w:before="24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87" w:type="dxa"/>
          </w:tcPr>
          <w:p w:rsidR="005C4FC6" w:rsidRPr="0026693B" w:rsidRDefault="005C4FC6" w:rsidP="00EB0677">
            <w:pPr>
              <w:spacing w:before="24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87" w:type="dxa"/>
          </w:tcPr>
          <w:p w:rsidR="005C4FC6" w:rsidRPr="0026693B" w:rsidRDefault="005C4FC6" w:rsidP="00EB0677">
            <w:pPr>
              <w:spacing w:before="240"/>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88" w:type="dxa"/>
          </w:tcPr>
          <w:p w:rsidR="005C4FC6" w:rsidRPr="0026693B" w:rsidRDefault="005C4FC6" w:rsidP="00EB0677">
            <w:pPr>
              <w:spacing w:before="24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C4FC6" w:rsidTr="00EB0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dxa"/>
            <w:vMerge/>
          </w:tcPr>
          <w:p w:rsidR="005C4FC6" w:rsidRPr="00233540" w:rsidRDefault="005C4FC6" w:rsidP="00EB0677">
            <w:pPr>
              <w:spacing w:before="240"/>
              <w:rPr>
                <w:rFonts w:cs="Arial"/>
                <w:b w:val="0"/>
              </w:rPr>
            </w:pPr>
          </w:p>
        </w:tc>
        <w:tc>
          <w:tcPr>
            <w:tcW w:w="1101" w:type="dxa"/>
          </w:tcPr>
          <w:p w:rsidR="005C4FC6" w:rsidRPr="0026693B" w:rsidRDefault="005C4FC6" w:rsidP="00EB0677">
            <w:pPr>
              <w:spacing w:before="240"/>
              <w:cnfStyle w:val="000000010000" w:firstRow="0" w:lastRow="0" w:firstColumn="0" w:lastColumn="0" w:oddVBand="0" w:evenVBand="0" w:oddHBand="0" w:evenHBand="1" w:firstRowFirstColumn="0" w:firstRowLastColumn="0" w:lastRowFirstColumn="0" w:lastRowLastColumn="0"/>
              <w:rPr>
                <w:rFonts w:cs="Arial"/>
                <w:b/>
              </w:rPr>
            </w:pPr>
            <w:r w:rsidRPr="0026693B">
              <w:rPr>
                <w:rFonts w:cs="Arial"/>
              </w:rPr>
              <w:t>Evening</w:t>
            </w:r>
          </w:p>
        </w:tc>
        <w:tc>
          <w:tcPr>
            <w:tcW w:w="1157" w:type="dxa"/>
          </w:tcPr>
          <w:p w:rsidR="005C4FC6" w:rsidRPr="0026693B" w:rsidRDefault="005C4FC6" w:rsidP="00EB0677">
            <w:pPr>
              <w:spacing w:before="240"/>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273" w:type="dxa"/>
          </w:tcPr>
          <w:p w:rsidR="005C4FC6" w:rsidRPr="0026693B" w:rsidRDefault="005C4FC6" w:rsidP="00EB0677">
            <w:pPr>
              <w:spacing w:before="240"/>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287" w:type="dxa"/>
          </w:tcPr>
          <w:p w:rsidR="005C4FC6" w:rsidRPr="0026693B" w:rsidRDefault="005C4FC6" w:rsidP="00EB0677">
            <w:pPr>
              <w:spacing w:before="240"/>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287" w:type="dxa"/>
          </w:tcPr>
          <w:p w:rsidR="005C4FC6" w:rsidRPr="0026693B" w:rsidRDefault="005C4FC6" w:rsidP="00EB0677">
            <w:pPr>
              <w:spacing w:before="240"/>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287" w:type="dxa"/>
          </w:tcPr>
          <w:p w:rsidR="005C4FC6" w:rsidRPr="0026693B" w:rsidRDefault="005C4FC6" w:rsidP="00EB0677">
            <w:pPr>
              <w:spacing w:before="240"/>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287" w:type="dxa"/>
          </w:tcPr>
          <w:p w:rsidR="005C4FC6" w:rsidRPr="0026693B" w:rsidRDefault="005C4FC6" w:rsidP="00EB0677">
            <w:pPr>
              <w:spacing w:before="240"/>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288" w:type="dxa"/>
          </w:tcPr>
          <w:p w:rsidR="005C4FC6" w:rsidRPr="0026693B" w:rsidRDefault="005C4FC6" w:rsidP="00EB0677">
            <w:pPr>
              <w:spacing w:before="240"/>
              <w:cnfStyle w:val="000000010000" w:firstRow="0" w:lastRow="0" w:firstColumn="0" w:lastColumn="0" w:oddVBand="0" w:evenVBand="0" w:oddHBand="0" w:evenHBand="1" w:firstRowFirstColumn="0" w:firstRowLastColumn="0" w:lastRowFirstColumn="0" w:lastRowLastColumn="0"/>
              <w:rPr>
                <w:rFonts w:cs="Arial"/>
                <w:sz w:val="20"/>
                <w:szCs w:val="20"/>
              </w:rPr>
            </w:pPr>
          </w:p>
        </w:tc>
      </w:tr>
    </w:tbl>
    <w:p w:rsidR="005C4FC6" w:rsidRDefault="005C4FC6" w:rsidP="005C4FC6">
      <w:pPr>
        <w:spacing w:after="0"/>
      </w:pPr>
    </w:p>
    <w:p w:rsidR="005C4FC6" w:rsidRDefault="005C4FC6" w:rsidP="005C4FC6">
      <w:pPr>
        <w:spacing w:after="0"/>
        <w:rPr>
          <w:rFonts w:cs="Arial"/>
        </w:rPr>
      </w:pPr>
      <w:r>
        <w:rPr>
          <w:rFonts w:cs="Arial"/>
        </w:rPr>
        <w:t>Please check the box under the frequency you will be able to work.</w:t>
      </w:r>
    </w:p>
    <w:tbl>
      <w:tblPr>
        <w:tblStyle w:val="DarkColumn"/>
        <w:tblW w:w="0" w:type="auto"/>
        <w:tblLook w:val="0480" w:firstRow="0" w:lastRow="0" w:firstColumn="1" w:lastColumn="0" w:noHBand="0" w:noVBand="1"/>
      </w:tblPr>
      <w:tblGrid>
        <w:gridCol w:w="1368"/>
        <w:gridCol w:w="1170"/>
        <w:gridCol w:w="990"/>
        <w:gridCol w:w="1260"/>
        <w:gridCol w:w="1080"/>
        <w:gridCol w:w="1800"/>
        <w:gridCol w:w="1908"/>
      </w:tblGrid>
      <w:tr w:rsidR="005C4FC6" w:rsidTr="00EB0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rsidR="005C4FC6" w:rsidRPr="00242389" w:rsidRDefault="005C4FC6" w:rsidP="00EB0677">
            <w:pPr>
              <w:jc w:val="center"/>
            </w:pPr>
            <w:r w:rsidRPr="00242389">
              <w:t>Frequency:</w:t>
            </w:r>
          </w:p>
        </w:tc>
        <w:tc>
          <w:tcPr>
            <w:tcW w:w="1170" w:type="dxa"/>
            <w:vAlign w:val="bottom"/>
          </w:tcPr>
          <w:p w:rsidR="005C4FC6" w:rsidRPr="0026693B" w:rsidRDefault="005C4FC6" w:rsidP="00EB06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26693B">
              <w:rPr>
                <w:sz w:val="20"/>
                <w:szCs w:val="20"/>
              </w:rPr>
              <w:t>Multiple times per week</w:t>
            </w:r>
            <w:r w:rsidRPr="0026693B">
              <w:rPr>
                <w:rFonts w:cs="Arial"/>
                <w:sz w:val="20"/>
                <w:szCs w:val="20"/>
              </w:rPr>
              <w:br/>
            </w:r>
            <w:r w:rsidRPr="0026693B">
              <w:rPr>
                <w:rFonts w:cstheme="minorHAnsi"/>
                <w:sz w:val="20"/>
                <w:szCs w:val="20"/>
              </w:rPr>
              <w:t>□</w:t>
            </w:r>
          </w:p>
        </w:tc>
        <w:tc>
          <w:tcPr>
            <w:tcW w:w="990" w:type="dxa"/>
            <w:vAlign w:val="bottom"/>
          </w:tcPr>
          <w:p w:rsidR="005C4FC6" w:rsidRPr="0026693B" w:rsidRDefault="005C4FC6" w:rsidP="00EB06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26693B">
              <w:rPr>
                <w:sz w:val="20"/>
                <w:szCs w:val="20"/>
              </w:rPr>
              <w:t>Once a week</w:t>
            </w:r>
            <w:r w:rsidRPr="0026693B">
              <w:rPr>
                <w:rFonts w:cs="Arial"/>
                <w:sz w:val="20"/>
                <w:szCs w:val="20"/>
              </w:rPr>
              <w:br/>
            </w:r>
            <w:r w:rsidRPr="0026693B">
              <w:rPr>
                <w:rFonts w:cstheme="minorHAnsi"/>
                <w:sz w:val="20"/>
                <w:szCs w:val="20"/>
              </w:rPr>
              <w:t>□</w:t>
            </w:r>
          </w:p>
        </w:tc>
        <w:tc>
          <w:tcPr>
            <w:tcW w:w="1260" w:type="dxa"/>
            <w:vAlign w:val="bottom"/>
          </w:tcPr>
          <w:p w:rsidR="005C4FC6" w:rsidRPr="0026693B" w:rsidRDefault="005C4FC6" w:rsidP="00EB06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26693B">
              <w:rPr>
                <w:sz w:val="20"/>
                <w:szCs w:val="20"/>
              </w:rPr>
              <w:t>Every other week</w:t>
            </w:r>
            <w:r w:rsidRPr="0026693B">
              <w:rPr>
                <w:rFonts w:cs="Arial"/>
                <w:sz w:val="20"/>
                <w:szCs w:val="20"/>
              </w:rPr>
              <w:br/>
            </w:r>
            <w:r w:rsidRPr="0026693B">
              <w:rPr>
                <w:rFonts w:cstheme="minorHAnsi"/>
                <w:sz w:val="20"/>
                <w:szCs w:val="20"/>
              </w:rPr>
              <w:t>□</w:t>
            </w:r>
          </w:p>
        </w:tc>
        <w:tc>
          <w:tcPr>
            <w:tcW w:w="1080" w:type="dxa"/>
            <w:vAlign w:val="bottom"/>
          </w:tcPr>
          <w:p w:rsidR="005C4FC6" w:rsidRPr="0026693B" w:rsidRDefault="005C4FC6" w:rsidP="00EB06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26693B">
              <w:rPr>
                <w:sz w:val="20"/>
                <w:szCs w:val="20"/>
              </w:rPr>
              <w:t>Once per month</w:t>
            </w:r>
            <w:r w:rsidRPr="0026693B">
              <w:rPr>
                <w:rFonts w:cs="Arial"/>
                <w:sz w:val="20"/>
                <w:szCs w:val="20"/>
              </w:rPr>
              <w:br/>
            </w:r>
            <w:r w:rsidRPr="0026693B">
              <w:rPr>
                <w:rFonts w:cstheme="minorHAnsi"/>
                <w:sz w:val="20"/>
                <w:szCs w:val="20"/>
              </w:rPr>
              <w:t>□</w:t>
            </w:r>
          </w:p>
        </w:tc>
        <w:tc>
          <w:tcPr>
            <w:tcW w:w="1800" w:type="dxa"/>
            <w:vAlign w:val="bottom"/>
          </w:tcPr>
          <w:p w:rsidR="005C4FC6" w:rsidRPr="0026693B" w:rsidRDefault="005C4FC6" w:rsidP="00EB06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26693B">
              <w:rPr>
                <w:sz w:val="20"/>
                <w:szCs w:val="20"/>
              </w:rPr>
              <w:t>Occasionally</w:t>
            </w:r>
            <w:r w:rsidRPr="0026693B">
              <w:rPr>
                <w:sz w:val="20"/>
                <w:szCs w:val="20"/>
              </w:rPr>
              <w:br/>
              <w:t xml:space="preserve"> (as my schedule allows)</w:t>
            </w:r>
            <w:r w:rsidRPr="0026693B">
              <w:rPr>
                <w:rFonts w:cs="Arial"/>
                <w:sz w:val="20"/>
                <w:szCs w:val="20"/>
              </w:rPr>
              <w:t xml:space="preserve"> </w:t>
            </w:r>
            <w:r w:rsidRPr="0026693B">
              <w:rPr>
                <w:rFonts w:cs="Arial"/>
                <w:sz w:val="20"/>
                <w:szCs w:val="20"/>
              </w:rPr>
              <w:br/>
            </w:r>
            <w:r w:rsidRPr="0026693B">
              <w:rPr>
                <w:rFonts w:cstheme="minorHAnsi"/>
                <w:sz w:val="20"/>
                <w:szCs w:val="20"/>
              </w:rPr>
              <w:t>□</w:t>
            </w:r>
          </w:p>
        </w:tc>
        <w:tc>
          <w:tcPr>
            <w:tcW w:w="1908" w:type="dxa"/>
            <w:vAlign w:val="bottom"/>
          </w:tcPr>
          <w:p w:rsidR="005C4FC6" w:rsidRPr="0026693B" w:rsidRDefault="005C4FC6" w:rsidP="00EB0677">
            <w:pPr>
              <w:jc w:val="center"/>
              <w:cnfStyle w:val="000000100000" w:firstRow="0" w:lastRow="0" w:firstColumn="0" w:lastColumn="0" w:oddVBand="0" w:evenVBand="0" w:oddHBand="1" w:evenHBand="0" w:firstRowFirstColumn="0" w:firstRowLastColumn="0" w:lastRowFirstColumn="0" w:lastRowLastColumn="0"/>
              <w:rPr>
                <w:sz w:val="20"/>
                <w:szCs w:val="20"/>
              </w:rPr>
            </w:pPr>
            <w:r w:rsidRPr="0026693B">
              <w:rPr>
                <w:sz w:val="20"/>
                <w:szCs w:val="20"/>
              </w:rPr>
              <w:t>On Call</w:t>
            </w:r>
            <w:r w:rsidRPr="0026693B">
              <w:rPr>
                <w:sz w:val="20"/>
                <w:szCs w:val="20"/>
              </w:rPr>
              <w:br/>
              <w:t xml:space="preserve"> (as you need me)</w:t>
            </w:r>
            <w:r w:rsidRPr="0026693B">
              <w:rPr>
                <w:rFonts w:cs="Arial"/>
                <w:sz w:val="20"/>
                <w:szCs w:val="20"/>
              </w:rPr>
              <w:t xml:space="preserve"> </w:t>
            </w:r>
            <w:r w:rsidRPr="0026693B">
              <w:rPr>
                <w:rFonts w:cs="Arial"/>
                <w:sz w:val="20"/>
                <w:szCs w:val="20"/>
              </w:rPr>
              <w:br/>
            </w:r>
            <w:r w:rsidRPr="0026693B">
              <w:rPr>
                <w:rFonts w:cstheme="minorHAnsi"/>
                <w:sz w:val="20"/>
                <w:szCs w:val="20"/>
              </w:rPr>
              <w:t>□</w:t>
            </w:r>
          </w:p>
        </w:tc>
      </w:tr>
      <w:tr w:rsidR="005C4FC6" w:rsidTr="00EB0677">
        <w:tc>
          <w:tcPr>
            <w:cnfStyle w:val="001000000000" w:firstRow="0" w:lastRow="0" w:firstColumn="1" w:lastColumn="0" w:oddVBand="0" w:evenVBand="0" w:oddHBand="0" w:evenHBand="0" w:firstRowFirstColumn="0" w:firstRowLastColumn="0" w:lastRowFirstColumn="0" w:lastRowLastColumn="0"/>
            <w:tcW w:w="1368" w:type="dxa"/>
          </w:tcPr>
          <w:p w:rsidR="005C4FC6" w:rsidRPr="00242389" w:rsidRDefault="005C4FC6" w:rsidP="00EB0677">
            <w:pPr>
              <w:jc w:val="right"/>
            </w:pPr>
            <w:r w:rsidRPr="00242389">
              <w:t>Other:</w:t>
            </w:r>
          </w:p>
        </w:tc>
        <w:tc>
          <w:tcPr>
            <w:tcW w:w="1170" w:type="dxa"/>
          </w:tcPr>
          <w:p w:rsidR="005C4FC6" w:rsidRPr="008758A0" w:rsidRDefault="005C4FC6" w:rsidP="00EB0677">
            <w:pPr>
              <w:cnfStyle w:val="000000000000" w:firstRow="0" w:lastRow="0" w:firstColumn="0" w:lastColumn="0" w:oddVBand="0" w:evenVBand="0" w:oddHBand="0" w:evenHBand="0" w:firstRowFirstColumn="0" w:firstRowLastColumn="0" w:lastRowFirstColumn="0" w:lastRowLastColumn="0"/>
            </w:pPr>
          </w:p>
        </w:tc>
        <w:tc>
          <w:tcPr>
            <w:tcW w:w="990" w:type="dxa"/>
          </w:tcPr>
          <w:p w:rsidR="005C4FC6" w:rsidRPr="008758A0" w:rsidRDefault="005C4FC6" w:rsidP="00EB0677">
            <w:pPr>
              <w:cnfStyle w:val="000000000000" w:firstRow="0" w:lastRow="0" w:firstColumn="0" w:lastColumn="0" w:oddVBand="0" w:evenVBand="0" w:oddHBand="0" w:evenHBand="0" w:firstRowFirstColumn="0" w:firstRowLastColumn="0" w:lastRowFirstColumn="0" w:lastRowLastColumn="0"/>
            </w:pPr>
          </w:p>
        </w:tc>
        <w:tc>
          <w:tcPr>
            <w:tcW w:w="1260" w:type="dxa"/>
          </w:tcPr>
          <w:p w:rsidR="005C4FC6" w:rsidRPr="008758A0" w:rsidRDefault="005C4FC6" w:rsidP="00EB0677">
            <w:pPr>
              <w:cnfStyle w:val="000000000000" w:firstRow="0" w:lastRow="0" w:firstColumn="0" w:lastColumn="0" w:oddVBand="0" w:evenVBand="0" w:oddHBand="0" w:evenHBand="0" w:firstRowFirstColumn="0" w:firstRowLastColumn="0" w:lastRowFirstColumn="0" w:lastRowLastColumn="0"/>
            </w:pPr>
          </w:p>
        </w:tc>
        <w:tc>
          <w:tcPr>
            <w:tcW w:w="1080" w:type="dxa"/>
          </w:tcPr>
          <w:p w:rsidR="005C4FC6" w:rsidRPr="008758A0" w:rsidRDefault="005C4FC6" w:rsidP="00EB0677">
            <w:pPr>
              <w:cnfStyle w:val="000000000000" w:firstRow="0" w:lastRow="0" w:firstColumn="0" w:lastColumn="0" w:oddVBand="0" w:evenVBand="0" w:oddHBand="0" w:evenHBand="0" w:firstRowFirstColumn="0" w:firstRowLastColumn="0" w:lastRowFirstColumn="0" w:lastRowLastColumn="0"/>
            </w:pPr>
          </w:p>
        </w:tc>
        <w:tc>
          <w:tcPr>
            <w:tcW w:w="1800" w:type="dxa"/>
          </w:tcPr>
          <w:p w:rsidR="005C4FC6" w:rsidRPr="008758A0" w:rsidRDefault="005C4FC6" w:rsidP="00EB0677">
            <w:pPr>
              <w:cnfStyle w:val="000000000000" w:firstRow="0" w:lastRow="0" w:firstColumn="0" w:lastColumn="0" w:oddVBand="0" w:evenVBand="0" w:oddHBand="0" w:evenHBand="0" w:firstRowFirstColumn="0" w:firstRowLastColumn="0" w:lastRowFirstColumn="0" w:lastRowLastColumn="0"/>
            </w:pPr>
          </w:p>
        </w:tc>
        <w:tc>
          <w:tcPr>
            <w:tcW w:w="1908" w:type="dxa"/>
          </w:tcPr>
          <w:p w:rsidR="005C4FC6" w:rsidRPr="008758A0" w:rsidRDefault="005C4FC6" w:rsidP="00EB0677">
            <w:pPr>
              <w:cnfStyle w:val="000000000000" w:firstRow="0" w:lastRow="0" w:firstColumn="0" w:lastColumn="0" w:oddVBand="0" w:evenVBand="0" w:oddHBand="0" w:evenHBand="0" w:firstRowFirstColumn="0" w:firstRowLastColumn="0" w:lastRowFirstColumn="0" w:lastRowLastColumn="0"/>
            </w:pPr>
          </w:p>
        </w:tc>
      </w:tr>
    </w:tbl>
    <w:p w:rsidR="005C4FC6" w:rsidRPr="00C51802" w:rsidRDefault="005C4FC6" w:rsidP="005C4FC6">
      <w:pPr>
        <w:pStyle w:val="Note1"/>
        <w:spacing w:after="0"/>
        <w:rPr>
          <w:rFonts w:asciiTheme="minorHAnsi" w:hAnsiTheme="minorHAnsi" w:cstheme="minorHAnsi"/>
          <w:sz w:val="20"/>
        </w:rPr>
      </w:pPr>
      <w:r w:rsidRPr="00C51802">
        <w:rPr>
          <w:rFonts w:asciiTheme="minorHAnsi" w:hAnsiTheme="minorHAnsi" w:cstheme="minorHAnsi"/>
          <w:b/>
          <w:sz w:val="20"/>
        </w:rPr>
        <w:t>Note</w:t>
      </w:r>
      <w:r w:rsidRPr="00C51802">
        <w:rPr>
          <w:rFonts w:asciiTheme="minorHAnsi" w:hAnsiTheme="minorHAnsi" w:cstheme="minorHAnsi"/>
          <w:sz w:val="20"/>
        </w:rPr>
        <w:t>: Volunteer positions are expected to be for a period of at least one year following training</w:t>
      </w:r>
      <w:r>
        <w:rPr>
          <w:rFonts w:asciiTheme="minorHAnsi" w:hAnsiTheme="minorHAnsi" w:cstheme="minorHAnsi"/>
          <w:sz w:val="20"/>
        </w:rPr>
        <w:t xml:space="preserve">. </w:t>
      </w:r>
      <w:r w:rsidRPr="00C51802">
        <w:rPr>
          <w:rFonts w:asciiTheme="minorHAnsi" w:hAnsiTheme="minorHAnsi" w:cstheme="minorHAnsi"/>
          <w:sz w:val="20"/>
        </w:rPr>
        <w:t xml:space="preserve">This can </w:t>
      </w:r>
      <w:r>
        <w:rPr>
          <w:rFonts w:asciiTheme="minorHAnsi" w:hAnsiTheme="minorHAnsi" w:cstheme="minorHAnsi"/>
          <w:sz w:val="20"/>
        </w:rPr>
        <w:t>vary with internship positions.</w:t>
      </w:r>
      <w:r w:rsidRPr="00C51802">
        <w:rPr>
          <w:rFonts w:asciiTheme="minorHAnsi" w:hAnsiTheme="minorHAnsi" w:cstheme="minorHAnsi"/>
          <w:sz w:val="20"/>
        </w:rPr>
        <w:t xml:space="preserve"> Although schedules during this time may change, CompassCare is asking for a minimum commitment of one year</w:t>
      </w:r>
      <w:r>
        <w:rPr>
          <w:rFonts w:asciiTheme="minorHAnsi" w:hAnsiTheme="minorHAnsi" w:cstheme="minorHAnsi"/>
          <w:sz w:val="20"/>
        </w:rPr>
        <w:t xml:space="preserve">. </w:t>
      </w:r>
      <w:r w:rsidRPr="00C51802">
        <w:rPr>
          <w:rFonts w:asciiTheme="minorHAnsi" w:hAnsiTheme="minorHAnsi" w:cstheme="minorHAnsi"/>
          <w:sz w:val="20"/>
        </w:rPr>
        <w:t>If you are unable to make this commitment, please indicate reasons in the space below.</w:t>
      </w:r>
      <w:r w:rsidRPr="00C51802">
        <w:rPr>
          <w:rFonts w:cs="Arial"/>
          <w:sz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5C4FC6" w:rsidTr="00EB0677">
        <w:tc>
          <w:tcPr>
            <w:tcW w:w="10440" w:type="dxa"/>
            <w:tcBorders>
              <w:bottom w:val="single" w:sz="4" w:space="0" w:color="auto"/>
            </w:tcBorders>
          </w:tcPr>
          <w:p w:rsidR="005C4FC6" w:rsidRDefault="005C4FC6" w:rsidP="00EB0677">
            <w:pPr>
              <w:spacing w:before="240"/>
              <w:rPr>
                <w:rFonts w:cs="Arial"/>
              </w:rPr>
            </w:pPr>
          </w:p>
        </w:tc>
      </w:tr>
      <w:tr w:rsidR="005C4FC6" w:rsidTr="00EB0677">
        <w:tc>
          <w:tcPr>
            <w:tcW w:w="10440" w:type="dxa"/>
            <w:tcBorders>
              <w:top w:val="single" w:sz="4" w:space="0" w:color="auto"/>
              <w:bottom w:val="single" w:sz="4" w:space="0" w:color="auto"/>
            </w:tcBorders>
          </w:tcPr>
          <w:p w:rsidR="005C4FC6" w:rsidRDefault="005C4FC6" w:rsidP="00EB0677">
            <w:pPr>
              <w:spacing w:before="240"/>
              <w:rPr>
                <w:rFonts w:cs="Arial"/>
              </w:rPr>
            </w:pPr>
          </w:p>
        </w:tc>
      </w:tr>
    </w:tbl>
    <w:p w:rsidR="005C4FC6" w:rsidRDefault="005C4FC6" w:rsidP="005C4FC6">
      <w:pPr>
        <w:pStyle w:val="Heading5"/>
      </w:pPr>
      <w:bookmarkStart w:id="1599" w:name="_Toc308027817"/>
      <w:r>
        <w:t>I) Area of Interest</w:t>
      </w:r>
      <w:bookmarkEnd w:id="1599"/>
    </w:p>
    <w:p w:rsidR="005C4FC6" w:rsidRDefault="005C4FC6" w:rsidP="005C4FC6">
      <w:pPr>
        <w:spacing w:after="0"/>
        <w:rPr>
          <w:rFonts w:cs="Arial"/>
        </w:rPr>
      </w:pPr>
      <w:r>
        <w:rPr>
          <w:rFonts w:cs="Arial"/>
        </w:rPr>
        <w:t xml:space="preserve">Please check the box below the roles you are interested in. </w:t>
      </w:r>
    </w:p>
    <w:tbl>
      <w:tblPr>
        <w:tblStyle w:val="HeaderAlternatingRows"/>
        <w:tblW w:w="0" w:type="auto"/>
        <w:tblLook w:val="0420" w:firstRow="1" w:lastRow="0" w:firstColumn="0" w:lastColumn="0" w:noHBand="0" w:noVBand="1"/>
      </w:tblPr>
      <w:tblGrid>
        <w:gridCol w:w="1915"/>
        <w:gridCol w:w="1915"/>
        <w:gridCol w:w="2128"/>
        <w:gridCol w:w="1702"/>
        <w:gridCol w:w="1916"/>
      </w:tblGrid>
      <w:tr w:rsidR="005C4FC6" w:rsidTr="00EB0677">
        <w:trPr>
          <w:cnfStyle w:val="100000000000" w:firstRow="1" w:lastRow="0" w:firstColumn="0" w:lastColumn="0" w:oddVBand="0" w:evenVBand="0" w:oddHBand="0" w:evenHBand="0" w:firstRowFirstColumn="0" w:firstRowLastColumn="0" w:lastRowFirstColumn="0" w:lastRowLastColumn="0"/>
        </w:trPr>
        <w:tc>
          <w:tcPr>
            <w:tcW w:w="1915" w:type="dxa"/>
          </w:tcPr>
          <w:p w:rsidR="005C4FC6" w:rsidRPr="00242389" w:rsidRDefault="005C4FC6" w:rsidP="00EB0677">
            <w:pPr>
              <w:jc w:val="center"/>
              <w:rPr>
                <w:rFonts w:cs="Arial"/>
                <w:sz w:val="20"/>
                <w:szCs w:val="20"/>
              </w:rPr>
            </w:pPr>
            <w:r w:rsidRPr="00242389">
              <w:rPr>
                <w:rFonts w:cs="Arial"/>
                <w:sz w:val="20"/>
                <w:szCs w:val="20"/>
              </w:rPr>
              <w:t>Patient Resources</w:t>
            </w:r>
          </w:p>
        </w:tc>
        <w:tc>
          <w:tcPr>
            <w:tcW w:w="1915" w:type="dxa"/>
          </w:tcPr>
          <w:p w:rsidR="005C4FC6" w:rsidRPr="00242389" w:rsidRDefault="005C4FC6" w:rsidP="00EB0677">
            <w:pPr>
              <w:jc w:val="center"/>
              <w:rPr>
                <w:rFonts w:cs="Arial"/>
                <w:sz w:val="20"/>
                <w:szCs w:val="20"/>
              </w:rPr>
            </w:pPr>
            <w:r w:rsidRPr="00242389">
              <w:rPr>
                <w:rFonts w:cs="Arial"/>
                <w:sz w:val="20"/>
                <w:szCs w:val="20"/>
              </w:rPr>
              <w:t>Medical Services</w:t>
            </w:r>
          </w:p>
        </w:tc>
        <w:tc>
          <w:tcPr>
            <w:tcW w:w="2128" w:type="dxa"/>
          </w:tcPr>
          <w:p w:rsidR="005C4FC6" w:rsidRPr="00242389" w:rsidRDefault="005C4FC6" w:rsidP="00EB0677">
            <w:pPr>
              <w:jc w:val="center"/>
              <w:rPr>
                <w:rFonts w:cs="Arial"/>
                <w:sz w:val="20"/>
                <w:szCs w:val="20"/>
              </w:rPr>
            </w:pPr>
            <w:r w:rsidRPr="00242389">
              <w:rPr>
                <w:rFonts w:cs="Arial"/>
                <w:sz w:val="20"/>
                <w:szCs w:val="20"/>
              </w:rPr>
              <w:t>Advancement</w:t>
            </w:r>
          </w:p>
        </w:tc>
        <w:tc>
          <w:tcPr>
            <w:tcW w:w="1702" w:type="dxa"/>
          </w:tcPr>
          <w:p w:rsidR="005C4FC6" w:rsidRPr="00242389" w:rsidRDefault="005C4FC6" w:rsidP="00EB0677">
            <w:pPr>
              <w:jc w:val="center"/>
              <w:rPr>
                <w:rFonts w:cs="Arial"/>
                <w:sz w:val="20"/>
                <w:szCs w:val="20"/>
              </w:rPr>
            </w:pPr>
            <w:r w:rsidRPr="00242389">
              <w:rPr>
                <w:rFonts w:cs="Arial"/>
                <w:sz w:val="20"/>
                <w:szCs w:val="20"/>
              </w:rPr>
              <w:t>Marketing</w:t>
            </w:r>
          </w:p>
        </w:tc>
        <w:tc>
          <w:tcPr>
            <w:tcW w:w="1916" w:type="dxa"/>
          </w:tcPr>
          <w:p w:rsidR="005C4FC6" w:rsidRPr="00242389" w:rsidRDefault="005C4FC6" w:rsidP="00EB0677">
            <w:pPr>
              <w:jc w:val="center"/>
              <w:rPr>
                <w:rFonts w:cs="Arial"/>
                <w:sz w:val="20"/>
                <w:szCs w:val="20"/>
              </w:rPr>
            </w:pPr>
            <w:r w:rsidRPr="00242389">
              <w:rPr>
                <w:rFonts w:cs="Arial"/>
                <w:sz w:val="20"/>
                <w:szCs w:val="20"/>
              </w:rPr>
              <w:t>Office Support</w:t>
            </w:r>
          </w:p>
        </w:tc>
      </w:tr>
      <w:tr w:rsidR="005C4FC6" w:rsidTr="00EB0677">
        <w:tc>
          <w:tcPr>
            <w:tcW w:w="1915" w:type="dxa"/>
          </w:tcPr>
          <w:p w:rsidR="005C4FC6" w:rsidRPr="0026693B" w:rsidRDefault="005C4FC6" w:rsidP="00EB0677">
            <w:pPr>
              <w:jc w:val="center"/>
              <w:rPr>
                <w:rFonts w:cs="Arial"/>
                <w:sz w:val="20"/>
                <w:szCs w:val="20"/>
              </w:rPr>
            </w:pPr>
            <w:r w:rsidRPr="0026693B">
              <w:rPr>
                <w:rFonts w:cs="Arial"/>
                <w:sz w:val="20"/>
                <w:szCs w:val="20"/>
              </w:rPr>
              <w:t>Helpliner</w:t>
            </w:r>
            <w:r w:rsidRPr="0026693B">
              <w:rPr>
                <w:rFonts w:cs="Arial"/>
                <w:sz w:val="20"/>
                <w:szCs w:val="20"/>
              </w:rPr>
              <w:br/>
            </w:r>
            <w:r w:rsidRPr="0026693B">
              <w:rPr>
                <w:rFonts w:cstheme="minorHAnsi"/>
                <w:sz w:val="20"/>
                <w:szCs w:val="20"/>
              </w:rPr>
              <w:t>□</w:t>
            </w:r>
          </w:p>
        </w:tc>
        <w:tc>
          <w:tcPr>
            <w:tcW w:w="1915" w:type="dxa"/>
          </w:tcPr>
          <w:p w:rsidR="005C4FC6" w:rsidRPr="0026693B" w:rsidRDefault="005C4FC6" w:rsidP="00EB0677">
            <w:pPr>
              <w:jc w:val="center"/>
              <w:rPr>
                <w:rFonts w:cs="Arial"/>
                <w:sz w:val="20"/>
                <w:szCs w:val="20"/>
              </w:rPr>
            </w:pPr>
            <w:r w:rsidRPr="0026693B">
              <w:rPr>
                <w:rFonts w:cs="Arial"/>
                <w:sz w:val="20"/>
                <w:szCs w:val="20"/>
              </w:rPr>
              <w:t>Nurse</w:t>
            </w:r>
            <w:r w:rsidRPr="0026693B">
              <w:rPr>
                <w:rFonts w:cs="Arial"/>
                <w:sz w:val="20"/>
                <w:szCs w:val="20"/>
              </w:rPr>
              <w:br/>
            </w:r>
            <w:r w:rsidRPr="0026693B">
              <w:rPr>
                <w:rFonts w:cstheme="minorHAnsi"/>
                <w:sz w:val="20"/>
                <w:szCs w:val="20"/>
              </w:rPr>
              <w:t>□</w:t>
            </w:r>
          </w:p>
        </w:tc>
        <w:tc>
          <w:tcPr>
            <w:tcW w:w="2128" w:type="dxa"/>
          </w:tcPr>
          <w:p w:rsidR="005C4FC6" w:rsidRPr="0026693B" w:rsidRDefault="005C4FC6" w:rsidP="00EB0677">
            <w:pPr>
              <w:jc w:val="center"/>
              <w:rPr>
                <w:rFonts w:cs="Arial"/>
                <w:sz w:val="20"/>
                <w:szCs w:val="20"/>
              </w:rPr>
            </w:pPr>
            <w:r w:rsidRPr="0026693B">
              <w:rPr>
                <w:rFonts w:cs="Arial"/>
                <w:sz w:val="20"/>
                <w:szCs w:val="20"/>
              </w:rPr>
              <w:t>Donor Relations</w:t>
            </w:r>
            <w:r w:rsidRPr="0026693B">
              <w:rPr>
                <w:rFonts w:cs="Arial"/>
                <w:sz w:val="20"/>
                <w:szCs w:val="20"/>
              </w:rPr>
              <w:br/>
            </w:r>
            <w:r w:rsidRPr="0026693B">
              <w:rPr>
                <w:rFonts w:cstheme="minorHAnsi"/>
                <w:sz w:val="20"/>
                <w:szCs w:val="20"/>
              </w:rPr>
              <w:t>□</w:t>
            </w:r>
          </w:p>
        </w:tc>
        <w:tc>
          <w:tcPr>
            <w:tcW w:w="1702" w:type="dxa"/>
          </w:tcPr>
          <w:p w:rsidR="005C4FC6" w:rsidRPr="0026693B" w:rsidRDefault="005C4FC6" w:rsidP="00EB0677">
            <w:pPr>
              <w:jc w:val="center"/>
              <w:rPr>
                <w:rFonts w:cs="Arial"/>
                <w:sz w:val="20"/>
                <w:szCs w:val="20"/>
              </w:rPr>
            </w:pPr>
            <w:r w:rsidRPr="0026693B">
              <w:rPr>
                <w:rFonts w:cs="Arial"/>
                <w:sz w:val="20"/>
                <w:szCs w:val="20"/>
              </w:rPr>
              <w:t>College Campus</w:t>
            </w:r>
            <w:r w:rsidRPr="0026693B">
              <w:rPr>
                <w:rFonts w:cs="Arial"/>
                <w:sz w:val="20"/>
                <w:szCs w:val="20"/>
              </w:rPr>
              <w:br/>
            </w:r>
            <w:r w:rsidRPr="0026693B">
              <w:rPr>
                <w:rFonts w:cstheme="minorHAnsi"/>
                <w:sz w:val="20"/>
                <w:szCs w:val="20"/>
              </w:rPr>
              <w:t>□</w:t>
            </w:r>
          </w:p>
        </w:tc>
        <w:tc>
          <w:tcPr>
            <w:tcW w:w="1916" w:type="dxa"/>
          </w:tcPr>
          <w:p w:rsidR="005C4FC6" w:rsidRPr="0026693B" w:rsidRDefault="005C4FC6" w:rsidP="00EB0677">
            <w:pPr>
              <w:jc w:val="center"/>
              <w:rPr>
                <w:rFonts w:cs="Arial"/>
                <w:sz w:val="20"/>
                <w:szCs w:val="20"/>
              </w:rPr>
            </w:pPr>
            <w:r w:rsidRPr="0026693B">
              <w:rPr>
                <w:rFonts w:cs="Arial"/>
                <w:sz w:val="20"/>
                <w:szCs w:val="20"/>
              </w:rPr>
              <w:t>Receptionist</w:t>
            </w:r>
            <w:r w:rsidRPr="0026693B">
              <w:rPr>
                <w:rFonts w:cs="Arial"/>
                <w:sz w:val="20"/>
                <w:szCs w:val="20"/>
              </w:rPr>
              <w:br/>
            </w:r>
            <w:r w:rsidRPr="0026693B">
              <w:rPr>
                <w:rFonts w:cstheme="minorHAnsi"/>
                <w:sz w:val="20"/>
                <w:szCs w:val="20"/>
              </w:rPr>
              <w:t>□</w:t>
            </w:r>
          </w:p>
        </w:tc>
      </w:tr>
      <w:tr w:rsidR="005C4FC6" w:rsidTr="00EB0677">
        <w:trPr>
          <w:cnfStyle w:val="000000010000" w:firstRow="0" w:lastRow="0" w:firstColumn="0" w:lastColumn="0" w:oddVBand="0" w:evenVBand="0" w:oddHBand="0" w:evenHBand="1" w:firstRowFirstColumn="0" w:firstRowLastColumn="0" w:lastRowFirstColumn="0" w:lastRowLastColumn="0"/>
          <w:trHeight w:val="240"/>
        </w:trPr>
        <w:tc>
          <w:tcPr>
            <w:tcW w:w="1915" w:type="dxa"/>
          </w:tcPr>
          <w:p w:rsidR="005C4FC6" w:rsidRPr="0026693B" w:rsidRDefault="005C4FC6" w:rsidP="00EB0677">
            <w:pPr>
              <w:jc w:val="center"/>
              <w:rPr>
                <w:rFonts w:cs="Arial"/>
                <w:sz w:val="20"/>
                <w:szCs w:val="20"/>
              </w:rPr>
            </w:pPr>
            <w:r w:rsidRPr="0026693B">
              <w:rPr>
                <w:rFonts w:cs="Arial"/>
                <w:sz w:val="20"/>
                <w:szCs w:val="20"/>
              </w:rPr>
              <w:t>Receptionist</w:t>
            </w:r>
            <w:r w:rsidRPr="0026693B">
              <w:rPr>
                <w:rFonts w:cs="Arial"/>
                <w:sz w:val="20"/>
                <w:szCs w:val="20"/>
              </w:rPr>
              <w:br/>
            </w:r>
            <w:r w:rsidRPr="0026693B">
              <w:rPr>
                <w:rFonts w:cstheme="minorHAnsi"/>
                <w:sz w:val="20"/>
                <w:szCs w:val="20"/>
              </w:rPr>
              <w:t>□</w:t>
            </w:r>
          </w:p>
        </w:tc>
        <w:tc>
          <w:tcPr>
            <w:tcW w:w="1915" w:type="dxa"/>
          </w:tcPr>
          <w:p w:rsidR="005C4FC6" w:rsidRPr="0026693B" w:rsidRDefault="005C4FC6" w:rsidP="00EB0677">
            <w:pPr>
              <w:jc w:val="center"/>
              <w:rPr>
                <w:rFonts w:cs="Arial"/>
                <w:sz w:val="20"/>
                <w:szCs w:val="20"/>
              </w:rPr>
            </w:pPr>
            <w:r w:rsidRPr="0026693B">
              <w:rPr>
                <w:rFonts w:cs="Arial"/>
                <w:sz w:val="20"/>
                <w:szCs w:val="20"/>
              </w:rPr>
              <w:t>Sonographer</w:t>
            </w:r>
            <w:r w:rsidRPr="0026693B">
              <w:rPr>
                <w:rFonts w:cs="Arial"/>
                <w:sz w:val="20"/>
                <w:szCs w:val="20"/>
              </w:rPr>
              <w:br/>
            </w:r>
            <w:r w:rsidRPr="0026693B">
              <w:rPr>
                <w:rFonts w:cstheme="minorHAnsi"/>
                <w:sz w:val="20"/>
                <w:szCs w:val="20"/>
              </w:rPr>
              <w:t>□</w:t>
            </w:r>
          </w:p>
        </w:tc>
        <w:tc>
          <w:tcPr>
            <w:tcW w:w="2128" w:type="dxa"/>
          </w:tcPr>
          <w:p w:rsidR="005C4FC6" w:rsidRPr="0026693B" w:rsidRDefault="005C4FC6" w:rsidP="00EB0677">
            <w:pPr>
              <w:jc w:val="center"/>
              <w:rPr>
                <w:rFonts w:cs="Arial"/>
                <w:sz w:val="20"/>
                <w:szCs w:val="20"/>
              </w:rPr>
            </w:pPr>
            <w:r w:rsidRPr="0026693B">
              <w:rPr>
                <w:rFonts w:cs="Arial"/>
                <w:sz w:val="20"/>
                <w:szCs w:val="20"/>
              </w:rPr>
              <w:t>Church Relations</w:t>
            </w:r>
            <w:r w:rsidRPr="0026693B">
              <w:rPr>
                <w:rFonts w:cs="Arial"/>
                <w:sz w:val="20"/>
                <w:szCs w:val="20"/>
              </w:rPr>
              <w:br/>
            </w:r>
            <w:r w:rsidRPr="0026693B">
              <w:rPr>
                <w:rFonts w:cstheme="minorHAnsi"/>
                <w:sz w:val="20"/>
                <w:szCs w:val="20"/>
              </w:rPr>
              <w:t>□</w:t>
            </w:r>
          </w:p>
        </w:tc>
        <w:tc>
          <w:tcPr>
            <w:tcW w:w="1702" w:type="dxa"/>
          </w:tcPr>
          <w:p w:rsidR="005C4FC6" w:rsidRPr="0026693B" w:rsidRDefault="005C4FC6" w:rsidP="00EB0677">
            <w:pPr>
              <w:jc w:val="center"/>
              <w:rPr>
                <w:rFonts w:cs="Arial"/>
                <w:sz w:val="20"/>
                <w:szCs w:val="20"/>
              </w:rPr>
            </w:pPr>
            <w:r w:rsidRPr="0026693B">
              <w:rPr>
                <w:rFonts w:cs="Arial"/>
                <w:sz w:val="20"/>
                <w:szCs w:val="20"/>
              </w:rPr>
              <w:t>Marketing Coordinator</w:t>
            </w:r>
            <w:r w:rsidRPr="0026693B">
              <w:rPr>
                <w:rFonts w:cs="Arial"/>
                <w:sz w:val="20"/>
                <w:szCs w:val="20"/>
              </w:rPr>
              <w:br/>
            </w:r>
            <w:r w:rsidRPr="0026693B">
              <w:rPr>
                <w:rFonts w:cstheme="minorHAnsi"/>
                <w:sz w:val="20"/>
                <w:szCs w:val="20"/>
              </w:rPr>
              <w:t>□</w:t>
            </w:r>
          </w:p>
        </w:tc>
        <w:tc>
          <w:tcPr>
            <w:tcW w:w="1916" w:type="dxa"/>
          </w:tcPr>
          <w:p w:rsidR="005C4FC6" w:rsidRPr="0026693B" w:rsidRDefault="005C4FC6" w:rsidP="00EB0677">
            <w:pPr>
              <w:jc w:val="center"/>
              <w:rPr>
                <w:rFonts w:cs="Arial"/>
                <w:sz w:val="20"/>
                <w:szCs w:val="20"/>
              </w:rPr>
            </w:pPr>
            <w:r w:rsidRPr="0026693B">
              <w:rPr>
                <w:rFonts w:cs="Arial"/>
                <w:sz w:val="20"/>
                <w:szCs w:val="20"/>
              </w:rPr>
              <w:t>Clerical</w:t>
            </w:r>
            <w:r w:rsidRPr="0026693B">
              <w:rPr>
                <w:rFonts w:cs="Arial"/>
                <w:sz w:val="20"/>
                <w:szCs w:val="20"/>
              </w:rPr>
              <w:br/>
            </w:r>
            <w:r w:rsidRPr="0026693B">
              <w:rPr>
                <w:rFonts w:cstheme="minorHAnsi"/>
                <w:sz w:val="20"/>
                <w:szCs w:val="20"/>
              </w:rPr>
              <w:t>□</w:t>
            </w:r>
          </w:p>
        </w:tc>
      </w:tr>
      <w:tr w:rsidR="005C4FC6" w:rsidTr="00EB0677">
        <w:trPr>
          <w:trHeight w:val="15"/>
        </w:trPr>
        <w:tc>
          <w:tcPr>
            <w:tcW w:w="1915" w:type="dxa"/>
          </w:tcPr>
          <w:p w:rsidR="005C4FC6" w:rsidRPr="0026693B" w:rsidRDefault="005C4FC6" w:rsidP="00EB0677">
            <w:pPr>
              <w:jc w:val="center"/>
              <w:rPr>
                <w:rFonts w:cs="Arial"/>
                <w:sz w:val="20"/>
                <w:szCs w:val="20"/>
              </w:rPr>
            </w:pPr>
            <w:r w:rsidRPr="0026693B">
              <w:rPr>
                <w:rFonts w:cs="Arial"/>
                <w:sz w:val="20"/>
                <w:szCs w:val="20"/>
              </w:rPr>
              <w:t>Advocate</w:t>
            </w:r>
            <w:r w:rsidRPr="0026693B">
              <w:rPr>
                <w:rFonts w:cs="Arial"/>
                <w:sz w:val="20"/>
                <w:szCs w:val="20"/>
              </w:rPr>
              <w:br/>
            </w:r>
            <w:r w:rsidRPr="0026693B">
              <w:rPr>
                <w:rFonts w:cstheme="minorHAnsi"/>
                <w:sz w:val="20"/>
                <w:szCs w:val="20"/>
              </w:rPr>
              <w:t>□</w:t>
            </w:r>
          </w:p>
        </w:tc>
        <w:tc>
          <w:tcPr>
            <w:tcW w:w="1915" w:type="dxa"/>
          </w:tcPr>
          <w:p w:rsidR="005C4FC6" w:rsidRPr="0026693B" w:rsidRDefault="005C4FC6" w:rsidP="00EB0677">
            <w:pPr>
              <w:jc w:val="center"/>
              <w:rPr>
                <w:rFonts w:cs="Arial"/>
                <w:sz w:val="20"/>
                <w:szCs w:val="20"/>
              </w:rPr>
            </w:pPr>
            <w:r w:rsidRPr="0026693B">
              <w:rPr>
                <w:rFonts w:cs="Arial"/>
                <w:sz w:val="20"/>
                <w:szCs w:val="20"/>
              </w:rPr>
              <w:t>Prenatal Educator</w:t>
            </w:r>
            <w:r w:rsidRPr="0026693B">
              <w:rPr>
                <w:rFonts w:cs="Arial"/>
                <w:sz w:val="20"/>
                <w:szCs w:val="20"/>
              </w:rPr>
              <w:br/>
            </w:r>
            <w:r w:rsidRPr="0026693B">
              <w:rPr>
                <w:rFonts w:cstheme="minorHAnsi"/>
                <w:sz w:val="20"/>
                <w:szCs w:val="20"/>
              </w:rPr>
              <w:t>□</w:t>
            </w:r>
          </w:p>
        </w:tc>
        <w:tc>
          <w:tcPr>
            <w:tcW w:w="2128" w:type="dxa"/>
          </w:tcPr>
          <w:p w:rsidR="005C4FC6" w:rsidRPr="0026693B" w:rsidRDefault="005C4FC6" w:rsidP="00EB0677">
            <w:pPr>
              <w:jc w:val="center"/>
              <w:rPr>
                <w:rFonts w:cs="Arial"/>
                <w:sz w:val="20"/>
                <w:szCs w:val="20"/>
              </w:rPr>
            </w:pPr>
            <w:r w:rsidRPr="0026693B">
              <w:rPr>
                <w:rFonts w:cs="Arial"/>
                <w:sz w:val="20"/>
                <w:szCs w:val="20"/>
              </w:rPr>
              <w:t>Data Entry Specialist</w:t>
            </w:r>
            <w:r w:rsidRPr="0026693B">
              <w:rPr>
                <w:rFonts w:cs="Arial"/>
                <w:sz w:val="20"/>
                <w:szCs w:val="20"/>
              </w:rPr>
              <w:br/>
            </w:r>
            <w:r w:rsidRPr="0026693B">
              <w:rPr>
                <w:rFonts w:cstheme="minorHAnsi"/>
                <w:sz w:val="20"/>
                <w:szCs w:val="20"/>
              </w:rPr>
              <w:t>□</w:t>
            </w:r>
          </w:p>
        </w:tc>
        <w:tc>
          <w:tcPr>
            <w:tcW w:w="1702" w:type="dxa"/>
          </w:tcPr>
          <w:p w:rsidR="005C4FC6" w:rsidRPr="0026693B" w:rsidRDefault="005C4FC6" w:rsidP="00EB0677">
            <w:pPr>
              <w:jc w:val="center"/>
              <w:rPr>
                <w:rFonts w:cs="Arial"/>
                <w:sz w:val="20"/>
                <w:szCs w:val="20"/>
              </w:rPr>
            </w:pPr>
            <w:r w:rsidRPr="0026693B">
              <w:rPr>
                <w:rFonts w:cs="Arial"/>
                <w:sz w:val="20"/>
                <w:szCs w:val="20"/>
              </w:rPr>
              <w:t>Graphic Designer</w:t>
            </w:r>
            <w:r w:rsidRPr="0026693B">
              <w:rPr>
                <w:rFonts w:cs="Arial"/>
                <w:sz w:val="20"/>
                <w:szCs w:val="20"/>
              </w:rPr>
              <w:br/>
            </w:r>
            <w:r w:rsidRPr="0026693B">
              <w:rPr>
                <w:rFonts w:cstheme="minorHAnsi"/>
                <w:sz w:val="20"/>
                <w:szCs w:val="20"/>
              </w:rPr>
              <w:t>□</w:t>
            </w:r>
          </w:p>
        </w:tc>
        <w:tc>
          <w:tcPr>
            <w:tcW w:w="1916" w:type="dxa"/>
          </w:tcPr>
          <w:p w:rsidR="005C4FC6" w:rsidRPr="0026693B" w:rsidRDefault="005C4FC6" w:rsidP="00EB0677">
            <w:pPr>
              <w:jc w:val="center"/>
              <w:rPr>
                <w:rFonts w:cs="Arial"/>
                <w:sz w:val="20"/>
                <w:szCs w:val="20"/>
              </w:rPr>
            </w:pPr>
            <w:r w:rsidRPr="0026693B">
              <w:rPr>
                <w:rFonts w:cs="Arial"/>
                <w:sz w:val="20"/>
                <w:szCs w:val="20"/>
              </w:rPr>
              <w:t>Mailing Assistant</w:t>
            </w:r>
            <w:r w:rsidRPr="0026693B">
              <w:rPr>
                <w:rFonts w:cs="Arial"/>
                <w:sz w:val="20"/>
                <w:szCs w:val="20"/>
              </w:rPr>
              <w:br/>
            </w:r>
            <w:r w:rsidRPr="0026693B">
              <w:rPr>
                <w:rFonts w:cstheme="minorHAnsi"/>
                <w:sz w:val="20"/>
                <w:szCs w:val="20"/>
              </w:rPr>
              <w:t>□</w:t>
            </w:r>
          </w:p>
        </w:tc>
      </w:tr>
      <w:tr w:rsidR="005C4FC6" w:rsidTr="00EB0677">
        <w:trPr>
          <w:cnfStyle w:val="000000010000" w:firstRow="0" w:lastRow="0" w:firstColumn="0" w:lastColumn="0" w:oddVBand="0" w:evenVBand="0" w:oddHBand="0" w:evenHBand="1" w:firstRowFirstColumn="0" w:firstRowLastColumn="0" w:lastRowFirstColumn="0" w:lastRowLastColumn="0"/>
        </w:trPr>
        <w:tc>
          <w:tcPr>
            <w:tcW w:w="1915" w:type="dxa"/>
          </w:tcPr>
          <w:p w:rsidR="005C4FC6" w:rsidRPr="0026693B" w:rsidRDefault="005C4FC6" w:rsidP="00EB0677">
            <w:pPr>
              <w:jc w:val="center"/>
              <w:rPr>
                <w:rFonts w:cs="Arial"/>
                <w:sz w:val="20"/>
                <w:szCs w:val="20"/>
              </w:rPr>
            </w:pPr>
            <w:r w:rsidRPr="0026693B">
              <w:rPr>
                <w:rFonts w:cs="Arial"/>
                <w:sz w:val="20"/>
                <w:szCs w:val="20"/>
              </w:rPr>
              <w:t>Database Management</w:t>
            </w:r>
            <w:r w:rsidRPr="0026693B">
              <w:rPr>
                <w:rFonts w:cs="Arial"/>
                <w:sz w:val="20"/>
                <w:szCs w:val="20"/>
              </w:rPr>
              <w:br/>
            </w:r>
            <w:r w:rsidRPr="0026693B">
              <w:rPr>
                <w:rFonts w:cstheme="minorHAnsi"/>
                <w:sz w:val="20"/>
                <w:szCs w:val="20"/>
              </w:rPr>
              <w:t>□</w:t>
            </w:r>
          </w:p>
        </w:tc>
        <w:tc>
          <w:tcPr>
            <w:tcW w:w="1915" w:type="dxa"/>
          </w:tcPr>
          <w:p w:rsidR="005C4FC6" w:rsidRPr="0026693B" w:rsidRDefault="005C4FC6" w:rsidP="00EB0677">
            <w:pPr>
              <w:jc w:val="center"/>
              <w:rPr>
                <w:rFonts w:cs="Arial"/>
                <w:sz w:val="20"/>
                <w:szCs w:val="20"/>
              </w:rPr>
            </w:pPr>
            <w:r w:rsidRPr="0026693B">
              <w:rPr>
                <w:rFonts w:cs="Arial"/>
                <w:sz w:val="20"/>
                <w:szCs w:val="20"/>
              </w:rPr>
              <w:t>Medical Supplies Acquisition</w:t>
            </w:r>
            <w:r w:rsidRPr="0026693B">
              <w:rPr>
                <w:rFonts w:cs="Arial"/>
                <w:sz w:val="20"/>
                <w:szCs w:val="20"/>
              </w:rPr>
              <w:br/>
            </w:r>
            <w:r w:rsidRPr="0026693B">
              <w:rPr>
                <w:rFonts w:cstheme="minorHAnsi"/>
                <w:sz w:val="20"/>
                <w:szCs w:val="20"/>
              </w:rPr>
              <w:t>□</w:t>
            </w:r>
          </w:p>
        </w:tc>
        <w:tc>
          <w:tcPr>
            <w:tcW w:w="2128" w:type="dxa"/>
          </w:tcPr>
          <w:p w:rsidR="005C4FC6" w:rsidRPr="0026693B" w:rsidRDefault="005C4FC6" w:rsidP="00EB0677">
            <w:pPr>
              <w:jc w:val="center"/>
              <w:rPr>
                <w:rFonts w:cs="Arial"/>
                <w:sz w:val="20"/>
                <w:szCs w:val="20"/>
              </w:rPr>
            </w:pPr>
            <w:r w:rsidRPr="0026693B">
              <w:rPr>
                <w:rFonts w:cs="Arial"/>
                <w:sz w:val="20"/>
                <w:szCs w:val="20"/>
              </w:rPr>
              <w:t>Mailing Assistant</w:t>
            </w:r>
            <w:r w:rsidRPr="0026693B">
              <w:rPr>
                <w:rFonts w:cs="Arial"/>
                <w:sz w:val="20"/>
                <w:szCs w:val="20"/>
              </w:rPr>
              <w:br/>
            </w:r>
            <w:r w:rsidRPr="0026693B">
              <w:rPr>
                <w:rFonts w:cstheme="minorHAnsi"/>
                <w:sz w:val="20"/>
                <w:szCs w:val="20"/>
              </w:rPr>
              <w:t>□</w:t>
            </w:r>
          </w:p>
        </w:tc>
        <w:tc>
          <w:tcPr>
            <w:tcW w:w="1702" w:type="dxa"/>
          </w:tcPr>
          <w:p w:rsidR="005C4FC6" w:rsidRPr="0026693B" w:rsidRDefault="005C4FC6" w:rsidP="00EB0677">
            <w:pPr>
              <w:jc w:val="center"/>
              <w:rPr>
                <w:rFonts w:cs="Arial"/>
                <w:sz w:val="20"/>
                <w:szCs w:val="20"/>
              </w:rPr>
            </w:pPr>
            <w:r w:rsidRPr="0026693B">
              <w:rPr>
                <w:rFonts w:cs="Arial"/>
                <w:sz w:val="20"/>
                <w:szCs w:val="20"/>
              </w:rPr>
              <w:t>Website Developer</w:t>
            </w:r>
            <w:r w:rsidRPr="0026693B">
              <w:rPr>
                <w:rFonts w:cs="Arial"/>
                <w:sz w:val="20"/>
                <w:szCs w:val="20"/>
              </w:rPr>
              <w:br/>
            </w:r>
            <w:r w:rsidRPr="0026693B">
              <w:rPr>
                <w:rFonts w:cstheme="minorHAnsi"/>
                <w:sz w:val="20"/>
                <w:szCs w:val="20"/>
              </w:rPr>
              <w:t>□</w:t>
            </w:r>
          </w:p>
        </w:tc>
        <w:tc>
          <w:tcPr>
            <w:tcW w:w="1916" w:type="dxa"/>
          </w:tcPr>
          <w:p w:rsidR="005C4FC6" w:rsidRPr="0026693B" w:rsidRDefault="005C4FC6" w:rsidP="00EB0677">
            <w:pPr>
              <w:jc w:val="center"/>
              <w:rPr>
                <w:rFonts w:cs="Arial"/>
                <w:sz w:val="20"/>
                <w:szCs w:val="20"/>
              </w:rPr>
            </w:pPr>
            <w:r w:rsidRPr="0026693B">
              <w:rPr>
                <w:rFonts w:cs="Arial"/>
                <w:sz w:val="20"/>
                <w:szCs w:val="20"/>
              </w:rPr>
              <w:t>Cleaning/Janitorial</w:t>
            </w:r>
            <w:r w:rsidRPr="0026693B">
              <w:rPr>
                <w:rFonts w:cs="Arial"/>
                <w:sz w:val="20"/>
                <w:szCs w:val="20"/>
              </w:rPr>
              <w:br/>
            </w:r>
            <w:r w:rsidRPr="0026693B">
              <w:rPr>
                <w:rFonts w:cstheme="minorHAnsi"/>
                <w:sz w:val="20"/>
                <w:szCs w:val="20"/>
              </w:rPr>
              <w:t>□</w:t>
            </w:r>
          </w:p>
        </w:tc>
      </w:tr>
      <w:tr w:rsidR="005C4FC6" w:rsidTr="00EB0677">
        <w:tc>
          <w:tcPr>
            <w:tcW w:w="1915" w:type="dxa"/>
          </w:tcPr>
          <w:p w:rsidR="005C4FC6" w:rsidRPr="0026693B" w:rsidRDefault="005C4FC6" w:rsidP="00EB0677">
            <w:pPr>
              <w:jc w:val="center"/>
              <w:rPr>
                <w:rFonts w:cs="Arial"/>
                <w:sz w:val="20"/>
                <w:szCs w:val="20"/>
              </w:rPr>
            </w:pPr>
            <w:r w:rsidRPr="0026693B">
              <w:rPr>
                <w:rFonts w:cs="Arial"/>
                <w:sz w:val="20"/>
                <w:szCs w:val="20"/>
              </w:rPr>
              <w:t>Follow Up Team</w:t>
            </w:r>
            <w:r w:rsidRPr="0026693B">
              <w:rPr>
                <w:rFonts w:cs="Arial"/>
                <w:sz w:val="20"/>
                <w:szCs w:val="20"/>
              </w:rPr>
              <w:br/>
            </w:r>
            <w:r w:rsidRPr="0026693B">
              <w:rPr>
                <w:rFonts w:cstheme="minorHAnsi"/>
                <w:sz w:val="20"/>
                <w:szCs w:val="20"/>
              </w:rPr>
              <w:t>□</w:t>
            </w:r>
          </w:p>
        </w:tc>
        <w:tc>
          <w:tcPr>
            <w:tcW w:w="1915" w:type="dxa"/>
          </w:tcPr>
          <w:p w:rsidR="005C4FC6" w:rsidRPr="0026693B" w:rsidRDefault="005C4FC6" w:rsidP="00EB0677">
            <w:pPr>
              <w:jc w:val="center"/>
              <w:rPr>
                <w:rFonts w:cs="Arial"/>
                <w:sz w:val="20"/>
                <w:szCs w:val="20"/>
              </w:rPr>
            </w:pPr>
            <w:r w:rsidRPr="0026693B">
              <w:rPr>
                <w:rFonts w:cs="Arial"/>
                <w:sz w:val="20"/>
                <w:szCs w:val="20"/>
              </w:rPr>
              <w:t>Medical Services Follow Up Specialist</w:t>
            </w:r>
            <w:r w:rsidRPr="0026693B">
              <w:rPr>
                <w:rFonts w:cs="Arial"/>
                <w:sz w:val="20"/>
                <w:szCs w:val="20"/>
              </w:rPr>
              <w:br/>
            </w:r>
            <w:r w:rsidRPr="0026693B">
              <w:rPr>
                <w:rFonts w:cstheme="minorHAnsi"/>
                <w:sz w:val="20"/>
                <w:szCs w:val="20"/>
              </w:rPr>
              <w:t>□</w:t>
            </w:r>
          </w:p>
        </w:tc>
        <w:tc>
          <w:tcPr>
            <w:tcW w:w="2128" w:type="dxa"/>
          </w:tcPr>
          <w:p w:rsidR="005C4FC6" w:rsidRPr="0026693B" w:rsidRDefault="005C4FC6" w:rsidP="00EB0677">
            <w:pPr>
              <w:jc w:val="center"/>
              <w:rPr>
                <w:rFonts w:cs="Arial"/>
                <w:sz w:val="20"/>
                <w:szCs w:val="20"/>
              </w:rPr>
            </w:pPr>
            <w:r w:rsidRPr="0026693B">
              <w:rPr>
                <w:rFonts w:cs="Arial"/>
                <w:sz w:val="20"/>
                <w:szCs w:val="20"/>
              </w:rPr>
              <w:t>Database Development Specialist</w:t>
            </w:r>
            <w:r w:rsidRPr="0026693B">
              <w:rPr>
                <w:rFonts w:cs="Arial"/>
                <w:sz w:val="20"/>
                <w:szCs w:val="20"/>
              </w:rPr>
              <w:br/>
            </w:r>
            <w:r w:rsidRPr="0026693B">
              <w:rPr>
                <w:rFonts w:cstheme="minorHAnsi"/>
                <w:sz w:val="20"/>
                <w:szCs w:val="20"/>
              </w:rPr>
              <w:t>□</w:t>
            </w:r>
          </w:p>
        </w:tc>
        <w:tc>
          <w:tcPr>
            <w:tcW w:w="1702" w:type="dxa"/>
          </w:tcPr>
          <w:p w:rsidR="005C4FC6" w:rsidRPr="0026693B" w:rsidRDefault="005C4FC6" w:rsidP="00EB0677">
            <w:pPr>
              <w:jc w:val="center"/>
              <w:rPr>
                <w:rFonts w:cs="Arial"/>
                <w:sz w:val="20"/>
                <w:szCs w:val="20"/>
              </w:rPr>
            </w:pPr>
            <w:r w:rsidRPr="0026693B">
              <w:rPr>
                <w:rFonts w:cs="Arial"/>
                <w:sz w:val="20"/>
                <w:szCs w:val="20"/>
              </w:rPr>
              <w:t>Demographic Researcher</w:t>
            </w:r>
            <w:r w:rsidRPr="0026693B">
              <w:rPr>
                <w:rFonts w:cs="Arial"/>
                <w:sz w:val="20"/>
                <w:szCs w:val="20"/>
              </w:rPr>
              <w:br/>
            </w:r>
            <w:r w:rsidRPr="0026693B">
              <w:rPr>
                <w:rFonts w:cstheme="minorHAnsi"/>
                <w:sz w:val="20"/>
                <w:szCs w:val="20"/>
              </w:rPr>
              <w:t>□</w:t>
            </w:r>
          </w:p>
        </w:tc>
        <w:tc>
          <w:tcPr>
            <w:tcW w:w="1916" w:type="dxa"/>
          </w:tcPr>
          <w:p w:rsidR="005C4FC6" w:rsidRPr="0026693B" w:rsidRDefault="005C4FC6" w:rsidP="00EB0677">
            <w:pPr>
              <w:jc w:val="center"/>
              <w:rPr>
                <w:rFonts w:cs="Arial"/>
                <w:sz w:val="20"/>
                <w:szCs w:val="20"/>
              </w:rPr>
            </w:pPr>
            <w:r w:rsidRPr="0026693B">
              <w:rPr>
                <w:rFonts w:cs="Arial"/>
                <w:sz w:val="20"/>
                <w:szCs w:val="20"/>
              </w:rPr>
              <w:t>Facilities Maintenance</w:t>
            </w:r>
            <w:r w:rsidRPr="0026693B">
              <w:rPr>
                <w:rFonts w:cs="Arial"/>
                <w:sz w:val="20"/>
                <w:szCs w:val="20"/>
              </w:rPr>
              <w:br/>
            </w:r>
            <w:r w:rsidRPr="0026693B">
              <w:rPr>
                <w:rFonts w:cstheme="minorHAnsi"/>
                <w:sz w:val="20"/>
                <w:szCs w:val="20"/>
              </w:rPr>
              <w:t>□</w:t>
            </w:r>
          </w:p>
        </w:tc>
      </w:tr>
      <w:tr w:rsidR="005C4FC6" w:rsidTr="00EB0677">
        <w:trPr>
          <w:cnfStyle w:val="000000010000" w:firstRow="0" w:lastRow="0" w:firstColumn="0" w:lastColumn="0" w:oddVBand="0" w:evenVBand="0" w:oddHBand="0" w:evenHBand="1" w:firstRowFirstColumn="0" w:firstRowLastColumn="0" w:lastRowFirstColumn="0" w:lastRowLastColumn="0"/>
        </w:trPr>
        <w:tc>
          <w:tcPr>
            <w:tcW w:w="1915" w:type="dxa"/>
          </w:tcPr>
          <w:p w:rsidR="005C4FC6" w:rsidRPr="0026693B" w:rsidRDefault="005C4FC6" w:rsidP="00EB0677">
            <w:pPr>
              <w:jc w:val="center"/>
              <w:rPr>
                <w:rFonts w:cs="Arial"/>
                <w:b/>
              </w:rPr>
            </w:pPr>
            <w:r w:rsidRPr="0026693B">
              <w:rPr>
                <w:rFonts w:cs="Arial"/>
                <w:b/>
              </w:rPr>
              <w:t>Other:</w:t>
            </w:r>
          </w:p>
        </w:tc>
        <w:tc>
          <w:tcPr>
            <w:tcW w:w="7661" w:type="dxa"/>
            <w:gridSpan w:val="4"/>
          </w:tcPr>
          <w:p w:rsidR="005C4FC6" w:rsidRPr="003E1ABA" w:rsidRDefault="005C4FC6" w:rsidP="00EB0677">
            <w:pPr>
              <w:jc w:val="center"/>
              <w:rPr>
                <w:rFonts w:cs="Arial"/>
              </w:rPr>
            </w:pPr>
          </w:p>
        </w:tc>
      </w:tr>
    </w:tbl>
    <w:p w:rsidR="001F6B94" w:rsidRDefault="001F6B94" w:rsidP="001F6B94">
      <w:bookmarkStart w:id="1600" w:name="_Toc308027818"/>
      <w:r>
        <w:br w:type="page"/>
      </w:r>
    </w:p>
    <w:p w:rsidR="005C4FC6" w:rsidRDefault="005C4FC6" w:rsidP="005C4FC6">
      <w:pPr>
        <w:pStyle w:val="Heading5"/>
      </w:pPr>
      <w:r>
        <w:lastRenderedPageBreak/>
        <w:t>J) Commitment to Standards and Non-Disclosure</w:t>
      </w:r>
      <w:bookmarkEnd w:id="1600"/>
      <w:r>
        <w:t xml:space="preserve"> </w:t>
      </w:r>
    </w:p>
    <w:p w:rsidR="005C4FC6" w:rsidRDefault="005C4FC6" w:rsidP="005C4FC6">
      <w:pPr>
        <w:rPr>
          <w:rFonts w:cs="Arial"/>
        </w:rPr>
      </w:pPr>
      <w:r>
        <w:rPr>
          <w:rFonts w:cs="Arial"/>
        </w:rPr>
        <w:t>CompassCare is committed to serving our patients and donors with the highest standard of professionalism. To do this, we require that all staff and volunteers agree to and commit to the standards listed below. Please read each of the standards carefully. We require that you adhere to these standards at all times during your involvement with CompassCare.</w:t>
      </w:r>
    </w:p>
    <w:p w:rsidR="005C4FC6" w:rsidRPr="00187221" w:rsidRDefault="005C4FC6" w:rsidP="005C4FC6">
      <w:pPr>
        <w:pStyle w:val="Note1"/>
        <w:spacing w:after="0"/>
        <w:rPr>
          <w:rFonts w:asciiTheme="minorHAnsi" w:hAnsiTheme="minorHAnsi" w:cstheme="minorHAnsi"/>
          <w:sz w:val="22"/>
          <w:szCs w:val="22"/>
        </w:rPr>
      </w:pPr>
      <w:r w:rsidRPr="00187221">
        <w:rPr>
          <w:rFonts w:asciiTheme="minorHAnsi" w:hAnsiTheme="minorHAnsi" w:cstheme="minorHAnsi"/>
          <w:b/>
          <w:sz w:val="22"/>
          <w:szCs w:val="22"/>
        </w:rPr>
        <w:t>Note</w:t>
      </w:r>
      <w:r w:rsidRPr="00187221">
        <w:rPr>
          <w:rFonts w:asciiTheme="minorHAnsi" w:hAnsiTheme="minorHAnsi" w:cstheme="minorHAnsi"/>
          <w:sz w:val="22"/>
          <w:szCs w:val="22"/>
        </w:rPr>
        <w:t xml:space="preserve">: </w:t>
      </w:r>
      <w:r>
        <w:rPr>
          <w:rFonts w:asciiTheme="minorHAnsi" w:hAnsiTheme="minorHAnsi" w:cstheme="minorHAnsi"/>
          <w:sz w:val="22"/>
          <w:szCs w:val="22"/>
        </w:rPr>
        <w:t>If you have a question about a standard or feel that you may be unable to adhere to a standard, please indicate this in the space at the end of this section.</w:t>
      </w:r>
      <w:r w:rsidRPr="00187221">
        <w:rPr>
          <w:rFonts w:cs="Arial"/>
          <w:sz w:val="22"/>
          <w:szCs w:val="22"/>
        </w:rPr>
        <w:t xml:space="preserve"> </w:t>
      </w:r>
    </w:p>
    <w:p w:rsidR="005C4FC6" w:rsidRDefault="005C4FC6" w:rsidP="00903ADD">
      <w:pPr>
        <w:numPr>
          <w:ilvl w:val="0"/>
          <w:numId w:val="221"/>
        </w:numPr>
        <w:spacing w:before="120" w:after="0" w:line="240" w:lineRule="auto"/>
        <w:rPr>
          <w:rFonts w:cs="Arial"/>
        </w:rPr>
      </w:pPr>
      <w:r>
        <w:rPr>
          <w:rFonts w:cs="Arial"/>
        </w:rPr>
        <w:t xml:space="preserve">I will know and responsibly work towards fulfilling CompassCare’s Mission and Strategy. </w:t>
      </w:r>
    </w:p>
    <w:p w:rsidR="005C4FC6" w:rsidRDefault="005C4FC6" w:rsidP="00903ADD">
      <w:pPr>
        <w:numPr>
          <w:ilvl w:val="0"/>
          <w:numId w:val="221"/>
        </w:numPr>
        <w:spacing w:before="120" w:after="0" w:line="240" w:lineRule="auto"/>
        <w:rPr>
          <w:rFonts w:cs="Arial"/>
        </w:rPr>
      </w:pPr>
      <w:r>
        <w:rPr>
          <w:rFonts w:cs="Arial"/>
        </w:rPr>
        <w:t xml:space="preserve">I will apply the values of Fighting Spirit, Relevance, and Accountability to my role and activities at CompassCare. </w:t>
      </w:r>
    </w:p>
    <w:p w:rsidR="005C4FC6" w:rsidRDefault="005C4FC6" w:rsidP="00903ADD">
      <w:pPr>
        <w:numPr>
          <w:ilvl w:val="0"/>
          <w:numId w:val="221"/>
        </w:numPr>
        <w:spacing w:before="120" w:after="0" w:line="240" w:lineRule="auto"/>
        <w:rPr>
          <w:rFonts w:cs="Arial"/>
        </w:rPr>
      </w:pPr>
      <w:r>
        <w:rPr>
          <w:rFonts w:cs="Arial"/>
        </w:rPr>
        <w:t>I will serve women and men in unplanned</w:t>
      </w:r>
      <w:r w:rsidRPr="00C665A7">
        <w:rPr>
          <w:rFonts w:cs="Arial"/>
        </w:rPr>
        <w:t xml:space="preserve"> pregnancies and post-abortion counseling with care and compassion, speaking the truth in love through ministry and not manipulation</w:t>
      </w:r>
      <w:r>
        <w:rPr>
          <w:rFonts w:cs="Arial"/>
        </w:rPr>
        <w:t xml:space="preserve"> (for those in positions with patient contact).</w:t>
      </w:r>
    </w:p>
    <w:p w:rsidR="005C4FC6" w:rsidRDefault="005C4FC6" w:rsidP="00903ADD">
      <w:pPr>
        <w:numPr>
          <w:ilvl w:val="0"/>
          <w:numId w:val="221"/>
        </w:numPr>
        <w:spacing w:before="120" w:after="0" w:line="240" w:lineRule="auto"/>
        <w:rPr>
          <w:rFonts w:cs="Arial"/>
        </w:rPr>
      </w:pPr>
      <w:r>
        <w:rPr>
          <w:rFonts w:cs="Arial"/>
        </w:rPr>
        <w:t>I will keep all patients’ identities and life</w:t>
      </w:r>
      <w:r w:rsidRPr="001E5855">
        <w:rPr>
          <w:rFonts w:cs="Arial"/>
        </w:rPr>
        <w:t xml:space="preserve"> situations </w:t>
      </w:r>
      <w:r w:rsidRPr="00262739">
        <w:rPr>
          <w:rFonts w:cs="Arial"/>
        </w:rPr>
        <w:t>in strict confidence</w:t>
      </w:r>
      <w:r>
        <w:rPr>
          <w:rFonts w:cs="Arial"/>
        </w:rPr>
        <w:t xml:space="preserve"> at all times</w:t>
      </w:r>
      <w:r w:rsidRPr="001E5855">
        <w:rPr>
          <w:rFonts w:cs="Arial"/>
        </w:rPr>
        <w:t>.</w:t>
      </w:r>
    </w:p>
    <w:p w:rsidR="005C4FC6" w:rsidRDefault="005C4FC6" w:rsidP="00903ADD">
      <w:pPr>
        <w:numPr>
          <w:ilvl w:val="0"/>
          <w:numId w:val="221"/>
        </w:numPr>
        <w:spacing w:before="120" w:after="0" w:line="240" w:lineRule="auto"/>
        <w:rPr>
          <w:rFonts w:cs="Arial"/>
        </w:rPr>
      </w:pPr>
      <w:r>
        <w:rPr>
          <w:rFonts w:cs="Arial"/>
        </w:rPr>
        <w:t>I will keep all</w:t>
      </w:r>
      <w:r w:rsidRPr="001E5855">
        <w:rPr>
          <w:rFonts w:cs="Arial"/>
        </w:rPr>
        <w:t xml:space="preserve"> donors’ identities and donations </w:t>
      </w:r>
      <w:r w:rsidRPr="00262739">
        <w:rPr>
          <w:rFonts w:cs="Arial"/>
        </w:rPr>
        <w:t>in strict confidence</w:t>
      </w:r>
      <w:r>
        <w:rPr>
          <w:rFonts w:cs="Arial"/>
        </w:rPr>
        <w:t xml:space="preserve"> at all times</w:t>
      </w:r>
      <w:r w:rsidRPr="001E5855">
        <w:rPr>
          <w:rFonts w:cs="Arial"/>
        </w:rPr>
        <w:t>.</w:t>
      </w:r>
    </w:p>
    <w:p w:rsidR="005C4FC6" w:rsidRDefault="005C4FC6" w:rsidP="00903ADD">
      <w:pPr>
        <w:numPr>
          <w:ilvl w:val="0"/>
          <w:numId w:val="221"/>
        </w:numPr>
        <w:spacing w:before="120" w:after="0" w:line="240" w:lineRule="auto"/>
        <w:rPr>
          <w:rFonts w:cs="Arial"/>
        </w:rPr>
      </w:pPr>
      <w:r>
        <w:rPr>
          <w:rFonts w:cs="Arial"/>
        </w:rPr>
        <w:t>I will keep all</w:t>
      </w:r>
      <w:r w:rsidRPr="001E5855">
        <w:rPr>
          <w:rFonts w:cs="Arial"/>
        </w:rPr>
        <w:t xml:space="preserve"> business operations</w:t>
      </w:r>
      <w:r>
        <w:rPr>
          <w:rFonts w:cs="Arial"/>
        </w:rPr>
        <w:t>, processes, methods, and documentation</w:t>
      </w:r>
      <w:r w:rsidRPr="001E5855">
        <w:rPr>
          <w:rFonts w:cs="Arial"/>
        </w:rPr>
        <w:t xml:space="preserve"> of CompassCare </w:t>
      </w:r>
      <w:r w:rsidRPr="00262739">
        <w:rPr>
          <w:rFonts w:cs="Arial"/>
        </w:rPr>
        <w:t>in strict confidence</w:t>
      </w:r>
      <w:r>
        <w:rPr>
          <w:rFonts w:cs="Arial"/>
        </w:rPr>
        <w:t xml:space="preserve"> at all times</w:t>
      </w:r>
      <w:r w:rsidRPr="001E5855">
        <w:rPr>
          <w:rFonts w:cs="Arial"/>
        </w:rPr>
        <w:t>.</w:t>
      </w:r>
    </w:p>
    <w:p w:rsidR="005C4FC6" w:rsidRDefault="005C4FC6" w:rsidP="00903ADD">
      <w:pPr>
        <w:numPr>
          <w:ilvl w:val="0"/>
          <w:numId w:val="221"/>
        </w:numPr>
        <w:spacing w:before="120" w:after="0" w:line="240" w:lineRule="auto"/>
        <w:rPr>
          <w:rFonts w:cs="Arial"/>
        </w:rPr>
      </w:pPr>
      <w:r>
        <w:rPr>
          <w:rFonts w:cs="Arial"/>
        </w:rPr>
        <w:t>I will</w:t>
      </w:r>
      <w:r w:rsidRPr="00C665A7">
        <w:rPr>
          <w:rFonts w:cs="Arial"/>
        </w:rPr>
        <w:t xml:space="preserve"> comply with </w:t>
      </w:r>
      <w:r>
        <w:rPr>
          <w:rFonts w:cs="Arial"/>
        </w:rPr>
        <w:t xml:space="preserve">the </w:t>
      </w:r>
      <w:r w:rsidRPr="00C665A7">
        <w:rPr>
          <w:rFonts w:cs="Arial"/>
        </w:rPr>
        <w:t>Policies and Procedures establ</w:t>
      </w:r>
      <w:r>
        <w:rPr>
          <w:rFonts w:cs="Arial"/>
        </w:rPr>
        <w:t>ished by CompassCare</w:t>
      </w:r>
      <w:r w:rsidRPr="00C665A7">
        <w:rPr>
          <w:rFonts w:cs="Arial"/>
        </w:rPr>
        <w:t>.</w:t>
      </w:r>
    </w:p>
    <w:p w:rsidR="005C4FC6" w:rsidRDefault="005C4FC6" w:rsidP="00903ADD">
      <w:pPr>
        <w:numPr>
          <w:ilvl w:val="0"/>
          <w:numId w:val="221"/>
        </w:numPr>
        <w:spacing w:before="120" w:after="0" w:line="240" w:lineRule="auto"/>
        <w:rPr>
          <w:rFonts w:cs="Arial"/>
        </w:rPr>
      </w:pPr>
      <w:r>
        <w:rPr>
          <w:rFonts w:cs="Arial"/>
        </w:rPr>
        <w:t xml:space="preserve">I will commit to serve in my position with CompassCare for at least one year, following training. </w:t>
      </w:r>
    </w:p>
    <w:p w:rsidR="005C4FC6" w:rsidRDefault="005C4FC6" w:rsidP="00903ADD">
      <w:pPr>
        <w:numPr>
          <w:ilvl w:val="0"/>
          <w:numId w:val="221"/>
        </w:numPr>
        <w:spacing w:before="120" w:after="0" w:line="240" w:lineRule="auto"/>
        <w:rPr>
          <w:rFonts w:cs="Arial"/>
        </w:rPr>
      </w:pPr>
      <w:r>
        <w:rPr>
          <w:rFonts w:cs="Arial"/>
        </w:rPr>
        <w:t>I will</w:t>
      </w:r>
      <w:r w:rsidRPr="00C665A7">
        <w:rPr>
          <w:rFonts w:cs="Arial"/>
        </w:rPr>
        <w:t xml:space="preserve"> never refer or advise a</w:t>
      </w:r>
      <w:r>
        <w:rPr>
          <w:rFonts w:cs="Arial"/>
        </w:rPr>
        <w:t>ny</w:t>
      </w:r>
      <w:r w:rsidRPr="00C665A7">
        <w:rPr>
          <w:rFonts w:cs="Arial"/>
        </w:rPr>
        <w:t xml:space="preserve"> woman to have an abortion.</w:t>
      </w:r>
    </w:p>
    <w:p w:rsidR="005C4FC6" w:rsidRDefault="005C4FC6" w:rsidP="00903ADD">
      <w:pPr>
        <w:numPr>
          <w:ilvl w:val="0"/>
          <w:numId w:val="221"/>
        </w:numPr>
        <w:spacing w:before="120" w:after="0" w:line="240" w:lineRule="auto"/>
        <w:rPr>
          <w:rFonts w:cs="Arial"/>
        </w:rPr>
      </w:pPr>
      <w:r>
        <w:rPr>
          <w:rFonts w:cs="Arial"/>
        </w:rPr>
        <w:t xml:space="preserve">I will uphold </w:t>
      </w:r>
      <w:r w:rsidRPr="00C665A7">
        <w:rPr>
          <w:rFonts w:cs="Arial"/>
        </w:rPr>
        <w:t>CompassCare’s policy on birth control</w:t>
      </w:r>
      <w:r>
        <w:rPr>
          <w:rFonts w:cs="Arial"/>
        </w:rPr>
        <w:t>,</w:t>
      </w:r>
      <w:r w:rsidRPr="00C665A7">
        <w:rPr>
          <w:rFonts w:cs="Arial"/>
        </w:rPr>
        <w:t xml:space="preserve"> which is absti</w:t>
      </w:r>
      <w:r>
        <w:rPr>
          <w:rFonts w:cs="Arial"/>
        </w:rPr>
        <w:t>nence only for unmarried patients</w:t>
      </w:r>
      <w:r w:rsidRPr="00C665A7">
        <w:rPr>
          <w:rFonts w:cs="Arial"/>
        </w:rPr>
        <w:t>.</w:t>
      </w:r>
    </w:p>
    <w:p w:rsidR="005C4FC6" w:rsidRDefault="005C4FC6" w:rsidP="00903ADD">
      <w:pPr>
        <w:numPr>
          <w:ilvl w:val="0"/>
          <w:numId w:val="221"/>
        </w:numPr>
        <w:spacing w:before="120" w:after="0" w:line="240" w:lineRule="auto"/>
        <w:rPr>
          <w:rFonts w:cs="Arial"/>
        </w:rPr>
      </w:pPr>
      <w:r>
        <w:rPr>
          <w:rFonts w:cs="Arial"/>
        </w:rPr>
        <w:t>I will maintain</w:t>
      </w:r>
      <w:r w:rsidRPr="001E5855">
        <w:rPr>
          <w:rFonts w:cs="Arial"/>
        </w:rPr>
        <w:t xml:space="preserve"> </w:t>
      </w:r>
      <w:r>
        <w:rPr>
          <w:rFonts w:cs="Arial"/>
        </w:rPr>
        <w:t xml:space="preserve">my </w:t>
      </w:r>
      <w:r w:rsidRPr="001E5855">
        <w:rPr>
          <w:rFonts w:cs="Arial"/>
        </w:rPr>
        <w:t xml:space="preserve">scheduled </w:t>
      </w:r>
      <w:r>
        <w:rPr>
          <w:rFonts w:cs="Arial"/>
        </w:rPr>
        <w:t>hours and to seek</w:t>
      </w:r>
      <w:r w:rsidRPr="001E5855">
        <w:rPr>
          <w:rFonts w:cs="Arial"/>
        </w:rPr>
        <w:t xml:space="preserve"> a qualified substitute when necessary.</w:t>
      </w:r>
    </w:p>
    <w:p w:rsidR="005C4FC6" w:rsidRDefault="005C4FC6" w:rsidP="00903ADD">
      <w:pPr>
        <w:numPr>
          <w:ilvl w:val="0"/>
          <w:numId w:val="221"/>
        </w:numPr>
        <w:spacing w:before="120" w:after="0" w:line="240" w:lineRule="auto"/>
        <w:rPr>
          <w:rFonts w:cs="Arial"/>
        </w:rPr>
      </w:pPr>
      <w:r>
        <w:rPr>
          <w:rFonts w:cs="Arial"/>
        </w:rPr>
        <w:t xml:space="preserve">I will be prepared for my scheduled duties and will remain responsibly engaged while performing my duties. </w:t>
      </w:r>
    </w:p>
    <w:p w:rsidR="005C4FC6" w:rsidRDefault="005C4FC6" w:rsidP="00903ADD">
      <w:pPr>
        <w:numPr>
          <w:ilvl w:val="0"/>
          <w:numId w:val="221"/>
        </w:numPr>
        <w:spacing w:before="120" w:after="0" w:line="240" w:lineRule="auto"/>
        <w:rPr>
          <w:rFonts w:cs="Arial"/>
        </w:rPr>
      </w:pPr>
      <w:r>
        <w:rPr>
          <w:rFonts w:cs="Arial"/>
        </w:rPr>
        <w:t>I will pray for CompassCare staff, volunteers, and patients</w:t>
      </w:r>
      <w:r w:rsidRPr="00C665A7">
        <w:rPr>
          <w:rFonts w:cs="Arial"/>
        </w:rPr>
        <w:t>.</w:t>
      </w:r>
    </w:p>
    <w:p w:rsidR="005C4FC6" w:rsidRDefault="005C4FC6" w:rsidP="00903ADD">
      <w:pPr>
        <w:numPr>
          <w:ilvl w:val="0"/>
          <w:numId w:val="221"/>
        </w:numPr>
        <w:spacing w:before="120" w:after="0" w:line="240" w:lineRule="auto"/>
        <w:rPr>
          <w:rFonts w:cs="Arial"/>
        </w:rPr>
      </w:pPr>
      <w:r>
        <w:rPr>
          <w:rFonts w:cs="Arial"/>
        </w:rPr>
        <w:t>I will commit</w:t>
      </w:r>
      <w:r w:rsidRPr="00C665A7">
        <w:rPr>
          <w:rFonts w:cs="Arial"/>
        </w:rPr>
        <w:t xml:space="preserve"> to a monogamous m</w:t>
      </w:r>
      <w:r>
        <w:rPr>
          <w:rFonts w:cs="Arial"/>
        </w:rPr>
        <w:t>arriage relationship during my time at a CompassCare (if</w:t>
      </w:r>
      <w:r w:rsidRPr="00C665A7">
        <w:rPr>
          <w:rFonts w:cs="Arial"/>
        </w:rPr>
        <w:t xml:space="preserve"> married</w:t>
      </w:r>
      <w:r>
        <w:rPr>
          <w:rFonts w:cs="Arial"/>
        </w:rPr>
        <w:t>)</w:t>
      </w:r>
      <w:r w:rsidRPr="00C665A7">
        <w:rPr>
          <w:rFonts w:cs="Arial"/>
        </w:rPr>
        <w:t>.</w:t>
      </w:r>
    </w:p>
    <w:p w:rsidR="005C4FC6" w:rsidRDefault="005C4FC6" w:rsidP="00903ADD">
      <w:pPr>
        <w:numPr>
          <w:ilvl w:val="0"/>
          <w:numId w:val="221"/>
        </w:numPr>
        <w:spacing w:before="120" w:after="0" w:line="240" w:lineRule="auto"/>
        <w:rPr>
          <w:rFonts w:cs="Arial"/>
        </w:rPr>
      </w:pPr>
      <w:r>
        <w:rPr>
          <w:rFonts w:cs="Arial"/>
        </w:rPr>
        <w:t xml:space="preserve">I will remain sexually abstinent during my time at CompassCare (if unmarried). </w:t>
      </w:r>
    </w:p>
    <w:p w:rsidR="005C4FC6" w:rsidRDefault="005C4FC6" w:rsidP="00903ADD">
      <w:pPr>
        <w:numPr>
          <w:ilvl w:val="0"/>
          <w:numId w:val="221"/>
        </w:numPr>
        <w:spacing w:before="120" w:after="0" w:line="240" w:lineRule="auto"/>
        <w:rPr>
          <w:rFonts w:cs="Arial"/>
        </w:rPr>
      </w:pPr>
      <w:r>
        <w:rPr>
          <w:rFonts w:cs="Arial"/>
        </w:rPr>
        <w:t>I will maintain any</w:t>
      </w:r>
      <w:r w:rsidRPr="00C665A7">
        <w:rPr>
          <w:rFonts w:cs="Arial"/>
        </w:rPr>
        <w:t xml:space="preserve"> professional licenses and certifications</w:t>
      </w:r>
      <w:r>
        <w:rPr>
          <w:rFonts w:cs="Arial"/>
        </w:rPr>
        <w:t xml:space="preserve"> required to </w:t>
      </w:r>
      <w:r w:rsidRPr="00C665A7">
        <w:rPr>
          <w:rFonts w:cs="Arial"/>
        </w:rPr>
        <w:t>perform services at CompassCare.</w:t>
      </w:r>
    </w:p>
    <w:p w:rsidR="005C4FC6" w:rsidRDefault="005C4FC6" w:rsidP="005C4FC6">
      <w:pPr>
        <w:spacing w:before="120"/>
        <w:rPr>
          <w:rFonts w:cs="Arial"/>
        </w:rPr>
      </w:pPr>
      <w:r>
        <w:rPr>
          <w:rFonts w:cs="Arial"/>
        </w:rPr>
        <w:t xml:space="preserve">Questions or comments concerning the above Commitment to Standards and Non-Disclosure: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5C4FC6" w:rsidTr="00EB0677">
        <w:tc>
          <w:tcPr>
            <w:tcW w:w="10440" w:type="dxa"/>
            <w:tcBorders>
              <w:bottom w:val="single" w:sz="4" w:space="0" w:color="auto"/>
            </w:tcBorders>
          </w:tcPr>
          <w:p w:rsidR="005C4FC6" w:rsidRDefault="005C4FC6" w:rsidP="00EB0677">
            <w:pPr>
              <w:spacing w:before="240"/>
              <w:rPr>
                <w:rFonts w:cs="Arial"/>
              </w:rPr>
            </w:pPr>
          </w:p>
        </w:tc>
      </w:tr>
      <w:tr w:rsidR="005C4FC6" w:rsidTr="00EB0677">
        <w:tc>
          <w:tcPr>
            <w:tcW w:w="10440" w:type="dxa"/>
            <w:tcBorders>
              <w:top w:val="single" w:sz="4" w:space="0" w:color="auto"/>
              <w:bottom w:val="single" w:sz="4" w:space="0" w:color="auto"/>
            </w:tcBorders>
          </w:tcPr>
          <w:p w:rsidR="005C4FC6" w:rsidRDefault="005C4FC6" w:rsidP="00EB0677">
            <w:pPr>
              <w:spacing w:before="240"/>
              <w:rPr>
                <w:rFonts w:cs="Arial"/>
              </w:rPr>
            </w:pPr>
          </w:p>
        </w:tc>
      </w:tr>
    </w:tbl>
    <w:p w:rsidR="005C4FC6" w:rsidRDefault="005C4FC6" w:rsidP="005C4FC6">
      <w:pPr>
        <w:rPr>
          <w:rFonts w:cs="Arial"/>
        </w:rPr>
      </w:pPr>
    </w:p>
    <w:p w:rsidR="005C4FC6" w:rsidRDefault="005C4FC6" w:rsidP="005C4FC6">
      <w:pPr>
        <w:pStyle w:val="Heading5"/>
      </w:pPr>
      <w:r>
        <w:br w:type="page"/>
      </w:r>
      <w:bookmarkStart w:id="1601" w:name="_Ref307320954"/>
      <w:bookmarkStart w:id="1602" w:name="_Toc308027819"/>
      <w:r>
        <w:lastRenderedPageBreak/>
        <w:t>K) Signature of Agreement and Commitment</w:t>
      </w:r>
      <w:bookmarkEnd w:id="1601"/>
      <w:bookmarkEnd w:id="1602"/>
      <w:r>
        <w:t xml:space="preserve"> </w:t>
      </w:r>
    </w:p>
    <w:p w:rsidR="005C4FC6" w:rsidRDefault="005C4FC6" w:rsidP="005C4FC6">
      <w:pPr>
        <w:rPr>
          <w:rFonts w:cs="Arial"/>
        </w:rPr>
      </w:pPr>
      <w:r>
        <w:rPr>
          <w:rFonts w:cs="Arial"/>
        </w:rPr>
        <w:t>Having carefully read and completed this Application, I, the undersigned, agree that:</w:t>
      </w:r>
    </w:p>
    <w:p w:rsidR="005C4FC6" w:rsidRDefault="005C4FC6" w:rsidP="00903ADD">
      <w:pPr>
        <w:numPr>
          <w:ilvl w:val="0"/>
          <w:numId w:val="222"/>
        </w:numPr>
        <w:spacing w:before="60" w:after="0" w:line="240" w:lineRule="auto"/>
        <w:rPr>
          <w:rFonts w:cs="Arial"/>
        </w:rPr>
      </w:pPr>
      <w:r>
        <w:rPr>
          <w:rFonts w:cs="Arial"/>
        </w:rPr>
        <w:t xml:space="preserve">I have provided information that is accurate, </w:t>
      </w:r>
    </w:p>
    <w:p w:rsidR="005C4FC6" w:rsidRDefault="005C4FC6" w:rsidP="00903ADD">
      <w:pPr>
        <w:numPr>
          <w:ilvl w:val="0"/>
          <w:numId w:val="222"/>
        </w:numPr>
        <w:spacing w:before="60" w:after="0" w:line="240" w:lineRule="auto"/>
        <w:rPr>
          <w:rFonts w:cs="Arial"/>
        </w:rPr>
      </w:pPr>
      <w:r>
        <w:rPr>
          <w:rFonts w:cs="Arial"/>
        </w:rPr>
        <w:t xml:space="preserve">I will uphold the Mission, Values, and Strategy of CompassCare, </w:t>
      </w:r>
    </w:p>
    <w:p w:rsidR="005C4FC6" w:rsidRDefault="005C4FC6" w:rsidP="00903ADD">
      <w:pPr>
        <w:numPr>
          <w:ilvl w:val="0"/>
          <w:numId w:val="222"/>
        </w:numPr>
        <w:spacing w:before="60" w:after="0" w:line="240" w:lineRule="auto"/>
        <w:rPr>
          <w:rFonts w:cs="Arial"/>
        </w:rPr>
      </w:pPr>
      <w:r>
        <w:rPr>
          <w:rFonts w:cs="Arial"/>
        </w:rPr>
        <w:t xml:space="preserve">I will uphold the </w:t>
      </w:r>
      <w:r w:rsidRPr="0028158A">
        <w:rPr>
          <w:rFonts w:cs="Arial"/>
        </w:rPr>
        <w:t>Positional Statements</w:t>
      </w:r>
      <w:r>
        <w:rPr>
          <w:rFonts w:cs="Arial"/>
        </w:rPr>
        <w:t xml:space="preserve"> as stated, </w:t>
      </w:r>
    </w:p>
    <w:p w:rsidR="005C4FC6" w:rsidRDefault="005C4FC6" w:rsidP="00903ADD">
      <w:pPr>
        <w:numPr>
          <w:ilvl w:val="0"/>
          <w:numId w:val="222"/>
        </w:numPr>
        <w:spacing w:before="60" w:after="0" w:line="240" w:lineRule="auto"/>
        <w:rPr>
          <w:rFonts w:cs="Arial"/>
        </w:rPr>
      </w:pPr>
      <w:r>
        <w:rPr>
          <w:rFonts w:cs="Arial"/>
        </w:rPr>
        <w:t xml:space="preserve">I will uphold the </w:t>
      </w:r>
      <w:r w:rsidRPr="0028158A">
        <w:rPr>
          <w:rFonts w:cs="Arial"/>
        </w:rPr>
        <w:t>Commitment to Standards and Non-Disclosure</w:t>
      </w:r>
      <w:r>
        <w:rPr>
          <w:rFonts w:cs="Arial"/>
        </w:rPr>
        <w:t xml:space="preserve"> as stated, and</w:t>
      </w:r>
    </w:p>
    <w:p w:rsidR="005C4FC6" w:rsidRDefault="005C4FC6" w:rsidP="00903ADD">
      <w:pPr>
        <w:numPr>
          <w:ilvl w:val="0"/>
          <w:numId w:val="222"/>
        </w:numPr>
        <w:spacing w:before="60" w:after="0" w:line="240" w:lineRule="auto"/>
        <w:rPr>
          <w:rFonts w:cs="Arial"/>
        </w:rPr>
      </w:pPr>
      <w:r>
        <w:rPr>
          <w:rFonts w:cs="Arial"/>
        </w:rPr>
        <w:t xml:space="preserve">I have included any questions, concerns, or differences as I presently have them. </w:t>
      </w:r>
    </w:p>
    <w:p w:rsidR="005C4FC6" w:rsidRDefault="005C4FC6" w:rsidP="005C4FC6">
      <w:pPr>
        <w:rPr>
          <w:rFonts w:cs="Arial"/>
        </w:rPr>
      </w:pPr>
    </w:p>
    <w:p w:rsidR="005C4FC6" w:rsidRDefault="005C4FC6" w:rsidP="005C4FC6">
      <w:pPr>
        <w:rPr>
          <w:rFonts w:cs="Arial"/>
        </w:rPr>
      </w:pPr>
      <w:r>
        <w:rPr>
          <w:rFonts w:cs="Arial"/>
        </w:rPr>
        <w:t xml:space="preserve">Print Name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5C4FC6" w:rsidRDefault="005C4FC6" w:rsidP="005C4FC6">
      <w:pPr>
        <w:rPr>
          <w:rFonts w:cs="Arial"/>
        </w:rPr>
      </w:pPr>
      <w:r>
        <w:rPr>
          <w:rFonts w:cs="Arial"/>
        </w:rPr>
        <w:t xml:space="preserve">Signature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5C4FC6" w:rsidRPr="005C6CB7" w:rsidRDefault="005C4FC6" w:rsidP="005C4FC6">
      <w:pPr>
        <w:rPr>
          <w:rFonts w:cs="Arial"/>
        </w:rPr>
      </w:pPr>
      <w:r>
        <w:rPr>
          <w:rFonts w:cs="Arial"/>
        </w:rPr>
        <w:t xml:space="preserve">Date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5C4FC6" w:rsidRDefault="005C4FC6" w:rsidP="005C4FC6">
      <w:pPr>
        <w:rPr>
          <w:rFonts w:cs="Arial"/>
        </w:rPr>
      </w:pPr>
    </w:p>
    <w:p w:rsidR="005C4FC6" w:rsidRDefault="005C4FC6" w:rsidP="005C4FC6">
      <w:pPr>
        <w:rPr>
          <w:rFonts w:cs="Arial"/>
        </w:rPr>
      </w:pPr>
    </w:p>
    <w:p w:rsidR="005C4FC6" w:rsidRDefault="005C4FC6" w:rsidP="005C4FC6">
      <w:pPr>
        <w:rPr>
          <w:rFonts w:cs="Arial"/>
        </w:rPr>
      </w:pPr>
    </w:p>
    <w:p w:rsidR="005C4FC6" w:rsidRDefault="005C4FC6" w:rsidP="005C4FC6">
      <w:pPr>
        <w:rPr>
          <w:rFonts w:cs="Arial"/>
        </w:rPr>
      </w:pPr>
      <w:r>
        <w:rPr>
          <w:rFonts w:cs="Arial"/>
        </w:rPr>
        <w:br w:type="page"/>
      </w:r>
    </w:p>
    <w:p w:rsidR="005C4FC6" w:rsidRPr="00260CE0" w:rsidRDefault="005C4FC6" w:rsidP="005C4FC6">
      <w:pPr>
        <w:pBdr>
          <w:top w:val="thinThickThinLargeGap" w:sz="24" w:space="1" w:color="auto"/>
        </w:pBdr>
        <w:rPr>
          <w:rFonts w:cs="Arial"/>
          <w:i/>
        </w:rPr>
      </w:pPr>
      <w:r w:rsidRPr="00260CE0">
        <w:rPr>
          <w:rFonts w:cs="Arial"/>
          <w:i/>
        </w:rPr>
        <w:lastRenderedPageBreak/>
        <w:t xml:space="preserve">Below this point is for CompassCare management only. </w:t>
      </w:r>
    </w:p>
    <w:p w:rsidR="005C4FC6" w:rsidRDefault="005C4FC6" w:rsidP="005C4FC6">
      <w:pPr>
        <w:pStyle w:val="Heading4"/>
        <w:spacing w:before="0"/>
      </w:pPr>
      <w:bookmarkStart w:id="1603" w:name="_Toc308028367"/>
      <w:bookmarkStart w:id="1604" w:name="_Toc318812568"/>
      <w:r>
        <w:t>Application Review</w:t>
      </w:r>
      <w:bookmarkEnd w:id="1603"/>
      <w:bookmarkEnd w:id="1604"/>
      <w:r>
        <w:t xml:space="preserve"> </w:t>
      </w:r>
    </w:p>
    <w:p w:rsidR="005C4FC6" w:rsidRDefault="005C4FC6" w:rsidP="005C4FC6">
      <w:pPr>
        <w:rPr>
          <w:rFonts w:cs="Arial"/>
        </w:rPr>
      </w:pPr>
      <w:r>
        <w:rPr>
          <w:rFonts w:cs="Arial"/>
        </w:rPr>
        <w:t xml:space="preserve">Check each item below when they are complete. </w:t>
      </w:r>
    </w:p>
    <w:p w:rsidR="005C4FC6" w:rsidRDefault="005C4FC6" w:rsidP="00903ADD">
      <w:pPr>
        <w:numPr>
          <w:ilvl w:val="0"/>
          <w:numId w:val="211"/>
        </w:numPr>
        <w:spacing w:before="60" w:after="0" w:line="240" w:lineRule="auto"/>
        <w:rPr>
          <w:rFonts w:cs="Arial"/>
        </w:rPr>
      </w:pPr>
      <w:r>
        <w:rPr>
          <w:rFonts w:cs="Arial"/>
        </w:rPr>
        <w:t xml:space="preserve">Content of this Application has been reviewed and found to be complete and satisfactory. </w:t>
      </w:r>
    </w:p>
    <w:p w:rsidR="005C4FC6" w:rsidRDefault="005C4FC6" w:rsidP="00903ADD">
      <w:pPr>
        <w:numPr>
          <w:ilvl w:val="0"/>
          <w:numId w:val="211"/>
        </w:numPr>
        <w:spacing w:before="60" w:after="0" w:line="240" w:lineRule="auto"/>
        <w:rPr>
          <w:rFonts w:cs="Arial"/>
        </w:rPr>
      </w:pPr>
      <w:r>
        <w:rPr>
          <w:rFonts w:cs="Arial"/>
        </w:rPr>
        <w:t>A Resume has been provided (with professional references if applying for a paid staff position).</w:t>
      </w:r>
    </w:p>
    <w:p w:rsidR="005C4FC6" w:rsidRDefault="005C4FC6" w:rsidP="00903ADD">
      <w:pPr>
        <w:numPr>
          <w:ilvl w:val="0"/>
          <w:numId w:val="211"/>
        </w:numPr>
        <w:spacing w:before="60" w:after="0" w:line="240" w:lineRule="auto"/>
        <w:rPr>
          <w:rFonts w:cs="Arial"/>
        </w:rPr>
      </w:pPr>
      <w:r>
        <w:rPr>
          <w:rFonts w:cs="Arial"/>
        </w:rPr>
        <w:t xml:space="preserve">Questions, concerns, or differences the applicant has included in this Application have been discussed with the applicant. </w:t>
      </w:r>
    </w:p>
    <w:p w:rsidR="005C4FC6" w:rsidRDefault="005C4FC6" w:rsidP="00903ADD">
      <w:pPr>
        <w:numPr>
          <w:ilvl w:val="0"/>
          <w:numId w:val="211"/>
        </w:numPr>
        <w:spacing w:before="60" w:after="0" w:line="240" w:lineRule="auto"/>
        <w:rPr>
          <w:rFonts w:cs="Arial"/>
        </w:rPr>
      </w:pPr>
      <w:r>
        <w:rPr>
          <w:rFonts w:cs="Arial"/>
        </w:rPr>
        <w:t>Both Reference Letters have been received and reviewed (not applicable for Advancement and Office Support positions).</w:t>
      </w:r>
    </w:p>
    <w:p w:rsidR="005C4FC6" w:rsidRDefault="005C4FC6" w:rsidP="00903ADD">
      <w:pPr>
        <w:numPr>
          <w:ilvl w:val="0"/>
          <w:numId w:val="211"/>
        </w:numPr>
        <w:spacing w:before="60" w:after="0" w:line="240" w:lineRule="auto"/>
        <w:rPr>
          <w:rFonts w:cs="Arial"/>
        </w:rPr>
      </w:pPr>
      <w:r>
        <w:rPr>
          <w:rFonts w:cs="Arial"/>
        </w:rPr>
        <w:t>Pastoral reference has been contacted for reference follow up (not applicable for Advancement and Office Support positions).</w:t>
      </w:r>
    </w:p>
    <w:p w:rsidR="005C4FC6" w:rsidRDefault="005C4FC6" w:rsidP="00903ADD">
      <w:pPr>
        <w:numPr>
          <w:ilvl w:val="0"/>
          <w:numId w:val="211"/>
        </w:numPr>
        <w:spacing w:before="60" w:after="0" w:line="240" w:lineRule="auto"/>
        <w:rPr>
          <w:rFonts w:cs="Arial"/>
        </w:rPr>
      </w:pPr>
      <w:r>
        <w:rPr>
          <w:rFonts w:cs="Arial"/>
        </w:rPr>
        <w:t>Proof of necessary licenses or certifications has been provided, when applicable for the positions (for example, nurse).</w:t>
      </w:r>
    </w:p>
    <w:p w:rsidR="005C4FC6" w:rsidRDefault="005C4FC6" w:rsidP="00903ADD">
      <w:pPr>
        <w:numPr>
          <w:ilvl w:val="0"/>
          <w:numId w:val="211"/>
        </w:numPr>
        <w:spacing w:before="60" w:after="0" w:line="240" w:lineRule="auto"/>
        <w:rPr>
          <w:rFonts w:cs="Arial"/>
        </w:rPr>
      </w:pPr>
      <w:r>
        <w:rPr>
          <w:rFonts w:cs="Arial"/>
        </w:rPr>
        <w:t xml:space="preserve">The </w:t>
      </w:r>
      <w:r w:rsidRPr="000138ED">
        <w:rPr>
          <w:rFonts w:cs="Arial"/>
        </w:rPr>
        <w:t>Signature of Agreement and Commitment</w:t>
      </w:r>
      <w:r>
        <w:rPr>
          <w:rFonts w:cs="Arial"/>
        </w:rPr>
        <w:t xml:space="preserve"> has been signed by the applicant. </w:t>
      </w:r>
    </w:p>
    <w:p w:rsidR="005C4FC6" w:rsidRDefault="005C4FC6" w:rsidP="00903ADD">
      <w:pPr>
        <w:numPr>
          <w:ilvl w:val="0"/>
          <w:numId w:val="211"/>
        </w:numPr>
        <w:spacing w:before="60" w:after="0" w:line="240" w:lineRule="auto"/>
        <w:rPr>
          <w:rFonts w:cs="Arial"/>
        </w:rPr>
      </w:pPr>
      <w:r>
        <w:rPr>
          <w:rFonts w:cs="Arial"/>
        </w:rPr>
        <w:t xml:space="preserve">The </w:t>
      </w:r>
      <w:r w:rsidRPr="00EC106C">
        <w:rPr>
          <w:rFonts w:cs="Arial"/>
        </w:rPr>
        <w:t>Staff and Volunteer Service Commitments</w:t>
      </w:r>
      <w:r>
        <w:rPr>
          <w:rFonts w:cs="Arial"/>
        </w:rPr>
        <w:t xml:space="preserve"> document has been signed and given to the applicant. </w:t>
      </w:r>
    </w:p>
    <w:p w:rsidR="005C4FC6" w:rsidRDefault="005C4FC6" w:rsidP="00903ADD">
      <w:pPr>
        <w:numPr>
          <w:ilvl w:val="0"/>
          <w:numId w:val="211"/>
        </w:numPr>
        <w:spacing w:before="60" w:line="240" w:lineRule="auto"/>
        <w:rPr>
          <w:rFonts w:cs="Arial"/>
        </w:rPr>
      </w:pPr>
      <w:r>
        <w:rPr>
          <w:rFonts w:cs="Arial"/>
        </w:rPr>
        <w:t xml:space="preserve">The applicant has been appropriately interviewed for the position requested or assigned. </w:t>
      </w:r>
    </w:p>
    <w:p w:rsidR="005C4FC6" w:rsidRDefault="005C4FC6" w:rsidP="005C4FC6">
      <w:pPr>
        <w:pStyle w:val="Heading4"/>
        <w:spacing w:before="0"/>
      </w:pPr>
      <w:bookmarkStart w:id="1605" w:name="_Toc308028368"/>
      <w:bookmarkStart w:id="1606" w:name="_Toc318812569"/>
      <w:r>
        <w:t>Applicant Approval or Denial</w:t>
      </w:r>
      <w:bookmarkEnd w:id="1605"/>
      <w:bookmarkEnd w:id="1606"/>
    </w:p>
    <w:p w:rsidR="005C4FC6" w:rsidRDefault="005C4FC6" w:rsidP="005C4FC6">
      <w:pPr>
        <w:rPr>
          <w:rFonts w:cs="Arial"/>
        </w:rPr>
      </w:pPr>
      <w:r>
        <w:rPr>
          <w:rFonts w:cs="Arial"/>
        </w:rPr>
        <w:t xml:space="preserve">Check the appropriate decision below after the Application Review is complete. </w:t>
      </w:r>
    </w:p>
    <w:p w:rsidR="005C4FC6" w:rsidRDefault="005C4FC6" w:rsidP="00903ADD">
      <w:pPr>
        <w:numPr>
          <w:ilvl w:val="0"/>
          <w:numId w:val="212"/>
        </w:numPr>
        <w:spacing w:before="60" w:after="0" w:line="240" w:lineRule="auto"/>
        <w:rPr>
          <w:rFonts w:cs="Arial"/>
        </w:rPr>
      </w:pPr>
      <w:r>
        <w:rPr>
          <w:rFonts w:cs="Arial"/>
        </w:rPr>
        <w:t xml:space="preserve">The applicant is approved. </w:t>
      </w:r>
    </w:p>
    <w:p w:rsidR="005C4FC6" w:rsidRDefault="005C4FC6" w:rsidP="00903ADD">
      <w:pPr>
        <w:numPr>
          <w:ilvl w:val="0"/>
          <w:numId w:val="212"/>
        </w:numPr>
        <w:spacing w:before="60" w:after="0" w:line="240" w:lineRule="auto"/>
        <w:rPr>
          <w:rFonts w:cs="Arial"/>
        </w:rPr>
      </w:pPr>
      <w:r>
        <w:rPr>
          <w:rFonts w:cs="Arial"/>
        </w:rPr>
        <w:t xml:space="preserve">The applicant is asked to resolve some issues (described in the space below) and then apply again. </w:t>
      </w:r>
    </w:p>
    <w:p w:rsidR="005C4FC6" w:rsidRDefault="005C4FC6" w:rsidP="00903ADD">
      <w:pPr>
        <w:numPr>
          <w:ilvl w:val="0"/>
          <w:numId w:val="212"/>
        </w:numPr>
        <w:spacing w:before="60" w:line="240" w:lineRule="auto"/>
        <w:rPr>
          <w:rFonts w:cs="Arial"/>
        </w:rPr>
      </w:pPr>
      <w:r>
        <w:rPr>
          <w:rFonts w:cs="Arial"/>
        </w:rPr>
        <w:t>The applicant is denied (indicate reasons in space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5C4FC6" w:rsidTr="00EB0677">
        <w:tc>
          <w:tcPr>
            <w:tcW w:w="9576" w:type="dxa"/>
            <w:tcBorders>
              <w:bottom w:val="single" w:sz="4" w:space="0" w:color="auto"/>
            </w:tcBorders>
          </w:tcPr>
          <w:p w:rsidR="005C4FC6" w:rsidRDefault="005C4FC6" w:rsidP="00EB0677">
            <w:pPr>
              <w:spacing w:before="240"/>
              <w:rPr>
                <w:rFonts w:cs="Arial"/>
              </w:rPr>
            </w:pPr>
          </w:p>
        </w:tc>
      </w:tr>
      <w:tr w:rsidR="005C4FC6" w:rsidTr="00EB0677">
        <w:tc>
          <w:tcPr>
            <w:tcW w:w="9576" w:type="dxa"/>
            <w:tcBorders>
              <w:top w:val="single" w:sz="4" w:space="0" w:color="auto"/>
              <w:bottom w:val="single" w:sz="4" w:space="0" w:color="auto"/>
            </w:tcBorders>
          </w:tcPr>
          <w:p w:rsidR="005C4FC6" w:rsidRDefault="005C4FC6" w:rsidP="00EB0677">
            <w:pPr>
              <w:spacing w:before="240"/>
              <w:rPr>
                <w:rFonts w:cs="Arial"/>
              </w:rPr>
            </w:pPr>
          </w:p>
        </w:tc>
      </w:tr>
      <w:tr w:rsidR="005C4FC6" w:rsidTr="00EB0677">
        <w:tc>
          <w:tcPr>
            <w:tcW w:w="9576" w:type="dxa"/>
            <w:tcBorders>
              <w:top w:val="single" w:sz="4" w:space="0" w:color="auto"/>
              <w:bottom w:val="single" w:sz="4" w:space="0" w:color="auto"/>
            </w:tcBorders>
          </w:tcPr>
          <w:p w:rsidR="005C4FC6" w:rsidRDefault="005C4FC6" w:rsidP="00EB0677">
            <w:pPr>
              <w:spacing w:before="240"/>
              <w:rPr>
                <w:rFonts w:cs="Arial"/>
              </w:rPr>
            </w:pPr>
          </w:p>
        </w:tc>
      </w:tr>
    </w:tbl>
    <w:p w:rsidR="005C4FC6" w:rsidRDefault="005C4FC6" w:rsidP="005C4FC6">
      <w:pPr>
        <w:pStyle w:val="Heading4"/>
      </w:pPr>
      <w:bookmarkStart w:id="1607" w:name="_Toc308028369"/>
      <w:bookmarkStart w:id="1608" w:name="_Toc318812570"/>
      <w:r>
        <w:t>Management Signature</w:t>
      </w:r>
      <w:bookmarkEnd w:id="1607"/>
      <w:bookmarkEnd w:id="1608"/>
      <w:r>
        <w:t xml:space="preserve"> </w:t>
      </w:r>
    </w:p>
    <w:p w:rsidR="005C4FC6" w:rsidRDefault="005C4FC6" w:rsidP="005C4FC6">
      <w:pPr>
        <w:spacing w:before="240"/>
        <w:rPr>
          <w:lang w:eastAsia="ar-SA"/>
        </w:rPr>
      </w:pPr>
      <w:r>
        <w:rPr>
          <w:lang w:eastAsia="ar-SA"/>
        </w:rPr>
        <w:t>Print Name</w:t>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p>
    <w:p w:rsidR="005C4FC6" w:rsidRDefault="005C4FC6" w:rsidP="005C4FC6">
      <w:pPr>
        <w:spacing w:before="240"/>
        <w:rPr>
          <w:lang w:eastAsia="ar-SA"/>
        </w:rPr>
      </w:pPr>
      <w:r>
        <w:rPr>
          <w:lang w:eastAsia="ar-SA"/>
        </w:rPr>
        <w:t>Title</w:t>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p>
    <w:p w:rsidR="005C4FC6" w:rsidRDefault="005C4FC6" w:rsidP="005C4FC6">
      <w:pPr>
        <w:spacing w:before="240"/>
        <w:rPr>
          <w:lang w:eastAsia="ar-SA"/>
        </w:rPr>
      </w:pPr>
      <w:r>
        <w:rPr>
          <w:lang w:eastAsia="ar-SA"/>
        </w:rPr>
        <w:t>Signature</w:t>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p>
    <w:p w:rsidR="005C4FC6" w:rsidRDefault="005C4FC6" w:rsidP="005C4FC6">
      <w:pPr>
        <w:spacing w:before="240"/>
        <w:rPr>
          <w:lang w:eastAsia="ar-SA"/>
        </w:rPr>
      </w:pPr>
      <w:r>
        <w:rPr>
          <w:lang w:eastAsia="ar-SA"/>
        </w:rPr>
        <w:t>Date</w:t>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rsidRPr="00B400D7">
        <w:rPr>
          <w:u w:val="single"/>
          <w:lang w:eastAsia="ar-SA"/>
        </w:rPr>
        <w:tab/>
      </w:r>
      <w:r>
        <w:br w:type="page"/>
      </w:r>
    </w:p>
    <w:p w:rsidR="005C4FC6" w:rsidRDefault="005C4FC6" w:rsidP="005C4FC6">
      <w:pPr>
        <w:pStyle w:val="Heading4"/>
        <w:spacing w:before="0"/>
        <w:jc w:val="center"/>
      </w:pPr>
      <w:bookmarkStart w:id="1609" w:name="_Toc308028373"/>
      <w:bookmarkStart w:id="1610" w:name="_Toc318812574"/>
      <w:r>
        <w:lastRenderedPageBreak/>
        <w:t>Pastoral Reference Form</w:t>
      </w:r>
      <w:bookmarkEnd w:id="1609"/>
      <w:bookmarkEnd w:id="1610"/>
    </w:p>
    <w:p w:rsidR="005C4FC6" w:rsidRPr="000048E7" w:rsidRDefault="005C4FC6" w:rsidP="005C4FC6">
      <w:pPr>
        <w:spacing w:before="240" w:after="0"/>
        <w:rPr>
          <w:lang w:eastAsia="ar-SA"/>
        </w:rPr>
      </w:pPr>
      <w:r>
        <w:rPr>
          <w:lang w:eastAsia="ar-SA"/>
        </w:rPr>
        <w:t xml:space="preserve">Applicant’s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 xml:space="preserve"> Position: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C4FC6" w:rsidRDefault="005C4FC6" w:rsidP="005C4FC6">
      <w:pPr>
        <w:rPr>
          <w:rFonts w:cs="Arial"/>
        </w:rPr>
      </w:pPr>
      <w:r w:rsidRPr="00CA0A8C">
        <w:rPr>
          <w:rFonts w:cs="Arial"/>
        </w:rPr>
        <w:t xml:space="preserve">The above named individual has applied for a </w:t>
      </w:r>
      <w:r>
        <w:rPr>
          <w:rFonts w:cs="Arial"/>
        </w:rPr>
        <w:t xml:space="preserve">staff or </w:t>
      </w:r>
      <w:r w:rsidRPr="00CA0A8C">
        <w:rPr>
          <w:rFonts w:cs="Arial"/>
        </w:rPr>
        <w:t xml:space="preserve">volunteer position with CompassCare Pregnancy Services. </w:t>
      </w:r>
      <w:r w:rsidRPr="006029BD">
        <w:rPr>
          <w:rFonts w:cs="Arial"/>
        </w:rPr>
        <w:t xml:space="preserve">CompassCare would appreciate a confidential statement from you concerning the applicant's </w:t>
      </w:r>
      <w:r>
        <w:rPr>
          <w:rFonts w:cs="Arial"/>
        </w:rPr>
        <w:t xml:space="preserve">conformity to the qualities listed below and their expected </w:t>
      </w:r>
      <w:r w:rsidRPr="006029BD">
        <w:rPr>
          <w:rFonts w:cs="Arial"/>
        </w:rPr>
        <w:t>ability to carry out the</w:t>
      </w:r>
      <w:r>
        <w:rPr>
          <w:rFonts w:cs="Arial"/>
        </w:rPr>
        <w:t>ir duties for</w:t>
      </w:r>
      <w:r w:rsidRPr="006029BD">
        <w:rPr>
          <w:rFonts w:cs="Arial"/>
        </w:rPr>
        <w:t xml:space="preserve"> CompassCare. Please include how long and in what capacity you have known the applicant. </w:t>
      </w:r>
    </w:p>
    <w:p w:rsidR="005C4FC6" w:rsidRPr="00655C52" w:rsidRDefault="005C4FC6" w:rsidP="005C4FC6">
      <w:pPr>
        <w:pStyle w:val="Note1"/>
        <w:spacing w:before="0" w:after="0"/>
        <w:rPr>
          <w:rFonts w:asciiTheme="minorHAnsi" w:hAnsiTheme="minorHAnsi" w:cstheme="minorHAnsi"/>
          <w:sz w:val="20"/>
        </w:rPr>
      </w:pPr>
      <w:r w:rsidRPr="00655C52">
        <w:rPr>
          <w:rFonts w:asciiTheme="minorHAnsi" w:hAnsiTheme="minorHAnsi" w:cstheme="minorHAnsi"/>
          <w:b/>
          <w:sz w:val="20"/>
        </w:rPr>
        <w:t>Please Note</w:t>
      </w:r>
      <w:r w:rsidRPr="00655C52">
        <w:rPr>
          <w:rFonts w:asciiTheme="minorHAnsi" w:hAnsiTheme="minorHAnsi" w:cstheme="minorHAnsi"/>
          <w:sz w:val="20"/>
        </w:rPr>
        <w:t>: As part of our application process, after receiving this reference form from you, a CompassCare staff person will be contacting you to discuss the applicant’s involvement with CompassCare.</w:t>
      </w:r>
    </w:p>
    <w:p w:rsidR="005C4FC6" w:rsidRPr="00CA0A8C" w:rsidRDefault="005C4FC6" w:rsidP="005C4FC6">
      <w:pPr>
        <w:spacing w:before="120" w:after="0"/>
        <w:rPr>
          <w:rFonts w:cs="Arial"/>
        </w:rPr>
      </w:pPr>
      <w:bookmarkStart w:id="1611" w:name="_Toc308027829"/>
      <w:r w:rsidRPr="00655C52">
        <w:rPr>
          <w:rStyle w:val="Heading5Char"/>
        </w:rPr>
        <w:t>Desired Qualities</w:t>
      </w:r>
      <w:bookmarkEnd w:id="1611"/>
      <w:r>
        <w:rPr>
          <w:rFonts w:cs="Arial"/>
        </w:rPr>
        <w:t xml:space="preserve"> – As part of CompassCare, the applicant will </w:t>
      </w:r>
      <w:r w:rsidRPr="00CA0A8C">
        <w:rPr>
          <w:rFonts w:cs="Arial"/>
        </w:rPr>
        <w:t xml:space="preserve">work </w:t>
      </w:r>
      <w:r>
        <w:rPr>
          <w:rFonts w:cs="Arial"/>
        </w:rPr>
        <w:t xml:space="preserve">for or </w:t>
      </w:r>
      <w:r w:rsidRPr="00CA0A8C">
        <w:rPr>
          <w:rFonts w:cs="Arial"/>
        </w:rPr>
        <w:t>with women who may be facing the decisions of an unplanned pregnancy</w:t>
      </w:r>
      <w:r>
        <w:rPr>
          <w:rFonts w:cs="Arial"/>
        </w:rPr>
        <w:t xml:space="preserve">. </w:t>
      </w:r>
      <w:r w:rsidRPr="00CA0A8C">
        <w:rPr>
          <w:rFonts w:cs="Arial"/>
        </w:rPr>
        <w:t>So</w:t>
      </w:r>
      <w:r>
        <w:rPr>
          <w:rFonts w:cs="Arial"/>
        </w:rPr>
        <w:t>me of the qualities desired in</w:t>
      </w:r>
      <w:r w:rsidRPr="00CA0A8C">
        <w:rPr>
          <w:rFonts w:cs="Arial"/>
        </w:rPr>
        <w:t xml:space="preserve"> </w:t>
      </w:r>
      <w:r>
        <w:rPr>
          <w:rFonts w:cs="Arial"/>
        </w:rPr>
        <w:t xml:space="preserve">staff and </w:t>
      </w:r>
      <w:r w:rsidRPr="00CA0A8C">
        <w:rPr>
          <w:rFonts w:cs="Arial"/>
        </w:rPr>
        <w:t>volunteer are:</w:t>
      </w:r>
    </w:p>
    <w:p w:rsidR="005C4FC6" w:rsidRDefault="005C4FC6" w:rsidP="00903ADD">
      <w:pPr>
        <w:numPr>
          <w:ilvl w:val="0"/>
          <w:numId w:val="223"/>
        </w:numPr>
        <w:spacing w:after="0" w:line="240" w:lineRule="auto"/>
        <w:rPr>
          <w:rFonts w:cs="Arial"/>
        </w:rPr>
      </w:pPr>
      <w:r w:rsidRPr="00733F7C">
        <w:rPr>
          <w:rFonts w:cs="Arial"/>
        </w:rPr>
        <w:t>A genuine commitment to Jesus Christ as S</w:t>
      </w:r>
      <w:r>
        <w:rPr>
          <w:rFonts w:cs="Arial"/>
        </w:rPr>
        <w:t>avior and Lord of their life.</w:t>
      </w:r>
    </w:p>
    <w:p w:rsidR="005C4FC6" w:rsidRDefault="005C4FC6" w:rsidP="00903ADD">
      <w:pPr>
        <w:numPr>
          <w:ilvl w:val="0"/>
          <w:numId w:val="223"/>
        </w:numPr>
        <w:spacing w:before="40" w:after="0" w:line="240" w:lineRule="auto"/>
        <w:rPr>
          <w:rFonts w:cs="Arial"/>
        </w:rPr>
      </w:pPr>
      <w:r>
        <w:rPr>
          <w:rFonts w:cs="Arial"/>
        </w:rPr>
        <w:t>A</w:t>
      </w:r>
      <w:r w:rsidRPr="00733F7C">
        <w:rPr>
          <w:rFonts w:cs="Arial"/>
        </w:rPr>
        <w:t xml:space="preserve"> willingness to give of themselves </w:t>
      </w:r>
      <w:r>
        <w:rPr>
          <w:rFonts w:cs="Arial"/>
        </w:rPr>
        <w:t>with compassion</w:t>
      </w:r>
      <w:r w:rsidRPr="00733F7C">
        <w:rPr>
          <w:rFonts w:cs="Arial"/>
        </w:rPr>
        <w:t xml:space="preserve"> to</w:t>
      </w:r>
      <w:r>
        <w:rPr>
          <w:rFonts w:cs="Arial"/>
        </w:rPr>
        <w:t xml:space="preserve"> the women they will serve.</w:t>
      </w:r>
    </w:p>
    <w:p w:rsidR="005C4FC6" w:rsidRDefault="005C4FC6" w:rsidP="00903ADD">
      <w:pPr>
        <w:numPr>
          <w:ilvl w:val="0"/>
          <w:numId w:val="223"/>
        </w:numPr>
        <w:spacing w:before="40" w:after="0" w:line="240" w:lineRule="auto"/>
        <w:rPr>
          <w:rFonts w:cs="Arial"/>
        </w:rPr>
      </w:pPr>
      <w:r>
        <w:rPr>
          <w:rFonts w:cs="Arial"/>
        </w:rPr>
        <w:t xml:space="preserve">Dependability and responsibility to perform their role and corresponding activities with excellence. </w:t>
      </w:r>
    </w:p>
    <w:p w:rsidR="005C4FC6" w:rsidRDefault="005C4FC6" w:rsidP="00903ADD">
      <w:pPr>
        <w:numPr>
          <w:ilvl w:val="0"/>
          <w:numId w:val="223"/>
        </w:numPr>
        <w:spacing w:before="40" w:after="0" w:line="240" w:lineRule="auto"/>
        <w:rPr>
          <w:rFonts w:cs="Arial"/>
        </w:rPr>
      </w:pPr>
      <w:r>
        <w:rPr>
          <w:rFonts w:cs="Arial"/>
        </w:rPr>
        <w:t xml:space="preserve">An ability to uphold their commitments to the Mission, Values, and Policies of CompassCare. </w:t>
      </w:r>
    </w:p>
    <w:p w:rsidR="005C4FC6" w:rsidRPr="006A0294" w:rsidRDefault="005C4FC6" w:rsidP="005C4FC6">
      <w:pPr>
        <w:pStyle w:val="Heading5"/>
      </w:pPr>
      <w:bookmarkStart w:id="1612" w:name="_Toc308027830"/>
      <w:r w:rsidRPr="006A0294">
        <w:t>Your comments concerning the applicant's conformity to the qualities listed above:</w:t>
      </w:r>
      <w:bookmarkEnd w:id="16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5C4FC6" w:rsidTr="00EB0677">
        <w:tc>
          <w:tcPr>
            <w:tcW w:w="10440" w:type="dxa"/>
            <w:tcBorders>
              <w:bottom w:val="single" w:sz="4" w:space="0" w:color="auto"/>
            </w:tcBorders>
          </w:tcPr>
          <w:p w:rsidR="005C4FC6" w:rsidRDefault="005C4FC6" w:rsidP="00EB0677">
            <w:pPr>
              <w:spacing w:line="360" w:lineRule="auto"/>
              <w:rPr>
                <w:rFonts w:cs="Arial"/>
              </w:rPr>
            </w:pPr>
          </w:p>
        </w:tc>
      </w:tr>
      <w:tr w:rsidR="005C4FC6" w:rsidTr="00EB0677">
        <w:tc>
          <w:tcPr>
            <w:tcW w:w="10440" w:type="dxa"/>
            <w:tcBorders>
              <w:top w:val="single" w:sz="4" w:space="0" w:color="auto"/>
              <w:bottom w:val="single" w:sz="4" w:space="0" w:color="auto"/>
            </w:tcBorders>
          </w:tcPr>
          <w:p w:rsidR="005C4FC6" w:rsidRDefault="005C4FC6" w:rsidP="00EB0677">
            <w:pPr>
              <w:spacing w:line="360" w:lineRule="auto"/>
              <w:rPr>
                <w:rFonts w:cs="Arial"/>
              </w:rPr>
            </w:pPr>
          </w:p>
        </w:tc>
      </w:tr>
      <w:tr w:rsidR="005C4FC6" w:rsidTr="00EB0677">
        <w:tc>
          <w:tcPr>
            <w:tcW w:w="10440" w:type="dxa"/>
            <w:tcBorders>
              <w:top w:val="single" w:sz="4" w:space="0" w:color="auto"/>
              <w:bottom w:val="single" w:sz="4" w:space="0" w:color="auto"/>
            </w:tcBorders>
          </w:tcPr>
          <w:p w:rsidR="005C4FC6" w:rsidRDefault="005C4FC6" w:rsidP="00EB0677">
            <w:pPr>
              <w:spacing w:line="360" w:lineRule="auto"/>
              <w:rPr>
                <w:rFonts w:cs="Arial"/>
              </w:rPr>
            </w:pPr>
          </w:p>
        </w:tc>
      </w:tr>
      <w:tr w:rsidR="005C4FC6" w:rsidTr="00EB0677">
        <w:tc>
          <w:tcPr>
            <w:tcW w:w="10440" w:type="dxa"/>
            <w:tcBorders>
              <w:top w:val="single" w:sz="4" w:space="0" w:color="auto"/>
              <w:bottom w:val="single" w:sz="4" w:space="0" w:color="auto"/>
            </w:tcBorders>
          </w:tcPr>
          <w:p w:rsidR="005C4FC6" w:rsidRDefault="005C4FC6" w:rsidP="00EB0677">
            <w:pPr>
              <w:spacing w:line="360" w:lineRule="auto"/>
              <w:rPr>
                <w:rFonts w:cs="Arial"/>
              </w:rPr>
            </w:pPr>
          </w:p>
        </w:tc>
      </w:tr>
      <w:tr w:rsidR="005C4FC6" w:rsidTr="00EB0677">
        <w:tc>
          <w:tcPr>
            <w:tcW w:w="10440" w:type="dxa"/>
            <w:tcBorders>
              <w:top w:val="single" w:sz="4" w:space="0" w:color="auto"/>
              <w:bottom w:val="single" w:sz="4" w:space="0" w:color="auto"/>
            </w:tcBorders>
          </w:tcPr>
          <w:p w:rsidR="005C4FC6" w:rsidRDefault="005C4FC6" w:rsidP="00EB0677">
            <w:pPr>
              <w:spacing w:line="360" w:lineRule="auto"/>
              <w:rPr>
                <w:rFonts w:cs="Arial"/>
              </w:rPr>
            </w:pPr>
          </w:p>
        </w:tc>
      </w:tr>
    </w:tbl>
    <w:p w:rsidR="005C4FC6" w:rsidRDefault="005C4FC6" w:rsidP="005C4FC6">
      <w:pPr>
        <w:pStyle w:val="Heading5"/>
      </w:pPr>
      <w:bookmarkStart w:id="1613" w:name="_Toc308027831"/>
      <w:r w:rsidRPr="00924B0D">
        <w:t>Please check the best rating for the areas listed.</w:t>
      </w:r>
      <w:bookmarkEnd w:id="1613"/>
      <w:r w:rsidRPr="00924B0D">
        <w:t xml:space="preserve"> </w:t>
      </w:r>
    </w:p>
    <w:tbl>
      <w:tblPr>
        <w:tblStyle w:val="CornerBrackerAlternatingRows"/>
        <w:tblW w:w="0" w:type="auto"/>
        <w:tblLook w:val="04A0" w:firstRow="1" w:lastRow="0" w:firstColumn="1" w:lastColumn="0" w:noHBand="0" w:noVBand="1"/>
      </w:tblPr>
      <w:tblGrid>
        <w:gridCol w:w="2394"/>
        <w:gridCol w:w="2394"/>
        <w:gridCol w:w="2394"/>
        <w:gridCol w:w="2394"/>
      </w:tblGrid>
      <w:tr w:rsidR="005C4FC6" w:rsidTr="00EB06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5C4FC6" w:rsidRPr="00242389" w:rsidRDefault="005C4FC6" w:rsidP="00EB0677">
            <w:pPr>
              <w:jc w:val="center"/>
              <w:rPr>
                <w:sz w:val="20"/>
                <w:szCs w:val="20"/>
              </w:rPr>
            </w:pPr>
          </w:p>
        </w:tc>
        <w:tc>
          <w:tcPr>
            <w:tcW w:w="2394" w:type="dxa"/>
          </w:tcPr>
          <w:p w:rsidR="005C4FC6" w:rsidRPr="00242389" w:rsidRDefault="005C4FC6" w:rsidP="00EB0677">
            <w:pPr>
              <w:jc w:val="center"/>
              <w:cnfStyle w:val="100000000000" w:firstRow="1" w:lastRow="0" w:firstColumn="0" w:lastColumn="0" w:oddVBand="0" w:evenVBand="0" w:oddHBand="0" w:evenHBand="0" w:firstRowFirstColumn="0" w:firstRowLastColumn="0" w:lastRowFirstColumn="0" w:lastRowLastColumn="0"/>
              <w:rPr>
                <w:sz w:val="20"/>
                <w:szCs w:val="20"/>
              </w:rPr>
            </w:pPr>
            <w:r w:rsidRPr="00242389">
              <w:rPr>
                <w:sz w:val="20"/>
                <w:szCs w:val="20"/>
              </w:rPr>
              <w:t>Below Average</w:t>
            </w:r>
          </w:p>
        </w:tc>
        <w:tc>
          <w:tcPr>
            <w:tcW w:w="2394" w:type="dxa"/>
          </w:tcPr>
          <w:p w:rsidR="005C4FC6" w:rsidRPr="00242389" w:rsidRDefault="005C4FC6" w:rsidP="00EB0677">
            <w:pPr>
              <w:jc w:val="center"/>
              <w:cnfStyle w:val="100000000000" w:firstRow="1" w:lastRow="0" w:firstColumn="0" w:lastColumn="0" w:oddVBand="0" w:evenVBand="0" w:oddHBand="0" w:evenHBand="0" w:firstRowFirstColumn="0" w:firstRowLastColumn="0" w:lastRowFirstColumn="0" w:lastRowLastColumn="0"/>
              <w:rPr>
                <w:sz w:val="20"/>
                <w:szCs w:val="20"/>
              </w:rPr>
            </w:pPr>
            <w:r w:rsidRPr="00242389">
              <w:rPr>
                <w:sz w:val="20"/>
                <w:szCs w:val="20"/>
              </w:rPr>
              <w:t>Average</w:t>
            </w:r>
          </w:p>
        </w:tc>
        <w:tc>
          <w:tcPr>
            <w:tcW w:w="2394" w:type="dxa"/>
          </w:tcPr>
          <w:p w:rsidR="005C4FC6" w:rsidRPr="00242389" w:rsidRDefault="005C4FC6" w:rsidP="00EB0677">
            <w:pPr>
              <w:jc w:val="center"/>
              <w:cnfStyle w:val="100000000000" w:firstRow="1" w:lastRow="0" w:firstColumn="0" w:lastColumn="0" w:oddVBand="0" w:evenVBand="0" w:oddHBand="0" w:evenHBand="0" w:firstRowFirstColumn="0" w:firstRowLastColumn="0" w:lastRowFirstColumn="0" w:lastRowLastColumn="0"/>
              <w:rPr>
                <w:sz w:val="20"/>
                <w:szCs w:val="20"/>
              </w:rPr>
            </w:pPr>
            <w:r w:rsidRPr="00242389">
              <w:rPr>
                <w:sz w:val="20"/>
                <w:szCs w:val="20"/>
              </w:rPr>
              <w:t>Above Average</w:t>
            </w:r>
          </w:p>
        </w:tc>
      </w:tr>
      <w:tr w:rsidR="005C4FC6" w:rsidTr="00EB0677">
        <w:tc>
          <w:tcPr>
            <w:cnfStyle w:val="001000000000" w:firstRow="0" w:lastRow="0" w:firstColumn="1" w:lastColumn="0" w:oddVBand="0" w:evenVBand="0" w:oddHBand="0" w:evenHBand="0" w:firstRowFirstColumn="0" w:firstRowLastColumn="0" w:lastRowFirstColumn="0" w:lastRowLastColumn="0"/>
            <w:tcW w:w="2394" w:type="dxa"/>
          </w:tcPr>
          <w:p w:rsidR="005C4FC6" w:rsidRPr="00242389" w:rsidRDefault="005C4FC6" w:rsidP="00EB0677">
            <w:pPr>
              <w:jc w:val="center"/>
              <w:rPr>
                <w:sz w:val="20"/>
                <w:szCs w:val="20"/>
              </w:rPr>
            </w:pPr>
            <w:r w:rsidRPr="00242389">
              <w:rPr>
                <w:sz w:val="20"/>
                <w:szCs w:val="20"/>
              </w:rPr>
              <w:t>Dependability</w:t>
            </w:r>
          </w:p>
        </w:tc>
        <w:tc>
          <w:tcPr>
            <w:tcW w:w="2394" w:type="dxa"/>
          </w:tcPr>
          <w:p w:rsidR="005C4FC6" w:rsidRPr="00242389" w:rsidRDefault="005C4FC6" w:rsidP="00EB06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242389">
              <w:rPr>
                <w:rFonts w:cstheme="minorHAnsi"/>
                <w:sz w:val="20"/>
                <w:szCs w:val="20"/>
              </w:rPr>
              <w:t>□</w:t>
            </w:r>
          </w:p>
        </w:tc>
        <w:tc>
          <w:tcPr>
            <w:tcW w:w="2394" w:type="dxa"/>
          </w:tcPr>
          <w:p w:rsidR="005C4FC6" w:rsidRPr="00242389" w:rsidRDefault="005C4FC6" w:rsidP="00EB06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242389">
              <w:rPr>
                <w:rFonts w:cstheme="minorHAnsi"/>
                <w:sz w:val="20"/>
                <w:szCs w:val="20"/>
              </w:rPr>
              <w:t>□</w:t>
            </w:r>
          </w:p>
        </w:tc>
        <w:tc>
          <w:tcPr>
            <w:tcW w:w="2394" w:type="dxa"/>
          </w:tcPr>
          <w:p w:rsidR="005C4FC6" w:rsidRPr="00242389" w:rsidRDefault="005C4FC6" w:rsidP="00EB06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242389">
              <w:rPr>
                <w:rFonts w:cstheme="minorHAnsi"/>
                <w:sz w:val="20"/>
                <w:szCs w:val="20"/>
              </w:rPr>
              <w:t>□</w:t>
            </w:r>
          </w:p>
        </w:tc>
      </w:tr>
      <w:tr w:rsidR="005C4FC6" w:rsidTr="00EB0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5C4FC6" w:rsidRPr="00242389" w:rsidRDefault="005C4FC6" w:rsidP="00EB0677">
            <w:pPr>
              <w:jc w:val="center"/>
              <w:rPr>
                <w:sz w:val="20"/>
                <w:szCs w:val="20"/>
              </w:rPr>
            </w:pPr>
            <w:r w:rsidRPr="00242389">
              <w:rPr>
                <w:sz w:val="20"/>
                <w:szCs w:val="20"/>
              </w:rPr>
              <w:t>Spiritual Maturity</w:t>
            </w:r>
          </w:p>
        </w:tc>
        <w:tc>
          <w:tcPr>
            <w:tcW w:w="2394" w:type="dxa"/>
          </w:tcPr>
          <w:p w:rsidR="005C4FC6" w:rsidRPr="00242389" w:rsidRDefault="005C4FC6" w:rsidP="00EB0677">
            <w:pPr>
              <w:jc w:val="center"/>
              <w:cnfStyle w:val="000000010000" w:firstRow="0" w:lastRow="0" w:firstColumn="0" w:lastColumn="0" w:oddVBand="0" w:evenVBand="0" w:oddHBand="0" w:evenHBand="1" w:firstRowFirstColumn="0" w:firstRowLastColumn="0" w:lastRowFirstColumn="0" w:lastRowLastColumn="0"/>
              <w:rPr>
                <w:sz w:val="20"/>
                <w:szCs w:val="20"/>
              </w:rPr>
            </w:pPr>
            <w:r w:rsidRPr="00242389">
              <w:rPr>
                <w:rFonts w:cstheme="minorHAnsi"/>
                <w:sz w:val="20"/>
                <w:szCs w:val="20"/>
              </w:rPr>
              <w:t>□</w:t>
            </w:r>
          </w:p>
        </w:tc>
        <w:tc>
          <w:tcPr>
            <w:tcW w:w="2394" w:type="dxa"/>
          </w:tcPr>
          <w:p w:rsidR="005C4FC6" w:rsidRPr="00242389" w:rsidRDefault="005C4FC6" w:rsidP="00EB0677">
            <w:pPr>
              <w:jc w:val="center"/>
              <w:cnfStyle w:val="000000010000" w:firstRow="0" w:lastRow="0" w:firstColumn="0" w:lastColumn="0" w:oddVBand="0" w:evenVBand="0" w:oddHBand="0" w:evenHBand="1" w:firstRowFirstColumn="0" w:firstRowLastColumn="0" w:lastRowFirstColumn="0" w:lastRowLastColumn="0"/>
              <w:rPr>
                <w:sz w:val="20"/>
                <w:szCs w:val="20"/>
              </w:rPr>
            </w:pPr>
            <w:r w:rsidRPr="00242389">
              <w:rPr>
                <w:rFonts w:cstheme="minorHAnsi"/>
                <w:sz w:val="20"/>
                <w:szCs w:val="20"/>
              </w:rPr>
              <w:t>□</w:t>
            </w:r>
          </w:p>
        </w:tc>
        <w:tc>
          <w:tcPr>
            <w:tcW w:w="2394" w:type="dxa"/>
          </w:tcPr>
          <w:p w:rsidR="005C4FC6" w:rsidRPr="00242389" w:rsidRDefault="005C4FC6" w:rsidP="00EB0677">
            <w:pPr>
              <w:jc w:val="center"/>
              <w:cnfStyle w:val="000000010000" w:firstRow="0" w:lastRow="0" w:firstColumn="0" w:lastColumn="0" w:oddVBand="0" w:evenVBand="0" w:oddHBand="0" w:evenHBand="1" w:firstRowFirstColumn="0" w:firstRowLastColumn="0" w:lastRowFirstColumn="0" w:lastRowLastColumn="0"/>
              <w:rPr>
                <w:sz w:val="20"/>
                <w:szCs w:val="20"/>
              </w:rPr>
            </w:pPr>
            <w:r w:rsidRPr="00242389">
              <w:rPr>
                <w:rFonts w:cstheme="minorHAnsi"/>
                <w:sz w:val="20"/>
                <w:szCs w:val="20"/>
              </w:rPr>
              <w:t>□</w:t>
            </w:r>
          </w:p>
        </w:tc>
      </w:tr>
      <w:tr w:rsidR="005C4FC6" w:rsidTr="00EB0677">
        <w:tc>
          <w:tcPr>
            <w:cnfStyle w:val="001000000000" w:firstRow="0" w:lastRow="0" w:firstColumn="1" w:lastColumn="0" w:oddVBand="0" w:evenVBand="0" w:oddHBand="0" w:evenHBand="0" w:firstRowFirstColumn="0" w:firstRowLastColumn="0" w:lastRowFirstColumn="0" w:lastRowLastColumn="0"/>
            <w:tcW w:w="2394" w:type="dxa"/>
          </w:tcPr>
          <w:p w:rsidR="005C4FC6" w:rsidRPr="00242389" w:rsidRDefault="005C4FC6" w:rsidP="00EB0677">
            <w:pPr>
              <w:jc w:val="center"/>
              <w:rPr>
                <w:sz w:val="20"/>
                <w:szCs w:val="20"/>
              </w:rPr>
            </w:pPr>
            <w:r w:rsidRPr="00242389">
              <w:rPr>
                <w:sz w:val="20"/>
                <w:szCs w:val="20"/>
              </w:rPr>
              <w:t>Communication Skills</w:t>
            </w:r>
          </w:p>
        </w:tc>
        <w:tc>
          <w:tcPr>
            <w:tcW w:w="2394" w:type="dxa"/>
          </w:tcPr>
          <w:p w:rsidR="005C4FC6" w:rsidRPr="00242389" w:rsidRDefault="005C4FC6" w:rsidP="00EB06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242389">
              <w:rPr>
                <w:rFonts w:cstheme="minorHAnsi"/>
                <w:sz w:val="20"/>
                <w:szCs w:val="20"/>
              </w:rPr>
              <w:t>□</w:t>
            </w:r>
          </w:p>
        </w:tc>
        <w:tc>
          <w:tcPr>
            <w:tcW w:w="2394" w:type="dxa"/>
          </w:tcPr>
          <w:p w:rsidR="005C4FC6" w:rsidRPr="00242389" w:rsidRDefault="005C4FC6" w:rsidP="00EB06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242389">
              <w:rPr>
                <w:rFonts w:cstheme="minorHAnsi"/>
                <w:sz w:val="20"/>
                <w:szCs w:val="20"/>
              </w:rPr>
              <w:t>□</w:t>
            </w:r>
          </w:p>
        </w:tc>
        <w:tc>
          <w:tcPr>
            <w:tcW w:w="2394" w:type="dxa"/>
          </w:tcPr>
          <w:p w:rsidR="005C4FC6" w:rsidRPr="00242389" w:rsidRDefault="005C4FC6" w:rsidP="00EB0677">
            <w:pPr>
              <w:jc w:val="center"/>
              <w:cnfStyle w:val="000000000000" w:firstRow="0" w:lastRow="0" w:firstColumn="0" w:lastColumn="0" w:oddVBand="0" w:evenVBand="0" w:oddHBand="0" w:evenHBand="0" w:firstRowFirstColumn="0" w:firstRowLastColumn="0" w:lastRowFirstColumn="0" w:lastRowLastColumn="0"/>
              <w:rPr>
                <w:sz w:val="20"/>
                <w:szCs w:val="20"/>
              </w:rPr>
            </w:pPr>
            <w:r w:rsidRPr="00242389">
              <w:rPr>
                <w:rFonts w:cstheme="minorHAnsi"/>
                <w:sz w:val="20"/>
                <w:szCs w:val="20"/>
              </w:rPr>
              <w:t>□</w:t>
            </w:r>
          </w:p>
        </w:tc>
      </w:tr>
      <w:tr w:rsidR="005C4FC6" w:rsidTr="00EB0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5C4FC6" w:rsidRPr="00242389" w:rsidRDefault="005C4FC6" w:rsidP="00EB0677">
            <w:pPr>
              <w:jc w:val="center"/>
              <w:rPr>
                <w:sz w:val="20"/>
                <w:szCs w:val="20"/>
              </w:rPr>
            </w:pPr>
            <w:r w:rsidRPr="00242389">
              <w:rPr>
                <w:sz w:val="20"/>
                <w:szCs w:val="20"/>
              </w:rPr>
              <w:t>Initiative</w:t>
            </w:r>
          </w:p>
        </w:tc>
        <w:tc>
          <w:tcPr>
            <w:tcW w:w="2394" w:type="dxa"/>
          </w:tcPr>
          <w:p w:rsidR="005C4FC6" w:rsidRPr="00242389" w:rsidRDefault="005C4FC6" w:rsidP="00EB0677">
            <w:pPr>
              <w:jc w:val="center"/>
              <w:cnfStyle w:val="000000010000" w:firstRow="0" w:lastRow="0" w:firstColumn="0" w:lastColumn="0" w:oddVBand="0" w:evenVBand="0" w:oddHBand="0" w:evenHBand="1" w:firstRowFirstColumn="0" w:firstRowLastColumn="0" w:lastRowFirstColumn="0" w:lastRowLastColumn="0"/>
              <w:rPr>
                <w:sz w:val="20"/>
                <w:szCs w:val="20"/>
              </w:rPr>
            </w:pPr>
            <w:r w:rsidRPr="00242389">
              <w:rPr>
                <w:rFonts w:cstheme="minorHAnsi"/>
                <w:sz w:val="20"/>
                <w:szCs w:val="20"/>
              </w:rPr>
              <w:t>□</w:t>
            </w:r>
          </w:p>
        </w:tc>
        <w:tc>
          <w:tcPr>
            <w:tcW w:w="2394" w:type="dxa"/>
          </w:tcPr>
          <w:p w:rsidR="005C4FC6" w:rsidRPr="00242389" w:rsidRDefault="005C4FC6" w:rsidP="00EB0677">
            <w:pPr>
              <w:jc w:val="center"/>
              <w:cnfStyle w:val="000000010000" w:firstRow="0" w:lastRow="0" w:firstColumn="0" w:lastColumn="0" w:oddVBand="0" w:evenVBand="0" w:oddHBand="0" w:evenHBand="1" w:firstRowFirstColumn="0" w:firstRowLastColumn="0" w:lastRowFirstColumn="0" w:lastRowLastColumn="0"/>
              <w:rPr>
                <w:sz w:val="20"/>
                <w:szCs w:val="20"/>
              </w:rPr>
            </w:pPr>
            <w:r w:rsidRPr="00242389">
              <w:rPr>
                <w:rFonts w:cstheme="minorHAnsi"/>
                <w:sz w:val="20"/>
                <w:szCs w:val="20"/>
              </w:rPr>
              <w:t>□</w:t>
            </w:r>
          </w:p>
        </w:tc>
        <w:tc>
          <w:tcPr>
            <w:tcW w:w="2394" w:type="dxa"/>
          </w:tcPr>
          <w:p w:rsidR="005C4FC6" w:rsidRPr="00242389" w:rsidRDefault="005C4FC6" w:rsidP="00EB0677">
            <w:pPr>
              <w:jc w:val="center"/>
              <w:cnfStyle w:val="000000010000" w:firstRow="0" w:lastRow="0" w:firstColumn="0" w:lastColumn="0" w:oddVBand="0" w:evenVBand="0" w:oddHBand="0" w:evenHBand="1" w:firstRowFirstColumn="0" w:firstRowLastColumn="0" w:lastRowFirstColumn="0" w:lastRowLastColumn="0"/>
              <w:rPr>
                <w:sz w:val="20"/>
                <w:szCs w:val="20"/>
              </w:rPr>
            </w:pPr>
            <w:r w:rsidRPr="00242389">
              <w:rPr>
                <w:rFonts w:cstheme="minorHAnsi"/>
                <w:sz w:val="20"/>
                <w:szCs w:val="20"/>
              </w:rPr>
              <w:t>□</w:t>
            </w:r>
          </w:p>
        </w:tc>
      </w:tr>
    </w:tbl>
    <w:p w:rsidR="005C4FC6" w:rsidRDefault="005C4FC6" w:rsidP="005C4FC6">
      <w:pPr>
        <w:spacing w:after="0"/>
        <w:rPr>
          <w:rFonts w:cs="Arial"/>
        </w:rPr>
      </w:pPr>
    </w:p>
    <w:p w:rsidR="005C4FC6" w:rsidRDefault="005C4FC6" w:rsidP="005C4FC6">
      <w:pPr>
        <w:spacing w:after="0" w:line="360" w:lineRule="auto"/>
        <w:rPr>
          <w:rFonts w:cs="Arial"/>
        </w:rPr>
      </w:pPr>
      <w:r>
        <w:rPr>
          <w:rFonts w:cs="Arial"/>
        </w:rPr>
        <w:t xml:space="preserve">Your Name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 xml:space="preserve"> Church </w:t>
      </w:r>
      <w:r>
        <w:rPr>
          <w:rFonts w:cs="Arial"/>
          <w:u w:val="single"/>
        </w:rPr>
        <w:tab/>
      </w:r>
      <w:r>
        <w:rPr>
          <w:rFonts w:cs="Arial"/>
          <w:u w:val="single"/>
        </w:rPr>
        <w:tab/>
      </w:r>
      <w:r>
        <w:rPr>
          <w:rFonts w:cs="Arial"/>
          <w:u w:val="single"/>
        </w:rPr>
        <w:tab/>
      </w:r>
      <w:r>
        <w:rPr>
          <w:rFonts w:cs="Arial"/>
          <w:u w:val="single"/>
        </w:rPr>
        <w:tab/>
      </w:r>
      <w:r>
        <w:rPr>
          <w:rFonts w:cs="Arial"/>
          <w:u w:val="single"/>
        </w:rPr>
        <w:tab/>
      </w:r>
    </w:p>
    <w:p w:rsidR="005C4FC6" w:rsidRDefault="005C4FC6" w:rsidP="005C4FC6">
      <w:pPr>
        <w:spacing w:after="0" w:line="360" w:lineRule="auto"/>
        <w:rPr>
          <w:rFonts w:cs="Arial"/>
        </w:rPr>
      </w:pPr>
      <w:r>
        <w:rPr>
          <w:rFonts w:cs="Arial"/>
        </w:rPr>
        <w:t>Address</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5C4FC6" w:rsidRDefault="005C4FC6" w:rsidP="005C4FC6">
      <w:pPr>
        <w:spacing w:after="0" w:line="360" w:lineRule="auto"/>
        <w:rPr>
          <w:rFonts w:cs="Arial"/>
        </w:rPr>
      </w:pPr>
      <w:r>
        <w:rPr>
          <w:rFonts w:cs="Arial"/>
        </w:rPr>
        <w:t xml:space="preserve">Phone (day)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 xml:space="preserve"> (evening) </w:t>
      </w:r>
      <w:r>
        <w:rPr>
          <w:rFonts w:cs="Arial"/>
          <w:u w:val="single"/>
        </w:rPr>
        <w:tab/>
      </w:r>
      <w:r>
        <w:rPr>
          <w:rFonts w:cs="Arial"/>
          <w:u w:val="single"/>
        </w:rPr>
        <w:tab/>
      </w:r>
      <w:r>
        <w:rPr>
          <w:rFonts w:cs="Arial"/>
          <w:u w:val="single"/>
        </w:rPr>
        <w:tab/>
      </w:r>
      <w:r>
        <w:rPr>
          <w:rFonts w:cs="Arial"/>
          <w:u w:val="single"/>
        </w:rPr>
        <w:tab/>
      </w:r>
      <w:r>
        <w:rPr>
          <w:rFonts w:cs="Arial"/>
          <w:u w:val="single"/>
        </w:rPr>
        <w:tab/>
      </w:r>
    </w:p>
    <w:p w:rsidR="005C4FC6" w:rsidRPr="000048E7" w:rsidRDefault="005C4FC6" w:rsidP="005C4FC6">
      <w:pPr>
        <w:spacing w:after="0" w:line="360" w:lineRule="auto"/>
        <w:rPr>
          <w:rFonts w:cs="Arial"/>
          <w:u w:val="single"/>
        </w:rPr>
      </w:pPr>
      <w:r>
        <w:rPr>
          <w:rFonts w:cs="Arial"/>
        </w:rPr>
        <w:t xml:space="preserve">Signature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 xml:space="preserve"> Date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5C4FC6" w:rsidRPr="00681D06" w:rsidRDefault="005C4FC6" w:rsidP="005C4FC6">
      <w:pPr>
        <w:spacing w:before="240" w:after="0" w:line="240" w:lineRule="auto"/>
        <w:jc w:val="center"/>
        <w:rPr>
          <w:rFonts w:cs="Arial"/>
          <w:b/>
        </w:rPr>
      </w:pPr>
      <w:r w:rsidRPr="00681D06">
        <w:rPr>
          <w:rFonts w:cs="Arial"/>
          <w:b/>
        </w:rPr>
        <w:t>Please mail or fax this form to: CompassCare Pregnancy Services</w:t>
      </w:r>
    </w:p>
    <w:p w:rsidR="005C4FC6" w:rsidRPr="00681D06" w:rsidRDefault="005C4FC6" w:rsidP="005C4FC6">
      <w:pPr>
        <w:spacing w:after="0" w:line="240" w:lineRule="auto"/>
        <w:jc w:val="center"/>
        <w:rPr>
          <w:rFonts w:cs="Arial"/>
          <w:b/>
        </w:rPr>
      </w:pPr>
      <w:r>
        <w:rPr>
          <w:rFonts w:cs="Arial"/>
          <w:b/>
        </w:rPr>
        <w:t>300 White</w:t>
      </w:r>
      <w:r w:rsidRPr="00681D06">
        <w:rPr>
          <w:rFonts w:cs="Arial"/>
          <w:b/>
        </w:rPr>
        <w:t xml:space="preserve"> Spruce Blvd., Rochester, New York 14623</w:t>
      </w:r>
      <w:r>
        <w:rPr>
          <w:rFonts w:cs="Arial"/>
          <w:b/>
        </w:rPr>
        <w:t xml:space="preserve"> </w:t>
      </w:r>
      <w:r w:rsidRPr="00681D06">
        <w:rPr>
          <w:rFonts w:cs="Arial"/>
          <w:b/>
        </w:rPr>
        <w:t>Attn: Application Process</w:t>
      </w:r>
    </w:p>
    <w:p w:rsidR="005C4FC6" w:rsidRPr="00681D06" w:rsidRDefault="005C4FC6" w:rsidP="005C4FC6">
      <w:pPr>
        <w:spacing w:after="0"/>
        <w:jc w:val="center"/>
        <w:rPr>
          <w:rFonts w:cs="Arial"/>
          <w:b/>
        </w:rPr>
      </w:pPr>
      <w:r w:rsidRPr="00681D06">
        <w:rPr>
          <w:rFonts w:cs="Arial"/>
          <w:b/>
        </w:rPr>
        <w:t>PHONE:</w:t>
      </w:r>
      <w:r>
        <w:rPr>
          <w:rFonts w:cs="Arial"/>
          <w:b/>
        </w:rPr>
        <w:t xml:space="preserve"> </w:t>
      </w:r>
      <w:r w:rsidR="001F6B94">
        <w:rPr>
          <w:rFonts w:cs="Arial"/>
          <w:b/>
        </w:rPr>
        <w:t>(XXX</w:t>
      </w:r>
      <w:r w:rsidRPr="00681D06">
        <w:rPr>
          <w:rFonts w:cs="Arial"/>
          <w:b/>
        </w:rPr>
        <w:t xml:space="preserve">) </w:t>
      </w:r>
      <w:r w:rsidR="001F6B94">
        <w:rPr>
          <w:rFonts w:cs="Arial"/>
          <w:b/>
        </w:rPr>
        <w:t>XXX</w:t>
      </w:r>
      <w:r w:rsidRPr="00681D06">
        <w:rPr>
          <w:rFonts w:cs="Arial"/>
          <w:b/>
        </w:rPr>
        <w:t>-</w:t>
      </w:r>
      <w:r w:rsidR="001F6B94">
        <w:rPr>
          <w:rFonts w:cs="Arial"/>
          <w:b/>
        </w:rPr>
        <w:t>XXXX</w:t>
      </w:r>
      <w:r>
        <w:rPr>
          <w:rFonts w:cs="Arial"/>
          <w:b/>
        </w:rPr>
        <w:t xml:space="preserve"> </w:t>
      </w:r>
      <w:r w:rsidRPr="00681D06">
        <w:rPr>
          <w:rFonts w:cs="Arial"/>
          <w:b/>
        </w:rPr>
        <w:t>FAX:</w:t>
      </w:r>
      <w:r w:rsidR="001F6B94" w:rsidRPr="001F6B94">
        <w:rPr>
          <w:rFonts w:cs="Arial"/>
          <w:b/>
        </w:rPr>
        <w:t xml:space="preserve"> </w:t>
      </w:r>
      <w:r w:rsidR="001F6B94">
        <w:rPr>
          <w:rFonts w:cs="Arial"/>
          <w:b/>
        </w:rPr>
        <w:t>(XXX</w:t>
      </w:r>
      <w:r w:rsidR="001F6B94" w:rsidRPr="00681D06">
        <w:rPr>
          <w:rFonts w:cs="Arial"/>
          <w:b/>
        </w:rPr>
        <w:t xml:space="preserve">) </w:t>
      </w:r>
      <w:r w:rsidR="001F6B94">
        <w:rPr>
          <w:rFonts w:cs="Arial"/>
          <w:b/>
        </w:rPr>
        <w:t>XXX</w:t>
      </w:r>
      <w:r w:rsidR="001F6B94" w:rsidRPr="00681D06">
        <w:rPr>
          <w:rFonts w:cs="Arial"/>
          <w:b/>
        </w:rPr>
        <w:t>-</w:t>
      </w:r>
      <w:r w:rsidR="001F6B94">
        <w:rPr>
          <w:rFonts w:cs="Arial"/>
          <w:b/>
        </w:rPr>
        <w:t>XXXX</w:t>
      </w:r>
    </w:p>
    <w:p w:rsidR="005C4FC6" w:rsidRDefault="005C4FC6" w:rsidP="005C4FC6">
      <w:pPr>
        <w:pStyle w:val="Heading4"/>
        <w:spacing w:before="0"/>
        <w:jc w:val="center"/>
      </w:pPr>
      <w:r>
        <w:br w:type="page"/>
      </w:r>
      <w:bookmarkStart w:id="1614" w:name="_Toc308028374"/>
      <w:bookmarkStart w:id="1615" w:name="_Toc318812575"/>
      <w:r>
        <w:lastRenderedPageBreak/>
        <w:t>Personal Reference Form</w:t>
      </w:r>
      <w:bookmarkEnd w:id="1614"/>
      <w:bookmarkEnd w:id="1615"/>
    </w:p>
    <w:p w:rsidR="005C4FC6" w:rsidRPr="0077482A" w:rsidRDefault="005C4FC6" w:rsidP="005C4FC6">
      <w:pPr>
        <w:spacing w:before="240" w:after="0"/>
        <w:rPr>
          <w:lang w:eastAsia="ar-SA"/>
        </w:rPr>
      </w:pPr>
      <w:r>
        <w:rPr>
          <w:lang w:eastAsia="ar-SA"/>
        </w:rPr>
        <w:t xml:space="preserve">Applicant’s Name: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 xml:space="preserve"> Position: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p>
    <w:p w:rsidR="005C4FC6" w:rsidRDefault="005C4FC6" w:rsidP="005C4FC6">
      <w:pPr>
        <w:rPr>
          <w:rFonts w:cs="Arial"/>
        </w:rPr>
      </w:pPr>
      <w:r w:rsidRPr="00CA0A8C">
        <w:rPr>
          <w:rFonts w:cs="Arial"/>
        </w:rPr>
        <w:t xml:space="preserve">The above named individual has applied for a </w:t>
      </w:r>
      <w:r>
        <w:rPr>
          <w:rFonts w:cs="Arial"/>
        </w:rPr>
        <w:t xml:space="preserve">staff or </w:t>
      </w:r>
      <w:r w:rsidRPr="00CA0A8C">
        <w:rPr>
          <w:rFonts w:cs="Arial"/>
        </w:rPr>
        <w:t xml:space="preserve">volunteer position with CompassCare Pregnancy Services. </w:t>
      </w:r>
      <w:r w:rsidRPr="006029BD">
        <w:rPr>
          <w:rFonts w:cs="Arial"/>
        </w:rPr>
        <w:t xml:space="preserve">CompassCare would appreciate a confidential statement from you concerning the applicant's </w:t>
      </w:r>
      <w:r>
        <w:rPr>
          <w:rFonts w:cs="Arial"/>
        </w:rPr>
        <w:t xml:space="preserve">conformity to the qualities listed below and their expected </w:t>
      </w:r>
      <w:r w:rsidRPr="006029BD">
        <w:rPr>
          <w:rFonts w:cs="Arial"/>
        </w:rPr>
        <w:t>ability to carry out the</w:t>
      </w:r>
      <w:r>
        <w:rPr>
          <w:rFonts w:cs="Arial"/>
        </w:rPr>
        <w:t>ir duties for</w:t>
      </w:r>
      <w:r w:rsidRPr="006029BD">
        <w:rPr>
          <w:rFonts w:cs="Arial"/>
        </w:rPr>
        <w:t xml:space="preserve"> CompassCare. Please include how long and in what capacity you have known the applicant. </w:t>
      </w:r>
    </w:p>
    <w:p w:rsidR="005C4FC6" w:rsidRPr="00CA0A8C" w:rsidRDefault="005C4FC6" w:rsidP="005C4FC6">
      <w:pPr>
        <w:spacing w:before="120" w:after="0"/>
        <w:rPr>
          <w:rFonts w:cs="Arial"/>
        </w:rPr>
      </w:pPr>
      <w:bookmarkStart w:id="1616" w:name="_Toc308027832"/>
      <w:r w:rsidRPr="00655C52">
        <w:rPr>
          <w:rStyle w:val="Heading5Char"/>
        </w:rPr>
        <w:t>Desired Qualities</w:t>
      </w:r>
      <w:bookmarkEnd w:id="1616"/>
      <w:r>
        <w:rPr>
          <w:rFonts w:cs="Arial"/>
        </w:rPr>
        <w:t xml:space="preserve"> – As part of CompassCare, the applicant will </w:t>
      </w:r>
      <w:r w:rsidRPr="00CA0A8C">
        <w:rPr>
          <w:rFonts w:cs="Arial"/>
        </w:rPr>
        <w:t xml:space="preserve">work </w:t>
      </w:r>
      <w:r>
        <w:rPr>
          <w:rFonts w:cs="Arial"/>
        </w:rPr>
        <w:t xml:space="preserve">for or </w:t>
      </w:r>
      <w:r w:rsidRPr="00CA0A8C">
        <w:rPr>
          <w:rFonts w:cs="Arial"/>
        </w:rPr>
        <w:t>with women who may be facing the decisions of an unplanned pregnancy</w:t>
      </w:r>
      <w:r>
        <w:rPr>
          <w:rFonts w:cs="Arial"/>
        </w:rPr>
        <w:t xml:space="preserve">. </w:t>
      </w:r>
      <w:r w:rsidRPr="00CA0A8C">
        <w:rPr>
          <w:rFonts w:cs="Arial"/>
        </w:rPr>
        <w:t>So</w:t>
      </w:r>
      <w:r>
        <w:rPr>
          <w:rFonts w:cs="Arial"/>
        </w:rPr>
        <w:t>me of the qualities desired in</w:t>
      </w:r>
      <w:r w:rsidRPr="00CA0A8C">
        <w:rPr>
          <w:rFonts w:cs="Arial"/>
        </w:rPr>
        <w:t xml:space="preserve"> </w:t>
      </w:r>
      <w:r>
        <w:rPr>
          <w:rFonts w:cs="Arial"/>
        </w:rPr>
        <w:t xml:space="preserve">staff and </w:t>
      </w:r>
      <w:r w:rsidRPr="00CA0A8C">
        <w:rPr>
          <w:rFonts w:cs="Arial"/>
        </w:rPr>
        <w:t>volunteer are:</w:t>
      </w:r>
    </w:p>
    <w:p w:rsidR="005C4FC6" w:rsidRDefault="005C4FC6" w:rsidP="00903ADD">
      <w:pPr>
        <w:numPr>
          <w:ilvl w:val="0"/>
          <w:numId w:val="223"/>
        </w:numPr>
        <w:spacing w:after="0" w:line="240" w:lineRule="auto"/>
        <w:rPr>
          <w:rFonts w:cs="Arial"/>
        </w:rPr>
      </w:pPr>
      <w:r w:rsidRPr="00733F7C">
        <w:rPr>
          <w:rFonts w:cs="Arial"/>
        </w:rPr>
        <w:t>A genuine commitment to Jesus Christ as S</w:t>
      </w:r>
      <w:r>
        <w:rPr>
          <w:rFonts w:cs="Arial"/>
        </w:rPr>
        <w:t>avior and Lord of their life.</w:t>
      </w:r>
    </w:p>
    <w:p w:rsidR="005C4FC6" w:rsidRDefault="005C4FC6" w:rsidP="00903ADD">
      <w:pPr>
        <w:numPr>
          <w:ilvl w:val="0"/>
          <w:numId w:val="223"/>
        </w:numPr>
        <w:spacing w:before="40" w:after="0" w:line="240" w:lineRule="auto"/>
        <w:rPr>
          <w:rFonts w:cs="Arial"/>
        </w:rPr>
      </w:pPr>
      <w:r>
        <w:rPr>
          <w:rFonts w:cs="Arial"/>
        </w:rPr>
        <w:t>A</w:t>
      </w:r>
      <w:r w:rsidRPr="00733F7C">
        <w:rPr>
          <w:rFonts w:cs="Arial"/>
        </w:rPr>
        <w:t xml:space="preserve"> willingness to give of themselves </w:t>
      </w:r>
      <w:r>
        <w:rPr>
          <w:rFonts w:cs="Arial"/>
        </w:rPr>
        <w:t>with compassion</w:t>
      </w:r>
      <w:r w:rsidRPr="00733F7C">
        <w:rPr>
          <w:rFonts w:cs="Arial"/>
        </w:rPr>
        <w:t xml:space="preserve"> to</w:t>
      </w:r>
      <w:r>
        <w:rPr>
          <w:rFonts w:cs="Arial"/>
        </w:rPr>
        <w:t xml:space="preserve"> the women they will serve.</w:t>
      </w:r>
    </w:p>
    <w:p w:rsidR="005C4FC6" w:rsidRDefault="005C4FC6" w:rsidP="00903ADD">
      <w:pPr>
        <w:numPr>
          <w:ilvl w:val="0"/>
          <w:numId w:val="223"/>
        </w:numPr>
        <w:spacing w:before="40" w:after="0" w:line="240" w:lineRule="auto"/>
        <w:rPr>
          <w:rFonts w:cs="Arial"/>
        </w:rPr>
      </w:pPr>
      <w:r>
        <w:rPr>
          <w:rFonts w:cs="Arial"/>
        </w:rPr>
        <w:t xml:space="preserve">Dependability and responsibility to perform their role and corresponding activities with excellence. </w:t>
      </w:r>
    </w:p>
    <w:p w:rsidR="005C4FC6" w:rsidRDefault="005C4FC6" w:rsidP="00903ADD">
      <w:pPr>
        <w:numPr>
          <w:ilvl w:val="0"/>
          <w:numId w:val="223"/>
        </w:numPr>
        <w:spacing w:before="40" w:after="0" w:line="240" w:lineRule="auto"/>
        <w:rPr>
          <w:rFonts w:cs="Arial"/>
        </w:rPr>
      </w:pPr>
      <w:r>
        <w:rPr>
          <w:rFonts w:cs="Arial"/>
        </w:rPr>
        <w:t xml:space="preserve">An ability to uphold their commitments to the Mission, Values, and Policies of CompassCare. </w:t>
      </w:r>
    </w:p>
    <w:p w:rsidR="005C4FC6" w:rsidRPr="006A0294" w:rsidRDefault="005C4FC6" w:rsidP="005C4FC6">
      <w:pPr>
        <w:pStyle w:val="Heading5"/>
      </w:pPr>
      <w:bookmarkStart w:id="1617" w:name="_Toc308027833"/>
      <w:r w:rsidRPr="006A0294">
        <w:t>Your comments concerning the applicant's conformity to the qualities listed above:</w:t>
      </w:r>
      <w:bookmarkEnd w:id="16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5C4FC6" w:rsidTr="00EB0677">
        <w:tc>
          <w:tcPr>
            <w:tcW w:w="10440" w:type="dxa"/>
            <w:tcBorders>
              <w:bottom w:val="single" w:sz="4" w:space="0" w:color="auto"/>
            </w:tcBorders>
          </w:tcPr>
          <w:p w:rsidR="005C4FC6" w:rsidRDefault="005C4FC6" w:rsidP="00EB0677">
            <w:pPr>
              <w:spacing w:line="360" w:lineRule="auto"/>
              <w:rPr>
                <w:rFonts w:cs="Arial"/>
              </w:rPr>
            </w:pPr>
          </w:p>
        </w:tc>
      </w:tr>
      <w:tr w:rsidR="005C4FC6" w:rsidTr="00EB0677">
        <w:tc>
          <w:tcPr>
            <w:tcW w:w="10440" w:type="dxa"/>
            <w:tcBorders>
              <w:top w:val="single" w:sz="4" w:space="0" w:color="auto"/>
              <w:bottom w:val="single" w:sz="4" w:space="0" w:color="auto"/>
            </w:tcBorders>
          </w:tcPr>
          <w:p w:rsidR="005C4FC6" w:rsidRDefault="005C4FC6" w:rsidP="00EB0677">
            <w:pPr>
              <w:spacing w:line="360" w:lineRule="auto"/>
              <w:rPr>
                <w:rFonts w:cs="Arial"/>
              </w:rPr>
            </w:pPr>
          </w:p>
        </w:tc>
      </w:tr>
      <w:tr w:rsidR="005C4FC6" w:rsidTr="00EB0677">
        <w:tc>
          <w:tcPr>
            <w:tcW w:w="10440" w:type="dxa"/>
            <w:tcBorders>
              <w:top w:val="single" w:sz="4" w:space="0" w:color="auto"/>
              <w:bottom w:val="single" w:sz="4" w:space="0" w:color="auto"/>
            </w:tcBorders>
          </w:tcPr>
          <w:p w:rsidR="005C4FC6" w:rsidRDefault="005C4FC6" w:rsidP="00EB0677">
            <w:pPr>
              <w:spacing w:line="360" w:lineRule="auto"/>
              <w:rPr>
                <w:rFonts w:cs="Arial"/>
              </w:rPr>
            </w:pPr>
          </w:p>
        </w:tc>
      </w:tr>
      <w:tr w:rsidR="005C4FC6" w:rsidTr="00EB0677">
        <w:tc>
          <w:tcPr>
            <w:tcW w:w="10440" w:type="dxa"/>
            <w:tcBorders>
              <w:top w:val="single" w:sz="4" w:space="0" w:color="auto"/>
              <w:bottom w:val="single" w:sz="4" w:space="0" w:color="auto"/>
            </w:tcBorders>
          </w:tcPr>
          <w:p w:rsidR="005C4FC6" w:rsidRDefault="005C4FC6" w:rsidP="00EB0677">
            <w:pPr>
              <w:spacing w:line="360" w:lineRule="auto"/>
              <w:rPr>
                <w:rFonts w:cs="Arial"/>
              </w:rPr>
            </w:pPr>
          </w:p>
        </w:tc>
      </w:tr>
      <w:tr w:rsidR="005C4FC6" w:rsidTr="00EB0677">
        <w:tc>
          <w:tcPr>
            <w:tcW w:w="10440" w:type="dxa"/>
            <w:tcBorders>
              <w:top w:val="single" w:sz="4" w:space="0" w:color="auto"/>
              <w:bottom w:val="single" w:sz="4" w:space="0" w:color="auto"/>
            </w:tcBorders>
          </w:tcPr>
          <w:p w:rsidR="005C4FC6" w:rsidRDefault="005C4FC6" w:rsidP="00EB0677">
            <w:pPr>
              <w:spacing w:line="360" w:lineRule="auto"/>
              <w:rPr>
                <w:rFonts w:cs="Arial"/>
              </w:rPr>
            </w:pPr>
          </w:p>
        </w:tc>
      </w:tr>
    </w:tbl>
    <w:p w:rsidR="005C4FC6" w:rsidRDefault="005C4FC6" w:rsidP="005C4FC6">
      <w:pPr>
        <w:pStyle w:val="Heading5"/>
      </w:pPr>
      <w:bookmarkStart w:id="1618" w:name="_Toc308027834"/>
      <w:r w:rsidRPr="00924B0D">
        <w:t>Please check the best rating for the areas listed.</w:t>
      </w:r>
      <w:bookmarkEnd w:id="1618"/>
      <w:r w:rsidRPr="00924B0D">
        <w:t xml:space="preserve"> </w:t>
      </w:r>
    </w:p>
    <w:tbl>
      <w:tblPr>
        <w:tblStyle w:val="CornerBrackerAlternatingRows"/>
        <w:tblW w:w="0" w:type="auto"/>
        <w:tblLook w:val="04A0" w:firstRow="1" w:lastRow="0" w:firstColumn="1" w:lastColumn="0" w:noHBand="0" w:noVBand="1"/>
      </w:tblPr>
      <w:tblGrid>
        <w:gridCol w:w="2394"/>
        <w:gridCol w:w="2394"/>
        <w:gridCol w:w="2394"/>
        <w:gridCol w:w="2394"/>
      </w:tblGrid>
      <w:tr w:rsidR="005C4FC6" w:rsidTr="00EB06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5C4FC6" w:rsidRPr="00242389" w:rsidRDefault="005C4FC6" w:rsidP="00EB0677">
            <w:pPr>
              <w:jc w:val="center"/>
            </w:pPr>
          </w:p>
        </w:tc>
        <w:tc>
          <w:tcPr>
            <w:tcW w:w="2394" w:type="dxa"/>
          </w:tcPr>
          <w:p w:rsidR="005C4FC6" w:rsidRPr="00242389" w:rsidRDefault="005C4FC6" w:rsidP="00EB0677">
            <w:pPr>
              <w:jc w:val="center"/>
              <w:cnfStyle w:val="100000000000" w:firstRow="1" w:lastRow="0" w:firstColumn="0" w:lastColumn="0" w:oddVBand="0" w:evenVBand="0" w:oddHBand="0" w:evenHBand="0" w:firstRowFirstColumn="0" w:firstRowLastColumn="0" w:lastRowFirstColumn="0" w:lastRowLastColumn="0"/>
            </w:pPr>
            <w:r w:rsidRPr="00242389">
              <w:t>Below Average</w:t>
            </w:r>
          </w:p>
        </w:tc>
        <w:tc>
          <w:tcPr>
            <w:tcW w:w="2394" w:type="dxa"/>
          </w:tcPr>
          <w:p w:rsidR="005C4FC6" w:rsidRPr="00242389" w:rsidRDefault="005C4FC6" w:rsidP="00EB0677">
            <w:pPr>
              <w:jc w:val="center"/>
              <w:cnfStyle w:val="100000000000" w:firstRow="1" w:lastRow="0" w:firstColumn="0" w:lastColumn="0" w:oddVBand="0" w:evenVBand="0" w:oddHBand="0" w:evenHBand="0" w:firstRowFirstColumn="0" w:firstRowLastColumn="0" w:lastRowFirstColumn="0" w:lastRowLastColumn="0"/>
            </w:pPr>
            <w:r w:rsidRPr="00242389">
              <w:t>Average</w:t>
            </w:r>
          </w:p>
        </w:tc>
        <w:tc>
          <w:tcPr>
            <w:tcW w:w="2394" w:type="dxa"/>
          </w:tcPr>
          <w:p w:rsidR="005C4FC6" w:rsidRPr="00242389" w:rsidRDefault="005C4FC6" w:rsidP="00EB0677">
            <w:pPr>
              <w:jc w:val="center"/>
              <w:cnfStyle w:val="100000000000" w:firstRow="1" w:lastRow="0" w:firstColumn="0" w:lastColumn="0" w:oddVBand="0" w:evenVBand="0" w:oddHBand="0" w:evenHBand="0" w:firstRowFirstColumn="0" w:firstRowLastColumn="0" w:lastRowFirstColumn="0" w:lastRowLastColumn="0"/>
            </w:pPr>
            <w:r w:rsidRPr="00242389">
              <w:t>Above Average</w:t>
            </w:r>
          </w:p>
        </w:tc>
      </w:tr>
      <w:tr w:rsidR="005C4FC6" w:rsidTr="00EB0677">
        <w:tc>
          <w:tcPr>
            <w:cnfStyle w:val="001000000000" w:firstRow="0" w:lastRow="0" w:firstColumn="1" w:lastColumn="0" w:oddVBand="0" w:evenVBand="0" w:oddHBand="0" w:evenHBand="0" w:firstRowFirstColumn="0" w:firstRowLastColumn="0" w:lastRowFirstColumn="0" w:lastRowLastColumn="0"/>
            <w:tcW w:w="2394" w:type="dxa"/>
          </w:tcPr>
          <w:p w:rsidR="005C4FC6" w:rsidRPr="00242389" w:rsidRDefault="005C4FC6" w:rsidP="00EB0677">
            <w:pPr>
              <w:jc w:val="center"/>
            </w:pPr>
            <w:r w:rsidRPr="00242389">
              <w:t>Dependability</w:t>
            </w:r>
          </w:p>
        </w:tc>
        <w:tc>
          <w:tcPr>
            <w:tcW w:w="2394" w:type="dxa"/>
          </w:tcPr>
          <w:p w:rsidR="005C4FC6" w:rsidRPr="00242389" w:rsidRDefault="005C4FC6" w:rsidP="00EB0677">
            <w:pPr>
              <w:jc w:val="center"/>
              <w:cnfStyle w:val="000000000000" w:firstRow="0" w:lastRow="0" w:firstColumn="0" w:lastColumn="0" w:oddVBand="0" w:evenVBand="0" w:oddHBand="0" w:evenHBand="0" w:firstRowFirstColumn="0" w:firstRowLastColumn="0" w:lastRowFirstColumn="0" w:lastRowLastColumn="0"/>
            </w:pPr>
            <w:r w:rsidRPr="00242389">
              <w:rPr>
                <w:rFonts w:cstheme="minorHAnsi"/>
              </w:rPr>
              <w:t>□</w:t>
            </w:r>
          </w:p>
        </w:tc>
        <w:tc>
          <w:tcPr>
            <w:tcW w:w="2394" w:type="dxa"/>
          </w:tcPr>
          <w:p w:rsidR="005C4FC6" w:rsidRPr="00242389" w:rsidRDefault="005C4FC6" w:rsidP="00EB0677">
            <w:pPr>
              <w:jc w:val="center"/>
              <w:cnfStyle w:val="000000000000" w:firstRow="0" w:lastRow="0" w:firstColumn="0" w:lastColumn="0" w:oddVBand="0" w:evenVBand="0" w:oddHBand="0" w:evenHBand="0" w:firstRowFirstColumn="0" w:firstRowLastColumn="0" w:lastRowFirstColumn="0" w:lastRowLastColumn="0"/>
            </w:pPr>
            <w:r w:rsidRPr="00242389">
              <w:rPr>
                <w:rFonts w:cstheme="minorHAnsi"/>
              </w:rPr>
              <w:t>□</w:t>
            </w:r>
          </w:p>
        </w:tc>
        <w:tc>
          <w:tcPr>
            <w:tcW w:w="2394" w:type="dxa"/>
          </w:tcPr>
          <w:p w:rsidR="005C4FC6" w:rsidRPr="00242389" w:rsidRDefault="005C4FC6" w:rsidP="00EB0677">
            <w:pPr>
              <w:jc w:val="center"/>
              <w:cnfStyle w:val="000000000000" w:firstRow="0" w:lastRow="0" w:firstColumn="0" w:lastColumn="0" w:oddVBand="0" w:evenVBand="0" w:oddHBand="0" w:evenHBand="0" w:firstRowFirstColumn="0" w:firstRowLastColumn="0" w:lastRowFirstColumn="0" w:lastRowLastColumn="0"/>
            </w:pPr>
            <w:r w:rsidRPr="00242389">
              <w:rPr>
                <w:rFonts w:cstheme="minorHAnsi"/>
              </w:rPr>
              <w:t>□</w:t>
            </w:r>
          </w:p>
        </w:tc>
      </w:tr>
      <w:tr w:rsidR="005C4FC6" w:rsidTr="00EB0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5C4FC6" w:rsidRPr="00242389" w:rsidRDefault="005C4FC6" w:rsidP="00EB0677">
            <w:pPr>
              <w:jc w:val="center"/>
            </w:pPr>
            <w:r w:rsidRPr="00242389">
              <w:t>Spiritual Maturity</w:t>
            </w:r>
          </w:p>
        </w:tc>
        <w:tc>
          <w:tcPr>
            <w:tcW w:w="2394" w:type="dxa"/>
          </w:tcPr>
          <w:p w:rsidR="005C4FC6" w:rsidRPr="00242389" w:rsidRDefault="005C4FC6" w:rsidP="00EB0677">
            <w:pPr>
              <w:jc w:val="center"/>
              <w:cnfStyle w:val="000000010000" w:firstRow="0" w:lastRow="0" w:firstColumn="0" w:lastColumn="0" w:oddVBand="0" w:evenVBand="0" w:oddHBand="0" w:evenHBand="1" w:firstRowFirstColumn="0" w:firstRowLastColumn="0" w:lastRowFirstColumn="0" w:lastRowLastColumn="0"/>
            </w:pPr>
            <w:r w:rsidRPr="00242389">
              <w:rPr>
                <w:rFonts w:cstheme="minorHAnsi"/>
              </w:rPr>
              <w:t>□</w:t>
            </w:r>
          </w:p>
        </w:tc>
        <w:tc>
          <w:tcPr>
            <w:tcW w:w="2394" w:type="dxa"/>
          </w:tcPr>
          <w:p w:rsidR="005C4FC6" w:rsidRPr="00242389" w:rsidRDefault="005C4FC6" w:rsidP="00EB0677">
            <w:pPr>
              <w:jc w:val="center"/>
              <w:cnfStyle w:val="000000010000" w:firstRow="0" w:lastRow="0" w:firstColumn="0" w:lastColumn="0" w:oddVBand="0" w:evenVBand="0" w:oddHBand="0" w:evenHBand="1" w:firstRowFirstColumn="0" w:firstRowLastColumn="0" w:lastRowFirstColumn="0" w:lastRowLastColumn="0"/>
            </w:pPr>
            <w:r w:rsidRPr="00242389">
              <w:rPr>
                <w:rFonts w:cstheme="minorHAnsi"/>
              </w:rPr>
              <w:t>□</w:t>
            </w:r>
          </w:p>
        </w:tc>
        <w:tc>
          <w:tcPr>
            <w:tcW w:w="2394" w:type="dxa"/>
          </w:tcPr>
          <w:p w:rsidR="005C4FC6" w:rsidRPr="00242389" w:rsidRDefault="005C4FC6" w:rsidP="00EB0677">
            <w:pPr>
              <w:jc w:val="center"/>
              <w:cnfStyle w:val="000000010000" w:firstRow="0" w:lastRow="0" w:firstColumn="0" w:lastColumn="0" w:oddVBand="0" w:evenVBand="0" w:oddHBand="0" w:evenHBand="1" w:firstRowFirstColumn="0" w:firstRowLastColumn="0" w:lastRowFirstColumn="0" w:lastRowLastColumn="0"/>
            </w:pPr>
            <w:r w:rsidRPr="00242389">
              <w:rPr>
                <w:rFonts w:cstheme="minorHAnsi"/>
              </w:rPr>
              <w:t>□</w:t>
            </w:r>
          </w:p>
        </w:tc>
      </w:tr>
      <w:tr w:rsidR="005C4FC6" w:rsidTr="00EB0677">
        <w:tc>
          <w:tcPr>
            <w:cnfStyle w:val="001000000000" w:firstRow="0" w:lastRow="0" w:firstColumn="1" w:lastColumn="0" w:oddVBand="0" w:evenVBand="0" w:oddHBand="0" w:evenHBand="0" w:firstRowFirstColumn="0" w:firstRowLastColumn="0" w:lastRowFirstColumn="0" w:lastRowLastColumn="0"/>
            <w:tcW w:w="2394" w:type="dxa"/>
          </w:tcPr>
          <w:p w:rsidR="005C4FC6" w:rsidRPr="00242389" w:rsidRDefault="005C4FC6" w:rsidP="00EB0677">
            <w:pPr>
              <w:jc w:val="center"/>
            </w:pPr>
            <w:r w:rsidRPr="00242389">
              <w:t>Communication Skills</w:t>
            </w:r>
          </w:p>
        </w:tc>
        <w:tc>
          <w:tcPr>
            <w:tcW w:w="2394" w:type="dxa"/>
          </w:tcPr>
          <w:p w:rsidR="005C4FC6" w:rsidRPr="00242389" w:rsidRDefault="005C4FC6" w:rsidP="00EB0677">
            <w:pPr>
              <w:jc w:val="center"/>
              <w:cnfStyle w:val="000000000000" w:firstRow="0" w:lastRow="0" w:firstColumn="0" w:lastColumn="0" w:oddVBand="0" w:evenVBand="0" w:oddHBand="0" w:evenHBand="0" w:firstRowFirstColumn="0" w:firstRowLastColumn="0" w:lastRowFirstColumn="0" w:lastRowLastColumn="0"/>
            </w:pPr>
            <w:r w:rsidRPr="00242389">
              <w:rPr>
                <w:rFonts w:cstheme="minorHAnsi"/>
              </w:rPr>
              <w:t>□</w:t>
            </w:r>
          </w:p>
        </w:tc>
        <w:tc>
          <w:tcPr>
            <w:tcW w:w="2394" w:type="dxa"/>
          </w:tcPr>
          <w:p w:rsidR="005C4FC6" w:rsidRPr="00242389" w:rsidRDefault="005C4FC6" w:rsidP="00EB0677">
            <w:pPr>
              <w:jc w:val="center"/>
              <w:cnfStyle w:val="000000000000" w:firstRow="0" w:lastRow="0" w:firstColumn="0" w:lastColumn="0" w:oddVBand="0" w:evenVBand="0" w:oddHBand="0" w:evenHBand="0" w:firstRowFirstColumn="0" w:firstRowLastColumn="0" w:lastRowFirstColumn="0" w:lastRowLastColumn="0"/>
            </w:pPr>
            <w:r w:rsidRPr="00242389">
              <w:rPr>
                <w:rFonts w:cstheme="minorHAnsi"/>
              </w:rPr>
              <w:t>□</w:t>
            </w:r>
          </w:p>
        </w:tc>
        <w:tc>
          <w:tcPr>
            <w:tcW w:w="2394" w:type="dxa"/>
          </w:tcPr>
          <w:p w:rsidR="005C4FC6" w:rsidRPr="00242389" w:rsidRDefault="005C4FC6" w:rsidP="00EB0677">
            <w:pPr>
              <w:jc w:val="center"/>
              <w:cnfStyle w:val="000000000000" w:firstRow="0" w:lastRow="0" w:firstColumn="0" w:lastColumn="0" w:oddVBand="0" w:evenVBand="0" w:oddHBand="0" w:evenHBand="0" w:firstRowFirstColumn="0" w:firstRowLastColumn="0" w:lastRowFirstColumn="0" w:lastRowLastColumn="0"/>
            </w:pPr>
            <w:r w:rsidRPr="00242389">
              <w:rPr>
                <w:rFonts w:cstheme="minorHAnsi"/>
              </w:rPr>
              <w:t>□</w:t>
            </w:r>
          </w:p>
        </w:tc>
      </w:tr>
      <w:tr w:rsidR="005C4FC6" w:rsidTr="00EB0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5C4FC6" w:rsidRPr="00242389" w:rsidRDefault="005C4FC6" w:rsidP="00EB0677">
            <w:pPr>
              <w:jc w:val="center"/>
            </w:pPr>
            <w:r w:rsidRPr="00242389">
              <w:t>Initiative</w:t>
            </w:r>
          </w:p>
        </w:tc>
        <w:tc>
          <w:tcPr>
            <w:tcW w:w="2394" w:type="dxa"/>
          </w:tcPr>
          <w:p w:rsidR="005C4FC6" w:rsidRPr="00242389" w:rsidRDefault="005C4FC6" w:rsidP="00EB0677">
            <w:pPr>
              <w:jc w:val="center"/>
              <w:cnfStyle w:val="000000010000" w:firstRow="0" w:lastRow="0" w:firstColumn="0" w:lastColumn="0" w:oddVBand="0" w:evenVBand="0" w:oddHBand="0" w:evenHBand="1" w:firstRowFirstColumn="0" w:firstRowLastColumn="0" w:lastRowFirstColumn="0" w:lastRowLastColumn="0"/>
            </w:pPr>
            <w:r w:rsidRPr="00242389">
              <w:rPr>
                <w:rFonts w:cstheme="minorHAnsi"/>
              </w:rPr>
              <w:t>□</w:t>
            </w:r>
          </w:p>
        </w:tc>
        <w:tc>
          <w:tcPr>
            <w:tcW w:w="2394" w:type="dxa"/>
          </w:tcPr>
          <w:p w:rsidR="005C4FC6" w:rsidRPr="00242389" w:rsidRDefault="005C4FC6" w:rsidP="00EB0677">
            <w:pPr>
              <w:jc w:val="center"/>
              <w:cnfStyle w:val="000000010000" w:firstRow="0" w:lastRow="0" w:firstColumn="0" w:lastColumn="0" w:oddVBand="0" w:evenVBand="0" w:oddHBand="0" w:evenHBand="1" w:firstRowFirstColumn="0" w:firstRowLastColumn="0" w:lastRowFirstColumn="0" w:lastRowLastColumn="0"/>
            </w:pPr>
            <w:r w:rsidRPr="00242389">
              <w:rPr>
                <w:rFonts w:cstheme="minorHAnsi"/>
              </w:rPr>
              <w:t>□</w:t>
            </w:r>
          </w:p>
        </w:tc>
        <w:tc>
          <w:tcPr>
            <w:tcW w:w="2394" w:type="dxa"/>
          </w:tcPr>
          <w:p w:rsidR="005C4FC6" w:rsidRPr="00242389" w:rsidRDefault="005C4FC6" w:rsidP="00EB0677">
            <w:pPr>
              <w:jc w:val="center"/>
              <w:cnfStyle w:val="000000010000" w:firstRow="0" w:lastRow="0" w:firstColumn="0" w:lastColumn="0" w:oddVBand="0" w:evenVBand="0" w:oddHBand="0" w:evenHBand="1" w:firstRowFirstColumn="0" w:firstRowLastColumn="0" w:lastRowFirstColumn="0" w:lastRowLastColumn="0"/>
            </w:pPr>
            <w:r w:rsidRPr="00242389">
              <w:rPr>
                <w:rFonts w:cstheme="minorHAnsi"/>
              </w:rPr>
              <w:t>□</w:t>
            </w:r>
          </w:p>
        </w:tc>
      </w:tr>
    </w:tbl>
    <w:p w:rsidR="005C4FC6" w:rsidRDefault="005C4FC6" w:rsidP="005C4FC6">
      <w:pPr>
        <w:spacing w:after="0"/>
        <w:rPr>
          <w:rFonts w:cs="Arial"/>
        </w:rPr>
      </w:pPr>
    </w:p>
    <w:p w:rsidR="005C4FC6" w:rsidRDefault="005C4FC6" w:rsidP="005C4FC6">
      <w:pPr>
        <w:spacing w:after="0" w:line="480" w:lineRule="auto"/>
        <w:rPr>
          <w:rFonts w:cs="Arial"/>
        </w:rPr>
      </w:pPr>
      <w:r>
        <w:rPr>
          <w:rFonts w:cs="Arial"/>
        </w:rPr>
        <w:t xml:space="preserve">Your Name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 xml:space="preserve"> Church </w:t>
      </w:r>
      <w:r>
        <w:rPr>
          <w:rFonts w:cs="Arial"/>
          <w:u w:val="single"/>
        </w:rPr>
        <w:tab/>
      </w:r>
      <w:r>
        <w:rPr>
          <w:rFonts w:cs="Arial"/>
          <w:u w:val="single"/>
        </w:rPr>
        <w:tab/>
      </w:r>
      <w:r>
        <w:rPr>
          <w:rFonts w:cs="Arial"/>
          <w:u w:val="single"/>
        </w:rPr>
        <w:tab/>
      </w:r>
      <w:r>
        <w:rPr>
          <w:rFonts w:cs="Arial"/>
          <w:u w:val="single"/>
        </w:rPr>
        <w:tab/>
      </w:r>
      <w:r>
        <w:rPr>
          <w:rFonts w:cs="Arial"/>
          <w:u w:val="single"/>
        </w:rPr>
        <w:tab/>
      </w:r>
    </w:p>
    <w:p w:rsidR="005C4FC6" w:rsidRDefault="005C4FC6" w:rsidP="005C4FC6">
      <w:pPr>
        <w:spacing w:after="0" w:line="480" w:lineRule="auto"/>
        <w:rPr>
          <w:rFonts w:cs="Arial"/>
        </w:rPr>
      </w:pPr>
      <w:r>
        <w:rPr>
          <w:rFonts w:cs="Arial"/>
        </w:rPr>
        <w:t>Address</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5C4FC6" w:rsidRDefault="005C4FC6" w:rsidP="005C4FC6">
      <w:pPr>
        <w:spacing w:after="0" w:line="480" w:lineRule="auto"/>
        <w:rPr>
          <w:rFonts w:cs="Arial"/>
        </w:rPr>
      </w:pPr>
      <w:r>
        <w:rPr>
          <w:rFonts w:cs="Arial"/>
        </w:rPr>
        <w:t xml:space="preserve">Phone (day)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 xml:space="preserve"> (evening) </w:t>
      </w:r>
      <w:r>
        <w:rPr>
          <w:rFonts w:cs="Arial"/>
          <w:u w:val="single"/>
        </w:rPr>
        <w:tab/>
      </w:r>
      <w:r>
        <w:rPr>
          <w:rFonts w:cs="Arial"/>
          <w:u w:val="single"/>
        </w:rPr>
        <w:tab/>
      </w:r>
      <w:r>
        <w:rPr>
          <w:rFonts w:cs="Arial"/>
          <w:u w:val="single"/>
        </w:rPr>
        <w:tab/>
      </w:r>
      <w:r>
        <w:rPr>
          <w:rFonts w:cs="Arial"/>
          <w:u w:val="single"/>
        </w:rPr>
        <w:tab/>
      </w:r>
      <w:r>
        <w:rPr>
          <w:rFonts w:cs="Arial"/>
          <w:u w:val="single"/>
        </w:rPr>
        <w:tab/>
      </w:r>
    </w:p>
    <w:p w:rsidR="005C4FC6" w:rsidRPr="000048E7" w:rsidRDefault="005C4FC6" w:rsidP="005C4FC6">
      <w:pPr>
        <w:spacing w:after="0" w:line="480" w:lineRule="auto"/>
        <w:rPr>
          <w:rFonts w:cs="Arial"/>
          <w:u w:val="single"/>
        </w:rPr>
      </w:pPr>
      <w:r>
        <w:rPr>
          <w:rFonts w:cs="Arial"/>
        </w:rPr>
        <w:t xml:space="preserve">Signature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 xml:space="preserve"> Date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rsidR="005C4FC6" w:rsidRPr="00681D06" w:rsidRDefault="005C4FC6" w:rsidP="005C4FC6">
      <w:pPr>
        <w:spacing w:before="240" w:after="0" w:line="240" w:lineRule="auto"/>
        <w:jc w:val="center"/>
        <w:rPr>
          <w:rFonts w:cs="Arial"/>
          <w:b/>
        </w:rPr>
      </w:pPr>
      <w:r w:rsidRPr="00681D06">
        <w:rPr>
          <w:rFonts w:cs="Arial"/>
          <w:b/>
        </w:rPr>
        <w:t>Please mail or fax this form to: CompassCare Pregnancy Services</w:t>
      </w:r>
    </w:p>
    <w:p w:rsidR="005C4FC6" w:rsidRPr="00681D06" w:rsidRDefault="005C4FC6" w:rsidP="005C4FC6">
      <w:pPr>
        <w:spacing w:after="0" w:line="240" w:lineRule="auto"/>
        <w:jc w:val="center"/>
        <w:rPr>
          <w:rFonts w:cs="Arial"/>
          <w:b/>
        </w:rPr>
      </w:pPr>
      <w:r>
        <w:rPr>
          <w:rFonts w:cs="Arial"/>
          <w:b/>
        </w:rPr>
        <w:t>300 White</w:t>
      </w:r>
      <w:r w:rsidRPr="00681D06">
        <w:rPr>
          <w:rFonts w:cs="Arial"/>
          <w:b/>
        </w:rPr>
        <w:t xml:space="preserve"> Spruce Blvd., Rochester, New York 14623</w:t>
      </w:r>
      <w:r>
        <w:rPr>
          <w:rFonts w:cs="Arial"/>
          <w:b/>
        </w:rPr>
        <w:t xml:space="preserve"> </w:t>
      </w:r>
      <w:r w:rsidRPr="00681D06">
        <w:rPr>
          <w:rFonts w:cs="Arial"/>
          <w:b/>
        </w:rPr>
        <w:t>Attn: Application Process</w:t>
      </w:r>
    </w:p>
    <w:p w:rsidR="005C4FC6" w:rsidRDefault="003446D7" w:rsidP="005C4FC6">
      <w:pPr>
        <w:spacing w:after="0"/>
        <w:jc w:val="center"/>
        <w:rPr>
          <w:rFonts w:cs="Arial"/>
          <w:b/>
        </w:rPr>
      </w:pPr>
      <w:r w:rsidRPr="00681D06">
        <w:rPr>
          <w:rFonts w:cs="Arial"/>
          <w:b/>
        </w:rPr>
        <w:t>PHONE:</w:t>
      </w:r>
      <w:r>
        <w:rPr>
          <w:rFonts w:cs="Arial"/>
          <w:b/>
        </w:rPr>
        <w:t xml:space="preserve"> (XXX</w:t>
      </w:r>
      <w:r w:rsidRPr="00681D06">
        <w:rPr>
          <w:rFonts w:cs="Arial"/>
          <w:b/>
        </w:rPr>
        <w:t xml:space="preserve">) </w:t>
      </w:r>
      <w:r>
        <w:rPr>
          <w:rFonts w:cs="Arial"/>
          <w:b/>
        </w:rPr>
        <w:t>XXX</w:t>
      </w:r>
      <w:r w:rsidRPr="00681D06">
        <w:rPr>
          <w:rFonts w:cs="Arial"/>
          <w:b/>
        </w:rPr>
        <w:t>-</w:t>
      </w:r>
      <w:r>
        <w:rPr>
          <w:rFonts w:cs="Arial"/>
          <w:b/>
        </w:rPr>
        <w:t xml:space="preserve">XXXX </w:t>
      </w:r>
      <w:r w:rsidRPr="00681D06">
        <w:rPr>
          <w:rFonts w:cs="Arial"/>
          <w:b/>
        </w:rPr>
        <w:t>FAX:</w:t>
      </w:r>
      <w:r w:rsidRPr="001F6B94">
        <w:rPr>
          <w:rFonts w:cs="Arial"/>
          <w:b/>
        </w:rPr>
        <w:t xml:space="preserve"> </w:t>
      </w:r>
      <w:r>
        <w:rPr>
          <w:rFonts w:cs="Arial"/>
          <w:b/>
        </w:rPr>
        <w:t>(XXX</w:t>
      </w:r>
      <w:r w:rsidRPr="00681D06">
        <w:rPr>
          <w:rFonts w:cs="Arial"/>
          <w:b/>
        </w:rPr>
        <w:t xml:space="preserve">) </w:t>
      </w:r>
      <w:r>
        <w:rPr>
          <w:rFonts w:cs="Arial"/>
          <w:b/>
        </w:rPr>
        <w:t>XXX</w:t>
      </w:r>
      <w:r w:rsidRPr="00681D06">
        <w:rPr>
          <w:rFonts w:cs="Arial"/>
          <w:b/>
        </w:rPr>
        <w:t>-</w:t>
      </w:r>
      <w:r>
        <w:rPr>
          <w:rFonts w:cs="Arial"/>
          <w:b/>
        </w:rPr>
        <w:t>XXXX</w:t>
      </w:r>
      <w:r w:rsidR="005C4FC6">
        <w:rPr>
          <w:rFonts w:cs="Arial"/>
          <w:b/>
        </w:rPr>
        <w:br w:type="page"/>
      </w:r>
    </w:p>
    <w:p w:rsidR="005C4FC6" w:rsidRDefault="005C4FC6" w:rsidP="005C4FC6">
      <w:pPr>
        <w:pStyle w:val="Heading4"/>
      </w:pPr>
      <w:bookmarkStart w:id="1619" w:name="_Ref316909862"/>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63</w:t>
      </w:r>
      <w:r w:rsidR="00757EE1">
        <w:rPr>
          <w:noProof/>
        </w:rPr>
        <w:fldChar w:fldCharType="end"/>
      </w:r>
      <w:bookmarkEnd w:id="1619"/>
    </w:p>
    <w:p w:rsidR="005C4FC6" w:rsidRDefault="005C4FC6" w:rsidP="005C4FC6">
      <w:pPr>
        <w:pStyle w:val="Heading3"/>
        <w:jc w:val="center"/>
      </w:pPr>
      <w:bookmarkStart w:id="1620" w:name="_Ref316909867"/>
      <w:bookmarkStart w:id="1621" w:name="_Toc317776957"/>
      <w:bookmarkStart w:id="1622" w:name="_Toc318812352"/>
      <w:bookmarkStart w:id="1623" w:name="_Toc334786722"/>
      <w:r>
        <w:t>STD Test Log</w:t>
      </w:r>
      <w:bookmarkEnd w:id="1620"/>
      <w:bookmarkEnd w:id="1621"/>
      <w:bookmarkEnd w:id="1622"/>
      <w:bookmarkEnd w:id="1623"/>
    </w:p>
    <w:p w:rsidR="005C4FC6" w:rsidRPr="00435633" w:rsidRDefault="005C4FC6" w:rsidP="005C4FC6">
      <w:pPr>
        <w:rPr>
          <w:lang w:eastAsia="ar-SA"/>
        </w:rPr>
      </w:pPr>
    </w:p>
    <w:bookmarkStart w:id="1624" w:name="_MON_1390651611"/>
    <w:bookmarkStart w:id="1625" w:name="_MON_1390651635"/>
    <w:bookmarkStart w:id="1626" w:name="_MON_1390651652"/>
    <w:bookmarkEnd w:id="1624"/>
    <w:bookmarkEnd w:id="1625"/>
    <w:bookmarkEnd w:id="1626"/>
    <w:bookmarkStart w:id="1627" w:name="_MON_1390651574"/>
    <w:bookmarkEnd w:id="1627"/>
    <w:p w:rsidR="005C4FC6" w:rsidRDefault="005C4FC6" w:rsidP="005C4FC6">
      <w:pPr>
        <w:jc w:val="center"/>
        <w:rPr>
          <w:lang w:eastAsia="ar-SA"/>
        </w:rPr>
      </w:pPr>
      <w:r>
        <w:rPr>
          <w:lang w:eastAsia="ar-SA"/>
        </w:rPr>
        <w:object w:dxaOrig="9328" w:dyaOrig="8810">
          <v:shape id="_x0000_i1036" type="#_x0000_t75" style="width:467.25pt;height:440.25pt" o:ole="">
            <v:imagedata r:id="rId175" o:title=""/>
          </v:shape>
          <o:OLEObject Type="Embed" ProgID="Excel.Sheet.12" ShapeID="_x0000_i1036" DrawAspect="Content" ObjectID="_1507711847" r:id="rId176"/>
        </w:object>
      </w:r>
    </w:p>
    <w:p w:rsidR="005C4FC6" w:rsidRDefault="005C4FC6" w:rsidP="005C4FC6">
      <w:pPr>
        <w:rPr>
          <w:lang w:eastAsia="ar-SA"/>
        </w:rPr>
      </w:pPr>
      <w:r>
        <w:rPr>
          <w:lang w:eastAsia="ar-SA"/>
        </w:rPr>
        <w:br w:type="page"/>
      </w:r>
    </w:p>
    <w:p w:rsidR="005C4FC6" w:rsidRDefault="005C4FC6" w:rsidP="005C4FC6">
      <w:pPr>
        <w:pStyle w:val="Heading4"/>
        <w:rPr>
          <w:noProof/>
        </w:rPr>
      </w:pPr>
      <w:bookmarkStart w:id="1628" w:name="_Ref331432899"/>
      <w:bookmarkStart w:id="1629" w:name="PR_APPEND"/>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64</w:t>
      </w:r>
      <w:r w:rsidR="00757EE1">
        <w:rPr>
          <w:noProof/>
        </w:rPr>
        <w:fldChar w:fldCharType="end"/>
      </w:r>
      <w:bookmarkEnd w:id="1628"/>
    </w:p>
    <w:p w:rsidR="005C4FC6" w:rsidRPr="000854A3" w:rsidRDefault="005C4FC6" w:rsidP="005C4FC6">
      <w:pPr>
        <w:rPr>
          <w:lang w:eastAsia="ar-SA"/>
        </w:rPr>
      </w:pPr>
    </w:p>
    <w:tbl>
      <w:tblPr>
        <w:tblStyle w:val="HeaderAlternatingRows"/>
        <w:tblW w:w="0" w:type="auto"/>
        <w:tblLook w:val="04A0" w:firstRow="1" w:lastRow="0" w:firstColumn="1" w:lastColumn="0" w:noHBand="0" w:noVBand="1"/>
      </w:tblPr>
      <w:tblGrid>
        <w:gridCol w:w="1908"/>
        <w:gridCol w:w="2230"/>
        <w:gridCol w:w="2990"/>
        <w:gridCol w:w="810"/>
        <w:gridCol w:w="1638"/>
      </w:tblGrid>
      <w:tr w:rsidR="005C4FC6" w:rsidRPr="00727372" w:rsidTr="00EB0677">
        <w:trPr>
          <w:cnfStyle w:val="100000000000" w:firstRow="1" w:lastRow="0" w:firstColumn="0" w:lastColumn="0" w:oddVBand="0" w:evenVBand="0" w:oddHBand="0" w:evenHBand="0" w:firstRowFirstColumn="0" w:firstRowLastColumn="0" w:lastRowFirstColumn="0" w:lastRowLastColumn="0"/>
        </w:trPr>
        <w:tc>
          <w:tcPr>
            <w:tcW w:w="9576" w:type="dxa"/>
            <w:gridSpan w:val="5"/>
          </w:tcPr>
          <w:p w:rsidR="005C4FC6" w:rsidRPr="00727372" w:rsidRDefault="005C4FC6" w:rsidP="00EB0677">
            <w:pPr>
              <w:pStyle w:val="Heading3"/>
              <w:jc w:val="center"/>
              <w:outlineLvl w:val="2"/>
              <w:rPr>
                <w:color w:val="auto"/>
              </w:rPr>
            </w:pPr>
            <w:bookmarkStart w:id="1630" w:name="_Ref331432898"/>
            <w:bookmarkStart w:id="1631" w:name="_Toc334786723"/>
            <w:r w:rsidRPr="00727372">
              <w:rPr>
                <w:color w:val="auto"/>
              </w:rPr>
              <w:t>Trainer’s Checklist</w:t>
            </w:r>
            <w:bookmarkEnd w:id="1630"/>
            <w:bookmarkEnd w:id="1631"/>
          </w:p>
        </w:tc>
      </w:tr>
      <w:tr w:rsidR="005C4FC6" w:rsidRPr="00C73A56" w:rsidTr="00EB0677">
        <w:trPr>
          <w:trHeight w:val="270"/>
        </w:trPr>
        <w:tc>
          <w:tcPr>
            <w:tcW w:w="4138" w:type="dxa"/>
            <w:gridSpan w:val="2"/>
            <w:vAlign w:val="center"/>
          </w:tcPr>
          <w:p w:rsidR="005C4FC6" w:rsidRPr="00C73A56" w:rsidRDefault="005C4FC6" w:rsidP="00EB0677">
            <w:pPr>
              <w:rPr>
                <w:b/>
                <w:sz w:val="20"/>
                <w:szCs w:val="20"/>
              </w:rPr>
            </w:pPr>
            <w:r w:rsidRPr="00C73A56">
              <w:rPr>
                <w:b/>
                <w:sz w:val="20"/>
                <w:szCs w:val="20"/>
              </w:rPr>
              <w:t>Trainee’s Name:</w:t>
            </w:r>
          </w:p>
        </w:tc>
        <w:tc>
          <w:tcPr>
            <w:tcW w:w="3800" w:type="dxa"/>
            <w:gridSpan w:val="2"/>
            <w:vAlign w:val="center"/>
          </w:tcPr>
          <w:p w:rsidR="005C4FC6" w:rsidRPr="00C73A56" w:rsidRDefault="005C4FC6" w:rsidP="00EB0677">
            <w:pPr>
              <w:rPr>
                <w:b/>
                <w:sz w:val="20"/>
                <w:szCs w:val="20"/>
              </w:rPr>
            </w:pPr>
            <w:r w:rsidRPr="00C73A56">
              <w:rPr>
                <w:b/>
                <w:sz w:val="20"/>
                <w:szCs w:val="20"/>
              </w:rPr>
              <w:t>Job Function:</w:t>
            </w:r>
          </w:p>
        </w:tc>
        <w:tc>
          <w:tcPr>
            <w:tcW w:w="1638" w:type="dxa"/>
          </w:tcPr>
          <w:p w:rsidR="005C4FC6" w:rsidRPr="00C73A56" w:rsidRDefault="005C4FC6" w:rsidP="00EB0677">
            <w:pPr>
              <w:rPr>
                <w:b/>
                <w:sz w:val="20"/>
                <w:szCs w:val="20"/>
              </w:rPr>
            </w:pPr>
            <w:r w:rsidRPr="00C73A56">
              <w:rPr>
                <w:b/>
                <w:sz w:val="20"/>
                <w:szCs w:val="20"/>
              </w:rPr>
              <w:t>Date Completed</w:t>
            </w:r>
          </w:p>
        </w:tc>
      </w:tr>
      <w:tr w:rsidR="005C4FC6" w:rsidRPr="00C73A56" w:rsidTr="00EB0677">
        <w:trPr>
          <w:cnfStyle w:val="000000010000" w:firstRow="0" w:lastRow="0" w:firstColumn="0" w:lastColumn="0" w:oddVBand="0" w:evenVBand="0" w:oddHBand="0" w:evenHBand="1" w:firstRowFirstColumn="0" w:firstRowLastColumn="0" w:lastRowFirstColumn="0" w:lastRowLastColumn="0"/>
          <w:trHeight w:val="270"/>
        </w:trPr>
        <w:tc>
          <w:tcPr>
            <w:tcW w:w="4138" w:type="dxa"/>
            <w:gridSpan w:val="2"/>
            <w:vAlign w:val="center"/>
          </w:tcPr>
          <w:p w:rsidR="005C4FC6" w:rsidRPr="00C73A56" w:rsidRDefault="005C4FC6" w:rsidP="00EB0677">
            <w:pPr>
              <w:rPr>
                <w:b/>
                <w:sz w:val="20"/>
                <w:szCs w:val="20"/>
              </w:rPr>
            </w:pPr>
            <w:r w:rsidRPr="00C73A56">
              <w:rPr>
                <w:b/>
                <w:sz w:val="20"/>
                <w:szCs w:val="20"/>
              </w:rPr>
              <w:t>Trainer’s Name:</w:t>
            </w:r>
          </w:p>
        </w:tc>
        <w:tc>
          <w:tcPr>
            <w:tcW w:w="3800" w:type="dxa"/>
            <w:gridSpan w:val="2"/>
            <w:vAlign w:val="center"/>
          </w:tcPr>
          <w:p w:rsidR="005C4FC6" w:rsidRPr="00C73A56" w:rsidRDefault="005C4FC6" w:rsidP="00EB0677">
            <w:pPr>
              <w:rPr>
                <w:b/>
                <w:sz w:val="20"/>
                <w:szCs w:val="20"/>
              </w:rPr>
            </w:pPr>
            <w:r w:rsidRPr="00C73A56">
              <w:rPr>
                <w:b/>
                <w:sz w:val="20"/>
                <w:szCs w:val="20"/>
              </w:rPr>
              <w:t>Training Start Date:</w:t>
            </w:r>
          </w:p>
        </w:tc>
        <w:tc>
          <w:tcPr>
            <w:tcW w:w="1638" w:type="dxa"/>
          </w:tcPr>
          <w:p w:rsidR="005C4FC6" w:rsidRPr="00C73A56" w:rsidRDefault="005C4FC6" w:rsidP="00EB0677">
            <w:pPr>
              <w:rPr>
                <w:b/>
                <w:sz w:val="20"/>
                <w:szCs w:val="20"/>
              </w:rPr>
            </w:pPr>
          </w:p>
        </w:tc>
      </w:tr>
      <w:tr w:rsidR="005C4FC6" w:rsidTr="00EB0677">
        <w:tc>
          <w:tcPr>
            <w:tcW w:w="7938" w:type="dxa"/>
            <w:gridSpan w:val="4"/>
            <w:vAlign w:val="center"/>
          </w:tcPr>
          <w:p w:rsidR="005C4FC6" w:rsidRPr="00C73A56" w:rsidRDefault="005C4FC6" w:rsidP="00903ADD">
            <w:pPr>
              <w:pStyle w:val="ListParagraph"/>
              <w:numPr>
                <w:ilvl w:val="0"/>
                <w:numId w:val="277"/>
              </w:numPr>
              <w:rPr>
                <w:i/>
              </w:rPr>
            </w:pPr>
            <w:r w:rsidRPr="00C73A56">
              <w:rPr>
                <w:i/>
              </w:rPr>
              <w:t>Prepare for Training</w:t>
            </w:r>
          </w:p>
        </w:tc>
        <w:tc>
          <w:tcPr>
            <w:tcW w:w="1638" w:type="dxa"/>
          </w:tcPr>
          <w:p w:rsidR="005C4FC6" w:rsidRDefault="005C4FC6" w:rsidP="00EB0677">
            <w:pPr>
              <w:jc w:val="center"/>
              <w:rPr>
                <w:i/>
              </w:rPr>
            </w:pPr>
          </w:p>
        </w:tc>
      </w:tr>
      <w:tr w:rsidR="005C4FC6" w:rsidRPr="00C73A56" w:rsidTr="00EB0677">
        <w:trPr>
          <w:cnfStyle w:val="000000010000" w:firstRow="0" w:lastRow="0" w:firstColumn="0" w:lastColumn="0" w:oddVBand="0" w:evenVBand="0" w:oddHBand="0" w:evenHBand="1" w:firstRowFirstColumn="0" w:firstRowLastColumn="0" w:lastRowFirstColumn="0" w:lastRowLastColumn="0"/>
        </w:trPr>
        <w:tc>
          <w:tcPr>
            <w:tcW w:w="7938" w:type="dxa"/>
            <w:gridSpan w:val="4"/>
            <w:vAlign w:val="center"/>
          </w:tcPr>
          <w:p w:rsidR="005C4FC6" w:rsidRPr="00C73A56" w:rsidRDefault="005C4FC6" w:rsidP="00903ADD">
            <w:pPr>
              <w:numPr>
                <w:ilvl w:val="2"/>
                <w:numId w:val="278"/>
              </w:numPr>
              <w:tabs>
                <w:tab w:val="clear" w:pos="2160"/>
                <w:tab w:val="num" w:pos="1080"/>
              </w:tabs>
              <w:ind w:left="1080"/>
              <w:rPr>
                <w:rFonts w:cstheme="minorHAnsi"/>
                <w:sz w:val="20"/>
                <w:szCs w:val="20"/>
              </w:rPr>
            </w:pPr>
            <w:r w:rsidRPr="00C73A56">
              <w:rPr>
                <w:rFonts w:cstheme="minorHAnsi"/>
                <w:sz w:val="20"/>
                <w:szCs w:val="20"/>
              </w:rPr>
              <w:t>Complete General Orientation Checklist</w:t>
            </w:r>
          </w:p>
        </w:tc>
        <w:tc>
          <w:tcPr>
            <w:tcW w:w="1638" w:type="dxa"/>
          </w:tcPr>
          <w:p w:rsidR="005C4FC6" w:rsidRPr="00C73A56" w:rsidRDefault="005C4FC6" w:rsidP="00EB0677">
            <w:pPr>
              <w:rPr>
                <w:rFonts w:cstheme="minorHAnsi"/>
              </w:rPr>
            </w:pPr>
          </w:p>
        </w:tc>
      </w:tr>
      <w:tr w:rsidR="005C4FC6" w:rsidRPr="00C73A56" w:rsidTr="00EB0677">
        <w:tc>
          <w:tcPr>
            <w:tcW w:w="7938" w:type="dxa"/>
            <w:gridSpan w:val="4"/>
            <w:vAlign w:val="center"/>
          </w:tcPr>
          <w:p w:rsidR="005C4FC6" w:rsidRPr="00C73A56" w:rsidRDefault="005C4FC6" w:rsidP="00903ADD">
            <w:pPr>
              <w:numPr>
                <w:ilvl w:val="2"/>
                <w:numId w:val="278"/>
              </w:numPr>
              <w:tabs>
                <w:tab w:val="clear" w:pos="2160"/>
                <w:tab w:val="num" w:pos="1080"/>
              </w:tabs>
              <w:ind w:left="1080"/>
              <w:rPr>
                <w:rFonts w:cstheme="minorHAnsi"/>
                <w:sz w:val="20"/>
                <w:szCs w:val="20"/>
              </w:rPr>
            </w:pPr>
            <w:r w:rsidRPr="00C73A56">
              <w:rPr>
                <w:rFonts w:cstheme="minorHAnsi"/>
                <w:sz w:val="20"/>
                <w:szCs w:val="20"/>
              </w:rPr>
              <w:t>Locate Appropriate Training Checklist(s) for Trainee Job Function (Role)</w:t>
            </w:r>
          </w:p>
        </w:tc>
        <w:tc>
          <w:tcPr>
            <w:tcW w:w="1638" w:type="dxa"/>
          </w:tcPr>
          <w:p w:rsidR="005C4FC6" w:rsidRPr="00C73A56" w:rsidRDefault="005C4FC6" w:rsidP="00EB0677">
            <w:pPr>
              <w:rPr>
                <w:rFonts w:cstheme="minorHAnsi"/>
              </w:rPr>
            </w:pPr>
          </w:p>
        </w:tc>
      </w:tr>
      <w:tr w:rsidR="005C4FC6" w:rsidRPr="00C73A56" w:rsidTr="00EB0677">
        <w:trPr>
          <w:cnfStyle w:val="000000010000" w:firstRow="0" w:lastRow="0" w:firstColumn="0" w:lastColumn="0" w:oddVBand="0" w:evenVBand="0" w:oddHBand="0" w:evenHBand="1" w:firstRowFirstColumn="0" w:firstRowLastColumn="0" w:lastRowFirstColumn="0" w:lastRowLastColumn="0"/>
        </w:trPr>
        <w:tc>
          <w:tcPr>
            <w:tcW w:w="7938" w:type="dxa"/>
            <w:gridSpan w:val="4"/>
            <w:vAlign w:val="center"/>
          </w:tcPr>
          <w:p w:rsidR="005C4FC6" w:rsidRPr="00C73A56" w:rsidRDefault="005C4FC6" w:rsidP="00903ADD">
            <w:pPr>
              <w:numPr>
                <w:ilvl w:val="2"/>
                <w:numId w:val="278"/>
              </w:numPr>
              <w:tabs>
                <w:tab w:val="clear" w:pos="2160"/>
                <w:tab w:val="num" w:pos="1080"/>
              </w:tabs>
              <w:ind w:left="1080"/>
              <w:rPr>
                <w:rFonts w:cstheme="minorHAnsi"/>
                <w:sz w:val="20"/>
                <w:szCs w:val="20"/>
              </w:rPr>
            </w:pPr>
            <w:r w:rsidRPr="00C73A56">
              <w:rPr>
                <w:rFonts w:cstheme="minorHAnsi"/>
                <w:sz w:val="20"/>
                <w:szCs w:val="20"/>
              </w:rPr>
              <w:t>Determine Training Schedule and Enter Dates on Training Checklist</w:t>
            </w:r>
          </w:p>
        </w:tc>
        <w:tc>
          <w:tcPr>
            <w:tcW w:w="1638" w:type="dxa"/>
          </w:tcPr>
          <w:p w:rsidR="005C4FC6" w:rsidRPr="00C73A56" w:rsidRDefault="005C4FC6" w:rsidP="00EB0677">
            <w:pPr>
              <w:rPr>
                <w:rFonts w:cstheme="minorHAnsi"/>
              </w:rPr>
            </w:pPr>
          </w:p>
        </w:tc>
      </w:tr>
      <w:tr w:rsidR="005C4FC6" w:rsidRPr="00C73A56" w:rsidTr="00EB0677">
        <w:tc>
          <w:tcPr>
            <w:tcW w:w="7938" w:type="dxa"/>
            <w:gridSpan w:val="4"/>
            <w:vAlign w:val="center"/>
          </w:tcPr>
          <w:p w:rsidR="005C4FC6" w:rsidRPr="00C73A56" w:rsidRDefault="005C4FC6" w:rsidP="00903ADD">
            <w:pPr>
              <w:numPr>
                <w:ilvl w:val="2"/>
                <w:numId w:val="278"/>
              </w:numPr>
              <w:tabs>
                <w:tab w:val="clear" w:pos="2160"/>
                <w:tab w:val="num" w:pos="1080"/>
              </w:tabs>
              <w:ind w:left="1080"/>
              <w:rPr>
                <w:rFonts w:cstheme="minorHAnsi"/>
                <w:sz w:val="20"/>
                <w:szCs w:val="20"/>
              </w:rPr>
            </w:pPr>
          </w:p>
        </w:tc>
        <w:tc>
          <w:tcPr>
            <w:tcW w:w="1638" w:type="dxa"/>
          </w:tcPr>
          <w:p w:rsidR="005C4FC6" w:rsidRPr="00C73A56" w:rsidRDefault="005C4FC6" w:rsidP="00EB0677">
            <w:pPr>
              <w:rPr>
                <w:rFonts w:cstheme="minorHAnsi"/>
              </w:rPr>
            </w:pPr>
          </w:p>
        </w:tc>
      </w:tr>
      <w:tr w:rsidR="005C4FC6" w:rsidTr="00EB0677">
        <w:trPr>
          <w:cnfStyle w:val="000000010000" w:firstRow="0" w:lastRow="0" w:firstColumn="0" w:lastColumn="0" w:oddVBand="0" w:evenVBand="0" w:oddHBand="0" w:evenHBand="1" w:firstRowFirstColumn="0" w:firstRowLastColumn="0" w:lastRowFirstColumn="0" w:lastRowLastColumn="0"/>
        </w:trPr>
        <w:tc>
          <w:tcPr>
            <w:tcW w:w="7938" w:type="dxa"/>
            <w:gridSpan w:val="4"/>
            <w:vAlign w:val="center"/>
          </w:tcPr>
          <w:p w:rsidR="005C4FC6" w:rsidRPr="00C73A56" w:rsidRDefault="005C4FC6" w:rsidP="00903ADD">
            <w:pPr>
              <w:pStyle w:val="ListParagraph"/>
              <w:numPr>
                <w:ilvl w:val="0"/>
                <w:numId w:val="277"/>
              </w:numPr>
              <w:rPr>
                <w:i/>
              </w:rPr>
            </w:pPr>
            <w:r>
              <w:rPr>
                <w:i/>
              </w:rPr>
              <w:t>Assemble Training Materials (as required for particular job function)</w:t>
            </w:r>
          </w:p>
        </w:tc>
        <w:tc>
          <w:tcPr>
            <w:tcW w:w="1638" w:type="dxa"/>
          </w:tcPr>
          <w:p w:rsidR="005C4FC6" w:rsidRDefault="005C4FC6" w:rsidP="00EB0677">
            <w:pPr>
              <w:jc w:val="center"/>
              <w:rPr>
                <w:i/>
              </w:rPr>
            </w:pPr>
          </w:p>
        </w:tc>
      </w:tr>
      <w:tr w:rsidR="005C4FC6" w:rsidRPr="00492560" w:rsidTr="00EB0677">
        <w:tc>
          <w:tcPr>
            <w:tcW w:w="7938" w:type="dxa"/>
            <w:gridSpan w:val="4"/>
            <w:vAlign w:val="center"/>
          </w:tcPr>
          <w:p w:rsidR="005C4FC6" w:rsidRPr="00492560" w:rsidRDefault="005C4FC6" w:rsidP="00903ADD">
            <w:pPr>
              <w:numPr>
                <w:ilvl w:val="2"/>
                <w:numId w:val="278"/>
              </w:numPr>
              <w:tabs>
                <w:tab w:val="clear" w:pos="2160"/>
                <w:tab w:val="num" w:pos="720"/>
                <w:tab w:val="num" w:pos="1080"/>
              </w:tabs>
              <w:ind w:left="1080"/>
              <w:rPr>
                <w:rFonts w:cstheme="minorHAnsi"/>
                <w:sz w:val="20"/>
                <w:szCs w:val="20"/>
              </w:rPr>
            </w:pPr>
            <w:r w:rsidRPr="00492560">
              <w:rPr>
                <w:rFonts w:cstheme="minorHAnsi"/>
                <w:sz w:val="20"/>
                <w:szCs w:val="20"/>
              </w:rPr>
              <w:t>Self-Learning Modules</w:t>
            </w:r>
          </w:p>
        </w:tc>
        <w:tc>
          <w:tcPr>
            <w:tcW w:w="1638" w:type="dxa"/>
          </w:tcPr>
          <w:p w:rsidR="005C4FC6" w:rsidRPr="00492560" w:rsidRDefault="005C4FC6" w:rsidP="00EB0677">
            <w:pPr>
              <w:ind w:left="720"/>
              <w:rPr>
                <w:rFonts w:cstheme="minorHAnsi"/>
                <w:sz w:val="20"/>
                <w:szCs w:val="20"/>
              </w:rPr>
            </w:pPr>
          </w:p>
        </w:tc>
      </w:tr>
      <w:tr w:rsidR="005C4FC6" w:rsidRPr="00492560" w:rsidTr="00EB0677">
        <w:trPr>
          <w:cnfStyle w:val="000000010000" w:firstRow="0" w:lastRow="0" w:firstColumn="0" w:lastColumn="0" w:oddVBand="0" w:evenVBand="0" w:oddHBand="0" w:evenHBand="1" w:firstRowFirstColumn="0" w:firstRowLastColumn="0" w:lastRowFirstColumn="0" w:lastRowLastColumn="0"/>
        </w:trPr>
        <w:tc>
          <w:tcPr>
            <w:tcW w:w="7938" w:type="dxa"/>
            <w:gridSpan w:val="4"/>
            <w:vAlign w:val="center"/>
          </w:tcPr>
          <w:p w:rsidR="005C4FC6" w:rsidRPr="00492560" w:rsidRDefault="005C4FC6" w:rsidP="00903ADD">
            <w:pPr>
              <w:numPr>
                <w:ilvl w:val="2"/>
                <w:numId w:val="278"/>
              </w:numPr>
              <w:tabs>
                <w:tab w:val="clear" w:pos="2160"/>
                <w:tab w:val="num" w:pos="720"/>
                <w:tab w:val="num" w:pos="1080"/>
              </w:tabs>
              <w:ind w:left="1080"/>
              <w:rPr>
                <w:rFonts w:cstheme="minorHAnsi"/>
                <w:sz w:val="20"/>
                <w:szCs w:val="20"/>
              </w:rPr>
            </w:pPr>
            <w:r w:rsidRPr="00492560">
              <w:rPr>
                <w:rFonts w:cstheme="minorHAnsi"/>
                <w:sz w:val="20"/>
                <w:szCs w:val="20"/>
              </w:rPr>
              <w:t>PPT Recorded Sessions</w:t>
            </w:r>
          </w:p>
        </w:tc>
        <w:tc>
          <w:tcPr>
            <w:tcW w:w="1638" w:type="dxa"/>
          </w:tcPr>
          <w:p w:rsidR="005C4FC6" w:rsidRPr="00492560" w:rsidRDefault="005C4FC6" w:rsidP="00EB0677">
            <w:pPr>
              <w:ind w:left="720"/>
              <w:rPr>
                <w:rFonts w:cstheme="minorHAnsi"/>
                <w:sz w:val="20"/>
                <w:szCs w:val="20"/>
              </w:rPr>
            </w:pPr>
          </w:p>
        </w:tc>
      </w:tr>
      <w:tr w:rsidR="005C4FC6" w:rsidRPr="00492560" w:rsidTr="00EB0677">
        <w:tc>
          <w:tcPr>
            <w:tcW w:w="7938" w:type="dxa"/>
            <w:gridSpan w:val="4"/>
            <w:vAlign w:val="center"/>
          </w:tcPr>
          <w:p w:rsidR="005C4FC6" w:rsidRPr="00492560" w:rsidRDefault="005C4FC6" w:rsidP="00903ADD">
            <w:pPr>
              <w:numPr>
                <w:ilvl w:val="2"/>
                <w:numId w:val="278"/>
              </w:numPr>
              <w:tabs>
                <w:tab w:val="clear" w:pos="2160"/>
                <w:tab w:val="num" w:pos="720"/>
                <w:tab w:val="num" w:pos="1080"/>
              </w:tabs>
              <w:ind w:left="1080"/>
              <w:rPr>
                <w:rFonts w:cstheme="minorHAnsi"/>
                <w:sz w:val="20"/>
                <w:szCs w:val="20"/>
              </w:rPr>
            </w:pPr>
            <w:r w:rsidRPr="00492560">
              <w:rPr>
                <w:rFonts w:cstheme="minorHAnsi"/>
                <w:sz w:val="20"/>
                <w:szCs w:val="20"/>
              </w:rPr>
              <w:t>OT Manual</w:t>
            </w:r>
          </w:p>
        </w:tc>
        <w:tc>
          <w:tcPr>
            <w:tcW w:w="1638" w:type="dxa"/>
          </w:tcPr>
          <w:p w:rsidR="005C4FC6" w:rsidRPr="00492560" w:rsidRDefault="005C4FC6" w:rsidP="00EB0677">
            <w:pPr>
              <w:ind w:left="720"/>
              <w:rPr>
                <w:rFonts w:cstheme="minorHAnsi"/>
                <w:sz w:val="20"/>
                <w:szCs w:val="20"/>
              </w:rPr>
            </w:pPr>
          </w:p>
        </w:tc>
      </w:tr>
      <w:tr w:rsidR="005C4FC6" w:rsidRPr="00492560" w:rsidTr="00EB0677">
        <w:trPr>
          <w:cnfStyle w:val="000000010000" w:firstRow="0" w:lastRow="0" w:firstColumn="0" w:lastColumn="0" w:oddVBand="0" w:evenVBand="0" w:oddHBand="0" w:evenHBand="1" w:firstRowFirstColumn="0" w:firstRowLastColumn="0" w:lastRowFirstColumn="0" w:lastRowLastColumn="0"/>
        </w:trPr>
        <w:tc>
          <w:tcPr>
            <w:tcW w:w="7938" w:type="dxa"/>
            <w:gridSpan w:val="4"/>
            <w:vAlign w:val="center"/>
          </w:tcPr>
          <w:p w:rsidR="005C4FC6" w:rsidRPr="00492560" w:rsidRDefault="005C4FC6" w:rsidP="00903ADD">
            <w:pPr>
              <w:numPr>
                <w:ilvl w:val="2"/>
                <w:numId w:val="278"/>
              </w:numPr>
              <w:tabs>
                <w:tab w:val="clear" w:pos="2160"/>
                <w:tab w:val="num" w:pos="720"/>
                <w:tab w:val="num" w:pos="1080"/>
              </w:tabs>
              <w:ind w:left="1080"/>
              <w:rPr>
                <w:rFonts w:cstheme="minorHAnsi"/>
                <w:sz w:val="20"/>
                <w:szCs w:val="20"/>
              </w:rPr>
            </w:pPr>
            <w:r w:rsidRPr="00492560">
              <w:rPr>
                <w:rFonts w:cstheme="minorHAnsi"/>
                <w:sz w:val="20"/>
                <w:szCs w:val="20"/>
              </w:rPr>
              <w:t>Whitepapers</w:t>
            </w:r>
          </w:p>
        </w:tc>
        <w:tc>
          <w:tcPr>
            <w:tcW w:w="1638" w:type="dxa"/>
          </w:tcPr>
          <w:p w:rsidR="005C4FC6" w:rsidRPr="00492560" w:rsidRDefault="005C4FC6" w:rsidP="00EB0677">
            <w:pPr>
              <w:ind w:left="720"/>
              <w:rPr>
                <w:rFonts w:cstheme="minorHAnsi"/>
                <w:sz w:val="20"/>
                <w:szCs w:val="20"/>
              </w:rPr>
            </w:pPr>
          </w:p>
        </w:tc>
      </w:tr>
      <w:tr w:rsidR="005C4FC6" w:rsidRPr="00492560" w:rsidTr="00EB0677">
        <w:tc>
          <w:tcPr>
            <w:tcW w:w="7938" w:type="dxa"/>
            <w:gridSpan w:val="4"/>
            <w:vAlign w:val="center"/>
          </w:tcPr>
          <w:p w:rsidR="005C4FC6" w:rsidRPr="00492560" w:rsidRDefault="005C4FC6" w:rsidP="00903ADD">
            <w:pPr>
              <w:numPr>
                <w:ilvl w:val="2"/>
                <w:numId w:val="278"/>
              </w:numPr>
              <w:tabs>
                <w:tab w:val="clear" w:pos="2160"/>
                <w:tab w:val="num" w:pos="720"/>
                <w:tab w:val="num" w:pos="1080"/>
              </w:tabs>
              <w:ind w:left="1080"/>
              <w:rPr>
                <w:rFonts w:cstheme="minorHAnsi"/>
                <w:sz w:val="20"/>
                <w:szCs w:val="20"/>
              </w:rPr>
            </w:pPr>
            <w:r w:rsidRPr="00492560">
              <w:rPr>
                <w:rFonts w:cstheme="minorHAnsi"/>
                <w:sz w:val="20"/>
                <w:szCs w:val="20"/>
              </w:rPr>
              <w:t>Patient Process DVD</w:t>
            </w:r>
          </w:p>
        </w:tc>
        <w:tc>
          <w:tcPr>
            <w:tcW w:w="1638" w:type="dxa"/>
          </w:tcPr>
          <w:p w:rsidR="005C4FC6" w:rsidRPr="00492560" w:rsidRDefault="005C4FC6" w:rsidP="00EB0677">
            <w:pPr>
              <w:ind w:left="720"/>
              <w:rPr>
                <w:rFonts w:cstheme="minorHAnsi"/>
                <w:sz w:val="20"/>
                <w:szCs w:val="20"/>
              </w:rPr>
            </w:pPr>
          </w:p>
        </w:tc>
      </w:tr>
      <w:tr w:rsidR="005C4FC6" w:rsidRPr="00492560" w:rsidTr="00EB0677">
        <w:trPr>
          <w:cnfStyle w:val="000000010000" w:firstRow="0" w:lastRow="0" w:firstColumn="0" w:lastColumn="0" w:oddVBand="0" w:evenVBand="0" w:oddHBand="0" w:evenHBand="1" w:firstRowFirstColumn="0" w:firstRowLastColumn="0" w:lastRowFirstColumn="0" w:lastRowLastColumn="0"/>
        </w:trPr>
        <w:tc>
          <w:tcPr>
            <w:tcW w:w="7938" w:type="dxa"/>
            <w:gridSpan w:val="4"/>
            <w:vAlign w:val="center"/>
          </w:tcPr>
          <w:p w:rsidR="005C4FC6" w:rsidRPr="00492560" w:rsidRDefault="005C4FC6" w:rsidP="00903ADD">
            <w:pPr>
              <w:numPr>
                <w:ilvl w:val="2"/>
                <w:numId w:val="278"/>
              </w:numPr>
              <w:tabs>
                <w:tab w:val="clear" w:pos="2160"/>
                <w:tab w:val="num" w:pos="720"/>
                <w:tab w:val="num" w:pos="1080"/>
              </w:tabs>
              <w:ind w:left="1080"/>
              <w:rPr>
                <w:rFonts w:cstheme="minorHAnsi"/>
                <w:sz w:val="20"/>
                <w:szCs w:val="20"/>
              </w:rPr>
            </w:pPr>
            <w:r w:rsidRPr="00492560">
              <w:rPr>
                <w:rFonts w:cstheme="minorHAnsi"/>
                <w:sz w:val="20"/>
                <w:szCs w:val="20"/>
              </w:rPr>
              <w:t>Other</w:t>
            </w:r>
          </w:p>
        </w:tc>
        <w:tc>
          <w:tcPr>
            <w:tcW w:w="1638" w:type="dxa"/>
          </w:tcPr>
          <w:p w:rsidR="005C4FC6" w:rsidRPr="00492560" w:rsidRDefault="005C4FC6" w:rsidP="00EB0677">
            <w:pPr>
              <w:ind w:left="720"/>
              <w:rPr>
                <w:rFonts w:cstheme="minorHAnsi"/>
                <w:sz w:val="20"/>
                <w:szCs w:val="20"/>
              </w:rPr>
            </w:pPr>
          </w:p>
        </w:tc>
      </w:tr>
      <w:tr w:rsidR="005C4FC6" w:rsidTr="00EB0677">
        <w:tc>
          <w:tcPr>
            <w:tcW w:w="7938" w:type="dxa"/>
            <w:gridSpan w:val="4"/>
            <w:vAlign w:val="center"/>
          </w:tcPr>
          <w:p w:rsidR="005C4FC6" w:rsidRPr="00C73A56" w:rsidRDefault="005C4FC6" w:rsidP="00903ADD">
            <w:pPr>
              <w:pStyle w:val="ListParagraph"/>
              <w:numPr>
                <w:ilvl w:val="0"/>
                <w:numId w:val="277"/>
              </w:numPr>
              <w:rPr>
                <w:i/>
              </w:rPr>
            </w:pPr>
            <w:r>
              <w:rPr>
                <w:i/>
              </w:rPr>
              <w:t>Communicate to Trainee</w:t>
            </w:r>
          </w:p>
        </w:tc>
        <w:tc>
          <w:tcPr>
            <w:tcW w:w="1638" w:type="dxa"/>
          </w:tcPr>
          <w:p w:rsidR="005C4FC6" w:rsidRDefault="005C4FC6" w:rsidP="00EB0677">
            <w:pPr>
              <w:jc w:val="center"/>
              <w:rPr>
                <w:i/>
              </w:rPr>
            </w:pPr>
          </w:p>
        </w:tc>
      </w:tr>
      <w:tr w:rsidR="005C4FC6" w:rsidRPr="00492560" w:rsidTr="00EB0677">
        <w:trPr>
          <w:cnfStyle w:val="000000010000" w:firstRow="0" w:lastRow="0" w:firstColumn="0" w:lastColumn="0" w:oddVBand="0" w:evenVBand="0" w:oddHBand="0" w:evenHBand="1" w:firstRowFirstColumn="0" w:firstRowLastColumn="0" w:lastRowFirstColumn="0" w:lastRowLastColumn="0"/>
          <w:trHeight w:val="272"/>
        </w:trPr>
        <w:tc>
          <w:tcPr>
            <w:tcW w:w="7938" w:type="dxa"/>
            <w:gridSpan w:val="4"/>
            <w:hideMark/>
          </w:tcPr>
          <w:p w:rsidR="005C4FC6" w:rsidRPr="00492560" w:rsidRDefault="005C4FC6" w:rsidP="00903ADD">
            <w:pPr>
              <w:numPr>
                <w:ilvl w:val="2"/>
                <w:numId w:val="278"/>
              </w:numPr>
              <w:tabs>
                <w:tab w:val="clear" w:pos="2160"/>
                <w:tab w:val="num" w:pos="720"/>
                <w:tab w:val="num" w:pos="1080"/>
              </w:tabs>
              <w:ind w:left="1080"/>
              <w:rPr>
                <w:rFonts w:cstheme="minorHAnsi"/>
                <w:sz w:val="20"/>
                <w:szCs w:val="20"/>
              </w:rPr>
            </w:pPr>
            <w:r w:rsidRPr="00492560">
              <w:rPr>
                <w:rFonts w:cstheme="minorHAnsi"/>
                <w:sz w:val="20"/>
                <w:szCs w:val="20"/>
              </w:rPr>
              <w:t xml:space="preserve">Provide Trainee with </w:t>
            </w:r>
            <w:r>
              <w:rPr>
                <w:rFonts w:cstheme="minorHAnsi"/>
                <w:sz w:val="20"/>
                <w:szCs w:val="20"/>
              </w:rPr>
              <w:t>c</w:t>
            </w:r>
            <w:r w:rsidRPr="00492560">
              <w:rPr>
                <w:rFonts w:cstheme="minorHAnsi"/>
                <w:sz w:val="20"/>
                <w:szCs w:val="20"/>
              </w:rPr>
              <w:t>opy of Training Checklist with Scheduled Training Dates. Trainer keeps original.</w:t>
            </w:r>
          </w:p>
        </w:tc>
        <w:tc>
          <w:tcPr>
            <w:tcW w:w="1638" w:type="dxa"/>
          </w:tcPr>
          <w:p w:rsidR="005C4FC6" w:rsidRPr="00492560" w:rsidRDefault="005C4FC6" w:rsidP="00EB0677">
            <w:pPr>
              <w:tabs>
                <w:tab w:val="num" w:pos="1080"/>
              </w:tabs>
              <w:ind w:left="720"/>
              <w:rPr>
                <w:rFonts w:cstheme="minorHAnsi"/>
                <w:sz w:val="20"/>
                <w:szCs w:val="20"/>
              </w:rPr>
            </w:pPr>
          </w:p>
        </w:tc>
      </w:tr>
      <w:tr w:rsidR="005C4FC6" w:rsidRPr="00492560" w:rsidTr="00EB0677">
        <w:trPr>
          <w:trHeight w:val="272"/>
        </w:trPr>
        <w:tc>
          <w:tcPr>
            <w:tcW w:w="7938" w:type="dxa"/>
            <w:gridSpan w:val="4"/>
            <w:hideMark/>
          </w:tcPr>
          <w:p w:rsidR="005C4FC6" w:rsidRPr="00492560" w:rsidRDefault="005C4FC6" w:rsidP="00903ADD">
            <w:pPr>
              <w:numPr>
                <w:ilvl w:val="2"/>
                <w:numId w:val="278"/>
              </w:numPr>
              <w:tabs>
                <w:tab w:val="clear" w:pos="2160"/>
                <w:tab w:val="num" w:pos="720"/>
                <w:tab w:val="num" w:pos="1080"/>
              </w:tabs>
              <w:ind w:left="1080"/>
              <w:rPr>
                <w:rFonts w:cstheme="minorHAnsi"/>
                <w:sz w:val="20"/>
                <w:szCs w:val="20"/>
              </w:rPr>
            </w:pPr>
            <w:r w:rsidRPr="00492560">
              <w:rPr>
                <w:rFonts w:cstheme="minorHAnsi"/>
                <w:sz w:val="20"/>
                <w:szCs w:val="20"/>
              </w:rPr>
              <w:t>Provide Training Materials (or information on how to access them) with any applicable instructions</w:t>
            </w:r>
          </w:p>
        </w:tc>
        <w:tc>
          <w:tcPr>
            <w:tcW w:w="1638" w:type="dxa"/>
          </w:tcPr>
          <w:p w:rsidR="005C4FC6" w:rsidRPr="00492560" w:rsidRDefault="005C4FC6" w:rsidP="00EB0677">
            <w:pPr>
              <w:tabs>
                <w:tab w:val="num" w:pos="1080"/>
              </w:tabs>
              <w:ind w:left="720"/>
              <w:rPr>
                <w:rFonts w:cstheme="minorHAnsi"/>
                <w:sz w:val="20"/>
                <w:szCs w:val="20"/>
              </w:rPr>
            </w:pPr>
          </w:p>
        </w:tc>
      </w:tr>
      <w:tr w:rsidR="005C4FC6" w:rsidRPr="00492560" w:rsidTr="00EB0677">
        <w:trPr>
          <w:cnfStyle w:val="000000010000" w:firstRow="0" w:lastRow="0" w:firstColumn="0" w:lastColumn="0" w:oddVBand="0" w:evenVBand="0" w:oddHBand="0" w:evenHBand="1" w:firstRowFirstColumn="0" w:firstRowLastColumn="0" w:lastRowFirstColumn="0" w:lastRowLastColumn="0"/>
          <w:trHeight w:val="356"/>
        </w:trPr>
        <w:tc>
          <w:tcPr>
            <w:tcW w:w="7938" w:type="dxa"/>
            <w:gridSpan w:val="4"/>
          </w:tcPr>
          <w:p w:rsidR="005C4FC6" w:rsidRPr="00492560" w:rsidRDefault="005C4FC6" w:rsidP="00903ADD">
            <w:pPr>
              <w:numPr>
                <w:ilvl w:val="2"/>
                <w:numId w:val="278"/>
              </w:numPr>
              <w:tabs>
                <w:tab w:val="clear" w:pos="2160"/>
                <w:tab w:val="num" w:pos="720"/>
                <w:tab w:val="num" w:pos="1080"/>
              </w:tabs>
              <w:ind w:left="1080"/>
              <w:rPr>
                <w:rFonts w:cstheme="minorHAnsi"/>
                <w:sz w:val="20"/>
                <w:szCs w:val="20"/>
              </w:rPr>
            </w:pPr>
            <w:r w:rsidRPr="00492560">
              <w:rPr>
                <w:rFonts w:cstheme="minorHAnsi"/>
                <w:sz w:val="20"/>
                <w:szCs w:val="20"/>
              </w:rPr>
              <w:t>Review Training Expectations</w:t>
            </w:r>
          </w:p>
        </w:tc>
        <w:tc>
          <w:tcPr>
            <w:tcW w:w="1638" w:type="dxa"/>
          </w:tcPr>
          <w:p w:rsidR="005C4FC6" w:rsidRPr="00492560" w:rsidRDefault="005C4FC6" w:rsidP="00EB0677">
            <w:pPr>
              <w:tabs>
                <w:tab w:val="num" w:pos="1080"/>
              </w:tabs>
              <w:ind w:left="720"/>
              <w:rPr>
                <w:rFonts w:cstheme="minorHAnsi"/>
                <w:sz w:val="20"/>
                <w:szCs w:val="20"/>
              </w:rPr>
            </w:pPr>
          </w:p>
        </w:tc>
      </w:tr>
      <w:tr w:rsidR="005C4FC6" w:rsidTr="00EB0677">
        <w:tc>
          <w:tcPr>
            <w:tcW w:w="7938" w:type="dxa"/>
            <w:gridSpan w:val="4"/>
            <w:vAlign w:val="center"/>
          </w:tcPr>
          <w:p w:rsidR="005C4FC6" w:rsidRPr="00C73A56" w:rsidRDefault="005C4FC6" w:rsidP="00903ADD">
            <w:pPr>
              <w:pStyle w:val="ListParagraph"/>
              <w:numPr>
                <w:ilvl w:val="0"/>
                <w:numId w:val="277"/>
              </w:numPr>
              <w:rPr>
                <w:i/>
              </w:rPr>
            </w:pPr>
            <w:r>
              <w:rPr>
                <w:i/>
              </w:rPr>
              <w:t>Task Training</w:t>
            </w:r>
          </w:p>
        </w:tc>
        <w:tc>
          <w:tcPr>
            <w:tcW w:w="1638" w:type="dxa"/>
          </w:tcPr>
          <w:p w:rsidR="005C4FC6" w:rsidRDefault="005C4FC6" w:rsidP="00EB0677">
            <w:pPr>
              <w:jc w:val="center"/>
              <w:rPr>
                <w:i/>
              </w:rPr>
            </w:pPr>
          </w:p>
        </w:tc>
      </w:tr>
      <w:tr w:rsidR="005C4FC6" w:rsidRPr="00492560" w:rsidTr="00EB0677">
        <w:trPr>
          <w:cnfStyle w:val="000000010000" w:firstRow="0" w:lastRow="0" w:firstColumn="0" w:lastColumn="0" w:oddVBand="0" w:evenVBand="0" w:oddHBand="0" w:evenHBand="1" w:firstRowFirstColumn="0" w:firstRowLastColumn="0" w:lastRowFirstColumn="0" w:lastRowLastColumn="0"/>
          <w:trHeight w:val="348"/>
        </w:trPr>
        <w:tc>
          <w:tcPr>
            <w:tcW w:w="7938" w:type="dxa"/>
            <w:gridSpan w:val="4"/>
          </w:tcPr>
          <w:p w:rsidR="005C4FC6" w:rsidRPr="00492560" w:rsidRDefault="005C4FC6" w:rsidP="00903ADD">
            <w:pPr>
              <w:numPr>
                <w:ilvl w:val="2"/>
                <w:numId w:val="278"/>
              </w:numPr>
              <w:tabs>
                <w:tab w:val="clear" w:pos="2160"/>
                <w:tab w:val="num" w:pos="720"/>
                <w:tab w:val="num" w:pos="1080"/>
              </w:tabs>
              <w:ind w:left="1080"/>
              <w:rPr>
                <w:rFonts w:cstheme="minorHAnsi"/>
                <w:sz w:val="20"/>
                <w:szCs w:val="20"/>
              </w:rPr>
            </w:pPr>
            <w:r w:rsidRPr="00492560">
              <w:rPr>
                <w:rFonts w:cstheme="minorHAnsi"/>
                <w:sz w:val="20"/>
                <w:szCs w:val="20"/>
              </w:rPr>
              <w:t>Using Training Checklist(s), complete training for each line item listed</w:t>
            </w:r>
          </w:p>
        </w:tc>
        <w:tc>
          <w:tcPr>
            <w:tcW w:w="1638" w:type="dxa"/>
          </w:tcPr>
          <w:p w:rsidR="005C4FC6" w:rsidRPr="00492560" w:rsidRDefault="005C4FC6" w:rsidP="00EB0677">
            <w:pPr>
              <w:tabs>
                <w:tab w:val="num" w:pos="1080"/>
              </w:tabs>
              <w:ind w:left="720"/>
              <w:rPr>
                <w:rFonts w:cstheme="minorHAnsi"/>
                <w:sz w:val="20"/>
                <w:szCs w:val="20"/>
              </w:rPr>
            </w:pPr>
          </w:p>
        </w:tc>
      </w:tr>
      <w:tr w:rsidR="005C4FC6" w:rsidRPr="00492560" w:rsidTr="00EB0677">
        <w:trPr>
          <w:trHeight w:val="356"/>
        </w:trPr>
        <w:tc>
          <w:tcPr>
            <w:tcW w:w="7938" w:type="dxa"/>
            <w:gridSpan w:val="4"/>
          </w:tcPr>
          <w:p w:rsidR="005C4FC6" w:rsidRPr="00492560" w:rsidRDefault="005C4FC6" w:rsidP="00903ADD">
            <w:pPr>
              <w:numPr>
                <w:ilvl w:val="2"/>
                <w:numId w:val="278"/>
              </w:numPr>
              <w:tabs>
                <w:tab w:val="clear" w:pos="2160"/>
                <w:tab w:val="num" w:pos="720"/>
                <w:tab w:val="num" w:pos="1080"/>
              </w:tabs>
              <w:ind w:left="1080"/>
              <w:rPr>
                <w:rFonts w:cstheme="minorHAnsi"/>
                <w:sz w:val="20"/>
                <w:szCs w:val="20"/>
              </w:rPr>
            </w:pPr>
            <w:r w:rsidRPr="00492560">
              <w:rPr>
                <w:rFonts w:cstheme="minorHAnsi"/>
                <w:sz w:val="20"/>
                <w:szCs w:val="20"/>
              </w:rPr>
              <w:t>Record Completed Date for each line item, and initial</w:t>
            </w:r>
          </w:p>
        </w:tc>
        <w:tc>
          <w:tcPr>
            <w:tcW w:w="1638" w:type="dxa"/>
          </w:tcPr>
          <w:p w:rsidR="005C4FC6" w:rsidRPr="00492560" w:rsidRDefault="005C4FC6" w:rsidP="00EB0677">
            <w:pPr>
              <w:tabs>
                <w:tab w:val="num" w:pos="1080"/>
              </w:tabs>
              <w:ind w:left="720"/>
              <w:rPr>
                <w:rFonts w:cstheme="minorHAnsi"/>
                <w:sz w:val="20"/>
                <w:szCs w:val="20"/>
              </w:rPr>
            </w:pPr>
          </w:p>
        </w:tc>
      </w:tr>
      <w:tr w:rsidR="005C4FC6" w:rsidRPr="00492560" w:rsidTr="00EB0677">
        <w:trPr>
          <w:cnfStyle w:val="000000010000" w:firstRow="0" w:lastRow="0" w:firstColumn="0" w:lastColumn="0" w:oddVBand="0" w:evenVBand="0" w:oddHBand="0" w:evenHBand="1" w:firstRowFirstColumn="0" w:firstRowLastColumn="0" w:lastRowFirstColumn="0" w:lastRowLastColumn="0"/>
          <w:trHeight w:val="356"/>
        </w:trPr>
        <w:tc>
          <w:tcPr>
            <w:tcW w:w="7938" w:type="dxa"/>
            <w:gridSpan w:val="4"/>
          </w:tcPr>
          <w:p w:rsidR="005C4FC6" w:rsidRPr="00492560" w:rsidRDefault="005C4FC6" w:rsidP="00903ADD">
            <w:pPr>
              <w:numPr>
                <w:ilvl w:val="2"/>
                <w:numId w:val="278"/>
              </w:numPr>
              <w:tabs>
                <w:tab w:val="clear" w:pos="2160"/>
                <w:tab w:val="num" w:pos="720"/>
                <w:tab w:val="num" w:pos="1080"/>
              </w:tabs>
              <w:ind w:left="1080"/>
              <w:rPr>
                <w:rFonts w:cstheme="minorHAnsi"/>
                <w:sz w:val="20"/>
                <w:szCs w:val="20"/>
              </w:rPr>
            </w:pPr>
            <w:r w:rsidRPr="00492560">
              <w:rPr>
                <w:rFonts w:cstheme="minorHAnsi"/>
                <w:sz w:val="20"/>
                <w:szCs w:val="20"/>
              </w:rPr>
              <w:t>Once Training is complete, sign and place Training Checklist in trainee’s file</w:t>
            </w:r>
          </w:p>
        </w:tc>
        <w:tc>
          <w:tcPr>
            <w:tcW w:w="1638" w:type="dxa"/>
          </w:tcPr>
          <w:p w:rsidR="005C4FC6" w:rsidRPr="00492560" w:rsidRDefault="005C4FC6" w:rsidP="00EB0677">
            <w:pPr>
              <w:tabs>
                <w:tab w:val="num" w:pos="1080"/>
              </w:tabs>
              <w:ind w:left="720"/>
              <w:rPr>
                <w:rFonts w:cstheme="minorHAnsi"/>
                <w:sz w:val="20"/>
                <w:szCs w:val="20"/>
              </w:rPr>
            </w:pPr>
          </w:p>
        </w:tc>
      </w:tr>
      <w:tr w:rsidR="005C4FC6" w:rsidTr="00EB0677">
        <w:tc>
          <w:tcPr>
            <w:tcW w:w="7938" w:type="dxa"/>
            <w:gridSpan w:val="4"/>
            <w:vAlign w:val="center"/>
          </w:tcPr>
          <w:p w:rsidR="005C4FC6" w:rsidRPr="00C73A56" w:rsidRDefault="005C4FC6" w:rsidP="00903ADD">
            <w:pPr>
              <w:pStyle w:val="ListParagraph"/>
              <w:numPr>
                <w:ilvl w:val="0"/>
                <w:numId w:val="277"/>
              </w:numPr>
              <w:rPr>
                <w:i/>
              </w:rPr>
            </w:pPr>
            <w:r>
              <w:rPr>
                <w:i/>
              </w:rPr>
              <w:t>Follow-up</w:t>
            </w:r>
          </w:p>
        </w:tc>
        <w:tc>
          <w:tcPr>
            <w:tcW w:w="1638" w:type="dxa"/>
          </w:tcPr>
          <w:p w:rsidR="005C4FC6" w:rsidRDefault="005C4FC6" w:rsidP="00EB0677">
            <w:pPr>
              <w:jc w:val="center"/>
              <w:rPr>
                <w:i/>
              </w:rPr>
            </w:pPr>
          </w:p>
        </w:tc>
      </w:tr>
      <w:tr w:rsidR="005C4FC6" w:rsidRPr="00492560" w:rsidTr="00EB0677">
        <w:trPr>
          <w:cnfStyle w:val="000000010000" w:firstRow="0" w:lastRow="0" w:firstColumn="0" w:lastColumn="0" w:oddVBand="0" w:evenVBand="0" w:oddHBand="0" w:evenHBand="1" w:firstRowFirstColumn="0" w:firstRowLastColumn="0" w:lastRowFirstColumn="0" w:lastRowLastColumn="0"/>
          <w:trHeight w:val="259"/>
        </w:trPr>
        <w:tc>
          <w:tcPr>
            <w:tcW w:w="7938" w:type="dxa"/>
            <w:gridSpan w:val="4"/>
            <w:vAlign w:val="center"/>
          </w:tcPr>
          <w:p w:rsidR="005C4FC6" w:rsidRPr="00492560" w:rsidRDefault="005C4FC6" w:rsidP="00903ADD">
            <w:pPr>
              <w:numPr>
                <w:ilvl w:val="2"/>
                <w:numId w:val="278"/>
              </w:numPr>
              <w:tabs>
                <w:tab w:val="clear" w:pos="2160"/>
                <w:tab w:val="num" w:pos="720"/>
                <w:tab w:val="num" w:pos="1080"/>
              </w:tabs>
              <w:ind w:left="1080"/>
              <w:rPr>
                <w:rFonts w:cstheme="minorHAnsi"/>
                <w:sz w:val="20"/>
                <w:szCs w:val="20"/>
              </w:rPr>
            </w:pPr>
            <w:r w:rsidRPr="00492560">
              <w:rPr>
                <w:rFonts w:cstheme="minorHAnsi"/>
                <w:sz w:val="20"/>
                <w:szCs w:val="20"/>
              </w:rPr>
              <w:t>Communicate to trainee the process for asking additional questions as they arise.</w:t>
            </w:r>
          </w:p>
        </w:tc>
        <w:tc>
          <w:tcPr>
            <w:tcW w:w="1638" w:type="dxa"/>
          </w:tcPr>
          <w:p w:rsidR="005C4FC6" w:rsidRPr="00492560" w:rsidRDefault="005C4FC6" w:rsidP="00EB0677">
            <w:pPr>
              <w:tabs>
                <w:tab w:val="num" w:pos="1080"/>
              </w:tabs>
              <w:ind w:left="720"/>
              <w:rPr>
                <w:rFonts w:cstheme="minorHAnsi"/>
                <w:sz w:val="20"/>
                <w:szCs w:val="20"/>
              </w:rPr>
            </w:pPr>
          </w:p>
        </w:tc>
      </w:tr>
      <w:tr w:rsidR="005C4FC6" w:rsidRPr="00492560" w:rsidTr="00EB0677">
        <w:tc>
          <w:tcPr>
            <w:tcW w:w="7938" w:type="dxa"/>
            <w:gridSpan w:val="4"/>
            <w:vAlign w:val="center"/>
          </w:tcPr>
          <w:p w:rsidR="005C4FC6" w:rsidRPr="00492560" w:rsidRDefault="005C4FC6" w:rsidP="00903ADD">
            <w:pPr>
              <w:numPr>
                <w:ilvl w:val="2"/>
                <w:numId w:val="278"/>
              </w:numPr>
              <w:tabs>
                <w:tab w:val="clear" w:pos="2160"/>
                <w:tab w:val="num" w:pos="720"/>
                <w:tab w:val="num" w:pos="1080"/>
              </w:tabs>
              <w:ind w:left="1080"/>
              <w:rPr>
                <w:rFonts w:cstheme="minorHAnsi"/>
                <w:sz w:val="20"/>
                <w:szCs w:val="20"/>
              </w:rPr>
            </w:pPr>
            <w:r w:rsidRPr="00492560">
              <w:rPr>
                <w:rFonts w:cstheme="minorHAnsi"/>
                <w:sz w:val="20"/>
                <w:szCs w:val="20"/>
              </w:rPr>
              <w:t>Verify that trainee is completing Job Function Checklist for each shift worked</w:t>
            </w:r>
          </w:p>
        </w:tc>
        <w:tc>
          <w:tcPr>
            <w:tcW w:w="1638" w:type="dxa"/>
          </w:tcPr>
          <w:p w:rsidR="005C4FC6" w:rsidRPr="00492560" w:rsidRDefault="005C4FC6" w:rsidP="00EB0677">
            <w:pPr>
              <w:tabs>
                <w:tab w:val="num" w:pos="1080"/>
              </w:tabs>
              <w:ind w:left="720"/>
              <w:rPr>
                <w:rFonts w:cstheme="minorHAnsi"/>
                <w:sz w:val="20"/>
                <w:szCs w:val="20"/>
              </w:rPr>
            </w:pPr>
          </w:p>
        </w:tc>
      </w:tr>
      <w:tr w:rsidR="005C4FC6" w:rsidRPr="00492560" w:rsidTr="00EB0677">
        <w:trPr>
          <w:cnfStyle w:val="000000010000" w:firstRow="0" w:lastRow="0" w:firstColumn="0" w:lastColumn="0" w:oddVBand="0" w:evenVBand="0" w:oddHBand="0" w:evenHBand="1" w:firstRowFirstColumn="0" w:firstRowLastColumn="0" w:lastRowFirstColumn="0" w:lastRowLastColumn="0"/>
        </w:trPr>
        <w:tc>
          <w:tcPr>
            <w:tcW w:w="7938" w:type="dxa"/>
            <w:gridSpan w:val="4"/>
            <w:vAlign w:val="center"/>
          </w:tcPr>
          <w:p w:rsidR="005C4FC6" w:rsidRPr="00492560" w:rsidRDefault="005C4FC6" w:rsidP="00903ADD">
            <w:pPr>
              <w:numPr>
                <w:ilvl w:val="2"/>
                <w:numId w:val="278"/>
              </w:numPr>
              <w:tabs>
                <w:tab w:val="clear" w:pos="2160"/>
                <w:tab w:val="num" w:pos="720"/>
                <w:tab w:val="num" w:pos="1080"/>
              </w:tabs>
              <w:ind w:left="1080"/>
              <w:rPr>
                <w:rFonts w:cstheme="minorHAnsi"/>
                <w:sz w:val="20"/>
                <w:szCs w:val="20"/>
              </w:rPr>
            </w:pPr>
            <w:r w:rsidRPr="00492560">
              <w:rPr>
                <w:rFonts w:cstheme="minorHAnsi"/>
                <w:sz w:val="20"/>
                <w:szCs w:val="20"/>
              </w:rPr>
              <w:t>Follow-up with trainee periodically to see if there are additional questions.</w:t>
            </w:r>
          </w:p>
        </w:tc>
        <w:tc>
          <w:tcPr>
            <w:tcW w:w="1638" w:type="dxa"/>
          </w:tcPr>
          <w:p w:rsidR="005C4FC6" w:rsidRPr="00492560" w:rsidRDefault="005C4FC6" w:rsidP="00EB0677">
            <w:pPr>
              <w:tabs>
                <w:tab w:val="num" w:pos="1080"/>
              </w:tabs>
              <w:ind w:left="720"/>
              <w:rPr>
                <w:rFonts w:cstheme="minorHAnsi"/>
                <w:sz w:val="20"/>
                <w:szCs w:val="20"/>
              </w:rPr>
            </w:pPr>
          </w:p>
        </w:tc>
      </w:tr>
      <w:tr w:rsidR="005C4FC6" w:rsidRPr="00492560" w:rsidTr="00EB0677">
        <w:tc>
          <w:tcPr>
            <w:tcW w:w="7938" w:type="dxa"/>
            <w:gridSpan w:val="4"/>
            <w:vAlign w:val="center"/>
          </w:tcPr>
          <w:p w:rsidR="005C4FC6" w:rsidRPr="00492560" w:rsidRDefault="005C4FC6" w:rsidP="00903ADD">
            <w:pPr>
              <w:numPr>
                <w:ilvl w:val="2"/>
                <w:numId w:val="278"/>
              </w:numPr>
              <w:tabs>
                <w:tab w:val="clear" w:pos="2160"/>
                <w:tab w:val="num" w:pos="720"/>
                <w:tab w:val="num" w:pos="1080"/>
              </w:tabs>
              <w:ind w:left="1080"/>
              <w:rPr>
                <w:rFonts w:cstheme="minorHAnsi"/>
                <w:sz w:val="20"/>
                <w:szCs w:val="20"/>
              </w:rPr>
            </w:pPr>
            <w:r w:rsidRPr="00492560">
              <w:rPr>
                <w:rFonts w:cstheme="minorHAnsi"/>
                <w:sz w:val="20"/>
                <w:szCs w:val="20"/>
              </w:rPr>
              <w:t>Perform periodic assessment to verify that job is being completed/performed satisfactorily.</w:t>
            </w:r>
          </w:p>
        </w:tc>
        <w:tc>
          <w:tcPr>
            <w:tcW w:w="1638" w:type="dxa"/>
          </w:tcPr>
          <w:p w:rsidR="005C4FC6" w:rsidRPr="00492560" w:rsidRDefault="005C4FC6" w:rsidP="00EB0677">
            <w:pPr>
              <w:tabs>
                <w:tab w:val="num" w:pos="1080"/>
              </w:tabs>
              <w:ind w:left="720"/>
              <w:rPr>
                <w:rFonts w:cstheme="minorHAnsi"/>
                <w:sz w:val="20"/>
                <w:szCs w:val="20"/>
              </w:rPr>
            </w:pPr>
          </w:p>
        </w:tc>
      </w:tr>
      <w:tr w:rsidR="005C4FC6" w:rsidTr="00EB0677">
        <w:trPr>
          <w:cnfStyle w:val="000000010000" w:firstRow="0" w:lastRow="0" w:firstColumn="0" w:lastColumn="0" w:oddVBand="0" w:evenVBand="0" w:oddHBand="0" w:evenHBand="1" w:firstRowFirstColumn="0" w:firstRowLastColumn="0" w:lastRowFirstColumn="0" w:lastRowLastColumn="0"/>
        </w:trPr>
        <w:tc>
          <w:tcPr>
            <w:tcW w:w="1908" w:type="dxa"/>
            <w:vAlign w:val="center"/>
          </w:tcPr>
          <w:p w:rsidR="005C4FC6" w:rsidRPr="006E20D6" w:rsidRDefault="005C4FC6" w:rsidP="00EB0677">
            <w:pPr>
              <w:rPr>
                <w:b/>
              </w:rPr>
            </w:pPr>
            <w:r>
              <w:rPr>
                <w:b/>
              </w:rPr>
              <w:t>Notes</w:t>
            </w:r>
            <w:r w:rsidRPr="006E20D6">
              <w:rPr>
                <w:b/>
              </w:rPr>
              <w:t>:</w:t>
            </w:r>
          </w:p>
        </w:tc>
        <w:tc>
          <w:tcPr>
            <w:tcW w:w="7668" w:type="dxa"/>
            <w:gridSpan w:val="4"/>
            <w:vAlign w:val="center"/>
          </w:tcPr>
          <w:p w:rsidR="005C4FC6" w:rsidRDefault="005C4FC6" w:rsidP="00EB0677"/>
          <w:p w:rsidR="005C4FC6" w:rsidRDefault="005C4FC6" w:rsidP="00EB0677"/>
        </w:tc>
      </w:tr>
      <w:tr w:rsidR="005C4FC6" w:rsidTr="00EB0677">
        <w:tc>
          <w:tcPr>
            <w:tcW w:w="1908" w:type="dxa"/>
          </w:tcPr>
          <w:p w:rsidR="005C4FC6" w:rsidRPr="006E20D6" w:rsidRDefault="005C4FC6" w:rsidP="00EB0677">
            <w:pPr>
              <w:spacing w:before="240"/>
              <w:rPr>
                <w:b/>
              </w:rPr>
            </w:pPr>
            <w:r>
              <w:rPr>
                <w:b/>
              </w:rPr>
              <w:t>Trainer</w:t>
            </w:r>
            <w:r w:rsidRPr="006E20D6">
              <w:rPr>
                <w:b/>
              </w:rPr>
              <w:t xml:space="preserve"> Signature:</w:t>
            </w:r>
          </w:p>
        </w:tc>
        <w:tc>
          <w:tcPr>
            <w:tcW w:w="5220" w:type="dxa"/>
            <w:gridSpan w:val="2"/>
          </w:tcPr>
          <w:p w:rsidR="005C4FC6" w:rsidRPr="009B6D1B" w:rsidRDefault="005C4FC6" w:rsidP="00EB0677">
            <w:pPr>
              <w:spacing w:before="240"/>
            </w:pPr>
          </w:p>
        </w:tc>
        <w:tc>
          <w:tcPr>
            <w:tcW w:w="810" w:type="dxa"/>
          </w:tcPr>
          <w:p w:rsidR="005C4FC6" w:rsidRPr="009B6D1B" w:rsidRDefault="005C4FC6" w:rsidP="00EB0677">
            <w:pPr>
              <w:spacing w:before="240"/>
              <w:rPr>
                <w:b/>
              </w:rPr>
            </w:pPr>
            <w:r w:rsidRPr="009B6D1B">
              <w:rPr>
                <w:b/>
              </w:rPr>
              <w:t>Date</w:t>
            </w:r>
            <w:r>
              <w:rPr>
                <w:b/>
              </w:rPr>
              <w:t>:</w:t>
            </w:r>
          </w:p>
        </w:tc>
        <w:tc>
          <w:tcPr>
            <w:tcW w:w="1638" w:type="dxa"/>
          </w:tcPr>
          <w:p w:rsidR="005C4FC6" w:rsidRPr="009B6D1B" w:rsidRDefault="005C4FC6" w:rsidP="00EB0677">
            <w:pPr>
              <w:spacing w:before="240"/>
            </w:pPr>
          </w:p>
        </w:tc>
      </w:tr>
    </w:tbl>
    <w:p w:rsidR="005C4FC6" w:rsidRDefault="005C4FC6" w:rsidP="005C4FC6">
      <w:pPr>
        <w:rPr>
          <w:lang w:eastAsia="ar-SA"/>
        </w:rPr>
      </w:pPr>
      <w:r>
        <w:rPr>
          <w:lang w:eastAsia="ar-SA"/>
        </w:rPr>
        <w:br w:type="page"/>
      </w:r>
    </w:p>
    <w:p w:rsidR="005C4FC6" w:rsidRDefault="005C4FC6" w:rsidP="005C4FC6">
      <w:pPr>
        <w:pStyle w:val="Heading4"/>
      </w:pPr>
      <w:bookmarkStart w:id="1632" w:name="_Ref317525900"/>
      <w:bookmarkEnd w:id="1629"/>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65</w:t>
      </w:r>
      <w:r w:rsidR="00757EE1">
        <w:rPr>
          <w:noProof/>
        </w:rPr>
        <w:fldChar w:fldCharType="end"/>
      </w:r>
      <w:bookmarkEnd w:id="1632"/>
    </w:p>
    <w:p w:rsidR="005C4FC6" w:rsidRPr="001032E3" w:rsidRDefault="005C4FC6" w:rsidP="005C4FC6">
      <w:pPr>
        <w:pStyle w:val="Heading3"/>
        <w:jc w:val="center"/>
      </w:pPr>
      <w:bookmarkStart w:id="1633" w:name="_Ultrasound_Consent"/>
      <w:bookmarkStart w:id="1634" w:name="_Toc317776962"/>
      <w:bookmarkStart w:id="1635" w:name="_Toc318812357"/>
      <w:bookmarkStart w:id="1636" w:name="_Ref330479887"/>
      <w:bookmarkStart w:id="1637" w:name="_Ref331151966"/>
      <w:bookmarkStart w:id="1638" w:name="_Ref331155435"/>
      <w:bookmarkStart w:id="1639" w:name="_Ref331155476"/>
      <w:bookmarkStart w:id="1640" w:name="_Toc334786724"/>
      <w:bookmarkEnd w:id="1633"/>
      <w:r w:rsidRPr="001032E3">
        <w:t>Ultrasound Consent</w:t>
      </w:r>
      <w:bookmarkEnd w:id="1634"/>
      <w:bookmarkEnd w:id="1635"/>
      <w:bookmarkEnd w:id="1636"/>
      <w:bookmarkEnd w:id="1637"/>
      <w:bookmarkEnd w:id="1638"/>
      <w:bookmarkEnd w:id="1639"/>
      <w:bookmarkEnd w:id="1640"/>
    </w:p>
    <w:p w:rsidR="005C4FC6" w:rsidRDefault="005C4FC6" w:rsidP="005C4FC6">
      <w:r w:rsidRPr="001032E3">
        <w:t>I understand that:</w:t>
      </w:r>
    </w:p>
    <w:p w:rsidR="005C4FC6" w:rsidRPr="00AE4A06" w:rsidRDefault="005C4FC6" w:rsidP="005C4FC6">
      <w:pPr>
        <w:spacing w:after="0"/>
        <w:ind w:left="270" w:hanging="270"/>
        <w:rPr>
          <w:b/>
          <w:sz w:val="20"/>
          <w:szCs w:val="20"/>
        </w:rPr>
      </w:pPr>
      <w:r w:rsidRPr="00AE4A06">
        <w:rPr>
          <w:rFonts w:cstheme="minorHAnsi"/>
          <w:b/>
        </w:rPr>
        <w:t>□</w:t>
      </w:r>
      <w:r>
        <w:rPr>
          <w:rFonts w:cstheme="minorHAnsi"/>
          <w:sz w:val="20"/>
          <w:szCs w:val="20"/>
        </w:rPr>
        <w:t xml:space="preserve"> </w:t>
      </w:r>
      <w:r w:rsidRPr="00AE4A06">
        <w:rPr>
          <w:sz w:val="20"/>
          <w:szCs w:val="20"/>
        </w:rPr>
        <w:t>I request an appointment with a volunteer physician at CompassCare Pregnancy Services of Rochester for the purposes of confirming my pregnancy</w:t>
      </w:r>
      <w:r>
        <w:rPr>
          <w:sz w:val="20"/>
          <w:szCs w:val="20"/>
        </w:rPr>
        <w:t xml:space="preserve">. </w:t>
      </w:r>
      <w:r w:rsidRPr="00AE4A06">
        <w:rPr>
          <w:b/>
          <w:sz w:val="20"/>
          <w:szCs w:val="20"/>
        </w:rPr>
        <w:t>I understand that my ultrasound exam will be limited to pregnancy confirmation and that a referral will be made to another medical provider for follow-up medical care.</w:t>
      </w:r>
    </w:p>
    <w:p w:rsidR="005C4FC6" w:rsidRPr="00AE4A06" w:rsidRDefault="005C4FC6" w:rsidP="005C4FC6">
      <w:pPr>
        <w:spacing w:after="0"/>
        <w:ind w:left="270" w:hanging="270"/>
        <w:rPr>
          <w:sz w:val="20"/>
          <w:szCs w:val="20"/>
        </w:rPr>
      </w:pPr>
      <w:r w:rsidRPr="00AE4A06">
        <w:rPr>
          <w:rFonts w:cstheme="minorHAnsi"/>
          <w:b/>
        </w:rPr>
        <w:t>□</w:t>
      </w:r>
      <w:r>
        <w:rPr>
          <w:b/>
          <w:sz w:val="20"/>
          <w:szCs w:val="20"/>
        </w:rPr>
        <w:t xml:space="preserve"> </w:t>
      </w:r>
      <w:r w:rsidRPr="00AE4A06">
        <w:rPr>
          <w:sz w:val="20"/>
          <w:szCs w:val="20"/>
        </w:rPr>
        <w:t xml:space="preserve">The purpose of this ultrasound exam is limited to confirming the viability of my pregnancy through </w:t>
      </w:r>
      <w:r w:rsidRPr="00AE4A06">
        <w:rPr>
          <w:b/>
          <w:sz w:val="20"/>
          <w:szCs w:val="20"/>
        </w:rPr>
        <w:t>detecting my baby’s heart beat</w:t>
      </w:r>
      <w:r w:rsidRPr="00AE4A06">
        <w:rPr>
          <w:sz w:val="20"/>
          <w:szCs w:val="20"/>
        </w:rPr>
        <w:t xml:space="preserve"> </w:t>
      </w:r>
      <w:r w:rsidRPr="00AE4A06">
        <w:rPr>
          <w:b/>
          <w:sz w:val="20"/>
          <w:szCs w:val="20"/>
        </w:rPr>
        <w:t xml:space="preserve">and determining how far along I am </w:t>
      </w:r>
      <w:r w:rsidRPr="00AE4A06">
        <w:rPr>
          <w:sz w:val="20"/>
          <w:szCs w:val="20"/>
        </w:rPr>
        <w:t>according to my last menstrual period (LMP).</w:t>
      </w:r>
    </w:p>
    <w:p w:rsidR="005C4FC6" w:rsidRPr="00AE4A06" w:rsidRDefault="005C4FC6" w:rsidP="005C4FC6">
      <w:pPr>
        <w:spacing w:after="0"/>
        <w:ind w:left="270" w:hanging="270"/>
        <w:rPr>
          <w:sz w:val="20"/>
          <w:szCs w:val="20"/>
        </w:rPr>
      </w:pPr>
      <w:r w:rsidRPr="00AE4A06">
        <w:rPr>
          <w:rFonts w:cstheme="minorHAnsi"/>
          <w:b/>
        </w:rPr>
        <w:t>□</w:t>
      </w:r>
      <w:r>
        <w:rPr>
          <w:rFonts w:cstheme="minorHAnsi"/>
          <w:b/>
          <w:sz w:val="20"/>
          <w:szCs w:val="20"/>
        </w:rPr>
        <w:t xml:space="preserve"> </w:t>
      </w:r>
      <w:r w:rsidRPr="00AE4A06">
        <w:rPr>
          <w:b/>
          <w:sz w:val="20"/>
          <w:szCs w:val="20"/>
        </w:rPr>
        <w:t>I understand that this ultrasound exam is not for the purposes of diagnosing or detecting any medical problem or condition for my pregnancy</w:t>
      </w:r>
      <w:r>
        <w:rPr>
          <w:b/>
          <w:sz w:val="20"/>
          <w:szCs w:val="20"/>
        </w:rPr>
        <w:t xml:space="preserve">. </w:t>
      </w:r>
      <w:r w:rsidRPr="00AE4A06">
        <w:rPr>
          <w:sz w:val="20"/>
          <w:szCs w:val="20"/>
        </w:rPr>
        <w:t>I will not hold CompassCare Pregnancy Services responsible for diagnosing or failing to diagnose any abnormalities or conditions relating to my pregnancy or my baby and hereby release CompassCare Pregnancy Services and its collaborating physicians from any and all liability in this regard.</w:t>
      </w:r>
    </w:p>
    <w:p w:rsidR="005C4FC6" w:rsidRPr="00AE4A06" w:rsidRDefault="005C4FC6" w:rsidP="005C4FC6">
      <w:pPr>
        <w:spacing w:after="0"/>
        <w:ind w:left="270" w:hanging="270"/>
        <w:rPr>
          <w:sz w:val="20"/>
          <w:szCs w:val="20"/>
        </w:rPr>
      </w:pPr>
      <w:r w:rsidRPr="00AE4A06">
        <w:rPr>
          <w:rFonts w:cstheme="minorHAnsi"/>
          <w:b/>
        </w:rPr>
        <w:t>□</w:t>
      </w:r>
      <w:r>
        <w:rPr>
          <w:rFonts w:cstheme="minorHAnsi"/>
          <w:b/>
          <w:sz w:val="20"/>
          <w:szCs w:val="20"/>
        </w:rPr>
        <w:t xml:space="preserve"> </w:t>
      </w:r>
      <w:r w:rsidRPr="00AE4A06">
        <w:rPr>
          <w:sz w:val="20"/>
          <w:szCs w:val="20"/>
        </w:rPr>
        <w:t>Ultrasound utilizes high frequency sound waves, and there are no known harmful effects in the twenty-five years of clinical use</w:t>
      </w:r>
      <w:r>
        <w:rPr>
          <w:sz w:val="20"/>
          <w:szCs w:val="20"/>
        </w:rPr>
        <w:t xml:space="preserve">. </w:t>
      </w:r>
      <w:r w:rsidRPr="00AE4A06">
        <w:rPr>
          <w:sz w:val="20"/>
          <w:szCs w:val="20"/>
        </w:rPr>
        <w:t>The possibility always exists that effects may be identified in the future.</w:t>
      </w:r>
    </w:p>
    <w:p w:rsidR="005C4FC6" w:rsidRPr="00AE4A06" w:rsidRDefault="005C4FC6" w:rsidP="005C4FC6">
      <w:pPr>
        <w:spacing w:after="0"/>
        <w:ind w:left="270" w:hanging="270"/>
        <w:rPr>
          <w:b/>
          <w:sz w:val="20"/>
          <w:szCs w:val="20"/>
        </w:rPr>
      </w:pPr>
      <w:r w:rsidRPr="00AE4A06">
        <w:rPr>
          <w:rFonts w:cstheme="minorHAnsi"/>
          <w:b/>
        </w:rPr>
        <w:t>□</w:t>
      </w:r>
      <w:r>
        <w:rPr>
          <w:rFonts w:cstheme="minorHAnsi"/>
          <w:b/>
          <w:sz w:val="20"/>
          <w:szCs w:val="20"/>
        </w:rPr>
        <w:t xml:space="preserve"> </w:t>
      </w:r>
      <w:r w:rsidRPr="00AE4A06">
        <w:rPr>
          <w:b/>
          <w:sz w:val="20"/>
          <w:szCs w:val="20"/>
        </w:rPr>
        <w:t>I understand that no follow-up medical care will be provided at CompassCare Pregnancy Services</w:t>
      </w:r>
      <w:r w:rsidRPr="00AE4A06">
        <w:rPr>
          <w:sz w:val="20"/>
          <w:szCs w:val="20"/>
        </w:rPr>
        <w:t xml:space="preserve"> and its physicians and staff are not responsible for my follow-up prenatal care, and are not responsible for emergency care that I may need</w:t>
      </w:r>
      <w:r>
        <w:rPr>
          <w:sz w:val="20"/>
          <w:szCs w:val="20"/>
        </w:rPr>
        <w:t xml:space="preserve">. </w:t>
      </w:r>
      <w:r w:rsidRPr="00AE4A06">
        <w:rPr>
          <w:b/>
          <w:sz w:val="20"/>
          <w:szCs w:val="20"/>
        </w:rPr>
        <w:t>I acknowledge that I have the duty and responsibility to use the referrals given to me or some other source to secure my follow-up care.</w:t>
      </w:r>
    </w:p>
    <w:p w:rsidR="005C4FC6" w:rsidRPr="00AE4A06" w:rsidRDefault="005C4FC6" w:rsidP="005C4FC6">
      <w:pPr>
        <w:spacing w:after="0"/>
        <w:ind w:left="270" w:hanging="270"/>
        <w:rPr>
          <w:sz w:val="20"/>
          <w:szCs w:val="20"/>
        </w:rPr>
      </w:pPr>
      <w:r w:rsidRPr="00AE4A06">
        <w:rPr>
          <w:rFonts w:cstheme="minorHAnsi"/>
          <w:b/>
        </w:rPr>
        <w:t>□</w:t>
      </w:r>
      <w:r>
        <w:rPr>
          <w:rFonts w:cstheme="minorHAnsi"/>
          <w:b/>
          <w:sz w:val="20"/>
          <w:szCs w:val="20"/>
        </w:rPr>
        <w:t xml:space="preserve"> </w:t>
      </w:r>
      <w:r w:rsidRPr="00AE4A06">
        <w:rPr>
          <w:sz w:val="20"/>
          <w:szCs w:val="20"/>
        </w:rPr>
        <w:t>I have been informed that physicians and other staff who provide services at the CompassCare Pregnancy Services of Rochester may do so on a voluntary basis without compensation</w:t>
      </w:r>
      <w:r>
        <w:rPr>
          <w:sz w:val="20"/>
          <w:szCs w:val="20"/>
        </w:rPr>
        <w:t xml:space="preserve">. </w:t>
      </w:r>
      <w:r w:rsidRPr="00AE4A06">
        <w:rPr>
          <w:sz w:val="20"/>
          <w:szCs w:val="20"/>
        </w:rPr>
        <w:t>I understand that a referral list with the names of local doctors and prenatal health care providers is available for my use.</w:t>
      </w:r>
    </w:p>
    <w:p w:rsidR="005C4FC6" w:rsidRPr="00AE4A06" w:rsidRDefault="005C4FC6" w:rsidP="005C4FC6">
      <w:pPr>
        <w:spacing w:after="0"/>
        <w:ind w:left="270" w:hanging="270"/>
        <w:rPr>
          <w:b/>
          <w:sz w:val="20"/>
          <w:szCs w:val="20"/>
        </w:rPr>
      </w:pPr>
      <w:r w:rsidRPr="00AE4A06">
        <w:rPr>
          <w:rFonts w:cstheme="minorHAnsi"/>
          <w:b/>
        </w:rPr>
        <w:t>□</w:t>
      </w:r>
      <w:r>
        <w:rPr>
          <w:rFonts w:cstheme="minorHAnsi"/>
          <w:b/>
          <w:sz w:val="20"/>
          <w:szCs w:val="20"/>
        </w:rPr>
        <w:t xml:space="preserve"> </w:t>
      </w:r>
      <w:r w:rsidRPr="00AE4A06">
        <w:rPr>
          <w:b/>
          <w:sz w:val="20"/>
          <w:szCs w:val="20"/>
        </w:rPr>
        <w:t>I am not presently experiencing any immediate medical problem (e.g., pain, spotting, cramping), and I understand that this exam is not a substitute for immediate medical care</w:t>
      </w:r>
      <w:r>
        <w:rPr>
          <w:sz w:val="20"/>
          <w:szCs w:val="20"/>
        </w:rPr>
        <w:t xml:space="preserve">. </w:t>
      </w:r>
      <w:r w:rsidRPr="00AE4A06">
        <w:rPr>
          <w:b/>
          <w:sz w:val="20"/>
          <w:szCs w:val="20"/>
        </w:rPr>
        <w:t>Should any medical problems arise before my scheduled appointment(s) at CompassCare Pregnancy Services, I acknowledge that it is my responsibility to seek emergency care.</w:t>
      </w:r>
    </w:p>
    <w:p w:rsidR="005C4FC6" w:rsidRPr="00AE4A06" w:rsidRDefault="005C4FC6" w:rsidP="005C4FC6">
      <w:pPr>
        <w:tabs>
          <w:tab w:val="left" w:pos="360"/>
        </w:tabs>
        <w:spacing w:after="0"/>
        <w:ind w:left="270" w:hanging="270"/>
        <w:rPr>
          <w:b/>
          <w:sz w:val="20"/>
          <w:szCs w:val="20"/>
        </w:rPr>
      </w:pPr>
      <w:r w:rsidRPr="00AE4A06">
        <w:rPr>
          <w:rFonts w:cstheme="minorHAnsi"/>
          <w:b/>
        </w:rPr>
        <w:t>□</w:t>
      </w:r>
      <w:r>
        <w:rPr>
          <w:rFonts w:cstheme="minorHAnsi"/>
          <w:b/>
          <w:sz w:val="20"/>
          <w:szCs w:val="20"/>
        </w:rPr>
        <w:t xml:space="preserve"> </w:t>
      </w:r>
      <w:r w:rsidRPr="00AE4A06">
        <w:rPr>
          <w:sz w:val="20"/>
          <w:szCs w:val="20"/>
        </w:rPr>
        <w:t>In order to effectively provide for my medical care, I understand that the staff of CompassCare Pregnancy Services will have access to my confidential records at CompassCare Pregnancy Services</w:t>
      </w:r>
      <w:r>
        <w:rPr>
          <w:sz w:val="20"/>
          <w:szCs w:val="20"/>
        </w:rPr>
        <w:t xml:space="preserve">. </w:t>
      </w:r>
      <w:r w:rsidRPr="00AE4A06">
        <w:rPr>
          <w:b/>
          <w:sz w:val="20"/>
          <w:szCs w:val="20"/>
        </w:rPr>
        <w:t>My records will not be released to any agency or individual without my permission except as required by law.</w:t>
      </w:r>
    </w:p>
    <w:p w:rsidR="005C4FC6" w:rsidRPr="00AE4A06" w:rsidRDefault="005C4FC6" w:rsidP="005C4FC6">
      <w:pPr>
        <w:spacing w:after="0"/>
        <w:ind w:left="270" w:hanging="270"/>
        <w:rPr>
          <w:b/>
          <w:sz w:val="20"/>
          <w:szCs w:val="20"/>
        </w:rPr>
      </w:pPr>
      <w:r w:rsidRPr="00AE4A06">
        <w:rPr>
          <w:rFonts w:cstheme="minorHAnsi"/>
          <w:b/>
        </w:rPr>
        <w:t>□</w:t>
      </w:r>
      <w:r>
        <w:rPr>
          <w:b/>
          <w:sz w:val="20"/>
          <w:szCs w:val="20"/>
        </w:rPr>
        <w:t xml:space="preserve"> </w:t>
      </w:r>
      <w:r w:rsidRPr="00AE4A06">
        <w:rPr>
          <w:sz w:val="20"/>
          <w:szCs w:val="20"/>
        </w:rPr>
        <w:t>I agree to be contacted at my phone number for the purpose of confirming my pregnancy</w:t>
      </w:r>
      <w:r>
        <w:rPr>
          <w:sz w:val="20"/>
          <w:szCs w:val="20"/>
        </w:rPr>
        <w:t xml:space="preserve">. </w:t>
      </w:r>
      <w:r w:rsidRPr="00AE4A06">
        <w:rPr>
          <w:b/>
          <w:sz w:val="20"/>
          <w:szCs w:val="20"/>
        </w:rPr>
        <w:t>If I cannot be reached at the number provided after three attempts, CompassCare Pregnancy Services has my permission to send a certified letter to the address I provided.</w:t>
      </w:r>
    </w:p>
    <w:p w:rsidR="005C4FC6" w:rsidRDefault="005C4FC6" w:rsidP="005C4FC6">
      <w:pPr>
        <w:spacing w:after="0"/>
        <w:ind w:left="270" w:hanging="270"/>
        <w:rPr>
          <w:b/>
        </w:rPr>
      </w:pPr>
      <w:r w:rsidRPr="00AE4A06">
        <w:rPr>
          <w:rFonts w:cstheme="minorHAnsi"/>
          <w:b/>
        </w:rPr>
        <w:t>□</w:t>
      </w:r>
      <w:r>
        <w:rPr>
          <w:rFonts w:cstheme="minorHAnsi"/>
          <w:b/>
          <w:sz w:val="20"/>
          <w:szCs w:val="20"/>
        </w:rPr>
        <w:t xml:space="preserve"> </w:t>
      </w:r>
      <w:r w:rsidRPr="00AE4A06">
        <w:rPr>
          <w:sz w:val="20"/>
          <w:szCs w:val="20"/>
        </w:rPr>
        <w:t>I hereby give full consent to these medical services and I waive and release any and all claims whatsoever kind and nature that I, my baby, my legal representatives or heirs and relatives might have or hereafter have against CompassCare Pregnancy Services, its physicians, medical personnel, directors, officers, and employees</w:t>
      </w:r>
      <w:r>
        <w:rPr>
          <w:sz w:val="20"/>
          <w:szCs w:val="20"/>
        </w:rPr>
        <w:t xml:space="preserve">. </w:t>
      </w:r>
      <w:r w:rsidRPr="00AE4A06">
        <w:rPr>
          <w:sz w:val="20"/>
          <w:szCs w:val="20"/>
        </w:rPr>
        <w:t>I expressly agree that this waiver, release and indemnity agreement, is intended to be as broad and inclusive as permitted by the laws of this state, and that if any portion thereof is held invalid, it is agreed that the balance shall, not withstanding, continue in full legal force and effect.</w:t>
      </w:r>
    </w:p>
    <w:p w:rsidR="005C4FC6" w:rsidRDefault="005C4FC6" w:rsidP="005C4FC6">
      <w:pPr>
        <w:spacing w:before="240"/>
      </w:pPr>
      <w:r w:rsidRPr="001032E3">
        <w:t>I have read, understand, and agree with this statement.</w:t>
      </w:r>
    </w:p>
    <w:p w:rsidR="005C4FC6" w:rsidRDefault="005C4FC6" w:rsidP="005C4FC6">
      <w:r>
        <w:t xml:space="preserve">Print Name: </w:t>
      </w:r>
      <w:r>
        <w:rPr>
          <w:u w:val="single"/>
        </w:rPr>
        <w:tab/>
      </w:r>
      <w:r>
        <w:rPr>
          <w:u w:val="single"/>
        </w:rPr>
        <w:tab/>
      </w:r>
      <w:r>
        <w:rPr>
          <w:u w:val="single"/>
        </w:rPr>
        <w:tab/>
      </w:r>
      <w:r>
        <w:rPr>
          <w:u w:val="single"/>
        </w:rPr>
        <w:tab/>
      </w:r>
      <w:r>
        <w:rPr>
          <w:u w:val="single"/>
        </w:rPr>
        <w:tab/>
      </w:r>
      <w:r>
        <w:rPr>
          <w:u w:val="single"/>
        </w:rPr>
        <w:tab/>
      </w:r>
      <w:r>
        <w:rPr>
          <w:u w:val="single"/>
        </w:rPr>
        <w:tab/>
      </w:r>
      <w:r>
        <w:tab/>
        <w:t xml:space="preserve">Date: </w:t>
      </w:r>
      <w:r>
        <w:rPr>
          <w:u w:val="single"/>
        </w:rPr>
        <w:tab/>
      </w:r>
      <w:r>
        <w:rPr>
          <w:u w:val="single"/>
        </w:rPr>
        <w:tab/>
      </w:r>
      <w:r>
        <w:rPr>
          <w:u w:val="single"/>
        </w:rPr>
        <w:tab/>
      </w:r>
      <w:r>
        <w:rPr>
          <w:u w:val="single"/>
        </w:rPr>
        <w:tab/>
      </w:r>
    </w:p>
    <w:p w:rsidR="005C4FC6" w:rsidRDefault="005C4FC6" w:rsidP="005C4FC6">
      <w:r>
        <w:t xml:space="preserve">Patient Signature: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5C4FC6" w:rsidRDefault="005C4FC6" w:rsidP="005C4FC6">
      <w:r>
        <w:br w:type="page"/>
      </w:r>
    </w:p>
    <w:p w:rsidR="007752F4" w:rsidRPr="007752F4" w:rsidRDefault="007752F4" w:rsidP="007752F4">
      <w:pPr>
        <w:pStyle w:val="Heading3"/>
      </w:pPr>
      <w:bookmarkStart w:id="1641" w:name="_Toc334786725"/>
      <w:bookmarkStart w:id="1642" w:name="_Ref317678359"/>
      <w:r w:rsidRPr="007752F4">
        <w:lastRenderedPageBreak/>
        <w:t>Ultrasound Consent</w:t>
      </w:r>
      <w:r>
        <w:t xml:space="preserve"> (Spanish)</w:t>
      </w:r>
      <w:bookmarkEnd w:id="1641"/>
    </w:p>
    <w:p w:rsidR="007752F4" w:rsidRPr="007752F4" w:rsidRDefault="007752F4" w:rsidP="007752F4">
      <w:pPr>
        <w:pStyle w:val="Heading4"/>
        <w:jc w:val="center"/>
        <w:rPr>
          <w:rFonts w:eastAsiaTheme="majorEastAsia"/>
          <w:lang w:val="es-ES"/>
        </w:rPr>
      </w:pPr>
      <w:r w:rsidRPr="007752F4">
        <w:rPr>
          <w:rFonts w:eastAsiaTheme="majorEastAsia"/>
          <w:lang w:val="es-ES"/>
        </w:rPr>
        <w:t>CONSENTIMIENTO PARA EL ULTRASONIDO</w:t>
      </w:r>
    </w:p>
    <w:p w:rsidR="007752F4" w:rsidRPr="007752F4" w:rsidRDefault="007752F4" w:rsidP="007752F4">
      <w:pPr>
        <w:spacing w:before="240" w:after="0" w:line="240" w:lineRule="auto"/>
        <w:rPr>
          <w:sz w:val="20"/>
          <w:szCs w:val="20"/>
          <w:lang w:val="es-ES"/>
        </w:rPr>
      </w:pPr>
      <w:r w:rsidRPr="007752F4">
        <w:rPr>
          <w:sz w:val="20"/>
          <w:szCs w:val="20"/>
          <w:lang w:val="es-ES"/>
        </w:rPr>
        <w:t xml:space="preserve">Pido una cita por un ultrasonido limitado obstétrico con una Enfermera Registrada de la </w:t>
      </w:r>
      <w:r w:rsidRPr="007752F4">
        <w:rPr>
          <w:i/>
          <w:sz w:val="20"/>
          <w:szCs w:val="20"/>
          <w:lang w:val="es-ES"/>
        </w:rPr>
        <w:t>[your PRC]</w:t>
      </w:r>
      <w:r w:rsidRPr="007752F4">
        <w:rPr>
          <w:sz w:val="20"/>
          <w:szCs w:val="20"/>
          <w:lang w:val="es-ES"/>
        </w:rPr>
        <w:t xml:space="preserve"> con el propósito de confirmar mi embarazo. Entiendo que la cita será limitada a la confirmación del embarazo y que se hará una referencia para otro proveedor de cuidado co post cita.</w:t>
      </w:r>
    </w:p>
    <w:p w:rsidR="007752F4" w:rsidRPr="007752F4" w:rsidRDefault="007752F4" w:rsidP="007752F4">
      <w:pPr>
        <w:spacing w:before="240" w:after="0" w:line="240" w:lineRule="auto"/>
        <w:rPr>
          <w:sz w:val="20"/>
          <w:szCs w:val="20"/>
          <w:lang w:val="es-ES"/>
        </w:rPr>
      </w:pPr>
      <w:r w:rsidRPr="007752F4">
        <w:rPr>
          <w:sz w:val="20"/>
          <w:szCs w:val="20"/>
          <w:lang w:val="es-ES"/>
        </w:rPr>
        <w:t xml:space="preserve">Si se recomienda un ultrasonido, será con el propósito de confirmar la viabilidad de mi embarazo detectando el latido del corazón de mi bebé y de determinar cuánto tiempo tiene según mi último período menstrual (LMP en inglés). Entiendo que no es con el propósito de hacer un diagnóstico ni de detectar ningún problema médico o condición con mi embarazo. No haré responsable a la </w:t>
      </w:r>
      <w:r w:rsidRPr="007752F4">
        <w:rPr>
          <w:i/>
          <w:sz w:val="20"/>
          <w:szCs w:val="20"/>
          <w:lang w:val="es-ES"/>
        </w:rPr>
        <w:t>[your PRC]</w:t>
      </w:r>
      <w:r w:rsidRPr="007752F4">
        <w:rPr>
          <w:sz w:val="20"/>
          <w:szCs w:val="20"/>
          <w:lang w:val="es-ES"/>
        </w:rPr>
        <w:t xml:space="preserve"> por diagnosticar o fallar de diagnosticar ninguna anormalidad o condición relacionada a mi embarazo ni a mi bebé y así desisto de encontrar a </w:t>
      </w:r>
      <w:r w:rsidRPr="007752F4">
        <w:rPr>
          <w:i/>
          <w:sz w:val="20"/>
          <w:szCs w:val="20"/>
          <w:lang w:val="es-ES"/>
        </w:rPr>
        <w:t>[your PRC]</w:t>
      </w:r>
      <w:r w:rsidRPr="007752F4">
        <w:rPr>
          <w:sz w:val="20"/>
          <w:szCs w:val="20"/>
          <w:lang w:val="es-ES"/>
        </w:rPr>
        <w:t xml:space="preserve"> y a los médicos colaboradores  responsables en este caso. La máquina de ultrasonido utiliza altas frecuencias de sonido, pero no ha habido ningunos efectos dañinos en los veinticinco años de uso clínico. Siempre existe alguna posibilidad que se identifiquen algunos efectos en el futuro.</w:t>
      </w:r>
    </w:p>
    <w:p w:rsidR="007752F4" w:rsidRPr="007752F4" w:rsidRDefault="007752F4" w:rsidP="007752F4">
      <w:pPr>
        <w:spacing w:before="240" w:after="0" w:line="240" w:lineRule="auto"/>
        <w:rPr>
          <w:sz w:val="20"/>
          <w:szCs w:val="20"/>
          <w:lang w:val="es-ES"/>
        </w:rPr>
      </w:pPr>
      <w:r w:rsidRPr="007752F4">
        <w:rPr>
          <w:sz w:val="20"/>
          <w:szCs w:val="20"/>
          <w:lang w:val="es-ES"/>
        </w:rPr>
        <w:t xml:space="preserve">Entiendo que no se proveerá cuidado médico post-cita por la </w:t>
      </w:r>
      <w:r w:rsidRPr="007752F4">
        <w:rPr>
          <w:i/>
          <w:sz w:val="20"/>
          <w:szCs w:val="20"/>
          <w:lang w:val="es-ES"/>
        </w:rPr>
        <w:t>[your PRC]</w:t>
      </w:r>
      <w:r w:rsidRPr="007752F4">
        <w:rPr>
          <w:sz w:val="20"/>
          <w:szCs w:val="20"/>
          <w:lang w:val="es-ES"/>
        </w:rPr>
        <w:t xml:space="preserve">, y que sus médicos y empleados tampoco son responsables por mi cuidado prenatal ni por la atención de emergencia que pueda necesitar post-cita. Comprendo mi responsabilidad de utilizar la lista de referencias de médicos y cuidado prenatal locales a mi disposición. Reconozco mi deber y responsabilidad de utilizar las referencias dadas o algún otro recurso para asegurar mi cuidado prenatal. </w:t>
      </w:r>
    </w:p>
    <w:p w:rsidR="007752F4" w:rsidRPr="007752F4" w:rsidRDefault="007752F4" w:rsidP="007752F4">
      <w:pPr>
        <w:spacing w:before="240" w:after="0" w:line="240" w:lineRule="auto"/>
        <w:rPr>
          <w:sz w:val="20"/>
          <w:szCs w:val="20"/>
          <w:lang w:val="es-ES"/>
        </w:rPr>
      </w:pPr>
      <w:r w:rsidRPr="007752F4">
        <w:rPr>
          <w:sz w:val="20"/>
          <w:szCs w:val="20"/>
          <w:lang w:val="es-ES"/>
        </w:rPr>
        <w:t xml:space="preserve">Actualmente no estoy experimentando ningún problema médico (por ejemplo, sangre, dolores), y entiendo que este examen no se substituye por cuidado médico inmediato. Si apareciera algún problema médico antes de mi cita(s) en la </w:t>
      </w:r>
      <w:r w:rsidRPr="007752F4">
        <w:rPr>
          <w:i/>
          <w:sz w:val="20"/>
          <w:szCs w:val="20"/>
          <w:lang w:val="es-ES"/>
        </w:rPr>
        <w:t>[your PRC]</w:t>
      </w:r>
      <w:r w:rsidRPr="007752F4">
        <w:rPr>
          <w:sz w:val="20"/>
          <w:szCs w:val="20"/>
          <w:lang w:val="es-ES"/>
        </w:rPr>
        <w:t xml:space="preserve">, acepto que es mi responsabilidad de buscar cuidado de urgencia. </w:t>
      </w:r>
    </w:p>
    <w:p w:rsidR="007752F4" w:rsidRPr="007752F4" w:rsidRDefault="007752F4" w:rsidP="007752F4">
      <w:pPr>
        <w:spacing w:before="240" w:after="0" w:line="240" w:lineRule="auto"/>
        <w:rPr>
          <w:sz w:val="20"/>
          <w:szCs w:val="20"/>
          <w:lang w:val="es-ES"/>
        </w:rPr>
      </w:pPr>
      <w:r w:rsidRPr="007752F4">
        <w:rPr>
          <w:sz w:val="20"/>
          <w:szCs w:val="20"/>
          <w:lang w:val="es-ES"/>
        </w:rPr>
        <w:t xml:space="preserve">Por la presente doy consentimiento total a estos servicios médicos y desisto todos y cualquier reclamo, conocido y por conocer, ahora y en el futuro, de cualquier índice y naturaleza que yo, mi bebé, mis representantes legales o mis herederos y parientes que puedan tener de ahora en adelante contra la </w:t>
      </w:r>
      <w:r w:rsidRPr="007752F4">
        <w:rPr>
          <w:i/>
          <w:sz w:val="20"/>
          <w:szCs w:val="20"/>
          <w:lang w:val="es-ES"/>
        </w:rPr>
        <w:t>[your PRC]</w:t>
      </w:r>
      <w:r w:rsidRPr="007752F4">
        <w:rPr>
          <w:sz w:val="20"/>
          <w:szCs w:val="20"/>
          <w:lang w:val="es-ES"/>
        </w:rPr>
        <w:t xml:space="preserve">, sus médicos, personal médico, directores, oficiales, voluntarios, empleados, o cualquier otro agente de la misma. </w:t>
      </w:r>
    </w:p>
    <w:p w:rsidR="007752F4" w:rsidRPr="007752F4" w:rsidRDefault="007752F4" w:rsidP="007752F4">
      <w:pPr>
        <w:spacing w:before="240" w:after="0" w:line="240" w:lineRule="auto"/>
        <w:rPr>
          <w:sz w:val="20"/>
          <w:szCs w:val="20"/>
          <w:lang w:val="es-ES"/>
        </w:rPr>
      </w:pPr>
      <w:r w:rsidRPr="007752F4">
        <w:rPr>
          <w:sz w:val="20"/>
          <w:szCs w:val="20"/>
          <w:lang w:val="es-ES"/>
        </w:rPr>
        <w:t>Estoy de acuerdo expresivamente que</w:t>
      </w:r>
      <w:r w:rsidRPr="007752F4">
        <w:rPr>
          <w:lang w:val="es-ES"/>
        </w:rPr>
        <w:t xml:space="preserve"> </w:t>
      </w:r>
      <w:r w:rsidRPr="007752F4">
        <w:rPr>
          <w:sz w:val="20"/>
          <w:szCs w:val="20"/>
          <w:lang w:val="es-ES"/>
        </w:rPr>
        <w:t>esta autorización, desistimiento, y acuerdo de indemnización se hagan libre e inclusivamente como se permite por las leyes de este estado, y si alguna porción de los mismos se declare inválida, se acuerda que lo restante continuará a estar en rigor legal y en efecto.</w:t>
      </w:r>
    </w:p>
    <w:p w:rsidR="007752F4" w:rsidRPr="007752F4" w:rsidRDefault="007752F4" w:rsidP="007752F4">
      <w:pPr>
        <w:spacing w:before="240" w:after="0" w:line="240" w:lineRule="auto"/>
        <w:rPr>
          <w:sz w:val="20"/>
          <w:szCs w:val="20"/>
          <w:lang w:val="es-ES"/>
        </w:rPr>
      </w:pPr>
      <w:r w:rsidRPr="007752F4">
        <w:rPr>
          <w:sz w:val="20"/>
          <w:szCs w:val="20"/>
          <w:lang w:val="es-ES"/>
        </w:rPr>
        <w:t xml:space="preserve">Para que reciba efectivamente mi cuidado médico, comprendo que los voluntarios y los consejeros de la </w:t>
      </w:r>
      <w:r w:rsidRPr="007752F4">
        <w:rPr>
          <w:i/>
          <w:sz w:val="20"/>
          <w:szCs w:val="20"/>
          <w:lang w:val="es-ES"/>
        </w:rPr>
        <w:t>[your PRC]</w:t>
      </w:r>
      <w:r w:rsidRPr="007752F4">
        <w:rPr>
          <w:sz w:val="20"/>
          <w:szCs w:val="20"/>
          <w:lang w:val="es-ES"/>
        </w:rPr>
        <w:t xml:space="preserve"> tendrán acceso a mi historial médico confidencial en la </w:t>
      </w:r>
      <w:r w:rsidRPr="007752F4">
        <w:rPr>
          <w:i/>
          <w:sz w:val="20"/>
          <w:szCs w:val="20"/>
          <w:lang w:val="es-ES"/>
        </w:rPr>
        <w:t>[your PRC]</w:t>
      </w:r>
      <w:r w:rsidRPr="007752F4">
        <w:rPr>
          <w:sz w:val="20"/>
          <w:szCs w:val="20"/>
          <w:lang w:val="es-ES"/>
        </w:rPr>
        <w:t xml:space="preserve">. No cederán mis documentos a cualquier agencia o individuo sin mi permiso, excepto como dicta la ley. </w:t>
      </w:r>
    </w:p>
    <w:p w:rsidR="007752F4" w:rsidRPr="007752F4" w:rsidRDefault="007752F4" w:rsidP="007752F4">
      <w:pPr>
        <w:spacing w:before="240" w:after="0" w:line="240" w:lineRule="auto"/>
        <w:rPr>
          <w:sz w:val="20"/>
          <w:szCs w:val="20"/>
          <w:lang w:val="es-ES"/>
        </w:rPr>
      </w:pPr>
      <w:r w:rsidRPr="007752F4">
        <w:rPr>
          <w:sz w:val="20"/>
          <w:szCs w:val="20"/>
          <w:lang w:val="es-ES"/>
        </w:rPr>
        <w:t xml:space="preserve">Estoy de acuerdo de ser contactada al número mencionado abajo con el propósito de confirmar mi embarazo. Si no me encuentran con este número después de tres tentativas, la </w:t>
      </w:r>
      <w:r w:rsidRPr="007752F4">
        <w:rPr>
          <w:i/>
          <w:sz w:val="20"/>
          <w:szCs w:val="20"/>
          <w:lang w:val="es-ES"/>
        </w:rPr>
        <w:t>[your PRC]</w:t>
      </w:r>
      <w:r w:rsidRPr="007752F4">
        <w:rPr>
          <w:sz w:val="20"/>
          <w:szCs w:val="20"/>
          <w:lang w:val="es-ES"/>
        </w:rPr>
        <w:t xml:space="preserve"> tiene mi permiso de mandar una carta certificada a mi dirección postal contenido en mi </w:t>
      </w:r>
      <w:r w:rsidRPr="007752F4">
        <w:rPr>
          <w:i/>
          <w:sz w:val="20"/>
          <w:szCs w:val="20"/>
          <w:lang w:val="es-ES"/>
        </w:rPr>
        <w:t xml:space="preserve">Health Questionnaire </w:t>
      </w:r>
      <w:r w:rsidRPr="007752F4">
        <w:rPr>
          <w:sz w:val="20"/>
          <w:szCs w:val="20"/>
          <w:lang w:val="es-ES"/>
        </w:rPr>
        <w:t>(Cuestionario de Salud).</w:t>
      </w:r>
    </w:p>
    <w:p w:rsidR="007752F4" w:rsidRPr="007752F4" w:rsidRDefault="007752F4" w:rsidP="007752F4">
      <w:pPr>
        <w:spacing w:before="240" w:after="0" w:line="360" w:lineRule="auto"/>
        <w:rPr>
          <w:sz w:val="20"/>
          <w:szCs w:val="20"/>
          <w:lang w:val="es-ES"/>
        </w:rPr>
      </w:pPr>
      <w:r w:rsidRPr="007752F4">
        <w:rPr>
          <w:sz w:val="20"/>
          <w:szCs w:val="20"/>
          <w:lang w:val="es-ES"/>
        </w:rPr>
        <w:t>He leído, comprendido, y acordado con esta declaración.</w:t>
      </w:r>
    </w:p>
    <w:p w:rsidR="007752F4" w:rsidRPr="007752F4" w:rsidRDefault="007752F4" w:rsidP="007752F4">
      <w:pPr>
        <w:spacing w:after="0" w:line="360" w:lineRule="auto"/>
        <w:rPr>
          <w:sz w:val="16"/>
          <w:szCs w:val="16"/>
          <w:lang w:val="es-ES"/>
        </w:rPr>
      </w:pPr>
      <w:r w:rsidRPr="007752F4">
        <w:rPr>
          <w:sz w:val="16"/>
          <w:szCs w:val="16"/>
          <w:lang w:val="es-ES"/>
        </w:rPr>
        <w:t>Puedo dejar un recado</w:t>
      </w:r>
      <w:r w:rsidRPr="007752F4">
        <w:rPr>
          <w:sz w:val="16"/>
          <w:szCs w:val="16"/>
          <w:lang w:val="es-ES"/>
        </w:rPr>
        <w:tab/>
      </w:r>
      <w:r w:rsidRPr="007752F4">
        <w:rPr>
          <w:sz w:val="16"/>
          <w:szCs w:val="16"/>
          <w:u w:val="single"/>
          <w:lang w:val="es-ES"/>
        </w:rPr>
        <w:tab/>
      </w:r>
      <w:r w:rsidRPr="007752F4">
        <w:rPr>
          <w:sz w:val="16"/>
          <w:szCs w:val="16"/>
          <w:lang w:val="es-ES"/>
        </w:rPr>
        <w:t>Sí</w:t>
      </w:r>
      <w:r w:rsidRPr="007752F4">
        <w:rPr>
          <w:sz w:val="16"/>
          <w:szCs w:val="16"/>
          <w:lang w:val="es-ES"/>
        </w:rPr>
        <w:tab/>
      </w:r>
      <w:r w:rsidRPr="007752F4">
        <w:rPr>
          <w:sz w:val="16"/>
          <w:szCs w:val="16"/>
          <w:u w:val="single"/>
          <w:lang w:val="es-ES"/>
        </w:rPr>
        <w:tab/>
      </w:r>
      <w:r w:rsidRPr="007752F4">
        <w:rPr>
          <w:sz w:val="16"/>
          <w:szCs w:val="16"/>
          <w:lang w:val="es-ES"/>
        </w:rPr>
        <w:t xml:space="preserve"> No</w:t>
      </w:r>
      <w:r w:rsidRPr="007752F4">
        <w:rPr>
          <w:sz w:val="16"/>
          <w:szCs w:val="16"/>
          <w:lang w:val="es-ES"/>
        </w:rPr>
        <w:tab/>
        <w:t>Número de Teléfono</w:t>
      </w:r>
      <w:r w:rsidRPr="007752F4">
        <w:rPr>
          <w:sz w:val="16"/>
          <w:szCs w:val="16"/>
          <w:lang w:val="es-ES"/>
        </w:rPr>
        <w:tab/>
      </w:r>
      <w:r w:rsidRPr="007752F4">
        <w:rPr>
          <w:sz w:val="16"/>
          <w:szCs w:val="16"/>
          <w:u w:val="single"/>
          <w:lang w:val="es-ES"/>
        </w:rPr>
        <w:tab/>
      </w:r>
      <w:r w:rsidRPr="007752F4">
        <w:rPr>
          <w:sz w:val="16"/>
          <w:szCs w:val="16"/>
          <w:u w:val="single"/>
          <w:lang w:val="es-ES"/>
        </w:rPr>
        <w:tab/>
      </w:r>
      <w:r w:rsidRPr="007752F4">
        <w:rPr>
          <w:sz w:val="16"/>
          <w:szCs w:val="16"/>
          <w:u w:val="single"/>
          <w:lang w:val="es-ES"/>
        </w:rPr>
        <w:tab/>
      </w:r>
      <w:r w:rsidRPr="007752F4">
        <w:rPr>
          <w:sz w:val="16"/>
          <w:szCs w:val="16"/>
          <w:u w:val="single"/>
          <w:lang w:val="es-ES"/>
        </w:rPr>
        <w:tab/>
      </w:r>
    </w:p>
    <w:p w:rsidR="007752F4" w:rsidRPr="007752F4" w:rsidRDefault="007752F4" w:rsidP="007752F4">
      <w:pPr>
        <w:spacing w:after="0" w:line="360" w:lineRule="auto"/>
        <w:rPr>
          <w:sz w:val="16"/>
          <w:szCs w:val="16"/>
          <w:lang w:val="es-ES"/>
        </w:rPr>
      </w:pPr>
      <w:r w:rsidRPr="007752F4">
        <w:rPr>
          <w:sz w:val="16"/>
          <w:szCs w:val="16"/>
          <w:lang w:val="es-ES"/>
        </w:rPr>
        <w:t>Puedo identificarme</w:t>
      </w:r>
      <w:r w:rsidRPr="007752F4">
        <w:rPr>
          <w:sz w:val="16"/>
          <w:szCs w:val="16"/>
          <w:lang w:val="es-ES"/>
        </w:rPr>
        <w:tab/>
      </w:r>
      <w:r w:rsidRPr="007752F4">
        <w:rPr>
          <w:sz w:val="16"/>
          <w:szCs w:val="16"/>
          <w:lang w:val="es-ES"/>
        </w:rPr>
        <w:tab/>
      </w:r>
      <w:r w:rsidRPr="007752F4">
        <w:rPr>
          <w:sz w:val="16"/>
          <w:szCs w:val="16"/>
          <w:u w:val="single"/>
          <w:lang w:val="es-ES"/>
        </w:rPr>
        <w:tab/>
      </w:r>
      <w:r w:rsidRPr="007752F4">
        <w:rPr>
          <w:sz w:val="16"/>
          <w:szCs w:val="16"/>
          <w:lang w:val="es-ES"/>
        </w:rPr>
        <w:t>Sí</w:t>
      </w:r>
      <w:r w:rsidRPr="007752F4">
        <w:rPr>
          <w:sz w:val="16"/>
          <w:szCs w:val="16"/>
          <w:lang w:val="es-ES"/>
        </w:rPr>
        <w:tab/>
      </w:r>
      <w:r w:rsidRPr="007752F4">
        <w:rPr>
          <w:sz w:val="16"/>
          <w:szCs w:val="16"/>
          <w:u w:val="single"/>
          <w:lang w:val="es-ES"/>
        </w:rPr>
        <w:tab/>
      </w:r>
      <w:r w:rsidRPr="007752F4">
        <w:rPr>
          <w:sz w:val="16"/>
          <w:szCs w:val="16"/>
          <w:lang w:val="es-ES"/>
        </w:rPr>
        <w:t xml:space="preserve"> No</w:t>
      </w:r>
      <w:r w:rsidRPr="007752F4">
        <w:rPr>
          <w:sz w:val="16"/>
          <w:szCs w:val="16"/>
          <w:lang w:val="es-ES"/>
        </w:rPr>
        <w:tab/>
      </w:r>
      <w:r w:rsidRPr="007752F4">
        <w:rPr>
          <w:sz w:val="16"/>
          <w:szCs w:val="16"/>
          <w:lang w:val="es-ES"/>
        </w:rPr>
        <w:tab/>
      </w:r>
      <w:r w:rsidRPr="007752F4">
        <w:rPr>
          <w:sz w:val="16"/>
          <w:szCs w:val="16"/>
          <w:lang w:val="es-ES"/>
        </w:rPr>
        <w:tab/>
      </w:r>
      <w:r w:rsidRPr="007752F4">
        <w:rPr>
          <w:sz w:val="16"/>
          <w:szCs w:val="16"/>
          <w:u w:val="single"/>
          <w:lang w:val="es-ES"/>
        </w:rPr>
        <w:tab/>
      </w:r>
      <w:r w:rsidRPr="007752F4">
        <w:rPr>
          <w:sz w:val="16"/>
          <w:szCs w:val="16"/>
          <w:lang w:val="es-ES"/>
        </w:rPr>
        <w:t xml:space="preserve"> Celular</w:t>
      </w:r>
      <w:r w:rsidRPr="007752F4">
        <w:rPr>
          <w:sz w:val="16"/>
          <w:szCs w:val="16"/>
          <w:lang w:val="es-ES"/>
        </w:rPr>
        <w:tab/>
      </w:r>
      <w:r w:rsidRPr="007752F4">
        <w:rPr>
          <w:sz w:val="16"/>
          <w:szCs w:val="16"/>
          <w:u w:val="single"/>
          <w:lang w:val="es-ES"/>
        </w:rPr>
        <w:tab/>
      </w:r>
      <w:r w:rsidRPr="007752F4">
        <w:rPr>
          <w:sz w:val="16"/>
          <w:szCs w:val="16"/>
          <w:lang w:val="es-ES"/>
        </w:rPr>
        <w:t xml:space="preserve"> Casa</w:t>
      </w:r>
    </w:p>
    <w:p w:rsidR="007752F4" w:rsidRPr="007752F4" w:rsidRDefault="007752F4" w:rsidP="007752F4">
      <w:pPr>
        <w:spacing w:after="0" w:line="360" w:lineRule="auto"/>
        <w:rPr>
          <w:sz w:val="16"/>
          <w:szCs w:val="16"/>
          <w:lang w:val="es-ES"/>
        </w:rPr>
      </w:pPr>
      <w:r w:rsidRPr="007752F4">
        <w:rPr>
          <w:sz w:val="16"/>
          <w:szCs w:val="16"/>
          <w:lang w:val="es-ES"/>
        </w:rPr>
        <w:t xml:space="preserve">Puedo identificar a </w:t>
      </w:r>
      <w:r w:rsidRPr="007752F4">
        <w:rPr>
          <w:i/>
          <w:sz w:val="16"/>
          <w:szCs w:val="16"/>
          <w:lang w:val="es-ES"/>
        </w:rPr>
        <w:t>[your PRC]</w:t>
      </w:r>
      <w:r w:rsidRPr="007752F4">
        <w:rPr>
          <w:sz w:val="16"/>
          <w:szCs w:val="16"/>
          <w:lang w:val="es-ES"/>
        </w:rPr>
        <w:tab/>
      </w:r>
      <w:r w:rsidRPr="007752F4">
        <w:rPr>
          <w:sz w:val="16"/>
          <w:szCs w:val="16"/>
          <w:u w:val="single"/>
          <w:lang w:val="es-ES"/>
        </w:rPr>
        <w:tab/>
      </w:r>
      <w:r w:rsidRPr="007752F4">
        <w:rPr>
          <w:sz w:val="16"/>
          <w:szCs w:val="16"/>
          <w:lang w:val="es-ES"/>
        </w:rPr>
        <w:t>Sí</w:t>
      </w:r>
      <w:r w:rsidRPr="007752F4">
        <w:rPr>
          <w:sz w:val="16"/>
          <w:szCs w:val="16"/>
          <w:lang w:val="es-ES"/>
        </w:rPr>
        <w:tab/>
      </w:r>
      <w:r w:rsidRPr="007752F4">
        <w:rPr>
          <w:sz w:val="16"/>
          <w:szCs w:val="16"/>
          <w:u w:val="single"/>
          <w:lang w:val="es-ES"/>
        </w:rPr>
        <w:tab/>
      </w:r>
      <w:r w:rsidRPr="007752F4">
        <w:rPr>
          <w:sz w:val="16"/>
          <w:szCs w:val="16"/>
          <w:lang w:val="es-ES"/>
        </w:rPr>
        <w:t xml:space="preserve"> No</w:t>
      </w:r>
      <w:r w:rsidRPr="007752F4">
        <w:rPr>
          <w:sz w:val="16"/>
          <w:szCs w:val="16"/>
          <w:lang w:val="es-ES"/>
        </w:rPr>
        <w:tab/>
        <w:t xml:space="preserve">Mejor hora para llamar </w:t>
      </w:r>
      <w:r w:rsidRPr="007752F4">
        <w:rPr>
          <w:sz w:val="16"/>
          <w:szCs w:val="16"/>
          <w:u w:val="single"/>
          <w:lang w:val="es-ES"/>
        </w:rPr>
        <w:tab/>
      </w:r>
      <w:r w:rsidRPr="007752F4">
        <w:rPr>
          <w:sz w:val="16"/>
          <w:szCs w:val="16"/>
          <w:u w:val="single"/>
          <w:lang w:val="es-ES"/>
        </w:rPr>
        <w:tab/>
      </w:r>
      <w:r w:rsidRPr="007752F4">
        <w:rPr>
          <w:sz w:val="16"/>
          <w:szCs w:val="16"/>
          <w:lang w:val="es-ES"/>
        </w:rPr>
        <w:tab/>
        <w:t>AM     PM</w:t>
      </w:r>
    </w:p>
    <w:p w:rsidR="007752F4" w:rsidRPr="007752F4" w:rsidRDefault="007752F4" w:rsidP="007752F4">
      <w:pPr>
        <w:spacing w:after="0" w:line="360" w:lineRule="auto"/>
        <w:rPr>
          <w:sz w:val="16"/>
          <w:szCs w:val="16"/>
          <w:lang w:val="es-ES"/>
        </w:rPr>
      </w:pPr>
      <w:r w:rsidRPr="007752F4">
        <w:rPr>
          <w:sz w:val="16"/>
          <w:szCs w:val="16"/>
          <w:lang w:val="es-ES"/>
        </w:rPr>
        <w:t xml:space="preserve">Nombre con letra imprenta </w:t>
      </w:r>
      <w:r w:rsidRPr="007752F4">
        <w:rPr>
          <w:sz w:val="16"/>
          <w:szCs w:val="16"/>
          <w:u w:val="single"/>
          <w:lang w:val="es-ES"/>
        </w:rPr>
        <w:tab/>
      </w:r>
      <w:r w:rsidRPr="007752F4">
        <w:rPr>
          <w:sz w:val="16"/>
          <w:szCs w:val="16"/>
          <w:u w:val="single"/>
          <w:lang w:val="es-ES"/>
        </w:rPr>
        <w:tab/>
      </w:r>
      <w:r w:rsidRPr="007752F4">
        <w:rPr>
          <w:sz w:val="16"/>
          <w:szCs w:val="16"/>
          <w:u w:val="single"/>
          <w:lang w:val="es-ES"/>
        </w:rPr>
        <w:tab/>
      </w:r>
      <w:r w:rsidRPr="007752F4">
        <w:rPr>
          <w:sz w:val="16"/>
          <w:szCs w:val="16"/>
          <w:u w:val="single"/>
          <w:lang w:val="es-ES"/>
        </w:rPr>
        <w:tab/>
      </w:r>
      <w:r w:rsidRPr="007752F4">
        <w:rPr>
          <w:sz w:val="16"/>
          <w:szCs w:val="16"/>
          <w:u w:val="single"/>
          <w:lang w:val="es-ES"/>
        </w:rPr>
        <w:tab/>
      </w:r>
      <w:r w:rsidRPr="007752F4">
        <w:rPr>
          <w:sz w:val="16"/>
          <w:szCs w:val="16"/>
          <w:lang w:val="es-ES"/>
        </w:rPr>
        <w:tab/>
        <w:t>Fecha</w:t>
      </w:r>
      <w:r w:rsidRPr="007752F4">
        <w:rPr>
          <w:sz w:val="16"/>
          <w:szCs w:val="16"/>
          <w:lang w:val="es-ES"/>
        </w:rPr>
        <w:tab/>
      </w:r>
      <w:r w:rsidRPr="007752F4">
        <w:rPr>
          <w:sz w:val="16"/>
          <w:szCs w:val="16"/>
          <w:u w:val="single"/>
          <w:lang w:val="es-ES"/>
        </w:rPr>
        <w:tab/>
      </w:r>
      <w:r w:rsidRPr="007752F4">
        <w:rPr>
          <w:sz w:val="16"/>
          <w:szCs w:val="16"/>
          <w:lang w:val="es-ES"/>
        </w:rPr>
        <w:t>/</w:t>
      </w:r>
      <w:r w:rsidRPr="007752F4">
        <w:rPr>
          <w:sz w:val="16"/>
          <w:szCs w:val="16"/>
          <w:u w:val="single"/>
          <w:lang w:val="es-ES"/>
        </w:rPr>
        <w:tab/>
      </w:r>
      <w:r w:rsidRPr="007752F4">
        <w:rPr>
          <w:sz w:val="16"/>
          <w:szCs w:val="16"/>
          <w:lang w:val="es-ES"/>
        </w:rPr>
        <w:t>/</w:t>
      </w:r>
      <w:r w:rsidRPr="007752F4">
        <w:rPr>
          <w:sz w:val="16"/>
          <w:szCs w:val="16"/>
          <w:u w:val="single"/>
          <w:lang w:val="es-ES"/>
        </w:rPr>
        <w:tab/>
      </w:r>
      <w:r w:rsidRPr="007752F4">
        <w:rPr>
          <w:sz w:val="16"/>
          <w:szCs w:val="16"/>
          <w:u w:val="single"/>
          <w:lang w:val="es-ES"/>
        </w:rPr>
        <w:tab/>
      </w:r>
    </w:p>
    <w:p w:rsidR="007752F4" w:rsidRDefault="007752F4" w:rsidP="007752F4">
      <w:pPr>
        <w:rPr>
          <w:rFonts w:asciiTheme="majorHAnsi" w:eastAsia="Times New Roman" w:hAnsiTheme="majorHAnsi" w:cs="Times New Roman"/>
          <w:b/>
          <w:bCs/>
          <w:color w:val="365F91" w:themeColor="accent1" w:themeShade="BF"/>
          <w:sz w:val="24"/>
          <w:lang w:eastAsia="ar-SA"/>
        </w:rPr>
      </w:pPr>
      <w:r w:rsidRPr="007752F4">
        <w:rPr>
          <w:sz w:val="16"/>
          <w:szCs w:val="16"/>
        </w:rPr>
        <w:t xml:space="preserve">Rúbrica  </w:t>
      </w:r>
      <w:r w:rsidRPr="007752F4">
        <w:rPr>
          <w:sz w:val="16"/>
          <w:szCs w:val="16"/>
          <w:u w:val="single"/>
        </w:rPr>
        <w:tab/>
      </w:r>
      <w:r w:rsidRPr="007752F4">
        <w:rPr>
          <w:sz w:val="16"/>
          <w:szCs w:val="16"/>
          <w:u w:val="single"/>
        </w:rPr>
        <w:tab/>
      </w:r>
      <w:r w:rsidRPr="007752F4">
        <w:rPr>
          <w:sz w:val="16"/>
          <w:szCs w:val="16"/>
          <w:u w:val="single"/>
        </w:rPr>
        <w:tab/>
      </w:r>
      <w:r w:rsidRPr="007752F4">
        <w:rPr>
          <w:sz w:val="16"/>
          <w:szCs w:val="16"/>
          <w:u w:val="single"/>
        </w:rPr>
        <w:tab/>
      </w:r>
      <w:r w:rsidRPr="007752F4">
        <w:rPr>
          <w:sz w:val="16"/>
          <w:szCs w:val="16"/>
          <w:u w:val="single"/>
        </w:rPr>
        <w:tab/>
      </w:r>
      <w:r w:rsidRPr="007752F4">
        <w:rPr>
          <w:sz w:val="16"/>
          <w:szCs w:val="16"/>
          <w:u w:val="single"/>
        </w:rPr>
        <w:tab/>
      </w:r>
      <w:r w:rsidRPr="007752F4">
        <w:rPr>
          <w:sz w:val="16"/>
          <w:szCs w:val="16"/>
          <w:u w:val="single"/>
        </w:rPr>
        <w:tab/>
      </w:r>
      <w:r>
        <w:br w:type="page"/>
      </w:r>
    </w:p>
    <w:p w:rsidR="005C4FC6" w:rsidRDefault="005C4FC6" w:rsidP="005C4FC6">
      <w:pPr>
        <w:pStyle w:val="Heading4"/>
      </w:pPr>
      <w:bookmarkStart w:id="1643" w:name="_Ref334040287"/>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66</w:t>
      </w:r>
      <w:r w:rsidR="00757EE1">
        <w:rPr>
          <w:noProof/>
        </w:rPr>
        <w:fldChar w:fldCharType="end"/>
      </w:r>
      <w:bookmarkEnd w:id="1642"/>
      <w:bookmarkEnd w:id="1643"/>
    </w:p>
    <w:p w:rsidR="005C4FC6" w:rsidRDefault="005C4FC6" w:rsidP="005C4FC6">
      <w:pPr>
        <w:pStyle w:val="Heading3"/>
        <w:jc w:val="center"/>
      </w:pPr>
      <w:bookmarkStart w:id="1644" w:name="_Ref317678366"/>
      <w:bookmarkStart w:id="1645" w:name="_Toc317776967"/>
      <w:bookmarkStart w:id="1646" w:name="_Toc318812362"/>
      <w:bookmarkStart w:id="1647" w:name="_Toc334786726"/>
      <w:r w:rsidRPr="00123C3D">
        <w:t xml:space="preserve">Ultrasound </w:t>
      </w:r>
      <w:r>
        <w:t>Guide</w:t>
      </w:r>
      <w:bookmarkEnd w:id="1644"/>
      <w:bookmarkEnd w:id="1645"/>
      <w:bookmarkEnd w:id="1646"/>
      <w:bookmarkEnd w:id="1647"/>
    </w:p>
    <w:p w:rsidR="005C4FC6" w:rsidRDefault="005C4FC6" w:rsidP="005C4FC6">
      <w:pPr>
        <w:spacing w:before="240" w:after="0"/>
      </w:pPr>
      <w:r>
        <w:t xml:space="preserve">Ensure that all of the following tasks are completed before, during, and after the ultrasound exam. </w:t>
      </w:r>
    </w:p>
    <w:p w:rsidR="005C4FC6" w:rsidRPr="00383D75" w:rsidRDefault="005C4FC6" w:rsidP="005C4FC6">
      <w:pPr>
        <w:pStyle w:val="Heading5"/>
      </w:pPr>
      <w:bookmarkStart w:id="1648" w:name="_Toc127765325"/>
      <w:bookmarkStart w:id="1649" w:name="_Toc159655627"/>
      <w:r>
        <w:t xml:space="preserve">Criteria for </w:t>
      </w:r>
      <w:r w:rsidRPr="00383D75">
        <w:t>the Ultrasound Exam</w:t>
      </w:r>
      <w:bookmarkEnd w:id="1648"/>
      <w:bookmarkEnd w:id="1649"/>
      <w:r w:rsidRPr="00383D75">
        <w:t xml:space="preserve"> </w:t>
      </w:r>
    </w:p>
    <w:p w:rsidR="005C4FC6" w:rsidRPr="002938D9" w:rsidRDefault="005C4FC6" w:rsidP="00903ADD">
      <w:pPr>
        <w:pStyle w:val="Bullet1"/>
        <w:numPr>
          <w:ilvl w:val="0"/>
          <w:numId w:val="254"/>
        </w:numPr>
        <w:rPr>
          <w:rFonts w:asciiTheme="minorHAnsi" w:hAnsiTheme="minorHAnsi" w:cstheme="minorHAnsi"/>
          <w:sz w:val="22"/>
          <w:szCs w:val="22"/>
        </w:rPr>
      </w:pPr>
      <w:r w:rsidRPr="002938D9">
        <w:rPr>
          <w:rFonts w:asciiTheme="minorHAnsi" w:hAnsiTheme="minorHAnsi" w:cstheme="minorHAnsi"/>
          <w:sz w:val="22"/>
          <w:szCs w:val="22"/>
        </w:rPr>
        <w:t>Positive Pregnancy Test</w:t>
      </w:r>
    </w:p>
    <w:p w:rsidR="005C4FC6" w:rsidRPr="002938D9" w:rsidRDefault="005C4FC6" w:rsidP="00903ADD">
      <w:pPr>
        <w:pStyle w:val="Bullet1"/>
        <w:numPr>
          <w:ilvl w:val="0"/>
          <w:numId w:val="254"/>
        </w:numPr>
        <w:rPr>
          <w:rFonts w:asciiTheme="minorHAnsi" w:hAnsiTheme="minorHAnsi" w:cstheme="minorHAnsi"/>
          <w:sz w:val="22"/>
          <w:szCs w:val="22"/>
        </w:rPr>
      </w:pPr>
      <w:r w:rsidRPr="002938D9">
        <w:rPr>
          <w:rFonts w:asciiTheme="minorHAnsi" w:hAnsiTheme="minorHAnsi" w:cstheme="minorHAnsi"/>
          <w:sz w:val="22"/>
          <w:szCs w:val="22"/>
        </w:rPr>
        <w:t>Patient has no signs of miscarriage or ectopic pregnancy</w:t>
      </w:r>
      <w:r>
        <w:rPr>
          <w:rFonts w:asciiTheme="minorHAnsi" w:hAnsiTheme="minorHAnsi" w:cstheme="minorHAnsi"/>
          <w:sz w:val="22"/>
          <w:szCs w:val="22"/>
        </w:rPr>
        <w:t xml:space="preserve">. </w:t>
      </w:r>
      <w:r w:rsidRPr="002938D9">
        <w:rPr>
          <w:rFonts w:asciiTheme="minorHAnsi" w:hAnsiTheme="minorHAnsi" w:cstheme="minorHAnsi"/>
          <w:sz w:val="22"/>
          <w:szCs w:val="22"/>
        </w:rPr>
        <w:t>Signs include the following:</w:t>
      </w:r>
    </w:p>
    <w:p w:rsidR="005C4FC6" w:rsidRPr="002938D9" w:rsidRDefault="005C4FC6" w:rsidP="00903ADD">
      <w:pPr>
        <w:pStyle w:val="Bullet2"/>
        <w:numPr>
          <w:ilvl w:val="1"/>
          <w:numId w:val="254"/>
        </w:numPr>
        <w:spacing w:after="60"/>
        <w:rPr>
          <w:rFonts w:asciiTheme="minorHAnsi" w:hAnsiTheme="minorHAnsi" w:cstheme="minorHAnsi"/>
          <w:sz w:val="22"/>
          <w:szCs w:val="22"/>
        </w:rPr>
      </w:pPr>
      <w:r w:rsidRPr="002938D9">
        <w:rPr>
          <w:rFonts w:asciiTheme="minorHAnsi" w:hAnsiTheme="minorHAnsi" w:cstheme="minorHAnsi"/>
          <w:sz w:val="22"/>
          <w:szCs w:val="22"/>
        </w:rPr>
        <w:t>Bleeding or spotting greater than typical menstrual period</w:t>
      </w:r>
    </w:p>
    <w:p w:rsidR="005C4FC6" w:rsidRPr="002938D9" w:rsidRDefault="005C4FC6" w:rsidP="00903ADD">
      <w:pPr>
        <w:pStyle w:val="Bullet2"/>
        <w:numPr>
          <w:ilvl w:val="1"/>
          <w:numId w:val="254"/>
        </w:numPr>
        <w:spacing w:after="60"/>
        <w:rPr>
          <w:rFonts w:asciiTheme="minorHAnsi" w:hAnsiTheme="minorHAnsi" w:cstheme="minorHAnsi"/>
          <w:sz w:val="22"/>
          <w:szCs w:val="22"/>
        </w:rPr>
      </w:pPr>
      <w:r w:rsidRPr="002938D9">
        <w:rPr>
          <w:rFonts w:asciiTheme="minorHAnsi" w:hAnsiTheme="minorHAnsi" w:cstheme="minorHAnsi"/>
          <w:sz w:val="22"/>
          <w:szCs w:val="22"/>
        </w:rPr>
        <w:t>Cramping/pain worse than menstrual cramps that is consistent and severe</w:t>
      </w:r>
    </w:p>
    <w:p w:rsidR="005C4FC6" w:rsidRPr="002938D9" w:rsidRDefault="005C4FC6" w:rsidP="00903ADD">
      <w:pPr>
        <w:pStyle w:val="Bullet2"/>
        <w:numPr>
          <w:ilvl w:val="1"/>
          <w:numId w:val="254"/>
        </w:numPr>
        <w:spacing w:after="60"/>
        <w:rPr>
          <w:rFonts w:asciiTheme="minorHAnsi" w:hAnsiTheme="minorHAnsi" w:cstheme="minorHAnsi"/>
          <w:sz w:val="22"/>
          <w:szCs w:val="22"/>
        </w:rPr>
      </w:pPr>
      <w:r w:rsidRPr="002938D9">
        <w:rPr>
          <w:rFonts w:asciiTheme="minorHAnsi" w:hAnsiTheme="minorHAnsi" w:cstheme="minorHAnsi"/>
          <w:sz w:val="22"/>
          <w:szCs w:val="22"/>
        </w:rPr>
        <w:t>Gush of warm liquid from vagina</w:t>
      </w:r>
    </w:p>
    <w:p w:rsidR="005C4FC6" w:rsidRPr="002938D9" w:rsidRDefault="005C4FC6" w:rsidP="00903ADD">
      <w:pPr>
        <w:pStyle w:val="Bullet2"/>
        <w:numPr>
          <w:ilvl w:val="1"/>
          <w:numId w:val="254"/>
        </w:numPr>
        <w:spacing w:after="60"/>
        <w:rPr>
          <w:rFonts w:asciiTheme="minorHAnsi" w:hAnsiTheme="minorHAnsi" w:cstheme="minorHAnsi"/>
          <w:sz w:val="22"/>
          <w:szCs w:val="22"/>
        </w:rPr>
      </w:pPr>
      <w:r w:rsidRPr="002938D9">
        <w:rPr>
          <w:rFonts w:asciiTheme="minorHAnsi" w:hAnsiTheme="minorHAnsi" w:cstheme="minorHAnsi"/>
          <w:sz w:val="22"/>
          <w:szCs w:val="22"/>
        </w:rPr>
        <w:t>Severe pain centered on one side of the abdomen or pelvis</w:t>
      </w:r>
    </w:p>
    <w:p w:rsidR="005C4FC6" w:rsidRPr="002938D9" w:rsidRDefault="005C4FC6" w:rsidP="00903ADD">
      <w:pPr>
        <w:pStyle w:val="Bullet2"/>
        <w:numPr>
          <w:ilvl w:val="1"/>
          <w:numId w:val="254"/>
        </w:numPr>
        <w:spacing w:after="60"/>
        <w:rPr>
          <w:rFonts w:asciiTheme="minorHAnsi" w:hAnsiTheme="minorHAnsi" w:cstheme="minorHAnsi"/>
          <w:sz w:val="22"/>
          <w:szCs w:val="22"/>
        </w:rPr>
      </w:pPr>
      <w:r w:rsidRPr="002938D9">
        <w:rPr>
          <w:rFonts w:asciiTheme="minorHAnsi" w:hAnsiTheme="minorHAnsi" w:cstheme="minorHAnsi"/>
          <w:sz w:val="22"/>
          <w:szCs w:val="22"/>
        </w:rPr>
        <w:t>Lightheadedness, dizziness, or blackouts</w:t>
      </w:r>
    </w:p>
    <w:p w:rsidR="005C4FC6" w:rsidRPr="002938D9" w:rsidRDefault="005C4FC6" w:rsidP="00903ADD">
      <w:pPr>
        <w:pStyle w:val="Bullet2"/>
        <w:numPr>
          <w:ilvl w:val="1"/>
          <w:numId w:val="254"/>
        </w:numPr>
        <w:spacing w:after="60"/>
        <w:rPr>
          <w:rFonts w:asciiTheme="minorHAnsi" w:hAnsiTheme="minorHAnsi" w:cstheme="minorHAnsi"/>
          <w:sz w:val="22"/>
          <w:szCs w:val="22"/>
        </w:rPr>
      </w:pPr>
      <w:r w:rsidRPr="002938D9">
        <w:rPr>
          <w:rFonts w:asciiTheme="minorHAnsi" w:hAnsiTheme="minorHAnsi" w:cstheme="minorHAnsi"/>
          <w:sz w:val="22"/>
          <w:szCs w:val="22"/>
        </w:rPr>
        <w:t>Abnormally low blood pressure</w:t>
      </w:r>
    </w:p>
    <w:p w:rsidR="005C4FC6" w:rsidRPr="00383D75" w:rsidRDefault="005C4FC6" w:rsidP="005C4FC6">
      <w:pPr>
        <w:pStyle w:val="Heading5"/>
      </w:pPr>
      <w:bookmarkStart w:id="1650" w:name="_Toc127765326"/>
      <w:bookmarkStart w:id="1651" w:name="_Toc159655628"/>
      <w:r>
        <w:t xml:space="preserve">Before </w:t>
      </w:r>
      <w:r w:rsidRPr="00383D75">
        <w:t>the Ultrasound Exam</w:t>
      </w:r>
      <w:bookmarkEnd w:id="1650"/>
      <w:bookmarkEnd w:id="1651"/>
    </w:p>
    <w:p w:rsidR="005C4FC6" w:rsidRPr="002938D9" w:rsidRDefault="005C4FC6" w:rsidP="00903ADD">
      <w:pPr>
        <w:pStyle w:val="Bullet1"/>
        <w:numPr>
          <w:ilvl w:val="0"/>
          <w:numId w:val="255"/>
        </w:numPr>
        <w:rPr>
          <w:rFonts w:asciiTheme="minorHAnsi" w:hAnsiTheme="minorHAnsi" w:cstheme="minorHAnsi"/>
          <w:sz w:val="22"/>
          <w:szCs w:val="22"/>
        </w:rPr>
      </w:pPr>
      <w:r w:rsidRPr="002938D9">
        <w:rPr>
          <w:rFonts w:asciiTheme="minorHAnsi" w:hAnsiTheme="minorHAnsi" w:cstheme="minorHAnsi"/>
          <w:sz w:val="22"/>
          <w:szCs w:val="22"/>
        </w:rPr>
        <w:t>Routine explained</w:t>
      </w:r>
    </w:p>
    <w:p w:rsidR="005C4FC6" w:rsidRPr="002938D9" w:rsidRDefault="005C4FC6" w:rsidP="00903ADD">
      <w:pPr>
        <w:pStyle w:val="Bullet1"/>
        <w:numPr>
          <w:ilvl w:val="0"/>
          <w:numId w:val="255"/>
        </w:numPr>
        <w:rPr>
          <w:rFonts w:asciiTheme="minorHAnsi" w:hAnsiTheme="minorHAnsi" w:cstheme="minorHAnsi"/>
          <w:sz w:val="22"/>
          <w:szCs w:val="22"/>
        </w:rPr>
      </w:pPr>
      <w:r w:rsidRPr="002938D9">
        <w:rPr>
          <w:rFonts w:asciiTheme="minorHAnsi" w:hAnsiTheme="minorHAnsi" w:cstheme="minorHAnsi"/>
          <w:sz w:val="22"/>
          <w:szCs w:val="22"/>
        </w:rPr>
        <w:t xml:space="preserve">Consent signed for ultrasound exam </w:t>
      </w:r>
    </w:p>
    <w:p w:rsidR="005C4FC6" w:rsidRDefault="005C4FC6" w:rsidP="005C4FC6">
      <w:pPr>
        <w:pStyle w:val="Heading5"/>
      </w:pPr>
      <w:r>
        <w:t xml:space="preserve">Ultrasound Routine </w:t>
      </w:r>
    </w:p>
    <w:p w:rsidR="005C4FC6" w:rsidRPr="002938D9" w:rsidRDefault="005C4FC6" w:rsidP="00903ADD">
      <w:pPr>
        <w:pStyle w:val="Bullet1"/>
        <w:numPr>
          <w:ilvl w:val="0"/>
          <w:numId w:val="256"/>
        </w:numPr>
        <w:rPr>
          <w:rFonts w:asciiTheme="minorHAnsi" w:hAnsiTheme="minorHAnsi" w:cstheme="minorHAnsi"/>
          <w:sz w:val="22"/>
          <w:szCs w:val="22"/>
        </w:rPr>
      </w:pPr>
      <w:r w:rsidRPr="002938D9">
        <w:rPr>
          <w:rFonts w:asciiTheme="minorHAnsi" w:hAnsiTheme="minorHAnsi" w:cstheme="minorHAnsi"/>
          <w:sz w:val="22"/>
          <w:szCs w:val="22"/>
        </w:rPr>
        <w:t>Glamour shot</w:t>
      </w:r>
    </w:p>
    <w:p w:rsidR="005C4FC6" w:rsidRPr="002938D9" w:rsidRDefault="005C4FC6" w:rsidP="00903ADD">
      <w:pPr>
        <w:pStyle w:val="Bullet1"/>
        <w:numPr>
          <w:ilvl w:val="0"/>
          <w:numId w:val="256"/>
        </w:numPr>
        <w:rPr>
          <w:rFonts w:asciiTheme="minorHAnsi" w:hAnsiTheme="minorHAnsi" w:cstheme="minorHAnsi"/>
          <w:sz w:val="22"/>
          <w:szCs w:val="22"/>
        </w:rPr>
      </w:pPr>
      <w:r w:rsidRPr="002938D9">
        <w:rPr>
          <w:rFonts w:asciiTheme="minorHAnsi" w:hAnsiTheme="minorHAnsi" w:cstheme="minorHAnsi"/>
          <w:sz w:val="22"/>
          <w:szCs w:val="22"/>
        </w:rPr>
        <w:t>Gestational age measurement (CRL and/or GS)</w:t>
      </w:r>
    </w:p>
    <w:p w:rsidR="005C4FC6" w:rsidRPr="002938D9" w:rsidRDefault="005C4FC6" w:rsidP="00903ADD">
      <w:pPr>
        <w:pStyle w:val="Bullet1"/>
        <w:numPr>
          <w:ilvl w:val="0"/>
          <w:numId w:val="256"/>
        </w:numPr>
        <w:rPr>
          <w:rFonts w:asciiTheme="minorHAnsi" w:hAnsiTheme="minorHAnsi" w:cstheme="minorHAnsi"/>
          <w:sz w:val="22"/>
          <w:szCs w:val="22"/>
        </w:rPr>
      </w:pPr>
      <w:r w:rsidRPr="002938D9">
        <w:rPr>
          <w:rFonts w:asciiTheme="minorHAnsi" w:hAnsiTheme="minorHAnsi" w:cstheme="minorHAnsi"/>
          <w:sz w:val="22"/>
          <w:szCs w:val="22"/>
        </w:rPr>
        <w:t>Heart Beat measurement using Doppler</w:t>
      </w:r>
    </w:p>
    <w:p w:rsidR="005C4FC6" w:rsidRPr="002938D9" w:rsidRDefault="005C4FC6" w:rsidP="00903ADD">
      <w:pPr>
        <w:pStyle w:val="Bullet1"/>
        <w:numPr>
          <w:ilvl w:val="0"/>
          <w:numId w:val="256"/>
        </w:numPr>
        <w:rPr>
          <w:rFonts w:asciiTheme="minorHAnsi" w:hAnsiTheme="minorHAnsi" w:cstheme="minorHAnsi"/>
          <w:sz w:val="22"/>
          <w:szCs w:val="22"/>
        </w:rPr>
      </w:pPr>
      <w:r w:rsidRPr="002938D9">
        <w:rPr>
          <w:rFonts w:asciiTheme="minorHAnsi" w:hAnsiTheme="minorHAnsi" w:cstheme="minorHAnsi"/>
          <w:sz w:val="22"/>
          <w:szCs w:val="22"/>
        </w:rPr>
        <w:t>ML: TRV and LNG</w:t>
      </w:r>
    </w:p>
    <w:p w:rsidR="005C4FC6" w:rsidRPr="002938D9" w:rsidRDefault="005C4FC6" w:rsidP="00903ADD">
      <w:pPr>
        <w:pStyle w:val="Bullet1"/>
        <w:numPr>
          <w:ilvl w:val="0"/>
          <w:numId w:val="256"/>
        </w:numPr>
        <w:rPr>
          <w:rFonts w:asciiTheme="minorHAnsi" w:hAnsiTheme="minorHAnsi" w:cstheme="minorHAnsi"/>
          <w:sz w:val="22"/>
          <w:szCs w:val="22"/>
        </w:rPr>
      </w:pPr>
      <w:r w:rsidRPr="002938D9">
        <w:rPr>
          <w:rFonts w:asciiTheme="minorHAnsi" w:hAnsiTheme="minorHAnsi" w:cstheme="minorHAnsi"/>
          <w:sz w:val="22"/>
          <w:szCs w:val="22"/>
        </w:rPr>
        <w:t>RT ADN: LNG and TRV</w:t>
      </w:r>
    </w:p>
    <w:p w:rsidR="005C4FC6" w:rsidRPr="002938D9" w:rsidRDefault="005C4FC6" w:rsidP="00903ADD">
      <w:pPr>
        <w:pStyle w:val="Bullet1"/>
        <w:numPr>
          <w:ilvl w:val="0"/>
          <w:numId w:val="256"/>
        </w:numPr>
        <w:rPr>
          <w:rFonts w:asciiTheme="minorHAnsi" w:hAnsiTheme="minorHAnsi" w:cstheme="minorHAnsi"/>
          <w:sz w:val="22"/>
          <w:szCs w:val="22"/>
        </w:rPr>
      </w:pPr>
      <w:r w:rsidRPr="002938D9">
        <w:rPr>
          <w:rFonts w:asciiTheme="minorHAnsi" w:hAnsiTheme="minorHAnsi" w:cstheme="minorHAnsi"/>
          <w:sz w:val="22"/>
          <w:szCs w:val="22"/>
        </w:rPr>
        <w:t>LT ADN: LNG and TRV</w:t>
      </w:r>
    </w:p>
    <w:p w:rsidR="005C4FC6" w:rsidRPr="002938D9" w:rsidRDefault="005C4FC6" w:rsidP="00903ADD">
      <w:pPr>
        <w:pStyle w:val="Bullet1"/>
        <w:numPr>
          <w:ilvl w:val="1"/>
          <w:numId w:val="256"/>
        </w:numPr>
        <w:rPr>
          <w:rFonts w:asciiTheme="minorHAnsi" w:hAnsiTheme="minorHAnsi" w:cstheme="minorHAnsi"/>
          <w:i/>
          <w:sz w:val="22"/>
          <w:szCs w:val="22"/>
        </w:rPr>
      </w:pPr>
      <w:r w:rsidRPr="002938D9">
        <w:rPr>
          <w:rFonts w:asciiTheme="minorHAnsi" w:hAnsiTheme="minorHAnsi" w:cstheme="minorHAnsi"/>
          <w:i/>
          <w:sz w:val="22"/>
          <w:szCs w:val="22"/>
        </w:rPr>
        <w:t>If you see the ovaries/corpus luteum cyst measure them (twice in the LNG/SAG view, once in TRV)</w:t>
      </w:r>
    </w:p>
    <w:p w:rsidR="005C4FC6" w:rsidRPr="00383D75" w:rsidRDefault="005C4FC6" w:rsidP="005C4FC6">
      <w:pPr>
        <w:pStyle w:val="Heading5"/>
      </w:pPr>
      <w:bookmarkStart w:id="1652" w:name="_Toc127765327"/>
      <w:bookmarkStart w:id="1653" w:name="_Toc159655629"/>
      <w:r w:rsidRPr="00383D75">
        <w:t>After the Ultrasound Exam</w:t>
      </w:r>
      <w:bookmarkEnd w:id="1652"/>
      <w:bookmarkEnd w:id="1653"/>
    </w:p>
    <w:p w:rsidR="005C4FC6" w:rsidRPr="002938D9" w:rsidRDefault="005C4FC6" w:rsidP="005C4FC6">
      <w:pPr>
        <w:rPr>
          <w:rFonts w:cstheme="minorHAnsi"/>
        </w:rPr>
      </w:pPr>
      <w:r w:rsidRPr="002938D9">
        <w:rPr>
          <w:rFonts w:cstheme="minorHAnsi"/>
        </w:rPr>
        <w:t xml:space="preserve">Based on what you see during the exam, give the appropriate brochure and other information to the patient. </w:t>
      </w:r>
    </w:p>
    <w:p w:rsidR="005C4FC6" w:rsidRPr="002938D9" w:rsidRDefault="005C4FC6" w:rsidP="00903ADD">
      <w:pPr>
        <w:pStyle w:val="Bullet1"/>
        <w:numPr>
          <w:ilvl w:val="0"/>
          <w:numId w:val="257"/>
        </w:numPr>
        <w:rPr>
          <w:rFonts w:asciiTheme="minorHAnsi" w:hAnsiTheme="minorHAnsi" w:cstheme="minorHAnsi"/>
          <w:sz w:val="22"/>
          <w:szCs w:val="22"/>
        </w:rPr>
      </w:pPr>
      <w:r w:rsidRPr="002938D9">
        <w:rPr>
          <w:rFonts w:asciiTheme="minorHAnsi" w:hAnsiTheme="minorHAnsi" w:cstheme="minorHAnsi"/>
          <w:sz w:val="22"/>
          <w:szCs w:val="22"/>
        </w:rPr>
        <w:t>You see what you expect to see:</w:t>
      </w:r>
    </w:p>
    <w:p w:rsidR="005C4FC6" w:rsidRPr="002938D9" w:rsidRDefault="005C4FC6" w:rsidP="00903ADD">
      <w:pPr>
        <w:pStyle w:val="Bullet2"/>
        <w:numPr>
          <w:ilvl w:val="1"/>
          <w:numId w:val="257"/>
        </w:numPr>
        <w:spacing w:after="60"/>
        <w:rPr>
          <w:rFonts w:asciiTheme="minorHAnsi" w:hAnsiTheme="minorHAnsi" w:cstheme="minorHAnsi"/>
          <w:sz w:val="22"/>
          <w:szCs w:val="22"/>
        </w:rPr>
      </w:pPr>
      <w:r w:rsidRPr="002938D9">
        <w:rPr>
          <w:rFonts w:asciiTheme="minorHAnsi" w:hAnsiTheme="minorHAnsi" w:cstheme="minorHAnsi"/>
          <w:sz w:val="22"/>
          <w:szCs w:val="22"/>
        </w:rPr>
        <w:t>“So, You’re Pregnant Brochure”</w:t>
      </w:r>
    </w:p>
    <w:p w:rsidR="005C4FC6" w:rsidRPr="002938D9" w:rsidRDefault="005C4FC6" w:rsidP="00903ADD">
      <w:pPr>
        <w:pStyle w:val="Bullet2"/>
        <w:numPr>
          <w:ilvl w:val="1"/>
          <w:numId w:val="257"/>
        </w:numPr>
        <w:spacing w:after="60"/>
        <w:rPr>
          <w:rFonts w:asciiTheme="minorHAnsi" w:hAnsiTheme="minorHAnsi" w:cstheme="minorHAnsi"/>
          <w:sz w:val="22"/>
          <w:szCs w:val="22"/>
        </w:rPr>
      </w:pPr>
      <w:r w:rsidRPr="002938D9">
        <w:rPr>
          <w:rFonts w:asciiTheme="minorHAnsi" w:hAnsiTheme="minorHAnsi" w:cstheme="minorHAnsi"/>
          <w:sz w:val="22"/>
          <w:szCs w:val="22"/>
        </w:rPr>
        <w:t>Pictures (2-3) in the card with a frame</w:t>
      </w:r>
    </w:p>
    <w:p w:rsidR="005C4FC6" w:rsidRPr="002938D9" w:rsidRDefault="005C4FC6" w:rsidP="00903ADD">
      <w:pPr>
        <w:pStyle w:val="Bullet1"/>
        <w:numPr>
          <w:ilvl w:val="0"/>
          <w:numId w:val="257"/>
        </w:numPr>
        <w:rPr>
          <w:rFonts w:asciiTheme="minorHAnsi" w:hAnsiTheme="minorHAnsi" w:cstheme="minorHAnsi"/>
          <w:sz w:val="22"/>
          <w:szCs w:val="22"/>
        </w:rPr>
      </w:pPr>
      <w:r w:rsidRPr="002938D9">
        <w:rPr>
          <w:rFonts w:asciiTheme="minorHAnsi" w:hAnsiTheme="minorHAnsi" w:cstheme="minorHAnsi"/>
          <w:sz w:val="22"/>
          <w:szCs w:val="22"/>
        </w:rPr>
        <w:t>You did not see what you expect to see:</w:t>
      </w:r>
    </w:p>
    <w:p w:rsidR="005C4FC6" w:rsidRPr="002938D9" w:rsidRDefault="005C4FC6" w:rsidP="00903ADD">
      <w:pPr>
        <w:pStyle w:val="Bullet2"/>
        <w:numPr>
          <w:ilvl w:val="1"/>
          <w:numId w:val="257"/>
        </w:numPr>
        <w:spacing w:after="60"/>
        <w:rPr>
          <w:rFonts w:asciiTheme="minorHAnsi" w:hAnsiTheme="minorHAnsi" w:cstheme="minorHAnsi"/>
          <w:sz w:val="22"/>
          <w:szCs w:val="22"/>
        </w:rPr>
      </w:pPr>
      <w:r w:rsidRPr="002938D9">
        <w:rPr>
          <w:rFonts w:asciiTheme="minorHAnsi" w:hAnsiTheme="minorHAnsi" w:cstheme="minorHAnsi"/>
          <w:sz w:val="22"/>
          <w:szCs w:val="22"/>
        </w:rPr>
        <w:t>“We Were Unable to Confirm Viability of Your Pregnancy Today” Brochure</w:t>
      </w:r>
    </w:p>
    <w:p w:rsidR="005C4FC6" w:rsidRPr="002938D9" w:rsidRDefault="005C4FC6" w:rsidP="00903ADD">
      <w:pPr>
        <w:pStyle w:val="Bullet2"/>
        <w:numPr>
          <w:ilvl w:val="1"/>
          <w:numId w:val="257"/>
        </w:numPr>
        <w:spacing w:after="60"/>
        <w:rPr>
          <w:rFonts w:asciiTheme="minorHAnsi" w:hAnsiTheme="minorHAnsi" w:cstheme="minorHAnsi"/>
          <w:sz w:val="22"/>
          <w:szCs w:val="22"/>
        </w:rPr>
      </w:pPr>
      <w:r>
        <w:rPr>
          <w:rFonts w:asciiTheme="minorHAnsi" w:hAnsiTheme="minorHAnsi" w:cstheme="minorHAnsi"/>
          <w:sz w:val="22"/>
          <w:szCs w:val="22"/>
        </w:rPr>
        <w:t>Director of Medical Services</w:t>
      </w:r>
      <w:r w:rsidRPr="002938D9">
        <w:rPr>
          <w:rFonts w:asciiTheme="minorHAnsi" w:hAnsiTheme="minorHAnsi" w:cstheme="minorHAnsi"/>
          <w:sz w:val="22"/>
          <w:szCs w:val="22"/>
        </w:rPr>
        <w:t xml:space="preserve"> notified </w:t>
      </w:r>
    </w:p>
    <w:p w:rsidR="005C4FC6" w:rsidRDefault="005C4FC6" w:rsidP="005C4FC6">
      <w:r>
        <w:br w:type="page"/>
      </w:r>
    </w:p>
    <w:p w:rsidR="005C4FC6" w:rsidRDefault="005C4FC6" w:rsidP="005C4FC6">
      <w:pPr>
        <w:pStyle w:val="Heading4"/>
      </w:pPr>
      <w:bookmarkStart w:id="1654" w:name="_Ref317768483"/>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67</w:t>
      </w:r>
      <w:r w:rsidR="00757EE1">
        <w:rPr>
          <w:noProof/>
        </w:rPr>
        <w:fldChar w:fldCharType="end"/>
      </w:r>
      <w:bookmarkEnd w:id="1654"/>
    </w:p>
    <w:p w:rsidR="005C4FC6" w:rsidRDefault="005C4FC6" w:rsidP="005C4FC6">
      <w:pPr>
        <w:pStyle w:val="Heading3"/>
        <w:jc w:val="center"/>
      </w:pPr>
      <w:bookmarkStart w:id="1655" w:name="_Ref317768492"/>
      <w:bookmarkStart w:id="1656" w:name="_Toc317776968"/>
      <w:bookmarkStart w:id="1657" w:name="_Toc318812363"/>
      <w:bookmarkStart w:id="1658" w:name="_Toc334786727"/>
      <w:r>
        <w:t>Ultrasound Log</w:t>
      </w:r>
      <w:bookmarkEnd w:id="1655"/>
      <w:bookmarkEnd w:id="1656"/>
      <w:bookmarkEnd w:id="1657"/>
      <w:bookmarkEnd w:id="1658"/>
    </w:p>
    <w:p w:rsidR="005C4FC6" w:rsidRPr="006B487B" w:rsidRDefault="005C4FC6" w:rsidP="005C4FC6">
      <w:pPr>
        <w:spacing w:after="0"/>
        <w:rPr>
          <w:lang w:eastAsia="ar-SA"/>
        </w:rPr>
      </w:pPr>
    </w:p>
    <w:tbl>
      <w:tblPr>
        <w:tblStyle w:val="HeaderAlternatingRows"/>
        <w:tblW w:w="0" w:type="auto"/>
        <w:tblLook w:val="04A0" w:firstRow="1" w:lastRow="0" w:firstColumn="1" w:lastColumn="0" w:noHBand="0" w:noVBand="1"/>
      </w:tblPr>
      <w:tblGrid>
        <w:gridCol w:w="1188"/>
        <w:gridCol w:w="1548"/>
        <w:gridCol w:w="1152"/>
        <w:gridCol w:w="1440"/>
        <w:gridCol w:w="1440"/>
        <w:gridCol w:w="900"/>
        <w:gridCol w:w="1908"/>
      </w:tblGrid>
      <w:tr w:rsidR="005C4FC6" w:rsidTr="00EB0677">
        <w:trPr>
          <w:cnfStyle w:val="100000000000" w:firstRow="1" w:lastRow="0" w:firstColumn="0" w:lastColumn="0" w:oddVBand="0" w:evenVBand="0" w:oddHBand="0" w:evenHBand="0" w:firstRowFirstColumn="0" w:firstRowLastColumn="0" w:lastRowFirstColumn="0" w:lastRowLastColumn="0"/>
        </w:trPr>
        <w:tc>
          <w:tcPr>
            <w:tcW w:w="1188" w:type="dxa"/>
          </w:tcPr>
          <w:p w:rsidR="005C4FC6" w:rsidRPr="006B487B" w:rsidRDefault="005C4FC6" w:rsidP="00EB0677">
            <w:pPr>
              <w:jc w:val="center"/>
              <w:rPr>
                <w:rFonts w:cstheme="minorHAnsi"/>
                <w:lang w:eastAsia="ar-SA"/>
              </w:rPr>
            </w:pPr>
            <w:r>
              <w:rPr>
                <w:rFonts w:cstheme="minorHAnsi"/>
                <w:lang w:eastAsia="ar-SA"/>
              </w:rPr>
              <w:t>Date</w:t>
            </w:r>
          </w:p>
        </w:tc>
        <w:tc>
          <w:tcPr>
            <w:tcW w:w="1548" w:type="dxa"/>
          </w:tcPr>
          <w:p w:rsidR="005C4FC6" w:rsidRPr="006B487B" w:rsidRDefault="005C4FC6" w:rsidP="00EB0677">
            <w:pPr>
              <w:jc w:val="center"/>
              <w:rPr>
                <w:rFonts w:cstheme="minorHAnsi"/>
                <w:lang w:eastAsia="ar-SA"/>
              </w:rPr>
            </w:pPr>
            <w:r>
              <w:rPr>
                <w:rFonts w:cstheme="minorHAnsi"/>
                <w:lang w:eastAsia="ar-SA"/>
              </w:rPr>
              <w:t>Pt. ID</w:t>
            </w:r>
          </w:p>
        </w:tc>
        <w:tc>
          <w:tcPr>
            <w:tcW w:w="1152" w:type="dxa"/>
          </w:tcPr>
          <w:p w:rsidR="005C4FC6" w:rsidRPr="006B487B" w:rsidRDefault="005C4FC6" w:rsidP="00EB0677">
            <w:pPr>
              <w:jc w:val="center"/>
              <w:rPr>
                <w:rFonts w:cstheme="minorHAnsi"/>
                <w:lang w:eastAsia="ar-SA"/>
              </w:rPr>
            </w:pPr>
            <w:r>
              <w:rPr>
                <w:rFonts w:cstheme="minorHAnsi"/>
                <w:lang w:eastAsia="ar-SA"/>
              </w:rPr>
              <w:t>LMP</w:t>
            </w:r>
          </w:p>
        </w:tc>
        <w:tc>
          <w:tcPr>
            <w:tcW w:w="1440" w:type="dxa"/>
          </w:tcPr>
          <w:p w:rsidR="005C4FC6" w:rsidRPr="006B487B" w:rsidRDefault="005C4FC6" w:rsidP="00EB0677">
            <w:pPr>
              <w:jc w:val="center"/>
              <w:rPr>
                <w:rFonts w:cstheme="minorHAnsi"/>
                <w:lang w:eastAsia="ar-SA"/>
              </w:rPr>
            </w:pPr>
            <w:r>
              <w:rPr>
                <w:rFonts w:cstheme="minorHAnsi"/>
                <w:lang w:eastAsia="ar-SA"/>
              </w:rPr>
              <w:t>GA per U/S</w:t>
            </w:r>
          </w:p>
        </w:tc>
        <w:tc>
          <w:tcPr>
            <w:tcW w:w="1440" w:type="dxa"/>
          </w:tcPr>
          <w:p w:rsidR="005C4FC6" w:rsidRPr="006B487B" w:rsidRDefault="005C4FC6" w:rsidP="00EB0677">
            <w:pPr>
              <w:jc w:val="center"/>
              <w:rPr>
                <w:rFonts w:cstheme="minorHAnsi"/>
                <w:lang w:eastAsia="ar-SA"/>
              </w:rPr>
            </w:pPr>
            <w:r>
              <w:rPr>
                <w:rFonts w:cstheme="minorHAnsi"/>
                <w:lang w:eastAsia="ar-SA"/>
              </w:rPr>
              <w:t>EDC per U/S</w:t>
            </w:r>
          </w:p>
        </w:tc>
        <w:tc>
          <w:tcPr>
            <w:tcW w:w="900" w:type="dxa"/>
          </w:tcPr>
          <w:p w:rsidR="005C4FC6" w:rsidRPr="006B487B" w:rsidRDefault="005C4FC6" w:rsidP="00EB0677">
            <w:pPr>
              <w:jc w:val="center"/>
              <w:rPr>
                <w:rFonts w:cstheme="minorHAnsi"/>
                <w:lang w:eastAsia="ar-SA"/>
              </w:rPr>
            </w:pPr>
            <w:r>
              <w:rPr>
                <w:rFonts w:cstheme="minorHAnsi"/>
                <w:lang w:eastAsia="ar-SA"/>
              </w:rPr>
              <w:t>Initials</w:t>
            </w:r>
          </w:p>
        </w:tc>
        <w:tc>
          <w:tcPr>
            <w:tcW w:w="1908" w:type="dxa"/>
          </w:tcPr>
          <w:p w:rsidR="005C4FC6" w:rsidRPr="006B487B" w:rsidRDefault="005C4FC6" w:rsidP="00EB0677">
            <w:pPr>
              <w:jc w:val="center"/>
              <w:rPr>
                <w:rFonts w:cstheme="minorHAnsi"/>
                <w:lang w:eastAsia="ar-SA"/>
              </w:rPr>
            </w:pPr>
            <w:r>
              <w:rPr>
                <w:rFonts w:cstheme="minorHAnsi"/>
                <w:lang w:eastAsia="ar-SA"/>
              </w:rPr>
              <w:t>Comments</w:t>
            </w:r>
          </w:p>
        </w:tc>
      </w:tr>
      <w:tr w:rsidR="005C4FC6" w:rsidTr="00EB0677">
        <w:tc>
          <w:tcPr>
            <w:tcW w:w="1188" w:type="dxa"/>
          </w:tcPr>
          <w:p w:rsidR="005C4FC6" w:rsidRPr="006B487B" w:rsidRDefault="005C4FC6" w:rsidP="00EB0677">
            <w:pPr>
              <w:spacing w:before="240"/>
              <w:jc w:val="center"/>
              <w:rPr>
                <w:rFonts w:cstheme="minorHAnsi"/>
                <w:lang w:eastAsia="ar-SA"/>
              </w:rPr>
            </w:pPr>
          </w:p>
        </w:tc>
        <w:tc>
          <w:tcPr>
            <w:tcW w:w="1548" w:type="dxa"/>
          </w:tcPr>
          <w:p w:rsidR="005C4FC6" w:rsidRPr="006B487B" w:rsidRDefault="005C4FC6" w:rsidP="00EB0677">
            <w:pPr>
              <w:spacing w:before="240"/>
              <w:jc w:val="center"/>
              <w:rPr>
                <w:rFonts w:cstheme="minorHAnsi"/>
                <w:lang w:eastAsia="ar-SA"/>
              </w:rPr>
            </w:pPr>
          </w:p>
        </w:tc>
        <w:tc>
          <w:tcPr>
            <w:tcW w:w="1152" w:type="dxa"/>
          </w:tcPr>
          <w:p w:rsidR="005C4FC6" w:rsidRPr="006B487B" w:rsidRDefault="005C4FC6" w:rsidP="00EB0677">
            <w:pPr>
              <w:spacing w:before="240"/>
              <w:jc w:val="center"/>
              <w:rPr>
                <w:rFonts w:cstheme="minorHAnsi"/>
                <w:lang w:eastAsia="ar-SA"/>
              </w:rPr>
            </w:pPr>
          </w:p>
        </w:tc>
        <w:tc>
          <w:tcPr>
            <w:tcW w:w="1440" w:type="dxa"/>
          </w:tcPr>
          <w:p w:rsidR="005C4FC6" w:rsidRPr="006B487B" w:rsidRDefault="005C4FC6" w:rsidP="00EB0677">
            <w:pPr>
              <w:spacing w:before="240"/>
              <w:jc w:val="center"/>
              <w:rPr>
                <w:rFonts w:cstheme="minorHAnsi"/>
                <w:lang w:eastAsia="ar-SA"/>
              </w:rPr>
            </w:pPr>
          </w:p>
        </w:tc>
        <w:tc>
          <w:tcPr>
            <w:tcW w:w="1440" w:type="dxa"/>
          </w:tcPr>
          <w:p w:rsidR="005C4FC6" w:rsidRPr="006B487B" w:rsidRDefault="005C4FC6" w:rsidP="00EB0677">
            <w:pPr>
              <w:spacing w:before="240"/>
              <w:jc w:val="center"/>
              <w:rPr>
                <w:rFonts w:cstheme="minorHAnsi"/>
                <w:lang w:eastAsia="ar-SA"/>
              </w:rPr>
            </w:pPr>
          </w:p>
        </w:tc>
        <w:tc>
          <w:tcPr>
            <w:tcW w:w="900" w:type="dxa"/>
          </w:tcPr>
          <w:p w:rsidR="005C4FC6" w:rsidRPr="006B487B" w:rsidRDefault="005C4FC6" w:rsidP="00EB0677">
            <w:pPr>
              <w:spacing w:before="240"/>
              <w:jc w:val="center"/>
              <w:rPr>
                <w:rFonts w:cstheme="minorHAnsi"/>
                <w:lang w:eastAsia="ar-SA"/>
              </w:rPr>
            </w:pPr>
          </w:p>
        </w:tc>
        <w:tc>
          <w:tcPr>
            <w:tcW w:w="1908" w:type="dxa"/>
          </w:tcPr>
          <w:p w:rsidR="005C4FC6" w:rsidRPr="006B487B" w:rsidRDefault="005C4FC6" w:rsidP="00EB0677">
            <w:pPr>
              <w:spacing w:before="240"/>
              <w:jc w:val="center"/>
              <w:rPr>
                <w:rFonts w:cstheme="minorHAnsi"/>
                <w:lang w:eastAsia="ar-SA"/>
              </w:rPr>
            </w:pPr>
          </w:p>
        </w:tc>
      </w:tr>
      <w:tr w:rsidR="005C4FC6" w:rsidTr="00EB0677">
        <w:trPr>
          <w:cnfStyle w:val="000000010000" w:firstRow="0" w:lastRow="0" w:firstColumn="0" w:lastColumn="0" w:oddVBand="0" w:evenVBand="0" w:oddHBand="0" w:evenHBand="1" w:firstRowFirstColumn="0" w:firstRowLastColumn="0" w:lastRowFirstColumn="0" w:lastRowLastColumn="0"/>
        </w:trPr>
        <w:tc>
          <w:tcPr>
            <w:tcW w:w="1188" w:type="dxa"/>
          </w:tcPr>
          <w:p w:rsidR="005C4FC6" w:rsidRPr="006B487B" w:rsidRDefault="005C4FC6" w:rsidP="00EB0677">
            <w:pPr>
              <w:spacing w:before="240"/>
              <w:jc w:val="center"/>
              <w:rPr>
                <w:rFonts w:cstheme="minorHAnsi"/>
                <w:lang w:eastAsia="ar-SA"/>
              </w:rPr>
            </w:pPr>
          </w:p>
        </w:tc>
        <w:tc>
          <w:tcPr>
            <w:tcW w:w="1548" w:type="dxa"/>
          </w:tcPr>
          <w:p w:rsidR="005C4FC6" w:rsidRPr="006B487B" w:rsidRDefault="005C4FC6" w:rsidP="00EB0677">
            <w:pPr>
              <w:spacing w:before="240"/>
              <w:jc w:val="center"/>
              <w:rPr>
                <w:rFonts w:cstheme="minorHAnsi"/>
                <w:lang w:eastAsia="ar-SA"/>
              </w:rPr>
            </w:pPr>
          </w:p>
        </w:tc>
        <w:tc>
          <w:tcPr>
            <w:tcW w:w="1152" w:type="dxa"/>
          </w:tcPr>
          <w:p w:rsidR="005C4FC6" w:rsidRPr="006B487B" w:rsidRDefault="005C4FC6" w:rsidP="00EB0677">
            <w:pPr>
              <w:spacing w:before="240"/>
              <w:jc w:val="center"/>
              <w:rPr>
                <w:rFonts w:cstheme="minorHAnsi"/>
                <w:lang w:eastAsia="ar-SA"/>
              </w:rPr>
            </w:pPr>
          </w:p>
        </w:tc>
        <w:tc>
          <w:tcPr>
            <w:tcW w:w="1440" w:type="dxa"/>
          </w:tcPr>
          <w:p w:rsidR="005C4FC6" w:rsidRPr="006B487B" w:rsidRDefault="005C4FC6" w:rsidP="00EB0677">
            <w:pPr>
              <w:spacing w:before="240"/>
              <w:jc w:val="center"/>
              <w:rPr>
                <w:rFonts w:cstheme="minorHAnsi"/>
                <w:lang w:eastAsia="ar-SA"/>
              </w:rPr>
            </w:pPr>
          </w:p>
        </w:tc>
        <w:tc>
          <w:tcPr>
            <w:tcW w:w="1440" w:type="dxa"/>
          </w:tcPr>
          <w:p w:rsidR="005C4FC6" w:rsidRPr="006B487B" w:rsidRDefault="005C4FC6" w:rsidP="00EB0677">
            <w:pPr>
              <w:spacing w:before="240"/>
              <w:jc w:val="center"/>
              <w:rPr>
                <w:rFonts w:cstheme="minorHAnsi"/>
                <w:lang w:eastAsia="ar-SA"/>
              </w:rPr>
            </w:pPr>
          </w:p>
        </w:tc>
        <w:tc>
          <w:tcPr>
            <w:tcW w:w="900" w:type="dxa"/>
          </w:tcPr>
          <w:p w:rsidR="005C4FC6" w:rsidRPr="006B487B" w:rsidRDefault="005C4FC6" w:rsidP="00EB0677">
            <w:pPr>
              <w:spacing w:before="240"/>
              <w:jc w:val="center"/>
              <w:rPr>
                <w:rFonts w:cstheme="minorHAnsi"/>
                <w:lang w:eastAsia="ar-SA"/>
              </w:rPr>
            </w:pPr>
          </w:p>
        </w:tc>
        <w:tc>
          <w:tcPr>
            <w:tcW w:w="1908" w:type="dxa"/>
          </w:tcPr>
          <w:p w:rsidR="005C4FC6" w:rsidRPr="006B487B" w:rsidRDefault="005C4FC6" w:rsidP="00EB0677">
            <w:pPr>
              <w:spacing w:before="240"/>
              <w:jc w:val="center"/>
              <w:rPr>
                <w:rFonts w:cstheme="minorHAnsi"/>
                <w:lang w:eastAsia="ar-SA"/>
              </w:rPr>
            </w:pPr>
          </w:p>
        </w:tc>
      </w:tr>
      <w:tr w:rsidR="005C4FC6" w:rsidTr="00EB0677">
        <w:tc>
          <w:tcPr>
            <w:tcW w:w="1188" w:type="dxa"/>
          </w:tcPr>
          <w:p w:rsidR="005C4FC6" w:rsidRPr="006B487B" w:rsidRDefault="005C4FC6" w:rsidP="00EB0677">
            <w:pPr>
              <w:spacing w:before="240"/>
              <w:jc w:val="center"/>
              <w:rPr>
                <w:rFonts w:cstheme="minorHAnsi"/>
                <w:lang w:eastAsia="ar-SA"/>
              </w:rPr>
            </w:pPr>
          </w:p>
        </w:tc>
        <w:tc>
          <w:tcPr>
            <w:tcW w:w="1548" w:type="dxa"/>
          </w:tcPr>
          <w:p w:rsidR="005C4FC6" w:rsidRPr="006B487B" w:rsidRDefault="005C4FC6" w:rsidP="00EB0677">
            <w:pPr>
              <w:spacing w:before="240"/>
              <w:jc w:val="center"/>
              <w:rPr>
                <w:rFonts w:cstheme="minorHAnsi"/>
                <w:lang w:eastAsia="ar-SA"/>
              </w:rPr>
            </w:pPr>
          </w:p>
        </w:tc>
        <w:tc>
          <w:tcPr>
            <w:tcW w:w="1152" w:type="dxa"/>
          </w:tcPr>
          <w:p w:rsidR="005C4FC6" w:rsidRPr="006B487B" w:rsidRDefault="005C4FC6" w:rsidP="00EB0677">
            <w:pPr>
              <w:spacing w:before="240"/>
              <w:jc w:val="center"/>
              <w:rPr>
                <w:rFonts w:cstheme="minorHAnsi"/>
                <w:lang w:eastAsia="ar-SA"/>
              </w:rPr>
            </w:pPr>
          </w:p>
        </w:tc>
        <w:tc>
          <w:tcPr>
            <w:tcW w:w="1440" w:type="dxa"/>
          </w:tcPr>
          <w:p w:rsidR="005C4FC6" w:rsidRPr="006B487B" w:rsidRDefault="005C4FC6" w:rsidP="00EB0677">
            <w:pPr>
              <w:spacing w:before="240"/>
              <w:jc w:val="center"/>
              <w:rPr>
                <w:rFonts w:cstheme="minorHAnsi"/>
                <w:lang w:eastAsia="ar-SA"/>
              </w:rPr>
            </w:pPr>
          </w:p>
        </w:tc>
        <w:tc>
          <w:tcPr>
            <w:tcW w:w="1440" w:type="dxa"/>
          </w:tcPr>
          <w:p w:rsidR="005C4FC6" w:rsidRPr="006B487B" w:rsidRDefault="005C4FC6" w:rsidP="00EB0677">
            <w:pPr>
              <w:spacing w:before="240"/>
              <w:jc w:val="center"/>
              <w:rPr>
                <w:rFonts w:cstheme="minorHAnsi"/>
                <w:lang w:eastAsia="ar-SA"/>
              </w:rPr>
            </w:pPr>
          </w:p>
        </w:tc>
        <w:tc>
          <w:tcPr>
            <w:tcW w:w="900" w:type="dxa"/>
          </w:tcPr>
          <w:p w:rsidR="005C4FC6" w:rsidRPr="006B487B" w:rsidRDefault="005C4FC6" w:rsidP="00EB0677">
            <w:pPr>
              <w:spacing w:before="240"/>
              <w:jc w:val="center"/>
              <w:rPr>
                <w:rFonts w:cstheme="minorHAnsi"/>
                <w:lang w:eastAsia="ar-SA"/>
              </w:rPr>
            </w:pPr>
          </w:p>
        </w:tc>
        <w:tc>
          <w:tcPr>
            <w:tcW w:w="1908" w:type="dxa"/>
          </w:tcPr>
          <w:p w:rsidR="005C4FC6" w:rsidRPr="006B487B" w:rsidRDefault="005C4FC6" w:rsidP="00EB0677">
            <w:pPr>
              <w:spacing w:before="240"/>
              <w:jc w:val="center"/>
              <w:rPr>
                <w:rFonts w:cstheme="minorHAnsi"/>
                <w:lang w:eastAsia="ar-SA"/>
              </w:rPr>
            </w:pPr>
          </w:p>
        </w:tc>
      </w:tr>
      <w:tr w:rsidR="005C4FC6" w:rsidTr="00EB0677">
        <w:trPr>
          <w:cnfStyle w:val="000000010000" w:firstRow="0" w:lastRow="0" w:firstColumn="0" w:lastColumn="0" w:oddVBand="0" w:evenVBand="0" w:oddHBand="0" w:evenHBand="1" w:firstRowFirstColumn="0" w:firstRowLastColumn="0" w:lastRowFirstColumn="0" w:lastRowLastColumn="0"/>
        </w:trPr>
        <w:tc>
          <w:tcPr>
            <w:tcW w:w="1188" w:type="dxa"/>
          </w:tcPr>
          <w:p w:rsidR="005C4FC6" w:rsidRPr="006B487B" w:rsidRDefault="005C4FC6" w:rsidP="00EB0677">
            <w:pPr>
              <w:spacing w:before="240"/>
              <w:jc w:val="center"/>
              <w:rPr>
                <w:rFonts w:cstheme="minorHAnsi"/>
                <w:lang w:eastAsia="ar-SA"/>
              </w:rPr>
            </w:pPr>
          </w:p>
        </w:tc>
        <w:tc>
          <w:tcPr>
            <w:tcW w:w="1548" w:type="dxa"/>
          </w:tcPr>
          <w:p w:rsidR="005C4FC6" w:rsidRPr="006B487B" w:rsidRDefault="005C4FC6" w:rsidP="00EB0677">
            <w:pPr>
              <w:spacing w:before="240"/>
              <w:jc w:val="center"/>
              <w:rPr>
                <w:rFonts w:cstheme="minorHAnsi"/>
                <w:lang w:eastAsia="ar-SA"/>
              </w:rPr>
            </w:pPr>
          </w:p>
        </w:tc>
        <w:tc>
          <w:tcPr>
            <w:tcW w:w="1152" w:type="dxa"/>
          </w:tcPr>
          <w:p w:rsidR="005C4FC6" w:rsidRPr="006B487B" w:rsidRDefault="005C4FC6" w:rsidP="00EB0677">
            <w:pPr>
              <w:spacing w:before="240"/>
              <w:jc w:val="center"/>
              <w:rPr>
                <w:rFonts w:cstheme="minorHAnsi"/>
                <w:lang w:eastAsia="ar-SA"/>
              </w:rPr>
            </w:pPr>
          </w:p>
        </w:tc>
        <w:tc>
          <w:tcPr>
            <w:tcW w:w="1440" w:type="dxa"/>
          </w:tcPr>
          <w:p w:rsidR="005C4FC6" w:rsidRPr="006B487B" w:rsidRDefault="005C4FC6" w:rsidP="00EB0677">
            <w:pPr>
              <w:spacing w:before="240"/>
              <w:jc w:val="center"/>
              <w:rPr>
                <w:rFonts w:cstheme="minorHAnsi"/>
                <w:lang w:eastAsia="ar-SA"/>
              </w:rPr>
            </w:pPr>
          </w:p>
        </w:tc>
        <w:tc>
          <w:tcPr>
            <w:tcW w:w="1440" w:type="dxa"/>
          </w:tcPr>
          <w:p w:rsidR="005C4FC6" w:rsidRPr="006B487B" w:rsidRDefault="005C4FC6" w:rsidP="00EB0677">
            <w:pPr>
              <w:spacing w:before="240"/>
              <w:jc w:val="center"/>
              <w:rPr>
                <w:rFonts w:cstheme="minorHAnsi"/>
                <w:lang w:eastAsia="ar-SA"/>
              </w:rPr>
            </w:pPr>
          </w:p>
        </w:tc>
        <w:tc>
          <w:tcPr>
            <w:tcW w:w="900" w:type="dxa"/>
          </w:tcPr>
          <w:p w:rsidR="005C4FC6" w:rsidRPr="006B487B" w:rsidRDefault="005C4FC6" w:rsidP="00EB0677">
            <w:pPr>
              <w:spacing w:before="240"/>
              <w:jc w:val="center"/>
              <w:rPr>
                <w:rFonts w:cstheme="minorHAnsi"/>
                <w:lang w:eastAsia="ar-SA"/>
              </w:rPr>
            </w:pPr>
          </w:p>
        </w:tc>
        <w:tc>
          <w:tcPr>
            <w:tcW w:w="1908" w:type="dxa"/>
          </w:tcPr>
          <w:p w:rsidR="005C4FC6" w:rsidRPr="006B487B" w:rsidRDefault="005C4FC6" w:rsidP="00EB0677">
            <w:pPr>
              <w:spacing w:before="240"/>
              <w:jc w:val="center"/>
              <w:rPr>
                <w:rFonts w:cstheme="minorHAnsi"/>
                <w:lang w:eastAsia="ar-SA"/>
              </w:rPr>
            </w:pPr>
          </w:p>
        </w:tc>
      </w:tr>
      <w:tr w:rsidR="005C4FC6" w:rsidTr="00EB0677">
        <w:tc>
          <w:tcPr>
            <w:tcW w:w="1188" w:type="dxa"/>
          </w:tcPr>
          <w:p w:rsidR="005C4FC6" w:rsidRPr="006B487B" w:rsidRDefault="005C4FC6" w:rsidP="00EB0677">
            <w:pPr>
              <w:spacing w:before="240"/>
              <w:jc w:val="center"/>
              <w:rPr>
                <w:rFonts w:cstheme="minorHAnsi"/>
                <w:lang w:eastAsia="ar-SA"/>
              </w:rPr>
            </w:pPr>
          </w:p>
        </w:tc>
        <w:tc>
          <w:tcPr>
            <w:tcW w:w="1548" w:type="dxa"/>
          </w:tcPr>
          <w:p w:rsidR="005C4FC6" w:rsidRPr="006B487B" w:rsidRDefault="005C4FC6" w:rsidP="00EB0677">
            <w:pPr>
              <w:spacing w:before="240"/>
              <w:jc w:val="center"/>
              <w:rPr>
                <w:rFonts w:cstheme="minorHAnsi"/>
                <w:lang w:eastAsia="ar-SA"/>
              </w:rPr>
            </w:pPr>
          </w:p>
        </w:tc>
        <w:tc>
          <w:tcPr>
            <w:tcW w:w="1152" w:type="dxa"/>
          </w:tcPr>
          <w:p w:rsidR="005C4FC6" w:rsidRPr="006B487B" w:rsidRDefault="005C4FC6" w:rsidP="00EB0677">
            <w:pPr>
              <w:spacing w:before="240"/>
              <w:jc w:val="center"/>
              <w:rPr>
                <w:rFonts w:cstheme="minorHAnsi"/>
                <w:lang w:eastAsia="ar-SA"/>
              </w:rPr>
            </w:pPr>
          </w:p>
        </w:tc>
        <w:tc>
          <w:tcPr>
            <w:tcW w:w="1440" w:type="dxa"/>
          </w:tcPr>
          <w:p w:rsidR="005C4FC6" w:rsidRPr="006B487B" w:rsidRDefault="005C4FC6" w:rsidP="00EB0677">
            <w:pPr>
              <w:spacing w:before="240"/>
              <w:jc w:val="center"/>
              <w:rPr>
                <w:rFonts w:cstheme="minorHAnsi"/>
                <w:lang w:eastAsia="ar-SA"/>
              </w:rPr>
            </w:pPr>
          </w:p>
        </w:tc>
        <w:tc>
          <w:tcPr>
            <w:tcW w:w="1440" w:type="dxa"/>
          </w:tcPr>
          <w:p w:rsidR="005C4FC6" w:rsidRPr="006B487B" w:rsidRDefault="005C4FC6" w:rsidP="00EB0677">
            <w:pPr>
              <w:spacing w:before="240"/>
              <w:jc w:val="center"/>
              <w:rPr>
                <w:rFonts w:cstheme="minorHAnsi"/>
                <w:lang w:eastAsia="ar-SA"/>
              </w:rPr>
            </w:pPr>
          </w:p>
        </w:tc>
        <w:tc>
          <w:tcPr>
            <w:tcW w:w="900" w:type="dxa"/>
          </w:tcPr>
          <w:p w:rsidR="005C4FC6" w:rsidRPr="006B487B" w:rsidRDefault="005C4FC6" w:rsidP="00EB0677">
            <w:pPr>
              <w:spacing w:before="240"/>
              <w:jc w:val="center"/>
              <w:rPr>
                <w:rFonts w:cstheme="minorHAnsi"/>
                <w:lang w:eastAsia="ar-SA"/>
              </w:rPr>
            </w:pPr>
          </w:p>
        </w:tc>
        <w:tc>
          <w:tcPr>
            <w:tcW w:w="1908" w:type="dxa"/>
          </w:tcPr>
          <w:p w:rsidR="005C4FC6" w:rsidRPr="006B487B" w:rsidRDefault="005C4FC6" w:rsidP="00EB0677">
            <w:pPr>
              <w:spacing w:before="240"/>
              <w:jc w:val="center"/>
              <w:rPr>
                <w:rFonts w:cstheme="minorHAnsi"/>
                <w:lang w:eastAsia="ar-SA"/>
              </w:rPr>
            </w:pPr>
          </w:p>
        </w:tc>
      </w:tr>
      <w:tr w:rsidR="005C4FC6" w:rsidTr="00EB0677">
        <w:trPr>
          <w:cnfStyle w:val="000000010000" w:firstRow="0" w:lastRow="0" w:firstColumn="0" w:lastColumn="0" w:oddVBand="0" w:evenVBand="0" w:oddHBand="0" w:evenHBand="1" w:firstRowFirstColumn="0" w:firstRowLastColumn="0" w:lastRowFirstColumn="0" w:lastRowLastColumn="0"/>
        </w:trPr>
        <w:tc>
          <w:tcPr>
            <w:tcW w:w="1188" w:type="dxa"/>
          </w:tcPr>
          <w:p w:rsidR="005C4FC6" w:rsidRPr="006B487B" w:rsidRDefault="005C4FC6" w:rsidP="00EB0677">
            <w:pPr>
              <w:spacing w:before="240"/>
              <w:jc w:val="center"/>
              <w:rPr>
                <w:rFonts w:cstheme="minorHAnsi"/>
                <w:lang w:eastAsia="ar-SA"/>
              </w:rPr>
            </w:pPr>
          </w:p>
        </w:tc>
        <w:tc>
          <w:tcPr>
            <w:tcW w:w="1548" w:type="dxa"/>
          </w:tcPr>
          <w:p w:rsidR="005C4FC6" w:rsidRPr="006B487B" w:rsidRDefault="005C4FC6" w:rsidP="00EB0677">
            <w:pPr>
              <w:spacing w:before="240"/>
              <w:jc w:val="center"/>
              <w:rPr>
                <w:rFonts w:cstheme="minorHAnsi"/>
                <w:lang w:eastAsia="ar-SA"/>
              </w:rPr>
            </w:pPr>
          </w:p>
        </w:tc>
        <w:tc>
          <w:tcPr>
            <w:tcW w:w="1152" w:type="dxa"/>
          </w:tcPr>
          <w:p w:rsidR="005C4FC6" w:rsidRPr="006B487B" w:rsidRDefault="005C4FC6" w:rsidP="00EB0677">
            <w:pPr>
              <w:spacing w:before="240"/>
              <w:jc w:val="center"/>
              <w:rPr>
                <w:rFonts w:cstheme="minorHAnsi"/>
                <w:lang w:eastAsia="ar-SA"/>
              </w:rPr>
            </w:pPr>
          </w:p>
        </w:tc>
        <w:tc>
          <w:tcPr>
            <w:tcW w:w="1440" w:type="dxa"/>
          </w:tcPr>
          <w:p w:rsidR="005C4FC6" w:rsidRPr="006B487B" w:rsidRDefault="005C4FC6" w:rsidP="00EB0677">
            <w:pPr>
              <w:spacing w:before="240"/>
              <w:jc w:val="center"/>
              <w:rPr>
                <w:rFonts w:cstheme="minorHAnsi"/>
                <w:lang w:eastAsia="ar-SA"/>
              </w:rPr>
            </w:pPr>
          </w:p>
        </w:tc>
        <w:tc>
          <w:tcPr>
            <w:tcW w:w="1440" w:type="dxa"/>
          </w:tcPr>
          <w:p w:rsidR="005C4FC6" w:rsidRPr="006B487B" w:rsidRDefault="005C4FC6" w:rsidP="00EB0677">
            <w:pPr>
              <w:spacing w:before="240"/>
              <w:jc w:val="center"/>
              <w:rPr>
                <w:rFonts w:cstheme="minorHAnsi"/>
                <w:lang w:eastAsia="ar-SA"/>
              </w:rPr>
            </w:pPr>
          </w:p>
        </w:tc>
        <w:tc>
          <w:tcPr>
            <w:tcW w:w="900" w:type="dxa"/>
          </w:tcPr>
          <w:p w:rsidR="005C4FC6" w:rsidRPr="006B487B" w:rsidRDefault="005C4FC6" w:rsidP="00EB0677">
            <w:pPr>
              <w:spacing w:before="240"/>
              <w:jc w:val="center"/>
              <w:rPr>
                <w:rFonts w:cstheme="minorHAnsi"/>
                <w:lang w:eastAsia="ar-SA"/>
              </w:rPr>
            </w:pPr>
          </w:p>
        </w:tc>
        <w:tc>
          <w:tcPr>
            <w:tcW w:w="1908" w:type="dxa"/>
          </w:tcPr>
          <w:p w:rsidR="005C4FC6" w:rsidRPr="006B487B" w:rsidRDefault="005C4FC6" w:rsidP="00EB0677">
            <w:pPr>
              <w:spacing w:before="240"/>
              <w:jc w:val="center"/>
              <w:rPr>
                <w:rFonts w:cstheme="minorHAnsi"/>
                <w:lang w:eastAsia="ar-SA"/>
              </w:rPr>
            </w:pPr>
          </w:p>
        </w:tc>
      </w:tr>
      <w:tr w:rsidR="005C4FC6" w:rsidTr="00EB0677">
        <w:tc>
          <w:tcPr>
            <w:tcW w:w="1188" w:type="dxa"/>
          </w:tcPr>
          <w:p w:rsidR="005C4FC6" w:rsidRPr="006B487B" w:rsidRDefault="005C4FC6" w:rsidP="00EB0677">
            <w:pPr>
              <w:spacing w:before="240"/>
              <w:jc w:val="center"/>
              <w:rPr>
                <w:rFonts w:cstheme="minorHAnsi"/>
                <w:lang w:eastAsia="ar-SA"/>
              </w:rPr>
            </w:pPr>
          </w:p>
        </w:tc>
        <w:tc>
          <w:tcPr>
            <w:tcW w:w="1548" w:type="dxa"/>
          </w:tcPr>
          <w:p w:rsidR="005C4FC6" w:rsidRPr="006B487B" w:rsidRDefault="005C4FC6" w:rsidP="00EB0677">
            <w:pPr>
              <w:spacing w:before="240"/>
              <w:jc w:val="center"/>
              <w:rPr>
                <w:rFonts w:cstheme="minorHAnsi"/>
                <w:lang w:eastAsia="ar-SA"/>
              </w:rPr>
            </w:pPr>
          </w:p>
        </w:tc>
        <w:tc>
          <w:tcPr>
            <w:tcW w:w="1152" w:type="dxa"/>
          </w:tcPr>
          <w:p w:rsidR="005C4FC6" w:rsidRPr="006B487B" w:rsidRDefault="005C4FC6" w:rsidP="00EB0677">
            <w:pPr>
              <w:spacing w:before="240"/>
              <w:jc w:val="center"/>
              <w:rPr>
                <w:rFonts w:cstheme="minorHAnsi"/>
                <w:lang w:eastAsia="ar-SA"/>
              </w:rPr>
            </w:pPr>
          </w:p>
        </w:tc>
        <w:tc>
          <w:tcPr>
            <w:tcW w:w="1440" w:type="dxa"/>
          </w:tcPr>
          <w:p w:rsidR="005C4FC6" w:rsidRPr="006B487B" w:rsidRDefault="005C4FC6" w:rsidP="00EB0677">
            <w:pPr>
              <w:spacing w:before="240"/>
              <w:jc w:val="center"/>
              <w:rPr>
                <w:rFonts w:cstheme="minorHAnsi"/>
                <w:lang w:eastAsia="ar-SA"/>
              </w:rPr>
            </w:pPr>
          </w:p>
        </w:tc>
        <w:tc>
          <w:tcPr>
            <w:tcW w:w="1440" w:type="dxa"/>
          </w:tcPr>
          <w:p w:rsidR="005C4FC6" w:rsidRPr="006B487B" w:rsidRDefault="005C4FC6" w:rsidP="00EB0677">
            <w:pPr>
              <w:spacing w:before="240"/>
              <w:jc w:val="center"/>
              <w:rPr>
                <w:rFonts w:cstheme="minorHAnsi"/>
                <w:lang w:eastAsia="ar-SA"/>
              </w:rPr>
            </w:pPr>
          </w:p>
        </w:tc>
        <w:tc>
          <w:tcPr>
            <w:tcW w:w="900" w:type="dxa"/>
          </w:tcPr>
          <w:p w:rsidR="005C4FC6" w:rsidRPr="006B487B" w:rsidRDefault="005C4FC6" w:rsidP="00EB0677">
            <w:pPr>
              <w:spacing w:before="240"/>
              <w:jc w:val="center"/>
              <w:rPr>
                <w:rFonts w:cstheme="minorHAnsi"/>
                <w:lang w:eastAsia="ar-SA"/>
              </w:rPr>
            </w:pPr>
          </w:p>
        </w:tc>
        <w:tc>
          <w:tcPr>
            <w:tcW w:w="1908" w:type="dxa"/>
          </w:tcPr>
          <w:p w:rsidR="005C4FC6" w:rsidRPr="006B487B" w:rsidRDefault="005C4FC6" w:rsidP="00EB0677">
            <w:pPr>
              <w:spacing w:before="240"/>
              <w:jc w:val="center"/>
              <w:rPr>
                <w:rFonts w:cstheme="minorHAnsi"/>
                <w:lang w:eastAsia="ar-SA"/>
              </w:rPr>
            </w:pPr>
          </w:p>
        </w:tc>
      </w:tr>
      <w:tr w:rsidR="005C4FC6" w:rsidTr="00EB0677">
        <w:trPr>
          <w:cnfStyle w:val="000000010000" w:firstRow="0" w:lastRow="0" w:firstColumn="0" w:lastColumn="0" w:oddVBand="0" w:evenVBand="0" w:oddHBand="0" w:evenHBand="1" w:firstRowFirstColumn="0" w:firstRowLastColumn="0" w:lastRowFirstColumn="0" w:lastRowLastColumn="0"/>
        </w:trPr>
        <w:tc>
          <w:tcPr>
            <w:tcW w:w="1188" w:type="dxa"/>
          </w:tcPr>
          <w:p w:rsidR="005C4FC6" w:rsidRPr="006B487B" w:rsidRDefault="005C4FC6" w:rsidP="00EB0677">
            <w:pPr>
              <w:spacing w:before="240"/>
              <w:jc w:val="center"/>
              <w:rPr>
                <w:rFonts w:cstheme="minorHAnsi"/>
                <w:lang w:eastAsia="ar-SA"/>
              </w:rPr>
            </w:pPr>
          </w:p>
        </w:tc>
        <w:tc>
          <w:tcPr>
            <w:tcW w:w="1548" w:type="dxa"/>
          </w:tcPr>
          <w:p w:rsidR="005C4FC6" w:rsidRPr="006B487B" w:rsidRDefault="005C4FC6" w:rsidP="00EB0677">
            <w:pPr>
              <w:spacing w:before="240"/>
              <w:jc w:val="center"/>
              <w:rPr>
                <w:rFonts w:cstheme="minorHAnsi"/>
                <w:lang w:eastAsia="ar-SA"/>
              </w:rPr>
            </w:pPr>
          </w:p>
        </w:tc>
        <w:tc>
          <w:tcPr>
            <w:tcW w:w="1152" w:type="dxa"/>
          </w:tcPr>
          <w:p w:rsidR="005C4FC6" w:rsidRPr="006B487B" w:rsidRDefault="005C4FC6" w:rsidP="00EB0677">
            <w:pPr>
              <w:spacing w:before="240"/>
              <w:jc w:val="center"/>
              <w:rPr>
                <w:rFonts w:cstheme="minorHAnsi"/>
                <w:lang w:eastAsia="ar-SA"/>
              </w:rPr>
            </w:pPr>
          </w:p>
        </w:tc>
        <w:tc>
          <w:tcPr>
            <w:tcW w:w="1440" w:type="dxa"/>
          </w:tcPr>
          <w:p w:rsidR="005C4FC6" w:rsidRPr="006B487B" w:rsidRDefault="005C4FC6" w:rsidP="00EB0677">
            <w:pPr>
              <w:spacing w:before="240"/>
              <w:jc w:val="center"/>
              <w:rPr>
                <w:rFonts w:cstheme="minorHAnsi"/>
                <w:lang w:eastAsia="ar-SA"/>
              </w:rPr>
            </w:pPr>
          </w:p>
        </w:tc>
        <w:tc>
          <w:tcPr>
            <w:tcW w:w="1440" w:type="dxa"/>
          </w:tcPr>
          <w:p w:rsidR="005C4FC6" w:rsidRPr="006B487B" w:rsidRDefault="005C4FC6" w:rsidP="00EB0677">
            <w:pPr>
              <w:spacing w:before="240"/>
              <w:jc w:val="center"/>
              <w:rPr>
                <w:rFonts w:cstheme="minorHAnsi"/>
                <w:lang w:eastAsia="ar-SA"/>
              </w:rPr>
            </w:pPr>
          </w:p>
        </w:tc>
        <w:tc>
          <w:tcPr>
            <w:tcW w:w="900" w:type="dxa"/>
          </w:tcPr>
          <w:p w:rsidR="005C4FC6" w:rsidRPr="006B487B" w:rsidRDefault="005C4FC6" w:rsidP="00EB0677">
            <w:pPr>
              <w:spacing w:before="240"/>
              <w:jc w:val="center"/>
              <w:rPr>
                <w:rFonts w:cstheme="minorHAnsi"/>
                <w:lang w:eastAsia="ar-SA"/>
              </w:rPr>
            </w:pPr>
          </w:p>
        </w:tc>
        <w:tc>
          <w:tcPr>
            <w:tcW w:w="1908" w:type="dxa"/>
          </w:tcPr>
          <w:p w:rsidR="005C4FC6" w:rsidRPr="006B487B" w:rsidRDefault="005C4FC6" w:rsidP="00EB0677">
            <w:pPr>
              <w:spacing w:before="240"/>
              <w:jc w:val="center"/>
              <w:rPr>
                <w:rFonts w:cstheme="minorHAnsi"/>
                <w:lang w:eastAsia="ar-SA"/>
              </w:rPr>
            </w:pPr>
          </w:p>
        </w:tc>
      </w:tr>
      <w:tr w:rsidR="005C4FC6" w:rsidTr="00EB0677">
        <w:tc>
          <w:tcPr>
            <w:tcW w:w="1188" w:type="dxa"/>
          </w:tcPr>
          <w:p w:rsidR="005C4FC6" w:rsidRPr="006B487B" w:rsidRDefault="005C4FC6" w:rsidP="00EB0677">
            <w:pPr>
              <w:spacing w:before="240"/>
              <w:jc w:val="center"/>
              <w:rPr>
                <w:rFonts w:cstheme="minorHAnsi"/>
                <w:lang w:eastAsia="ar-SA"/>
              </w:rPr>
            </w:pPr>
          </w:p>
        </w:tc>
        <w:tc>
          <w:tcPr>
            <w:tcW w:w="1548" w:type="dxa"/>
          </w:tcPr>
          <w:p w:rsidR="005C4FC6" w:rsidRPr="006B487B" w:rsidRDefault="005C4FC6" w:rsidP="00EB0677">
            <w:pPr>
              <w:spacing w:before="240"/>
              <w:jc w:val="center"/>
              <w:rPr>
                <w:rFonts w:cstheme="minorHAnsi"/>
                <w:lang w:eastAsia="ar-SA"/>
              </w:rPr>
            </w:pPr>
          </w:p>
        </w:tc>
        <w:tc>
          <w:tcPr>
            <w:tcW w:w="1152" w:type="dxa"/>
          </w:tcPr>
          <w:p w:rsidR="005C4FC6" w:rsidRPr="006B487B" w:rsidRDefault="005C4FC6" w:rsidP="00EB0677">
            <w:pPr>
              <w:spacing w:before="240"/>
              <w:jc w:val="center"/>
              <w:rPr>
                <w:rFonts w:cstheme="minorHAnsi"/>
                <w:lang w:eastAsia="ar-SA"/>
              </w:rPr>
            </w:pPr>
          </w:p>
        </w:tc>
        <w:tc>
          <w:tcPr>
            <w:tcW w:w="1440" w:type="dxa"/>
          </w:tcPr>
          <w:p w:rsidR="005C4FC6" w:rsidRPr="006B487B" w:rsidRDefault="005C4FC6" w:rsidP="00EB0677">
            <w:pPr>
              <w:spacing w:before="240"/>
              <w:jc w:val="center"/>
              <w:rPr>
                <w:rFonts w:cstheme="minorHAnsi"/>
                <w:lang w:eastAsia="ar-SA"/>
              </w:rPr>
            </w:pPr>
          </w:p>
        </w:tc>
        <w:tc>
          <w:tcPr>
            <w:tcW w:w="1440" w:type="dxa"/>
          </w:tcPr>
          <w:p w:rsidR="005C4FC6" w:rsidRPr="006B487B" w:rsidRDefault="005C4FC6" w:rsidP="00EB0677">
            <w:pPr>
              <w:spacing w:before="240"/>
              <w:jc w:val="center"/>
              <w:rPr>
                <w:rFonts w:cstheme="minorHAnsi"/>
                <w:lang w:eastAsia="ar-SA"/>
              </w:rPr>
            </w:pPr>
          </w:p>
        </w:tc>
        <w:tc>
          <w:tcPr>
            <w:tcW w:w="900" w:type="dxa"/>
          </w:tcPr>
          <w:p w:rsidR="005C4FC6" w:rsidRPr="006B487B" w:rsidRDefault="005C4FC6" w:rsidP="00EB0677">
            <w:pPr>
              <w:spacing w:before="240"/>
              <w:jc w:val="center"/>
              <w:rPr>
                <w:rFonts w:cstheme="minorHAnsi"/>
                <w:lang w:eastAsia="ar-SA"/>
              </w:rPr>
            </w:pPr>
          </w:p>
        </w:tc>
        <w:tc>
          <w:tcPr>
            <w:tcW w:w="1908" w:type="dxa"/>
          </w:tcPr>
          <w:p w:rsidR="005C4FC6" w:rsidRPr="006B487B" w:rsidRDefault="005C4FC6" w:rsidP="00EB0677">
            <w:pPr>
              <w:spacing w:before="240"/>
              <w:jc w:val="center"/>
              <w:rPr>
                <w:rFonts w:cstheme="minorHAnsi"/>
                <w:lang w:eastAsia="ar-SA"/>
              </w:rPr>
            </w:pPr>
          </w:p>
        </w:tc>
      </w:tr>
      <w:tr w:rsidR="005C4FC6" w:rsidTr="00EB0677">
        <w:trPr>
          <w:cnfStyle w:val="000000010000" w:firstRow="0" w:lastRow="0" w:firstColumn="0" w:lastColumn="0" w:oddVBand="0" w:evenVBand="0" w:oddHBand="0" w:evenHBand="1" w:firstRowFirstColumn="0" w:firstRowLastColumn="0" w:lastRowFirstColumn="0" w:lastRowLastColumn="0"/>
        </w:trPr>
        <w:tc>
          <w:tcPr>
            <w:tcW w:w="1188" w:type="dxa"/>
          </w:tcPr>
          <w:p w:rsidR="005C4FC6" w:rsidRPr="006B487B" w:rsidRDefault="005C4FC6" w:rsidP="00EB0677">
            <w:pPr>
              <w:spacing w:before="240"/>
              <w:jc w:val="center"/>
              <w:rPr>
                <w:rFonts w:cstheme="minorHAnsi"/>
                <w:lang w:eastAsia="ar-SA"/>
              </w:rPr>
            </w:pPr>
          </w:p>
        </w:tc>
        <w:tc>
          <w:tcPr>
            <w:tcW w:w="1548" w:type="dxa"/>
          </w:tcPr>
          <w:p w:rsidR="005C4FC6" w:rsidRPr="006B487B" w:rsidRDefault="005C4FC6" w:rsidP="00EB0677">
            <w:pPr>
              <w:spacing w:before="240"/>
              <w:jc w:val="center"/>
              <w:rPr>
                <w:rFonts w:cstheme="minorHAnsi"/>
                <w:lang w:eastAsia="ar-SA"/>
              </w:rPr>
            </w:pPr>
          </w:p>
        </w:tc>
        <w:tc>
          <w:tcPr>
            <w:tcW w:w="1152" w:type="dxa"/>
          </w:tcPr>
          <w:p w:rsidR="005C4FC6" w:rsidRPr="006B487B" w:rsidRDefault="005C4FC6" w:rsidP="00EB0677">
            <w:pPr>
              <w:spacing w:before="240"/>
              <w:jc w:val="center"/>
              <w:rPr>
                <w:rFonts w:cstheme="minorHAnsi"/>
                <w:lang w:eastAsia="ar-SA"/>
              </w:rPr>
            </w:pPr>
          </w:p>
        </w:tc>
        <w:tc>
          <w:tcPr>
            <w:tcW w:w="1440" w:type="dxa"/>
          </w:tcPr>
          <w:p w:rsidR="005C4FC6" w:rsidRPr="006B487B" w:rsidRDefault="005C4FC6" w:rsidP="00EB0677">
            <w:pPr>
              <w:spacing w:before="240"/>
              <w:jc w:val="center"/>
              <w:rPr>
                <w:rFonts w:cstheme="minorHAnsi"/>
                <w:lang w:eastAsia="ar-SA"/>
              </w:rPr>
            </w:pPr>
          </w:p>
        </w:tc>
        <w:tc>
          <w:tcPr>
            <w:tcW w:w="1440" w:type="dxa"/>
          </w:tcPr>
          <w:p w:rsidR="005C4FC6" w:rsidRPr="006B487B" w:rsidRDefault="005C4FC6" w:rsidP="00EB0677">
            <w:pPr>
              <w:spacing w:before="240"/>
              <w:jc w:val="center"/>
              <w:rPr>
                <w:rFonts w:cstheme="minorHAnsi"/>
                <w:lang w:eastAsia="ar-SA"/>
              </w:rPr>
            </w:pPr>
          </w:p>
        </w:tc>
        <w:tc>
          <w:tcPr>
            <w:tcW w:w="900" w:type="dxa"/>
          </w:tcPr>
          <w:p w:rsidR="005C4FC6" w:rsidRPr="006B487B" w:rsidRDefault="005C4FC6" w:rsidP="00EB0677">
            <w:pPr>
              <w:spacing w:before="240"/>
              <w:jc w:val="center"/>
              <w:rPr>
                <w:rFonts w:cstheme="minorHAnsi"/>
                <w:lang w:eastAsia="ar-SA"/>
              </w:rPr>
            </w:pPr>
          </w:p>
        </w:tc>
        <w:tc>
          <w:tcPr>
            <w:tcW w:w="1908" w:type="dxa"/>
          </w:tcPr>
          <w:p w:rsidR="005C4FC6" w:rsidRPr="006B487B" w:rsidRDefault="005C4FC6" w:rsidP="00EB0677">
            <w:pPr>
              <w:spacing w:before="240"/>
              <w:jc w:val="center"/>
              <w:rPr>
                <w:rFonts w:cstheme="minorHAnsi"/>
                <w:lang w:eastAsia="ar-SA"/>
              </w:rPr>
            </w:pPr>
          </w:p>
        </w:tc>
      </w:tr>
      <w:tr w:rsidR="005C4FC6" w:rsidTr="00EB0677">
        <w:tc>
          <w:tcPr>
            <w:tcW w:w="1188" w:type="dxa"/>
          </w:tcPr>
          <w:p w:rsidR="005C4FC6" w:rsidRPr="006B487B" w:rsidRDefault="005C4FC6" w:rsidP="00EB0677">
            <w:pPr>
              <w:spacing w:before="240"/>
              <w:jc w:val="center"/>
              <w:rPr>
                <w:rFonts w:cstheme="minorHAnsi"/>
                <w:lang w:eastAsia="ar-SA"/>
              </w:rPr>
            </w:pPr>
          </w:p>
        </w:tc>
        <w:tc>
          <w:tcPr>
            <w:tcW w:w="1548" w:type="dxa"/>
          </w:tcPr>
          <w:p w:rsidR="005C4FC6" w:rsidRPr="006B487B" w:rsidRDefault="005C4FC6" w:rsidP="00EB0677">
            <w:pPr>
              <w:spacing w:before="240"/>
              <w:jc w:val="center"/>
              <w:rPr>
                <w:rFonts w:cstheme="minorHAnsi"/>
                <w:lang w:eastAsia="ar-SA"/>
              </w:rPr>
            </w:pPr>
          </w:p>
        </w:tc>
        <w:tc>
          <w:tcPr>
            <w:tcW w:w="1152" w:type="dxa"/>
          </w:tcPr>
          <w:p w:rsidR="005C4FC6" w:rsidRPr="006B487B" w:rsidRDefault="005C4FC6" w:rsidP="00EB0677">
            <w:pPr>
              <w:spacing w:before="240"/>
              <w:jc w:val="center"/>
              <w:rPr>
                <w:rFonts w:cstheme="minorHAnsi"/>
                <w:lang w:eastAsia="ar-SA"/>
              </w:rPr>
            </w:pPr>
          </w:p>
        </w:tc>
        <w:tc>
          <w:tcPr>
            <w:tcW w:w="1440" w:type="dxa"/>
          </w:tcPr>
          <w:p w:rsidR="005C4FC6" w:rsidRPr="006B487B" w:rsidRDefault="005C4FC6" w:rsidP="00EB0677">
            <w:pPr>
              <w:spacing w:before="240"/>
              <w:jc w:val="center"/>
              <w:rPr>
                <w:rFonts w:cstheme="minorHAnsi"/>
                <w:lang w:eastAsia="ar-SA"/>
              </w:rPr>
            </w:pPr>
          </w:p>
        </w:tc>
        <w:tc>
          <w:tcPr>
            <w:tcW w:w="1440" w:type="dxa"/>
          </w:tcPr>
          <w:p w:rsidR="005C4FC6" w:rsidRPr="006B487B" w:rsidRDefault="005C4FC6" w:rsidP="00EB0677">
            <w:pPr>
              <w:spacing w:before="240"/>
              <w:jc w:val="center"/>
              <w:rPr>
                <w:rFonts w:cstheme="minorHAnsi"/>
                <w:lang w:eastAsia="ar-SA"/>
              </w:rPr>
            </w:pPr>
          </w:p>
        </w:tc>
        <w:tc>
          <w:tcPr>
            <w:tcW w:w="900" w:type="dxa"/>
          </w:tcPr>
          <w:p w:rsidR="005C4FC6" w:rsidRPr="006B487B" w:rsidRDefault="005C4FC6" w:rsidP="00EB0677">
            <w:pPr>
              <w:spacing w:before="240"/>
              <w:jc w:val="center"/>
              <w:rPr>
                <w:rFonts w:cstheme="minorHAnsi"/>
                <w:lang w:eastAsia="ar-SA"/>
              </w:rPr>
            </w:pPr>
          </w:p>
        </w:tc>
        <w:tc>
          <w:tcPr>
            <w:tcW w:w="1908" w:type="dxa"/>
          </w:tcPr>
          <w:p w:rsidR="005C4FC6" w:rsidRPr="006B487B" w:rsidRDefault="005C4FC6" w:rsidP="00EB0677">
            <w:pPr>
              <w:spacing w:before="240"/>
              <w:jc w:val="center"/>
              <w:rPr>
                <w:rFonts w:cstheme="minorHAnsi"/>
                <w:lang w:eastAsia="ar-SA"/>
              </w:rPr>
            </w:pPr>
          </w:p>
        </w:tc>
      </w:tr>
      <w:tr w:rsidR="005C4FC6" w:rsidTr="00EB0677">
        <w:trPr>
          <w:cnfStyle w:val="000000010000" w:firstRow="0" w:lastRow="0" w:firstColumn="0" w:lastColumn="0" w:oddVBand="0" w:evenVBand="0" w:oddHBand="0" w:evenHBand="1" w:firstRowFirstColumn="0" w:firstRowLastColumn="0" w:lastRowFirstColumn="0" w:lastRowLastColumn="0"/>
        </w:trPr>
        <w:tc>
          <w:tcPr>
            <w:tcW w:w="1188" w:type="dxa"/>
          </w:tcPr>
          <w:p w:rsidR="005C4FC6" w:rsidRPr="006B487B" w:rsidRDefault="005C4FC6" w:rsidP="00EB0677">
            <w:pPr>
              <w:spacing w:before="240"/>
              <w:jc w:val="center"/>
              <w:rPr>
                <w:rFonts w:cstheme="minorHAnsi"/>
                <w:lang w:eastAsia="ar-SA"/>
              </w:rPr>
            </w:pPr>
          </w:p>
        </w:tc>
        <w:tc>
          <w:tcPr>
            <w:tcW w:w="1548" w:type="dxa"/>
          </w:tcPr>
          <w:p w:rsidR="005C4FC6" w:rsidRPr="006B487B" w:rsidRDefault="005C4FC6" w:rsidP="00EB0677">
            <w:pPr>
              <w:spacing w:before="240"/>
              <w:jc w:val="center"/>
              <w:rPr>
                <w:rFonts w:cstheme="minorHAnsi"/>
                <w:lang w:eastAsia="ar-SA"/>
              </w:rPr>
            </w:pPr>
          </w:p>
        </w:tc>
        <w:tc>
          <w:tcPr>
            <w:tcW w:w="1152" w:type="dxa"/>
          </w:tcPr>
          <w:p w:rsidR="005C4FC6" w:rsidRPr="006B487B" w:rsidRDefault="005C4FC6" w:rsidP="00EB0677">
            <w:pPr>
              <w:spacing w:before="240"/>
              <w:jc w:val="center"/>
              <w:rPr>
                <w:rFonts w:cstheme="minorHAnsi"/>
                <w:lang w:eastAsia="ar-SA"/>
              </w:rPr>
            </w:pPr>
          </w:p>
        </w:tc>
        <w:tc>
          <w:tcPr>
            <w:tcW w:w="1440" w:type="dxa"/>
          </w:tcPr>
          <w:p w:rsidR="005C4FC6" w:rsidRPr="006B487B" w:rsidRDefault="005C4FC6" w:rsidP="00EB0677">
            <w:pPr>
              <w:spacing w:before="240"/>
              <w:jc w:val="center"/>
              <w:rPr>
                <w:rFonts w:cstheme="minorHAnsi"/>
                <w:lang w:eastAsia="ar-SA"/>
              </w:rPr>
            </w:pPr>
          </w:p>
        </w:tc>
        <w:tc>
          <w:tcPr>
            <w:tcW w:w="1440" w:type="dxa"/>
          </w:tcPr>
          <w:p w:rsidR="005C4FC6" w:rsidRPr="006B487B" w:rsidRDefault="005C4FC6" w:rsidP="00EB0677">
            <w:pPr>
              <w:spacing w:before="240"/>
              <w:jc w:val="center"/>
              <w:rPr>
                <w:rFonts w:cstheme="minorHAnsi"/>
                <w:lang w:eastAsia="ar-SA"/>
              </w:rPr>
            </w:pPr>
          </w:p>
        </w:tc>
        <w:tc>
          <w:tcPr>
            <w:tcW w:w="900" w:type="dxa"/>
          </w:tcPr>
          <w:p w:rsidR="005C4FC6" w:rsidRPr="006B487B" w:rsidRDefault="005C4FC6" w:rsidP="00EB0677">
            <w:pPr>
              <w:spacing w:before="240"/>
              <w:jc w:val="center"/>
              <w:rPr>
                <w:rFonts w:cstheme="minorHAnsi"/>
                <w:lang w:eastAsia="ar-SA"/>
              </w:rPr>
            </w:pPr>
          </w:p>
        </w:tc>
        <w:tc>
          <w:tcPr>
            <w:tcW w:w="1908" w:type="dxa"/>
          </w:tcPr>
          <w:p w:rsidR="005C4FC6" w:rsidRPr="006B487B" w:rsidRDefault="005C4FC6" w:rsidP="00EB0677">
            <w:pPr>
              <w:spacing w:before="240"/>
              <w:jc w:val="center"/>
              <w:rPr>
                <w:rFonts w:cstheme="minorHAnsi"/>
                <w:lang w:eastAsia="ar-SA"/>
              </w:rPr>
            </w:pPr>
          </w:p>
        </w:tc>
      </w:tr>
      <w:tr w:rsidR="005C4FC6" w:rsidTr="00EB0677">
        <w:tc>
          <w:tcPr>
            <w:tcW w:w="1188" w:type="dxa"/>
          </w:tcPr>
          <w:p w:rsidR="005C4FC6" w:rsidRPr="006B487B" w:rsidRDefault="005C4FC6" w:rsidP="00EB0677">
            <w:pPr>
              <w:spacing w:before="240"/>
              <w:jc w:val="center"/>
              <w:rPr>
                <w:rFonts w:cstheme="minorHAnsi"/>
                <w:lang w:eastAsia="ar-SA"/>
              </w:rPr>
            </w:pPr>
          </w:p>
        </w:tc>
        <w:tc>
          <w:tcPr>
            <w:tcW w:w="1548" w:type="dxa"/>
          </w:tcPr>
          <w:p w:rsidR="005C4FC6" w:rsidRPr="006B487B" w:rsidRDefault="005C4FC6" w:rsidP="00EB0677">
            <w:pPr>
              <w:spacing w:before="240"/>
              <w:jc w:val="center"/>
              <w:rPr>
                <w:rFonts w:cstheme="minorHAnsi"/>
                <w:lang w:eastAsia="ar-SA"/>
              </w:rPr>
            </w:pPr>
          </w:p>
        </w:tc>
        <w:tc>
          <w:tcPr>
            <w:tcW w:w="1152" w:type="dxa"/>
          </w:tcPr>
          <w:p w:rsidR="005C4FC6" w:rsidRPr="006B487B" w:rsidRDefault="005C4FC6" w:rsidP="00EB0677">
            <w:pPr>
              <w:spacing w:before="240"/>
              <w:jc w:val="center"/>
              <w:rPr>
                <w:rFonts w:cstheme="minorHAnsi"/>
                <w:lang w:eastAsia="ar-SA"/>
              </w:rPr>
            </w:pPr>
          </w:p>
        </w:tc>
        <w:tc>
          <w:tcPr>
            <w:tcW w:w="1440" w:type="dxa"/>
          </w:tcPr>
          <w:p w:rsidR="005C4FC6" w:rsidRPr="006B487B" w:rsidRDefault="005C4FC6" w:rsidP="00EB0677">
            <w:pPr>
              <w:spacing w:before="240"/>
              <w:jc w:val="center"/>
              <w:rPr>
                <w:rFonts w:cstheme="minorHAnsi"/>
                <w:lang w:eastAsia="ar-SA"/>
              </w:rPr>
            </w:pPr>
          </w:p>
        </w:tc>
        <w:tc>
          <w:tcPr>
            <w:tcW w:w="1440" w:type="dxa"/>
          </w:tcPr>
          <w:p w:rsidR="005C4FC6" w:rsidRPr="006B487B" w:rsidRDefault="005C4FC6" w:rsidP="00EB0677">
            <w:pPr>
              <w:spacing w:before="240"/>
              <w:jc w:val="center"/>
              <w:rPr>
                <w:rFonts w:cstheme="minorHAnsi"/>
                <w:lang w:eastAsia="ar-SA"/>
              </w:rPr>
            </w:pPr>
          </w:p>
        </w:tc>
        <w:tc>
          <w:tcPr>
            <w:tcW w:w="900" w:type="dxa"/>
          </w:tcPr>
          <w:p w:rsidR="005C4FC6" w:rsidRPr="006B487B" w:rsidRDefault="005C4FC6" w:rsidP="00EB0677">
            <w:pPr>
              <w:spacing w:before="240"/>
              <w:jc w:val="center"/>
              <w:rPr>
                <w:rFonts w:cstheme="minorHAnsi"/>
                <w:lang w:eastAsia="ar-SA"/>
              </w:rPr>
            </w:pPr>
          </w:p>
        </w:tc>
        <w:tc>
          <w:tcPr>
            <w:tcW w:w="1908" w:type="dxa"/>
          </w:tcPr>
          <w:p w:rsidR="005C4FC6" w:rsidRPr="006B487B" w:rsidRDefault="005C4FC6" w:rsidP="00EB0677">
            <w:pPr>
              <w:spacing w:before="240"/>
              <w:jc w:val="center"/>
              <w:rPr>
                <w:rFonts w:cstheme="minorHAnsi"/>
                <w:lang w:eastAsia="ar-SA"/>
              </w:rPr>
            </w:pPr>
          </w:p>
        </w:tc>
      </w:tr>
      <w:tr w:rsidR="005C4FC6" w:rsidTr="00EB0677">
        <w:trPr>
          <w:cnfStyle w:val="000000010000" w:firstRow="0" w:lastRow="0" w:firstColumn="0" w:lastColumn="0" w:oddVBand="0" w:evenVBand="0" w:oddHBand="0" w:evenHBand="1" w:firstRowFirstColumn="0" w:firstRowLastColumn="0" w:lastRowFirstColumn="0" w:lastRowLastColumn="0"/>
        </w:trPr>
        <w:tc>
          <w:tcPr>
            <w:tcW w:w="1188" w:type="dxa"/>
          </w:tcPr>
          <w:p w:rsidR="005C4FC6" w:rsidRPr="006B487B" w:rsidRDefault="005C4FC6" w:rsidP="00EB0677">
            <w:pPr>
              <w:spacing w:before="240"/>
              <w:jc w:val="center"/>
              <w:rPr>
                <w:rFonts w:cstheme="minorHAnsi"/>
                <w:lang w:eastAsia="ar-SA"/>
              </w:rPr>
            </w:pPr>
          </w:p>
        </w:tc>
        <w:tc>
          <w:tcPr>
            <w:tcW w:w="1548" w:type="dxa"/>
          </w:tcPr>
          <w:p w:rsidR="005C4FC6" w:rsidRPr="006B487B" w:rsidRDefault="005C4FC6" w:rsidP="00EB0677">
            <w:pPr>
              <w:spacing w:before="240"/>
              <w:jc w:val="center"/>
              <w:rPr>
                <w:rFonts w:cstheme="minorHAnsi"/>
                <w:lang w:eastAsia="ar-SA"/>
              </w:rPr>
            </w:pPr>
          </w:p>
        </w:tc>
        <w:tc>
          <w:tcPr>
            <w:tcW w:w="1152" w:type="dxa"/>
          </w:tcPr>
          <w:p w:rsidR="005C4FC6" w:rsidRPr="006B487B" w:rsidRDefault="005C4FC6" w:rsidP="00EB0677">
            <w:pPr>
              <w:spacing w:before="240"/>
              <w:jc w:val="center"/>
              <w:rPr>
                <w:rFonts w:cstheme="minorHAnsi"/>
                <w:lang w:eastAsia="ar-SA"/>
              </w:rPr>
            </w:pPr>
          </w:p>
        </w:tc>
        <w:tc>
          <w:tcPr>
            <w:tcW w:w="1440" w:type="dxa"/>
          </w:tcPr>
          <w:p w:rsidR="005C4FC6" w:rsidRPr="006B487B" w:rsidRDefault="005C4FC6" w:rsidP="00EB0677">
            <w:pPr>
              <w:spacing w:before="240"/>
              <w:jc w:val="center"/>
              <w:rPr>
                <w:rFonts w:cstheme="minorHAnsi"/>
                <w:lang w:eastAsia="ar-SA"/>
              </w:rPr>
            </w:pPr>
          </w:p>
        </w:tc>
        <w:tc>
          <w:tcPr>
            <w:tcW w:w="1440" w:type="dxa"/>
          </w:tcPr>
          <w:p w:rsidR="005C4FC6" w:rsidRPr="006B487B" w:rsidRDefault="005C4FC6" w:rsidP="00EB0677">
            <w:pPr>
              <w:spacing w:before="240"/>
              <w:jc w:val="center"/>
              <w:rPr>
                <w:rFonts w:cstheme="minorHAnsi"/>
                <w:lang w:eastAsia="ar-SA"/>
              </w:rPr>
            </w:pPr>
          </w:p>
        </w:tc>
        <w:tc>
          <w:tcPr>
            <w:tcW w:w="900" w:type="dxa"/>
          </w:tcPr>
          <w:p w:rsidR="005C4FC6" w:rsidRPr="006B487B" w:rsidRDefault="005C4FC6" w:rsidP="00EB0677">
            <w:pPr>
              <w:spacing w:before="240"/>
              <w:jc w:val="center"/>
              <w:rPr>
                <w:rFonts w:cstheme="minorHAnsi"/>
                <w:lang w:eastAsia="ar-SA"/>
              </w:rPr>
            </w:pPr>
          </w:p>
        </w:tc>
        <w:tc>
          <w:tcPr>
            <w:tcW w:w="1908" w:type="dxa"/>
          </w:tcPr>
          <w:p w:rsidR="005C4FC6" w:rsidRPr="006B487B" w:rsidRDefault="005C4FC6" w:rsidP="00EB0677">
            <w:pPr>
              <w:spacing w:before="240"/>
              <w:jc w:val="center"/>
              <w:rPr>
                <w:rFonts w:cstheme="minorHAnsi"/>
                <w:lang w:eastAsia="ar-SA"/>
              </w:rPr>
            </w:pPr>
          </w:p>
        </w:tc>
      </w:tr>
      <w:tr w:rsidR="005C4FC6" w:rsidTr="00EB0677">
        <w:tc>
          <w:tcPr>
            <w:tcW w:w="1188" w:type="dxa"/>
          </w:tcPr>
          <w:p w:rsidR="005C4FC6" w:rsidRPr="006B487B" w:rsidRDefault="005C4FC6" w:rsidP="00EB0677">
            <w:pPr>
              <w:spacing w:before="240"/>
              <w:jc w:val="center"/>
              <w:rPr>
                <w:rFonts w:cstheme="minorHAnsi"/>
                <w:lang w:eastAsia="ar-SA"/>
              </w:rPr>
            </w:pPr>
          </w:p>
        </w:tc>
        <w:tc>
          <w:tcPr>
            <w:tcW w:w="1548" w:type="dxa"/>
          </w:tcPr>
          <w:p w:rsidR="005C4FC6" w:rsidRPr="006B487B" w:rsidRDefault="005C4FC6" w:rsidP="00EB0677">
            <w:pPr>
              <w:spacing w:before="240"/>
              <w:jc w:val="center"/>
              <w:rPr>
                <w:rFonts w:cstheme="minorHAnsi"/>
                <w:lang w:eastAsia="ar-SA"/>
              </w:rPr>
            </w:pPr>
          </w:p>
        </w:tc>
        <w:tc>
          <w:tcPr>
            <w:tcW w:w="1152" w:type="dxa"/>
          </w:tcPr>
          <w:p w:rsidR="005C4FC6" w:rsidRPr="006B487B" w:rsidRDefault="005C4FC6" w:rsidP="00EB0677">
            <w:pPr>
              <w:spacing w:before="240"/>
              <w:jc w:val="center"/>
              <w:rPr>
                <w:rFonts w:cstheme="minorHAnsi"/>
                <w:lang w:eastAsia="ar-SA"/>
              </w:rPr>
            </w:pPr>
          </w:p>
        </w:tc>
        <w:tc>
          <w:tcPr>
            <w:tcW w:w="1440" w:type="dxa"/>
          </w:tcPr>
          <w:p w:rsidR="005C4FC6" w:rsidRPr="006B487B" w:rsidRDefault="005C4FC6" w:rsidP="00EB0677">
            <w:pPr>
              <w:spacing w:before="240"/>
              <w:jc w:val="center"/>
              <w:rPr>
                <w:rFonts w:cstheme="minorHAnsi"/>
                <w:lang w:eastAsia="ar-SA"/>
              </w:rPr>
            </w:pPr>
          </w:p>
        </w:tc>
        <w:tc>
          <w:tcPr>
            <w:tcW w:w="1440" w:type="dxa"/>
          </w:tcPr>
          <w:p w:rsidR="005C4FC6" w:rsidRPr="006B487B" w:rsidRDefault="005C4FC6" w:rsidP="00EB0677">
            <w:pPr>
              <w:spacing w:before="240"/>
              <w:jc w:val="center"/>
              <w:rPr>
                <w:rFonts w:cstheme="minorHAnsi"/>
                <w:lang w:eastAsia="ar-SA"/>
              </w:rPr>
            </w:pPr>
          </w:p>
        </w:tc>
        <w:tc>
          <w:tcPr>
            <w:tcW w:w="900" w:type="dxa"/>
          </w:tcPr>
          <w:p w:rsidR="005C4FC6" w:rsidRPr="006B487B" w:rsidRDefault="005C4FC6" w:rsidP="00EB0677">
            <w:pPr>
              <w:spacing w:before="240"/>
              <w:jc w:val="center"/>
              <w:rPr>
                <w:rFonts w:cstheme="minorHAnsi"/>
                <w:lang w:eastAsia="ar-SA"/>
              </w:rPr>
            </w:pPr>
          </w:p>
        </w:tc>
        <w:tc>
          <w:tcPr>
            <w:tcW w:w="1908" w:type="dxa"/>
          </w:tcPr>
          <w:p w:rsidR="005C4FC6" w:rsidRPr="006B487B" w:rsidRDefault="005C4FC6" w:rsidP="00EB0677">
            <w:pPr>
              <w:spacing w:before="240"/>
              <w:jc w:val="center"/>
              <w:rPr>
                <w:rFonts w:cstheme="minorHAnsi"/>
                <w:lang w:eastAsia="ar-SA"/>
              </w:rPr>
            </w:pPr>
          </w:p>
        </w:tc>
      </w:tr>
    </w:tbl>
    <w:p w:rsidR="005C4FC6" w:rsidRDefault="005C4FC6" w:rsidP="005C4FC6">
      <w:pPr>
        <w:spacing w:before="240"/>
        <w:rPr>
          <w:lang w:eastAsia="ar-SA"/>
        </w:rPr>
      </w:pPr>
    </w:p>
    <w:p w:rsidR="005C4FC6" w:rsidRDefault="005C4FC6" w:rsidP="005C4FC6">
      <w:pPr>
        <w:rPr>
          <w:lang w:eastAsia="ar-SA"/>
        </w:rPr>
      </w:pPr>
      <w:r>
        <w:rPr>
          <w:lang w:eastAsia="ar-SA"/>
        </w:rPr>
        <w:br w:type="page"/>
      </w:r>
    </w:p>
    <w:p w:rsidR="005C4FC6" w:rsidRDefault="005C4FC6" w:rsidP="005C4FC6">
      <w:pPr>
        <w:pStyle w:val="Heading4"/>
      </w:pPr>
      <w:bookmarkStart w:id="1659" w:name="_Ref316382582"/>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68</w:t>
      </w:r>
      <w:r w:rsidR="00757EE1">
        <w:rPr>
          <w:noProof/>
        </w:rPr>
        <w:fldChar w:fldCharType="end"/>
      </w:r>
      <w:bookmarkEnd w:id="1659"/>
    </w:p>
    <w:p w:rsidR="005C4FC6" w:rsidRDefault="005C4FC6" w:rsidP="005C4FC6">
      <w:pPr>
        <w:pStyle w:val="Heading3"/>
        <w:jc w:val="center"/>
      </w:pPr>
      <w:bookmarkStart w:id="1660" w:name="_The_Ultrasound_–"/>
      <w:bookmarkStart w:id="1661" w:name="_Toc127765287"/>
      <w:bookmarkStart w:id="1662" w:name="_Toc128816133"/>
      <w:bookmarkStart w:id="1663" w:name="_Toc159655570"/>
      <w:bookmarkStart w:id="1664" w:name="_Toc317776951"/>
      <w:bookmarkStart w:id="1665" w:name="_Toc318812346"/>
      <w:bookmarkStart w:id="1666" w:name="_Toc334786728"/>
      <w:bookmarkEnd w:id="1660"/>
      <w:r>
        <w:t>Ultrasound</w:t>
      </w:r>
      <w:r w:rsidRPr="00123C3D">
        <w:t xml:space="preserve"> Poem</w:t>
      </w:r>
      <w:bookmarkEnd w:id="1661"/>
      <w:bookmarkEnd w:id="1662"/>
      <w:bookmarkEnd w:id="1663"/>
      <w:bookmarkEnd w:id="1664"/>
      <w:bookmarkEnd w:id="1665"/>
      <w:bookmarkEnd w:id="1666"/>
    </w:p>
    <w:p w:rsidR="005C4FC6" w:rsidRPr="00EB14D7" w:rsidRDefault="005C4FC6" w:rsidP="005C4FC6">
      <w:pPr>
        <w:spacing w:before="240"/>
        <w:ind w:left="1482"/>
        <w:rPr>
          <w:rFonts w:ascii="Calibri" w:eastAsia="Times New Roman" w:hAnsi="Calibri" w:cs="Times New Roman"/>
          <w:i/>
        </w:rPr>
      </w:pPr>
      <w:r>
        <w:rPr>
          <w:rFonts w:ascii="Calibri" w:eastAsia="Times New Roman" w:hAnsi="Calibri" w:cs="Times New Roman"/>
          <w:i/>
        </w:rPr>
        <w:t>The Ultrasound</w:t>
      </w:r>
      <w:r>
        <w:rPr>
          <w:rFonts w:ascii="Calibri" w:eastAsia="Times New Roman" w:hAnsi="Calibri" w:cs="Times New Roman"/>
          <w:i/>
        </w:rPr>
        <w:br/>
      </w:r>
      <w:r>
        <w:rPr>
          <w:rFonts w:ascii="Calibri" w:eastAsia="Times New Roman" w:hAnsi="Calibri" w:cs="Times New Roman"/>
        </w:rPr>
        <w:t>Author unknown</w:t>
      </w:r>
    </w:p>
    <w:p w:rsidR="005C4FC6" w:rsidRDefault="005C4FC6" w:rsidP="005C4FC6">
      <w:pPr>
        <w:ind w:left="1482"/>
        <w:rPr>
          <w:rFonts w:ascii="Calibri" w:eastAsia="Times New Roman" w:hAnsi="Calibri" w:cs="Times New Roman"/>
        </w:rPr>
      </w:pPr>
      <w:r>
        <w:rPr>
          <w:rFonts w:ascii="Calibri" w:eastAsia="Times New Roman" w:hAnsi="Calibri" w:cs="Times New Roman"/>
        </w:rPr>
        <w:t xml:space="preserve">My precious little baby, </w:t>
      </w:r>
      <w:r>
        <w:rPr>
          <w:rFonts w:ascii="Calibri" w:eastAsia="Times New Roman" w:hAnsi="Calibri" w:cs="Times New Roman"/>
        </w:rPr>
        <w:br/>
        <w:t>I have loved you from the start.</w:t>
      </w:r>
      <w:r>
        <w:rPr>
          <w:rFonts w:ascii="Calibri" w:eastAsia="Times New Roman" w:hAnsi="Calibri" w:cs="Times New Roman"/>
        </w:rPr>
        <w:br/>
        <w:t xml:space="preserve">You are a tiny miracle, </w:t>
      </w:r>
      <w:r>
        <w:rPr>
          <w:rFonts w:ascii="Calibri" w:eastAsia="Times New Roman" w:hAnsi="Calibri" w:cs="Times New Roman"/>
        </w:rPr>
        <w:br/>
        <w:t>Lying closely to my heart.</w:t>
      </w:r>
    </w:p>
    <w:p w:rsidR="005C4FC6" w:rsidRDefault="005C4FC6" w:rsidP="005C4FC6">
      <w:pPr>
        <w:ind w:left="1482"/>
        <w:rPr>
          <w:rFonts w:ascii="Calibri" w:eastAsia="Times New Roman" w:hAnsi="Calibri" w:cs="Times New Roman"/>
        </w:rPr>
      </w:pPr>
      <w:r>
        <w:rPr>
          <w:rFonts w:ascii="Calibri" w:eastAsia="Times New Roman" w:hAnsi="Calibri" w:cs="Times New Roman"/>
        </w:rPr>
        <w:t>Each day I feel your presence.</w:t>
      </w:r>
      <w:r>
        <w:rPr>
          <w:rFonts w:ascii="Calibri" w:eastAsia="Times New Roman" w:hAnsi="Calibri" w:cs="Times New Roman"/>
        </w:rPr>
        <w:br/>
        <w:t>Each day you quickly grow.</w:t>
      </w:r>
      <w:r>
        <w:rPr>
          <w:rFonts w:ascii="Calibri" w:eastAsia="Times New Roman" w:hAnsi="Calibri" w:cs="Times New Roman"/>
        </w:rPr>
        <w:br/>
        <w:t xml:space="preserve">Each day your heart beats softly, </w:t>
      </w:r>
      <w:r>
        <w:rPr>
          <w:rFonts w:ascii="Calibri" w:eastAsia="Times New Roman" w:hAnsi="Calibri" w:cs="Times New Roman"/>
        </w:rPr>
        <w:br/>
        <w:t>As only I could know.</w:t>
      </w:r>
    </w:p>
    <w:p w:rsidR="005C4FC6" w:rsidRDefault="005C4FC6" w:rsidP="005C4FC6">
      <w:pPr>
        <w:ind w:left="1482"/>
        <w:rPr>
          <w:rFonts w:ascii="Calibri" w:eastAsia="Times New Roman" w:hAnsi="Calibri" w:cs="Times New Roman"/>
        </w:rPr>
      </w:pPr>
      <w:r>
        <w:rPr>
          <w:rFonts w:ascii="Calibri" w:eastAsia="Times New Roman" w:hAnsi="Calibri" w:cs="Times New Roman"/>
        </w:rPr>
        <w:t>So I’ll keep this in a special place,</w:t>
      </w:r>
      <w:r>
        <w:rPr>
          <w:rFonts w:ascii="Calibri" w:eastAsia="Times New Roman" w:hAnsi="Calibri" w:cs="Times New Roman"/>
        </w:rPr>
        <w:br/>
        <w:t>And remember each year through,</w:t>
      </w:r>
      <w:r>
        <w:rPr>
          <w:rFonts w:ascii="Calibri" w:eastAsia="Times New Roman" w:hAnsi="Calibri" w:cs="Times New Roman"/>
        </w:rPr>
        <w:br/>
        <w:t>Of this special time in life;</w:t>
      </w:r>
      <w:r>
        <w:rPr>
          <w:rFonts w:ascii="Calibri" w:eastAsia="Times New Roman" w:hAnsi="Calibri" w:cs="Times New Roman"/>
        </w:rPr>
        <w:br/>
        <w:t>The months I carried you!</w:t>
      </w:r>
    </w:p>
    <w:p w:rsidR="005C4FC6" w:rsidRDefault="005C4FC6" w:rsidP="005C4FC6">
      <w:r>
        <w:br w:type="page"/>
      </w:r>
    </w:p>
    <w:p w:rsidR="005C4FC6" w:rsidRDefault="005C4FC6" w:rsidP="005C4FC6">
      <w:pPr>
        <w:pStyle w:val="Heading4"/>
      </w:pPr>
      <w:bookmarkStart w:id="1667" w:name="_Toc315791916"/>
      <w:bookmarkStart w:id="1668" w:name="_Ref315791689"/>
      <w:bookmarkStart w:id="1669" w:name="ms_append"/>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69</w:t>
      </w:r>
      <w:bookmarkEnd w:id="1667"/>
      <w:r w:rsidR="00757EE1">
        <w:rPr>
          <w:noProof/>
        </w:rPr>
        <w:fldChar w:fldCharType="end"/>
      </w:r>
      <w:bookmarkEnd w:id="1668"/>
    </w:p>
    <w:p w:rsidR="005C4FC6" w:rsidRDefault="005C4FC6" w:rsidP="005C4FC6">
      <w:pPr>
        <w:pStyle w:val="Heading3"/>
        <w:jc w:val="center"/>
      </w:pPr>
      <w:bookmarkStart w:id="1670" w:name="_Ref315791697"/>
      <w:bookmarkStart w:id="1671" w:name="_Toc317776949"/>
      <w:bookmarkStart w:id="1672" w:name="_Toc318812344"/>
      <w:bookmarkStart w:id="1673" w:name="_Toc334786729"/>
      <w:r>
        <w:t>Ultrasound Training Record</w:t>
      </w:r>
      <w:bookmarkEnd w:id="1670"/>
      <w:bookmarkEnd w:id="1671"/>
      <w:bookmarkEnd w:id="1672"/>
      <w:bookmarkEnd w:id="1673"/>
    </w:p>
    <w:bookmarkStart w:id="1674" w:name="_MON_1389532976"/>
    <w:bookmarkStart w:id="1675" w:name="_MON_1389533095"/>
    <w:bookmarkStart w:id="1676" w:name="_MON_1389533168"/>
    <w:bookmarkStart w:id="1677" w:name="_MON_1389533299"/>
    <w:bookmarkStart w:id="1678" w:name="_MON_1389533448"/>
    <w:bookmarkStart w:id="1679" w:name="_MON_1389531464"/>
    <w:bookmarkStart w:id="1680" w:name="_MON_1389531853"/>
    <w:bookmarkEnd w:id="1674"/>
    <w:bookmarkEnd w:id="1675"/>
    <w:bookmarkEnd w:id="1676"/>
    <w:bookmarkEnd w:id="1677"/>
    <w:bookmarkEnd w:id="1678"/>
    <w:bookmarkEnd w:id="1679"/>
    <w:bookmarkEnd w:id="1680"/>
    <w:bookmarkStart w:id="1681" w:name="_MON_1389532926"/>
    <w:bookmarkEnd w:id="1681"/>
    <w:p w:rsidR="005C4FC6" w:rsidRPr="00CA28EC" w:rsidRDefault="005C4FC6" w:rsidP="005C4FC6">
      <w:pPr>
        <w:jc w:val="center"/>
        <w:rPr>
          <w:i/>
          <w:lang w:eastAsia="ar-SA"/>
        </w:rPr>
      </w:pPr>
      <w:r w:rsidRPr="00CA28EC">
        <w:rPr>
          <w:i/>
          <w:lang w:eastAsia="ar-SA"/>
        </w:rPr>
        <w:object w:dxaOrig="7952" w:dyaOrig="10354">
          <v:shape id="_x0000_i1037" type="#_x0000_t75" style="width:390pt;height:518.25pt" o:ole="">
            <v:imagedata r:id="rId177" o:title=""/>
          </v:shape>
          <o:OLEObject Type="Embed" ProgID="Excel.Sheet.12" ShapeID="_x0000_i1037" DrawAspect="Content" ObjectID="_1507711848" r:id="rId178"/>
        </w:object>
      </w:r>
    </w:p>
    <w:p w:rsidR="005C4FC6" w:rsidRDefault="005C4FC6" w:rsidP="005C4FC6">
      <w:pPr>
        <w:rPr>
          <w:lang w:eastAsia="ar-SA"/>
        </w:rPr>
      </w:pPr>
      <w:r>
        <w:rPr>
          <w:lang w:eastAsia="ar-SA"/>
        </w:rPr>
        <w:br w:type="page"/>
      </w:r>
    </w:p>
    <w:bookmarkStart w:id="1682" w:name="_MON_1405174214"/>
    <w:bookmarkStart w:id="1683" w:name="_MON_1407141202"/>
    <w:bookmarkStart w:id="1684" w:name="_MON_1389533254"/>
    <w:bookmarkStart w:id="1685" w:name="_MON_1389533277"/>
    <w:bookmarkStart w:id="1686" w:name="_MON_1389533465"/>
    <w:bookmarkStart w:id="1687" w:name="_MON_1389533018"/>
    <w:bookmarkEnd w:id="1682"/>
    <w:bookmarkEnd w:id="1683"/>
    <w:bookmarkEnd w:id="1684"/>
    <w:bookmarkEnd w:id="1685"/>
    <w:bookmarkEnd w:id="1686"/>
    <w:bookmarkEnd w:id="1687"/>
    <w:bookmarkStart w:id="1688" w:name="_MON_1389533108"/>
    <w:bookmarkEnd w:id="1688"/>
    <w:p w:rsidR="005C4FC6" w:rsidRDefault="0072448C" w:rsidP="005C4FC6">
      <w:pPr>
        <w:jc w:val="center"/>
        <w:rPr>
          <w:lang w:eastAsia="ar-SA"/>
        </w:rPr>
      </w:pPr>
      <w:r>
        <w:rPr>
          <w:lang w:eastAsia="ar-SA"/>
        </w:rPr>
        <w:object w:dxaOrig="7939" w:dyaOrig="7151">
          <v:shape id="_x0000_i1038" type="#_x0000_t75" style="width:397.5pt;height:355.5pt" o:ole="">
            <v:imagedata r:id="rId179" o:title=""/>
          </v:shape>
          <o:OLEObject Type="Embed" ProgID="Excel.Sheet.12" ShapeID="_x0000_i1038" DrawAspect="Content" ObjectID="_1507711849" r:id="rId180"/>
        </w:object>
      </w:r>
    </w:p>
    <w:p w:rsidR="005C4FC6" w:rsidRDefault="005C4FC6" w:rsidP="005C4FC6">
      <w:pPr>
        <w:rPr>
          <w:lang w:eastAsia="ar-SA"/>
        </w:rPr>
      </w:pPr>
      <w:r>
        <w:rPr>
          <w:lang w:eastAsia="ar-SA"/>
        </w:rPr>
        <w:br w:type="page"/>
      </w:r>
    </w:p>
    <w:p w:rsidR="005C4FC6" w:rsidRDefault="005C4FC6" w:rsidP="005C4FC6">
      <w:pPr>
        <w:pStyle w:val="Heading4"/>
      </w:pPr>
      <w:bookmarkStart w:id="1689" w:name="_Appendix_43"/>
      <w:bookmarkStart w:id="1690" w:name="_Ref316991590"/>
      <w:bookmarkEnd w:id="1689"/>
      <w:r>
        <w:lastRenderedPageBreak/>
        <w:t xml:space="preserve">Appendix </w:t>
      </w:r>
      <w:r w:rsidR="00757EE1">
        <w:fldChar w:fldCharType="begin"/>
      </w:r>
      <w:r w:rsidR="007826B0">
        <w:instrText xml:space="preserve"> SEQ Appendix \* ARABIC </w:instrText>
      </w:r>
      <w:r w:rsidR="00757EE1">
        <w:fldChar w:fldCharType="separate"/>
      </w:r>
      <w:r w:rsidR="00864630">
        <w:rPr>
          <w:noProof/>
        </w:rPr>
        <w:t>70</w:t>
      </w:r>
      <w:r w:rsidR="00757EE1">
        <w:rPr>
          <w:noProof/>
        </w:rPr>
        <w:fldChar w:fldCharType="end"/>
      </w:r>
      <w:bookmarkEnd w:id="1690"/>
    </w:p>
    <w:p w:rsidR="005C4FC6" w:rsidRDefault="005C4FC6" w:rsidP="005C4FC6">
      <w:pPr>
        <w:pStyle w:val="Heading3"/>
        <w:jc w:val="center"/>
      </w:pPr>
      <w:bookmarkStart w:id="1691" w:name="_Ref316991603"/>
      <w:bookmarkStart w:id="1692" w:name="_Toc317776959"/>
      <w:bookmarkStart w:id="1693" w:name="_Toc318812354"/>
      <w:bookmarkStart w:id="1694" w:name="_Toc334786730"/>
      <w:r>
        <w:t>Verification of Positive Pregnancy Test Letter</w:t>
      </w:r>
      <w:bookmarkEnd w:id="1691"/>
      <w:bookmarkEnd w:id="1692"/>
      <w:bookmarkEnd w:id="1693"/>
      <w:bookmarkEnd w:id="1694"/>
    </w:p>
    <w:p w:rsidR="005C4FC6" w:rsidRDefault="005C4FC6" w:rsidP="005C4FC6">
      <w:pPr>
        <w:jc w:val="center"/>
        <w:rPr>
          <w:b/>
          <w:lang w:eastAsia="ar-SA"/>
        </w:rPr>
      </w:pPr>
      <w:r>
        <w:rPr>
          <w:b/>
          <w:lang w:eastAsia="ar-SA"/>
        </w:rPr>
        <w:t>300 White Spruce Boulevard</w:t>
      </w:r>
      <w:r>
        <w:rPr>
          <w:b/>
          <w:lang w:eastAsia="ar-SA"/>
        </w:rPr>
        <w:br/>
        <w:t>Rochester, NY 14623</w:t>
      </w:r>
      <w:r>
        <w:rPr>
          <w:b/>
          <w:lang w:eastAsia="ar-SA"/>
        </w:rPr>
        <w:br/>
        <w:t>(</w:t>
      </w:r>
      <w:r w:rsidR="003446D7">
        <w:rPr>
          <w:b/>
          <w:lang w:eastAsia="ar-SA"/>
        </w:rPr>
        <w:t>XXX</w:t>
      </w:r>
      <w:r>
        <w:rPr>
          <w:b/>
          <w:lang w:eastAsia="ar-SA"/>
        </w:rPr>
        <w:t xml:space="preserve">) </w:t>
      </w:r>
      <w:r w:rsidR="003446D7">
        <w:rPr>
          <w:b/>
          <w:lang w:eastAsia="ar-SA"/>
        </w:rPr>
        <w:t>XXX-XXXX</w:t>
      </w:r>
    </w:p>
    <w:p w:rsidR="005C4FC6" w:rsidRDefault="003446D7" w:rsidP="005C4FC6">
      <w:pPr>
        <w:jc w:val="center"/>
        <w:rPr>
          <w:sz w:val="20"/>
          <w:szCs w:val="20"/>
          <w:lang w:eastAsia="ar-SA"/>
        </w:rPr>
      </w:pPr>
      <w:r>
        <w:rPr>
          <w:lang w:eastAsia="ar-SA"/>
        </w:rPr>
        <w:t>[Medical Director]</w:t>
      </w:r>
      <w:r w:rsidR="005C4FC6">
        <w:rPr>
          <w:lang w:eastAsia="ar-SA"/>
        </w:rPr>
        <w:t>, MD</w:t>
      </w:r>
      <w:r w:rsidR="005C4FC6">
        <w:rPr>
          <w:lang w:eastAsia="ar-SA"/>
        </w:rPr>
        <w:br/>
      </w:r>
      <w:r w:rsidR="005C4FC6" w:rsidRPr="001D59DF">
        <w:rPr>
          <w:sz w:val="20"/>
          <w:szCs w:val="20"/>
          <w:lang w:eastAsia="ar-SA"/>
        </w:rPr>
        <w:t>Medical Director</w:t>
      </w:r>
    </w:p>
    <w:p w:rsidR="005C4FC6" w:rsidRPr="00DC5170" w:rsidRDefault="005C4FC6" w:rsidP="005C4FC6">
      <w:pPr>
        <w:spacing w:before="240" w:after="0"/>
        <w:rPr>
          <w:u w:val="single"/>
          <w:lang w:eastAsia="ar-SA"/>
        </w:rPr>
      </w:pPr>
      <w:r>
        <w:rPr>
          <w:lang w:eastAsia="ar-SA"/>
        </w:rPr>
        <w:t xml:space="preserve">Date: </w:t>
      </w:r>
      <w:r>
        <w:rPr>
          <w:u w:val="single"/>
          <w:lang w:eastAsia="ar-SA"/>
        </w:rPr>
        <w:t>______</w:t>
      </w:r>
      <w:r>
        <w:rPr>
          <w:lang w:eastAsia="ar-SA"/>
        </w:rPr>
        <w:t>/</w:t>
      </w:r>
      <w:r>
        <w:rPr>
          <w:u w:val="single"/>
          <w:lang w:eastAsia="ar-SA"/>
        </w:rPr>
        <w:t>______</w:t>
      </w:r>
      <w:r>
        <w:rPr>
          <w:lang w:eastAsia="ar-SA"/>
        </w:rPr>
        <w:t>/</w:t>
      </w:r>
      <w:r>
        <w:rPr>
          <w:u w:val="single"/>
          <w:lang w:eastAsia="ar-SA"/>
        </w:rPr>
        <w:t>______</w:t>
      </w:r>
    </w:p>
    <w:p w:rsidR="005C4FC6" w:rsidRDefault="005C4FC6" w:rsidP="005C4FC6">
      <w:pPr>
        <w:spacing w:after="0"/>
        <w:rPr>
          <w:u w:val="single"/>
          <w:lang w:eastAsia="ar-SA"/>
        </w:rPr>
      </w:pPr>
    </w:p>
    <w:p w:rsidR="005C4FC6" w:rsidRDefault="005C4FC6" w:rsidP="005C4FC6">
      <w:pPr>
        <w:spacing w:after="0"/>
        <w:rPr>
          <w:u w:val="single"/>
          <w:lang w:eastAsia="ar-SA"/>
        </w:rPr>
      </w:pPr>
    </w:p>
    <w:p w:rsidR="005C4FC6" w:rsidRDefault="005C4FC6" w:rsidP="005C4FC6">
      <w:pPr>
        <w:spacing w:after="0"/>
        <w:rPr>
          <w:lang w:eastAsia="ar-SA"/>
        </w:rPr>
      </w:pPr>
      <w:r>
        <w:rPr>
          <w:lang w:eastAsia="ar-SA"/>
        </w:rPr>
        <w:t>Re: Verification of Positive Pregnancy Test</w:t>
      </w:r>
    </w:p>
    <w:p w:rsidR="005C4FC6" w:rsidRDefault="005C4FC6" w:rsidP="005C4FC6">
      <w:pPr>
        <w:spacing w:after="0"/>
        <w:rPr>
          <w:lang w:eastAsia="ar-SA"/>
        </w:rPr>
      </w:pPr>
    </w:p>
    <w:p w:rsidR="005C4FC6" w:rsidRDefault="005C4FC6" w:rsidP="005C4FC6">
      <w:pPr>
        <w:spacing w:after="0"/>
        <w:rPr>
          <w:lang w:eastAsia="ar-SA"/>
        </w:rPr>
      </w:pPr>
    </w:p>
    <w:p w:rsidR="005C4FC6" w:rsidRDefault="005C4FC6" w:rsidP="005C4FC6">
      <w:pPr>
        <w:spacing w:after="0"/>
        <w:rPr>
          <w:lang w:eastAsia="ar-SA"/>
        </w:rPr>
      </w:pPr>
      <w:r>
        <w:rPr>
          <w:lang w:eastAsia="ar-SA"/>
        </w:rPr>
        <w:t>To Whom It May Concern:</w:t>
      </w:r>
    </w:p>
    <w:p w:rsidR="005C4FC6" w:rsidRDefault="005C4FC6" w:rsidP="005C4FC6">
      <w:pPr>
        <w:spacing w:after="0"/>
        <w:rPr>
          <w:lang w:eastAsia="ar-SA"/>
        </w:rPr>
      </w:pPr>
    </w:p>
    <w:p w:rsidR="005C4FC6" w:rsidRDefault="005C4FC6" w:rsidP="005C4FC6">
      <w:pPr>
        <w:spacing w:after="0"/>
        <w:rPr>
          <w:lang w:eastAsia="ar-SA"/>
        </w:rPr>
      </w:pPr>
    </w:p>
    <w:p w:rsidR="005C4FC6" w:rsidRPr="00DC5170" w:rsidRDefault="005C4FC6" w:rsidP="005C4FC6">
      <w:pPr>
        <w:spacing w:after="0" w:line="480" w:lineRule="auto"/>
        <w:rPr>
          <w:u w:val="single"/>
          <w:lang w:eastAsia="ar-SA"/>
        </w:rPr>
      </w:pPr>
      <w:r>
        <w:rPr>
          <w:lang w:eastAsia="ar-SA"/>
        </w:rPr>
        <w:t xml:space="preserve">This is to verify that </w:t>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t xml:space="preserve"> was given a pregnancy test at CompassCare Pregnancy Services on </w:t>
      </w:r>
      <w:r>
        <w:rPr>
          <w:u w:val="single"/>
          <w:lang w:eastAsia="ar-SA"/>
        </w:rPr>
        <w:t>______</w:t>
      </w:r>
      <w:r>
        <w:rPr>
          <w:lang w:eastAsia="ar-SA"/>
        </w:rPr>
        <w:t>/</w:t>
      </w:r>
      <w:r>
        <w:rPr>
          <w:u w:val="single"/>
          <w:lang w:eastAsia="ar-SA"/>
        </w:rPr>
        <w:t>______</w:t>
      </w:r>
      <w:r>
        <w:rPr>
          <w:lang w:eastAsia="ar-SA"/>
        </w:rPr>
        <w:t>/</w:t>
      </w:r>
      <w:r>
        <w:rPr>
          <w:u w:val="single"/>
          <w:lang w:eastAsia="ar-SA"/>
        </w:rPr>
        <w:t>______</w:t>
      </w:r>
      <w:r>
        <w:rPr>
          <w:lang w:eastAsia="ar-SA"/>
        </w:rPr>
        <w:t>.</w:t>
      </w:r>
    </w:p>
    <w:p w:rsidR="005C4FC6" w:rsidRDefault="005C4FC6" w:rsidP="005C4FC6">
      <w:pPr>
        <w:spacing w:after="0"/>
        <w:rPr>
          <w:lang w:eastAsia="ar-SA"/>
        </w:rPr>
      </w:pPr>
    </w:p>
    <w:p w:rsidR="005C4FC6" w:rsidRDefault="005C4FC6" w:rsidP="005C4FC6">
      <w:pPr>
        <w:spacing w:after="0"/>
        <w:rPr>
          <w:lang w:eastAsia="ar-SA"/>
        </w:rPr>
      </w:pPr>
      <w:r>
        <w:rPr>
          <w:lang w:eastAsia="ar-SA"/>
        </w:rPr>
        <w:t>The test results were positive.</w:t>
      </w:r>
    </w:p>
    <w:p w:rsidR="005C4FC6" w:rsidRDefault="005C4FC6" w:rsidP="005C4FC6">
      <w:pPr>
        <w:spacing w:after="0"/>
        <w:rPr>
          <w:lang w:eastAsia="ar-SA"/>
        </w:rPr>
      </w:pPr>
    </w:p>
    <w:p w:rsidR="005C4FC6" w:rsidRDefault="005C4FC6" w:rsidP="005C4FC6">
      <w:pPr>
        <w:spacing w:after="0"/>
        <w:rPr>
          <w:lang w:eastAsia="ar-SA"/>
        </w:rPr>
      </w:pPr>
    </w:p>
    <w:p w:rsidR="005C4FC6" w:rsidRPr="00DC5170" w:rsidRDefault="005C4FC6" w:rsidP="005C4FC6">
      <w:pPr>
        <w:spacing w:after="0"/>
        <w:rPr>
          <w:u w:val="single"/>
          <w:lang w:eastAsia="ar-SA"/>
        </w:rPr>
      </w:pPr>
      <w:r>
        <w:rPr>
          <w:lang w:eastAsia="ar-SA"/>
        </w:rPr>
        <w:t xml:space="preserve">Per LMP of </w:t>
      </w:r>
      <w:r>
        <w:rPr>
          <w:u w:val="single"/>
          <w:lang w:eastAsia="ar-SA"/>
        </w:rPr>
        <w:t>______</w:t>
      </w:r>
      <w:r>
        <w:rPr>
          <w:lang w:eastAsia="ar-SA"/>
        </w:rPr>
        <w:t>/</w:t>
      </w:r>
      <w:r>
        <w:rPr>
          <w:u w:val="single"/>
          <w:lang w:eastAsia="ar-SA"/>
        </w:rPr>
        <w:t>______</w:t>
      </w:r>
      <w:r>
        <w:rPr>
          <w:lang w:eastAsia="ar-SA"/>
        </w:rPr>
        <w:t>/</w:t>
      </w:r>
      <w:r>
        <w:rPr>
          <w:u w:val="single"/>
          <w:lang w:eastAsia="ar-SA"/>
        </w:rPr>
        <w:t>______</w:t>
      </w:r>
      <w:r>
        <w:rPr>
          <w:lang w:eastAsia="ar-SA"/>
        </w:rPr>
        <w:t xml:space="preserve">, patient’s EDD is </w:t>
      </w:r>
      <w:r>
        <w:rPr>
          <w:u w:val="single"/>
          <w:lang w:eastAsia="ar-SA"/>
        </w:rPr>
        <w:t>______</w:t>
      </w:r>
      <w:r>
        <w:rPr>
          <w:lang w:eastAsia="ar-SA"/>
        </w:rPr>
        <w:t>/</w:t>
      </w:r>
      <w:r>
        <w:rPr>
          <w:u w:val="single"/>
          <w:lang w:eastAsia="ar-SA"/>
        </w:rPr>
        <w:t>______</w:t>
      </w:r>
      <w:r>
        <w:rPr>
          <w:lang w:eastAsia="ar-SA"/>
        </w:rPr>
        <w:t>/</w:t>
      </w:r>
      <w:r>
        <w:rPr>
          <w:u w:val="single"/>
          <w:lang w:eastAsia="ar-SA"/>
        </w:rPr>
        <w:t>______</w:t>
      </w:r>
      <w:r>
        <w:rPr>
          <w:lang w:eastAsia="ar-SA"/>
        </w:rPr>
        <w:t>.</w:t>
      </w:r>
    </w:p>
    <w:p w:rsidR="005C4FC6" w:rsidRDefault="005C4FC6" w:rsidP="005C4FC6">
      <w:pPr>
        <w:spacing w:after="0"/>
        <w:rPr>
          <w:lang w:eastAsia="ar-SA"/>
        </w:rPr>
      </w:pPr>
    </w:p>
    <w:p w:rsidR="005C4FC6" w:rsidRDefault="005C4FC6" w:rsidP="005C4FC6">
      <w:pPr>
        <w:spacing w:after="0"/>
        <w:rPr>
          <w:lang w:eastAsia="ar-SA"/>
        </w:rPr>
      </w:pPr>
    </w:p>
    <w:p w:rsidR="005C4FC6" w:rsidRDefault="005C4FC6" w:rsidP="005C4FC6">
      <w:pPr>
        <w:spacing w:after="0"/>
        <w:rPr>
          <w:lang w:eastAsia="ar-SA"/>
        </w:rPr>
      </w:pPr>
      <w:r>
        <w:rPr>
          <w:lang w:eastAsia="ar-SA"/>
        </w:rPr>
        <w:t>If you have any questions, please feel free to contact us.</w:t>
      </w:r>
    </w:p>
    <w:p w:rsidR="005C4FC6" w:rsidRDefault="005C4FC6" w:rsidP="005C4FC6">
      <w:pPr>
        <w:spacing w:after="0"/>
        <w:rPr>
          <w:lang w:eastAsia="ar-SA"/>
        </w:rPr>
      </w:pPr>
    </w:p>
    <w:p w:rsidR="005C4FC6" w:rsidRDefault="005C4FC6" w:rsidP="005C4FC6">
      <w:pPr>
        <w:spacing w:after="0"/>
        <w:rPr>
          <w:lang w:eastAsia="ar-SA"/>
        </w:rPr>
      </w:pPr>
    </w:p>
    <w:p w:rsidR="005C4FC6" w:rsidRDefault="005C4FC6" w:rsidP="005C4FC6">
      <w:pPr>
        <w:spacing w:after="0" w:line="480" w:lineRule="auto"/>
        <w:rPr>
          <w:lang w:eastAsia="ar-SA"/>
        </w:rPr>
      </w:pPr>
      <w:r>
        <w:rPr>
          <w:lang w:eastAsia="ar-SA"/>
        </w:rPr>
        <w:t>Sincerely,</w:t>
      </w:r>
    </w:p>
    <w:p w:rsidR="005C4FC6" w:rsidRPr="001D59DF" w:rsidRDefault="005C4FC6" w:rsidP="005C4FC6">
      <w:pPr>
        <w:spacing w:after="0"/>
        <w:rPr>
          <w:lang w:eastAsia="ar-SA"/>
        </w:rPr>
      </w:pP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u w:val="single"/>
          <w:lang w:eastAsia="ar-SA"/>
        </w:rPr>
        <w:tab/>
      </w:r>
      <w:r>
        <w:rPr>
          <w:lang w:eastAsia="ar-SA"/>
        </w:rPr>
        <w:br/>
        <w:t>RN Signature</w:t>
      </w:r>
    </w:p>
    <w:p w:rsidR="005C4FC6" w:rsidRDefault="005C4FC6" w:rsidP="005C4FC6">
      <w:pPr>
        <w:rPr>
          <w:lang w:eastAsia="ar-SA"/>
        </w:rPr>
      </w:pPr>
      <w:r>
        <w:rPr>
          <w:lang w:eastAsia="ar-SA"/>
        </w:rPr>
        <w:br w:type="page"/>
      </w:r>
    </w:p>
    <w:p w:rsidR="00AC6F11" w:rsidRDefault="00C133BD" w:rsidP="004975E9">
      <w:pPr>
        <w:pStyle w:val="Heading4"/>
      </w:pPr>
      <w:bookmarkStart w:id="1695" w:name="_Ref331691558"/>
      <w:bookmarkEnd w:id="1669"/>
      <w:r>
        <w:lastRenderedPageBreak/>
        <w:t xml:space="preserve">Appendix </w:t>
      </w:r>
      <w:r w:rsidR="00757EE1">
        <w:fldChar w:fldCharType="begin"/>
      </w:r>
      <w:r w:rsidR="00FD09EA">
        <w:instrText xml:space="preserve"> SEQ Appendix \* ARABIC </w:instrText>
      </w:r>
      <w:r w:rsidR="00757EE1">
        <w:fldChar w:fldCharType="separate"/>
      </w:r>
      <w:r w:rsidR="00864630">
        <w:rPr>
          <w:noProof/>
        </w:rPr>
        <w:t>71</w:t>
      </w:r>
      <w:r w:rsidR="00757EE1">
        <w:rPr>
          <w:noProof/>
        </w:rPr>
        <w:fldChar w:fldCharType="end"/>
      </w:r>
      <w:bookmarkEnd w:id="1241"/>
      <w:bookmarkEnd w:id="1242"/>
      <w:bookmarkEnd w:id="1243"/>
      <w:bookmarkEnd w:id="1695"/>
    </w:p>
    <w:p w:rsidR="00C133BD" w:rsidRDefault="00C133BD" w:rsidP="004975E9">
      <w:pPr>
        <w:pStyle w:val="Heading3"/>
        <w:jc w:val="center"/>
      </w:pPr>
      <w:bookmarkStart w:id="1696" w:name="_What_Can_You"/>
      <w:bookmarkStart w:id="1697" w:name="_Ref305510981"/>
      <w:bookmarkStart w:id="1698" w:name="_Toc308028361"/>
      <w:bookmarkStart w:id="1699" w:name="_Toc318812562"/>
      <w:bookmarkStart w:id="1700" w:name="_Toc334786731"/>
      <w:bookmarkEnd w:id="1696"/>
      <w:r>
        <w:t>What Can You Expect?</w:t>
      </w:r>
      <w:bookmarkEnd w:id="1697"/>
      <w:bookmarkEnd w:id="1698"/>
      <w:bookmarkEnd w:id="1699"/>
      <w:bookmarkEnd w:id="1700"/>
    </w:p>
    <w:p w:rsidR="00C133BD" w:rsidRPr="003304E0" w:rsidRDefault="00C133BD" w:rsidP="00C133BD">
      <w:pPr>
        <w:pStyle w:val="Heading5"/>
        <w:jc w:val="center"/>
        <w:rPr>
          <w:rFonts w:ascii="Cambria" w:eastAsia="Times New Roman" w:hAnsi="Cambria" w:cs="Times New Roman"/>
          <w:color w:val="365F91"/>
        </w:rPr>
      </w:pPr>
      <w:bookmarkStart w:id="1701" w:name="_Toc308027793"/>
      <w:r w:rsidRPr="003304E0">
        <w:rPr>
          <w:rFonts w:ascii="Cambria" w:eastAsia="Times New Roman" w:hAnsi="Cambria" w:cs="Times New Roman"/>
          <w:color w:val="365F91"/>
        </w:rPr>
        <w:t>A quick guide to your appointment</w:t>
      </w:r>
      <w:bookmarkEnd w:id="1701"/>
    </w:p>
    <w:p w:rsidR="00C133BD" w:rsidRPr="00C133BD" w:rsidRDefault="00C133BD" w:rsidP="00903ADD">
      <w:pPr>
        <w:numPr>
          <w:ilvl w:val="0"/>
          <w:numId w:val="202"/>
        </w:numPr>
        <w:spacing w:before="240" w:after="0" w:line="240" w:lineRule="auto"/>
        <w:rPr>
          <w:rFonts w:ascii="Calibri" w:eastAsia="Calibri" w:hAnsi="Calibri" w:cs="Times New Roman"/>
        </w:rPr>
      </w:pPr>
      <w:r w:rsidRPr="00C133BD">
        <w:rPr>
          <w:rFonts w:ascii="Calibri" w:eastAsia="Calibri" w:hAnsi="Calibri" w:cs="Times New Roman"/>
        </w:rPr>
        <w:t>Meet with your Advocate, who will:</w:t>
      </w:r>
    </w:p>
    <w:p w:rsidR="00C133BD" w:rsidRPr="00C133BD" w:rsidRDefault="00C133BD" w:rsidP="00903ADD">
      <w:pPr>
        <w:numPr>
          <w:ilvl w:val="1"/>
          <w:numId w:val="202"/>
        </w:numPr>
        <w:spacing w:before="120" w:after="0" w:line="240" w:lineRule="auto"/>
        <w:rPr>
          <w:rFonts w:ascii="Calibri" w:eastAsia="Calibri" w:hAnsi="Calibri" w:cs="Times New Roman"/>
        </w:rPr>
      </w:pPr>
      <w:r w:rsidRPr="00C133BD">
        <w:rPr>
          <w:rFonts w:ascii="Calibri" w:eastAsia="Calibri" w:hAnsi="Calibri" w:cs="Times New Roman"/>
        </w:rPr>
        <w:t>Perform a brief situation assessment</w:t>
      </w:r>
    </w:p>
    <w:p w:rsidR="00C133BD" w:rsidRPr="00C133BD" w:rsidRDefault="00C133BD" w:rsidP="00903ADD">
      <w:pPr>
        <w:numPr>
          <w:ilvl w:val="1"/>
          <w:numId w:val="202"/>
        </w:numPr>
        <w:spacing w:before="120" w:after="0" w:line="240" w:lineRule="auto"/>
        <w:rPr>
          <w:rFonts w:ascii="Calibri" w:eastAsia="Calibri" w:hAnsi="Calibri" w:cs="Times New Roman"/>
        </w:rPr>
      </w:pPr>
      <w:r w:rsidRPr="00C133BD">
        <w:rPr>
          <w:rFonts w:ascii="Calibri" w:eastAsia="Calibri" w:hAnsi="Calibri" w:cs="Times New Roman"/>
        </w:rPr>
        <w:t>Review your options including “Abortion: Procedure, Risks and Side Effects”</w:t>
      </w:r>
    </w:p>
    <w:p w:rsidR="00C133BD" w:rsidRPr="00C133BD" w:rsidRDefault="00C133BD" w:rsidP="00903ADD">
      <w:pPr>
        <w:numPr>
          <w:ilvl w:val="1"/>
          <w:numId w:val="202"/>
        </w:numPr>
        <w:spacing w:before="120" w:after="0" w:line="240" w:lineRule="auto"/>
        <w:rPr>
          <w:rFonts w:ascii="Calibri" w:eastAsia="Calibri" w:hAnsi="Calibri" w:cs="Times New Roman"/>
          <w:i/>
          <w:iCs/>
        </w:rPr>
      </w:pPr>
      <w:r w:rsidRPr="00C133BD">
        <w:rPr>
          <w:rFonts w:ascii="Calibri" w:eastAsia="Calibri" w:hAnsi="Calibri" w:cs="Times New Roman"/>
        </w:rPr>
        <w:t xml:space="preserve">Review your </w:t>
      </w:r>
      <w:r w:rsidR="00D95C07">
        <w:rPr>
          <w:rFonts w:ascii="Calibri" w:eastAsia="Calibri" w:hAnsi="Calibri" w:cs="Times New Roman"/>
          <w:i/>
        </w:rPr>
        <w:t>Patient Resource List</w:t>
      </w:r>
      <w:r w:rsidRPr="00C133BD">
        <w:rPr>
          <w:rFonts w:ascii="Calibri" w:eastAsia="Calibri" w:hAnsi="Calibri" w:cs="Times New Roman"/>
          <w:i/>
          <w:iCs/>
        </w:rPr>
        <w:t xml:space="preserve"> Plan</w:t>
      </w:r>
    </w:p>
    <w:p w:rsidR="00C133BD" w:rsidRPr="00C133BD" w:rsidRDefault="00C133BD" w:rsidP="00903ADD">
      <w:pPr>
        <w:numPr>
          <w:ilvl w:val="0"/>
          <w:numId w:val="202"/>
        </w:numPr>
        <w:spacing w:before="240" w:after="0" w:line="240" w:lineRule="auto"/>
        <w:rPr>
          <w:rFonts w:ascii="Calibri" w:eastAsia="Calibri" w:hAnsi="Calibri" w:cs="Times New Roman"/>
        </w:rPr>
      </w:pPr>
      <w:r w:rsidRPr="00C133BD">
        <w:rPr>
          <w:rFonts w:ascii="Calibri" w:eastAsia="Calibri" w:hAnsi="Calibri" w:cs="Times New Roman"/>
        </w:rPr>
        <w:t>Meet with the Nurse, who will:</w:t>
      </w:r>
    </w:p>
    <w:p w:rsidR="00C133BD" w:rsidRPr="00C133BD" w:rsidRDefault="00C133BD" w:rsidP="00903ADD">
      <w:pPr>
        <w:numPr>
          <w:ilvl w:val="1"/>
          <w:numId w:val="202"/>
        </w:numPr>
        <w:spacing w:before="120" w:after="0" w:line="240" w:lineRule="auto"/>
        <w:rPr>
          <w:rFonts w:ascii="Calibri" w:eastAsia="Calibri" w:hAnsi="Calibri" w:cs="Times New Roman"/>
        </w:rPr>
      </w:pPr>
      <w:r w:rsidRPr="00C133BD">
        <w:rPr>
          <w:rFonts w:ascii="Calibri" w:eastAsia="Calibri" w:hAnsi="Calibri" w:cs="Times New Roman"/>
        </w:rPr>
        <w:t>Answer your medical questions</w:t>
      </w:r>
    </w:p>
    <w:p w:rsidR="00C133BD" w:rsidRPr="00C133BD" w:rsidRDefault="00C133BD" w:rsidP="00903ADD">
      <w:pPr>
        <w:numPr>
          <w:ilvl w:val="1"/>
          <w:numId w:val="202"/>
        </w:numPr>
        <w:spacing w:before="120" w:after="0" w:line="240" w:lineRule="auto"/>
        <w:rPr>
          <w:rFonts w:ascii="Calibri" w:eastAsia="Calibri" w:hAnsi="Calibri" w:cs="Times New Roman"/>
        </w:rPr>
      </w:pPr>
      <w:r w:rsidRPr="00C133BD">
        <w:rPr>
          <w:rFonts w:ascii="Calibri" w:eastAsia="Calibri" w:hAnsi="Calibri" w:cs="Times New Roman"/>
        </w:rPr>
        <w:t>Perform the pregnancy test and, if positive, an ultrasound exam to confirm pregnancy and determine how far along you are</w:t>
      </w:r>
    </w:p>
    <w:p w:rsidR="00C133BD" w:rsidRDefault="00C133BD" w:rsidP="00903ADD">
      <w:pPr>
        <w:numPr>
          <w:ilvl w:val="1"/>
          <w:numId w:val="202"/>
        </w:numPr>
        <w:spacing w:before="120" w:after="0" w:line="240" w:lineRule="auto"/>
        <w:rPr>
          <w:rFonts w:ascii="Calibri" w:eastAsia="Calibri" w:hAnsi="Calibri" w:cs="Times New Roman"/>
        </w:rPr>
      </w:pPr>
      <w:r w:rsidRPr="00C133BD">
        <w:rPr>
          <w:rFonts w:ascii="Calibri" w:eastAsia="Calibri" w:hAnsi="Calibri" w:cs="Times New Roman"/>
        </w:rPr>
        <w:t xml:space="preserve">Provide Sexually Transmitted </w:t>
      </w:r>
      <w:r w:rsidR="003A78A3">
        <w:rPr>
          <w:rFonts w:ascii="Calibri" w:eastAsia="Calibri" w:hAnsi="Calibri" w:cs="Times New Roman"/>
        </w:rPr>
        <w:t>Disease</w:t>
      </w:r>
      <w:r w:rsidRPr="00C133BD">
        <w:rPr>
          <w:rFonts w:ascii="Calibri" w:eastAsia="Calibri" w:hAnsi="Calibri" w:cs="Times New Roman"/>
        </w:rPr>
        <w:t xml:space="preserve"> (</w:t>
      </w:r>
      <w:r w:rsidR="003A78A3">
        <w:rPr>
          <w:rFonts w:ascii="Calibri" w:eastAsia="Calibri" w:hAnsi="Calibri" w:cs="Times New Roman"/>
        </w:rPr>
        <w:t>STD</w:t>
      </w:r>
      <w:r w:rsidRPr="00C133BD">
        <w:rPr>
          <w:rFonts w:ascii="Calibri" w:eastAsia="Calibri" w:hAnsi="Calibri" w:cs="Times New Roman"/>
        </w:rPr>
        <w:t xml:space="preserve">) testing and information </w:t>
      </w:r>
    </w:p>
    <w:p w:rsidR="00014234" w:rsidRDefault="00014234" w:rsidP="00014234">
      <w:pPr>
        <w:spacing w:before="120" w:after="0" w:line="240" w:lineRule="auto"/>
        <w:rPr>
          <w:rFonts w:ascii="Calibri" w:eastAsia="Calibri" w:hAnsi="Calibri" w:cs="Times New Roman"/>
        </w:rPr>
      </w:pPr>
    </w:p>
    <w:p w:rsidR="00014234" w:rsidRPr="00192EC6" w:rsidRDefault="00F622DD" w:rsidP="00014234">
      <w:pPr>
        <w:pStyle w:val="Note1"/>
        <w:rPr>
          <w:rFonts w:asciiTheme="minorHAnsi" w:hAnsiTheme="minorHAnsi" w:cstheme="minorHAnsi"/>
          <w:sz w:val="22"/>
          <w:szCs w:val="22"/>
        </w:rPr>
      </w:pPr>
      <w:r>
        <w:rPr>
          <w:rFonts w:asciiTheme="minorHAnsi" w:hAnsiTheme="minorHAnsi" w:cstheme="minorHAnsi"/>
          <w:b/>
          <w:sz w:val="22"/>
          <w:szCs w:val="22"/>
        </w:rPr>
        <w:t xml:space="preserve">Please </w:t>
      </w:r>
      <w:r w:rsidR="00014234" w:rsidRPr="00192EC6">
        <w:rPr>
          <w:rFonts w:asciiTheme="minorHAnsi" w:hAnsiTheme="minorHAnsi" w:cstheme="minorHAnsi"/>
          <w:b/>
          <w:sz w:val="22"/>
          <w:szCs w:val="22"/>
        </w:rPr>
        <w:t>N</w:t>
      </w:r>
      <w:r>
        <w:rPr>
          <w:rFonts w:asciiTheme="minorHAnsi" w:hAnsiTheme="minorHAnsi" w:cstheme="minorHAnsi"/>
          <w:b/>
          <w:sz w:val="22"/>
          <w:szCs w:val="22"/>
        </w:rPr>
        <w:t>ote</w:t>
      </w:r>
      <w:r w:rsidR="00014234" w:rsidRPr="00192EC6">
        <w:rPr>
          <w:rFonts w:asciiTheme="minorHAnsi" w:hAnsiTheme="minorHAnsi" w:cstheme="minorHAnsi"/>
          <w:sz w:val="22"/>
          <w:szCs w:val="22"/>
        </w:rPr>
        <w:t>: Per our policy, we must perform your initial situation assessment without any guests</w:t>
      </w:r>
      <w:r w:rsidR="005B7230">
        <w:rPr>
          <w:rFonts w:asciiTheme="minorHAnsi" w:hAnsiTheme="minorHAnsi" w:cstheme="minorHAnsi"/>
          <w:sz w:val="22"/>
          <w:szCs w:val="22"/>
        </w:rPr>
        <w:t xml:space="preserve">. </w:t>
      </w:r>
      <w:r w:rsidR="00014234" w:rsidRPr="00192EC6">
        <w:rPr>
          <w:rFonts w:asciiTheme="minorHAnsi" w:hAnsiTheme="minorHAnsi" w:cstheme="minorHAnsi"/>
          <w:sz w:val="22"/>
          <w:szCs w:val="22"/>
        </w:rPr>
        <w:t>Guests may join you at your request, following your ultrasound exam.</w:t>
      </w:r>
    </w:p>
    <w:p w:rsidR="00014234" w:rsidRPr="00C133BD" w:rsidRDefault="00014234" w:rsidP="00014234">
      <w:pPr>
        <w:spacing w:before="120" w:after="0" w:line="240" w:lineRule="auto"/>
        <w:rPr>
          <w:rFonts w:ascii="Calibri" w:eastAsia="Calibri" w:hAnsi="Calibri" w:cs="Times New Roman"/>
        </w:rPr>
      </w:pPr>
    </w:p>
    <w:tbl>
      <w:tblPr>
        <w:tblStyle w:val="FillInTableLight"/>
        <w:tblW w:w="0" w:type="auto"/>
        <w:tblLook w:val="06A0" w:firstRow="1" w:lastRow="0" w:firstColumn="1" w:lastColumn="0" w:noHBand="1" w:noVBand="1"/>
      </w:tblPr>
      <w:tblGrid>
        <w:gridCol w:w="2718"/>
        <w:gridCol w:w="6858"/>
      </w:tblGrid>
      <w:tr w:rsidR="00014234" w:rsidRPr="00A41DE2" w:rsidTr="000465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rsidR="00014234" w:rsidRPr="00A41DE2" w:rsidRDefault="00014234" w:rsidP="001F7747">
            <w:pPr>
              <w:rPr>
                <w:rFonts w:ascii="Calibri" w:eastAsia="Calibri" w:hAnsi="Calibri" w:cs="Times New Roman"/>
                <w:sz w:val="28"/>
                <w:szCs w:val="28"/>
              </w:rPr>
            </w:pPr>
            <w:r w:rsidRPr="00A41DE2">
              <w:rPr>
                <w:rFonts w:ascii="Calibri" w:eastAsia="Calibri" w:hAnsi="Calibri" w:cs="Times New Roman"/>
                <w:sz w:val="28"/>
                <w:szCs w:val="28"/>
              </w:rPr>
              <w:t xml:space="preserve">Tell Us </w:t>
            </w:r>
            <w:r w:rsidR="001F7747">
              <w:rPr>
                <w:rFonts w:ascii="Calibri" w:eastAsia="Calibri" w:hAnsi="Calibri" w:cs="Times New Roman"/>
                <w:sz w:val="28"/>
                <w:szCs w:val="28"/>
              </w:rPr>
              <w:t>A</w:t>
            </w:r>
            <w:r w:rsidRPr="00A41DE2">
              <w:rPr>
                <w:rFonts w:ascii="Calibri" w:eastAsia="Calibri" w:hAnsi="Calibri" w:cs="Times New Roman"/>
                <w:sz w:val="28"/>
                <w:szCs w:val="28"/>
              </w:rPr>
              <w:t xml:space="preserve">bout </w:t>
            </w:r>
            <w:r w:rsidR="001F7747">
              <w:rPr>
                <w:rFonts w:ascii="Calibri" w:eastAsia="Calibri" w:hAnsi="Calibri" w:cs="Times New Roman"/>
                <w:sz w:val="28"/>
                <w:szCs w:val="28"/>
              </w:rPr>
              <w:t>Y</w:t>
            </w:r>
            <w:r w:rsidRPr="00A41DE2">
              <w:rPr>
                <w:rFonts w:ascii="Calibri" w:eastAsia="Calibri" w:hAnsi="Calibri" w:cs="Times New Roman"/>
                <w:sz w:val="28"/>
                <w:szCs w:val="28"/>
              </w:rPr>
              <w:t>ourself:</w:t>
            </w:r>
          </w:p>
        </w:tc>
      </w:tr>
      <w:tr w:rsidR="00192EC6" w:rsidRPr="00A41DE2" w:rsidTr="0004655E">
        <w:tc>
          <w:tcPr>
            <w:cnfStyle w:val="001000000000" w:firstRow="0" w:lastRow="0" w:firstColumn="1" w:lastColumn="0" w:oddVBand="0" w:evenVBand="0" w:oddHBand="0" w:evenHBand="0" w:firstRowFirstColumn="0" w:firstRowLastColumn="0" w:lastRowFirstColumn="0" w:lastRowLastColumn="0"/>
            <w:tcW w:w="2718" w:type="dxa"/>
          </w:tcPr>
          <w:p w:rsidR="00192EC6" w:rsidRPr="00A41DE2" w:rsidRDefault="00014234" w:rsidP="00014234">
            <w:pPr>
              <w:jc w:val="center"/>
              <w:rPr>
                <w:rFonts w:ascii="Calibri" w:eastAsia="Calibri" w:hAnsi="Calibri" w:cs="Times New Roman"/>
              </w:rPr>
            </w:pPr>
            <w:r w:rsidRPr="00A41DE2">
              <w:rPr>
                <w:rFonts w:ascii="Calibri" w:eastAsia="Calibri" w:hAnsi="Calibri" w:cs="Times New Roman"/>
              </w:rPr>
              <w:t>Do you shop at “the mall”?</w:t>
            </w:r>
          </w:p>
        </w:tc>
        <w:tc>
          <w:tcPr>
            <w:tcW w:w="6858" w:type="dxa"/>
          </w:tcPr>
          <w:p w:rsidR="00192EC6" w:rsidRPr="00A41DE2" w:rsidRDefault="00192EC6" w:rsidP="00C133B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48"/>
                <w:szCs w:val="48"/>
              </w:rPr>
            </w:pPr>
          </w:p>
        </w:tc>
      </w:tr>
      <w:tr w:rsidR="00192EC6" w:rsidRPr="00A41DE2" w:rsidTr="0004655E">
        <w:tc>
          <w:tcPr>
            <w:cnfStyle w:val="001000000000" w:firstRow="0" w:lastRow="0" w:firstColumn="1" w:lastColumn="0" w:oddVBand="0" w:evenVBand="0" w:oddHBand="0" w:evenHBand="0" w:firstRowFirstColumn="0" w:firstRowLastColumn="0" w:lastRowFirstColumn="0" w:lastRowLastColumn="0"/>
            <w:tcW w:w="2718" w:type="dxa"/>
          </w:tcPr>
          <w:p w:rsidR="00192EC6" w:rsidRPr="00A41DE2" w:rsidRDefault="00014234" w:rsidP="00014234">
            <w:pPr>
              <w:jc w:val="center"/>
              <w:rPr>
                <w:rFonts w:ascii="Calibri" w:eastAsia="Calibri" w:hAnsi="Calibri" w:cs="Times New Roman"/>
              </w:rPr>
            </w:pPr>
            <w:r w:rsidRPr="00A41DE2">
              <w:rPr>
                <w:rFonts w:ascii="Calibri" w:eastAsia="Calibri" w:hAnsi="Calibri" w:cs="Times New Roman"/>
              </w:rPr>
              <w:t>Which one?</w:t>
            </w:r>
          </w:p>
        </w:tc>
        <w:tc>
          <w:tcPr>
            <w:tcW w:w="6858" w:type="dxa"/>
          </w:tcPr>
          <w:p w:rsidR="00192EC6" w:rsidRPr="00A41DE2" w:rsidRDefault="00192EC6" w:rsidP="00C133B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48"/>
                <w:szCs w:val="48"/>
              </w:rPr>
            </w:pPr>
          </w:p>
        </w:tc>
      </w:tr>
      <w:tr w:rsidR="00192EC6" w:rsidRPr="00A41DE2" w:rsidTr="0004655E">
        <w:tc>
          <w:tcPr>
            <w:cnfStyle w:val="001000000000" w:firstRow="0" w:lastRow="0" w:firstColumn="1" w:lastColumn="0" w:oddVBand="0" w:evenVBand="0" w:oddHBand="0" w:evenHBand="0" w:firstRowFirstColumn="0" w:firstRowLastColumn="0" w:lastRowFirstColumn="0" w:lastRowLastColumn="0"/>
            <w:tcW w:w="2718" w:type="dxa"/>
          </w:tcPr>
          <w:p w:rsidR="00192EC6" w:rsidRPr="00A41DE2" w:rsidRDefault="00014234" w:rsidP="00014234">
            <w:pPr>
              <w:jc w:val="center"/>
              <w:rPr>
                <w:rFonts w:ascii="Calibri" w:eastAsia="Calibri" w:hAnsi="Calibri" w:cs="Times New Roman"/>
              </w:rPr>
            </w:pPr>
            <w:r w:rsidRPr="00A41DE2">
              <w:rPr>
                <w:rFonts w:ascii="Calibri" w:eastAsia="Calibri" w:hAnsi="Calibri" w:cs="Times New Roman"/>
              </w:rPr>
              <w:t>What is your favorite food?</w:t>
            </w:r>
          </w:p>
        </w:tc>
        <w:tc>
          <w:tcPr>
            <w:tcW w:w="6858" w:type="dxa"/>
          </w:tcPr>
          <w:p w:rsidR="00192EC6" w:rsidRPr="00A41DE2" w:rsidRDefault="00192EC6" w:rsidP="00C133B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48"/>
                <w:szCs w:val="48"/>
              </w:rPr>
            </w:pPr>
          </w:p>
        </w:tc>
      </w:tr>
      <w:tr w:rsidR="00192EC6" w:rsidRPr="00A41DE2" w:rsidTr="0004655E">
        <w:tc>
          <w:tcPr>
            <w:cnfStyle w:val="001000000000" w:firstRow="0" w:lastRow="0" w:firstColumn="1" w:lastColumn="0" w:oddVBand="0" w:evenVBand="0" w:oddHBand="0" w:evenHBand="0" w:firstRowFirstColumn="0" w:firstRowLastColumn="0" w:lastRowFirstColumn="0" w:lastRowLastColumn="0"/>
            <w:tcW w:w="2718" w:type="dxa"/>
          </w:tcPr>
          <w:p w:rsidR="00192EC6" w:rsidRPr="00A41DE2" w:rsidRDefault="00014234" w:rsidP="00014234">
            <w:pPr>
              <w:jc w:val="center"/>
              <w:rPr>
                <w:rFonts w:ascii="Calibri" w:eastAsia="Calibri" w:hAnsi="Calibri" w:cs="Times New Roman"/>
              </w:rPr>
            </w:pPr>
            <w:r w:rsidRPr="00A41DE2">
              <w:rPr>
                <w:rFonts w:ascii="Calibri" w:eastAsia="Calibri" w:hAnsi="Calibri" w:cs="Times New Roman"/>
              </w:rPr>
              <w:t>What is your favorite color?</w:t>
            </w:r>
          </w:p>
        </w:tc>
        <w:tc>
          <w:tcPr>
            <w:tcW w:w="6858" w:type="dxa"/>
          </w:tcPr>
          <w:p w:rsidR="00192EC6" w:rsidRPr="00A41DE2" w:rsidRDefault="00192EC6" w:rsidP="00C133B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48"/>
                <w:szCs w:val="48"/>
              </w:rPr>
            </w:pPr>
          </w:p>
        </w:tc>
      </w:tr>
      <w:tr w:rsidR="00192EC6" w:rsidRPr="00A41DE2" w:rsidTr="0004655E">
        <w:tc>
          <w:tcPr>
            <w:cnfStyle w:val="001000000000" w:firstRow="0" w:lastRow="0" w:firstColumn="1" w:lastColumn="0" w:oddVBand="0" w:evenVBand="0" w:oddHBand="0" w:evenHBand="0" w:firstRowFirstColumn="0" w:firstRowLastColumn="0" w:lastRowFirstColumn="0" w:lastRowLastColumn="0"/>
            <w:tcW w:w="2718" w:type="dxa"/>
          </w:tcPr>
          <w:p w:rsidR="00192EC6" w:rsidRPr="00A41DE2" w:rsidRDefault="00014234" w:rsidP="00014234">
            <w:pPr>
              <w:jc w:val="center"/>
              <w:rPr>
                <w:rFonts w:ascii="Calibri" w:eastAsia="Calibri" w:hAnsi="Calibri" w:cs="Times New Roman"/>
              </w:rPr>
            </w:pPr>
            <w:r w:rsidRPr="00A41DE2">
              <w:rPr>
                <w:rFonts w:ascii="Calibri" w:eastAsia="Calibri" w:hAnsi="Calibri" w:cs="Times New Roman"/>
              </w:rPr>
              <w:t>What radio stations do you listen to most often?</w:t>
            </w:r>
          </w:p>
        </w:tc>
        <w:tc>
          <w:tcPr>
            <w:tcW w:w="6858" w:type="dxa"/>
          </w:tcPr>
          <w:p w:rsidR="00192EC6" w:rsidRPr="00A41DE2" w:rsidRDefault="00192EC6" w:rsidP="00C133B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48"/>
                <w:szCs w:val="48"/>
              </w:rPr>
            </w:pPr>
          </w:p>
        </w:tc>
      </w:tr>
      <w:tr w:rsidR="00192EC6" w:rsidRPr="00A41DE2" w:rsidTr="0004655E">
        <w:tc>
          <w:tcPr>
            <w:cnfStyle w:val="001000000000" w:firstRow="0" w:lastRow="0" w:firstColumn="1" w:lastColumn="0" w:oddVBand="0" w:evenVBand="0" w:oddHBand="0" w:evenHBand="0" w:firstRowFirstColumn="0" w:firstRowLastColumn="0" w:lastRowFirstColumn="0" w:lastRowLastColumn="0"/>
            <w:tcW w:w="2718" w:type="dxa"/>
          </w:tcPr>
          <w:p w:rsidR="00192EC6" w:rsidRPr="00A41DE2" w:rsidRDefault="00014234" w:rsidP="00014234">
            <w:pPr>
              <w:jc w:val="center"/>
              <w:rPr>
                <w:rFonts w:ascii="Calibri" w:eastAsia="Calibri" w:hAnsi="Calibri" w:cs="Times New Roman"/>
              </w:rPr>
            </w:pPr>
            <w:r w:rsidRPr="00A41DE2">
              <w:rPr>
                <w:rFonts w:ascii="Calibri" w:eastAsia="Calibri" w:hAnsi="Calibri" w:cs="Times New Roman"/>
              </w:rPr>
              <w:t>What do you expect from your appointment today?</w:t>
            </w:r>
          </w:p>
        </w:tc>
        <w:tc>
          <w:tcPr>
            <w:tcW w:w="6858" w:type="dxa"/>
          </w:tcPr>
          <w:p w:rsidR="00192EC6" w:rsidRPr="00A41DE2" w:rsidRDefault="00014234" w:rsidP="00886C60">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48"/>
                <w:szCs w:val="48"/>
              </w:rPr>
            </w:pPr>
            <w:r w:rsidRPr="00A41DE2">
              <w:rPr>
                <w:rFonts w:ascii="Calibri" w:eastAsia="Calibri" w:hAnsi="Calibri" w:cs="Times New Roman"/>
                <w:sz w:val="48"/>
                <w:szCs w:val="48"/>
              </w:rPr>
              <w:br/>
            </w:r>
            <w:r w:rsidR="00246CC7" w:rsidRPr="00A41DE2">
              <w:rPr>
                <w:rFonts w:ascii="Calibri" w:eastAsia="Calibri" w:hAnsi="Calibri" w:cs="Times New Roman"/>
                <w:sz w:val="48"/>
                <w:szCs w:val="48"/>
              </w:rPr>
              <w:br/>
            </w:r>
          </w:p>
        </w:tc>
      </w:tr>
    </w:tbl>
    <w:p w:rsidR="00406721" w:rsidRDefault="00886C60" w:rsidP="00B40EA6">
      <w:pPr>
        <w:rPr>
          <w:lang w:eastAsia="ar-SA"/>
        </w:rPr>
      </w:pPr>
      <w:r>
        <w:br w:type="page"/>
      </w:r>
      <w:bookmarkEnd w:id="1244"/>
    </w:p>
    <w:p w:rsidR="00886C60" w:rsidRDefault="00886C60" w:rsidP="00B40EA6">
      <w:pPr>
        <w:rPr>
          <w:lang w:eastAsia="ar-SA"/>
        </w:rPr>
        <w:sectPr w:rsidR="00886C60" w:rsidSect="007E7B53">
          <w:headerReference w:type="default" r:id="rId181"/>
          <w:pgSz w:w="12240" w:h="15840"/>
          <w:pgMar w:top="540" w:right="1440" w:bottom="720" w:left="1440" w:header="720" w:footer="720" w:gutter="0"/>
          <w:cols w:space="720"/>
          <w:docGrid w:linePitch="360"/>
        </w:sectPr>
      </w:pPr>
    </w:p>
    <w:p w:rsidR="00B40EA6" w:rsidRDefault="00B40EA6" w:rsidP="00B40EA6"/>
    <w:p w:rsidR="00B40EA6" w:rsidRPr="002D47FA" w:rsidRDefault="00B40EA6" w:rsidP="00B40EA6"/>
    <w:p w:rsidR="00B40EA6" w:rsidRPr="0080023F" w:rsidRDefault="00B40EA6" w:rsidP="00930177">
      <w:pPr>
        <w:pStyle w:val="NoSpacing"/>
        <w:spacing w:line="720" w:lineRule="auto"/>
      </w:pPr>
    </w:p>
    <w:p w:rsidR="00B40EA6" w:rsidRPr="0080023F" w:rsidRDefault="00B40EA6" w:rsidP="00930177">
      <w:pPr>
        <w:pStyle w:val="NoSpacing"/>
        <w:spacing w:line="720" w:lineRule="auto"/>
      </w:pPr>
    </w:p>
    <w:p w:rsidR="00B40EA6" w:rsidRPr="0080023F" w:rsidRDefault="00B40EA6" w:rsidP="00930177">
      <w:pPr>
        <w:pStyle w:val="NoSpacing"/>
        <w:spacing w:line="720" w:lineRule="auto"/>
      </w:pPr>
    </w:p>
    <w:bookmarkStart w:id="1702" w:name="_Toc330462467"/>
    <w:bookmarkStart w:id="1703" w:name="_Toc330462990"/>
    <w:p w:rsidR="00B40EA6" w:rsidRDefault="00903ADD" w:rsidP="00930177">
      <w:pPr>
        <w:pStyle w:val="NoSpacing"/>
        <w:spacing w:line="720" w:lineRule="auto"/>
      </w:pPr>
      <w:r>
        <w:rPr>
          <w:noProof/>
        </w:rPr>
        <mc:AlternateContent>
          <mc:Choice Requires="wpg">
            <w:drawing>
              <wp:anchor distT="0" distB="0" distL="114300" distR="114300" simplePos="0" relativeHeight="251727872" behindDoc="0" locked="0" layoutInCell="0" allowOverlap="1" wp14:anchorId="5C9FDE93" wp14:editId="7C2A9D32">
                <wp:simplePos x="0" y="0"/>
                <wp:positionH relativeFrom="page">
                  <wp:posOffset>2443480</wp:posOffset>
                </wp:positionH>
                <wp:positionV relativeFrom="margin">
                  <wp:posOffset>2949575</wp:posOffset>
                </wp:positionV>
                <wp:extent cx="2783205" cy="900430"/>
                <wp:effectExtent l="0" t="0" r="0" b="0"/>
                <wp:wrapNone/>
                <wp:docPr id="369"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3205" cy="900430"/>
                          <a:chOff x="0" y="1440"/>
                          <a:chExt cx="12239" cy="12960"/>
                        </a:xfrm>
                      </wpg:grpSpPr>
                      <wpg:grpSp>
                        <wpg:cNvPr id="370" name="Group 769"/>
                        <wpg:cNvGrpSpPr>
                          <a:grpSpLocks/>
                        </wpg:cNvGrpSpPr>
                        <wpg:grpSpPr bwMode="auto">
                          <a:xfrm>
                            <a:off x="0" y="9661"/>
                            <a:ext cx="12239" cy="4739"/>
                            <a:chOff x="-6" y="3399"/>
                            <a:chExt cx="12197" cy="4253"/>
                          </a:xfrm>
                        </wpg:grpSpPr>
                        <wpg:grpSp>
                          <wpg:cNvPr id="371" name="Group 770"/>
                          <wpg:cNvGrpSpPr>
                            <a:grpSpLocks/>
                          </wpg:cNvGrpSpPr>
                          <wpg:grpSpPr bwMode="auto">
                            <a:xfrm>
                              <a:off x="-6" y="3717"/>
                              <a:ext cx="12189" cy="3550"/>
                              <a:chOff x="18" y="7468"/>
                              <a:chExt cx="12189" cy="3550"/>
                            </a:xfrm>
                          </wpg:grpSpPr>
                          <wps:wsp>
                            <wps:cNvPr id="372" name="Freeform 771"/>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772"/>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773"/>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75" name="Freeform 774"/>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775"/>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776"/>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777"/>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778"/>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779"/>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1" name="Rectangle 780"/>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B40EA6">
                              <w:pPr>
                                <w:spacing w:after="0"/>
                                <w:rPr>
                                  <w:b/>
                                  <w:bCs/>
                                  <w:color w:val="808080" w:themeColor="text1" w:themeTint="7F"/>
                                  <w:sz w:val="32"/>
                                  <w:szCs w:val="32"/>
                                </w:rPr>
                              </w:pPr>
                            </w:p>
                            <w:p w:rsidR="00864630" w:rsidRDefault="00864630" w:rsidP="00B40EA6">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382" name="Rectangle 781"/>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Pr="004A7D58" w:rsidRDefault="00864630" w:rsidP="00B40EA6">
                              <w:pPr>
                                <w:rPr>
                                  <w:szCs w:val="96"/>
                                </w:rPr>
                              </w:pPr>
                            </w:p>
                          </w:txbxContent>
                        </wps:txbx>
                        <wps:bodyPr rot="0" vert="horz" wrap="square" lIns="91440" tIns="45720" rIns="91440" bIns="45720" anchor="t" anchorCtr="0" upright="1">
                          <a:noAutofit/>
                        </wps:bodyPr>
                      </wps:wsp>
                      <wps:wsp>
                        <wps:cNvPr id="383" name="Rectangle 782"/>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B40EA6">
                              <w:pPr>
                                <w:spacing w:after="0"/>
                                <w:rPr>
                                  <w:b/>
                                  <w:bCs/>
                                  <w:color w:val="1F497D" w:themeColor="text2"/>
                                  <w:sz w:val="72"/>
                                  <w:szCs w:val="72"/>
                                </w:rPr>
                              </w:pPr>
                            </w:p>
                            <w:p w:rsidR="00864630" w:rsidRDefault="00864630" w:rsidP="00B40EA6">
                              <w:pPr>
                                <w:rPr>
                                  <w:b/>
                                  <w:bCs/>
                                  <w:color w:val="4F81BD" w:themeColor="accent1"/>
                                  <w:sz w:val="40"/>
                                  <w:szCs w:val="40"/>
                                </w:rPr>
                              </w:pPr>
                            </w:p>
                            <w:p w:rsidR="00864630" w:rsidRDefault="00864630" w:rsidP="00B40EA6">
                              <w:pPr>
                                <w:rPr>
                                  <w:b/>
                                  <w:bCs/>
                                  <w:color w:val="808080" w:themeColor="text1" w:themeTint="7F"/>
                                  <w:sz w:val="32"/>
                                  <w:szCs w:val="32"/>
                                </w:rPr>
                              </w:pPr>
                            </w:p>
                            <w:p w:rsidR="00864630" w:rsidRDefault="00864630" w:rsidP="00B40EA6">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_x0000_s1520" style="position:absolute;margin-left:192.4pt;margin-top:232.25pt;width:219.15pt;height:70.9pt;z-index:251727872;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" o:allowincell="f">
                <v:group id="Group 769" o:spid="_x0000_s1521"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group id="Group 770" o:spid="_x0000_s1522"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771" o:spid="_x0000_s1523"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lkcUA&#10;AADcAAAADwAAAGRycy9kb3ducmV2LnhtbESPT2vCQBTE7wW/w/IEb3WjgtroKkHov5uJttDbI/tM&#10;otm3IbuN6bd3C4LHYWZ+w6y3valFR62rLCuYjCMQxLnVFRcKjofX5yUI55E11pZJwR852G4GT2uM&#10;tb1ySl3mCxEg7GJUUHrfxFK6vCSDbmwb4uCdbGvQB9kWUrd4DXBTy2kUzaXBisNCiQ3tSsov2a9R&#10;kEb9137+9q7P37nrXpL9T5Ymn0qNhn2yAuGp94/wvf2hFcwWU/g/E4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uWRxQAAANwAAAAPAAAAAAAAAAAAAAAAAJgCAABkcnMv&#10;ZG93bnJldi54bWxQSwUGAAAAAAQABAD1AAAAigMAAAAA&#10;" path="m,l17,2863,7132,2578r,-2378l,xe" fillcolor="#a7bfde [1620]" stroked="f">
                      <v:fill opacity="32896f"/>
                      <v:path arrowok="t" o:connecttype="custom" o:connectlocs="0,0;17,2863;7132,2578;7132,200;0,0" o:connectangles="0,0,0,0,0"/>
                    </v:shape>
                    <v:shape id="Freeform 772" o:spid="_x0000_s1524"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vfsQA&#10;AADcAAAADwAAAGRycy9kb3ducmV2LnhtbESPQYvCMBSE74L/ITzBm6ZadpVqFBEF2ZOrgnh7NM+2&#10;2ryUJtru/nqzsOBxmJlvmPmyNaV4Uu0KywpGwwgEcWp1wZmC03E7mIJwHlljaZkU/JCD5aLbmWOi&#10;bcPf9Dz4TAQIuwQV5N5XiZQuzcmgG9qKOHhXWxv0QdaZ1DU2AW5KOY6iT2mw4LCQY0XrnNL74WEU&#10;3C4xcuvWX/Hmd9/g4+O0u57vSvV77WoGwlPr3+H/9k4riCcx/J0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Xb37EAAAA3AAAAA8AAAAAAAAAAAAAAAAAmAIAAGRycy9k&#10;b3ducmV2LnhtbFBLBQYAAAAABAAEAPUAAACJAwAAAAA=&#10;" path="m,569l,2930r3466,620l3466,,,569xe" fillcolor="#d3dfee [820]" stroked="f">
                      <v:fill opacity="32896f"/>
                      <v:path arrowok="t" o:connecttype="custom" o:connectlocs="0,569;0,2930;3466,3550;3466,0;0,569" o:connectangles="0,0,0,0,0"/>
                    </v:shape>
                    <v:shape id="Freeform 773" o:spid="_x0000_s1525"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VUusQA&#10;AADcAAAADwAAAGRycy9kb3ducmV2LnhtbESPzWrDMBCE74W+g9hCb43s/DW4VkIoFHqNE9zrxtrY&#10;otbKtVTHydNHhUKOw8x8w+Sb0bZioN4bxwrSSQKCuHLacK3gsP94WYHwAVlj65gUXMjDZv34kGOm&#10;3Zl3NBShFhHCPkMFTQhdJqWvGrLoJ64jjt7J9RZDlH0tdY/nCLetnCbJUlo0HBca7Oi9oeq7+LUK&#10;aDu7/iyKr+MxNWVZdYepmQ9WqeencfsGItAY7uH/9qdWMHudw9+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VVLrEAAAA3AAAAA8AAAAAAAAAAAAAAAAAmAIAAGRycy9k&#10;b3ducmV2LnhtbFBLBQYAAAAABAAEAPUAAACJAwAAAAA=&#10;" path="m,l,3550,1591,2746r,-2009l,xe" fillcolor="#a7bfde [1620]" stroked="f">
                      <v:fill opacity="32896f"/>
                      <v:path arrowok="t" o:connecttype="custom" o:connectlocs="0,0;0,3550;1591,2746;1591,737;0,0" o:connectangles="0,0,0,0,0"/>
                    </v:shape>
                  </v:group>
                  <v:shape id="Freeform 774" o:spid="_x0000_s1526"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SsYA&#10;AADcAAAADwAAAGRycy9kb3ducmV2LnhtbESPQU/CQBSE7yb+h80j4SZbaFRSWIhAFDiKJHp8dB9t&#10;tfu27K60+OtdEhOPk5n5JjOdd6YWZ3K+sqxgOEhAEOdWV1wo2L89341B+ICssbZMCi7kYT67vZli&#10;pm3Lr3TehUJECPsMFZQhNJmUPi/JoB/Yhjh6R+sMhihdIbXDNsJNLUdJ8iANVhwXSmxoWVL+tfs2&#10;Crarw5rTn+HL4vNULFaute9p/aFUv9c9TUAE6sJ/+K+90QrSx3u4no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XSsYAAADcAAAADwAAAAAAAAAAAAAAAACYAgAAZHJz&#10;L2Rvd25yZXYueG1sUEsFBgAAAAAEAAQA9QAAAIsDAAAAAA==&#10;" path="m1,251l,2662r4120,251l4120,,1,251xe" fillcolor="#d8d8d8 [2732]" stroked="f">
                    <v:path arrowok="t" o:connecttype="custom" o:connectlocs="1,251;0,2662;4120,2913;4120,0;1,251" o:connectangles="0,0,0,0,0"/>
                  </v:shape>
                  <v:shape id="Freeform 775" o:spid="_x0000_s1527"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d4sQA&#10;AADcAAAADwAAAGRycy9kb3ducmV2LnhtbESPQYvCMBSE7wv+h/AEL7Kmq6Bu1ygiW1D2ZBW8Ppq3&#10;bbB5KU3U+u+NIHgcZuYbZrHqbC2u1HrjWMHXKAFBXDhtuFRwPGSfcxA+IGusHZOCO3lYLXsfC0y1&#10;u/GernkoRYSwT1FBFUKTSumLiiz6kWuIo/fvWoshyraUusVbhNtajpNkKi0ajgsVNrSpqDjnF6ug&#10;M6HOd9/jzLjT8Pdwyoabv/tFqUG/W/+ACNSFd/jV3moFk9kU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OHeLEAAAA3AAAAA8AAAAAAAAAAAAAAAAAmAIAAGRycy9k&#10;b3ducmV2LnhtbFBLBQYAAAAABAAEAPUAAACJAwAAAAA=&#10;" path="m,l,4236,3985,3349r,-2428l,xe" fillcolor="#bfbfbf [2412]" stroked="f">
                    <v:path arrowok="t" o:connecttype="custom" o:connectlocs="0,0;0,4236;3985,3349;3985,921;0,0" o:connectangles="0,0,0,0,0"/>
                  </v:shape>
                  <v:shape id="Freeform 776" o:spid="_x0000_s1528"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aAMUA&#10;AADcAAAADwAAAGRycy9kb3ducmV2LnhtbESPQWvCQBSE7wX/w/KE3upGhaZEVxFR6qlgKnh9ZJ9J&#10;SPZtzK5JzK/vFgo9DjPzDbPeDqYWHbWutKxgPotAEGdWl5wruHwf3z5AOI+ssbZMCp7kYLuZvKwx&#10;0bbnM3Wpz0WAsEtQQeF9k0jpsoIMupltiIN3s61BH2SbS91iH+CmlosoepcGSw4LBTa0Lyir0odR&#10;MF7t100247i8jsfqcL9Xu/PnRanX6bBbgfA0+P/wX/ukFSzjGH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mxoAxQAAANwAAAAPAAAAAAAAAAAAAAAAAJgCAABkcnMv&#10;ZG93bnJldi54bWxQSwUGAAAAAAQABAD1AAAAigMAAAAA&#10;" path="m4086,r-2,4253l,3198,,1072,4086,xe" fillcolor="#d8d8d8 [2732]" stroked="f">
                    <v:path arrowok="t" o:connecttype="custom" o:connectlocs="4086,0;4084,4253;0,3198;0,1072;4086,0" o:connectangles="0,0,0,0,0"/>
                  </v:shape>
                  <v:shape id="Freeform 777" o:spid="_x0000_s1529"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wAsIA&#10;AADcAAAADwAAAGRycy9kb3ducmV2LnhtbERPyWrDMBC9F/IPYgK5hEaOQ9PWtRySQKGQU5xAr4M1&#10;tU2tkZHkpX9fHQo9Pt6eH2bTiZGcby0r2G4SEMSV1S3XCu6398cXED4ga+wsk4If8nAoFg85ZtpO&#10;fKWxDLWIIewzVNCE0GdS+qohg35je+LIfVlnMEToaqkdTjHcdDJNkr002HJsaLCnc0PVdzkYBeUr&#10;zsNTchzLE92H9ef6kl52TqnVcj6+gQg0h3/xn/tDK9g9x7XxTDwC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vACwgAAANwAAAAPAAAAAAAAAAAAAAAAAJgCAABkcnMvZG93&#10;bnJldi54bWxQSwUGAAAAAAQABAD1AAAAhwMAAAAA&#10;" path="m,921l2060,r16,3851l,2981,,921xe" fillcolor="#d3dfee [820]" stroked="f">
                    <v:fill opacity="46003f"/>
                    <v:path arrowok="t" o:connecttype="custom" o:connectlocs="0,921;2060,0;2076,3851;0,2981;0,921" o:connectangles="0,0,0,0,0"/>
                  </v:shape>
                  <v:shape id="Freeform 778" o:spid="_x0000_s1530"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iNscA&#10;AADcAAAADwAAAGRycy9kb3ducmV2LnhtbESPT2vCQBTE74V+h+UVeqsbrfgnZiOlYOlJNLXQ4yP7&#10;TILZt2l2m0Q/vSsIPQ4z8xsmWQ+mFh21rrKsYDyKQBDnVldcKDh8bV4WIJxH1lhbJgVncrBOHx8S&#10;jLXteU9d5gsRIOxiVFB638RSurwkg25kG+LgHW1r0AfZFlK32Ae4qeUkimbSYMVhocSG3kvKT9mf&#10;UdDV28MwG0+Wu4/fn8uRFt/zKW+Uen4a3lYgPA3+P3xvf2oFr/Ml3M6EI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dIjbHAAAA3AAAAA8AAAAAAAAAAAAAAAAAmAIAAGRy&#10;cy9kb3ducmV2LnhtbFBLBQYAAAAABAAEAPUAAACMAwAAAAA=&#10;" path="m,l17,3835,6011,2629r,-1390l,xe" fillcolor="#a7bfde [1620]" stroked="f">
                    <v:fill opacity="46003f"/>
                    <v:path arrowok="t" o:connecttype="custom" o:connectlocs="0,0;17,3835;6011,2629;6011,1239;0,0" o:connectangles="0,0,0,0,0"/>
                  </v:shape>
                  <v:shape id="Freeform 779" o:spid="_x0000_s1531"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YRb8AA&#10;AADcAAAADwAAAGRycy9kb3ducmV2LnhtbERPS2rDMBDdF3IHMYFuSiK3LsFxophQCHTRjd0eYLAm&#10;kok1MpZiO7evFoUuH+9/rBbXi4nG0HlW8LrNQBC3XndsFPx8XzYFiBCRNfaeScGDAlSn1dMRS+1n&#10;rmlqohEphEOJCmyMQyllaC05DFs/ECfu6keHMcHRSD3inMJdL9+ybCcddpwaLA70Yam9NXenoED5&#10;kvN1mW5Fje4r3xs7vBulntfL+QAi0hL/xX/uT60gL9L8dCYdAX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YRb8AAAADcAAAADwAAAAAAAAAAAAAAAACYAgAAZHJzL2Rvd25y&#10;ZXYueG1sUEsFBgAAAAAEAAQA9QAAAIUDAAAAAA==&#10;" path="m,1038l,2411,4102,3432,4102,,,1038xe" fillcolor="#d3dfee [820]" stroked="f">
                    <v:fill opacity="46003f"/>
                    <v:path arrowok="t" o:connecttype="custom" o:connectlocs="0,1038;0,2411;4102,3432;4102,0;0,1038" o:connectangles="0,0,0,0,0"/>
                  </v:shape>
                </v:group>
                <v:rect id="Rectangle 780" o:spid="_x0000_s1532"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TMsYA&#10;AADcAAAADwAAAGRycy9kb3ducmV2LnhtbESP3WrCQBSE7wu+w3KE3hSz0UKRNKsUQQxFkMaf60P2&#10;NAnNno3ZNYlv3y0UvBxm5hsmXY+mET11rrasYB7FIIgLq2suFZyO29kShPPIGhvLpOBODtaryVOK&#10;ibYDf1Gf+1IECLsEFVTet4mUrqjIoItsSxy8b9sZ9EF2pdQdDgFuGrmI4zdpsOawUGFLm4qKn/xm&#10;FAzFob8c9zt5eLlklq/ZdZOfP5V6no4f7yA8jf4R/m9nWsHrcg5/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lTMsYAAADcAAAADwAAAAAAAAAAAAAAAACYAgAAZHJz&#10;L2Rvd25yZXYueG1sUEsFBgAAAAAEAAQA9QAAAIsDAAAAAA==&#10;" filled="f" stroked="f">
                  <v:textbox>
                    <w:txbxContent>
                      <w:p w:rsidR="00864630" w:rsidRDefault="00864630" w:rsidP="00B40EA6">
                        <w:pPr>
                          <w:spacing w:after="0"/>
                          <w:rPr>
                            <w:b/>
                            <w:bCs/>
                            <w:color w:val="808080" w:themeColor="text1" w:themeTint="7F"/>
                            <w:sz w:val="32"/>
                            <w:szCs w:val="32"/>
                          </w:rPr>
                        </w:pPr>
                      </w:p>
                      <w:p w:rsidR="00864630" w:rsidRDefault="00864630" w:rsidP="00B40EA6">
                        <w:pPr>
                          <w:spacing w:after="0"/>
                          <w:rPr>
                            <w:b/>
                            <w:bCs/>
                            <w:color w:val="808080" w:themeColor="text1" w:themeTint="7F"/>
                            <w:sz w:val="32"/>
                            <w:szCs w:val="32"/>
                          </w:rPr>
                        </w:pPr>
                      </w:p>
                    </w:txbxContent>
                  </v:textbox>
                </v:rect>
                <v:rect id="Rectangle 781" o:spid="_x0000_s1533"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NRcYA&#10;AADcAAAADwAAAGRycy9kb3ducmV2LnhtbESP3WrCQBSE7wu+w3IEb4rZaKFImlWKIA0iSOPP9SF7&#10;moRmz8bsNolv3y0UvBxm5hsm3YymET11rrasYBHFIIgLq2suFZxPu/kKhPPIGhvLpOBODjbryVOK&#10;ibYDf1Kf+1IECLsEFVTet4mUrqjIoItsSxy8L9sZ9EF2pdQdDgFuGrmM41dpsOawUGFL24qK7/zH&#10;KBiKY389HT7k8fmaWb5lt21+2Ss1m47vbyA8jf4R/m9nWsHLagl/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vNRcYAAADcAAAADwAAAAAAAAAAAAAAAACYAgAAZHJz&#10;L2Rvd25yZXYueG1sUEsFBgAAAAAEAAQA9QAAAIsDAAAAAA==&#10;" filled="f" stroked="f">
                  <v:textbox>
                    <w:txbxContent>
                      <w:p w:rsidR="00864630" w:rsidRPr="004A7D58" w:rsidRDefault="00864630" w:rsidP="00B40EA6">
                        <w:pPr>
                          <w:rPr>
                            <w:szCs w:val="96"/>
                          </w:rPr>
                        </w:pPr>
                      </w:p>
                    </w:txbxContent>
                  </v:textbox>
                </v:rect>
                <v:rect id="Rectangle 782" o:spid="_x0000_s1534"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Cd8IA&#10;AADcAAAADwAAAGRycy9kb3ducmV2LnhtbESP3YrCMBSE7wXfIRzBO01VEKlGEUVWYRX8eYBjc2yL&#10;zUlJslrffiMIXg4z3wwzWzSmEg9yvrSsYNBPQBBnVpecK7icN70JCB+QNVaWScGLPCzm7dYMU22f&#10;fKTHKeQilrBPUUERQp1K6bOCDPq+rYmjd7POYIjS5VI7fMZyU8lhkoylwZLjQoE1rQrK7qc/o2D0&#10;ezi4/fq+GSfry46ta1Y/16NS3U6znIII1IRv+ENvdeQmI3ifiUd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YJ3wgAAANwAAAAPAAAAAAAAAAAAAAAAAJgCAABkcnMvZG93&#10;bnJldi54bWxQSwUGAAAAAAQABAD1AAAAhwMAAAAA&#10;" filled="f" stroked="f">
                  <v:textbox>
                    <w:txbxContent>
                      <w:p w:rsidR="00864630" w:rsidRDefault="00864630" w:rsidP="00B40EA6">
                        <w:pPr>
                          <w:spacing w:after="0"/>
                          <w:rPr>
                            <w:b/>
                            <w:bCs/>
                            <w:color w:val="1F497D" w:themeColor="text2"/>
                            <w:sz w:val="72"/>
                            <w:szCs w:val="72"/>
                          </w:rPr>
                        </w:pPr>
                      </w:p>
                      <w:p w:rsidR="00864630" w:rsidRDefault="00864630" w:rsidP="00B40EA6">
                        <w:pPr>
                          <w:rPr>
                            <w:b/>
                            <w:bCs/>
                            <w:color w:val="4F81BD" w:themeColor="accent1"/>
                            <w:sz w:val="40"/>
                            <w:szCs w:val="40"/>
                          </w:rPr>
                        </w:pPr>
                      </w:p>
                      <w:p w:rsidR="00864630" w:rsidRDefault="00864630" w:rsidP="00B40EA6">
                        <w:pPr>
                          <w:rPr>
                            <w:b/>
                            <w:bCs/>
                            <w:color w:val="808080" w:themeColor="text1" w:themeTint="7F"/>
                            <w:sz w:val="32"/>
                            <w:szCs w:val="32"/>
                          </w:rPr>
                        </w:pPr>
                      </w:p>
                      <w:p w:rsidR="00864630" w:rsidRDefault="00864630" w:rsidP="00B40EA6">
                        <w:pPr>
                          <w:rPr>
                            <w:b/>
                            <w:bCs/>
                            <w:color w:val="808080" w:themeColor="text1" w:themeTint="7F"/>
                            <w:sz w:val="32"/>
                            <w:szCs w:val="32"/>
                          </w:rPr>
                        </w:pPr>
                      </w:p>
                    </w:txbxContent>
                  </v:textbox>
                </v:rect>
                <w10:wrap anchorx="page" anchory="margin"/>
              </v:group>
            </w:pict>
          </mc:Fallback>
        </mc:AlternateContent>
      </w:r>
      <w:bookmarkEnd w:id="1702"/>
      <w:bookmarkEnd w:id="1703"/>
    </w:p>
    <w:p w:rsidR="00B40EA6" w:rsidRDefault="00B40EA6" w:rsidP="00B40EA6">
      <w:pPr>
        <w:pStyle w:val="Heading3"/>
        <w:jc w:val="center"/>
      </w:pPr>
      <w:bookmarkStart w:id="1704" w:name="_Ref333331681"/>
      <w:bookmarkStart w:id="1705" w:name="_Toc334786732"/>
      <w:r>
        <w:t>Medical Services Addendum Appendices</w:t>
      </w:r>
      <w:r w:rsidR="001E45D8">
        <w:t xml:space="preserve"> – </w:t>
      </w:r>
      <w:r w:rsidR="00F05EFD">
        <w:t xml:space="preserve">Selected </w:t>
      </w:r>
      <w:r w:rsidR="001E45D8">
        <w:t>Policies and Procedures</w:t>
      </w:r>
      <w:bookmarkEnd w:id="1704"/>
      <w:bookmarkEnd w:id="1705"/>
    </w:p>
    <w:p w:rsidR="00B40EA6" w:rsidRDefault="00B40EA6" w:rsidP="00B40EA6">
      <w:pPr>
        <w:rPr>
          <w:lang w:eastAsia="ar-SA"/>
        </w:rPr>
        <w:sectPr w:rsidR="00B40EA6" w:rsidSect="00A37D6F">
          <w:headerReference w:type="default" r:id="rId182"/>
          <w:pgSz w:w="12240" w:h="15840"/>
          <w:pgMar w:top="1440" w:right="1440" w:bottom="1440" w:left="1440" w:header="720" w:footer="720" w:gutter="0"/>
          <w:cols w:space="720"/>
          <w:docGrid w:linePitch="360"/>
        </w:sectPr>
      </w:pPr>
    </w:p>
    <w:p w:rsidR="00D27AAB" w:rsidRDefault="00D27AAB" w:rsidP="00D27AAB"/>
    <w:p w:rsidR="00D27AAB" w:rsidRDefault="00D27AAB" w:rsidP="00D27AAB"/>
    <w:p w:rsidR="00D27AAB" w:rsidRDefault="00D27AAB" w:rsidP="00D27AAB"/>
    <w:p w:rsidR="00D27AAB" w:rsidRDefault="00D27AAB" w:rsidP="00720DBF">
      <w:pPr>
        <w:pStyle w:val="Heading5"/>
        <w:jc w:val="center"/>
      </w:pPr>
      <w:r>
        <w:t>Table of Contents</w:t>
      </w:r>
    </w:p>
    <w:p w:rsidR="00D27AAB" w:rsidRPr="00D27AAB" w:rsidRDefault="00D27AAB" w:rsidP="00D27AAB">
      <w:pPr>
        <w:rPr>
          <w:lang w:eastAsia="ar-SA"/>
        </w:rPr>
      </w:pPr>
    </w:p>
    <w:p w:rsidR="00864630" w:rsidRDefault="00757EE1">
      <w:pPr>
        <w:pStyle w:val="TOC1"/>
        <w:rPr>
          <w:b w:val="0"/>
        </w:rPr>
      </w:pPr>
      <w:r>
        <w:fldChar w:fldCharType="begin"/>
      </w:r>
      <w:r w:rsidR="00D27AAB">
        <w:instrText xml:space="preserve"> TOC \b MS_add_append \h \z \u \t "Heading 4,1,Heading 5,2" </w:instrText>
      </w:r>
      <w:r>
        <w:fldChar w:fldCharType="separate"/>
      </w:r>
      <w:hyperlink w:anchor="_Toc334786755" w:history="1">
        <w:r w:rsidR="00864630" w:rsidRPr="006F66C8">
          <w:rPr>
            <w:rStyle w:val="Hyperlink"/>
          </w:rPr>
          <w:t>Nurse/Sonographer Self-Learning Module #5 – Selected Policies and Procedures</w:t>
        </w:r>
        <w:r w:rsidR="00864630">
          <w:rPr>
            <w:webHidden/>
          </w:rPr>
          <w:tab/>
        </w:r>
        <w:r w:rsidR="00864630">
          <w:rPr>
            <w:webHidden/>
          </w:rPr>
          <w:fldChar w:fldCharType="begin"/>
        </w:r>
        <w:r w:rsidR="00864630">
          <w:rPr>
            <w:webHidden/>
          </w:rPr>
          <w:instrText xml:space="preserve"> PAGEREF _Toc334786755 \h </w:instrText>
        </w:r>
        <w:r w:rsidR="00864630">
          <w:rPr>
            <w:webHidden/>
          </w:rPr>
        </w:r>
        <w:r w:rsidR="00864630">
          <w:rPr>
            <w:webHidden/>
          </w:rPr>
          <w:fldChar w:fldCharType="separate"/>
        </w:r>
        <w:r w:rsidR="00864630">
          <w:rPr>
            <w:webHidden/>
          </w:rPr>
          <w:t>335</w:t>
        </w:r>
        <w:r w:rsidR="00864630">
          <w:rPr>
            <w:webHidden/>
          </w:rPr>
          <w:fldChar w:fldCharType="end"/>
        </w:r>
      </w:hyperlink>
    </w:p>
    <w:p w:rsidR="00864630" w:rsidRDefault="00CD2D0A">
      <w:pPr>
        <w:pStyle w:val="TOC2"/>
        <w:tabs>
          <w:tab w:val="right" w:leader="dot" w:pos="9350"/>
        </w:tabs>
        <w:rPr>
          <w:noProof/>
        </w:rPr>
      </w:pPr>
      <w:hyperlink w:anchor="_Toc334786756" w:history="1">
        <w:r w:rsidR="00864630" w:rsidRPr="006F66C8">
          <w:rPr>
            <w:rStyle w:val="Hyperlink"/>
            <w:noProof/>
          </w:rPr>
          <w:t>PT1: Staff Performing Urine Pregnancy Tests</w:t>
        </w:r>
        <w:r w:rsidR="00864630">
          <w:rPr>
            <w:noProof/>
            <w:webHidden/>
          </w:rPr>
          <w:tab/>
        </w:r>
        <w:r w:rsidR="00864630">
          <w:rPr>
            <w:noProof/>
            <w:webHidden/>
          </w:rPr>
          <w:fldChar w:fldCharType="begin"/>
        </w:r>
        <w:r w:rsidR="00864630">
          <w:rPr>
            <w:noProof/>
            <w:webHidden/>
          </w:rPr>
          <w:instrText xml:space="preserve"> PAGEREF _Toc334786756 \h </w:instrText>
        </w:r>
        <w:r w:rsidR="00864630">
          <w:rPr>
            <w:noProof/>
            <w:webHidden/>
          </w:rPr>
        </w:r>
        <w:r w:rsidR="00864630">
          <w:rPr>
            <w:noProof/>
            <w:webHidden/>
          </w:rPr>
          <w:fldChar w:fldCharType="separate"/>
        </w:r>
        <w:r w:rsidR="00864630">
          <w:rPr>
            <w:noProof/>
            <w:webHidden/>
          </w:rPr>
          <w:t>336</w:t>
        </w:r>
        <w:r w:rsidR="00864630">
          <w:rPr>
            <w:noProof/>
            <w:webHidden/>
          </w:rPr>
          <w:fldChar w:fldCharType="end"/>
        </w:r>
      </w:hyperlink>
    </w:p>
    <w:p w:rsidR="00864630" w:rsidRDefault="00CD2D0A">
      <w:pPr>
        <w:pStyle w:val="TOC2"/>
        <w:tabs>
          <w:tab w:val="right" w:leader="dot" w:pos="9350"/>
        </w:tabs>
        <w:rPr>
          <w:noProof/>
        </w:rPr>
      </w:pPr>
      <w:hyperlink w:anchor="_Toc334786757" w:history="1">
        <w:r w:rsidR="00864630" w:rsidRPr="006F66C8">
          <w:rPr>
            <w:rStyle w:val="Hyperlink"/>
            <w:noProof/>
          </w:rPr>
          <w:t>PT2: Standing Order for Pregnancy Test</w:t>
        </w:r>
        <w:r w:rsidR="00864630">
          <w:rPr>
            <w:noProof/>
            <w:webHidden/>
          </w:rPr>
          <w:tab/>
        </w:r>
        <w:r w:rsidR="00864630">
          <w:rPr>
            <w:noProof/>
            <w:webHidden/>
          </w:rPr>
          <w:fldChar w:fldCharType="begin"/>
        </w:r>
        <w:r w:rsidR="00864630">
          <w:rPr>
            <w:noProof/>
            <w:webHidden/>
          </w:rPr>
          <w:instrText xml:space="preserve"> PAGEREF _Toc334786757 \h </w:instrText>
        </w:r>
        <w:r w:rsidR="00864630">
          <w:rPr>
            <w:noProof/>
            <w:webHidden/>
          </w:rPr>
        </w:r>
        <w:r w:rsidR="00864630">
          <w:rPr>
            <w:noProof/>
            <w:webHidden/>
          </w:rPr>
          <w:fldChar w:fldCharType="separate"/>
        </w:r>
        <w:r w:rsidR="00864630">
          <w:rPr>
            <w:noProof/>
            <w:webHidden/>
          </w:rPr>
          <w:t>337</w:t>
        </w:r>
        <w:r w:rsidR="00864630">
          <w:rPr>
            <w:noProof/>
            <w:webHidden/>
          </w:rPr>
          <w:fldChar w:fldCharType="end"/>
        </w:r>
      </w:hyperlink>
    </w:p>
    <w:p w:rsidR="00864630" w:rsidRDefault="00CD2D0A">
      <w:pPr>
        <w:pStyle w:val="TOC2"/>
        <w:tabs>
          <w:tab w:val="right" w:leader="dot" w:pos="9350"/>
        </w:tabs>
        <w:rPr>
          <w:noProof/>
        </w:rPr>
      </w:pPr>
      <w:hyperlink w:anchor="_Toc334786758" w:history="1">
        <w:r w:rsidR="00864630" w:rsidRPr="006F66C8">
          <w:rPr>
            <w:rStyle w:val="Hyperlink"/>
            <w:noProof/>
          </w:rPr>
          <w:t>PT3: Protocol for Pregnancy Testing</w:t>
        </w:r>
        <w:r w:rsidR="00864630">
          <w:rPr>
            <w:noProof/>
            <w:webHidden/>
          </w:rPr>
          <w:tab/>
        </w:r>
        <w:r w:rsidR="00864630">
          <w:rPr>
            <w:noProof/>
            <w:webHidden/>
          </w:rPr>
          <w:fldChar w:fldCharType="begin"/>
        </w:r>
        <w:r w:rsidR="00864630">
          <w:rPr>
            <w:noProof/>
            <w:webHidden/>
          </w:rPr>
          <w:instrText xml:space="preserve"> PAGEREF _Toc334786758 \h </w:instrText>
        </w:r>
        <w:r w:rsidR="00864630">
          <w:rPr>
            <w:noProof/>
            <w:webHidden/>
          </w:rPr>
        </w:r>
        <w:r w:rsidR="00864630">
          <w:rPr>
            <w:noProof/>
            <w:webHidden/>
          </w:rPr>
          <w:fldChar w:fldCharType="separate"/>
        </w:r>
        <w:r w:rsidR="00864630">
          <w:rPr>
            <w:noProof/>
            <w:webHidden/>
          </w:rPr>
          <w:t>338</w:t>
        </w:r>
        <w:r w:rsidR="00864630">
          <w:rPr>
            <w:noProof/>
            <w:webHidden/>
          </w:rPr>
          <w:fldChar w:fldCharType="end"/>
        </w:r>
      </w:hyperlink>
    </w:p>
    <w:p w:rsidR="00864630" w:rsidRDefault="00CD2D0A">
      <w:pPr>
        <w:pStyle w:val="TOC2"/>
        <w:tabs>
          <w:tab w:val="right" w:leader="dot" w:pos="9350"/>
        </w:tabs>
        <w:rPr>
          <w:noProof/>
        </w:rPr>
      </w:pPr>
      <w:hyperlink w:anchor="_Toc334786759" w:history="1">
        <w:r w:rsidR="00864630" w:rsidRPr="006F66C8">
          <w:rPr>
            <w:rStyle w:val="Hyperlink"/>
            <w:noProof/>
          </w:rPr>
          <w:t>PT4: Verification of Positive Test</w:t>
        </w:r>
        <w:r w:rsidR="00864630">
          <w:rPr>
            <w:noProof/>
            <w:webHidden/>
          </w:rPr>
          <w:tab/>
        </w:r>
        <w:r w:rsidR="00864630">
          <w:rPr>
            <w:noProof/>
            <w:webHidden/>
          </w:rPr>
          <w:fldChar w:fldCharType="begin"/>
        </w:r>
        <w:r w:rsidR="00864630">
          <w:rPr>
            <w:noProof/>
            <w:webHidden/>
          </w:rPr>
          <w:instrText xml:space="preserve"> PAGEREF _Toc334786759 \h </w:instrText>
        </w:r>
        <w:r w:rsidR="00864630">
          <w:rPr>
            <w:noProof/>
            <w:webHidden/>
          </w:rPr>
        </w:r>
        <w:r w:rsidR="00864630">
          <w:rPr>
            <w:noProof/>
            <w:webHidden/>
          </w:rPr>
          <w:fldChar w:fldCharType="separate"/>
        </w:r>
        <w:r w:rsidR="00864630">
          <w:rPr>
            <w:noProof/>
            <w:webHidden/>
          </w:rPr>
          <w:t>339</w:t>
        </w:r>
        <w:r w:rsidR="00864630">
          <w:rPr>
            <w:noProof/>
            <w:webHidden/>
          </w:rPr>
          <w:fldChar w:fldCharType="end"/>
        </w:r>
      </w:hyperlink>
    </w:p>
    <w:p w:rsidR="00864630" w:rsidRDefault="00CD2D0A">
      <w:pPr>
        <w:pStyle w:val="TOC2"/>
        <w:tabs>
          <w:tab w:val="right" w:leader="dot" w:pos="9350"/>
        </w:tabs>
        <w:rPr>
          <w:noProof/>
        </w:rPr>
      </w:pPr>
      <w:hyperlink w:anchor="_Toc334786760" w:history="1">
        <w:r w:rsidR="00864630" w:rsidRPr="006F66C8">
          <w:rPr>
            <w:rStyle w:val="Hyperlink"/>
            <w:noProof/>
          </w:rPr>
          <w:t>PT5: Standing Order for Verification Pregnancy</w:t>
        </w:r>
        <w:r w:rsidR="00864630">
          <w:rPr>
            <w:noProof/>
            <w:webHidden/>
          </w:rPr>
          <w:tab/>
        </w:r>
        <w:r w:rsidR="00864630">
          <w:rPr>
            <w:noProof/>
            <w:webHidden/>
          </w:rPr>
          <w:fldChar w:fldCharType="begin"/>
        </w:r>
        <w:r w:rsidR="00864630">
          <w:rPr>
            <w:noProof/>
            <w:webHidden/>
          </w:rPr>
          <w:instrText xml:space="preserve"> PAGEREF _Toc334786760 \h </w:instrText>
        </w:r>
        <w:r w:rsidR="00864630">
          <w:rPr>
            <w:noProof/>
            <w:webHidden/>
          </w:rPr>
        </w:r>
        <w:r w:rsidR="00864630">
          <w:rPr>
            <w:noProof/>
            <w:webHidden/>
          </w:rPr>
          <w:fldChar w:fldCharType="separate"/>
        </w:r>
        <w:r w:rsidR="00864630">
          <w:rPr>
            <w:noProof/>
            <w:webHidden/>
          </w:rPr>
          <w:t>340</w:t>
        </w:r>
        <w:r w:rsidR="00864630">
          <w:rPr>
            <w:noProof/>
            <w:webHidden/>
          </w:rPr>
          <w:fldChar w:fldCharType="end"/>
        </w:r>
      </w:hyperlink>
    </w:p>
    <w:p w:rsidR="00864630" w:rsidRDefault="00CD2D0A">
      <w:pPr>
        <w:pStyle w:val="TOC1"/>
        <w:rPr>
          <w:b w:val="0"/>
        </w:rPr>
      </w:pPr>
      <w:hyperlink w:anchor="_Toc334786761" w:history="1">
        <w:r w:rsidR="00864630" w:rsidRPr="006F66C8">
          <w:rPr>
            <w:rStyle w:val="Hyperlink"/>
          </w:rPr>
          <w:t>Nurse/Sonographer Self-Learning Module #6 – Selected Policies and Procedures</w:t>
        </w:r>
        <w:r w:rsidR="00864630">
          <w:rPr>
            <w:webHidden/>
          </w:rPr>
          <w:tab/>
        </w:r>
        <w:r w:rsidR="00864630">
          <w:rPr>
            <w:webHidden/>
          </w:rPr>
          <w:fldChar w:fldCharType="begin"/>
        </w:r>
        <w:r w:rsidR="00864630">
          <w:rPr>
            <w:webHidden/>
          </w:rPr>
          <w:instrText xml:space="preserve"> PAGEREF _Toc334786761 \h </w:instrText>
        </w:r>
        <w:r w:rsidR="00864630">
          <w:rPr>
            <w:webHidden/>
          </w:rPr>
        </w:r>
        <w:r w:rsidR="00864630">
          <w:rPr>
            <w:webHidden/>
          </w:rPr>
          <w:fldChar w:fldCharType="separate"/>
        </w:r>
        <w:r w:rsidR="00864630">
          <w:rPr>
            <w:webHidden/>
          </w:rPr>
          <w:t>341</w:t>
        </w:r>
        <w:r w:rsidR="00864630">
          <w:rPr>
            <w:webHidden/>
          </w:rPr>
          <w:fldChar w:fldCharType="end"/>
        </w:r>
      </w:hyperlink>
    </w:p>
    <w:p w:rsidR="00864630" w:rsidRDefault="00CD2D0A">
      <w:pPr>
        <w:pStyle w:val="TOC2"/>
        <w:tabs>
          <w:tab w:val="right" w:leader="dot" w:pos="9350"/>
        </w:tabs>
        <w:rPr>
          <w:noProof/>
        </w:rPr>
      </w:pPr>
      <w:hyperlink w:anchor="_Toc334786762" w:history="1">
        <w:r w:rsidR="00864630" w:rsidRPr="006F66C8">
          <w:rPr>
            <w:rStyle w:val="Hyperlink"/>
            <w:noProof/>
          </w:rPr>
          <w:t>STD Testing White Paper</w:t>
        </w:r>
        <w:r w:rsidR="00864630">
          <w:rPr>
            <w:noProof/>
            <w:webHidden/>
          </w:rPr>
          <w:tab/>
        </w:r>
        <w:r w:rsidR="00864630">
          <w:rPr>
            <w:noProof/>
            <w:webHidden/>
          </w:rPr>
          <w:fldChar w:fldCharType="begin"/>
        </w:r>
        <w:r w:rsidR="00864630">
          <w:rPr>
            <w:noProof/>
            <w:webHidden/>
          </w:rPr>
          <w:instrText xml:space="preserve"> PAGEREF _Toc334786762 \h </w:instrText>
        </w:r>
        <w:r w:rsidR="00864630">
          <w:rPr>
            <w:noProof/>
            <w:webHidden/>
          </w:rPr>
        </w:r>
        <w:r w:rsidR="00864630">
          <w:rPr>
            <w:noProof/>
            <w:webHidden/>
          </w:rPr>
          <w:fldChar w:fldCharType="separate"/>
        </w:r>
        <w:r w:rsidR="00864630">
          <w:rPr>
            <w:noProof/>
            <w:webHidden/>
          </w:rPr>
          <w:t>342</w:t>
        </w:r>
        <w:r w:rsidR="00864630">
          <w:rPr>
            <w:noProof/>
            <w:webHidden/>
          </w:rPr>
          <w:fldChar w:fldCharType="end"/>
        </w:r>
      </w:hyperlink>
    </w:p>
    <w:p w:rsidR="00864630" w:rsidRDefault="00CD2D0A">
      <w:pPr>
        <w:pStyle w:val="TOC2"/>
        <w:tabs>
          <w:tab w:val="right" w:leader="dot" w:pos="9350"/>
        </w:tabs>
        <w:rPr>
          <w:noProof/>
        </w:rPr>
      </w:pPr>
      <w:hyperlink w:anchor="_Toc334786763" w:history="1">
        <w:r w:rsidR="00864630" w:rsidRPr="006F66C8">
          <w:rPr>
            <w:rStyle w:val="Hyperlink"/>
            <w:noProof/>
          </w:rPr>
          <w:t>STD1: Criteria for STD Testing Appointment</w:t>
        </w:r>
        <w:r w:rsidR="00864630">
          <w:rPr>
            <w:noProof/>
            <w:webHidden/>
          </w:rPr>
          <w:tab/>
        </w:r>
        <w:r w:rsidR="00864630">
          <w:rPr>
            <w:noProof/>
            <w:webHidden/>
          </w:rPr>
          <w:fldChar w:fldCharType="begin"/>
        </w:r>
        <w:r w:rsidR="00864630">
          <w:rPr>
            <w:noProof/>
            <w:webHidden/>
          </w:rPr>
          <w:instrText xml:space="preserve"> PAGEREF _Toc334786763 \h </w:instrText>
        </w:r>
        <w:r w:rsidR="00864630">
          <w:rPr>
            <w:noProof/>
            <w:webHidden/>
          </w:rPr>
        </w:r>
        <w:r w:rsidR="00864630">
          <w:rPr>
            <w:noProof/>
            <w:webHidden/>
          </w:rPr>
          <w:fldChar w:fldCharType="separate"/>
        </w:r>
        <w:r w:rsidR="00864630">
          <w:rPr>
            <w:noProof/>
            <w:webHidden/>
          </w:rPr>
          <w:t>345</w:t>
        </w:r>
        <w:r w:rsidR="00864630">
          <w:rPr>
            <w:noProof/>
            <w:webHidden/>
          </w:rPr>
          <w:fldChar w:fldCharType="end"/>
        </w:r>
      </w:hyperlink>
    </w:p>
    <w:p w:rsidR="00864630" w:rsidRDefault="00CD2D0A">
      <w:pPr>
        <w:pStyle w:val="TOC2"/>
        <w:tabs>
          <w:tab w:val="right" w:leader="dot" w:pos="9350"/>
        </w:tabs>
        <w:rPr>
          <w:noProof/>
        </w:rPr>
      </w:pPr>
      <w:hyperlink w:anchor="_Toc334786764" w:history="1">
        <w:r w:rsidR="00864630" w:rsidRPr="006F66C8">
          <w:rPr>
            <w:rStyle w:val="Hyperlink"/>
            <w:noProof/>
          </w:rPr>
          <w:t>STD2: Standing Order for STD Testing</w:t>
        </w:r>
        <w:r w:rsidR="00864630">
          <w:rPr>
            <w:noProof/>
            <w:webHidden/>
          </w:rPr>
          <w:tab/>
        </w:r>
        <w:r w:rsidR="00864630">
          <w:rPr>
            <w:noProof/>
            <w:webHidden/>
          </w:rPr>
          <w:fldChar w:fldCharType="begin"/>
        </w:r>
        <w:r w:rsidR="00864630">
          <w:rPr>
            <w:noProof/>
            <w:webHidden/>
          </w:rPr>
          <w:instrText xml:space="preserve"> PAGEREF _Toc334786764 \h </w:instrText>
        </w:r>
        <w:r w:rsidR="00864630">
          <w:rPr>
            <w:noProof/>
            <w:webHidden/>
          </w:rPr>
        </w:r>
        <w:r w:rsidR="00864630">
          <w:rPr>
            <w:noProof/>
            <w:webHidden/>
          </w:rPr>
          <w:fldChar w:fldCharType="separate"/>
        </w:r>
        <w:r w:rsidR="00864630">
          <w:rPr>
            <w:noProof/>
            <w:webHidden/>
          </w:rPr>
          <w:t>346</w:t>
        </w:r>
        <w:r w:rsidR="00864630">
          <w:rPr>
            <w:noProof/>
            <w:webHidden/>
          </w:rPr>
          <w:fldChar w:fldCharType="end"/>
        </w:r>
      </w:hyperlink>
    </w:p>
    <w:p w:rsidR="00864630" w:rsidRDefault="00CD2D0A">
      <w:pPr>
        <w:pStyle w:val="TOC1"/>
        <w:rPr>
          <w:b w:val="0"/>
        </w:rPr>
      </w:pPr>
      <w:hyperlink w:anchor="_Toc334786765" w:history="1">
        <w:r w:rsidR="00864630" w:rsidRPr="006F66C8">
          <w:rPr>
            <w:rStyle w:val="Hyperlink"/>
          </w:rPr>
          <w:t>Nurse/Sonographer Self-Learning Module #8 – Selected Policies and Procedures</w:t>
        </w:r>
        <w:r w:rsidR="00864630">
          <w:rPr>
            <w:webHidden/>
          </w:rPr>
          <w:tab/>
        </w:r>
        <w:r w:rsidR="00864630">
          <w:rPr>
            <w:webHidden/>
          </w:rPr>
          <w:fldChar w:fldCharType="begin"/>
        </w:r>
        <w:r w:rsidR="00864630">
          <w:rPr>
            <w:webHidden/>
          </w:rPr>
          <w:instrText xml:space="preserve"> PAGEREF _Toc334786765 \h </w:instrText>
        </w:r>
        <w:r w:rsidR="00864630">
          <w:rPr>
            <w:webHidden/>
          </w:rPr>
        </w:r>
        <w:r w:rsidR="00864630">
          <w:rPr>
            <w:webHidden/>
          </w:rPr>
          <w:fldChar w:fldCharType="separate"/>
        </w:r>
        <w:r w:rsidR="00864630">
          <w:rPr>
            <w:webHidden/>
          </w:rPr>
          <w:t>347</w:t>
        </w:r>
        <w:r w:rsidR="00864630">
          <w:rPr>
            <w:webHidden/>
          </w:rPr>
          <w:fldChar w:fldCharType="end"/>
        </w:r>
      </w:hyperlink>
    </w:p>
    <w:p w:rsidR="00864630" w:rsidRDefault="00CD2D0A">
      <w:pPr>
        <w:pStyle w:val="TOC2"/>
        <w:tabs>
          <w:tab w:val="right" w:leader="dot" w:pos="9350"/>
        </w:tabs>
        <w:rPr>
          <w:noProof/>
        </w:rPr>
      </w:pPr>
      <w:hyperlink w:anchor="_Toc334786766" w:history="1">
        <w:r w:rsidR="00864630" w:rsidRPr="006F66C8">
          <w:rPr>
            <w:rStyle w:val="Hyperlink"/>
            <w:noProof/>
          </w:rPr>
          <w:t>Ultrasound White Paper</w:t>
        </w:r>
        <w:r w:rsidR="00864630">
          <w:rPr>
            <w:noProof/>
            <w:webHidden/>
          </w:rPr>
          <w:tab/>
        </w:r>
        <w:r w:rsidR="00864630">
          <w:rPr>
            <w:noProof/>
            <w:webHidden/>
          </w:rPr>
          <w:fldChar w:fldCharType="begin"/>
        </w:r>
        <w:r w:rsidR="00864630">
          <w:rPr>
            <w:noProof/>
            <w:webHidden/>
          </w:rPr>
          <w:instrText xml:space="preserve"> PAGEREF _Toc334786766 \h </w:instrText>
        </w:r>
        <w:r w:rsidR="00864630">
          <w:rPr>
            <w:noProof/>
            <w:webHidden/>
          </w:rPr>
        </w:r>
        <w:r w:rsidR="00864630">
          <w:rPr>
            <w:noProof/>
            <w:webHidden/>
          </w:rPr>
          <w:fldChar w:fldCharType="separate"/>
        </w:r>
        <w:r w:rsidR="00864630">
          <w:rPr>
            <w:noProof/>
            <w:webHidden/>
          </w:rPr>
          <w:t>348</w:t>
        </w:r>
        <w:r w:rsidR="00864630">
          <w:rPr>
            <w:noProof/>
            <w:webHidden/>
          </w:rPr>
          <w:fldChar w:fldCharType="end"/>
        </w:r>
      </w:hyperlink>
    </w:p>
    <w:p w:rsidR="00864630" w:rsidRDefault="00CD2D0A">
      <w:pPr>
        <w:pStyle w:val="TOC2"/>
        <w:tabs>
          <w:tab w:val="right" w:leader="dot" w:pos="9350"/>
        </w:tabs>
        <w:rPr>
          <w:noProof/>
        </w:rPr>
      </w:pPr>
      <w:hyperlink w:anchor="_Toc334786767" w:history="1">
        <w:r w:rsidR="00864630" w:rsidRPr="006F66C8">
          <w:rPr>
            <w:rStyle w:val="Hyperlink"/>
            <w:noProof/>
          </w:rPr>
          <w:t>US1: Ultrasound</w:t>
        </w:r>
        <w:r w:rsidR="00864630">
          <w:rPr>
            <w:noProof/>
            <w:webHidden/>
          </w:rPr>
          <w:tab/>
        </w:r>
        <w:r w:rsidR="00864630">
          <w:rPr>
            <w:noProof/>
            <w:webHidden/>
          </w:rPr>
          <w:fldChar w:fldCharType="begin"/>
        </w:r>
        <w:r w:rsidR="00864630">
          <w:rPr>
            <w:noProof/>
            <w:webHidden/>
          </w:rPr>
          <w:instrText xml:space="preserve"> PAGEREF _Toc334786767 \h </w:instrText>
        </w:r>
        <w:r w:rsidR="00864630">
          <w:rPr>
            <w:noProof/>
            <w:webHidden/>
          </w:rPr>
        </w:r>
        <w:r w:rsidR="00864630">
          <w:rPr>
            <w:noProof/>
            <w:webHidden/>
          </w:rPr>
          <w:fldChar w:fldCharType="separate"/>
        </w:r>
        <w:r w:rsidR="00864630">
          <w:rPr>
            <w:noProof/>
            <w:webHidden/>
          </w:rPr>
          <w:t>353</w:t>
        </w:r>
        <w:r w:rsidR="00864630">
          <w:rPr>
            <w:noProof/>
            <w:webHidden/>
          </w:rPr>
          <w:fldChar w:fldCharType="end"/>
        </w:r>
      </w:hyperlink>
    </w:p>
    <w:p w:rsidR="00864630" w:rsidRDefault="00CD2D0A">
      <w:pPr>
        <w:pStyle w:val="TOC2"/>
        <w:tabs>
          <w:tab w:val="right" w:leader="dot" w:pos="9350"/>
        </w:tabs>
        <w:rPr>
          <w:noProof/>
        </w:rPr>
      </w:pPr>
      <w:hyperlink w:anchor="_Toc334786768" w:history="1">
        <w:r w:rsidR="00864630" w:rsidRPr="006F66C8">
          <w:rPr>
            <w:rStyle w:val="Hyperlink"/>
            <w:noProof/>
          </w:rPr>
          <w:t>US2: Standing Order Protocol for Ultrasounds</w:t>
        </w:r>
        <w:r w:rsidR="00864630">
          <w:rPr>
            <w:noProof/>
            <w:webHidden/>
          </w:rPr>
          <w:tab/>
        </w:r>
        <w:r w:rsidR="00864630">
          <w:rPr>
            <w:noProof/>
            <w:webHidden/>
          </w:rPr>
          <w:fldChar w:fldCharType="begin"/>
        </w:r>
        <w:r w:rsidR="00864630">
          <w:rPr>
            <w:noProof/>
            <w:webHidden/>
          </w:rPr>
          <w:instrText xml:space="preserve"> PAGEREF _Toc334786768 \h </w:instrText>
        </w:r>
        <w:r w:rsidR="00864630">
          <w:rPr>
            <w:noProof/>
            <w:webHidden/>
          </w:rPr>
        </w:r>
        <w:r w:rsidR="00864630">
          <w:rPr>
            <w:noProof/>
            <w:webHidden/>
          </w:rPr>
          <w:fldChar w:fldCharType="separate"/>
        </w:r>
        <w:r w:rsidR="00864630">
          <w:rPr>
            <w:noProof/>
            <w:webHidden/>
          </w:rPr>
          <w:t>354</w:t>
        </w:r>
        <w:r w:rsidR="00864630">
          <w:rPr>
            <w:noProof/>
            <w:webHidden/>
          </w:rPr>
          <w:fldChar w:fldCharType="end"/>
        </w:r>
      </w:hyperlink>
    </w:p>
    <w:p w:rsidR="00864630" w:rsidRDefault="00CD2D0A">
      <w:pPr>
        <w:pStyle w:val="TOC2"/>
        <w:tabs>
          <w:tab w:val="right" w:leader="dot" w:pos="9350"/>
        </w:tabs>
        <w:rPr>
          <w:noProof/>
        </w:rPr>
      </w:pPr>
      <w:hyperlink w:anchor="_Toc334786769" w:history="1">
        <w:r w:rsidR="00864630" w:rsidRPr="006F66C8">
          <w:rPr>
            <w:rStyle w:val="Hyperlink"/>
            <w:noProof/>
          </w:rPr>
          <w:t>US3: Limited Ultrasound Training</w:t>
        </w:r>
        <w:r w:rsidR="00864630">
          <w:rPr>
            <w:noProof/>
            <w:webHidden/>
          </w:rPr>
          <w:tab/>
        </w:r>
        <w:r w:rsidR="00864630">
          <w:rPr>
            <w:noProof/>
            <w:webHidden/>
          </w:rPr>
          <w:fldChar w:fldCharType="begin"/>
        </w:r>
        <w:r w:rsidR="00864630">
          <w:rPr>
            <w:noProof/>
            <w:webHidden/>
          </w:rPr>
          <w:instrText xml:space="preserve"> PAGEREF _Toc334786769 \h </w:instrText>
        </w:r>
        <w:r w:rsidR="00864630">
          <w:rPr>
            <w:noProof/>
            <w:webHidden/>
          </w:rPr>
        </w:r>
        <w:r w:rsidR="00864630">
          <w:rPr>
            <w:noProof/>
            <w:webHidden/>
          </w:rPr>
          <w:fldChar w:fldCharType="separate"/>
        </w:r>
        <w:r w:rsidR="00864630">
          <w:rPr>
            <w:noProof/>
            <w:webHidden/>
          </w:rPr>
          <w:t>355</w:t>
        </w:r>
        <w:r w:rsidR="00864630">
          <w:rPr>
            <w:noProof/>
            <w:webHidden/>
          </w:rPr>
          <w:fldChar w:fldCharType="end"/>
        </w:r>
      </w:hyperlink>
    </w:p>
    <w:p w:rsidR="00864630" w:rsidRDefault="00CD2D0A">
      <w:pPr>
        <w:pStyle w:val="TOC2"/>
        <w:tabs>
          <w:tab w:val="right" w:leader="dot" w:pos="9350"/>
        </w:tabs>
        <w:rPr>
          <w:noProof/>
        </w:rPr>
      </w:pPr>
      <w:hyperlink w:anchor="_Toc334786770" w:history="1">
        <w:r w:rsidR="00864630" w:rsidRPr="006F66C8">
          <w:rPr>
            <w:rStyle w:val="Hyperlink"/>
            <w:noProof/>
          </w:rPr>
          <w:t>US7: Unusual Ultrasounds</w:t>
        </w:r>
        <w:r w:rsidR="00864630">
          <w:rPr>
            <w:noProof/>
            <w:webHidden/>
          </w:rPr>
          <w:tab/>
        </w:r>
        <w:r w:rsidR="00864630">
          <w:rPr>
            <w:noProof/>
            <w:webHidden/>
          </w:rPr>
          <w:fldChar w:fldCharType="begin"/>
        </w:r>
        <w:r w:rsidR="00864630">
          <w:rPr>
            <w:noProof/>
            <w:webHidden/>
          </w:rPr>
          <w:instrText xml:space="preserve"> PAGEREF _Toc334786770 \h </w:instrText>
        </w:r>
        <w:r w:rsidR="00864630">
          <w:rPr>
            <w:noProof/>
            <w:webHidden/>
          </w:rPr>
        </w:r>
        <w:r w:rsidR="00864630">
          <w:rPr>
            <w:noProof/>
            <w:webHidden/>
          </w:rPr>
          <w:fldChar w:fldCharType="separate"/>
        </w:r>
        <w:r w:rsidR="00864630">
          <w:rPr>
            <w:noProof/>
            <w:webHidden/>
          </w:rPr>
          <w:t>356</w:t>
        </w:r>
        <w:r w:rsidR="00864630">
          <w:rPr>
            <w:noProof/>
            <w:webHidden/>
          </w:rPr>
          <w:fldChar w:fldCharType="end"/>
        </w:r>
      </w:hyperlink>
    </w:p>
    <w:p w:rsidR="00EB0677" w:rsidRDefault="00757EE1" w:rsidP="00D27AAB">
      <w:r>
        <w:fldChar w:fldCharType="end"/>
      </w:r>
      <w:r w:rsidR="00EB0677">
        <w:br w:type="page"/>
      </w:r>
    </w:p>
    <w:p w:rsidR="001E45D8" w:rsidRPr="0080023F" w:rsidRDefault="001E45D8" w:rsidP="001E45D8">
      <w:pPr>
        <w:pStyle w:val="Heading1"/>
      </w:pPr>
    </w:p>
    <w:p w:rsidR="001E45D8" w:rsidRPr="0080023F" w:rsidRDefault="001E45D8" w:rsidP="001E45D8">
      <w:pPr>
        <w:pStyle w:val="Heading1"/>
      </w:pPr>
    </w:p>
    <w:p w:rsidR="001E45D8" w:rsidRPr="0080023F" w:rsidRDefault="001E45D8" w:rsidP="001E45D8">
      <w:pPr>
        <w:pStyle w:val="Heading1"/>
      </w:pPr>
    </w:p>
    <w:p w:rsidR="001E45D8" w:rsidRDefault="001E45D8" w:rsidP="001E45D8">
      <w:pPr>
        <w:pStyle w:val="Heading1"/>
      </w:pPr>
      <w:r>
        <w:br/>
      </w:r>
    </w:p>
    <w:p w:rsidR="001E45D8" w:rsidRPr="000053C1" w:rsidRDefault="00903ADD" w:rsidP="001E45D8">
      <w:r>
        <w:rPr>
          <w:noProof/>
        </w:rPr>
        <mc:AlternateContent>
          <mc:Choice Requires="wpg">
            <w:drawing>
              <wp:anchor distT="0" distB="0" distL="114300" distR="114300" simplePos="0" relativeHeight="251729920" behindDoc="0" locked="0" layoutInCell="0" allowOverlap="1" wp14:anchorId="09DD784F" wp14:editId="105D2CD1">
                <wp:simplePos x="0" y="0"/>
                <wp:positionH relativeFrom="page">
                  <wp:posOffset>2978785</wp:posOffset>
                </wp:positionH>
                <wp:positionV relativeFrom="margin">
                  <wp:posOffset>2390140</wp:posOffset>
                </wp:positionV>
                <wp:extent cx="1748155" cy="845820"/>
                <wp:effectExtent l="0" t="0" r="4445" b="0"/>
                <wp:wrapNone/>
                <wp:docPr id="258"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845820"/>
                          <a:chOff x="0" y="1440"/>
                          <a:chExt cx="12239" cy="12960"/>
                        </a:xfrm>
                      </wpg:grpSpPr>
                      <wpg:grpSp>
                        <wpg:cNvPr id="259" name="Group 871"/>
                        <wpg:cNvGrpSpPr>
                          <a:grpSpLocks/>
                        </wpg:cNvGrpSpPr>
                        <wpg:grpSpPr bwMode="auto">
                          <a:xfrm>
                            <a:off x="0" y="9661"/>
                            <a:ext cx="12239" cy="4739"/>
                            <a:chOff x="-6" y="3399"/>
                            <a:chExt cx="12197" cy="4253"/>
                          </a:xfrm>
                        </wpg:grpSpPr>
                        <wpg:grpSp>
                          <wpg:cNvPr id="260" name="Group 872"/>
                          <wpg:cNvGrpSpPr>
                            <a:grpSpLocks/>
                          </wpg:cNvGrpSpPr>
                          <wpg:grpSpPr bwMode="auto">
                            <a:xfrm>
                              <a:off x="-6" y="3717"/>
                              <a:ext cx="12189" cy="3550"/>
                              <a:chOff x="18" y="7468"/>
                              <a:chExt cx="12189" cy="3550"/>
                            </a:xfrm>
                          </wpg:grpSpPr>
                          <wps:wsp>
                            <wps:cNvPr id="261" name="Freeform 873"/>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874"/>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875"/>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4" name="Freeform 876"/>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877"/>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878"/>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879"/>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880"/>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881"/>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0" name="Rectangle 882"/>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1E45D8">
                              <w:pPr>
                                <w:spacing w:after="0"/>
                                <w:rPr>
                                  <w:b/>
                                  <w:bCs/>
                                  <w:color w:val="808080" w:themeColor="text1" w:themeTint="7F"/>
                                  <w:sz w:val="32"/>
                                  <w:szCs w:val="32"/>
                                </w:rPr>
                              </w:pPr>
                            </w:p>
                            <w:p w:rsidR="00864630" w:rsidRDefault="00864630" w:rsidP="001E45D8">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271" name="Rectangle 883"/>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Pr="004A7D58" w:rsidRDefault="00864630" w:rsidP="001E45D8">
                              <w:pPr>
                                <w:rPr>
                                  <w:szCs w:val="96"/>
                                </w:rPr>
                              </w:pPr>
                            </w:p>
                          </w:txbxContent>
                        </wps:txbx>
                        <wps:bodyPr rot="0" vert="horz" wrap="square" lIns="91440" tIns="45720" rIns="91440" bIns="45720" anchor="t" anchorCtr="0" upright="1">
                          <a:noAutofit/>
                        </wps:bodyPr>
                      </wps:wsp>
                      <wps:wsp>
                        <wps:cNvPr id="272" name="Rectangle 884"/>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1E45D8">
                              <w:pPr>
                                <w:spacing w:after="0"/>
                                <w:rPr>
                                  <w:b/>
                                  <w:bCs/>
                                  <w:color w:val="1F497D" w:themeColor="text2"/>
                                  <w:sz w:val="72"/>
                                  <w:szCs w:val="72"/>
                                </w:rPr>
                              </w:pPr>
                            </w:p>
                            <w:p w:rsidR="00864630" w:rsidRDefault="00864630" w:rsidP="001E45D8">
                              <w:pPr>
                                <w:rPr>
                                  <w:b/>
                                  <w:bCs/>
                                  <w:color w:val="4F81BD" w:themeColor="accent1"/>
                                  <w:sz w:val="40"/>
                                  <w:szCs w:val="40"/>
                                </w:rPr>
                              </w:pPr>
                            </w:p>
                            <w:p w:rsidR="00864630" w:rsidRDefault="00864630" w:rsidP="001E45D8">
                              <w:pPr>
                                <w:rPr>
                                  <w:b/>
                                  <w:bCs/>
                                  <w:color w:val="808080" w:themeColor="text1" w:themeTint="7F"/>
                                  <w:sz w:val="32"/>
                                  <w:szCs w:val="32"/>
                                </w:rPr>
                              </w:pPr>
                            </w:p>
                            <w:p w:rsidR="00864630" w:rsidRDefault="00864630" w:rsidP="001E45D8">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_x0000_s1535" style="position:absolute;margin-left:234.55pt;margin-top:188.2pt;width:137.65pt;height:66.6pt;z-index:251729920;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" o:allowincell="f">
                <v:group id="Group 871" o:spid="_x0000_s1536"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group id="Group 872" o:spid="_x0000_s1537"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873" o:spid="_x0000_s1538"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ipsUA&#10;AADcAAAADwAAAGRycy9kb3ducmV2LnhtbESPT2vCQBTE7wW/w/KE3nSjh6CpqwRBW28m/oHeHtnX&#10;JDX7NmS3MX57t1DocZiZ3zCrzWAa0VPnassKZtMIBHFhdc2lgvNpN1mAcB5ZY2OZFDzIwWY9ellh&#10;ou2dM+pzX4oAYZeggsr7NpHSFRUZdFPbEgfvy3YGfZBdKXWH9wA3jZxHUSwN1hwWKmxpW1Fxy3+M&#10;giwaLsd4/66/r4Xrl+nxM8/Sg1Kv4yF9A+Fp8P/hv/aHVjCPZ/B7Jhw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OKmxQAAANwAAAAPAAAAAAAAAAAAAAAAAJgCAABkcnMv&#10;ZG93bnJldi54bWxQSwUGAAAAAAQABAD1AAAAigMAAAAA&#10;" path="m,l17,2863,7132,2578r,-2378l,xe" fillcolor="#a7bfde [1620]" stroked="f">
                      <v:fill opacity="32896f"/>
                      <v:path arrowok="t" o:connecttype="custom" o:connectlocs="0,0;17,2863;7132,2578;7132,200;0,0" o:connectangles="0,0,0,0,0"/>
                    </v:shape>
                    <v:shape id="Freeform 874" o:spid="_x0000_s1539"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TpcYA&#10;AADcAAAADwAAAGRycy9kb3ducmV2LnhtbESPT2vCQBTE70K/w/IK3uqmkYaSuopIhdCT1UDp7ZF9&#10;JtHs25Dd/KmfvlsoeBxm5jfMajOZRgzUudqygudFBIK4sLrmUkF+2j+9gnAeWWNjmRT8kIPN+mG2&#10;wlTbkT9pOPpSBAi7FBVU3replK6oyKBb2JY4eGfbGfRBdqXUHY4BbhoZR1EiDdYcFipsaVdRcT32&#10;RsHle4k8ud3H8v12GLF/ybPz11Wp+eO0fQPhafL38H870wriJIa/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NTpcYAAADcAAAADwAAAAAAAAAAAAAAAACYAgAAZHJz&#10;L2Rvd25yZXYueG1sUEsFBgAAAAAEAAQA9QAAAIsDAAAAAA==&#10;" path="m,569l,2930r3466,620l3466,,,569xe" fillcolor="#d3dfee [820]" stroked="f">
                      <v:fill opacity="32896f"/>
                      <v:path arrowok="t" o:connecttype="custom" o:connectlocs="0,569;0,2930;3466,3550;3466,0;0,569" o:connectangles="0,0,0,0,0"/>
                    </v:shape>
                    <v:shape id="Freeform 875" o:spid="_x0000_s1540"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VjsMA&#10;AADcAAAADwAAAGRycy9kb3ducmV2LnhtbESPQWvCQBSE70L/w/IK3nRjrCLRVaRQ8NpU4vWZfSaL&#10;2bdpdhtTf71bKHgcZuYbZrMbbCN66rxxrGA2TUAQl04brhQcvz4mKxA+IGtsHJOCX/Kw276MNphp&#10;d+NP6vNQiQhhn6GCOoQ2k9KXNVn0U9cSR+/iOoshyq6SusNbhNtGpkmylBYNx4UaW3qvqbzmP1YB&#10;7ef370V+Op9npijK9piat94qNX4d9msQgYbwDP+3D1pBupzD35l4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VjsMAAADcAAAADwAAAAAAAAAAAAAAAACYAgAAZHJzL2Rv&#10;d25yZXYueG1sUEsFBgAAAAAEAAQA9QAAAIgDAAAAAA==&#10;" path="m,l,3550,1591,2746r,-2009l,xe" fillcolor="#a7bfde [1620]" stroked="f">
                      <v:fill opacity="32896f"/>
                      <v:path arrowok="t" o:connecttype="custom" o:connectlocs="0,0;0,3550;1591,2746;1591,737;0,0" o:connectangles="0,0,0,0,0"/>
                    </v:shape>
                  </v:group>
                  <v:shape id="Freeform 876" o:spid="_x0000_s1541"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rkcYA&#10;AADcAAAADwAAAGRycy9kb3ducmV2LnhtbESPQWsCMRSE7wX/Q3hCbzWrFpHVKFpprcfaQnt8bp67&#10;q5uXbZK6q7/eCAWPw8x8w0znranEiZwvLSvo9xIQxJnVJecKvj5fn8YgfEDWWFkmBWfyMJ91HqaY&#10;atvwB522IRcRwj5FBUUIdSqlzwoy6Hu2Jo7e3jqDIUqXS+2wiXBTyUGSjKTBkuNCgTW9FJQdt39G&#10;wWa1W/Pw0n9bHn7z5co19ntY/Sj12G0XExCB2nAP/7fftYLB6Bl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NrkcYAAADcAAAADwAAAAAAAAAAAAAAAACYAgAAZHJz&#10;L2Rvd25yZXYueG1sUEsFBgAAAAAEAAQA9QAAAIsDAAAAAA==&#10;" path="m1,251l,2662r4120,251l4120,,1,251xe" fillcolor="#d8d8d8 [2732]" stroked="f">
                    <v:path arrowok="t" o:connecttype="custom" o:connectlocs="1,251;0,2662;4120,2913;4120,0;1,251" o:connectangles="0,0,0,0,0"/>
                  </v:shape>
                  <v:shape id="Freeform 877" o:spid="_x0000_s1542"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a1cMA&#10;AADcAAAADwAAAGRycy9kb3ducmV2LnhtbESPQYvCMBSE7wv+h/CEvYimFla0GkVkCy6etgpeH82z&#10;DTYvpYla/71ZWPA4zMw3zGrT20bcqfPGsYLpJAFBXDptuFJwOubjOQgfkDU2jknBkzxs1oOPFWba&#10;PfiX7kWoRISwz1BBHUKbSenLmiz6iWuJo3dxncUQZVdJ3eEjwm0j0ySZSYuG40KNLe1qKq/FzSro&#10;TWiKn0WaG3cefR/P+Wh3eN6U+hz22yWIQH14h//be60gnX3B35l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Qa1cMAAADcAAAADwAAAAAAAAAAAAAAAACYAgAAZHJzL2Rv&#10;d25yZXYueG1sUEsFBgAAAAAEAAQA9QAAAIgDAAAAAA==&#10;" path="m,l,4236,3985,3349r,-2428l,xe" fillcolor="#bfbfbf [2412]" stroked="f">
                    <v:path arrowok="t" o:connecttype="custom" o:connectlocs="0,0;0,4236;3985,3349;3985,921;0,0" o:connectangles="0,0,0,0,0"/>
                  </v:shape>
                  <v:shape id="Freeform 878" o:spid="_x0000_s1543"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8m28QA&#10;AADcAAAADwAAAGRycy9kb3ducmV2LnhtbESPT4vCMBTE7wv7HcJb8LamKpSlmoqIoidBV/D6aF7/&#10;0OalNlFrP70RFvY4zMxvmMWyN424U+cqywom4wgEcWZ1xYWC8+/2+weE88gaG8uk4EkOlunnxwIT&#10;bR98pPvJFyJA2CWooPS+TaR0WUkG3di2xMHLbWfQB9kVUnf4CHDTyGkUxdJgxWGhxJbWJWX16WYU&#10;DBd7yGU7DLPLsK0312u9Ou7OSo2++tUchKfe/4f/2nutYBrH8D4TjoBM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vJtvEAAAA3AAAAA8AAAAAAAAAAAAAAAAAmAIAAGRycy9k&#10;b3ducmV2LnhtbFBLBQYAAAAABAAEAPUAAACJAwAAAAA=&#10;" path="m4086,r-2,4253l,3198,,1072,4086,xe" fillcolor="#d8d8d8 [2732]" stroked="f">
                    <v:path arrowok="t" o:connecttype="custom" o:connectlocs="4086,0;4084,4253;0,3198;0,1072;4086,0" o:connectangles="0,0,0,0,0"/>
                  </v:shape>
                  <v:shape id="Freeform 879" o:spid="_x0000_s1544"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9MMUA&#10;AADcAAAADwAAAGRycy9kb3ducmV2LnhtbESPT2vCQBTE74LfYXlCL6KbpvinqavYQkHwZBS8PrKv&#10;SWj2bdjdxPTbdwXB4zAzv2E2u8E0oifna8sKXucJCOLC6ppLBZfz92wNwgdkjY1lUvBHHnbb8WiD&#10;mbY3PlGfh1JECPsMFVQhtJmUvqjIoJ/bljh6P9YZDFG6UmqHtwg3jUyTZCkN1hwXKmzpq6LiN++M&#10;gvwdh26R7Pv8ky7d9Do9psc3p9TLZNh/gAg0hGf40T5oBelyBfcz8Qj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f0wxQAAANwAAAAPAAAAAAAAAAAAAAAAAJgCAABkcnMv&#10;ZG93bnJldi54bWxQSwUGAAAAAAQABAD1AAAAigMAAAAA&#10;" path="m,921l2060,r16,3851l,2981,,921xe" fillcolor="#d3dfee [820]" stroked="f">
                    <v:fill opacity="46003f"/>
                    <v:path arrowok="t" o:connecttype="custom" o:connectlocs="0,921;2060,0;2076,3851;0,2981;0,921" o:connectangles="0,0,0,0,0"/>
                  </v:shape>
                  <v:shape id="Freeform 880" o:spid="_x0000_s1545"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ke7cIA&#10;AADcAAAADwAAAGRycy9kb3ducmV2LnhtbERPy4rCMBTdC/5DuMLsNLVIR6tRRFBmNcz4AJeX5toW&#10;m5vaxNrx681iwOXhvBerzlSipcaVlhWMRxEI4szqknMFx8N2OAXhPLLGyjIp+CMHq2W/t8BU2wf/&#10;Urv3uQgh7FJUUHhfp1K6rCCDbmRr4sBdbGPQB9jkUjf4COGmknEUJdJgyaGhwJo2BWXX/d0oaKvv&#10;Y5eM49nP7nZ+Xmh6+pzwVqmPQbeeg/DU+bf43/2lFcRJWBvO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R7twgAAANwAAAAPAAAAAAAAAAAAAAAAAJgCAABkcnMvZG93&#10;bnJldi54bWxQSwUGAAAAAAQABAD1AAAAhwMAAAAA&#10;" path="m,l17,3835,6011,2629r,-1390l,xe" fillcolor="#a7bfde [1620]" stroked="f">
                    <v:fill opacity="46003f"/>
                    <v:path arrowok="t" o:connecttype="custom" o:connectlocs="0,0;17,3835;6011,2629;6011,1239;0,0" o:connectangles="0,0,0,0,0"/>
                  </v:shape>
                  <v:shape id="Freeform 881" o:spid="_x0000_s1546"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RlcMA&#10;AADcAAAADwAAAGRycy9kb3ducmV2LnhtbESPwWrDMBBE74X+g9hCLyWRk5RgO1FMCAR66CVpP2Cx&#10;1pKJtTKWYjt/XxUKPQ4z84bZV7PrxEhDaD0rWC0zEMS11y0bBd9f50UOIkRkjZ1nUvCgANXh+WmP&#10;pfYTX2i8RiMShEOJCmyMfSllqC05DEvfEyev8YPDmORgpB5wSnDXyXWWbaXDltOCxZ5Olurb9e4U&#10;5CjfNtzM4y2/oPvcFMb270ap15f5uAMRaY7/4b/2h1aw3hbweyYdAX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FRlcMAAADcAAAADwAAAAAAAAAAAAAAAACYAgAAZHJzL2Rv&#10;d25yZXYueG1sUEsFBgAAAAAEAAQA9QAAAIgDAAAAAA==&#10;" path="m,1038l,2411,4102,3432,4102,,,1038xe" fillcolor="#d3dfee [820]" stroked="f">
                    <v:fill opacity="46003f"/>
                    <v:path arrowok="t" o:connecttype="custom" o:connectlocs="0,1038;0,2411;4102,3432;4102,0;0,1038" o:connectangles="0,0,0,0,0"/>
                  </v:shape>
                </v:group>
                <v:rect id="Rectangle 882" o:spid="_x0000_s1547"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JE8MA&#10;AADcAAAADwAAAGRycy9kb3ducmV2LnhtbERPTWuDQBC9F/Iflgn0UpI1HtpisglBCJVSkJom58Gd&#10;qMSdVXer9t93D4UeH+97d5hNK0YaXGNZwWYdgSAurW64UvB1Pq1eQTiPrLG1TAp+yMFhv3jYYaLt&#10;xJ80Fr4SIYRdggpq77tESlfWZNCtbUccuJsdDPoAh0rqAacQbloZR9GzNNhwaKixo7Sm8l58GwVT&#10;mY/X88ebzJ+umeU+69Pi8q7U43I+bkF4mv2/+M+daQXxS5gf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GJE8MAAADcAAAADwAAAAAAAAAAAAAAAACYAgAAZHJzL2Rv&#10;d25yZXYueG1sUEsFBgAAAAAEAAQA9QAAAIgDAAAAAA==&#10;" filled="f" stroked="f">
                  <v:textbox>
                    <w:txbxContent>
                      <w:p w:rsidR="00864630" w:rsidRDefault="00864630" w:rsidP="001E45D8">
                        <w:pPr>
                          <w:spacing w:after="0"/>
                          <w:rPr>
                            <w:b/>
                            <w:bCs/>
                            <w:color w:val="808080" w:themeColor="text1" w:themeTint="7F"/>
                            <w:sz w:val="32"/>
                            <w:szCs w:val="32"/>
                          </w:rPr>
                        </w:pPr>
                      </w:p>
                      <w:p w:rsidR="00864630" w:rsidRDefault="00864630" w:rsidP="001E45D8">
                        <w:pPr>
                          <w:spacing w:after="0"/>
                          <w:rPr>
                            <w:b/>
                            <w:bCs/>
                            <w:color w:val="808080" w:themeColor="text1" w:themeTint="7F"/>
                            <w:sz w:val="32"/>
                            <w:szCs w:val="32"/>
                          </w:rPr>
                        </w:pPr>
                      </w:p>
                    </w:txbxContent>
                  </v:textbox>
                </v:rect>
                <v:rect id="Rectangle 883" o:spid="_x0000_s1548"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siMYA&#10;AADcAAAADwAAAGRycy9kb3ducmV2LnhtbESPT2vCQBTE7wW/w/IEL6Vu9NBKmo2IIA0iSOOf8yP7&#10;moRm38bsNonfvlsoeBxm5jdMsh5NI3rqXG1ZwWIegSAurK65VHA+7V5WIJxH1thYJgV3crBOJ08J&#10;xtoO/El97ksRIOxiVFB538ZSuqIig25uW+LgfdnOoA+yK6XucAhw08hlFL1KgzWHhQpb2lZUfOc/&#10;RsFQHPvr6fAhj8/XzPItu23zy16p2XTcvIPwNPpH+L+daQXLtwX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0siMYAAADcAAAADwAAAAAAAAAAAAAAAACYAgAAZHJz&#10;L2Rvd25yZXYueG1sUEsFBgAAAAAEAAQA9QAAAIsDAAAAAA==&#10;" filled="f" stroked="f">
                  <v:textbox>
                    <w:txbxContent>
                      <w:p w:rsidR="00864630" w:rsidRPr="004A7D58" w:rsidRDefault="00864630" w:rsidP="001E45D8">
                        <w:pPr>
                          <w:rPr>
                            <w:szCs w:val="96"/>
                          </w:rPr>
                        </w:pPr>
                      </w:p>
                    </w:txbxContent>
                  </v:textbox>
                </v:rect>
                <v:rect id="Rectangle 884" o:spid="_x0000_s1549"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1YVsQA&#10;AADcAAAADwAAAGRycy9kb3ducmV2LnhtbESP3YrCMBSE7xd8h3AE79bUCq50jbIoooIr+PMAZ5uz&#10;bbE5KUnU+vZGELwcZuYbZjJrTS2u5HxlWcGgn4Agzq2uuFBwOi4/xyB8QNZYWyYFd/Iwm3Y+Jphp&#10;e+M9XQ+hEBHCPkMFZQhNJqXPSzLo+7Yhjt6/dQZDlK6Q2uEtwk0t0yQZSYMVx4USG5qXlJ8PF6Ng&#10;uN3t3O/ivBwli9OGrWvnq7+9Ur1u+/MNIlAb3uFXe60VpF8p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WFbEAAAA3AAAAA8AAAAAAAAAAAAAAAAAmAIAAGRycy9k&#10;b3ducmV2LnhtbFBLBQYAAAAABAAEAPUAAACJAwAAAAA=&#10;" filled="f" stroked="f">
                  <v:textbox>
                    <w:txbxContent>
                      <w:p w:rsidR="00864630" w:rsidRDefault="00864630" w:rsidP="001E45D8">
                        <w:pPr>
                          <w:spacing w:after="0"/>
                          <w:rPr>
                            <w:b/>
                            <w:bCs/>
                            <w:color w:val="1F497D" w:themeColor="text2"/>
                            <w:sz w:val="72"/>
                            <w:szCs w:val="72"/>
                          </w:rPr>
                        </w:pPr>
                      </w:p>
                      <w:p w:rsidR="00864630" w:rsidRDefault="00864630" w:rsidP="001E45D8">
                        <w:pPr>
                          <w:rPr>
                            <w:b/>
                            <w:bCs/>
                            <w:color w:val="4F81BD" w:themeColor="accent1"/>
                            <w:sz w:val="40"/>
                            <w:szCs w:val="40"/>
                          </w:rPr>
                        </w:pPr>
                      </w:p>
                      <w:p w:rsidR="00864630" w:rsidRDefault="00864630" w:rsidP="001E45D8">
                        <w:pPr>
                          <w:rPr>
                            <w:b/>
                            <w:bCs/>
                            <w:color w:val="808080" w:themeColor="text1" w:themeTint="7F"/>
                            <w:sz w:val="32"/>
                            <w:szCs w:val="32"/>
                          </w:rPr>
                        </w:pPr>
                      </w:p>
                      <w:p w:rsidR="00864630" w:rsidRDefault="00864630" w:rsidP="001E45D8">
                        <w:pPr>
                          <w:rPr>
                            <w:b/>
                            <w:bCs/>
                            <w:color w:val="808080" w:themeColor="text1" w:themeTint="7F"/>
                            <w:sz w:val="32"/>
                            <w:szCs w:val="32"/>
                          </w:rPr>
                        </w:pPr>
                      </w:p>
                    </w:txbxContent>
                  </v:textbox>
                </v:rect>
                <w10:wrap anchorx="page" anchory="margin"/>
              </v:group>
            </w:pict>
          </mc:Fallback>
        </mc:AlternateContent>
      </w:r>
    </w:p>
    <w:p w:rsidR="001E45D8" w:rsidRDefault="001E45D8" w:rsidP="001E45D8">
      <w:pPr>
        <w:pStyle w:val="Heading4"/>
        <w:jc w:val="center"/>
      </w:pPr>
      <w:bookmarkStart w:id="1706" w:name="_Toc334786755"/>
      <w:bookmarkStart w:id="1707" w:name="MS_add_append"/>
      <w:r>
        <w:t xml:space="preserve">Nurse/Sonographer Self-Learning Module #5 – </w:t>
      </w:r>
      <w:r w:rsidR="00F05EFD">
        <w:t xml:space="preserve">Selected </w:t>
      </w:r>
      <w:r>
        <w:t>Policies and Procedures</w:t>
      </w:r>
      <w:bookmarkEnd w:id="1706"/>
    </w:p>
    <w:p w:rsidR="00EB0677" w:rsidRDefault="00EB0677"/>
    <w:p w:rsidR="001E45D8" w:rsidRDefault="001E45D8">
      <w:pPr>
        <w:rPr>
          <w:rFonts w:asciiTheme="majorHAnsi" w:eastAsia="Times New Roman" w:hAnsiTheme="majorHAnsi" w:cs="Times New Roman"/>
          <w:b/>
          <w:bCs/>
          <w:color w:val="365F91" w:themeColor="accent1" w:themeShade="BF"/>
          <w:sz w:val="24"/>
          <w:lang w:eastAsia="ar-SA"/>
        </w:rPr>
      </w:pPr>
      <w:r>
        <w:br w:type="page"/>
      </w:r>
    </w:p>
    <w:p w:rsidR="001E45D8" w:rsidRDefault="001E45D8" w:rsidP="001E45D8">
      <w:pPr>
        <w:pStyle w:val="Heading5"/>
      </w:pPr>
      <w:bookmarkStart w:id="1708" w:name="_Ref318116426"/>
      <w:bookmarkStart w:id="1709" w:name="_Toc318118200"/>
      <w:bookmarkStart w:id="1710" w:name="_Toc331749589"/>
      <w:bookmarkStart w:id="1711" w:name="_Toc334786756"/>
      <w:bookmarkStart w:id="1712" w:name="PT"/>
      <w:r>
        <w:lastRenderedPageBreak/>
        <w:t>PT1: Staff Performing Urine Pregnancy Tests</w:t>
      </w:r>
      <w:bookmarkEnd w:id="1708"/>
      <w:bookmarkEnd w:id="1709"/>
      <w:bookmarkEnd w:id="1710"/>
      <w:bookmarkEnd w:id="1711"/>
    </w:p>
    <w:p w:rsidR="00D24F0E" w:rsidRDefault="00D24F0E" w:rsidP="00D24F0E">
      <w:pPr>
        <w:spacing w:after="0"/>
      </w:pPr>
    </w:p>
    <w:p w:rsidR="00E849C3" w:rsidRDefault="00E849C3" w:rsidP="00D24F0E">
      <w:pPr>
        <w:spacing w:before="240" w:after="0"/>
      </w:pPr>
      <w:r>
        <w:t>Only qualified medical professionals may perform the urine pregnancy test on patients and provide patients with the results.</w:t>
      </w:r>
    </w:p>
    <w:p w:rsidR="00E849C3" w:rsidRDefault="00E849C3" w:rsidP="00E849C3"/>
    <w:p w:rsidR="00E849C3" w:rsidRDefault="001D5E73" w:rsidP="00E849C3">
      <w:pPr>
        <w:pStyle w:val="Heading6"/>
      </w:pPr>
      <w:r>
        <w:t>Procedure</w:t>
      </w:r>
      <w:r w:rsidR="00E849C3">
        <w:t>:</w:t>
      </w:r>
    </w:p>
    <w:p w:rsidR="00E849C3" w:rsidRDefault="00E849C3" w:rsidP="00903ADD">
      <w:pPr>
        <w:widowControl w:val="0"/>
        <w:numPr>
          <w:ilvl w:val="0"/>
          <w:numId w:val="260"/>
        </w:numPr>
        <w:autoSpaceDE w:val="0"/>
        <w:autoSpaceDN w:val="0"/>
        <w:spacing w:before="240" w:after="0" w:line="240" w:lineRule="auto"/>
      </w:pPr>
      <w:r>
        <w:t>Only qualified medical professionals shall perform the pregnancy tests and provide patients with the results</w:t>
      </w:r>
      <w:r w:rsidR="005B7230">
        <w:t xml:space="preserve">. </w:t>
      </w:r>
      <w:r>
        <w:t>Qualified medical professionals include a licensed practical nurse, registered nurse, nurse practitioner, physician’s assistant or physician.</w:t>
      </w:r>
    </w:p>
    <w:p w:rsidR="00E849C3" w:rsidRDefault="00E849C3" w:rsidP="00903ADD">
      <w:pPr>
        <w:widowControl w:val="0"/>
        <w:numPr>
          <w:ilvl w:val="0"/>
          <w:numId w:val="260"/>
        </w:numPr>
        <w:autoSpaceDE w:val="0"/>
        <w:autoSpaceDN w:val="0"/>
        <w:spacing w:before="240" w:after="0" w:line="240" w:lineRule="auto"/>
      </w:pPr>
      <w:r>
        <w:t xml:space="preserve">The </w:t>
      </w:r>
      <w:r w:rsidR="008F42BB">
        <w:t>Director of Medical Services</w:t>
      </w:r>
      <w:r>
        <w:t xml:space="preserve"> shall verify with the appropriate state licensing boards that the pregnancy testing is within that medical professional’s scope of services.</w:t>
      </w:r>
    </w:p>
    <w:p w:rsidR="00E849C3" w:rsidRDefault="00E849C3" w:rsidP="00903ADD">
      <w:pPr>
        <w:widowControl w:val="0"/>
        <w:numPr>
          <w:ilvl w:val="0"/>
          <w:numId w:val="260"/>
        </w:numPr>
        <w:autoSpaceDE w:val="0"/>
        <w:autoSpaceDN w:val="0"/>
        <w:spacing w:before="240" w:after="0" w:line="240" w:lineRule="auto"/>
      </w:pPr>
      <w:r>
        <w:t>A pregnancy test will only be available if a medical professional is in the office, therefore, all patient appointments must be scheduled accordingly.</w:t>
      </w:r>
    </w:p>
    <w:p w:rsidR="001E45D8" w:rsidRDefault="001E45D8" w:rsidP="00903ADD">
      <w:pPr>
        <w:pStyle w:val="ListParagraph"/>
        <w:numPr>
          <w:ilvl w:val="0"/>
          <w:numId w:val="259"/>
        </w:numPr>
        <w:spacing w:after="0"/>
      </w:pPr>
      <w:r>
        <w:br w:type="page"/>
      </w:r>
    </w:p>
    <w:p w:rsidR="001E45D8" w:rsidRDefault="001E45D8" w:rsidP="001E45D8">
      <w:pPr>
        <w:pStyle w:val="Heading5"/>
      </w:pPr>
      <w:bookmarkStart w:id="1713" w:name="_Ref318116682"/>
      <w:bookmarkStart w:id="1714" w:name="_Toc318118201"/>
      <w:bookmarkStart w:id="1715" w:name="_Toc331749590"/>
      <w:bookmarkStart w:id="1716" w:name="_Toc334786757"/>
      <w:r>
        <w:lastRenderedPageBreak/>
        <w:t>PT2: Standing Order for Pregnancy Test</w:t>
      </w:r>
      <w:bookmarkEnd w:id="1713"/>
      <w:bookmarkEnd w:id="1714"/>
      <w:bookmarkEnd w:id="1715"/>
      <w:bookmarkEnd w:id="1716"/>
    </w:p>
    <w:p w:rsidR="00122710" w:rsidRDefault="00122710" w:rsidP="00D24F0E">
      <w:pPr>
        <w:spacing w:after="0"/>
      </w:pPr>
    </w:p>
    <w:p w:rsidR="00122710" w:rsidRDefault="00122710" w:rsidP="00D24F0E">
      <w:pPr>
        <w:spacing w:before="240"/>
      </w:pPr>
      <w:r>
        <w:t>All registered nurses and other trained and approved personnel are authorized to perform urine pregnancy tests on all patients presenting at the office for such testing</w:t>
      </w:r>
      <w:r w:rsidR="005B7230">
        <w:t xml:space="preserve">. </w:t>
      </w:r>
      <w:r>
        <w:t>These personnel are hereby authorized to inform the patients of their test results</w:t>
      </w:r>
      <w:r w:rsidR="005B7230">
        <w:t xml:space="preserve">. </w:t>
      </w:r>
      <w:r>
        <w:t xml:space="preserve">The patient’s results shall be documented accordingly by using the appropriate Health Questionnaire. </w:t>
      </w:r>
    </w:p>
    <w:p w:rsidR="00122710" w:rsidRDefault="00122710" w:rsidP="00122710"/>
    <w:p w:rsidR="00122710" w:rsidRDefault="00122710" w:rsidP="00122710"/>
    <w:p w:rsidR="00122710" w:rsidRPr="00122710" w:rsidRDefault="00122710" w:rsidP="00122710">
      <w:pPr>
        <w:tabs>
          <w:tab w:val="left" w:pos="-1440"/>
        </w:tabs>
        <w:spacing w:after="0"/>
        <w:ind w:left="5040" w:hanging="5040"/>
        <w:rPr>
          <w:u w:val="single"/>
        </w:rPr>
      </w:pPr>
      <w:r>
        <w:t xml:space="preserve">Dated: </w:t>
      </w:r>
      <w:r>
        <w:rPr>
          <w:u w:val="single"/>
        </w:rPr>
        <w:tab/>
      </w:r>
      <w:r>
        <w:tab/>
      </w:r>
      <w:r>
        <w:rPr>
          <w:u w:val="single"/>
        </w:rPr>
        <w:tab/>
      </w:r>
      <w:r>
        <w:rPr>
          <w:u w:val="single"/>
        </w:rPr>
        <w:tab/>
      </w:r>
      <w:r>
        <w:rPr>
          <w:u w:val="single"/>
        </w:rPr>
        <w:tab/>
      </w:r>
      <w:r>
        <w:rPr>
          <w:u w:val="single"/>
        </w:rPr>
        <w:tab/>
      </w:r>
      <w:r>
        <w:rPr>
          <w:u w:val="single"/>
        </w:rPr>
        <w:tab/>
      </w:r>
    </w:p>
    <w:p w:rsidR="00122710" w:rsidRDefault="00122710" w:rsidP="00122710">
      <w:pPr>
        <w:ind w:left="1440" w:firstLine="5040"/>
      </w:pPr>
      <w:r>
        <w:t>Medical Director</w:t>
      </w:r>
    </w:p>
    <w:p w:rsidR="001E45D8" w:rsidRDefault="001E45D8">
      <w:r>
        <w:br w:type="page"/>
      </w:r>
    </w:p>
    <w:p w:rsidR="001E45D8" w:rsidRDefault="001E45D8" w:rsidP="001E45D8">
      <w:pPr>
        <w:pStyle w:val="Heading5"/>
      </w:pPr>
      <w:bookmarkStart w:id="1717" w:name="_Ref318117038"/>
      <w:bookmarkStart w:id="1718" w:name="_Toc318118202"/>
      <w:bookmarkStart w:id="1719" w:name="_Toc331749591"/>
      <w:bookmarkStart w:id="1720" w:name="_Toc334786758"/>
      <w:r>
        <w:lastRenderedPageBreak/>
        <w:t>PT3: Protocol for Pregnancy Testing</w:t>
      </w:r>
      <w:bookmarkEnd w:id="1717"/>
      <w:bookmarkEnd w:id="1718"/>
      <w:bookmarkEnd w:id="1719"/>
      <w:bookmarkEnd w:id="1720"/>
    </w:p>
    <w:p w:rsidR="00D24F0E" w:rsidRDefault="00D24F0E" w:rsidP="00D24F0E">
      <w:pPr>
        <w:spacing w:after="0"/>
      </w:pPr>
    </w:p>
    <w:p w:rsidR="00D24F0E" w:rsidRDefault="00D24F0E" w:rsidP="00D24F0E">
      <w:pPr>
        <w:spacing w:before="240" w:after="0"/>
      </w:pPr>
      <w:r>
        <w:t>A CLIA waiver must be in place for nurses to perform pregnancy tests per state requirements</w:t>
      </w:r>
      <w:r w:rsidR="005B7230">
        <w:t xml:space="preserve">. </w:t>
      </w:r>
      <w:r>
        <w:t>If a CLIA Waiver is not yet obtained, Self-administered testing may be used during the processing of such.</w:t>
      </w:r>
    </w:p>
    <w:p w:rsidR="00D24F0E" w:rsidRPr="00D24F0E" w:rsidRDefault="00D24F0E" w:rsidP="00D24F0E">
      <w:pPr>
        <w:pStyle w:val="Heading6"/>
      </w:pPr>
      <w:r>
        <w:t>Procedure:</w:t>
      </w:r>
    </w:p>
    <w:p w:rsidR="00D24F0E" w:rsidRDefault="00D24F0E" w:rsidP="00903ADD">
      <w:pPr>
        <w:widowControl w:val="0"/>
        <w:numPr>
          <w:ilvl w:val="0"/>
          <w:numId w:val="261"/>
        </w:numPr>
        <w:autoSpaceDE w:val="0"/>
        <w:autoSpaceDN w:val="0"/>
        <w:spacing w:before="240" w:after="0" w:line="240" w:lineRule="auto"/>
      </w:pPr>
      <w:r>
        <w:t>Obtain a urine sample from patient for testing pursuant to OT.</w:t>
      </w:r>
    </w:p>
    <w:p w:rsidR="00D24F0E" w:rsidRDefault="00D24F0E" w:rsidP="00903ADD">
      <w:pPr>
        <w:widowControl w:val="0"/>
        <w:numPr>
          <w:ilvl w:val="0"/>
          <w:numId w:val="261"/>
        </w:numPr>
        <w:autoSpaceDE w:val="0"/>
        <w:autoSpaceDN w:val="0"/>
        <w:spacing w:before="240" w:after="0" w:line="240" w:lineRule="auto"/>
      </w:pPr>
      <w:r>
        <w:t>Perform the pregnancy test per manufacturer’s instructions.</w:t>
      </w:r>
    </w:p>
    <w:p w:rsidR="00D24F0E" w:rsidRDefault="00D24F0E" w:rsidP="00903ADD">
      <w:pPr>
        <w:widowControl w:val="0"/>
        <w:numPr>
          <w:ilvl w:val="0"/>
          <w:numId w:val="261"/>
        </w:numPr>
        <w:autoSpaceDE w:val="0"/>
        <w:autoSpaceDN w:val="0"/>
        <w:spacing w:before="240" w:after="0" w:line="240" w:lineRule="auto"/>
      </w:pPr>
      <w:r>
        <w:t>Document results in Pregnancy Test Log.</w:t>
      </w:r>
    </w:p>
    <w:p w:rsidR="00D24F0E" w:rsidRDefault="00D24F0E" w:rsidP="00903ADD">
      <w:pPr>
        <w:widowControl w:val="0"/>
        <w:numPr>
          <w:ilvl w:val="0"/>
          <w:numId w:val="261"/>
        </w:numPr>
        <w:autoSpaceDE w:val="0"/>
        <w:autoSpaceDN w:val="0"/>
        <w:spacing w:before="240" w:after="0" w:line="240" w:lineRule="auto"/>
      </w:pPr>
      <w:r>
        <w:t>Collect and send the sample for STD testing pursuant to OT.</w:t>
      </w:r>
    </w:p>
    <w:p w:rsidR="00D24F0E" w:rsidRDefault="00D24F0E" w:rsidP="00903ADD">
      <w:pPr>
        <w:widowControl w:val="0"/>
        <w:numPr>
          <w:ilvl w:val="0"/>
          <w:numId w:val="261"/>
        </w:numPr>
        <w:autoSpaceDE w:val="0"/>
        <w:autoSpaceDN w:val="0"/>
        <w:spacing w:before="240" w:after="0" w:line="240" w:lineRule="auto"/>
      </w:pPr>
      <w:r>
        <w:t>Inform patient of results pursuant to the pregnancy test standing order.</w:t>
      </w:r>
    </w:p>
    <w:p w:rsidR="00D24F0E" w:rsidRPr="00727FE1" w:rsidRDefault="00D24F0E" w:rsidP="00903ADD">
      <w:pPr>
        <w:widowControl w:val="0"/>
        <w:numPr>
          <w:ilvl w:val="0"/>
          <w:numId w:val="261"/>
        </w:numPr>
        <w:autoSpaceDE w:val="0"/>
        <w:autoSpaceDN w:val="0"/>
        <w:spacing w:before="240" w:after="0" w:line="240" w:lineRule="auto"/>
      </w:pPr>
      <w:r>
        <w:t>Provide appropriate education and referrals.</w:t>
      </w:r>
    </w:p>
    <w:p w:rsidR="001E45D8" w:rsidRDefault="001E45D8" w:rsidP="00D24F0E">
      <w:pPr>
        <w:spacing w:before="240"/>
      </w:pPr>
      <w:r>
        <w:br w:type="page"/>
      </w:r>
    </w:p>
    <w:p w:rsidR="001E45D8" w:rsidRDefault="001E45D8" w:rsidP="001E45D8">
      <w:pPr>
        <w:pStyle w:val="Heading5"/>
      </w:pPr>
      <w:bookmarkStart w:id="1721" w:name="_Ref318117327"/>
      <w:bookmarkStart w:id="1722" w:name="_Toc318118203"/>
      <w:bookmarkStart w:id="1723" w:name="_Toc331749592"/>
      <w:bookmarkStart w:id="1724" w:name="_Toc334786759"/>
      <w:r>
        <w:lastRenderedPageBreak/>
        <w:t>PT4: Verification of Positive Test</w:t>
      </w:r>
      <w:bookmarkEnd w:id="1721"/>
      <w:bookmarkEnd w:id="1722"/>
      <w:bookmarkEnd w:id="1723"/>
      <w:bookmarkEnd w:id="1724"/>
    </w:p>
    <w:p w:rsidR="00A7743D" w:rsidRDefault="00A7743D" w:rsidP="00A7743D">
      <w:pPr>
        <w:spacing w:after="0"/>
      </w:pPr>
    </w:p>
    <w:p w:rsidR="00A7743D" w:rsidRPr="00A7743D" w:rsidRDefault="00A7743D" w:rsidP="00A7743D">
      <w:pPr>
        <w:spacing w:before="240" w:after="0"/>
      </w:pPr>
      <w:r w:rsidRPr="00A7743D">
        <w:t>Verifications of Positive Pregnancy Tests simply verify that the pregnancy test read positive</w:t>
      </w:r>
      <w:r w:rsidR="005B7230">
        <w:t xml:space="preserve">. </w:t>
      </w:r>
      <w:r w:rsidRPr="00A7743D">
        <w:t>Nurses may verify positive pregnancy tests</w:t>
      </w:r>
      <w:r w:rsidR="005B7230">
        <w:t xml:space="preserve">. </w:t>
      </w:r>
      <w:r w:rsidRPr="00A7743D">
        <w:t>This is different from a Confirmation of Pregnancy that can only be diagnosed by a physician or nurse practitioner after an exam, such as ultrasound.</w:t>
      </w:r>
    </w:p>
    <w:p w:rsidR="00A7743D" w:rsidRPr="00A7743D" w:rsidRDefault="00A7743D" w:rsidP="00A7743D">
      <w:pPr>
        <w:spacing w:before="240" w:after="0"/>
      </w:pPr>
      <w:r w:rsidRPr="00A7743D">
        <w:t>The PRC shall provide pregnancy documentation to any patient who requests one for the purposes of obtaining pre</w:t>
      </w:r>
      <w:r w:rsidRPr="00A7743D">
        <w:noBreakHyphen/>
        <w:t>natal care. The LC shall not provide pregnancy documentation to patients intending to use the documentation to obtain an abortion or funding for an abortion</w:t>
      </w:r>
      <w:r w:rsidR="005B7230">
        <w:t xml:space="preserve">. </w:t>
      </w:r>
      <w:r w:rsidRPr="00A7743D">
        <w:t>This policy shall be addressed in the initial intake sheet so that the patient is aware of the office’s policy in this regard</w:t>
      </w:r>
      <w:r w:rsidR="005B7230">
        <w:t xml:space="preserve">. </w:t>
      </w:r>
    </w:p>
    <w:p w:rsidR="00A7743D" w:rsidRPr="00A7743D" w:rsidRDefault="00A7743D" w:rsidP="00A7743D"/>
    <w:p w:rsidR="00A7743D" w:rsidRPr="00A7743D" w:rsidRDefault="00A7743D" w:rsidP="00A7743D">
      <w:pPr>
        <w:pStyle w:val="Heading6"/>
      </w:pPr>
      <w:r>
        <w:t>Procedure:</w:t>
      </w:r>
    </w:p>
    <w:p w:rsidR="00A7743D" w:rsidRPr="00A7743D" w:rsidRDefault="00A7743D" w:rsidP="00A7743D">
      <w:pPr>
        <w:pStyle w:val="Heading7"/>
      </w:pPr>
      <w:r>
        <w:t>Verification of Positive Pregnancy Tests:</w:t>
      </w:r>
    </w:p>
    <w:p w:rsidR="00A7743D" w:rsidRPr="00A7743D" w:rsidRDefault="00A7743D" w:rsidP="00903ADD">
      <w:pPr>
        <w:widowControl w:val="0"/>
        <w:numPr>
          <w:ilvl w:val="0"/>
          <w:numId w:val="262"/>
        </w:numPr>
        <w:autoSpaceDE w:val="0"/>
        <w:autoSpaceDN w:val="0"/>
        <w:spacing w:before="240" w:after="0" w:line="240" w:lineRule="auto"/>
      </w:pPr>
      <w:r w:rsidRPr="00A7743D">
        <w:t xml:space="preserve">Verification of Positive Pregnancy Tests may only be provided after a pregnancy test has been performed by a nurse or other trained personnel. </w:t>
      </w:r>
    </w:p>
    <w:p w:rsidR="00A7743D" w:rsidRPr="00A7743D" w:rsidRDefault="00A7743D" w:rsidP="00903ADD">
      <w:pPr>
        <w:widowControl w:val="0"/>
        <w:numPr>
          <w:ilvl w:val="0"/>
          <w:numId w:val="262"/>
        </w:numPr>
        <w:autoSpaceDE w:val="0"/>
        <w:autoSpaceDN w:val="0"/>
        <w:spacing w:before="240" w:after="0" w:line="240" w:lineRule="auto"/>
      </w:pPr>
      <w:r w:rsidRPr="00A7743D">
        <w:t xml:space="preserve"> If the patient has a positive pregnancy test and wants verification, one shall be provided on the “Verification of Positive Pregnancy Test” form</w:t>
      </w:r>
      <w:r w:rsidR="005B7230">
        <w:t xml:space="preserve">. </w:t>
      </w:r>
      <w:r w:rsidRPr="00A7743D">
        <w:t xml:space="preserve">A nurse shall fill out the form, which shall be signed pursuant to the Standing Order. </w:t>
      </w:r>
    </w:p>
    <w:p w:rsidR="00A7743D" w:rsidRPr="00A7743D" w:rsidRDefault="00A7743D" w:rsidP="00903ADD">
      <w:pPr>
        <w:widowControl w:val="0"/>
        <w:numPr>
          <w:ilvl w:val="0"/>
          <w:numId w:val="262"/>
        </w:numPr>
        <w:autoSpaceDE w:val="0"/>
        <w:autoSpaceDN w:val="0"/>
        <w:spacing w:before="240" w:after="0" w:line="240" w:lineRule="auto"/>
      </w:pPr>
      <w:r w:rsidRPr="00A7743D">
        <w:t xml:space="preserve"> Confirmation of Pregnancy shall only be provided by physicians or nurse practitioners after the exam.</w:t>
      </w:r>
    </w:p>
    <w:p w:rsidR="00A7743D" w:rsidRPr="00A7743D" w:rsidRDefault="00A7743D" w:rsidP="00903ADD">
      <w:pPr>
        <w:widowControl w:val="0"/>
        <w:numPr>
          <w:ilvl w:val="0"/>
          <w:numId w:val="262"/>
        </w:numPr>
        <w:autoSpaceDE w:val="0"/>
        <w:autoSpaceDN w:val="0"/>
        <w:spacing w:before="240" w:after="0" w:line="240" w:lineRule="auto"/>
      </w:pPr>
      <w:r w:rsidRPr="00A7743D">
        <w:t xml:space="preserve"> A copy must be placed in the patient’s medical record.</w:t>
      </w:r>
    </w:p>
    <w:p w:rsidR="001E45D8" w:rsidRDefault="001E45D8">
      <w:r>
        <w:br w:type="page"/>
      </w:r>
    </w:p>
    <w:p w:rsidR="001E45D8" w:rsidRDefault="001E45D8" w:rsidP="001E45D8">
      <w:pPr>
        <w:pStyle w:val="Heading5"/>
      </w:pPr>
      <w:bookmarkStart w:id="1725" w:name="_Ref318117606"/>
      <w:bookmarkStart w:id="1726" w:name="_Toc318118204"/>
      <w:bookmarkStart w:id="1727" w:name="_Toc331749593"/>
      <w:bookmarkStart w:id="1728" w:name="_Toc334786760"/>
      <w:r>
        <w:lastRenderedPageBreak/>
        <w:t>PT5: Standing Order for Verification Pregnancy</w:t>
      </w:r>
      <w:bookmarkEnd w:id="1725"/>
      <w:bookmarkEnd w:id="1726"/>
      <w:bookmarkEnd w:id="1727"/>
      <w:bookmarkEnd w:id="1728"/>
    </w:p>
    <w:p w:rsidR="001E45D8" w:rsidRDefault="001E45D8" w:rsidP="00182BAC">
      <w:pPr>
        <w:spacing w:after="0"/>
      </w:pPr>
    </w:p>
    <w:p w:rsidR="00182BAC" w:rsidRPr="00182BAC" w:rsidRDefault="00182BAC" w:rsidP="00182BAC">
      <w:pPr>
        <w:pStyle w:val="BodyTextIndent"/>
        <w:spacing w:before="240" w:after="0"/>
        <w:ind w:left="0"/>
        <w:rPr>
          <w:rFonts w:asciiTheme="minorHAnsi" w:hAnsiTheme="minorHAnsi" w:cstheme="minorHAnsi"/>
          <w:sz w:val="22"/>
          <w:szCs w:val="22"/>
        </w:rPr>
      </w:pPr>
      <w:r w:rsidRPr="00182BAC">
        <w:rPr>
          <w:rFonts w:asciiTheme="minorHAnsi" w:hAnsiTheme="minorHAnsi" w:cstheme="minorHAnsi"/>
          <w:sz w:val="22"/>
          <w:szCs w:val="22"/>
        </w:rPr>
        <w:t>All nurses at CompassCare are authorized to complete the Verification of Positive Pregnancy Test Letter for patients requesting same, on the condition that a nurse or other trained personnel supervised a pregnancy test on the patient and the result was positive</w:t>
      </w:r>
      <w:r w:rsidR="005B7230">
        <w:rPr>
          <w:rFonts w:asciiTheme="minorHAnsi" w:hAnsiTheme="minorHAnsi" w:cstheme="minorHAnsi"/>
          <w:sz w:val="22"/>
          <w:szCs w:val="22"/>
        </w:rPr>
        <w:t xml:space="preserve">. </w:t>
      </w:r>
      <w:r w:rsidRPr="00182BAC">
        <w:rPr>
          <w:rFonts w:asciiTheme="minorHAnsi" w:hAnsiTheme="minorHAnsi" w:cstheme="minorHAnsi"/>
          <w:sz w:val="22"/>
          <w:szCs w:val="22"/>
        </w:rPr>
        <w:t>Only physicians or nurse practitioners may provide confirmations of pregnancy.</w:t>
      </w:r>
    </w:p>
    <w:p w:rsidR="00182BAC" w:rsidRPr="00182BAC" w:rsidRDefault="00182BAC" w:rsidP="00182BAC">
      <w:pPr>
        <w:rPr>
          <w:rFonts w:cstheme="minorHAnsi"/>
        </w:rPr>
      </w:pPr>
    </w:p>
    <w:p w:rsidR="00182BAC" w:rsidRPr="00182BAC" w:rsidRDefault="00182BAC" w:rsidP="00182BAC">
      <w:pPr>
        <w:rPr>
          <w:rFonts w:cstheme="minorHAnsi"/>
        </w:rPr>
      </w:pPr>
    </w:p>
    <w:p w:rsidR="00182BAC" w:rsidRPr="00182BAC" w:rsidRDefault="00182BAC" w:rsidP="00182BAC">
      <w:pPr>
        <w:spacing w:after="0"/>
        <w:rPr>
          <w:rFonts w:cstheme="minorHAnsi"/>
        </w:rPr>
      </w:pPr>
      <w:r w:rsidRPr="00182BAC">
        <w:rPr>
          <w:rFonts w:cstheme="minorHAnsi"/>
        </w:rPr>
        <w:t xml:space="preserve"> Dated</w:t>
      </w:r>
      <w:r>
        <w:rPr>
          <w:rFonts w:cstheme="minorHAnsi"/>
        </w:rPr>
        <w:t>:</w:t>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bookmarkEnd w:id="1712"/>
    <w:p w:rsidR="00182BAC" w:rsidRPr="00182BAC" w:rsidRDefault="00182BAC" w:rsidP="00182BAC">
      <w:pPr>
        <w:ind w:firstLine="4320"/>
        <w:rPr>
          <w:rFonts w:cstheme="minorHAnsi"/>
        </w:rPr>
      </w:pPr>
      <w:r>
        <w:rPr>
          <w:rFonts w:cstheme="minorHAnsi"/>
        </w:rPr>
        <w:tab/>
      </w:r>
      <w:r>
        <w:rPr>
          <w:rFonts w:cstheme="minorHAnsi"/>
        </w:rPr>
        <w:tab/>
      </w:r>
      <w:r>
        <w:rPr>
          <w:rFonts w:cstheme="minorHAnsi"/>
        </w:rPr>
        <w:tab/>
      </w:r>
      <w:r w:rsidRPr="00182BAC">
        <w:rPr>
          <w:rFonts w:cstheme="minorHAnsi"/>
        </w:rPr>
        <w:t>Medical Director</w:t>
      </w:r>
    </w:p>
    <w:p w:rsidR="00182BAC" w:rsidRPr="001E45D8" w:rsidRDefault="00182BAC" w:rsidP="001E45D8"/>
    <w:p w:rsidR="001E45D8" w:rsidRDefault="001E45D8" w:rsidP="001E45D8">
      <w:pPr>
        <w:sectPr w:rsidR="001E45D8" w:rsidSect="00B40EA6">
          <w:headerReference w:type="even" r:id="rId183"/>
          <w:headerReference w:type="default" r:id="rId184"/>
          <w:pgSz w:w="12240" w:h="15840"/>
          <w:pgMar w:top="540" w:right="1440" w:bottom="720" w:left="1440" w:header="720" w:footer="720" w:gutter="0"/>
          <w:cols w:space="720"/>
          <w:docGrid w:linePitch="360"/>
        </w:sectPr>
      </w:pPr>
    </w:p>
    <w:p w:rsidR="001E45D8" w:rsidRPr="0080023F" w:rsidRDefault="001E45D8" w:rsidP="00930177">
      <w:pPr>
        <w:pStyle w:val="NoSpacing"/>
        <w:spacing w:line="720" w:lineRule="auto"/>
      </w:pPr>
    </w:p>
    <w:p w:rsidR="001E45D8" w:rsidRPr="0080023F" w:rsidRDefault="001E45D8" w:rsidP="00930177">
      <w:pPr>
        <w:pStyle w:val="NoSpacing"/>
        <w:spacing w:line="720" w:lineRule="auto"/>
      </w:pPr>
    </w:p>
    <w:p w:rsidR="001E45D8" w:rsidRPr="0080023F" w:rsidRDefault="001E45D8" w:rsidP="00930177">
      <w:pPr>
        <w:pStyle w:val="NoSpacing"/>
        <w:spacing w:line="720" w:lineRule="auto"/>
      </w:pPr>
    </w:p>
    <w:bookmarkStart w:id="1729" w:name="_Toc330462469"/>
    <w:bookmarkStart w:id="1730" w:name="_Toc330462992"/>
    <w:p w:rsidR="001E45D8" w:rsidRDefault="00903ADD" w:rsidP="00930177">
      <w:pPr>
        <w:pStyle w:val="NoSpacing"/>
        <w:spacing w:line="720" w:lineRule="auto"/>
      </w:pPr>
      <w:r>
        <w:rPr>
          <w:noProof/>
        </w:rPr>
        <mc:AlternateContent>
          <mc:Choice Requires="wpg">
            <w:drawing>
              <wp:anchor distT="0" distB="0" distL="114300" distR="114300" simplePos="0" relativeHeight="251731968" behindDoc="0" locked="0" layoutInCell="0" allowOverlap="1" wp14:anchorId="618D17A7" wp14:editId="7CD157AD">
                <wp:simplePos x="0" y="0"/>
                <wp:positionH relativeFrom="page">
                  <wp:posOffset>2978785</wp:posOffset>
                </wp:positionH>
                <wp:positionV relativeFrom="margin">
                  <wp:posOffset>2332990</wp:posOffset>
                </wp:positionV>
                <wp:extent cx="1748155" cy="845820"/>
                <wp:effectExtent l="0" t="0" r="4445" b="0"/>
                <wp:wrapNone/>
                <wp:docPr id="210"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845820"/>
                          <a:chOff x="0" y="1440"/>
                          <a:chExt cx="12239" cy="12960"/>
                        </a:xfrm>
                      </wpg:grpSpPr>
                      <wpg:grpSp>
                        <wpg:cNvPr id="211" name="Group 871"/>
                        <wpg:cNvGrpSpPr>
                          <a:grpSpLocks/>
                        </wpg:cNvGrpSpPr>
                        <wpg:grpSpPr bwMode="auto">
                          <a:xfrm>
                            <a:off x="0" y="9661"/>
                            <a:ext cx="12239" cy="4739"/>
                            <a:chOff x="-6" y="3399"/>
                            <a:chExt cx="12197" cy="4253"/>
                          </a:xfrm>
                        </wpg:grpSpPr>
                        <wpg:grpSp>
                          <wpg:cNvPr id="212" name="Group 872"/>
                          <wpg:cNvGrpSpPr>
                            <a:grpSpLocks/>
                          </wpg:cNvGrpSpPr>
                          <wpg:grpSpPr bwMode="auto">
                            <a:xfrm>
                              <a:off x="-6" y="3717"/>
                              <a:ext cx="12189" cy="3550"/>
                              <a:chOff x="18" y="7468"/>
                              <a:chExt cx="12189" cy="3550"/>
                            </a:xfrm>
                          </wpg:grpSpPr>
                          <wps:wsp>
                            <wps:cNvPr id="213" name="Freeform 873"/>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874"/>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875"/>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7" name="Freeform 876"/>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877"/>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878"/>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879"/>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880"/>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881"/>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3" name="Rectangle 882"/>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1E45D8">
                              <w:pPr>
                                <w:spacing w:after="0"/>
                                <w:rPr>
                                  <w:b/>
                                  <w:bCs/>
                                  <w:color w:val="808080" w:themeColor="text1" w:themeTint="7F"/>
                                  <w:sz w:val="32"/>
                                  <w:szCs w:val="32"/>
                                </w:rPr>
                              </w:pPr>
                            </w:p>
                            <w:p w:rsidR="00864630" w:rsidRDefault="00864630" w:rsidP="001E45D8">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256" name="Rectangle 883"/>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Pr="004A7D58" w:rsidRDefault="00864630" w:rsidP="001E45D8">
                              <w:pPr>
                                <w:rPr>
                                  <w:szCs w:val="96"/>
                                </w:rPr>
                              </w:pPr>
                            </w:p>
                          </w:txbxContent>
                        </wps:txbx>
                        <wps:bodyPr rot="0" vert="horz" wrap="square" lIns="91440" tIns="45720" rIns="91440" bIns="45720" anchor="t" anchorCtr="0" upright="1">
                          <a:noAutofit/>
                        </wps:bodyPr>
                      </wps:wsp>
                      <wps:wsp>
                        <wps:cNvPr id="257" name="Rectangle 884"/>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1E45D8">
                              <w:pPr>
                                <w:spacing w:after="0"/>
                                <w:rPr>
                                  <w:b/>
                                  <w:bCs/>
                                  <w:color w:val="1F497D" w:themeColor="text2"/>
                                  <w:sz w:val="72"/>
                                  <w:szCs w:val="72"/>
                                </w:rPr>
                              </w:pPr>
                            </w:p>
                            <w:p w:rsidR="00864630" w:rsidRDefault="00864630" w:rsidP="001E45D8">
                              <w:pPr>
                                <w:rPr>
                                  <w:b/>
                                  <w:bCs/>
                                  <w:color w:val="4F81BD" w:themeColor="accent1"/>
                                  <w:sz w:val="40"/>
                                  <w:szCs w:val="40"/>
                                </w:rPr>
                              </w:pPr>
                            </w:p>
                            <w:p w:rsidR="00864630" w:rsidRDefault="00864630" w:rsidP="001E45D8">
                              <w:pPr>
                                <w:rPr>
                                  <w:b/>
                                  <w:bCs/>
                                  <w:color w:val="808080" w:themeColor="text1" w:themeTint="7F"/>
                                  <w:sz w:val="32"/>
                                  <w:szCs w:val="32"/>
                                </w:rPr>
                              </w:pPr>
                            </w:p>
                            <w:p w:rsidR="00864630" w:rsidRDefault="00864630" w:rsidP="001E45D8">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_x0000_s1550" style="position:absolute;margin-left:234.55pt;margin-top:183.7pt;width:137.65pt;height:66.6pt;z-index:251731968;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" o:allowincell="f">
                <v:group id="Group 871" o:spid="_x0000_s1551"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oup 872" o:spid="_x0000_s1552"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873" o:spid="_x0000_s1553"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CqN8UA&#10;AADcAAAADwAAAGRycy9kb3ducmV2LnhtbESPQWvCQBSE7wX/w/KE3upGC2KjqwTBtt5MqoK3R/aZ&#10;RLNvQ3Yb47/vFgSPw8x8wyxWvalFR62rLCsYjyIQxLnVFRcK9j+btxkI55E11pZJwZ0crJaDlwXG&#10;2t44pS7zhQgQdjEqKL1vYildXpJBN7INcfDOtjXog2wLqVu8Bbip5SSKptJgxWGhxIbWJeXX7Nco&#10;SKP+sJt+funLMXfdR7I7ZWmyVep12CdzEJ56/ww/2t9awWT8Dv9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Ko3xQAAANwAAAAPAAAAAAAAAAAAAAAAAJgCAABkcnMv&#10;ZG93bnJldi54bWxQSwUGAAAAAAQABAD1AAAAigMAAAAA&#10;" path="m,l17,2863,7132,2578r,-2378l,xe" fillcolor="#a7bfde [1620]" stroked="f">
                      <v:fill opacity="32896f"/>
                      <v:path arrowok="t" o:connecttype="custom" o:connectlocs="0,0;17,2863;7132,2578;7132,200;0,0" o:connectangles="0,0,0,0,0"/>
                    </v:shape>
                    <v:shape id="Freeform 874" o:spid="_x0000_s1554"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dN8QA&#10;AADcAAAADwAAAGRycy9kb3ducmV2LnhtbESPT4vCMBTE74LfITzBm6b+W5ZqFBEF8bS6hWVvj+bZ&#10;VpuX0kRb/fQbQdjjMDO/YRar1pTiTrUrLCsYDSMQxKnVBWcKku/d4BOE88gaS8uk4EEOVstuZ4Gx&#10;tg0f6X7ymQgQdjEqyL2vYildmpNBN7QVcfDOtjbog6wzqWtsAtyUchxFH9JgwWEhx4o2OaXX080o&#10;uPxOkFu3OUy2z68Gb7Nkf/65KtXvtes5CE+t/w+/23utYDya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AHTfEAAAA3AAAAA8AAAAAAAAAAAAAAAAAmAIAAGRycy9k&#10;b3ducmV2LnhtbFBLBQYAAAAABAAEAPUAAACJAwAAAAA=&#10;" path="m,569l,2930r3466,620l3466,,,569xe" fillcolor="#d3dfee [820]" stroked="f">
                      <v:fill opacity="32896f"/>
                      <v:path arrowok="t" o:connecttype="custom" o:connectlocs="0,569;0,2930;3466,3550;3466,0;0,569" o:connectangles="0,0,0,0,0"/>
                    </v:shape>
                    <v:shape id="Freeform 875" o:spid="_x0000_s1555"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Fa8MA&#10;AADcAAAADwAAAGRycy9kb3ducmV2LnhtbESPQWvCQBSE7wX/w/KE3uomqRWJriIFwWuj6PWZfSaL&#10;2bcxu41pf31XEHocZuYbZrkebCN66rxxrCCdJCCIS6cNVwoO++3bHIQPyBobx6TghzysV6OXJeba&#10;3fmL+iJUIkLY56igDqHNpfRlTRb9xLXE0bu4zmKIsquk7vAe4baRWZLMpEXDcaHGlj5rKq/Ft1VA&#10;m/ff20dxOp9TczyW7SEz094q9ToeNgsQgYbwH362d1pBls7gcS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WFa8MAAADcAAAADwAAAAAAAAAAAAAAAACYAgAAZHJzL2Rv&#10;d25yZXYueG1sUEsFBgAAAAAEAAQA9QAAAIgDAAAAAA==&#10;" path="m,l,3550,1591,2746r,-2009l,xe" fillcolor="#a7bfde [1620]" stroked="f">
                      <v:fill opacity="32896f"/>
                      <v:path arrowok="t" o:connecttype="custom" o:connectlocs="0,0;0,3550;1591,2746;1591,737;0,0" o:connectangles="0,0,0,0,0"/>
                    </v:shape>
                  </v:group>
                  <v:shape id="Freeform 876" o:spid="_x0000_s1556"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Gm8YA&#10;AADcAAAADwAAAGRycy9kb3ducmV2LnhtbESPS2/CMBCE75X4D9Yi9VacgNSiFIN4qK8jD4kel3hJ&#10;AvE6tV2S9tfXlZA4jmbmG81k1plaXMj5yrKCdJCAIM6trrhQsNu+PIxB+ICssbZMCn7Iw2zau5tg&#10;pm3La7psQiEihH2GCsoQmkxKn5dk0A9sQxy9o3UGQ5SukNphG+GmlsMkeZQGK44LJTa0LCk/b76N&#10;go/V4Y1Hv+nr4vRVLFautftR/anUfb+bP4MI1IVb+Np+1wqG6RP8n4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eGm8YAAADcAAAADwAAAAAAAAAAAAAAAACYAgAAZHJz&#10;L2Rvd25yZXYueG1sUEsFBgAAAAAEAAQA9QAAAIsDAAAAAA==&#10;" path="m1,251l,2662r4120,251l4120,,1,251xe" fillcolor="#d8d8d8 [2732]" stroked="f">
                    <v:path arrowok="t" o:connecttype="custom" o:connectlocs="1,251;0,2662;4120,2913;4120,0;1,251" o:connectangles="0,0,0,0,0"/>
                  </v:shape>
                  <v:shape id="Freeform 877" o:spid="_x0000_s1557"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GNsEA&#10;AADcAAAADwAAAGRycy9kb3ducmV2LnhtbERPTYvCMBC9C/sfwix4kW1qD+J2G0VkCyuerILXoZlt&#10;g82kNFHrvzcHwePjfRfr0XbiRoM3jhXMkxQEce204UbB6Vh+LUH4gKyxc0wKHuRhvfqYFJhrd+cD&#10;3arQiBjCPkcFbQh9LqWvW7LoE9cTR+7fDRZDhEMj9YD3GG47maXpQlo0HBta7GnbUn2prlbBaEJX&#10;7b6z0rjz7Pd4Lmfb/eOq1PRz3PyACDSGt/jl/tMKsnlcG8/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jxjbBAAAA3AAAAA8AAAAAAAAAAAAAAAAAmAIAAGRycy9kb3du&#10;cmV2LnhtbFBLBQYAAAAABAAEAPUAAACGAwAAAAA=&#10;" path="m,l,4236,3985,3349r,-2428l,xe" fillcolor="#bfbfbf [2412]" stroked="f">
                    <v:path arrowok="t" o:connecttype="custom" o:connectlocs="0,0;0,4236;3985,3349;3985,921;0,0" o:connectangles="0,0,0,0,0"/>
                  </v:shape>
                  <v:shape id="Freeform 878" o:spid="_x0000_s1558"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B1MUA&#10;AADcAAAADwAAAGRycy9kb3ducmV2LnhtbESPQWvCQBSE7wX/w/IEb3WjQmmjq4hU9FRIKnh9ZJ9J&#10;SPZtzG6TmF/vFgo9DjPzDbPZDaYWHbWutKxgMY9AEGdWl5wruHwfX99BOI+ssbZMCh7kYLedvGww&#10;1rbnhLrU5yJA2MWooPC+iaV0WUEG3dw2xMG72dagD7LNpW6xD3BTy2UUvUmDJYeFAhs6FJRV6Y9R&#10;MF7t100247i6jsfq836v9snpotRsOuzXIDwN/j/81z5rBcvFB/yeCUdAb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sHUxQAAANwAAAAPAAAAAAAAAAAAAAAAAJgCAABkcnMv&#10;ZG93bnJldi54bWxQSwUGAAAAAAQABAD1AAAAigMAAAAA&#10;" path="m4086,r-2,4253l,3198,,1072,4086,xe" fillcolor="#d8d8d8 [2732]" stroked="f">
                    <v:path arrowok="t" o:connecttype="custom" o:connectlocs="4086,0;4084,4253;0,3198;0,1072;4086,0" o:connectangles="0,0,0,0,0"/>
                  </v:shape>
                  <v:shape id="Freeform 879" o:spid="_x0000_s1559"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chMAA&#10;AADcAAAADwAAAGRycy9kb3ducmV2LnhtbERPTYvCMBC9L/gfwgheRFO7rGg1igrCgqetgtehGdti&#10;MylJWuu/3xwW9vh439v9YBrRk/O1ZQWLeQKCuLC65lLB7XqerUD4gKyxsUwK3uRhvxt9bDHT9sU/&#10;1OehFDGEfYYKqhDaTEpfVGTQz21LHLmHdQZDhK6U2uErhptGpkmylAZrjg0VtnSqqHjmnVGQr3Ho&#10;vpJDnx/p1k3v00t6+XRKTcbDYQMi0BD+xX/ub60gTeP8eCYeAb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bchMAAAADcAAAADwAAAAAAAAAAAAAAAACYAgAAZHJzL2Rvd25y&#10;ZXYueG1sUEsFBgAAAAAEAAQA9QAAAIUDAAAAAA==&#10;" path="m,921l2060,r16,3851l,2981,,921xe" fillcolor="#d3dfee [820]" stroked="f">
                    <v:fill opacity="46003f"/>
                    <v:path arrowok="t" o:connecttype="custom" o:connectlocs="0,921;2060,0;2076,3851;0,2981;0,921" o:connectangles="0,0,0,0,0"/>
                  </v:shape>
                  <v:shape id="Freeform 880" o:spid="_x0000_s1560"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kOsMUA&#10;AADcAAAADwAAAGRycy9kb3ducmV2LnhtbESPW2vCQBSE3wv+h+UIfaubhOIluooIFp+K9QI+HrLH&#10;JJg9G7PbGPvr3YLg4zAz3zCzRWcq0VLjSssK4kEEgjizuuRcwWG//hiDcB5ZY2WZFNzJwWLee5th&#10;qu2Nf6jd+VwECLsUFRTe16mULivIoBvYmjh4Z9sY9EE2udQN3gLcVDKJoqE0WHJYKLCmVUHZZfdr&#10;FLTV96Ebxslk+3U9/Z1pfBx98lqp9363nILw1PlX+NneaAVJEsP/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Q6wxQAAANwAAAAPAAAAAAAAAAAAAAAAAJgCAABkcnMv&#10;ZG93bnJldi54bWxQSwUGAAAAAAQABAD1AAAAigMAAAAA&#10;" path="m,l17,3835,6011,2629r,-1390l,xe" fillcolor="#a7bfde [1620]" stroked="f">
                    <v:fill opacity="46003f"/>
                    <v:path arrowok="t" o:connecttype="custom" o:connectlocs="0,0;17,3835;6011,2629;6011,1239;0,0" o:connectangles="0,0,0,0,0"/>
                  </v:shape>
                  <v:shape id="Freeform 881" o:spid="_x0000_s1561"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6JMMA&#10;AADcAAAADwAAAGRycy9kb3ducmV2LnhtbESPwWrDMBBE74X+g9hCLiWRK5fgulFCKAR66CVpP2Cx&#10;NpKJtTKWYjt/HxUKPQ4z84bZ7GbfiZGG2AbW8LIqQBA3wbRsNfx8H5YViJiQDXaBScONIuy2jw8b&#10;rE2Y+EjjKVmRIRxr1OBS6mspY+PIY1yFnjh75zB4TFkOVpoBpwz3nVRFsZYeW84LDnv6cNRcTlev&#10;oUL5XPJ5Hi/VEf1X+WZd/2q1XjzN+3cQieb0H/5rfxoNSin4PZOP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96JMMAAADcAAAADwAAAAAAAAAAAAAAAACYAgAAZHJzL2Rv&#10;d25yZXYueG1sUEsFBgAAAAAEAAQA9QAAAIgDAAAAAA==&#10;" path="m,1038l,2411,4102,3432,4102,,,1038xe" fillcolor="#d3dfee [820]" stroked="f">
                    <v:fill opacity="46003f"/>
                    <v:path arrowok="t" o:connecttype="custom" o:connectlocs="0,1038;0,2411;4102,3432;4102,0;0,1038" o:connectangles="0,0,0,0,0"/>
                  </v:shape>
                </v:group>
                <v:rect id="Rectangle 882" o:spid="_x0000_s1562"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4ecUA&#10;AADcAAAADwAAAGRycy9kb3ducmV2LnhtbESP3WrCQBSE7wu+w3KE3hTdmEKR6CoiiKEUpPHn+pA9&#10;JsHs2Zhdk/Ttu4WCl8PMfMMs14OpRUetqywrmE0jEMS51RUXCk7H3WQOwnlkjbVlUvBDDtar0csS&#10;E217/qYu84UIEHYJKii9bxIpXV6SQTe1DXHwrrY16INsC6lb7APc1DKOog9psOKwUGJD25LyW/Yw&#10;Cvr80F2OX3t5eLuklu/pfZudP5V6HQ+bBQhPg3+G/9upVhDH7/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Dh5xQAAANwAAAAPAAAAAAAAAAAAAAAAAJgCAABkcnMv&#10;ZG93bnJldi54bWxQSwUGAAAAAAQABAD1AAAAigMAAAAA&#10;" filled="f" stroked="f">
                  <v:textbox>
                    <w:txbxContent>
                      <w:p w:rsidR="00864630" w:rsidRDefault="00864630" w:rsidP="001E45D8">
                        <w:pPr>
                          <w:spacing w:after="0"/>
                          <w:rPr>
                            <w:b/>
                            <w:bCs/>
                            <w:color w:val="808080" w:themeColor="text1" w:themeTint="7F"/>
                            <w:sz w:val="32"/>
                            <w:szCs w:val="32"/>
                          </w:rPr>
                        </w:pPr>
                      </w:p>
                      <w:p w:rsidR="00864630" w:rsidRDefault="00864630" w:rsidP="001E45D8">
                        <w:pPr>
                          <w:spacing w:after="0"/>
                          <w:rPr>
                            <w:b/>
                            <w:bCs/>
                            <w:color w:val="808080" w:themeColor="text1" w:themeTint="7F"/>
                            <w:sz w:val="32"/>
                            <w:szCs w:val="32"/>
                          </w:rPr>
                        </w:pPr>
                      </w:p>
                    </w:txbxContent>
                  </v:textbox>
                </v:rect>
                <v:rect id="Rectangle 883" o:spid="_x0000_s1563"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onMUA&#10;AADcAAAADwAAAGRycy9kb3ducmV2LnhtbESPQWvCQBSE70L/w/IKvYhuKlQkukoRSoMUxKT1/Mg+&#10;k2D2bcxuk/jvXUHwOMzMN8xqM5hadNS6yrKC92kEgji3uuJCwW/2NVmAcB5ZY22ZFFzJwWb9Mlph&#10;rG3PB+pSX4gAYRejgtL7JpbS5SUZdFPbEAfvZFuDPsi2kLrFPsBNLWdRNJcGKw4LJTa0LSk/p/9G&#10;QZ/vu2P28y3342Ni+ZJctunfTqm31+FzCcLT4J/hRzvRCmYfc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eicxQAAANwAAAAPAAAAAAAAAAAAAAAAAJgCAABkcnMv&#10;ZG93bnJldi54bWxQSwUGAAAAAAQABAD1AAAAigMAAAAA&#10;" filled="f" stroked="f">
                  <v:textbox>
                    <w:txbxContent>
                      <w:p w:rsidR="00864630" w:rsidRPr="004A7D58" w:rsidRDefault="00864630" w:rsidP="001E45D8">
                        <w:pPr>
                          <w:rPr>
                            <w:szCs w:val="96"/>
                          </w:rPr>
                        </w:pPr>
                      </w:p>
                    </w:txbxContent>
                  </v:textbox>
                </v:rect>
                <v:rect id="Rectangle 884" o:spid="_x0000_s1564"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nrsUA&#10;AADcAAAADwAAAGRycy9kb3ducmV2LnhtbESP0WrCQBRE3wv+w3IF3+qmStMSXUWUoIVW0PoB1+xt&#10;EszeDbtrkv59t1Do4zAzZ5jlejCN6Mj52rKCp2kCgriwuuZSweUzf3wF4QOyxsYyKfgmD+vV6GGJ&#10;mbY9n6g7h1JECPsMFVQhtJmUvqjIoJ/aljh6X9YZDFG6UmqHfYSbRs6SJJUGa44LFba0rai4ne9G&#10;wfz9eHQfu1ueJrvLG1s3bPfXk1KT8bBZgAg0hP/wX/ugFcyeX+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6euxQAAANwAAAAPAAAAAAAAAAAAAAAAAJgCAABkcnMv&#10;ZG93bnJldi54bWxQSwUGAAAAAAQABAD1AAAAigMAAAAA&#10;" filled="f" stroked="f">
                  <v:textbox>
                    <w:txbxContent>
                      <w:p w:rsidR="00864630" w:rsidRDefault="00864630" w:rsidP="001E45D8">
                        <w:pPr>
                          <w:spacing w:after="0"/>
                          <w:rPr>
                            <w:b/>
                            <w:bCs/>
                            <w:color w:val="1F497D" w:themeColor="text2"/>
                            <w:sz w:val="72"/>
                            <w:szCs w:val="72"/>
                          </w:rPr>
                        </w:pPr>
                      </w:p>
                      <w:p w:rsidR="00864630" w:rsidRDefault="00864630" w:rsidP="001E45D8">
                        <w:pPr>
                          <w:rPr>
                            <w:b/>
                            <w:bCs/>
                            <w:color w:val="4F81BD" w:themeColor="accent1"/>
                            <w:sz w:val="40"/>
                            <w:szCs w:val="40"/>
                          </w:rPr>
                        </w:pPr>
                      </w:p>
                      <w:p w:rsidR="00864630" w:rsidRDefault="00864630" w:rsidP="001E45D8">
                        <w:pPr>
                          <w:rPr>
                            <w:b/>
                            <w:bCs/>
                            <w:color w:val="808080" w:themeColor="text1" w:themeTint="7F"/>
                            <w:sz w:val="32"/>
                            <w:szCs w:val="32"/>
                          </w:rPr>
                        </w:pPr>
                      </w:p>
                      <w:p w:rsidR="00864630" w:rsidRDefault="00864630" w:rsidP="001E45D8">
                        <w:pPr>
                          <w:rPr>
                            <w:b/>
                            <w:bCs/>
                            <w:color w:val="808080" w:themeColor="text1" w:themeTint="7F"/>
                            <w:sz w:val="32"/>
                            <w:szCs w:val="32"/>
                          </w:rPr>
                        </w:pPr>
                      </w:p>
                    </w:txbxContent>
                  </v:textbox>
                </v:rect>
                <w10:wrap anchorx="page" anchory="margin"/>
              </v:group>
            </w:pict>
          </mc:Fallback>
        </mc:AlternateContent>
      </w:r>
      <w:bookmarkEnd w:id="1729"/>
      <w:bookmarkEnd w:id="1730"/>
    </w:p>
    <w:p w:rsidR="001E45D8" w:rsidRPr="000053C1" w:rsidRDefault="001E45D8" w:rsidP="001E45D8"/>
    <w:p w:rsidR="001E45D8" w:rsidRDefault="001E45D8" w:rsidP="001E45D8">
      <w:pPr>
        <w:pStyle w:val="Heading4"/>
        <w:jc w:val="center"/>
      </w:pPr>
      <w:bookmarkStart w:id="1731" w:name="_Toc334786761"/>
      <w:r>
        <w:t xml:space="preserve">Nurse/Sonographer Self-Learning Module #6 – </w:t>
      </w:r>
      <w:r w:rsidR="00F05EFD">
        <w:t xml:space="preserve">Selected </w:t>
      </w:r>
      <w:r>
        <w:t>Policies and Procedures</w:t>
      </w:r>
      <w:bookmarkEnd w:id="1731"/>
    </w:p>
    <w:p w:rsidR="001E45D8" w:rsidRDefault="001E45D8" w:rsidP="001E45D8">
      <w:pPr>
        <w:rPr>
          <w:lang w:eastAsia="ar-SA"/>
        </w:rPr>
      </w:pPr>
    </w:p>
    <w:p w:rsidR="001E45D8" w:rsidRDefault="001E45D8">
      <w:r>
        <w:br w:type="page"/>
      </w:r>
    </w:p>
    <w:p w:rsidR="001E45D8" w:rsidRDefault="001E45D8" w:rsidP="001E45D8">
      <w:pPr>
        <w:pStyle w:val="Heading5"/>
      </w:pPr>
      <w:bookmarkStart w:id="1732" w:name="_Ref318198057"/>
      <w:bookmarkStart w:id="1733" w:name="_Toc318199320"/>
      <w:bookmarkStart w:id="1734" w:name="_Toc334786762"/>
      <w:bookmarkStart w:id="1735" w:name="STD"/>
      <w:r>
        <w:lastRenderedPageBreak/>
        <w:t>STD Testing White Paper</w:t>
      </w:r>
      <w:bookmarkEnd w:id="1732"/>
      <w:bookmarkEnd w:id="1733"/>
      <w:bookmarkEnd w:id="1734"/>
    </w:p>
    <w:p w:rsidR="00EB4B32" w:rsidRPr="001A5DD6" w:rsidRDefault="00EB4B32" w:rsidP="00EB4B32">
      <w:pPr>
        <w:pStyle w:val="Heading6"/>
        <w:jc w:val="center"/>
        <w:rPr>
          <w:rFonts w:ascii="Cambria" w:eastAsia="Times New Roman" w:hAnsi="Cambria" w:cs="Times New Roman"/>
          <w:color w:val="365F91"/>
        </w:rPr>
      </w:pPr>
      <w:bookmarkStart w:id="1736" w:name="_Ref318198066"/>
      <w:bookmarkStart w:id="1737" w:name="_Toc318199321"/>
      <w:r w:rsidRPr="001A5DD6">
        <w:rPr>
          <w:rFonts w:ascii="Cambria" w:eastAsia="Times New Roman" w:hAnsi="Cambria" w:cs="Times New Roman"/>
          <w:color w:val="365F91"/>
        </w:rPr>
        <w:t xml:space="preserve">Why does the </w:t>
      </w:r>
      <w:r w:rsidR="007826B0">
        <w:rPr>
          <w:rFonts w:ascii="Cambria" w:eastAsia="Times New Roman" w:hAnsi="Cambria" w:cs="Times New Roman"/>
          <w:color w:val="365F91"/>
        </w:rPr>
        <w:t>Optimization Tool</w:t>
      </w:r>
      <w:r w:rsidR="007826B0" w:rsidRPr="007826B0">
        <w:rPr>
          <w:rFonts w:ascii="Cambria" w:eastAsia="Times New Roman" w:hAnsi="Cambria" w:cs="Times New Roman"/>
          <w:color w:val="365F91"/>
          <w:vertAlign w:val="superscript"/>
        </w:rPr>
        <w:t>©</w:t>
      </w:r>
      <w:r w:rsidR="007826B0">
        <w:rPr>
          <w:rFonts w:ascii="Cambria" w:eastAsia="Times New Roman" w:hAnsi="Cambria" w:cs="Times New Roman"/>
          <w:color w:val="365F91"/>
        </w:rPr>
        <w:t xml:space="preserve"> </w:t>
      </w:r>
      <w:r w:rsidRPr="001A5DD6">
        <w:rPr>
          <w:rFonts w:ascii="Cambria" w:eastAsia="Times New Roman" w:hAnsi="Cambria" w:cs="Times New Roman"/>
          <w:color w:val="365F91"/>
        </w:rPr>
        <w:t>advocate providing limited ST</w:t>
      </w:r>
      <w:r>
        <w:t>D</w:t>
      </w:r>
      <w:r w:rsidRPr="001A5DD6">
        <w:rPr>
          <w:rFonts w:ascii="Cambria" w:eastAsia="Times New Roman" w:hAnsi="Cambria" w:cs="Times New Roman"/>
          <w:color w:val="365F91"/>
        </w:rPr>
        <w:t xml:space="preserve"> testing using </w:t>
      </w:r>
      <w:r>
        <w:t xml:space="preserve">a urine sample </w:t>
      </w:r>
      <w:r w:rsidRPr="001A5DD6">
        <w:rPr>
          <w:rFonts w:ascii="Cambria" w:eastAsia="Times New Roman" w:hAnsi="Cambria" w:cs="Times New Roman"/>
          <w:color w:val="365F91"/>
        </w:rPr>
        <w:t>and not provide direct onsite ST</w:t>
      </w:r>
      <w:r>
        <w:t>D</w:t>
      </w:r>
      <w:r w:rsidRPr="001A5DD6">
        <w:rPr>
          <w:rFonts w:ascii="Cambria" w:eastAsia="Times New Roman" w:hAnsi="Cambria" w:cs="Times New Roman"/>
          <w:color w:val="365F91"/>
        </w:rPr>
        <w:t xml:space="preserve"> treatment?</w:t>
      </w:r>
      <w:bookmarkEnd w:id="1736"/>
      <w:bookmarkEnd w:id="1737"/>
    </w:p>
    <w:p w:rsidR="002A65D1" w:rsidRPr="00A13C74" w:rsidRDefault="002A65D1" w:rsidP="002A65D1">
      <w:pPr>
        <w:widowControl w:val="0"/>
        <w:autoSpaceDE w:val="0"/>
        <w:autoSpaceDN w:val="0"/>
        <w:adjustRightInd w:val="0"/>
        <w:spacing w:before="120"/>
        <w:rPr>
          <w:rFonts w:cstheme="minorHAnsi"/>
        </w:rPr>
      </w:pPr>
      <w:r w:rsidRPr="00A13C74">
        <w:rPr>
          <w:rFonts w:cstheme="minorHAnsi"/>
        </w:rPr>
        <w:t>Every organization must decide on what services it will provide to patients and what services it will not provide to those same patients</w:t>
      </w:r>
      <w:r w:rsidR="005B7230">
        <w:rPr>
          <w:rFonts w:cstheme="minorHAnsi"/>
        </w:rPr>
        <w:t xml:space="preserve">. </w:t>
      </w:r>
      <w:r w:rsidRPr="00A13C74">
        <w:rPr>
          <w:rFonts w:cstheme="minorHAnsi"/>
        </w:rPr>
        <w:t>No medical clinic or physician’s office can offer everything</w:t>
      </w:r>
      <w:r w:rsidR="005B7230">
        <w:rPr>
          <w:rFonts w:cstheme="minorHAnsi"/>
        </w:rPr>
        <w:t xml:space="preserve">. </w:t>
      </w:r>
      <w:r w:rsidRPr="00A13C74">
        <w:rPr>
          <w:rFonts w:cstheme="minorHAnsi"/>
        </w:rPr>
        <w:t>In determining what services it will provide, a PRC must take into account the fact that every organization must utilize its resources strictly for the purpose of what directly relates to its mission ‘to erase the need for abortion by focusing on the two following questions:</w:t>
      </w:r>
    </w:p>
    <w:p w:rsidR="002A65D1" w:rsidRPr="00A13C74" w:rsidRDefault="002A65D1" w:rsidP="00903ADD">
      <w:pPr>
        <w:widowControl w:val="0"/>
        <w:numPr>
          <w:ilvl w:val="0"/>
          <w:numId w:val="265"/>
        </w:numPr>
        <w:tabs>
          <w:tab w:val="left" w:pos="720"/>
        </w:tabs>
        <w:autoSpaceDE w:val="0"/>
        <w:autoSpaceDN w:val="0"/>
        <w:adjustRightInd w:val="0"/>
        <w:spacing w:before="120" w:after="0" w:line="240" w:lineRule="auto"/>
        <w:rPr>
          <w:rFonts w:cstheme="minorHAnsi"/>
        </w:rPr>
      </w:pPr>
      <w:r w:rsidRPr="00A13C74">
        <w:rPr>
          <w:rFonts w:cstheme="minorHAnsi"/>
        </w:rPr>
        <w:t xml:space="preserve">Will this service cause more abortion-minded women to take advantage of the PRC? </w:t>
      </w:r>
    </w:p>
    <w:p w:rsidR="002A65D1" w:rsidRPr="00A13C74" w:rsidRDefault="002A65D1" w:rsidP="00903ADD">
      <w:pPr>
        <w:widowControl w:val="0"/>
        <w:numPr>
          <w:ilvl w:val="0"/>
          <w:numId w:val="265"/>
        </w:numPr>
        <w:tabs>
          <w:tab w:val="left" w:pos="720"/>
        </w:tabs>
        <w:autoSpaceDE w:val="0"/>
        <w:autoSpaceDN w:val="0"/>
        <w:adjustRightInd w:val="0"/>
        <w:spacing w:before="120" w:after="0" w:line="240" w:lineRule="auto"/>
        <w:rPr>
          <w:rFonts w:cstheme="minorHAnsi"/>
        </w:rPr>
      </w:pPr>
      <w:r w:rsidRPr="00A13C74">
        <w:rPr>
          <w:rFonts w:cstheme="minorHAnsi"/>
        </w:rPr>
        <w:t xml:space="preserve">Will this service cause those abortion-minded women to be more likely to carry to term? </w:t>
      </w:r>
    </w:p>
    <w:p w:rsidR="002A65D1" w:rsidRPr="00A13C74" w:rsidRDefault="002A65D1" w:rsidP="002A65D1">
      <w:pPr>
        <w:widowControl w:val="0"/>
        <w:autoSpaceDE w:val="0"/>
        <w:autoSpaceDN w:val="0"/>
        <w:adjustRightInd w:val="0"/>
        <w:spacing w:before="120"/>
        <w:rPr>
          <w:rFonts w:cstheme="minorHAnsi"/>
        </w:rPr>
      </w:pPr>
      <w:r w:rsidRPr="00A13C74">
        <w:rPr>
          <w:rFonts w:cstheme="minorHAnsi"/>
        </w:rPr>
        <w:t>The PRC must be able to say “Yes” to both of these questions when considering whether or not to provide a service</w:t>
      </w:r>
      <w:r w:rsidR="005B7230">
        <w:rPr>
          <w:rFonts w:cstheme="minorHAnsi"/>
        </w:rPr>
        <w:t xml:space="preserve">. </w:t>
      </w:r>
      <w:r w:rsidRPr="00A13C74">
        <w:rPr>
          <w:rFonts w:cstheme="minorHAnsi"/>
        </w:rPr>
        <w:t>If not, then the service should not be provided directly by the PRC</w:t>
      </w:r>
      <w:r w:rsidR="005B7230">
        <w:rPr>
          <w:rFonts w:cstheme="minorHAnsi"/>
        </w:rPr>
        <w:t xml:space="preserve">. </w:t>
      </w:r>
      <w:r w:rsidRPr="00A13C74">
        <w:rPr>
          <w:rFonts w:cstheme="minorHAnsi"/>
        </w:rPr>
        <w:t>This is not to say that at some point in the future, additional services will not be added as the culture shifts with regard to abortion-minded women</w:t>
      </w:r>
      <w:r w:rsidR="005B7230">
        <w:rPr>
          <w:rFonts w:cstheme="minorHAnsi"/>
        </w:rPr>
        <w:t xml:space="preserve">. </w:t>
      </w:r>
    </w:p>
    <w:p w:rsidR="002A65D1" w:rsidRPr="00A13C74" w:rsidRDefault="002A65D1" w:rsidP="002A65D1">
      <w:pPr>
        <w:widowControl w:val="0"/>
        <w:autoSpaceDE w:val="0"/>
        <w:autoSpaceDN w:val="0"/>
        <w:adjustRightInd w:val="0"/>
        <w:spacing w:before="120"/>
        <w:rPr>
          <w:rFonts w:cstheme="minorHAnsi"/>
        </w:rPr>
      </w:pPr>
      <w:r w:rsidRPr="00A13C74">
        <w:rPr>
          <w:rFonts w:cstheme="minorHAnsi"/>
        </w:rPr>
        <w:t xml:space="preserve">There are reasons from both a clinical perspective and a patient perspective that provide rational as to why a PRC providing limited </w:t>
      </w:r>
      <w:r>
        <w:rPr>
          <w:rFonts w:cstheme="minorHAnsi"/>
        </w:rPr>
        <w:t>STD</w:t>
      </w:r>
      <w:r w:rsidRPr="00A13C74">
        <w:rPr>
          <w:rFonts w:cstheme="minorHAnsi"/>
        </w:rPr>
        <w:t xml:space="preserve"> testing using a urine sample without providing direct onsite </w:t>
      </w:r>
      <w:r>
        <w:rPr>
          <w:rFonts w:cstheme="minorHAnsi"/>
        </w:rPr>
        <w:t>STD</w:t>
      </w:r>
      <w:r w:rsidRPr="00A13C74">
        <w:rPr>
          <w:rFonts w:cstheme="minorHAnsi"/>
        </w:rPr>
        <w:t xml:space="preserve"> treatment does answer “Yes” to the above two questions. </w:t>
      </w:r>
    </w:p>
    <w:p w:rsidR="002A65D1" w:rsidRPr="00A13C74" w:rsidRDefault="002A65D1" w:rsidP="002A65D1">
      <w:pPr>
        <w:pStyle w:val="Heading7"/>
      </w:pPr>
      <w:r w:rsidRPr="00A13C74">
        <w:t xml:space="preserve">Clinical Perspective </w:t>
      </w:r>
    </w:p>
    <w:p w:rsidR="002A65D1" w:rsidRPr="00A13C74" w:rsidRDefault="002A65D1" w:rsidP="002A65D1">
      <w:pPr>
        <w:widowControl w:val="0"/>
        <w:autoSpaceDE w:val="0"/>
        <w:autoSpaceDN w:val="0"/>
        <w:adjustRightInd w:val="0"/>
        <w:spacing w:before="40"/>
        <w:rPr>
          <w:rFonts w:cstheme="minorHAnsi"/>
        </w:rPr>
      </w:pPr>
      <w:r w:rsidRPr="00A13C74">
        <w:rPr>
          <w:rFonts w:cstheme="minorHAnsi"/>
        </w:rPr>
        <w:t xml:space="preserve">Providing selective </w:t>
      </w:r>
      <w:r>
        <w:rPr>
          <w:rFonts w:cstheme="minorHAnsi"/>
        </w:rPr>
        <w:t>STD</w:t>
      </w:r>
      <w:r w:rsidRPr="00A13C74">
        <w:rPr>
          <w:rFonts w:cstheme="minorHAnsi"/>
        </w:rPr>
        <w:t xml:space="preserve"> testing refers to doing </w:t>
      </w:r>
      <w:r>
        <w:rPr>
          <w:rFonts w:cstheme="minorHAnsi"/>
        </w:rPr>
        <w:t>STD</w:t>
      </w:r>
      <w:r w:rsidRPr="00A13C74">
        <w:rPr>
          <w:rFonts w:cstheme="minorHAnsi"/>
        </w:rPr>
        <w:t xml:space="preserve"> testing on a small number of </w:t>
      </w:r>
      <w:r>
        <w:rPr>
          <w:rFonts w:cstheme="minorHAnsi"/>
        </w:rPr>
        <w:t>STD</w:t>
      </w:r>
      <w:r w:rsidRPr="00A13C74">
        <w:rPr>
          <w:rFonts w:cstheme="minorHAnsi"/>
        </w:rPr>
        <w:t xml:space="preserve">s and not a broader range of </w:t>
      </w:r>
      <w:r>
        <w:rPr>
          <w:rFonts w:cstheme="minorHAnsi"/>
        </w:rPr>
        <w:t>STD</w:t>
      </w:r>
      <w:r w:rsidRPr="00A13C74">
        <w:rPr>
          <w:rFonts w:cstheme="minorHAnsi"/>
        </w:rPr>
        <w:t>s</w:t>
      </w:r>
      <w:r w:rsidR="005B7230">
        <w:rPr>
          <w:rFonts w:cstheme="minorHAnsi"/>
        </w:rPr>
        <w:t xml:space="preserve">. </w:t>
      </w:r>
      <w:r w:rsidRPr="00A13C74">
        <w:rPr>
          <w:rFonts w:cstheme="minorHAnsi"/>
        </w:rPr>
        <w:t xml:space="preserve">Selective </w:t>
      </w:r>
      <w:r>
        <w:rPr>
          <w:rFonts w:cstheme="minorHAnsi"/>
        </w:rPr>
        <w:t>STD</w:t>
      </w:r>
      <w:r w:rsidRPr="00A13C74">
        <w:rPr>
          <w:rFonts w:cstheme="minorHAnsi"/>
        </w:rPr>
        <w:t xml:space="preserve"> testing should be focused on </w:t>
      </w:r>
      <w:r>
        <w:rPr>
          <w:rFonts w:cstheme="minorHAnsi"/>
        </w:rPr>
        <w:t>STD</w:t>
      </w:r>
      <w:r w:rsidRPr="00A13C74">
        <w:rPr>
          <w:rFonts w:cstheme="minorHAnsi"/>
        </w:rPr>
        <w:t>s that have an effect on a woman’s reproductive health, for example, Chlamydia and Gonorrhea</w:t>
      </w:r>
      <w:r w:rsidR="005B7230">
        <w:rPr>
          <w:rFonts w:cstheme="minorHAnsi"/>
        </w:rPr>
        <w:t xml:space="preserve">. </w:t>
      </w:r>
      <w:r w:rsidRPr="00A13C74">
        <w:rPr>
          <w:rFonts w:cstheme="minorHAnsi"/>
        </w:rPr>
        <w:t xml:space="preserve">At the present time, doing selective </w:t>
      </w:r>
      <w:r>
        <w:rPr>
          <w:rFonts w:cstheme="minorHAnsi"/>
        </w:rPr>
        <w:t>STD</w:t>
      </w:r>
      <w:r w:rsidRPr="00A13C74">
        <w:rPr>
          <w:rFonts w:cstheme="minorHAnsi"/>
        </w:rPr>
        <w:t xml:space="preserve"> testing for Chlamydia and Gonorrhea is preferable for PRCs for a number of reasons. </w:t>
      </w:r>
    </w:p>
    <w:p w:rsidR="002A65D1" w:rsidRPr="00A13C74" w:rsidRDefault="002A65D1" w:rsidP="002A65D1">
      <w:pPr>
        <w:widowControl w:val="0"/>
        <w:autoSpaceDE w:val="0"/>
        <w:autoSpaceDN w:val="0"/>
        <w:adjustRightInd w:val="0"/>
        <w:spacing w:before="120"/>
        <w:rPr>
          <w:rFonts w:cstheme="minorHAnsi"/>
        </w:rPr>
      </w:pPr>
      <w:r w:rsidRPr="00A13C74">
        <w:rPr>
          <w:rFonts w:cstheme="minorHAnsi"/>
        </w:rPr>
        <w:t>First, according to the Center for Disease Control (CDC), “Chlamydia and Gonorrhea are the first and second most commonly reported notifiable diseases in the United States</w:t>
      </w:r>
      <w:r w:rsidR="00D95C07">
        <w:rPr>
          <w:rFonts w:cstheme="minorHAnsi"/>
        </w:rPr>
        <w:t>.”</w:t>
      </w:r>
      <w:r w:rsidR="004B63F9">
        <w:rPr>
          <w:rStyle w:val="FootnoteReference"/>
          <w:rFonts w:cstheme="minorHAnsi"/>
        </w:rPr>
        <w:footnoteReference w:id="45"/>
      </w:r>
      <w:r w:rsidR="00840888">
        <w:rPr>
          <w:rFonts w:cstheme="minorHAnsi"/>
        </w:rPr>
        <w:t xml:space="preserve"> </w:t>
      </w:r>
      <w:r w:rsidRPr="00A13C74">
        <w:rPr>
          <w:rFonts w:cstheme="minorHAnsi"/>
        </w:rPr>
        <w:t xml:space="preserve">Both diseases are bacterial forms of </w:t>
      </w:r>
      <w:r>
        <w:rPr>
          <w:rFonts w:cstheme="minorHAnsi"/>
        </w:rPr>
        <w:t>STD</w:t>
      </w:r>
      <w:r w:rsidRPr="00A13C74">
        <w:rPr>
          <w:rFonts w:cstheme="minorHAnsi"/>
        </w:rPr>
        <w:t xml:space="preserve"> that are treatable and curable, if identified</w:t>
      </w:r>
      <w:r w:rsidR="005B7230">
        <w:rPr>
          <w:rFonts w:cstheme="minorHAnsi"/>
        </w:rPr>
        <w:t xml:space="preserve">. </w:t>
      </w:r>
    </w:p>
    <w:p w:rsidR="002A65D1" w:rsidRPr="00A13C74" w:rsidRDefault="002A65D1" w:rsidP="002A65D1">
      <w:pPr>
        <w:widowControl w:val="0"/>
        <w:autoSpaceDE w:val="0"/>
        <w:autoSpaceDN w:val="0"/>
        <w:adjustRightInd w:val="0"/>
        <w:spacing w:before="120"/>
        <w:rPr>
          <w:rFonts w:cstheme="minorHAnsi"/>
        </w:rPr>
      </w:pPr>
      <w:r w:rsidRPr="00A13C74">
        <w:rPr>
          <w:rFonts w:cstheme="minorHAnsi"/>
        </w:rPr>
        <w:t xml:space="preserve">Second, Chlamydia compounds the </w:t>
      </w:r>
      <w:r w:rsidR="004B63F9" w:rsidRPr="00A13C74">
        <w:rPr>
          <w:rFonts w:cstheme="minorHAnsi"/>
        </w:rPr>
        <w:t>effects</w:t>
      </w:r>
      <w:r w:rsidRPr="00A13C74">
        <w:rPr>
          <w:rFonts w:cstheme="minorHAnsi"/>
        </w:rPr>
        <w:t xml:space="preserve"> of an abortion on a woman’s reproductive health, including Pelvic Inflammatory Disease (PID)</w:t>
      </w:r>
      <w:r w:rsidR="005B7230">
        <w:rPr>
          <w:rFonts w:cstheme="minorHAnsi"/>
        </w:rPr>
        <w:t xml:space="preserve">. </w:t>
      </w:r>
      <w:r w:rsidRPr="00A13C74">
        <w:rPr>
          <w:rFonts w:cstheme="minorHAnsi"/>
        </w:rPr>
        <w:t>Studies indicate that, “PID is a potentially life threatening disease which can lead to an increased risk of ectopic pregnancy and reduced fertility</w:t>
      </w:r>
      <w:r w:rsidR="005B7230">
        <w:rPr>
          <w:rFonts w:cstheme="minorHAnsi"/>
        </w:rPr>
        <w:t xml:space="preserve">. </w:t>
      </w:r>
      <w:r w:rsidRPr="00A13C74">
        <w:rPr>
          <w:rFonts w:cstheme="minorHAnsi"/>
        </w:rPr>
        <w:t>Of patients who have a Chlamydia infection at the time of the abortion, 23% will develop PID within 4 weeks</w:t>
      </w:r>
      <w:r w:rsidR="005B7230">
        <w:rPr>
          <w:rFonts w:cstheme="minorHAnsi"/>
        </w:rPr>
        <w:t xml:space="preserve">. </w:t>
      </w:r>
      <w:r w:rsidRPr="00A13C74">
        <w:rPr>
          <w:rFonts w:cstheme="minorHAnsi"/>
        </w:rPr>
        <w:t>Studies have found that 20 to 27% of patients seeking abortion have a Chlamydia infection.”</w:t>
      </w:r>
      <w:r w:rsidR="004B63F9">
        <w:rPr>
          <w:rStyle w:val="FootnoteReference"/>
          <w:rFonts w:cstheme="minorHAnsi"/>
        </w:rPr>
        <w:footnoteReference w:id="46"/>
      </w:r>
      <w:r w:rsidRPr="00A13C74">
        <w:rPr>
          <w:rFonts w:cstheme="minorHAnsi"/>
        </w:rPr>
        <w:t xml:space="preserve"> This information is an important aspect of an abortion-minded woman’s journey to making an informed decision</w:t>
      </w:r>
      <w:r w:rsidR="005B7230">
        <w:rPr>
          <w:rFonts w:cstheme="minorHAnsi"/>
        </w:rPr>
        <w:t xml:space="preserve">. </w:t>
      </w:r>
      <w:r w:rsidRPr="00A13C74">
        <w:rPr>
          <w:rFonts w:cstheme="minorHAnsi"/>
        </w:rPr>
        <w:t xml:space="preserve">Gonorrhea </w:t>
      </w:r>
      <w:r w:rsidRPr="00A13C74">
        <w:rPr>
          <w:rFonts w:cstheme="minorHAnsi"/>
        </w:rPr>
        <w:lastRenderedPageBreak/>
        <w:t>also leads to PID.</w:t>
      </w:r>
      <w:r w:rsidR="004B63F9">
        <w:rPr>
          <w:rStyle w:val="FootnoteReference"/>
          <w:rFonts w:cstheme="minorHAnsi"/>
        </w:rPr>
        <w:footnoteReference w:id="47"/>
      </w:r>
    </w:p>
    <w:p w:rsidR="002A65D1" w:rsidRPr="00A13C74" w:rsidRDefault="002A65D1" w:rsidP="002A65D1">
      <w:pPr>
        <w:widowControl w:val="0"/>
        <w:autoSpaceDE w:val="0"/>
        <w:autoSpaceDN w:val="0"/>
        <w:adjustRightInd w:val="0"/>
        <w:spacing w:before="120"/>
        <w:rPr>
          <w:rFonts w:cstheme="minorHAnsi"/>
        </w:rPr>
      </w:pPr>
      <w:r w:rsidRPr="00A13C74">
        <w:rPr>
          <w:rFonts w:cstheme="minorHAnsi"/>
        </w:rPr>
        <w:t xml:space="preserve">Third, offering selective </w:t>
      </w:r>
      <w:r>
        <w:rPr>
          <w:rFonts w:cstheme="minorHAnsi"/>
        </w:rPr>
        <w:t>STD</w:t>
      </w:r>
      <w:r w:rsidRPr="00A13C74">
        <w:rPr>
          <w:rFonts w:cstheme="minorHAnsi"/>
        </w:rPr>
        <w:t xml:space="preserve"> screening is no different than offering limited ultrasound exams because neither </w:t>
      </w:r>
      <w:r w:rsidR="004B63F9" w:rsidRPr="00A13C74">
        <w:rPr>
          <w:rFonts w:cstheme="minorHAnsi"/>
        </w:rPr>
        <w:t>is</w:t>
      </w:r>
      <w:r w:rsidRPr="00A13C74">
        <w:rPr>
          <w:rFonts w:cstheme="minorHAnsi"/>
        </w:rPr>
        <w:t xml:space="preserve"> intended to be </w:t>
      </w:r>
      <w:r w:rsidR="004B63F9">
        <w:rPr>
          <w:rFonts w:cstheme="minorHAnsi"/>
        </w:rPr>
        <w:t>an all-inclusive exam</w:t>
      </w:r>
      <w:r w:rsidR="005B7230">
        <w:rPr>
          <w:rFonts w:cstheme="minorHAnsi"/>
        </w:rPr>
        <w:t xml:space="preserve">. </w:t>
      </w:r>
      <w:r w:rsidRPr="00A13C74">
        <w:rPr>
          <w:rFonts w:cstheme="minorHAnsi"/>
        </w:rPr>
        <w:t>Rather, the purpose of each type of exam is to provide the abortion-minded woman with enough clinical information to enable her to make an informed decision</w:t>
      </w:r>
      <w:r w:rsidR="005B7230">
        <w:rPr>
          <w:rFonts w:cstheme="minorHAnsi"/>
        </w:rPr>
        <w:t xml:space="preserve">. </w:t>
      </w:r>
    </w:p>
    <w:p w:rsidR="002A65D1" w:rsidRPr="00A13C74" w:rsidRDefault="002A65D1" w:rsidP="002A65D1">
      <w:pPr>
        <w:widowControl w:val="0"/>
        <w:autoSpaceDE w:val="0"/>
        <w:autoSpaceDN w:val="0"/>
        <w:adjustRightInd w:val="0"/>
        <w:spacing w:before="120"/>
        <w:rPr>
          <w:rFonts w:cstheme="minorHAnsi"/>
        </w:rPr>
      </w:pPr>
      <w:r w:rsidRPr="00A13C74">
        <w:rPr>
          <w:rFonts w:cstheme="minorHAnsi"/>
        </w:rPr>
        <w:t xml:space="preserve">Fourth, women who come to the PRC for </w:t>
      </w:r>
      <w:r>
        <w:rPr>
          <w:rFonts w:cstheme="minorHAnsi"/>
        </w:rPr>
        <w:t>STD</w:t>
      </w:r>
      <w:r w:rsidRPr="00A13C74">
        <w:rPr>
          <w:rFonts w:cstheme="minorHAnsi"/>
        </w:rPr>
        <w:t xml:space="preserve"> testing only are also given a pregnancy test as part of the patient care process, even if it was not originally requested</w:t>
      </w:r>
      <w:r w:rsidR="005B7230">
        <w:rPr>
          <w:rFonts w:cstheme="minorHAnsi"/>
        </w:rPr>
        <w:t xml:space="preserve">. </w:t>
      </w:r>
      <w:r w:rsidRPr="00A13C74">
        <w:rPr>
          <w:rFonts w:cstheme="minorHAnsi"/>
        </w:rPr>
        <w:t xml:space="preserve">If she is concerned about having an </w:t>
      </w:r>
      <w:r>
        <w:rPr>
          <w:rFonts w:cstheme="minorHAnsi"/>
        </w:rPr>
        <w:t>STD</w:t>
      </w:r>
      <w:r w:rsidRPr="00A13C74">
        <w:rPr>
          <w:rFonts w:cstheme="minorHAnsi"/>
        </w:rPr>
        <w:t>, she obviously has been sexually active and therefore may be pregnant and yet not know it.</w:t>
      </w:r>
    </w:p>
    <w:p w:rsidR="002A65D1" w:rsidRPr="00A13C74" w:rsidRDefault="002A65D1" w:rsidP="002A65D1">
      <w:pPr>
        <w:widowControl w:val="0"/>
        <w:autoSpaceDE w:val="0"/>
        <w:autoSpaceDN w:val="0"/>
        <w:adjustRightInd w:val="0"/>
        <w:spacing w:before="120"/>
        <w:rPr>
          <w:rFonts w:cstheme="minorHAnsi"/>
        </w:rPr>
      </w:pPr>
      <w:r w:rsidRPr="00A13C74">
        <w:rPr>
          <w:rFonts w:cstheme="minorHAnsi"/>
        </w:rPr>
        <w:t xml:space="preserve">Fifth, offering testing for a large number of </w:t>
      </w:r>
      <w:r>
        <w:rPr>
          <w:rFonts w:cstheme="minorHAnsi"/>
        </w:rPr>
        <w:t>STD</w:t>
      </w:r>
      <w:r w:rsidRPr="00A13C74">
        <w:rPr>
          <w:rFonts w:cstheme="minorHAnsi"/>
        </w:rPr>
        <w:t>s is not necessary for assisting an abortion-minded woman in the path to an informed decision</w:t>
      </w:r>
      <w:r w:rsidR="005B7230">
        <w:rPr>
          <w:rFonts w:cstheme="minorHAnsi"/>
        </w:rPr>
        <w:t xml:space="preserve">. </w:t>
      </w:r>
      <w:r w:rsidRPr="00A13C74">
        <w:rPr>
          <w:rFonts w:cstheme="minorHAnsi"/>
        </w:rPr>
        <w:t xml:space="preserve">Although knowing about other forms of </w:t>
      </w:r>
      <w:r>
        <w:rPr>
          <w:rFonts w:cstheme="minorHAnsi"/>
        </w:rPr>
        <w:t>STD</w:t>
      </w:r>
      <w:r w:rsidRPr="00A13C74">
        <w:rPr>
          <w:rFonts w:cstheme="minorHAnsi"/>
        </w:rPr>
        <w:t xml:space="preserve"> is important for a woman’s health, these </w:t>
      </w:r>
      <w:r>
        <w:rPr>
          <w:rFonts w:cstheme="minorHAnsi"/>
        </w:rPr>
        <w:t>STD</w:t>
      </w:r>
      <w:r w:rsidRPr="00A13C74">
        <w:rPr>
          <w:rFonts w:cstheme="minorHAnsi"/>
        </w:rPr>
        <w:t>s have not been shown to directly and consistently impact the decision of having an abortion as do Chlamydia and Gonorrhea (as discussed above)</w:t>
      </w:r>
      <w:r w:rsidR="005B7230">
        <w:rPr>
          <w:rFonts w:cstheme="minorHAnsi"/>
        </w:rPr>
        <w:t xml:space="preserve">. </w:t>
      </w:r>
      <w:r w:rsidRPr="00A13C74">
        <w:rPr>
          <w:rFonts w:cstheme="minorHAnsi"/>
        </w:rPr>
        <w:t xml:space="preserve">Chlamydia is the major </w:t>
      </w:r>
      <w:r>
        <w:rPr>
          <w:rFonts w:cstheme="minorHAnsi"/>
        </w:rPr>
        <w:t>STD</w:t>
      </w:r>
      <w:r w:rsidRPr="00A13C74">
        <w:rPr>
          <w:rFonts w:cstheme="minorHAnsi"/>
        </w:rPr>
        <w:t xml:space="preserve"> when considering services to an abortion-minded woman</w:t>
      </w:r>
      <w:r w:rsidR="005B7230">
        <w:rPr>
          <w:rFonts w:cstheme="minorHAnsi"/>
        </w:rPr>
        <w:t xml:space="preserve">. </w:t>
      </w:r>
      <w:r w:rsidRPr="00A13C74">
        <w:rPr>
          <w:rFonts w:cstheme="minorHAnsi"/>
        </w:rPr>
        <w:t>“Because many people with Gonorrhea also have Chlamydia”</w:t>
      </w:r>
      <w:r w:rsidR="004B63F9">
        <w:rPr>
          <w:rStyle w:val="FootnoteReference"/>
          <w:rFonts w:cstheme="minorHAnsi"/>
        </w:rPr>
        <w:footnoteReference w:id="48"/>
      </w:r>
      <w:r w:rsidRPr="00A13C74">
        <w:rPr>
          <w:rFonts w:cstheme="minorHAnsi"/>
        </w:rPr>
        <w:t xml:space="preserve"> it is a good idea to test for both at the same time</w:t>
      </w:r>
      <w:r w:rsidR="005B7230">
        <w:rPr>
          <w:rFonts w:cstheme="minorHAnsi"/>
        </w:rPr>
        <w:t xml:space="preserve">. </w:t>
      </w:r>
      <w:r w:rsidRPr="00A13C74">
        <w:rPr>
          <w:rFonts w:cstheme="minorHAnsi"/>
        </w:rPr>
        <w:t xml:space="preserve">Because testing for these two </w:t>
      </w:r>
      <w:r w:rsidR="004B63F9" w:rsidRPr="00A13C74">
        <w:rPr>
          <w:rFonts w:cstheme="minorHAnsi"/>
        </w:rPr>
        <w:t>is</w:t>
      </w:r>
      <w:r w:rsidRPr="00A13C74">
        <w:rPr>
          <w:rFonts w:cstheme="minorHAnsi"/>
        </w:rPr>
        <w:t xml:space="preserve"> typically bundled it does not add any additional cost when testing for both </w:t>
      </w:r>
      <w:r>
        <w:rPr>
          <w:rFonts w:cstheme="minorHAnsi"/>
        </w:rPr>
        <w:t>STD</w:t>
      </w:r>
      <w:r w:rsidRPr="00A13C74">
        <w:rPr>
          <w:rFonts w:cstheme="minorHAnsi"/>
        </w:rPr>
        <w:t>s since the same urine sample is used.</w:t>
      </w:r>
    </w:p>
    <w:p w:rsidR="002A65D1" w:rsidRPr="00A13C74" w:rsidRDefault="002A65D1" w:rsidP="002A65D1">
      <w:pPr>
        <w:widowControl w:val="0"/>
        <w:autoSpaceDE w:val="0"/>
        <w:autoSpaceDN w:val="0"/>
        <w:adjustRightInd w:val="0"/>
        <w:spacing w:before="120"/>
        <w:rPr>
          <w:rFonts w:cstheme="minorHAnsi"/>
        </w:rPr>
      </w:pPr>
      <w:r w:rsidRPr="00A13C74">
        <w:rPr>
          <w:rFonts w:cstheme="minorHAnsi"/>
        </w:rPr>
        <w:t xml:space="preserve">Sixth, the urine </w:t>
      </w:r>
      <w:r>
        <w:rPr>
          <w:rFonts w:cstheme="minorHAnsi"/>
        </w:rPr>
        <w:t>STD</w:t>
      </w:r>
      <w:r w:rsidRPr="00A13C74">
        <w:rPr>
          <w:rFonts w:cstheme="minorHAnsi"/>
        </w:rPr>
        <w:t xml:space="preserve"> testing provides the optimal type of testing when weighing accuracy, requirements, and cost as it relates to the PRC organization</w:t>
      </w:r>
      <w:r w:rsidR="005B7230">
        <w:rPr>
          <w:rFonts w:cstheme="minorHAnsi"/>
        </w:rPr>
        <w:t xml:space="preserve">. </w:t>
      </w:r>
      <w:r w:rsidRPr="00A13C74">
        <w:rPr>
          <w:rFonts w:cstheme="minorHAnsi"/>
        </w:rPr>
        <w:t>According to the CDC, the sensitivity of nucleic acid amplification test (NAAT) when using urine to detect Chlamydia in women is similar, or only slightly inferior, to their sensitivity when using endocervical swabs (DNA probe).</w:t>
      </w:r>
      <w:r w:rsidR="0002245F">
        <w:rPr>
          <w:rStyle w:val="FootnoteReference"/>
          <w:rFonts w:cstheme="minorHAnsi"/>
        </w:rPr>
        <w:footnoteReference w:id="49"/>
      </w:r>
      <w:r w:rsidR="00840888">
        <w:rPr>
          <w:rFonts w:cstheme="minorHAnsi"/>
        </w:rPr>
        <w:t xml:space="preserve"> </w:t>
      </w:r>
      <w:r w:rsidRPr="00A13C74">
        <w:rPr>
          <w:rFonts w:cstheme="minorHAnsi"/>
        </w:rPr>
        <w:t>DNA probe requires advanced medical personnel to collect a sample, which most PRCs do not have and cannot afford</w:t>
      </w:r>
      <w:r w:rsidR="005B7230">
        <w:rPr>
          <w:rFonts w:cstheme="minorHAnsi"/>
        </w:rPr>
        <w:t xml:space="preserve">. </w:t>
      </w:r>
      <w:r w:rsidRPr="00A13C74">
        <w:rPr>
          <w:rFonts w:cstheme="minorHAnsi"/>
        </w:rPr>
        <w:t xml:space="preserve">The Urine test collection is simple and does not require an in-house lab </w:t>
      </w:r>
      <w:r w:rsidR="004B63F9" w:rsidRPr="00A13C74">
        <w:rPr>
          <w:rFonts w:cstheme="minorHAnsi"/>
        </w:rPr>
        <w:t>or</w:t>
      </w:r>
      <w:r w:rsidRPr="00A13C74">
        <w:rPr>
          <w:rFonts w:cstheme="minorHAnsi"/>
        </w:rPr>
        <w:t xml:space="preserve"> advanced medical personnel for sample collection.</w:t>
      </w:r>
    </w:p>
    <w:p w:rsidR="002A65D1" w:rsidRPr="00A13C74" w:rsidRDefault="002A65D1" w:rsidP="002A65D1">
      <w:pPr>
        <w:widowControl w:val="0"/>
        <w:autoSpaceDE w:val="0"/>
        <w:autoSpaceDN w:val="0"/>
        <w:adjustRightInd w:val="0"/>
        <w:spacing w:before="120"/>
        <w:rPr>
          <w:rFonts w:cstheme="minorHAnsi"/>
        </w:rPr>
      </w:pPr>
      <w:r w:rsidRPr="00A13C74">
        <w:rPr>
          <w:rFonts w:cstheme="minorHAnsi"/>
        </w:rPr>
        <w:t xml:space="preserve">Seventh, it is not necessary to provide treatment along with the </w:t>
      </w:r>
      <w:r>
        <w:rPr>
          <w:rFonts w:cstheme="minorHAnsi"/>
        </w:rPr>
        <w:t>STD</w:t>
      </w:r>
      <w:r w:rsidRPr="00A13C74">
        <w:rPr>
          <w:rFonts w:cstheme="minorHAnsi"/>
        </w:rPr>
        <w:t xml:space="preserve"> testing</w:t>
      </w:r>
      <w:r w:rsidR="005B7230">
        <w:rPr>
          <w:rFonts w:cstheme="minorHAnsi"/>
        </w:rPr>
        <w:t xml:space="preserve">. </w:t>
      </w:r>
      <w:r w:rsidRPr="00A13C74">
        <w:rPr>
          <w:rFonts w:cstheme="minorHAnsi"/>
        </w:rPr>
        <w:t>PRCs are part of a larger medical community</w:t>
      </w:r>
      <w:r w:rsidR="005B7230">
        <w:rPr>
          <w:rFonts w:cstheme="minorHAnsi"/>
        </w:rPr>
        <w:t xml:space="preserve">. </w:t>
      </w:r>
      <w:r w:rsidRPr="00A13C74">
        <w:rPr>
          <w:rFonts w:cstheme="minorHAnsi"/>
        </w:rPr>
        <w:t>It is helpful to remember that a PRC is only the beginning of an abortion-minded woman’s care, not the entirety</w:t>
      </w:r>
      <w:r w:rsidR="005B7230">
        <w:rPr>
          <w:rFonts w:cstheme="minorHAnsi"/>
        </w:rPr>
        <w:t xml:space="preserve">. </w:t>
      </w:r>
      <w:r w:rsidRPr="00A13C74">
        <w:rPr>
          <w:rFonts w:cstheme="minorHAnsi"/>
        </w:rPr>
        <w:t>Protocols necessitate that at every step a patient is referred back to her physician or a community practicing OB/GYN</w:t>
      </w:r>
      <w:r w:rsidR="005B7230">
        <w:rPr>
          <w:rFonts w:cstheme="minorHAnsi"/>
        </w:rPr>
        <w:t xml:space="preserve">. </w:t>
      </w:r>
      <w:r w:rsidRPr="00A13C74">
        <w:rPr>
          <w:rFonts w:cstheme="minorHAnsi"/>
        </w:rPr>
        <w:t>A PRC is in that sense a part of the medical community, community being the operative word</w:t>
      </w:r>
      <w:r w:rsidR="005B7230">
        <w:rPr>
          <w:rFonts w:cstheme="minorHAnsi"/>
        </w:rPr>
        <w:t xml:space="preserve">. </w:t>
      </w:r>
      <w:r w:rsidRPr="00A13C74">
        <w:rPr>
          <w:rFonts w:cstheme="minorHAnsi"/>
        </w:rPr>
        <w:t>In addition, PRCs are not in a position to provide full medical care to patients, nor is it necessary for them to do so, even if they provide a part of that care</w:t>
      </w:r>
      <w:r w:rsidR="005B7230">
        <w:rPr>
          <w:rFonts w:cstheme="minorHAnsi"/>
        </w:rPr>
        <w:t xml:space="preserve">. </w:t>
      </w:r>
      <w:r w:rsidRPr="00A13C74">
        <w:rPr>
          <w:rFonts w:cstheme="minorHAnsi"/>
        </w:rPr>
        <w:t>However, it is necessary for the PRC to ensure proper treatment is attained by the patient</w:t>
      </w:r>
      <w:r w:rsidR="005B7230">
        <w:rPr>
          <w:rFonts w:cstheme="minorHAnsi"/>
        </w:rPr>
        <w:t xml:space="preserve">. </w:t>
      </w:r>
    </w:p>
    <w:p w:rsidR="002A65D1" w:rsidRPr="00A13C74" w:rsidRDefault="002A65D1" w:rsidP="002A65D1">
      <w:pPr>
        <w:widowControl w:val="0"/>
        <w:autoSpaceDE w:val="0"/>
        <w:autoSpaceDN w:val="0"/>
        <w:adjustRightInd w:val="0"/>
        <w:spacing w:before="120"/>
        <w:rPr>
          <w:rFonts w:cstheme="minorHAnsi"/>
        </w:rPr>
      </w:pPr>
      <w:r w:rsidRPr="00A13C74">
        <w:rPr>
          <w:rFonts w:cstheme="minorHAnsi"/>
        </w:rPr>
        <w:t>In an effort to avoid applying a double standard to a PRC organization it is important to follow consistent logic in identifying services that any given woman needs</w:t>
      </w:r>
      <w:r w:rsidR="005B7230">
        <w:rPr>
          <w:rFonts w:cstheme="minorHAnsi"/>
        </w:rPr>
        <w:t xml:space="preserve">. </w:t>
      </w:r>
      <w:r w:rsidRPr="00A13C74">
        <w:rPr>
          <w:rFonts w:cstheme="minorHAnsi"/>
        </w:rPr>
        <w:t>To be effective, a PRC can provide pregnancy testing without providing prenatal care</w:t>
      </w:r>
      <w:r w:rsidR="005B7230">
        <w:rPr>
          <w:rFonts w:cstheme="minorHAnsi"/>
        </w:rPr>
        <w:t xml:space="preserve">. </w:t>
      </w:r>
      <w:r w:rsidRPr="00A13C74">
        <w:rPr>
          <w:rFonts w:cstheme="minorHAnsi"/>
        </w:rPr>
        <w:t xml:space="preserve">This being the case, then the same logical standard needs to be applied to </w:t>
      </w:r>
      <w:r>
        <w:rPr>
          <w:rFonts w:cstheme="minorHAnsi"/>
        </w:rPr>
        <w:t>STD</w:t>
      </w:r>
      <w:r w:rsidRPr="00A13C74">
        <w:rPr>
          <w:rFonts w:cstheme="minorHAnsi"/>
        </w:rPr>
        <w:t xml:space="preserve"> services.</w:t>
      </w:r>
    </w:p>
    <w:p w:rsidR="002A65D1" w:rsidRPr="00A13C74" w:rsidRDefault="002A65D1" w:rsidP="002A65D1">
      <w:pPr>
        <w:pStyle w:val="Heading7"/>
      </w:pPr>
      <w:r w:rsidRPr="00A13C74">
        <w:lastRenderedPageBreak/>
        <w:t xml:space="preserve">Patient Perspective </w:t>
      </w:r>
    </w:p>
    <w:p w:rsidR="002A65D1" w:rsidRPr="00A13C74" w:rsidRDefault="002A65D1" w:rsidP="002A65D1">
      <w:pPr>
        <w:widowControl w:val="0"/>
        <w:autoSpaceDE w:val="0"/>
        <w:autoSpaceDN w:val="0"/>
        <w:adjustRightInd w:val="0"/>
        <w:rPr>
          <w:rFonts w:cstheme="minorHAnsi"/>
        </w:rPr>
      </w:pPr>
      <w:r w:rsidRPr="00A13C74">
        <w:rPr>
          <w:rFonts w:cstheme="minorHAnsi"/>
        </w:rPr>
        <w:t xml:space="preserve">From the patient’s perspective, it is also preferable to be provided selective </w:t>
      </w:r>
      <w:r>
        <w:rPr>
          <w:rFonts w:cstheme="minorHAnsi"/>
        </w:rPr>
        <w:t>STD</w:t>
      </w:r>
      <w:r w:rsidRPr="00A13C74">
        <w:rPr>
          <w:rFonts w:cstheme="minorHAnsi"/>
        </w:rPr>
        <w:t xml:space="preserve"> testing by the PRC. </w:t>
      </w:r>
    </w:p>
    <w:p w:rsidR="002A65D1" w:rsidRPr="00A13C74" w:rsidRDefault="002A65D1" w:rsidP="002A65D1">
      <w:pPr>
        <w:widowControl w:val="0"/>
        <w:autoSpaceDE w:val="0"/>
        <w:autoSpaceDN w:val="0"/>
        <w:adjustRightInd w:val="0"/>
        <w:spacing w:before="120"/>
        <w:rPr>
          <w:rFonts w:cstheme="minorHAnsi"/>
        </w:rPr>
      </w:pPr>
      <w:r w:rsidRPr="00A13C74">
        <w:rPr>
          <w:rFonts w:cstheme="minorHAnsi"/>
        </w:rPr>
        <w:t xml:space="preserve">First, the PRC can be seen as a valuable resource for women concerned with </w:t>
      </w:r>
      <w:r>
        <w:rPr>
          <w:rFonts w:cstheme="minorHAnsi"/>
        </w:rPr>
        <w:t>STD</w:t>
      </w:r>
      <w:r w:rsidRPr="00A13C74">
        <w:rPr>
          <w:rFonts w:cstheme="minorHAnsi"/>
        </w:rPr>
        <w:t>s so that they will be more likely to return to the PRC if they think they are pregnant</w:t>
      </w:r>
      <w:r w:rsidR="005B7230">
        <w:rPr>
          <w:rFonts w:cstheme="minorHAnsi"/>
        </w:rPr>
        <w:t xml:space="preserve">. </w:t>
      </w:r>
      <w:r w:rsidRPr="00A13C74">
        <w:rPr>
          <w:rFonts w:cstheme="minorHAnsi"/>
        </w:rPr>
        <w:t xml:space="preserve">Even men can be provided with </w:t>
      </w:r>
      <w:r>
        <w:rPr>
          <w:rFonts w:cstheme="minorHAnsi"/>
        </w:rPr>
        <w:t>STD</w:t>
      </w:r>
      <w:r w:rsidRPr="00A13C74">
        <w:rPr>
          <w:rFonts w:cstheme="minorHAnsi"/>
        </w:rPr>
        <w:t xml:space="preserve"> testing because the PRC should be concerned with “influencing the influencers” in an abortion-minded women’s life.</w:t>
      </w:r>
    </w:p>
    <w:p w:rsidR="002A65D1" w:rsidRPr="00A13C74" w:rsidRDefault="002A65D1" w:rsidP="002A65D1">
      <w:pPr>
        <w:widowControl w:val="0"/>
        <w:autoSpaceDE w:val="0"/>
        <w:autoSpaceDN w:val="0"/>
        <w:adjustRightInd w:val="0"/>
        <w:spacing w:before="120"/>
        <w:rPr>
          <w:rFonts w:cstheme="minorHAnsi"/>
        </w:rPr>
      </w:pPr>
      <w:r w:rsidRPr="00A13C74">
        <w:rPr>
          <w:rFonts w:cstheme="minorHAnsi"/>
        </w:rPr>
        <w:t>Second, even if a woman who comes into the center is not pregnant at the time, she may still be abortion-vulnerable</w:t>
      </w:r>
      <w:r w:rsidR="005B7230">
        <w:rPr>
          <w:rFonts w:cstheme="minorHAnsi"/>
        </w:rPr>
        <w:t xml:space="preserve">. </w:t>
      </w:r>
      <w:r w:rsidRPr="00A13C74">
        <w:rPr>
          <w:rFonts w:cstheme="minorHAnsi"/>
        </w:rPr>
        <w:t xml:space="preserve">Offering </w:t>
      </w:r>
      <w:r>
        <w:rPr>
          <w:rFonts w:cstheme="minorHAnsi"/>
        </w:rPr>
        <w:t>STD</w:t>
      </w:r>
      <w:r w:rsidRPr="00A13C74">
        <w:rPr>
          <w:rFonts w:cstheme="minorHAnsi"/>
        </w:rPr>
        <w:t xml:space="preserve"> testing provides an opportunity to educate for the purpose of causing her to make good decisions around her sexuality and reproductive health.</w:t>
      </w:r>
    </w:p>
    <w:p w:rsidR="002A65D1" w:rsidRPr="00A13C74" w:rsidRDefault="002A65D1" w:rsidP="002A65D1">
      <w:pPr>
        <w:widowControl w:val="0"/>
        <w:autoSpaceDE w:val="0"/>
        <w:autoSpaceDN w:val="0"/>
        <w:adjustRightInd w:val="0"/>
        <w:spacing w:before="120"/>
        <w:rPr>
          <w:rFonts w:cstheme="minorHAnsi"/>
        </w:rPr>
      </w:pPr>
      <w:r w:rsidRPr="00A13C74">
        <w:rPr>
          <w:rFonts w:cstheme="minorHAnsi"/>
        </w:rPr>
        <w:t xml:space="preserve">Third, the DNA Probe is an invasive test thereby making it more uncomfortable for the patient while the urine </w:t>
      </w:r>
      <w:r>
        <w:rPr>
          <w:rFonts w:cstheme="minorHAnsi"/>
        </w:rPr>
        <w:t>STD</w:t>
      </w:r>
      <w:r w:rsidRPr="00A13C74">
        <w:rPr>
          <w:rFonts w:cstheme="minorHAnsi"/>
        </w:rPr>
        <w:t xml:space="preserve"> testing in non-invasive</w:t>
      </w:r>
      <w:r w:rsidR="005B7230">
        <w:rPr>
          <w:rFonts w:cstheme="minorHAnsi"/>
        </w:rPr>
        <w:t xml:space="preserve">. </w:t>
      </w:r>
      <w:r w:rsidRPr="00A13C74">
        <w:rPr>
          <w:rFonts w:cstheme="minorHAnsi"/>
        </w:rPr>
        <w:t xml:space="preserve">In addition the urine test is more efficient due to the fact that the urine sample for the pregnancy test can be used for the </w:t>
      </w:r>
      <w:r>
        <w:rPr>
          <w:rFonts w:cstheme="minorHAnsi"/>
        </w:rPr>
        <w:t>STD</w:t>
      </w:r>
      <w:r w:rsidRPr="00A13C74">
        <w:rPr>
          <w:rFonts w:cstheme="minorHAnsi"/>
        </w:rPr>
        <w:t xml:space="preserve"> test as well. </w:t>
      </w:r>
    </w:p>
    <w:p w:rsidR="002A65D1" w:rsidRDefault="002A65D1" w:rsidP="002A65D1">
      <w:pPr>
        <w:widowControl w:val="0"/>
        <w:autoSpaceDE w:val="0"/>
        <w:autoSpaceDN w:val="0"/>
        <w:adjustRightInd w:val="0"/>
        <w:spacing w:before="120"/>
        <w:rPr>
          <w:rFonts w:cstheme="minorHAnsi"/>
        </w:rPr>
      </w:pPr>
      <w:r w:rsidRPr="00A13C74">
        <w:rPr>
          <w:rFonts w:cstheme="minorHAnsi"/>
        </w:rPr>
        <w:t xml:space="preserve">Fourth, to be effective with regard to its primary mission, does a woman expect the PRC to provide </w:t>
      </w:r>
      <w:r>
        <w:rPr>
          <w:rFonts w:cstheme="minorHAnsi"/>
        </w:rPr>
        <w:t>STD</w:t>
      </w:r>
      <w:r w:rsidRPr="00A13C74">
        <w:rPr>
          <w:rFonts w:cstheme="minorHAnsi"/>
        </w:rPr>
        <w:t xml:space="preserve"> testing, treatment, and retesting</w:t>
      </w:r>
      <w:r w:rsidR="00725419">
        <w:rPr>
          <w:rFonts w:cstheme="minorHAnsi"/>
        </w:rPr>
        <w:t xml:space="preserve">? </w:t>
      </w:r>
      <w:r w:rsidRPr="00A13C74">
        <w:rPr>
          <w:rFonts w:cstheme="minorHAnsi"/>
        </w:rPr>
        <w:t>Not necessarily</w:t>
      </w:r>
      <w:r w:rsidR="005B7230">
        <w:rPr>
          <w:rFonts w:cstheme="minorHAnsi"/>
        </w:rPr>
        <w:t xml:space="preserve">. </w:t>
      </w:r>
      <w:r w:rsidRPr="00A13C74">
        <w:rPr>
          <w:rFonts w:cstheme="minorHAnsi"/>
        </w:rPr>
        <w:t>Providing the testing is enough to enable an abortion-minded woman to make informed decisions and to be directed to further comprehensive medical care for herself and her baby</w:t>
      </w:r>
      <w:r w:rsidR="005B7230">
        <w:rPr>
          <w:rFonts w:cstheme="minorHAnsi"/>
        </w:rPr>
        <w:t xml:space="preserve">. </w:t>
      </w:r>
      <w:r w:rsidRPr="00A13C74">
        <w:rPr>
          <w:rFonts w:cstheme="minorHAnsi"/>
        </w:rPr>
        <w:t xml:space="preserve">By rescheduling her in one week to receive her </w:t>
      </w:r>
      <w:r>
        <w:rPr>
          <w:rFonts w:cstheme="minorHAnsi"/>
        </w:rPr>
        <w:t>STD</w:t>
      </w:r>
      <w:r w:rsidRPr="00A13C74">
        <w:rPr>
          <w:rFonts w:cstheme="minorHAnsi"/>
        </w:rPr>
        <w:t xml:space="preserve"> results she has more time to take a step back emotionally and consider her decision regarding the outcome of her pregnancy.</w:t>
      </w:r>
    </w:p>
    <w:p w:rsidR="001E45D8" w:rsidRDefault="001E45D8">
      <w:r>
        <w:br w:type="page"/>
      </w:r>
    </w:p>
    <w:p w:rsidR="001E45D8" w:rsidRDefault="001E45D8" w:rsidP="001E45D8">
      <w:pPr>
        <w:pStyle w:val="Heading5"/>
      </w:pPr>
      <w:bookmarkStart w:id="1738" w:name="_Ref318198491"/>
      <w:bookmarkStart w:id="1739" w:name="_Toc318199322"/>
      <w:bookmarkStart w:id="1740" w:name="_Toc334786763"/>
      <w:r>
        <w:lastRenderedPageBreak/>
        <w:t>STD1: Criteria for STD Testing Appointment</w:t>
      </w:r>
      <w:bookmarkEnd w:id="1738"/>
      <w:bookmarkEnd w:id="1739"/>
      <w:bookmarkEnd w:id="1740"/>
    </w:p>
    <w:p w:rsidR="002769AB" w:rsidRDefault="002769AB" w:rsidP="002769AB">
      <w:pPr>
        <w:spacing w:before="240" w:after="0"/>
        <w:rPr>
          <w:rFonts w:ascii="Calibri" w:eastAsia="Times New Roman" w:hAnsi="Calibri" w:cs="Times New Roman"/>
        </w:rPr>
      </w:pPr>
      <w:r>
        <w:rPr>
          <w:rFonts w:ascii="Calibri" w:eastAsia="Times New Roman" w:hAnsi="Calibri" w:cs="Times New Roman"/>
        </w:rPr>
        <w:t>ST</w:t>
      </w:r>
      <w:r>
        <w:t>D</w:t>
      </w:r>
      <w:r>
        <w:rPr>
          <w:rFonts w:ascii="Calibri" w:eastAsia="Times New Roman" w:hAnsi="Calibri" w:cs="Times New Roman"/>
        </w:rPr>
        <w:t xml:space="preserve"> Testing will be offered to patients at no cost.</w:t>
      </w:r>
    </w:p>
    <w:p w:rsidR="002769AB" w:rsidRPr="002769AB" w:rsidRDefault="002769AB" w:rsidP="002769AB">
      <w:pPr>
        <w:spacing w:before="240" w:after="0"/>
        <w:rPr>
          <w:rFonts w:ascii="Calibri" w:eastAsia="Times New Roman" w:hAnsi="Calibri" w:cs="Times New Roman"/>
        </w:rPr>
      </w:pPr>
      <w:r w:rsidRPr="002769AB">
        <w:rPr>
          <w:rFonts w:ascii="Calibri" w:eastAsia="Times New Roman" w:hAnsi="Calibri" w:cs="Times New Roman"/>
        </w:rPr>
        <w:t>Patients may be referred for ST</w:t>
      </w:r>
      <w:r>
        <w:t>D</w:t>
      </w:r>
      <w:r w:rsidRPr="002769AB">
        <w:rPr>
          <w:rFonts w:ascii="Calibri" w:eastAsia="Times New Roman" w:hAnsi="Calibri" w:cs="Times New Roman"/>
        </w:rPr>
        <w:t xml:space="preserve"> testing in these circumstances:</w:t>
      </w:r>
    </w:p>
    <w:p w:rsidR="002769AB" w:rsidRPr="002769AB" w:rsidRDefault="002769AB" w:rsidP="00903ADD">
      <w:pPr>
        <w:widowControl w:val="0"/>
        <w:numPr>
          <w:ilvl w:val="0"/>
          <w:numId w:val="263"/>
        </w:numPr>
        <w:autoSpaceDE w:val="0"/>
        <w:autoSpaceDN w:val="0"/>
        <w:spacing w:before="240" w:after="0" w:line="240" w:lineRule="auto"/>
        <w:rPr>
          <w:rFonts w:ascii="Calibri" w:eastAsia="Times New Roman" w:hAnsi="Calibri" w:cs="Times New Roman"/>
        </w:rPr>
      </w:pPr>
      <w:r w:rsidRPr="002769AB">
        <w:rPr>
          <w:rFonts w:ascii="Calibri" w:eastAsia="Times New Roman" w:hAnsi="Calibri" w:cs="Times New Roman"/>
        </w:rPr>
        <w:t xml:space="preserve">Calling </w:t>
      </w:r>
      <w:r w:rsidR="0002245F" w:rsidRPr="002769AB">
        <w:rPr>
          <w:rFonts w:ascii="Calibri" w:eastAsia="Times New Roman" w:hAnsi="Calibri" w:cs="Times New Roman"/>
        </w:rPr>
        <w:t>Helpline</w:t>
      </w:r>
      <w:r w:rsidRPr="002769AB">
        <w:rPr>
          <w:rFonts w:ascii="Calibri" w:eastAsia="Times New Roman" w:hAnsi="Calibri" w:cs="Times New Roman"/>
        </w:rPr>
        <w:t xml:space="preserve"> for an appointment</w:t>
      </w:r>
      <w:r w:rsidR="0002245F">
        <w:rPr>
          <w:rFonts w:ascii="Calibri" w:eastAsia="Times New Roman" w:hAnsi="Calibri" w:cs="Times New Roman"/>
        </w:rPr>
        <w:t>.</w:t>
      </w:r>
    </w:p>
    <w:p w:rsidR="002769AB" w:rsidRPr="002769AB" w:rsidRDefault="0002245F" w:rsidP="00903ADD">
      <w:pPr>
        <w:widowControl w:val="0"/>
        <w:numPr>
          <w:ilvl w:val="0"/>
          <w:numId w:val="263"/>
        </w:numPr>
        <w:autoSpaceDE w:val="0"/>
        <w:autoSpaceDN w:val="0"/>
        <w:spacing w:before="240" w:after="0" w:line="240" w:lineRule="auto"/>
        <w:rPr>
          <w:rFonts w:ascii="Calibri" w:eastAsia="Times New Roman" w:hAnsi="Calibri" w:cs="Times New Roman"/>
        </w:rPr>
      </w:pPr>
      <w:r>
        <w:rPr>
          <w:rFonts w:ascii="Calibri" w:eastAsia="Times New Roman" w:hAnsi="Calibri" w:cs="Times New Roman"/>
        </w:rPr>
        <w:t>Walk-in during business hours.</w:t>
      </w:r>
    </w:p>
    <w:p w:rsidR="002769AB" w:rsidRPr="002769AB" w:rsidRDefault="002769AB" w:rsidP="00903ADD">
      <w:pPr>
        <w:widowControl w:val="0"/>
        <w:numPr>
          <w:ilvl w:val="0"/>
          <w:numId w:val="263"/>
        </w:numPr>
        <w:autoSpaceDE w:val="0"/>
        <w:autoSpaceDN w:val="0"/>
        <w:spacing w:before="240" w:after="0" w:line="240" w:lineRule="auto"/>
        <w:rPr>
          <w:rFonts w:ascii="Calibri" w:eastAsia="Times New Roman" w:hAnsi="Calibri" w:cs="Times New Roman"/>
        </w:rPr>
      </w:pPr>
      <w:r w:rsidRPr="002769AB">
        <w:rPr>
          <w:rFonts w:ascii="Calibri" w:eastAsia="Times New Roman" w:hAnsi="Calibri" w:cs="Times New Roman"/>
        </w:rPr>
        <w:t>Here for Pregnancy Test</w:t>
      </w:r>
      <w:r w:rsidR="0002245F">
        <w:rPr>
          <w:rFonts w:ascii="Calibri" w:eastAsia="Times New Roman" w:hAnsi="Calibri" w:cs="Times New Roman"/>
        </w:rPr>
        <w:t>.</w:t>
      </w:r>
    </w:p>
    <w:p w:rsidR="002769AB" w:rsidRDefault="002769AB" w:rsidP="002769AB">
      <w:pPr>
        <w:rPr>
          <w:rFonts w:ascii="Calibri" w:eastAsia="Times New Roman" w:hAnsi="Calibri" w:cs="Times New Roman"/>
        </w:rPr>
      </w:pPr>
    </w:p>
    <w:p w:rsidR="002769AB" w:rsidRDefault="002769AB" w:rsidP="002769AB">
      <w:pPr>
        <w:pStyle w:val="Heading6"/>
        <w:rPr>
          <w:rFonts w:ascii="Garamond" w:eastAsia="Times New Roman" w:hAnsi="Garamond" w:cs="Times New Roman"/>
          <w:color w:val="365F91"/>
          <w:sz w:val="28"/>
        </w:rPr>
      </w:pPr>
      <w:bookmarkStart w:id="1741" w:name="_Toc318199323"/>
      <w:r>
        <w:t>Procedure:</w:t>
      </w:r>
      <w:bookmarkEnd w:id="1741"/>
    </w:p>
    <w:p w:rsidR="002769AB" w:rsidRPr="002769AB" w:rsidRDefault="002769AB" w:rsidP="00903ADD">
      <w:pPr>
        <w:widowControl w:val="0"/>
        <w:numPr>
          <w:ilvl w:val="0"/>
          <w:numId w:val="264"/>
        </w:numPr>
        <w:autoSpaceDE w:val="0"/>
        <w:autoSpaceDN w:val="0"/>
        <w:spacing w:before="240" w:after="0" w:line="240" w:lineRule="auto"/>
        <w:rPr>
          <w:rFonts w:ascii="Calibri" w:eastAsia="Times New Roman" w:hAnsi="Calibri" w:cs="Times New Roman"/>
        </w:rPr>
      </w:pPr>
      <w:r w:rsidRPr="002769AB">
        <w:rPr>
          <w:rFonts w:ascii="Calibri" w:eastAsia="Times New Roman" w:hAnsi="Calibri" w:cs="Times New Roman"/>
        </w:rPr>
        <w:t>The patient will be scheduled for an appointment as above.</w:t>
      </w:r>
    </w:p>
    <w:p w:rsidR="002769AB" w:rsidRPr="002769AB" w:rsidRDefault="002769AB" w:rsidP="00903ADD">
      <w:pPr>
        <w:widowControl w:val="0"/>
        <w:numPr>
          <w:ilvl w:val="0"/>
          <w:numId w:val="264"/>
        </w:numPr>
        <w:autoSpaceDE w:val="0"/>
        <w:autoSpaceDN w:val="0"/>
        <w:spacing w:before="240" w:after="0" w:line="240" w:lineRule="auto"/>
        <w:rPr>
          <w:rFonts w:ascii="Calibri" w:eastAsia="Times New Roman" w:hAnsi="Calibri" w:cs="Times New Roman"/>
        </w:rPr>
      </w:pPr>
      <w:r w:rsidRPr="002769AB">
        <w:rPr>
          <w:rFonts w:ascii="Calibri" w:eastAsia="Times New Roman" w:hAnsi="Calibri" w:cs="Times New Roman"/>
        </w:rPr>
        <w:t>If a patient is here for a pregnancy test they will be offered ST</w:t>
      </w:r>
      <w:r>
        <w:t>D</w:t>
      </w:r>
      <w:r w:rsidRPr="002769AB">
        <w:rPr>
          <w:rFonts w:ascii="Calibri" w:eastAsia="Times New Roman" w:hAnsi="Calibri" w:cs="Times New Roman"/>
        </w:rPr>
        <w:t xml:space="preserve"> testing in accordance with the policies and procedures below.</w:t>
      </w:r>
    </w:p>
    <w:p w:rsidR="002769AB" w:rsidRPr="002769AB" w:rsidRDefault="002769AB" w:rsidP="00903ADD">
      <w:pPr>
        <w:widowControl w:val="0"/>
        <w:numPr>
          <w:ilvl w:val="0"/>
          <w:numId w:val="264"/>
        </w:numPr>
        <w:autoSpaceDE w:val="0"/>
        <w:autoSpaceDN w:val="0"/>
        <w:spacing w:before="240" w:after="0" w:line="240" w:lineRule="auto"/>
        <w:rPr>
          <w:rFonts w:ascii="Calibri" w:eastAsia="Times New Roman" w:hAnsi="Calibri" w:cs="Times New Roman"/>
        </w:rPr>
      </w:pPr>
      <w:r w:rsidRPr="002769AB">
        <w:rPr>
          <w:rFonts w:ascii="Calibri" w:eastAsia="Times New Roman" w:hAnsi="Calibri" w:cs="Times New Roman"/>
        </w:rPr>
        <w:t>The patient shall be informed that a follow-up appointment will be scheduled within one week to report the results of the ST</w:t>
      </w:r>
      <w:r>
        <w:t>D</w:t>
      </w:r>
      <w:r w:rsidRPr="002769AB">
        <w:rPr>
          <w:rFonts w:ascii="Calibri" w:eastAsia="Times New Roman" w:hAnsi="Calibri" w:cs="Times New Roman"/>
        </w:rPr>
        <w:t xml:space="preserve"> tests.</w:t>
      </w:r>
    </w:p>
    <w:p w:rsidR="002769AB" w:rsidRPr="002769AB" w:rsidRDefault="002769AB" w:rsidP="00903ADD">
      <w:pPr>
        <w:widowControl w:val="0"/>
        <w:numPr>
          <w:ilvl w:val="0"/>
          <w:numId w:val="264"/>
        </w:numPr>
        <w:autoSpaceDE w:val="0"/>
        <w:autoSpaceDN w:val="0"/>
        <w:spacing w:before="240" w:after="0" w:line="240" w:lineRule="auto"/>
        <w:rPr>
          <w:rFonts w:ascii="Calibri" w:eastAsia="Times New Roman" w:hAnsi="Calibri" w:cs="Times New Roman"/>
        </w:rPr>
      </w:pPr>
      <w:r w:rsidRPr="002769AB">
        <w:rPr>
          <w:rFonts w:ascii="Calibri" w:eastAsia="Times New Roman" w:hAnsi="Calibri" w:cs="Times New Roman"/>
        </w:rPr>
        <w:t>The patient shall be informed, upon making the appointment, that there are no costs involved with the ST</w:t>
      </w:r>
      <w:r>
        <w:t>D</w:t>
      </w:r>
      <w:r w:rsidRPr="002769AB">
        <w:rPr>
          <w:rFonts w:ascii="Calibri" w:eastAsia="Times New Roman" w:hAnsi="Calibri" w:cs="Times New Roman"/>
        </w:rPr>
        <w:t xml:space="preserve"> testing.</w:t>
      </w:r>
    </w:p>
    <w:p w:rsidR="002769AB" w:rsidRPr="002769AB" w:rsidRDefault="002769AB" w:rsidP="00903ADD">
      <w:pPr>
        <w:widowControl w:val="0"/>
        <w:numPr>
          <w:ilvl w:val="0"/>
          <w:numId w:val="264"/>
        </w:numPr>
        <w:autoSpaceDE w:val="0"/>
        <w:autoSpaceDN w:val="0"/>
        <w:spacing w:before="240" w:after="0" w:line="240" w:lineRule="auto"/>
        <w:rPr>
          <w:rFonts w:ascii="Calibri" w:eastAsia="Times New Roman" w:hAnsi="Calibri" w:cs="Times New Roman"/>
        </w:rPr>
      </w:pPr>
      <w:r w:rsidRPr="002769AB">
        <w:rPr>
          <w:rFonts w:ascii="Calibri" w:eastAsia="Times New Roman" w:hAnsi="Calibri" w:cs="Times New Roman"/>
        </w:rPr>
        <w:t>The patient should be advised that they should not urinate within one hour of their scheduled appointment for ST</w:t>
      </w:r>
      <w:r>
        <w:t>D</w:t>
      </w:r>
      <w:r w:rsidRPr="002769AB">
        <w:rPr>
          <w:rFonts w:ascii="Calibri" w:eastAsia="Times New Roman" w:hAnsi="Calibri" w:cs="Times New Roman"/>
        </w:rPr>
        <w:t xml:space="preserve"> testing.</w:t>
      </w:r>
    </w:p>
    <w:p w:rsidR="001E45D8" w:rsidRDefault="002769AB" w:rsidP="00903ADD">
      <w:pPr>
        <w:widowControl w:val="0"/>
        <w:numPr>
          <w:ilvl w:val="0"/>
          <w:numId w:val="264"/>
        </w:numPr>
        <w:autoSpaceDE w:val="0"/>
        <w:autoSpaceDN w:val="0"/>
        <w:spacing w:before="240" w:after="0" w:line="240" w:lineRule="auto"/>
      </w:pPr>
      <w:r>
        <w:rPr>
          <w:rFonts w:ascii="Calibri" w:eastAsia="Times New Roman" w:hAnsi="Calibri" w:cs="Times New Roman"/>
        </w:rPr>
        <w:t xml:space="preserve">The patient </w:t>
      </w:r>
      <w:r>
        <w:t>cannot</w:t>
      </w:r>
      <w:r>
        <w:rPr>
          <w:rFonts w:ascii="Calibri" w:eastAsia="Times New Roman" w:hAnsi="Calibri" w:cs="Times New Roman"/>
        </w:rPr>
        <w:t xml:space="preserve"> make an appointment at the time she is having her period</w:t>
      </w:r>
      <w:r w:rsidR="005B7230">
        <w:rPr>
          <w:rFonts w:ascii="Calibri" w:eastAsia="Times New Roman" w:hAnsi="Calibri" w:cs="Times New Roman"/>
        </w:rPr>
        <w:t xml:space="preserve">. </w:t>
      </w:r>
      <w:r>
        <w:rPr>
          <w:rFonts w:ascii="Calibri" w:eastAsia="Times New Roman" w:hAnsi="Calibri" w:cs="Times New Roman"/>
        </w:rPr>
        <w:t>She should schedule for a week or two after her period.</w:t>
      </w:r>
      <w:r w:rsidR="001E45D8">
        <w:br w:type="page"/>
      </w:r>
    </w:p>
    <w:p w:rsidR="001E45D8" w:rsidRDefault="001E45D8" w:rsidP="001E45D8">
      <w:pPr>
        <w:pStyle w:val="Heading5"/>
      </w:pPr>
      <w:bookmarkStart w:id="1742" w:name="_Ref318198799"/>
      <w:bookmarkStart w:id="1743" w:name="_Toc318199324"/>
      <w:bookmarkStart w:id="1744" w:name="_Toc334786764"/>
      <w:r>
        <w:lastRenderedPageBreak/>
        <w:t>STD2: Standing Order for STD Testing</w:t>
      </w:r>
      <w:bookmarkEnd w:id="1742"/>
      <w:bookmarkEnd w:id="1743"/>
      <w:bookmarkEnd w:id="1744"/>
    </w:p>
    <w:p w:rsidR="005A73B3" w:rsidRDefault="005A73B3" w:rsidP="005A73B3">
      <w:pPr>
        <w:spacing w:after="0"/>
      </w:pPr>
    </w:p>
    <w:p w:rsidR="005A73B3" w:rsidRDefault="005A73B3" w:rsidP="005A73B3">
      <w:pPr>
        <w:spacing w:before="240" w:after="0"/>
      </w:pPr>
      <w:r>
        <w:t>All registered nurses and other trained and approved personnel are authorized to collect a sample for urine STD testing on all patients presenting at the office for such testing</w:t>
      </w:r>
      <w:r w:rsidR="005B7230">
        <w:t xml:space="preserve">. </w:t>
      </w:r>
      <w:r>
        <w:t>These personnel are hereby authorized to inform the patients of their test results following the receipt of them from the CDD</w:t>
      </w:r>
      <w:r w:rsidR="005B7230">
        <w:t xml:space="preserve">. </w:t>
      </w:r>
      <w:r>
        <w:t xml:space="preserve">The patient’s results shall be recorded on Exam Report (PS 11). </w:t>
      </w:r>
    </w:p>
    <w:p w:rsidR="005A73B3" w:rsidRDefault="005A73B3" w:rsidP="005A73B3">
      <w:pPr>
        <w:spacing w:after="0"/>
      </w:pPr>
    </w:p>
    <w:p w:rsidR="005A73B3" w:rsidRDefault="005A73B3" w:rsidP="005A73B3">
      <w:pPr>
        <w:spacing w:after="0"/>
      </w:pPr>
    </w:p>
    <w:p w:rsidR="005A73B3" w:rsidRPr="005A73B3" w:rsidRDefault="005A73B3" w:rsidP="005A73B3">
      <w:pPr>
        <w:spacing w:before="240" w:after="0"/>
      </w:pPr>
      <w:r>
        <w:t xml:space="preserve">Dated: </w:t>
      </w: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p>
    <w:p w:rsidR="005A73B3" w:rsidRDefault="005A73B3" w:rsidP="005A73B3">
      <w:pPr>
        <w:spacing w:after="0"/>
      </w:pPr>
      <w:r>
        <w:tab/>
      </w:r>
      <w:r>
        <w:tab/>
      </w:r>
      <w:r>
        <w:tab/>
      </w:r>
      <w:r>
        <w:tab/>
      </w:r>
      <w:r>
        <w:tab/>
      </w:r>
      <w:r>
        <w:tab/>
      </w:r>
      <w:r>
        <w:tab/>
      </w:r>
      <w:r>
        <w:tab/>
      </w:r>
      <w:r>
        <w:tab/>
        <w:t>Medical Director</w:t>
      </w:r>
    </w:p>
    <w:bookmarkEnd w:id="1735"/>
    <w:p w:rsidR="001E45D8" w:rsidRPr="001E45D8" w:rsidRDefault="001E45D8" w:rsidP="001E45D8"/>
    <w:p w:rsidR="001E45D8" w:rsidRDefault="001E45D8" w:rsidP="001E45D8">
      <w:pPr>
        <w:sectPr w:rsidR="001E45D8" w:rsidSect="00B40EA6">
          <w:pgSz w:w="12240" w:h="15840"/>
          <w:pgMar w:top="540" w:right="1440" w:bottom="720" w:left="1440" w:header="720" w:footer="720" w:gutter="0"/>
          <w:cols w:space="720"/>
          <w:docGrid w:linePitch="360"/>
        </w:sectPr>
      </w:pPr>
    </w:p>
    <w:p w:rsidR="001E45D8" w:rsidRPr="0080023F" w:rsidRDefault="001E45D8" w:rsidP="00930177">
      <w:pPr>
        <w:pStyle w:val="NoSpacing"/>
        <w:spacing w:line="720" w:lineRule="auto"/>
      </w:pPr>
    </w:p>
    <w:p w:rsidR="001E45D8" w:rsidRPr="0080023F" w:rsidRDefault="001E45D8" w:rsidP="00930177">
      <w:pPr>
        <w:pStyle w:val="NoSpacing"/>
        <w:spacing w:line="720" w:lineRule="auto"/>
      </w:pPr>
    </w:p>
    <w:p w:rsidR="001E45D8" w:rsidRPr="0080023F" w:rsidRDefault="001E45D8" w:rsidP="00930177">
      <w:pPr>
        <w:pStyle w:val="NoSpacing"/>
        <w:spacing w:line="720" w:lineRule="auto"/>
      </w:pPr>
    </w:p>
    <w:bookmarkStart w:id="1745" w:name="_Toc330462470"/>
    <w:bookmarkStart w:id="1746" w:name="_Toc330462993"/>
    <w:p w:rsidR="001E45D8" w:rsidRDefault="00903ADD" w:rsidP="00930177">
      <w:pPr>
        <w:pStyle w:val="NoSpacing"/>
        <w:spacing w:line="720" w:lineRule="auto"/>
      </w:pPr>
      <w:r>
        <w:rPr>
          <w:noProof/>
        </w:rPr>
        <mc:AlternateContent>
          <mc:Choice Requires="wpg">
            <w:drawing>
              <wp:anchor distT="0" distB="0" distL="114300" distR="114300" simplePos="0" relativeHeight="251734016" behindDoc="0" locked="0" layoutInCell="0" allowOverlap="1" wp14:anchorId="061D8B47" wp14:editId="3674C6D6">
                <wp:simplePos x="0" y="0"/>
                <wp:positionH relativeFrom="page">
                  <wp:posOffset>2978785</wp:posOffset>
                </wp:positionH>
                <wp:positionV relativeFrom="margin">
                  <wp:posOffset>2332990</wp:posOffset>
                </wp:positionV>
                <wp:extent cx="1748155" cy="845820"/>
                <wp:effectExtent l="0" t="0" r="4445" b="0"/>
                <wp:wrapNone/>
                <wp:docPr id="278"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155" cy="845820"/>
                          <a:chOff x="0" y="1440"/>
                          <a:chExt cx="12239" cy="12960"/>
                        </a:xfrm>
                      </wpg:grpSpPr>
                      <wpg:grpSp>
                        <wpg:cNvPr id="279" name="Group 871"/>
                        <wpg:cNvGrpSpPr>
                          <a:grpSpLocks/>
                        </wpg:cNvGrpSpPr>
                        <wpg:grpSpPr bwMode="auto">
                          <a:xfrm>
                            <a:off x="0" y="9661"/>
                            <a:ext cx="12239" cy="4739"/>
                            <a:chOff x="-6" y="3399"/>
                            <a:chExt cx="12197" cy="4253"/>
                          </a:xfrm>
                        </wpg:grpSpPr>
                        <wpg:grpSp>
                          <wpg:cNvPr id="280" name="Group 872"/>
                          <wpg:cNvGrpSpPr>
                            <a:grpSpLocks/>
                          </wpg:cNvGrpSpPr>
                          <wpg:grpSpPr bwMode="auto">
                            <a:xfrm>
                              <a:off x="-6" y="3717"/>
                              <a:ext cx="12189" cy="3550"/>
                              <a:chOff x="18" y="7468"/>
                              <a:chExt cx="12189" cy="3550"/>
                            </a:xfrm>
                          </wpg:grpSpPr>
                          <wps:wsp>
                            <wps:cNvPr id="281" name="Freeform 873"/>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874"/>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875"/>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4" name="Freeform 876"/>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877"/>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878"/>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879"/>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880"/>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881"/>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0" name="Rectangle 882"/>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1E45D8">
                              <w:pPr>
                                <w:spacing w:after="0"/>
                                <w:rPr>
                                  <w:b/>
                                  <w:bCs/>
                                  <w:color w:val="808080" w:themeColor="text1" w:themeTint="7F"/>
                                  <w:sz w:val="32"/>
                                  <w:szCs w:val="32"/>
                                </w:rPr>
                              </w:pPr>
                            </w:p>
                            <w:p w:rsidR="00864630" w:rsidRDefault="00864630" w:rsidP="001E45D8">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291" name="Rectangle 883"/>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Pr="004A7D58" w:rsidRDefault="00864630" w:rsidP="001E45D8">
                              <w:pPr>
                                <w:rPr>
                                  <w:szCs w:val="96"/>
                                </w:rPr>
                              </w:pPr>
                            </w:p>
                          </w:txbxContent>
                        </wps:txbx>
                        <wps:bodyPr rot="0" vert="horz" wrap="square" lIns="91440" tIns="45720" rIns="91440" bIns="45720" anchor="t" anchorCtr="0" upright="1">
                          <a:noAutofit/>
                        </wps:bodyPr>
                      </wps:wsp>
                      <wps:wsp>
                        <wps:cNvPr id="292" name="Rectangle 884"/>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1E45D8">
                              <w:pPr>
                                <w:spacing w:after="0"/>
                                <w:rPr>
                                  <w:b/>
                                  <w:bCs/>
                                  <w:color w:val="1F497D" w:themeColor="text2"/>
                                  <w:sz w:val="72"/>
                                  <w:szCs w:val="72"/>
                                </w:rPr>
                              </w:pPr>
                            </w:p>
                            <w:p w:rsidR="00864630" w:rsidRDefault="00864630" w:rsidP="001E45D8">
                              <w:pPr>
                                <w:rPr>
                                  <w:b/>
                                  <w:bCs/>
                                  <w:color w:val="4F81BD" w:themeColor="accent1"/>
                                  <w:sz w:val="40"/>
                                  <w:szCs w:val="40"/>
                                </w:rPr>
                              </w:pPr>
                            </w:p>
                            <w:p w:rsidR="00864630" w:rsidRDefault="00864630" w:rsidP="001E45D8">
                              <w:pPr>
                                <w:rPr>
                                  <w:b/>
                                  <w:bCs/>
                                  <w:color w:val="808080" w:themeColor="text1" w:themeTint="7F"/>
                                  <w:sz w:val="32"/>
                                  <w:szCs w:val="32"/>
                                </w:rPr>
                              </w:pPr>
                            </w:p>
                            <w:p w:rsidR="00864630" w:rsidRDefault="00864630" w:rsidP="001E45D8">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_x0000_s1565" style="position:absolute;margin-left:234.55pt;margin-top:183.7pt;width:137.65pt;height:66.6pt;z-index:251734016;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" o:allowincell="f">
                <v:group id="Group 871" o:spid="_x0000_s1566"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group id="Group 872" o:spid="_x0000_s1567"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873" o:spid="_x0000_s1568"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EXMUA&#10;AADcAAAADwAAAGRycy9kb3ducmV2LnhtbESPQWvCQBSE70L/w/IKvdWNHsSm2UgotLU3E9uCt0f2&#10;mUSzb0N2jfHfu4LgcZiZb5hkNZpWDNS7xrKC2TQCQVxa3XCl4Hf7+boE4TyyxtYyKbiQg1X6NEkw&#10;1vbMOQ2Fr0SAsItRQe19F0vpypoMuqntiIO3t71BH2RfSd3jOcBNK+dRtJAGGw4LNXb0UVN5LE5G&#10;QR6Nf5vF17c+/JdueMs2uyLPfpR6eR6zdxCeRv8I39trrWC+nMHtTDg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ARcxQAAANwAAAAPAAAAAAAAAAAAAAAAAJgCAABkcnMv&#10;ZG93bnJldi54bWxQSwUGAAAAAAQABAD1AAAAigMAAAAA&#10;" path="m,l17,2863,7132,2578r,-2378l,xe" fillcolor="#a7bfde [1620]" stroked="f">
                      <v:fill opacity="32896f"/>
                      <v:path arrowok="t" o:connecttype="custom" o:connectlocs="0,0;17,2863;7132,2578;7132,200;0,0" o:connectangles="0,0,0,0,0"/>
                    </v:shape>
                    <v:shape id="Freeform 874" o:spid="_x0000_s1569"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1X8YA&#10;AADcAAAADwAAAGRycy9kb3ducmV2LnhtbESPT2vCQBTE74V+h+UVvNVNIxVJXUWkQujJpoHS2yP7&#10;TKLZtyG7+VM/fbcgeBxm5jfMejuZRgzUudqygpd5BIK4sLrmUkH+dXhegXAeWWNjmRT8koPt5vFh&#10;jYm2I3/SkPlSBAi7BBVU3reJlK6oyKCb25Y4eCfbGfRBdqXUHY4BbhoZR9FSGqw5LFTY0r6i4pL1&#10;RsH5Z4E8uf3H4v16HLF/zdPT90Wp2dO0ewPhafL38K2dagXxKob/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1X8YAAADcAAAADwAAAAAAAAAAAAAAAACYAgAAZHJz&#10;L2Rvd25yZXYueG1sUEsFBgAAAAAEAAQA9QAAAIsDAAAAAA==&#10;" path="m,569l,2930r3466,620l3466,,,569xe" fillcolor="#d3dfee [820]" stroked="f">
                      <v:fill opacity="32896f"/>
                      <v:path arrowok="t" o:connecttype="custom" o:connectlocs="0,569;0,2930;3466,3550;3466,0;0,569" o:connectangles="0,0,0,0,0"/>
                    </v:shape>
                    <v:shape id="Freeform 875" o:spid="_x0000_s1570"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zdMMA&#10;AADcAAAADwAAAGRycy9kb3ducmV2LnhtbESPQWvCQBSE70L/w/IK3nRjrCLRVaRQ8NpU4vWZfSaL&#10;2bdpdhtTf71bKHgcZuYbZrMbbCN66rxxrGA2TUAQl04brhQcvz4mKxA+IGtsHJOCX/Kw276MNphp&#10;d+NP6vNQiQhhn6GCOoQ2k9KXNVn0U9cSR+/iOoshyq6SusNbhNtGpkmylBYNx4UaW3qvqbzmP1YB&#10;7ef370V+Op9npijK9piat94qNX4d9msQgYbwDP+3D1pBuprD35l4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izdMMAAADcAAAADwAAAAAAAAAAAAAAAACYAgAAZHJzL2Rv&#10;d25yZXYueG1sUEsFBgAAAAAEAAQA9QAAAIgDAAAAAA==&#10;" path="m,l,3550,1591,2746r,-2009l,xe" fillcolor="#a7bfde [1620]" stroked="f">
                      <v:fill opacity="32896f"/>
                      <v:path arrowok="t" o:connecttype="custom" o:connectlocs="0,0;0,3550;1591,2746;1591,737;0,0" o:connectangles="0,0,0,0,0"/>
                    </v:shape>
                  </v:group>
                  <v:shape id="Freeform 876" o:spid="_x0000_s1571"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a8YA&#10;AADcAAAADwAAAGRycy9kb3ducmV2LnhtbESPzW7CMBCE70i8g7VIvYEDVBVKMQiKWtojPxIct/E2&#10;SYnXqe2SwNNjpEo9jmbmG8103ppKnMn50rKC4SABQZxZXXKuYL977U9A+ICssbJMCi7kYT7rdqaY&#10;atvwhs7bkIsIYZ+igiKEOpXSZwUZ9ANbE0fvyzqDIUqXS+2wiXBTyVGSPEmDJceFAmt6KSg7bX+N&#10;go/V55rH1+Hb8vsnX65cYw/j6qjUQ69dPIMI1Ib/8F/7XSsYTR7hfi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Na8YAAADcAAAADwAAAAAAAAAAAAAAAACYAgAAZHJz&#10;L2Rvd25yZXYueG1sUEsFBgAAAAAEAAQA9QAAAIsDAAAAAA==&#10;" path="m1,251l,2662r4120,251l4120,,1,251xe" fillcolor="#d8d8d8 [2732]" stroked="f">
                    <v:path arrowok="t" o:connecttype="custom" o:connectlocs="1,251;0,2662;4120,2913;4120,0;1,251" o:connectangles="0,0,0,0,0"/>
                  </v:shape>
                  <v:shape id="Freeform 877" o:spid="_x0000_s1572"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8L8MA&#10;AADcAAAADwAAAGRycy9kb3ducmV2LnhtbESPQYvCMBSE7wv+h/AEL6KphV20GkXEgounrYLXR/Ns&#10;g81LaaLWf79ZEPY4zMw3zGrT20Y8qPPGsYLZNAFBXDptuFJwPuWTOQgfkDU2jknBizxs1oOPFWba&#10;PfmHHkWoRISwz1BBHUKbSenLmiz6qWuJo3d1ncUQZVdJ3eEzwm0j0yT5khYNx4UaW9rVVN6Ku1XQ&#10;m9AU34s0N+4y3p8u+Xh3fN2VGg377RJEoD78h9/tg1aQzj/h7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j8L8MAAADcAAAADwAAAAAAAAAAAAAAAACYAgAAZHJzL2Rv&#10;d25yZXYueG1sUEsFBgAAAAAEAAQA9QAAAIgDAAAAAA==&#10;" path="m,l,4236,3985,3349r,-2428l,xe" fillcolor="#bfbfbf [2412]" stroked="f">
                    <v:path arrowok="t" o:connecttype="custom" o:connectlocs="0,0;0,4236;3985,3349;3985,921;0,0" o:connectangles="0,0,0,0,0"/>
                  </v:shape>
                  <v:shape id="Freeform 878" o:spid="_x0000_s1573"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AIcQA&#10;AADcAAAADwAAAGRycy9kb3ducmV2LnhtbESPQYvCMBSE78L+h/AEb5rqgkjXtMiy4p4E3YLXR/Ns&#10;S5uX2kSt/fVGEPY4zMw3zDrtTSNu1LnKsoL5LAJBnFtdcaEg+9tOVyCcR9bYWCYFD3KQJh+jNcba&#10;3vlAt6MvRICwi1FB6X0bS+nykgy6mW2Jg3e2nUEfZFdI3eE9wE0jF1G0lAYrDgsltvRdUl4fr0bB&#10;cLL7s2yH4fM0bOufy6XeHHaZUpNxv/kC4an3/+F3+1crWKyW8DoTjoBM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jwCHEAAAA3AAAAA8AAAAAAAAAAAAAAAAAmAIAAGRycy9k&#10;b3ducmV2LnhtbFBLBQYAAAAABAAEAPUAAACJAwAAAAA=&#10;" path="m4086,r-2,4253l,3198,,1072,4086,xe" fillcolor="#d8d8d8 [2732]" stroked="f">
                    <v:path arrowok="t" o:connecttype="custom" o:connectlocs="4086,0;4084,4253;0,3198;0,1072;4086,0" o:connectangles="0,0,0,0,0"/>
                  </v:shape>
                  <v:shape id="Freeform 879" o:spid="_x0000_s1574"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kbysQA&#10;AADcAAAADwAAAGRycy9kb3ducmV2LnhtbESPQWvCQBSE74L/YXlCL6KbpmhtdBVbKAieTAWvj+xr&#10;Esy+DbubmP77riB4HGbmG2azG0wjenK+tqzgdZ6AIC6srrlUcP75nq1A+ICssbFMCv7Iw247Hm0w&#10;0/bGJ+rzUIoIYZ+hgiqENpPSFxUZ9HPbEkfv1zqDIUpXSu3wFuGmkWmSLKXBmuNChS19VVRc884o&#10;yD9w6BbJvs8/6dxNL9NjenxzSr1Mhv0aRKAhPMOP9kErSFfvcD8Tj4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pG8rEAAAA3AAAAA8AAAAAAAAAAAAAAAAAmAIAAGRycy9k&#10;b3ducmV2LnhtbFBLBQYAAAAABAAEAPUAAACJAwAAAAA=&#10;" path="m,921l2060,r16,3851l,2981,,921xe" fillcolor="#d3dfee [820]" stroked="f">
                    <v:fill opacity="46003f"/>
                    <v:path arrowok="t" o:connecttype="custom" o:connectlocs="0,921;2060,0;2076,3851;0,2981;0,921" o:connectangles="0,0,0,0,0"/>
                  </v:shape>
                  <v:shape id="Freeform 880" o:spid="_x0000_s1575"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4F8EA&#10;AADcAAAADwAAAGRycy9kb3ducmV2LnhtbERPTYvCMBC9C/sfwix409Qi2q1GEUHxtKjrwh6HZmyL&#10;zaQ2sXb99eYgeHy87/myM5VoqXGlZQWjYQSCOLO65FzB6WczSEA4j6yxskwK/snBcvHRm2Oq7Z0P&#10;1B59LkIIuxQVFN7XqZQuK8igG9qaOHBn2xj0ATa51A3eQ7ipZBxFE2mw5NBQYE3rgrLL8WYUtNX3&#10;qZuM4q/99vr3OFPyOx3zRqn+Z7eagfDU+bf45d5pBXES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l+BfBAAAA3AAAAA8AAAAAAAAAAAAAAAAAmAIAAGRycy9kb3du&#10;cmV2LnhtbFBLBQYAAAAABAAEAPUAAACGAwAAAAA=&#10;" path="m,l17,3835,6011,2629r,-1390l,xe" fillcolor="#a7bfde [1620]" stroked="f">
                    <v:fill opacity="46003f"/>
                    <v:path arrowok="t" o:connecttype="custom" o:connectlocs="0,0;17,3835;6011,2629;6011,1239;0,0" o:connectangles="0,0,0,0,0"/>
                  </v:shape>
                  <v:shape id="Freeform 881" o:spid="_x0000_s1576"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23b8IA&#10;AADcAAAADwAAAGRycy9kb3ducmV2LnhtbESP3YrCMBSE7wXfIRzBG1lTf1jarlEWYcELb9R9gENz&#10;TIrNSWmytfv2RhC8HGbmG2azG1wjeupC7VnBYp6BIK68rtko+L38fOQgQkTW2HgmBf8UYLcdjzZY&#10;an/nE/XnaESCcChRgY2xLaUMlSWHYe5b4uRdfecwJtkZqTu8J7hr5DLLPqXDmtOCxZb2lqrb+c8p&#10;yFHOVnwd+lt+QndcFca2a6PUdDJ8f4GINMR3+NU+aAXLvIDnmXQ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dvwgAAANwAAAAPAAAAAAAAAAAAAAAAAJgCAABkcnMvZG93&#10;bnJldi54bWxQSwUGAAAAAAQABAD1AAAAhwMAAAAA&#10;" path="m,1038l,2411,4102,3432,4102,,,1038xe" fillcolor="#d3dfee [820]" stroked="f">
                    <v:fill opacity="46003f"/>
                    <v:path arrowok="t" o:connecttype="custom" o:connectlocs="0,1038;0,2411;4102,3432;4102,0;0,1038" o:connectangles="0,0,0,0,0"/>
                  </v:shape>
                </v:group>
                <v:rect id="Rectangle 882" o:spid="_x0000_s1577"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v6cMA&#10;AADcAAAADwAAAGRycy9kb3ducmV2LnhtbERPTWuDQBC9F/Iflgn0UpI1HkprsglBCJVSkJom58Gd&#10;qMSdVXer9t93D4UeH+97d5hNK0YaXGNZwWYdgSAurW64UvB1Pq1eQDiPrLG1TAp+yMFhv3jYYaLt&#10;xJ80Fr4SIYRdggpq77tESlfWZNCtbUccuJsdDPoAh0rqAacQbloZR9GzNNhwaKixo7Sm8l58GwVT&#10;mY/X88ebzJ+umeU+69Pi8q7U43I+bkF4mv2/+M+daQXxa5gf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v6cMAAADcAAAADwAAAAAAAAAAAAAAAACYAgAAZHJzL2Rv&#10;d25yZXYueG1sUEsFBgAAAAAEAAQA9QAAAIgDAAAAAA==&#10;" filled="f" stroked="f">
                  <v:textbox>
                    <w:txbxContent>
                      <w:p w:rsidR="00864630" w:rsidRDefault="00864630" w:rsidP="001E45D8">
                        <w:pPr>
                          <w:spacing w:after="0"/>
                          <w:rPr>
                            <w:b/>
                            <w:bCs/>
                            <w:color w:val="808080" w:themeColor="text1" w:themeTint="7F"/>
                            <w:sz w:val="32"/>
                            <w:szCs w:val="32"/>
                          </w:rPr>
                        </w:pPr>
                      </w:p>
                      <w:p w:rsidR="00864630" w:rsidRDefault="00864630" w:rsidP="001E45D8">
                        <w:pPr>
                          <w:spacing w:after="0"/>
                          <w:rPr>
                            <w:b/>
                            <w:bCs/>
                            <w:color w:val="808080" w:themeColor="text1" w:themeTint="7F"/>
                            <w:sz w:val="32"/>
                            <w:szCs w:val="32"/>
                          </w:rPr>
                        </w:pPr>
                      </w:p>
                    </w:txbxContent>
                  </v:textbox>
                </v:rect>
                <v:rect id="Rectangle 883" o:spid="_x0000_s1578"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KcsYA&#10;AADcAAAADwAAAGRycy9kb3ducmV2LnhtbESPT2vCQBTE7wW/w/IEL6Vu9FBqmo2IIA0iSOOf8yP7&#10;moRm38bsNonfvlsoeBxm5jdMsh5NI3rqXG1ZwWIegSAurK65VHA+7V7eQDiPrLGxTAru5GCdTp4S&#10;jLUd+JP63JciQNjFqKDyvo2ldEVFBt3ctsTB+7KdQR9kV0rd4RDgppHLKHqVBmsOCxW2tK2o+M5/&#10;jIKhOPbX0+FDHp+vmeVbdtvml71Ss+m4eQfhafSP8H870wqWqwX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HKcsYAAADcAAAADwAAAAAAAAAAAAAAAACYAgAAZHJz&#10;L2Rvd25yZXYueG1sUEsFBgAAAAAEAAQA9QAAAIsDAAAAAA==&#10;" filled="f" stroked="f">
                  <v:textbox>
                    <w:txbxContent>
                      <w:p w:rsidR="00864630" w:rsidRPr="004A7D58" w:rsidRDefault="00864630" w:rsidP="001E45D8">
                        <w:pPr>
                          <w:rPr>
                            <w:szCs w:val="96"/>
                          </w:rPr>
                        </w:pPr>
                      </w:p>
                    </w:txbxContent>
                  </v:textbox>
                </v:rect>
                <v:rect id="Rectangle 884" o:spid="_x0000_s1579"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rMQA&#10;AADcAAAADwAAAGRycy9kb3ducmV2LnhtbESP3YrCMBSE7xd8h3AE79bUCrJ2jbIoooIr+PMAZ5uz&#10;bbE5KUnU+vZGELwcZuYbZjJrTS2u5HxlWcGgn4Agzq2uuFBwOi4/v0D4gKyxtkwK7uRhNu18TDDT&#10;9sZ7uh5CISKEfYYKyhCaTEqfl2TQ921DHL1/6wyGKF0htcNbhJtapkkykgYrjgslNjQvKT8fLkbB&#10;cLvbud/FeTlKFqcNW9fOV397pXrd9ucbRKA2vMOv9lorSMcp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RvqzEAAAA3AAAAA8AAAAAAAAAAAAAAAAAmAIAAGRycy9k&#10;b3ducmV2LnhtbFBLBQYAAAAABAAEAPUAAACJAwAAAAA=&#10;" filled="f" stroked="f">
                  <v:textbox>
                    <w:txbxContent>
                      <w:p w:rsidR="00864630" w:rsidRDefault="00864630" w:rsidP="001E45D8">
                        <w:pPr>
                          <w:spacing w:after="0"/>
                          <w:rPr>
                            <w:b/>
                            <w:bCs/>
                            <w:color w:val="1F497D" w:themeColor="text2"/>
                            <w:sz w:val="72"/>
                            <w:szCs w:val="72"/>
                          </w:rPr>
                        </w:pPr>
                      </w:p>
                      <w:p w:rsidR="00864630" w:rsidRDefault="00864630" w:rsidP="001E45D8">
                        <w:pPr>
                          <w:rPr>
                            <w:b/>
                            <w:bCs/>
                            <w:color w:val="4F81BD" w:themeColor="accent1"/>
                            <w:sz w:val="40"/>
                            <w:szCs w:val="40"/>
                          </w:rPr>
                        </w:pPr>
                      </w:p>
                      <w:p w:rsidR="00864630" w:rsidRDefault="00864630" w:rsidP="001E45D8">
                        <w:pPr>
                          <w:rPr>
                            <w:b/>
                            <w:bCs/>
                            <w:color w:val="808080" w:themeColor="text1" w:themeTint="7F"/>
                            <w:sz w:val="32"/>
                            <w:szCs w:val="32"/>
                          </w:rPr>
                        </w:pPr>
                      </w:p>
                      <w:p w:rsidR="00864630" w:rsidRDefault="00864630" w:rsidP="001E45D8">
                        <w:pPr>
                          <w:rPr>
                            <w:b/>
                            <w:bCs/>
                            <w:color w:val="808080" w:themeColor="text1" w:themeTint="7F"/>
                            <w:sz w:val="32"/>
                            <w:szCs w:val="32"/>
                          </w:rPr>
                        </w:pPr>
                      </w:p>
                    </w:txbxContent>
                  </v:textbox>
                </v:rect>
                <w10:wrap anchorx="page" anchory="margin"/>
              </v:group>
            </w:pict>
          </mc:Fallback>
        </mc:AlternateContent>
      </w:r>
      <w:bookmarkEnd w:id="1745"/>
      <w:bookmarkEnd w:id="1746"/>
    </w:p>
    <w:p w:rsidR="001E45D8" w:rsidRPr="000053C1" w:rsidRDefault="001E45D8" w:rsidP="001E45D8"/>
    <w:p w:rsidR="001E45D8" w:rsidRDefault="001E45D8" w:rsidP="001E45D8">
      <w:pPr>
        <w:pStyle w:val="Heading4"/>
        <w:jc w:val="center"/>
      </w:pPr>
      <w:bookmarkStart w:id="1747" w:name="_Toc334786765"/>
      <w:r>
        <w:t xml:space="preserve">Nurse/Sonographer Self-Learning Module #8 – </w:t>
      </w:r>
      <w:r w:rsidR="00F05EFD">
        <w:t xml:space="preserve">Selected </w:t>
      </w:r>
      <w:r>
        <w:t>Policies and Procedures</w:t>
      </w:r>
      <w:bookmarkEnd w:id="1747"/>
    </w:p>
    <w:p w:rsidR="001E45D8" w:rsidRDefault="001E45D8" w:rsidP="001E45D8">
      <w:pPr>
        <w:rPr>
          <w:lang w:eastAsia="ar-SA"/>
        </w:rPr>
      </w:pPr>
    </w:p>
    <w:p w:rsidR="001E45D8" w:rsidRDefault="001E45D8">
      <w:r>
        <w:br w:type="page"/>
      </w:r>
    </w:p>
    <w:p w:rsidR="001E45D8" w:rsidRDefault="001E45D8" w:rsidP="001E45D8">
      <w:pPr>
        <w:pStyle w:val="Heading5"/>
      </w:pPr>
      <w:bookmarkStart w:id="1748" w:name="_Ref318204551"/>
      <w:bookmarkStart w:id="1749" w:name="_Toc318206298"/>
      <w:bookmarkStart w:id="1750" w:name="_Toc334786766"/>
      <w:bookmarkStart w:id="1751" w:name="US"/>
      <w:r>
        <w:lastRenderedPageBreak/>
        <w:t>Ultrasound White Paper</w:t>
      </w:r>
      <w:bookmarkEnd w:id="1748"/>
      <w:bookmarkEnd w:id="1749"/>
      <w:bookmarkEnd w:id="1750"/>
    </w:p>
    <w:p w:rsidR="00CC6CC7" w:rsidRPr="00CC6CC7" w:rsidRDefault="00CC6CC7" w:rsidP="00CC6CC7">
      <w:pPr>
        <w:pStyle w:val="Heading6"/>
        <w:jc w:val="center"/>
      </w:pPr>
      <w:bookmarkStart w:id="1752" w:name="_Toc318206299"/>
      <w:r>
        <w:t>The Difference One Week Makes</w:t>
      </w:r>
      <w:r>
        <w:br/>
        <w:t>The Five Week and One Day LMP Ultrasound Rationale</w:t>
      </w:r>
      <w:bookmarkEnd w:id="1752"/>
    </w:p>
    <w:p w:rsidR="00D71303" w:rsidRDefault="00D71303" w:rsidP="00CC6CC7">
      <w:pPr>
        <w:pStyle w:val="Heading7"/>
        <w:jc w:val="center"/>
      </w:pPr>
    </w:p>
    <w:p w:rsidR="00CC6CC7" w:rsidRDefault="00CC6CC7" w:rsidP="00CC6CC7">
      <w:pPr>
        <w:pStyle w:val="Heading7"/>
        <w:jc w:val="center"/>
      </w:pPr>
      <w:r w:rsidRPr="00CC6CC7">
        <w:t>Table of Contents</w:t>
      </w:r>
    </w:p>
    <w:p w:rsidR="00864630" w:rsidRDefault="00757EE1">
      <w:pPr>
        <w:pStyle w:val="TOC1"/>
        <w:rPr>
          <w:b w:val="0"/>
        </w:rPr>
      </w:pPr>
      <w:r>
        <w:fldChar w:fldCharType="begin"/>
      </w:r>
      <w:r w:rsidR="00D71303">
        <w:instrText xml:space="preserve"> TOC \h \z \u \b </w:instrText>
      </w:r>
      <w:r w:rsidR="00D71303" w:rsidRPr="00D71303">
        <w:instrText>US_WhitePaper</w:instrText>
      </w:r>
      <w:r w:rsidR="00D71303">
        <w:instrText xml:space="preserve"> \t "Heading 7,1,Heading 8,2" </w:instrText>
      </w:r>
      <w:r>
        <w:fldChar w:fldCharType="separate"/>
      </w:r>
      <w:hyperlink w:anchor="_Toc334786771" w:history="1">
        <w:r w:rsidR="00864630" w:rsidRPr="00894FE1">
          <w:rPr>
            <w:rStyle w:val="Hyperlink"/>
          </w:rPr>
          <w:t>Introduction</w:t>
        </w:r>
        <w:r w:rsidR="00864630">
          <w:rPr>
            <w:webHidden/>
          </w:rPr>
          <w:tab/>
        </w:r>
        <w:r w:rsidR="00864630">
          <w:rPr>
            <w:webHidden/>
          </w:rPr>
          <w:fldChar w:fldCharType="begin"/>
        </w:r>
        <w:r w:rsidR="00864630">
          <w:rPr>
            <w:webHidden/>
          </w:rPr>
          <w:instrText xml:space="preserve"> PAGEREF _Toc334786771 \h </w:instrText>
        </w:r>
        <w:r w:rsidR="00864630">
          <w:rPr>
            <w:webHidden/>
          </w:rPr>
        </w:r>
        <w:r w:rsidR="00864630">
          <w:rPr>
            <w:webHidden/>
          </w:rPr>
          <w:fldChar w:fldCharType="separate"/>
        </w:r>
        <w:r w:rsidR="00864630">
          <w:rPr>
            <w:webHidden/>
          </w:rPr>
          <w:t>349</w:t>
        </w:r>
        <w:r w:rsidR="00864630">
          <w:rPr>
            <w:webHidden/>
          </w:rPr>
          <w:fldChar w:fldCharType="end"/>
        </w:r>
      </w:hyperlink>
    </w:p>
    <w:p w:rsidR="00864630" w:rsidRDefault="00CD2D0A">
      <w:pPr>
        <w:pStyle w:val="TOC1"/>
        <w:rPr>
          <w:b w:val="0"/>
        </w:rPr>
      </w:pPr>
      <w:hyperlink w:anchor="_Toc334786772" w:history="1">
        <w:r w:rsidR="00864630" w:rsidRPr="00894FE1">
          <w:rPr>
            <w:rStyle w:val="Hyperlink"/>
          </w:rPr>
          <w:t>Presuppositions</w:t>
        </w:r>
        <w:r w:rsidR="00864630">
          <w:rPr>
            <w:webHidden/>
          </w:rPr>
          <w:tab/>
        </w:r>
        <w:r w:rsidR="00864630">
          <w:rPr>
            <w:webHidden/>
          </w:rPr>
          <w:fldChar w:fldCharType="begin"/>
        </w:r>
        <w:r w:rsidR="00864630">
          <w:rPr>
            <w:webHidden/>
          </w:rPr>
          <w:instrText xml:space="preserve"> PAGEREF _Toc334786772 \h </w:instrText>
        </w:r>
        <w:r w:rsidR="00864630">
          <w:rPr>
            <w:webHidden/>
          </w:rPr>
        </w:r>
        <w:r w:rsidR="00864630">
          <w:rPr>
            <w:webHidden/>
          </w:rPr>
          <w:fldChar w:fldCharType="separate"/>
        </w:r>
        <w:r w:rsidR="00864630">
          <w:rPr>
            <w:webHidden/>
          </w:rPr>
          <w:t>349</w:t>
        </w:r>
        <w:r w:rsidR="00864630">
          <w:rPr>
            <w:webHidden/>
          </w:rPr>
          <w:fldChar w:fldCharType="end"/>
        </w:r>
      </w:hyperlink>
    </w:p>
    <w:p w:rsidR="00864630" w:rsidRDefault="00CD2D0A">
      <w:pPr>
        <w:pStyle w:val="TOC1"/>
        <w:rPr>
          <w:b w:val="0"/>
        </w:rPr>
      </w:pPr>
      <w:hyperlink w:anchor="_Toc334786773" w:history="1">
        <w:r w:rsidR="00864630" w:rsidRPr="00894FE1">
          <w:rPr>
            <w:rStyle w:val="Hyperlink"/>
          </w:rPr>
          <w:t>Clinical Perspectives</w:t>
        </w:r>
        <w:r w:rsidR="00864630">
          <w:rPr>
            <w:webHidden/>
          </w:rPr>
          <w:tab/>
        </w:r>
        <w:r w:rsidR="00864630">
          <w:rPr>
            <w:webHidden/>
          </w:rPr>
          <w:fldChar w:fldCharType="begin"/>
        </w:r>
        <w:r w:rsidR="00864630">
          <w:rPr>
            <w:webHidden/>
          </w:rPr>
          <w:instrText xml:space="preserve"> PAGEREF _Toc334786773 \h </w:instrText>
        </w:r>
        <w:r w:rsidR="00864630">
          <w:rPr>
            <w:webHidden/>
          </w:rPr>
        </w:r>
        <w:r w:rsidR="00864630">
          <w:rPr>
            <w:webHidden/>
          </w:rPr>
          <w:fldChar w:fldCharType="separate"/>
        </w:r>
        <w:r w:rsidR="00864630">
          <w:rPr>
            <w:webHidden/>
          </w:rPr>
          <w:t>349</w:t>
        </w:r>
        <w:r w:rsidR="00864630">
          <w:rPr>
            <w:webHidden/>
          </w:rPr>
          <w:fldChar w:fldCharType="end"/>
        </w:r>
      </w:hyperlink>
    </w:p>
    <w:p w:rsidR="00864630" w:rsidRDefault="00CD2D0A">
      <w:pPr>
        <w:pStyle w:val="TOC2"/>
        <w:tabs>
          <w:tab w:val="right" w:leader="dot" w:pos="9350"/>
        </w:tabs>
        <w:rPr>
          <w:noProof/>
        </w:rPr>
      </w:pPr>
      <w:hyperlink w:anchor="_Toc334786774" w:history="1">
        <w:r w:rsidR="00864630" w:rsidRPr="00894FE1">
          <w:rPr>
            <w:rStyle w:val="Hyperlink"/>
            <w:noProof/>
          </w:rPr>
          <w:t>The Five Week and One Day LMP Ultrasound Process Logic</w:t>
        </w:r>
        <w:r w:rsidR="00864630">
          <w:rPr>
            <w:noProof/>
            <w:webHidden/>
          </w:rPr>
          <w:tab/>
        </w:r>
        <w:r w:rsidR="00864630">
          <w:rPr>
            <w:noProof/>
            <w:webHidden/>
          </w:rPr>
          <w:fldChar w:fldCharType="begin"/>
        </w:r>
        <w:r w:rsidR="00864630">
          <w:rPr>
            <w:noProof/>
            <w:webHidden/>
          </w:rPr>
          <w:instrText xml:space="preserve"> PAGEREF _Toc334786774 \h </w:instrText>
        </w:r>
        <w:r w:rsidR="00864630">
          <w:rPr>
            <w:noProof/>
            <w:webHidden/>
          </w:rPr>
        </w:r>
        <w:r w:rsidR="00864630">
          <w:rPr>
            <w:noProof/>
            <w:webHidden/>
          </w:rPr>
          <w:fldChar w:fldCharType="separate"/>
        </w:r>
        <w:r w:rsidR="00864630">
          <w:rPr>
            <w:noProof/>
            <w:webHidden/>
          </w:rPr>
          <w:t>349</w:t>
        </w:r>
        <w:r w:rsidR="00864630">
          <w:rPr>
            <w:noProof/>
            <w:webHidden/>
          </w:rPr>
          <w:fldChar w:fldCharType="end"/>
        </w:r>
      </w:hyperlink>
    </w:p>
    <w:p w:rsidR="00864630" w:rsidRDefault="00CD2D0A">
      <w:pPr>
        <w:pStyle w:val="TOC2"/>
        <w:tabs>
          <w:tab w:val="right" w:leader="dot" w:pos="9350"/>
        </w:tabs>
        <w:rPr>
          <w:noProof/>
        </w:rPr>
      </w:pPr>
      <w:hyperlink w:anchor="_Toc334786775" w:history="1">
        <w:r w:rsidR="00864630" w:rsidRPr="00894FE1">
          <w:rPr>
            <w:rStyle w:val="Hyperlink"/>
            <w:noProof/>
          </w:rPr>
          <w:t>The Second Ultrasound Exam</w:t>
        </w:r>
        <w:r w:rsidR="00864630">
          <w:rPr>
            <w:noProof/>
            <w:webHidden/>
          </w:rPr>
          <w:tab/>
        </w:r>
        <w:r w:rsidR="00864630">
          <w:rPr>
            <w:noProof/>
            <w:webHidden/>
          </w:rPr>
          <w:fldChar w:fldCharType="begin"/>
        </w:r>
        <w:r w:rsidR="00864630">
          <w:rPr>
            <w:noProof/>
            <w:webHidden/>
          </w:rPr>
          <w:instrText xml:space="preserve"> PAGEREF _Toc334786775 \h </w:instrText>
        </w:r>
        <w:r w:rsidR="00864630">
          <w:rPr>
            <w:noProof/>
            <w:webHidden/>
          </w:rPr>
        </w:r>
        <w:r w:rsidR="00864630">
          <w:rPr>
            <w:noProof/>
            <w:webHidden/>
          </w:rPr>
          <w:fldChar w:fldCharType="separate"/>
        </w:r>
        <w:r w:rsidR="00864630">
          <w:rPr>
            <w:noProof/>
            <w:webHidden/>
          </w:rPr>
          <w:t>350</w:t>
        </w:r>
        <w:r w:rsidR="00864630">
          <w:rPr>
            <w:noProof/>
            <w:webHidden/>
          </w:rPr>
          <w:fldChar w:fldCharType="end"/>
        </w:r>
      </w:hyperlink>
    </w:p>
    <w:p w:rsidR="00864630" w:rsidRDefault="00CD2D0A">
      <w:pPr>
        <w:pStyle w:val="TOC2"/>
        <w:tabs>
          <w:tab w:val="right" w:leader="dot" w:pos="9350"/>
        </w:tabs>
        <w:rPr>
          <w:noProof/>
        </w:rPr>
      </w:pPr>
      <w:hyperlink w:anchor="_Toc334786776" w:history="1">
        <w:r w:rsidR="00864630" w:rsidRPr="00894FE1">
          <w:rPr>
            <w:rStyle w:val="Hyperlink"/>
            <w:noProof/>
          </w:rPr>
          <w:t>Vaginal Ultrasound Exams</w:t>
        </w:r>
        <w:r w:rsidR="00864630">
          <w:rPr>
            <w:noProof/>
            <w:webHidden/>
          </w:rPr>
          <w:tab/>
        </w:r>
        <w:r w:rsidR="00864630">
          <w:rPr>
            <w:noProof/>
            <w:webHidden/>
          </w:rPr>
          <w:fldChar w:fldCharType="begin"/>
        </w:r>
        <w:r w:rsidR="00864630">
          <w:rPr>
            <w:noProof/>
            <w:webHidden/>
          </w:rPr>
          <w:instrText xml:space="preserve"> PAGEREF _Toc334786776 \h </w:instrText>
        </w:r>
        <w:r w:rsidR="00864630">
          <w:rPr>
            <w:noProof/>
            <w:webHidden/>
          </w:rPr>
        </w:r>
        <w:r w:rsidR="00864630">
          <w:rPr>
            <w:noProof/>
            <w:webHidden/>
          </w:rPr>
          <w:fldChar w:fldCharType="separate"/>
        </w:r>
        <w:r w:rsidR="00864630">
          <w:rPr>
            <w:noProof/>
            <w:webHidden/>
          </w:rPr>
          <w:t>350</w:t>
        </w:r>
        <w:r w:rsidR="00864630">
          <w:rPr>
            <w:noProof/>
            <w:webHidden/>
          </w:rPr>
          <w:fldChar w:fldCharType="end"/>
        </w:r>
      </w:hyperlink>
    </w:p>
    <w:p w:rsidR="00864630" w:rsidRDefault="00CD2D0A">
      <w:pPr>
        <w:pStyle w:val="TOC1"/>
        <w:rPr>
          <w:b w:val="0"/>
        </w:rPr>
      </w:pPr>
      <w:hyperlink w:anchor="_Toc334786777" w:history="1">
        <w:r w:rsidR="00864630" w:rsidRPr="00894FE1">
          <w:rPr>
            <w:rStyle w:val="Hyperlink"/>
          </w:rPr>
          <w:t>Patient Perspectives</w:t>
        </w:r>
        <w:r w:rsidR="00864630">
          <w:rPr>
            <w:webHidden/>
          </w:rPr>
          <w:tab/>
        </w:r>
        <w:r w:rsidR="00864630">
          <w:rPr>
            <w:webHidden/>
          </w:rPr>
          <w:fldChar w:fldCharType="begin"/>
        </w:r>
        <w:r w:rsidR="00864630">
          <w:rPr>
            <w:webHidden/>
          </w:rPr>
          <w:instrText xml:space="preserve"> PAGEREF _Toc334786777 \h </w:instrText>
        </w:r>
        <w:r w:rsidR="00864630">
          <w:rPr>
            <w:webHidden/>
          </w:rPr>
        </w:r>
        <w:r w:rsidR="00864630">
          <w:rPr>
            <w:webHidden/>
          </w:rPr>
          <w:fldChar w:fldCharType="separate"/>
        </w:r>
        <w:r w:rsidR="00864630">
          <w:rPr>
            <w:webHidden/>
          </w:rPr>
          <w:t>351</w:t>
        </w:r>
        <w:r w:rsidR="00864630">
          <w:rPr>
            <w:webHidden/>
          </w:rPr>
          <w:fldChar w:fldCharType="end"/>
        </w:r>
      </w:hyperlink>
    </w:p>
    <w:p w:rsidR="00864630" w:rsidRDefault="00CD2D0A">
      <w:pPr>
        <w:pStyle w:val="TOC2"/>
        <w:tabs>
          <w:tab w:val="right" w:leader="dot" w:pos="9350"/>
        </w:tabs>
        <w:rPr>
          <w:noProof/>
        </w:rPr>
      </w:pPr>
      <w:hyperlink w:anchor="_Toc334786778" w:history="1">
        <w:r w:rsidR="00864630" w:rsidRPr="00894FE1">
          <w:rPr>
            <w:rStyle w:val="Hyperlink"/>
            <w:noProof/>
          </w:rPr>
          <w:t>Advantages of Five Weeks and One Day</w:t>
        </w:r>
        <w:r w:rsidR="00864630">
          <w:rPr>
            <w:noProof/>
            <w:webHidden/>
          </w:rPr>
          <w:tab/>
        </w:r>
        <w:r w:rsidR="00864630">
          <w:rPr>
            <w:noProof/>
            <w:webHidden/>
          </w:rPr>
          <w:fldChar w:fldCharType="begin"/>
        </w:r>
        <w:r w:rsidR="00864630">
          <w:rPr>
            <w:noProof/>
            <w:webHidden/>
          </w:rPr>
          <w:instrText xml:space="preserve"> PAGEREF _Toc334786778 \h </w:instrText>
        </w:r>
        <w:r w:rsidR="00864630">
          <w:rPr>
            <w:noProof/>
            <w:webHidden/>
          </w:rPr>
        </w:r>
        <w:r w:rsidR="00864630">
          <w:rPr>
            <w:noProof/>
            <w:webHidden/>
          </w:rPr>
          <w:fldChar w:fldCharType="separate"/>
        </w:r>
        <w:r w:rsidR="00864630">
          <w:rPr>
            <w:noProof/>
            <w:webHidden/>
          </w:rPr>
          <w:t>351</w:t>
        </w:r>
        <w:r w:rsidR="00864630">
          <w:rPr>
            <w:noProof/>
            <w:webHidden/>
          </w:rPr>
          <w:fldChar w:fldCharType="end"/>
        </w:r>
      </w:hyperlink>
    </w:p>
    <w:p w:rsidR="00864630" w:rsidRDefault="00CD2D0A">
      <w:pPr>
        <w:pStyle w:val="TOC2"/>
        <w:tabs>
          <w:tab w:val="right" w:leader="dot" w:pos="9350"/>
        </w:tabs>
        <w:rPr>
          <w:noProof/>
        </w:rPr>
      </w:pPr>
      <w:hyperlink w:anchor="_Toc334786779" w:history="1">
        <w:r w:rsidR="00864630" w:rsidRPr="00894FE1">
          <w:rPr>
            <w:rStyle w:val="Hyperlink"/>
            <w:noProof/>
          </w:rPr>
          <w:t>Risks of Six Weeks and One Day</w:t>
        </w:r>
        <w:r w:rsidR="00864630">
          <w:rPr>
            <w:noProof/>
            <w:webHidden/>
          </w:rPr>
          <w:tab/>
        </w:r>
        <w:r w:rsidR="00864630">
          <w:rPr>
            <w:noProof/>
            <w:webHidden/>
          </w:rPr>
          <w:fldChar w:fldCharType="begin"/>
        </w:r>
        <w:r w:rsidR="00864630">
          <w:rPr>
            <w:noProof/>
            <w:webHidden/>
          </w:rPr>
          <w:instrText xml:space="preserve"> PAGEREF _Toc334786779 \h </w:instrText>
        </w:r>
        <w:r w:rsidR="00864630">
          <w:rPr>
            <w:noProof/>
            <w:webHidden/>
          </w:rPr>
        </w:r>
        <w:r w:rsidR="00864630">
          <w:rPr>
            <w:noProof/>
            <w:webHidden/>
          </w:rPr>
          <w:fldChar w:fldCharType="separate"/>
        </w:r>
        <w:r w:rsidR="00864630">
          <w:rPr>
            <w:noProof/>
            <w:webHidden/>
          </w:rPr>
          <w:t>351</w:t>
        </w:r>
        <w:r w:rsidR="00864630">
          <w:rPr>
            <w:noProof/>
            <w:webHidden/>
          </w:rPr>
          <w:fldChar w:fldCharType="end"/>
        </w:r>
      </w:hyperlink>
    </w:p>
    <w:p w:rsidR="00864630" w:rsidRDefault="00CD2D0A">
      <w:pPr>
        <w:pStyle w:val="TOC1"/>
        <w:rPr>
          <w:b w:val="0"/>
        </w:rPr>
      </w:pPr>
      <w:hyperlink w:anchor="_Toc334786780" w:history="1">
        <w:r w:rsidR="00864630" w:rsidRPr="00894FE1">
          <w:rPr>
            <w:rStyle w:val="Hyperlink"/>
          </w:rPr>
          <w:t>CompassCare Statistics for 2006</w:t>
        </w:r>
        <w:r w:rsidR="00864630">
          <w:rPr>
            <w:webHidden/>
          </w:rPr>
          <w:tab/>
        </w:r>
        <w:r w:rsidR="00864630">
          <w:rPr>
            <w:webHidden/>
          </w:rPr>
          <w:fldChar w:fldCharType="begin"/>
        </w:r>
        <w:r w:rsidR="00864630">
          <w:rPr>
            <w:webHidden/>
          </w:rPr>
          <w:instrText xml:space="preserve"> PAGEREF _Toc334786780 \h </w:instrText>
        </w:r>
        <w:r w:rsidR="00864630">
          <w:rPr>
            <w:webHidden/>
          </w:rPr>
        </w:r>
        <w:r w:rsidR="00864630">
          <w:rPr>
            <w:webHidden/>
          </w:rPr>
          <w:fldChar w:fldCharType="separate"/>
        </w:r>
        <w:r w:rsidR="00864630">
          <w:rPr>
            <w:webHidden/>
          </w:rPr>
          <w:t>352</w:t>
        </w:r>
        <w:r w:rsidR="00864630">
          <w:rPr>
            <w:webHidden/>
          </w:rPr>
          <w:fldChar w:fldCharType="end"/>
        </w:r>
      </w:hyperlink>
    </w:p>
    <w:p w:rsidR="00864630" w:rsidRDefault="00CD2D0A">
      <w:pPr>
        <w:pStyle w:val="TOC1"/>
        <w:rPr>
          <w:b w:val="0"/>
        </w:rPr>
      </w:pPr>
      <w:hyperlink w:anchor="_Toc334786781" w:history="1">
        <w:r w:rsidR="00864630" w:rsidRPr="00894FE1">
          <w:rPr>
            <w:rStyle w:val="Hyperlink"/>
          </w:rPr>
          <w:t>Potential Opportunity Loss for Refusing 6 Week LMP or earlier Ultrasound Exams</w:t>
        </w:r>
        <w:r w:rsidR="00864630">
          <w:rPr>
            <w:webHidden/>
          </w:rPr>
          <w:tab/>
        </w:r>
        <w:r w:rsidR="00864630">
          <w:rPr>
            <w:webHidden/>
          </w:rPr>
          <w:fldChar w:fldCharType="begin"/>
        </w:r>
        <w:r w:rsidR="00864630">
          <w:rPr>
            <w:webHidden/>
          </w:rPr>
          <w:instrText xml:space="preserve"> PAGEREF _Toc334786781 \h </w:instrText>
        </w:r>
        <w:r w:rsidR="00864630">
          <w:rPr>
            <w:webHidden/>
          </w:rPr>
        </w:r>
        <w:r w:rsidR="00864630">
          <w:rPr>
            <w:webHidden/>
          </w:rPr>
          <w:fldChar w:fldCharType="separate"/>
        </w:r>
        <w:r w:rsidR="00864630">
          <w:rPr>
            <w:webHidden/>
          </w:rPr>
          <w:t>352</w:t>
        </w:r>
        <w:r w:rsidR="00864630">
          <w:rPr>
            <w:webHidden/>
          </w:rPr>
          <w:fldChar w:fldCharType="end"/>
        </w:r>
      </w:hyperlink>
    </w:p>
    <w:p w:rsidR="00CC6CC7" w:rsidRPr="00CC6CC7" w:rsidRDefault="00757EE1" w:rsidP="00CC6CC7">
      <w:r>
        <w:fldChar w:fldCharType="end"/>
      </w:r>
    </w:p>
    <w:p w:rsidR="00D71303" w:rsidRDefault="00D71303">
      <w:pPr>
        <w:rPr>
          <w:rFonts w:asciiTheme="majorHAnsi" w:eastAsiaTheme="majorEastAsia" w:hAnsiTheme="majorHAnsi" w:cstheme="majorBidi"/>
          <w:i/>
          <w:iCs/>
          <w:color w:val="4F81BD" w:themeColor="accent1"/>
        </w:rPr>
      </w:pPr>
      <w:bookmarkStart w:id="1753" w:name="_Toc158535622"/>
      <w:bookmarkStart w:id="1754" w:name="_Toc158535965"/>
      <w:bookmarkStart w:id="1755" w:name="_Toc158536043"/>
      <w:bookmarkStart w:id="1756" w:name="US_WhitePaper"/>
      <w:r>
        <w:br w:type="page"/>
      </w:r>
    </w:p>
    <w:p w:rsidR="00CC6CC7" w:rsidRDefault="00CC6CC7" w:rsidP="00CC6CC7">
      <w:pPr>
        <w:pStyle w:val="Heading7"/>
      </w:pPr>
      <w:bookmarkStart w:id="1757" w:name="_Toc334786771"/>
      <w:r>
        <w:lastRenderedPageBreak/>
        <w:t>Introduction</w:t>
      </w:r>
      <w:bookmarkEnd w:id="1753"/>
      <w:bookmarkEnd w:id="1754"/>
      <w:bookmarkEnd w:id="1755"/>
      <w:bookmarkEnd w:id="1757"/>
      <w:r>
        <w:t xml:space="preserve"> </w:t>
      </w:r>
    </w:p>
    <w:p w:rsidR="00CC6CC7" w:rsidRPr="00CC6CC7" w:rsidRDefault="00CC6CC7" w:rsidP="00CC6CC7">
      <w:pPr>
        <w:spacing w:before="120" w:after="0"/>
        <w:rPr>
          <w:rFonts w:cstheme="minorHAnsi"/>
        </w:rPr>
      </w:pPr>
      <w:r w:rsidRPr="00CC6CC7">
        <w:rPr>
          <w:rFonts w:cstheme="minorHAnsi"/>
        </w:rPr>
        <w:t xml:space="preserve">The CompassCare </w:t>
      </w:r>
      <w:r w:rsidR="007826B0">
        <w:rPr>
          <w:rFonts w:cstheme="minorHAnsi"/>
        </w:rPr>
        <w:t>Optimization Tool</w:t>
      </w:r>
      <w:r w:rsidR="007826B0" w:rsidRPr="007826B0">
        <w:rPr>
          <w:rFonts w:cstheme="minorHAnsi"/>
          <w:vertAlign w:val="superscript"/>
        </w:rPr>
        <w:t>©</w:t>
      </w:r>
      <w:r w:rsidR="007826B0">
        <w:rPr>
          <w:rFonts w:cstheme="minorHAnsi"/>
        </w:rPr>
        <w:t xml:space="preserve"> </w:t>
      </w:r>
      <w:r w:rsidRPr="00CC6CC7">
        <w:rPr>
          <w:rFonts w:cstheme="minorHAnsi"/>
        </w:rPr>
        <w:t>(OT) requires that an ultrasound exam be given to all patients who are at least as early as five weeks and one day after their last menstrual period (LMP)</w:t>
      </w:r>
      <w:r w:rsidR="005B7230">
        <w:rPr>
          <w:rFonts w:cstheme="minorHAnsi"/>
        </w:rPr>
        <w:t xml:space="preserve">. </w:t>
      </w:r>
      <w:r w:rsidRPr="00CC6CC7">
        <w:rPr>
          <w:rFonts w:cstheme="minorHAnsi"/>
        </w:rPr>
        <w:t>A follow up ultrasound exam is given to the patient if the first ultrasound was too early to confirm a pregnancy or after viability has been confirmed if she remains at risk to have an abortion</w:t>
      </w:r>
      <w:r w:rsidR="005B7230">
        <w:rPr>
          <w:rFonts w:cstheme="minorHAnsi"/>
        </w:rPr>
        <w:t xml:space="preserve">. </w:t>
      </w:r>
      <w:r w:rsidRPr="00CC6CC7">
        <w:rPr>
          <w:rFonts w:cstheme="minorHAnsi"/>
        </w:rPr>
        <w:t xml:space="preserve">In addition, every patient interface triggers a physician referral for follow up care. </w:t>
      </w:r>
    </w:p>
    <w:p w:rsidR="00CC6CC7" w:rsidRPr="00CC6CC7" w:rsidRDefault="00CC6CC7" w:rsidP="00CC6CC7">
      <w:pPr>
        <w:spacing w:before="120" w:after="0"/>
        <w:rPr>
          <w:rFonts w:cstheme="minorHAnsi"/>
        </w:rPr>
      </w:pPr>
      <w:r w:rsidRPr="00CC6CC7">
        <w:rPr>
          <w:rFonts w:cstheme="minorHAnsi"/>
        </w:rPr>
        <w:t>Some Pregnancy Resource Centers (PRC) have expressed concern as to whether providing an ultrasound exam at five weeks and one day is too early and as to whether there are any distinct benefits to providing ultrasounds at this stage</w:t>
      </w:r>
      <w:r w:rsidR="005B7230">
        <w:rPr>
          <w:rFonts w:cstheme="minorHAnsi"/>
        </w:rPr>
        <w:t xml:space="preserve">. </w:t>
      </w:r>
      <w:r w:rsidRPr="00CC6CC7">
        <w:rPr>
          <w:rFonts w:cstheme="minorHAnsi"/>
        </w:rPr>
        <w:t xml:space="preserve">When considering clinical and patient perspectives, the opportunities gained to service abortion-vulnerable women, and the potential credibility of the PRC, providing ultrasound exams at five weeks and one day on a patient’s initial visit to the PRC must become the standard of medical care. </w:t>
      </w:r>
    </w:p>
    <w:p w:rsidR="00CC6CC7" w:rsidRDefault="00CC6CC7" w:rsidP="00CC6CC7">
      <w:pPr>
        <w:pStyle w:val="Heading7"/>
      </w:pPr>
      <w:bookmarkStart w:id="1758" w:name="_Toc158535623"/>
      <w:bookmarkStart w:id="1759" w:name="_Toc158535966"/>
      <w:bookmarkStart w:id="1760" w:name="_Toc158536044"/>
      <w:bookmarkStart w:id="1761" w:name="_Toc334786772"/>
      <w:r>
        <w:t>Presuppositions</w:t>
      </w:r>
      <w:bookmarkEnd w:id="1758"/>
      <w:bookmarkEnd w:id="1759"/>
      <w:bookmarkEnd w:id="1760"/>
      <w:bookmarkEnd w:id="1761"/>
    </w:p>
    <w:p w:rsidR="00CC6CC7" w:rsidRPr="00CC6CC7" w:rsidRDefault="00CC6CC7" w:rsidP="00CC6CC7">
      <w:pPr>
        <w:spacing w:before="120" w:after="0"/>
        <w:rPr>
          <w:rFonts w:cstheme="minorHAnsi"/>
        </w:rPr>
      </w:pPr>
      <w:r w:rsidRPr="00CC6CC7">
        <w:rPr>
          <w:rFonts w:cstheme="minorHAnsi"/>
        </w:rPr>
        <w:t>Before looking at the clinical and patient perspectives of this issue, there are some presuppositions that need to be established</w:t>
      </w:r>
      <w:r w:rsidR="005B7230">
        <w:rPr>
          <w:rFonts w:cstheme="minorHAnsi"/>
        </w:rPr>
        <w:t xml:space="preserve">. </w:t>
      </w:r>
      <w:r w:rsidRPr="00CC6CC7">
        <w:rPr>
          <w:rFonts w:cstheme="minorHAnsi"/>
        </w:rPr>
        <w:t>First, nurses and sonographers who perform medical services such as ultrasound exams within a PRC receive and maintain their “license” and permission to perform the ultrasound exams under the license of the Medical Director</w:t>
      </w:r>
      <w:r w:rsidR="005B7230">
        <w:rPr>
          <w:rFonts w:cstheme="minorHAnsi"/>
        </w:rPr>
        <w:t xml:space="preserve">. </w:t>
      </w:r>
      <w:r w:rsidRPr="00CC6CC7">
        <w:rPr>
          <w:rFonts w:cstheme="minorHAnsi"/>
        </w:rPr>
        <w:t>The license does not come from the PRC itself or from a training organization</w:t>
      </w:r>
      <w:r w:rsidR="005B7230">
        <w:rPr>
          <w:rFonts w:cstheme="minorHAnsi"/>
        </w:rPr>
        <w:t xml:space="preserve">. </w:t>
      </w:r>
      <w:r w:rsidRPr="00CC6CC7">
        <w:rPr>
          <w:rFonts w:cstheme="minorHAnsi"/>
        </w:rPr>
        <w:t>Any certification that nurses or sonographers receive from a third party (such as a training organization) does not provide them with the rights or permission to determine to perform or not perform any physician ordered exam, such as a limited ultrasound exam</w:t>
      </w:r>
      <w:r w:rsidR="005B7230">
        <w:rPr>
          <w:rFonts w:cstheme="minorHAnsi"/>
        </w:rPr>
        <w:t xml:space="preserve">. </w:t>
      </w:r>
    </w:p>
    <w:p w:rsidR="00CC6CC7" w:rsidRPr="00CC6CC7" w:rsidRDefault="00CC6CC7" w:rsidP="00CC6CC7">
      <w:pPr>
        <w:spacing w:before="120" w:after="0"/>
        <w:rPr>
          <w:rFonts w:cstheme="minorHAnsi"/>
        </w:rPr>
      </w:pPr>
      <w:r w:rsidRPr="00CC6CC7">
        <w:rPr>
          <w:rFonts w:cstheme="minorHAnsi"/>
        </w:rPr>
        <w:t>Second, although abortion providers are not legally required to confirm pregnancy viability prior to performing an abortion procedure, they routinely perform ultrasound exams when a woman presents with a positive pregnancy test, irrespective of her LMP and pregnancy viability</w:t>
      </w:r>
      <w:r w:rsidR="005B7230">
        <w:rPr>
          <w:rFonts w:cstheme="minorHAnsi"/>
        </w:rPr>
        <w:t xml:space="preserve">. </w:t>
      </w:r>
      <w:r w:rsidRPr="00CC6CC7">
        <w:rPr>
          <w:rFonts w:cstheme="minorHAnsi"/>
        </w:rPr>
        <w:t>The national medical standard of care in an obstetrics (OB) setting is to perform an ultrasound exam on every patient presenting with a positive pregnancy test.</w:t>
      </w:r>
    </w:p>
    <w:p w:rsidR="00CC6CC7" w:rsidRPr="00CC6CC7" w:rsidRDefault="00CC6CC7" w:rsidP="00CC6CC7">
      <w:pPr>
        <w:spacing w:before="120" w:after="0"/>
        <w:rPr>
          <w:rFonts w:cstheme="minorHAnsi"/>
        </w:rPr>
      </w:pPr>
      <w:r w:rsidRPr="00CC6CC7">
        <w:rPr>
          <w:rFonts w:cstheme="minorHAnsi"/>
        </w:rPr>
        <w:t>Third, if any woman comes to her PRC appointment and is symptomatic of an ectopic pregnancy or a miscarriage, she is not offered an ultrasound exam</w:t>
      </w:r>
      <w:r w:rsidR="005B7230">
        <w:rPr>
          <w:rFonts w:cstheme="minorHAnsi"/>
        </w:rPr>
        <w:t xml:space="preserve">. </w:t>
      </w:r>
      <w:r w:rsidRPr="00CC6CC7">
        <w:rPr>
          <w:rFonts w:cstheme="minorHAnsi"/>
        </w:rPr>
        <w:t>Instead, she is either immediately referred to her physician or she is immediately referred to the Emergency Department (ED)</w:t>
      </w:r>
      <w:r w:rsidR="005B7230">
        <w:rPr>
          <w:rFonts w:cstheme="minorHAnsi"/>
        </w:rPr>
        <w:t xml:space="preserve">. </w:t>
      </w:r>
      <w:r w:rsidRPr="00CC6CC7">
        <w:rPr>
          <w:rFonts w:cstheme="minorHAnsi"/>
        </w:rPr>
        <w:t xml:space="preserve">Both of these referrals occur prior to her leaving her initial appointment. </w:t>
      </w:r>
    </w:p>
    <w:p w:rsidR="00CC6CC7" w:rsidRPr="006C7F30" w:rsidRDefault="00CC6CC7" w:rsidP="00CC6CC7">
      <w:pPr>
        <w:spacing w:before="120" w:after="0"/>
        <w:rPr>
          <w:rFonts w:ascii="Arial" w:hAnsi="Arial" w:cs="Arial"/>
        </w:rPr>
      </w:pPr>
      <w:r w:rsidRPr="00CC6CC7">
        <w:rPr>
          <w:rFonts w:cstheme="minorHAnsi"/>
        </w:rPr>
        <w:t>Fourth, detection and confirmation of pregnancy can take place prior to six weeks LMP</w:t>
      </w:r>
      <w:r w:rsidR="005B7230">
        <w:rPr>
          <w:rFonts w:cstheme="minorHAnsi"/>
        </w:rPr>
        <w:t xml:space="preserve">. </w:t>
      </w:r>
      <w:r w:rsidRPr="00CC6CC7">
        <w:rPr>
          <w:rFonts w:cstheme="minorHAnsi"/>
        </w:rPr>
        <w:t>The new pregnancy tests being used are more sensitive and can show positive test results when less than six weeks pregnant</w:t>
      </w:r>
      <w:r w:rsidR="005B7230">
        <w:rPr>
          <w:rFonts w:cstheme="minorHAnsi"/>
        </w:rPr>
        <w:t xml:space="preserve">. </w:t>
      </w:r>
      <w:r w:rsidRPr="00CC6CC7">
        <w:rPr>
          <w:rFonts w:cstheme="minorHAnsi"/>
        </w:rPr>
        <w:t>Also, for 20% of the women pregnant between five and six weeks LMP, confirmation of viability is attainable using the limited ultrasound exam</w:t>
      </w:r>
      <w:r w:rsidR="005B7230">
        <w:rPr>
          <w:rFonts w:cstheme="minorHAnsi"/>
        </w:rPr>
        <w:t xml:space="preserve">. </w:t>
      </w:r>
    </w:p>
    <w:p w:rsidR="00CC6CC7" w:rsidRPr="001B4975" w:rsidRDefault="00CC6CC7" w:rsidP="00CC6CC7">
      <w:pPr>
        <w:pStyle w:val="Heading7"/>
      </w:pPr>
      <w:bookmarkStart w:id="1762" w:name="_Toc158535624"/>
      <w:bookmarkStart w:id="1763" w:name="_Toc158535967"/>
      <w:bookmarkStart w:id="1764" w:name="_Toc158536045"/>
      <w:bookmarkStart w:id="1765" w:name="_Toc334786773"/>
      <w:r w:rsidRPr="001B4975">
        <w:t>Clinical Perspectives</w:t>
      </w:r>
      <w:bookmarkEnd w:id="1762"/>
      <w:bookmarkEnd w:id="1763"/>
      <w:bookmarkEnd w:id="1764"/>
      <w:bookmarkEnd w:id="1765"/>
      <w:r w:rsidRPr="001B4975">
        <w:t xml:space="preserve"> </w:t>
      </w:r>
    </w:p>
    <w:p w:rsidR="00CC6CC7" w:rsidRPr="00D71303" w:rsidRDefault="00CC6CC7" w:rsidP="00D71303">
      <w:pPr>
        <w:pStyle w:val="Heading8"/>
      </w:pPr>
      <w:bookmarkStart w:id="1766" w:name="_Toc158535625"/>
      <w:bookmarkStart w:id="1767" w:name="_Toc158535968"/>
      <w:bookmarkStart w:id="1768" w:name="_Toc158536046"/>
      <w:bookmarkStart w:id="1769" w:name="_Toc334786774"/>
      <w:r w:rsidRPr="00D71303">
        <w:t>The Five Week and One Day LMP Ultrasound Process Logic</w:t>
      </w:r>
      <w:bookmarkEnd w:id="1766"/>
      <w:bookmarkEnd w:id="1767"/>
      <w:bookmarkEnd w:id="1768"/>
      <w:bookmarkEnd w:id="1769"/>
      <w:r w:rsidRPr="00D71303">
        <w:t xml:space="preserve"> </w:t>
      </w:r>
    </w:p>
    <w:p w:rsidR="00CC6CC7" w:rsidRPr="00CC6CC7" w:rsidRDefault="00CC6CC7" w:rsidP="00CC6CC7">
      <w:pPr>
        <w:spacing w:before="240" w:after="0"/>
        <w:rPr>
          <w:rFonts w:cstheme="minorHAnsi"/>
        </w:rPr>
      </w:pPr>
      <w:r w:rsidRPr="00CC6CC7">
        <w:rPr>
          <w:rFonts w:cstheme="minorHAnsi"/>
        </w:rPr>
        <w:t>The CompassCare standard of care to do ultrasound exams at five weeks and one day is preferable for a number of clinical reasons</w:t>
      </w:r>
      <w:r w:rsidR="005B7230">
        <w:rPr>
          <w:rFonts w:cstheme="minorHAnsi"/>
        </w:rPr>
        <w:t xml:space="preserve">. </w:t>
      </w:r>
      <w:r w:rsidRPr="00CC6CC7">
        <w:rPr>
          <w:rFonts w:cstheme="minorHAnsi"/>
        </w:rPr>
        <w:t>First, as mentioned above, confirmation of the viability of pregnancy can be obtained for 20% of women pregnant between five and six weeks LMP</w:t>
      </w:r>
      <w:r w:rsidR="005B7230">
        <w:rPr>
          <w:rFonts w:cstheme="minorHAnsi"/>
        </w:rPr>
        <w:t xml:space="preserve">. </w:t>
      </w:r>
      <w:r w:rsidRPr="00CC6CC7">
        <w:rPr>
          <w:rFonts w:cstheme="minorHAnsi"/>
        </w:rPr>
        <w:t xml:space="preserve">This means that a fetal heart </w:t>
      </w:r>
      <w:r w:rsidRPr="00CC6CC7">
        <w:rPr>
          <w:rFonts w:cstheme="minorHAnsi"/>
        </w:rPr>
        <w:lastRenderedPageBreak/>
        <w:t>tones are detected with no anomalies</w:t>
      </w:r>
      <w:r w:rsidR="005B7230">
        <w:rPr>
          <w:rFonts w:cstheme="minorHAnsi"/>
        </w:rPr>
        <w:t xml:space="preserve">. </w:t>
      </w:r>
      <w:r w:rsidRPr="00CC6CC7">
        <w:rPr>
          <w:rFonts w:cstheme="minorHAnsi"/>
        </w:rPr>
        <w:t>Even with a confirmation of pregnancy, if the patient is abortion-vulnerable and the outcome of the pregnancy remains uncertain, medical indication technically warrants a follow up ultrasound exam</w:t>
      </w:r>
      <w:r w:rsidR="005B7230">
        <w:rPr>
          <w:rFonts w:cstheme="minorHAnsi"/>
        </w:rPr>
        <w:t xml:space="preserve">. </w:t>
      </w:r>
      <w:r w:rsidRPr="00CC6CC7">
        <w:rPr>
          <w:rFonts w:cstheme="minorHAnsi"/>
        </w:rPr>
        <w:t xml:space="preserve">Therefore, the patient is scheduled for a follow up exam. </w:t>
      </w:r>
    </w:p>
    <w:p w:rsidR="00CC6CC7" w:rsidRPr="00CC6CC7" w:rsidRDefault="00CC6CC7" w:rsidP="00CC6CC7">
      <w:pPr>
        <w:spacing w:before="240" w:after="0"/>
        <w:rPr>
          <w:rFonts w:cstheme="minorHAnsi"/>
        </w:rPr>
      </w:pPr>
      <w:r w:rsidRPr="00CC6CC7">
        <w:rPr>
          <w:rFonts w:cstheme="minorHAnsi"/>
        </w:rPr>
        <w:t>Second, an ultrasound exam at five weeks and one day may not confirm the viability of pregnancy</w:t>
      </w:r>
      <w:r w:rsidR="005B7230">
        <w:rPr>
          <w:rFonts w:cstheme="minorHAnsi"/>
        </w:rPr>
        <w:t xml:space="preserve">. </w:t>
      </w:r>
      <w:r w:rsidRPr="00CC6CC7">
        <w:rPr>
          <w:rFonts w:cstheme="minorHAnsi"/>
        </w:rPr>
        <w:t>However, there may be expected gestational development noted, such as the gestational sac and yoke sac being seen, as well as development being within normal range</w:t>
      </w:r>
      <w:r w:rsidR="005B7230">
        <w:rPr>
          <w:rFonts w:cstheme="minorHAnsi"/>
        </w:rPr>
        <w:t xml:space="preserve">. </w:t>
      </w:r>
      <w:r w:rsidRPr="00CC6CC7">
        <w:rPr>
          <w:rFonts w:cstheme="minorHAnsi"/>
        </w:rPr>
        <w:t>In these cases, the patient is rescheduled for another ultrasound to complete the task of confirming viability</w:t>
      </w:r>
      <w:r w:rsidR="005B7230">
        <w:rPr>
          <w:rFonts w:cstheme="minorHAnsi"/>
        </w:rPr>
        <w:t xml:space="preserve">. </w:t>
      </w:r>
      <w:r w:rsidRPr="00CC6CC7">
        <w:rPr>
          <w:rFonts w:cstheme="minorHAnsi"/>
        </w:rPr>
        <w:t>In this way, the service gap by not being able to provide confirmation is closed</w:t>
      </w:r>
      <w:r w:rsidR="005B7230">
        <w:rPr>
          <w:rFonts w:cstheme="minorHAnsi"/>
        </w:rPr>
        <w:t xml:space="preserve">. </w:t>
      </w:r>
      <w:r w:rsidRPr="00CC6CC7">
        <w:rPr>
          <w:rFonts w:cstheme="minorHAnsi"/>
        </w:rPr>
        <w:t xml:space="preserve">The patient would be referred to a physician as well. </w:t>
      </w:r>
    </w:p>
    <w:p w:rsidR="00CC6CC7" w:rsidRPr="00CC6CC7" w:rsidRDefault="00CC6CC7" w:rsidP="00CC6CC7">
      <w:pPr>
        <w:spacing w:before="240" w:after="0"/>
        <w:rPr>
          <w:rFonts w:cstheme="minorHAnsi"/>
        </w:rPr>
      </w:pPr>
      <w:r w:rsidRPr="00CC6CC7">
        <w:rPr>
          <w:rFonts w:cstheme="minorHAnsi"/>
        </w:rPr>
        <w:t>Third, if the ultrasound exam at five weeks and one day does not confirm the viability of pregnancy, normal gestational development is not detected, and there are no symptoms of an ectopic pregnancy or miscarriage, then the patient is provided with information regarding symptoms of miscarriage with recommended course of action should symptoms develop</w:t>
      </w:r>
      <w:r w:rsidR="005B7230">
        <w:rPr>
          <w:rFonts w:cstheme="minorHAnsi"/>
        </w:rPr>
        <w:t xml:space="preserve">. </w:t>
      </w:r>
      <w:r w:rsidRPr="00CC6CC7">
        <w:rPr>
          <w:rFonts w:cstheme="minorHAnsi"/>
        </w:rPr>
        <w:t xml:space="preserve">She is also referred to a physician. </w:t>
      </w:r>
    </w:p>
    <w:p w:rsidR="00CC6CC7" w:rsidRPr="00CC6CC7" w:rsidRDefault="00CC6CC7" w:rsidP="00CC6CC7">
      <w:pPr>
        <w:spacing w:before="240" w:after="0"/>
        <w:rPr>
          <w:rFonts w:cstheme="minorHAnsi"/>
        </w:rPr>
      </w:pPr>
      <w:r w:rsidRPr="00CC6CC7">
        <w:rPr>
          <w:rFonts w:cstheme="minorHAnsi"/>
        </w:rPr>
        <w:t xml:space="preserve">As stated earlier, if a patient has symptoms of ectopic pregnancy or miscarriage, she is not offered an ultrasound exam and she is referred to the ED immediately. </w:t>
      </w:r>
    </w:p>
    <w:p w:rsidR="00CC6CC7" w:rsidRPr="00D71303" w:rsidRDefault="00CC6CC7" w:rsidP="00D71303">
      <w:pPr>
        <w:pStyle w:val="Heading8"/>
      </w:pPr>
      <w:bookmarkStart w:id="1770" w:name="_Toc158535626"/>
      <w:bookmarkStart w:id="1771" w:name="_Toc158535969"/>
      <w:bookmarkStart w:id="1772" w:name="_Toc158536047"/>
      <w:bookmarkStart w:id="1773" w:name="_Toc334786775"/>
      <w:r w:rsidRPr="00D71303">
        <w:t>The Second Ultrasound Exam</w:t>
      </w:r>
      <w:bookmarkEnd w:id="1770"/>
      <w:bookmarkEnd w:id="1771"/>
      <w:bookmarkEnd w:id="1772"/>
      <w:bookmarkEnd w:id="1773"/>
    </w:p>
    <w:p w:rsidR="00CC6CC7" w:rsidRPr="00CC6CC7" w:rsidRDefault="00CC6CC7" w:rsidP="00CC6CC7">
      <w:pPr>
        <w:spacing w:before="240" w:after="0"/>
        <w:rPr>
          <w:rFonts w:cstheme="minorHAnsi"/>
        </w:rPr>
      </w:pPr>
      <w:r w:rsidRPr="00CC6CC7">
        <w:rPr>
          <w:rFonts w:cstheme="minorHAnsi"/>
        </w:rPr>
        <w:t>The CompassCare OT requires the performance of a second (follow up) ultrasound exam whenever the patient is too early to confirm the viability or when the patient is still considering a termination of the pregnancy after the initial confirmation</w:t>
      </w:r>
      <w:r w:rsidR="005B7230">
        <w:rPr>
          <w:rFonts w:cstheme="minorHAnsi"/>
        </w:rPr>
        <w:t xml:space="preserve">. </w:t>
      </w:r>
      <w:r w:rsidRPr="00CC6CC7">
        <w:rPr>
          <w:rFonts w:cstheme="minorHAnsi"/>
        </w:rPr>
        <w:t xml:space="preserve">This second ultrasound exam is offered either in conjunction with the patient obtaining their Sexually Transmitted </w:t>
      </w:r>
      <w:r w:rsidR="00745AD3">
        <w:rPr>
          <w:rFonts w:cstheme="minorHAnsi"/>
        </w:rPr>
        <w:t>Disease</w:t>
      </w:r>
      <w:r w:rsidRPr="00CC6CC7">
        <w:rPr>
          <w:rFonts w:cstheme="minorHAnsi"/>
        </w:rPr>
        <w:t xml:space="preserve"> (</w:t>
      </w:r>
      <w:r w:rsidR="00745AD3">
        <w:rPr>
          <w:rFonts w:cstheme="minorHAnsi"/>
        </w:rPr>
        <w:t>STD</w:t>
      </w:r>
      <w:r w:rsidRPr="00CC6CC7">
        <w:rPr>
          <w:rFonts w:cstheme="minorHAnsi"/>
        </w:rPr>
        <w:t xml:space="preserve">) results or on its own. </w:t>
      </w:r>
    </w:p>
    <w:p w:rsidR="00CC6CC7" w:rsidRPr="006C7F30" w:rsidRDefault="00CC6CC7" w:rsidP="00CC6CC7">
      <w:pPr>
        <w:spacing w:before="240" w:after="0"/>
        <w:rPr>
          <w:rFonts w:ascii="Arial" w:hAnsi="Arial" w:cs="Arial"/>
        </w:rPr>
      </w:pPr>
      <w:r w:rsidRPr="00CC6CC7">
        <w:rPr>
          <w:rFonts w:cstheme="minorHAnsi"/>
        </w:rPr>
        <w:t>In the OT only one additional ultrasound exam is offered after the confirmation of the viability of pregnancy</w:t>
      </w:r>
      <w:r w:rsidR="005B7230">
        <w:rPr>
          <w:rFonts w:cstheme="minorHAnsi"/>
        </w:rPr>
        <w:t xml:space="preserve">. </w:t>
      </w:r>
      <w:r w:rsidRPr="00CC6CC7">
        <w:rPr>
          <w:rFonts w:cstheme="minorHAnsi"/>
        </w:rPr>
        <w:t>This is to maximize organizational resources. However, according to American College of Obstetricians and Gynecologists (ACOG) and American Institute of Ultrasound in Medicine (AIUM) guidelines, additional ultrasound exams may be offered at the discretion of the Medical Director, provided that such ultrasounds are medically indicated</w:t>
      </w:r>
      <w:r w:rsidR="005B7230">
        <w:rPr>
          <w:rFonts w:cstheme="minorHAnsi"/>
        </w:rPr>
        <w:t xml:space="preserve">. </w:t>
      </w:r>
      <w:r w:rsidRPr="00CC6CC7">
        <w:rPr>
          <w:rFonts w:cstheme="minorHAnsi"/>
        </w:rPr>
        <w:t>Not providing access to a follow up ultrasound exam may be considered substandard care regarding the doctor/patient relationship that has been created by the initial medical interface</w:t>
      </w:r>
      <w:r w:rsidR="005B7230">
        <w:rPr>
          <w:rFonts w:cstheme="minorHAnsi"/>
        </w:rPr>
        <w:t xml:space="preserve">. </w:t>
      </w:r>
      <w:r w:rsidRPr="00CC6CC7">
        <w:rPr>
          <w:rFonts w:cstheme="minorHAnsi"/>
        </w:rPr>
        <w:t>Please note that this does not replace her OB care and that in any case she is always referred to her physician.</w:t>
      </w:r>
    </w:p>
    <w:p w:rsidR="00CC6CC7" w:rsidRPr="00D71303" w:rsidRDefault="00CC6CC7" w:rsidP="00D71303">
      <w:pPr>
        <w:pStyle w:val="Heading8"/>
      </w:pPr>
      <w:bookmarkStart w:id="1774" w:name="_Toc158535627"/>
      <w:bookmarkStart w:id="1775" w:name="_Toc158535970"/>
      <w:bookmarkStart w:id="1776" w:name="_Toc158536048"/>
      <w:bookmarkStart w:id="1777" w:name="_Toc334786776"/>
      <w:r w:rsidRPr="00D71303">
        <w:t>Vaginal Ultrasound Exams</w:t>
      </w:r>
      <w:bookmarkEnd w:id="1774"/>
      <w:bookmarkEnd w:id="1775"/>
      <w:bookmarkEnd w:id="1776"/>
      <w:bookmarkEnd w:id="1777"/>
      <w:r w:rsidRPr="00D71303">
        <w:t xml:space="preserve"> </w:t>
      </w:r>
    </w:p>
    <w:p w:rsidR="00CC6CC7" w:rsidRPr="00CC6CC7" w:rsidRDefault="00CC6CC7" w:rsidP="00CC6CC7">
      <w:pPr>
        <w:spacing w:before="240" w:after="0"/>
        <w:rPr>
          <w:rFonts w:cstheme="minorHAnsi"/>
        </w:rPr>
      </w:pPr>
      <w:r w:rsidRPr="00CC6CC7">
        <w:rPr>
          <w:rFonts w:cstheme="minorHAnsi"/>
        </w:rPr>
        <w:t>At times it is necessary to perform a vaginal ultrasound exam</w:t>
      </w:r>
      <w:r w:rsidR="005B7230">
        <w:rPr>
          <w:rFonts w:cstheme="minorHAnsi"/>
        </w:rPr>
        <w:t xml:space="preserve">. </w:t>
      </w:r>
      <w:r w:rsidRPr="00CC6CC7">
        <w:rPr>
          <w:rFonts w:cstheme="minorHAnsi"/>
        </w:rPr>
        <w:t>The confirmation of a viability of an intrauterine pregnancy is more easily attainable through the use of a vaginal probe up to 11 weeks LMP</w:t>
      </w:r>
      <w:r w:rsidR="005B7230">
        <w:rPr>
          <w:rFonts w:cstheme="minorHAnsi"/>
        </w:rPr>
        <w:t xml:space="preserve">. </w:t>
      </w:r>
      <w:r w:rsidRPr="00CC6CC7">
        <w:rPr>
          <w:rFonts w:cstheme="minorHAnsi"/>
        </w:rPr>
        <w:t>In addition, the vaginal ultrasound exam is indicated medically and a standard of practice in most Obstetrician (OB) settings for first trimester ultrasound</w:t>
      </w:r>
      <w:r w:rsidR="005B7230">
        <w:rPr>
          <w:rFonts w:cstheme="minorHAnsi"/>
        </w:rPr>
        <w:t xml:space="preserve">. </w:t>
      </w:r>
      <w:r w:rsidRPr="00CC6CC7">
        <w:rPr>
          <w:rFonts w:cstheme="minorHAnsi"/>
        </w:rPr>
        <w:t>Most early term pregnancies can be imaged through the abdomen without the invasive procedure of a vaginal ultrasound</w:t>
      </w:r>
      <w:r w:rsidR="005B7230">
        <w:rPr>
          <w:rFonts w:cstheme="minorHAnsi"/>
        </w:rPr>
        <w:t xml:space="preserve">. </w:t>
      </w:r>
      <w:r w:rsidRPr="00CC6CC7">
        <w:rPr>
          <w:rFonts w:cstheme="minorHAnsi"/>
        </w:rPr>
        <w:t>However, it is important to acquire the best image possible both for the patient and the physician</w:t>
      </w:r>
      <w:r w:rsidR="005B7230">
        <w:rPr>
          <w:rFonts w:cstheme="minorHAnsi"/>
        </w:rPr>
        <w:t xml:space="preserve">. </w:t>
      </w:r>
      <w:r w:rsidRPr="00CC6CC7">
        <w:rPr>
          <w:rFonts w:cstheme="minorHAnsi"/>
        </w:rPr>
        <w:t xml:space="preserve">This means that all ultrasound operators must be comfortable and experienced in performing vaginal ultrasounds. </w:t>
      </w:r>
    </w:p>
    <w:p w:rsidR="00CC6CC7" w:rsidRPr="00E952D7" w:rsidRDefault="00CC6CC7" w:rsidP="00CC6CC7">
      <w:pPr>
        <w:pStyle w:val="Heading7"/>
      </w:pPr>
      <w:bookmarkStart w:id="1778" w:name="_Toc158535628"/>
      <w:bookmarkStart w:id="1779" w:name="_Toc158535971"/>
      <w:bookmarkStart w:id="1780" w:name="_Toc158536049"/>
      <w:bookmarkStart w:id="1781" w:name="_Toc334786777"/>
      <w:r w:rsidRPr="00E952D7">
        <w:lastRenderedPageBreak/>
        <w:t>Patient Perspectives</w:t>
      </w:r>
      <w:bookmarkEnd w:id="1778"/>
      <w:bookmarkEnd w:id="1779"/>
      <w:bookmarkEnd w:id="1780"/>
      <w:bookmarkEnd w:id="1781"/>
      <w:r w:rsidRPr="00E952D7">
        <w:t xml:space="preserve"> </w:t>
      </w:r>
    </w:p>
    <w:p w:rsidR="00CC6CC7" w:rsidRPr="00CC6CC7" w:rsidRDefault="00CC6CC7" w:rsidP="00CC6CC7">
      <w:pPr>
        <w:spacing w:before="240" w:after="0"/>
        <w:rPr>
          <w:rFonts w:cstheme="minorHAnsi"/>
        </w:rPr>
      </w:pPr>
      <w:r w:rsidRPr="00CC6CC7">
        <w:rPr>
          <w:rFonts w:cstheme="minorHAnsi"/>
        </w:rPr>
        <w:t>The CompassCare standard of care to do ultrasound exams at five weeks and one day is preferable from the patient’s perspective, whether the viability of the pregnancy is confirmed or not</w:t>
      </w:r>
      <w:r w:rsidR="005B7230">
        <w:rPr>
          <w:rFonts w:cstheme="minorHAnsi"/>
        </w:rPr>
        <w:t xml:space="preserve">. </w:t>
      </w:r>
      <w:r w:rsidRPr="00CC6CC7">
        <w:rPr>
          <w:rFonts w:cstheme="minorHAnsi"/>
        </w:rPr>
        <w:t xml:space="preserve">In addition, to wait until six weeks and one day affords the risk of the PRC losing credibility in the eyes of the patient or even the loss of the baby. </w:t>
      </w:r>
    </w:p>
    <w:p w:rsidR="00CC6CC7" w:rsidRPr="00D71303" w:rsidRDefault="00CC6CC7" w:rsidP="00D71303">
      <w:pPr>
        <w:pStyle w:val="Heading8"/>
      </w:pPr>
      <w:bookmarkStart w:id="1782" w:name="_Toc158535629"/>
      <w:bookmarkStart w:id="1783" w:name="_Toc158535972"/>
      <w:bookmarkStart w:id="1784" w:name="_Toc158536050"/>
      <w:bookmarkStart w:id="1785" w:name="_Toc334786778"/>
      <w:r w:rsidRPr="00D71303">
        <w:t>Advantages of Five Weeks and One Day</w:t>
      </w:r>
      <w:bookmarkEnd w:id="1782"/>
      <w:bookmarkEnd w:id="1783"/>
      <w:bookmarkEnd w:id="1784"/>
      <w:bookmarkEnd w:id="1785"/>
    </w:p>
    <w:p w:rsidR="00CC6CC7" w:rsidRPr="00D71303" w:rsidRDefault="00CC6CC7" w:rsidP="00D71303">
      <w:pPr>
        <w:spacing w:before="240" w:after="0"/>
        <w:rPr>
          <w:rFonts w:cstheme="minorHAnsi"/>
        </w:rPr>
      </w:pPr>
      <w:r w:rsidRPr="00D71303">
        <w:rPr>
          <w:rFonts w:cstheme="minorHAnsi"/>
        </w:rPr>
        <w:t>If the ultrasound exam confirms the viability of the pregnancy, the patient receives peace of mind regarding the reality of the pregnancy</w:t>
      </w:r>
      <w:r w:rsidR="005B7230">
        <w:rPr>
          <w:rFonts w:cstheme="minorHAnsi"/>
        </w:rPr>
        <w:t xml:space="preserve">. </w:t>
      </w:r>
      <w:r w:rsidRPr="00D71303">
        <w:rPr>
          <w:rFonts w:cstheme="minorHAnsi"/>
        </w:rPr>
        <w:t xml:space="preserve">In addition, she experiences reduced anxiety around feeling pressure to make a hasty or uniformed decision. </w:t>
      </w:r>
    </w:p>
    <w:p w:rsidR="00CC6CC7" w:rsidRPr="00D71303" w:rsidRDefault="00CC6CC7" w:rsidP="00D71303">
      <w:pPr>
        <w:spacing w:before="240" w:after="0"/>
        <w:rPr>
          <w:rFonts w:cstheme="minorHAnsi"/>
        </w:rPr>
      </w:pPr>
      <w:r w:rsidRPr="00D71303">
        <w:rPr>
          <w:rFonts w:cstheme="minorHAnsi"/>
        </w:rPr>
        <w:t>If the ultrasound exam is unable to confirm the viability of the pregnancy, the patient still experiences some reduced anxiety</w:t>
      </w:r>
      <w:r w:rsidR="005B7230">
        <w:rPr>
          <w:rFonts w:cstheme="minorHAnsi"/>
        </w:rPr>
        <w:t xml:space="preserve">. </w:t>
      </w:r>
      <w:r w:rsidRPr="00D71303">
        <w:rPr>
          <w:rFonts w:cstheme="minorHAnsi"/>
        </w:rPr>
        <w:t>If she really is too early to confirm, she is afforded the assurance that she has time to consider her options without eliminating any of them, especially if considering RU 486</w:t>
      </w:r>
      <w:r w:rsidR="005B7230">
        <w:rPr>
          <w:rFonts w:cstheme="minorHAnsi"/>
        </w:rPr>
        <w:t xml:space="preserve">. </w:t>
      </w:r>
      <w:r w:rsidRPr="00D71303">
        <w:rPr>
          <w:rFonts w:cstheme="minorHAnsi"/>
        </w:rPr>
        <w:t>In this situation, a recent patient at CompassCare confided to the nurse</w:t>
      </w:r>
      <w:r w:rsidR="0002245F">
        <w:rPr>
          <w:rFonts w:cstheme="minorHAnsi"/>
        </w:rPr>
        <w:t>,</w:t>
      </w:r>
      <w:r w:rsidRPr="00D71303">
        <w:rPr>
          <w:rFonts w:cstheme="minorHAnsi"/>
        </w:rPr>
        <w:t xml:space="preserve"> “This gives me time to think and to talk to my mom and grandmother.”</w:t>
      </w:r>
    </w:p>
    <w:p w:rsidR="00CC6CC7" w:rsidRPr="00D71303" w:rsidRDefault="00CC6CC7" w:rsidP="00D71303">
      <w:pPr>
        <w:spacing w:before="240" w:after="0"/>
        <w:rPr>
          <w:rFonts w:cstheme="minorHAnsi"/>
        </w:rPr>
      </w:pPr>
      <w:r w:rsidRPr="00D71303">
        <w:rPr>
          <w:rFonts w:cstheme="minorHAnsi"/>
        </w:rPr>
        <w:t>If the ultrasound exam is unable to confirm viability of the pregnancy, it generates a maternal concern and the patient will return for a second ultrasound exam 70% of the time</w:t>
      </w:r>
      <w:r w:rsidR="005B7230">
        <w:rPr>
          <w:rFonts w:cstheme="minorHAnsi"/>
        </w:rPr>
        <w:t xml:space="preserve"> </w:t>
      </w:r>
      <w:r w:rsidRPr="00D71303">
        <w:rPr>
          <w:rFonts w:cstheme="minorHAnsi"/>
        </w:rPr>
        <w:t>(The 30% who don’t return include b</w:t>
      </w:r>
      <w:r w:rsidR="00CA76F1">
        <w:rPr>
          <w:rFonts w:cstheme="minorHAnsi"/>
        </w:rPr>
        <w:t>oth miscarriages and no shows).</w:t>
      </w:r>
    </w:p>
    <w:p w:rsidR="00CC6CC7" w:rsidRPr="00D71303" w:rsidRDefault="00CC6CC7" w:rsidP="00D71303">
      <w:pPr>
        <w:spacing w:before="240" w:after="0"/>
        <w:rPr>
          <w:rFonts w:cstheme="minorHAnsi"/>
        </w:rPr>
      </w:pPr>
      <w:r w:rsidRPr="00D71303">
        <w:rPr>
          <w:rFonts w:cstheme="minorHAnsi"/>
        </w:rPr>
        <w:t>Providing ultrasound exams at five weeks and one day on the patient’s initial visit offers the PRC the opportunity to build credibility with the patient</w:t>
      </w:r>
      <w:r w:rsidR="005B7230">
        <w:rPr>
          <w:rFonts w:cstheme="minorHAnsi"/>
        </w:rPr>
        <w:t xml:space="preserve">. </w:t>
      </w:r>
      <w:r w:rsidRPr="00D71303">
        <w:rPr>
          <w:rFonts w:cstheme="minorHAnsi"/>
        </w:rPr>
        <w:t>For example, if she thinks that she is five weeks along but she is really seven weeks, the ultrasound exam will confirm both the viability of the pregnancy and the gestational development</w:t>
      </w:r>
      <w:r w:rsidR="005B7230">
        <w:rPr>
          <w:rFonts w:cstheme="minorHAnsi"/>
        </w:rPr>
        <w:t xml:space="preserve">. </w:t>
      </w:r>
      <w:r w:rsidRPr="00D71303">
        <w:rPr>
          <w:rFonts w:cstheme="minorHAnsi"/>
        </w:rPr>
        <w:t xml:space="preserve">This builds credibility for the PRC in the patient’s perspective because the PRC took the initiative to provide her with clinical care and thereby brought some clarity to her situation. </w:t>
      </w:r>
    </w:p>
    <w:p w:rsidR="00CC6CC7" w:rsidRPr="00D71303" w:rsidRDefault="00CC6CC7" w:rsidP="00D71303">
      <w:pPr>
        <w:pStyle w:val="Heading8"/>
      </w:pPr>
      <w:bookmarkStart w:id="1786" w:name="_Toc158535630"/>
      <w:bookmarkStart w:id="1787" w:name="_Toc158535973"/>
      <w:bookmarkStart w:id="1788" w:name="_Toc158536051"/>
      <w:bookmarkStart w:id="1789" w:name="_Toc334786779"/>
      <w:r w:rsidRPr="00D71303">
        <w:t>Risks of Six Weeks and One Day</w:t>
      </w:r>
      <w:bookmarkEnd w:id="1786"/>
      <w:bookmarkEnd w:id="1787"/>
      <w:bookmarkEnd w:id="1788"/>
      <w:bookmarkEnd w:id="1789"/>
      <w:r w:rsidRPr="00D71303">
        <w:t xml:space="preserve"> </w:t>
      </w:r>
    </w:p>
    <w:p w:rsidR="00CC6CC7" w:rsidRPr="00D71303" w:rsidRDefault="00CC6CC7" w:rsidP="00D71303">
      <w:pPr>
        <w:spacing w:before="240" w:after="0"/>
        <w:rPr>
          <w:rFonts w:cstheme="minorHAnsi"/>
        </w:rPr>
      </w:pPr>
      <w:r w:rsidRPr="00D71303">
        <w:rPr>
          <w:rFonts w:cstheme="minorHAnsi"/>
        </w:rPr>
        <w:t>If the PRC waits to provide an initial ultrasound exam to an abortion-vulnerable woman until she is six weeks and one day LMP, they actually risk damaging the credibility of their organization and even losing a baby’s life</w:t>
      </w:r>
      <w:r w:rsidR="005B7230">
        <w:rPr>
          <w:rFonts w:cstheme="minorHAnsi"/>
        </w:rPr>
        <w:t xml:space="preserve">. </w:t>
      </w:r>
      <w:r w:rsidRPr="00D71303">
        <w:rPr>
          <w:rFonts w:cstheme="minorHAnsi"/>
        </w:rPr>
        <w:t>If the woman is not provided with clinical care (i.e. an ultrasound exam) on her initial visit to the PRC, she is likely not to return for the rescheduled exam</w:t>
      </w:r>
      <w:r w:rsidR="005B7230">
        <w:rPr>
          <w:rFonts w:cstheme="minorHAnsi"/>
        </w:rPr>
        <w:t xml:space="preserve">. </w:t>
      </w:r>
      <w:r w:rsidRPr="00D71303">
        <w:rPr>
          <w:rFonts w:cstheme="minorHAnsi"/>
        </w:rPr>
        <w:t>She will likely seek service elsewhere, including going to an abortion provider, where she will get an ultrasound exam on her initial visit</w:t>
      </w:r>
      <w:r w:rsidR="005B7230">
        <w:rPr>
          <w:rFonts w:cstheme="minorHAnsi"/>
        </w:rPr>
        <w:t xml:space="preserve">. </w:t>
      </w:r>
      <w:r w:rsidRPr="00D71303">
        <w:rPr>
          <w:rFonts w:cstheme="minorHAnsi"/>
        </w:rPr>
        <w:t>Standard abortion provision often includes pre-procedure viability scan irrespective of LMP.</w:t>
      </w:r>
    </w:p>
    <w:p w:rsidR="00CC6CC7" w:rsidRPr="00D71303" w:rsidRDefault="00CC6CC7" w:rsidP="00D71303">
      <w:pPr>
        <w:spacing w:before="240" w:after="0"/>
        <w:rPr>
          <w:rFonts w:cstheme="minorHAnsi"/>
        </w:rPr>
      </w:pPr>
      <w:r w:rsidRPr="00D71303">
        <w:rPr>
          <w:rFonts w:cstheme="minorHAnsi"/>
        </w:rPr>
        <w:t xml:space="preserve">If the patient thinks she is less than six weeks LMP and then seeks services elsewhere and finds out that she is actually further along, in her mind the credibility of the PRC is decreased because they were not the ones to help her. </w:t>
      </w:r>
    </w:p>
    <w:p w:rsidR="00CC6CC7" w:rsidRPr="00D71303" w:rsidRDefault="00CC6CC7" w:rsidP="00D71303">
      <w:pPr>
        <w:spacing w:before="240" w:after="0"/>
        <w:rPr>
          <w:rFonts w:cstheme="minorHAnsi"/>
        </w:rPr>
      </w:pPr>
      <w:r w:rsidRPr="00D71303">
        <w:rPr>
          <w:rFonts w:cstheme="minorHAnsi"/>
        </w:rPr>
        <w:t>Even if she does come back to the PRC for the rescheduled initial ultrasound exam, the PRC still risks damaging the credibility of their organization</w:t>
      </w:r>
      <w:r w:rsidR="005B7230">
        <w:rPr>
          <w:rFonts w:cstheme="minorHAnsi"/>
        </w:rPr>
        <w:t xml:space="preserve">. </w:t>
      </w:r>
      <w:r w:rsidRPr="00D71303">
        <w:rPr>
          <w:rFonts w:cstheme="minorHAnsi"/>
        </w:rPr>
        <w:t xml:space="preserve">This is because many women who think they are less than </w:t>
      </w:r>
      <w:r w:rsidRPr="00D71303">
        <w:rPr>
          <w:rFonts w:cstheme="minorHAnsi"/>
        </w:rPr>
        <w:lastRenderedPageBreak/>
        <w:t>six weeks LMP are actually further along</w:t>
      </w:r>
      <w:r w:rsidR="005B7230">
        <w:rPr>
          <w:rFonts w:cstheme="minorHAnsi"/>
        </w:rPr>
        <w:t xml:space="preserve">. </w:t>
      </w:r>
      <w:r w:rsidRPr="00D71303">
        <w:rPr>
          <w:rFonts w:cstheme="minorHAnsi"/>
        </w:rPr>
        <w:t>For example, a patient may think she is five weeks along but she is really seven weeks</w:t>
      </w:r>
      <w:r w:rsidR="005B7230">
        <w:rPr>
          <w:rFonts w:cstheme="minorHAnsi"/>
        </w:rPr>
        <w:t xml:space="preserve">. </w:t>
      </w:r>
      <w:r w:rsidRPr="00D71303">
        <w:rPr>
          <w:rFonts w:cstheme="minorHAnsi"/>
        </w:rPr>
        <w:t>Therefore, if she is not given an ultrasound exam on her initial visit but is rescheduled for one week later, she will actually be eight weeks along at the time of her first ultrasound exam</w:t>
      </w:r>
      <w:r w:rsidR="005B7230">
        <w:rPr>
          <w:rFonts w:cstheme="minorHAnsi"/>
        </w:rPr>
        <w:t xml:space="preserve">. </w:t>
      </w:r>
      <w:r w:rsidRPr="00D71303">
        <w:rPr>
          <w:rFonts w:cstheme="minorHAnsi"/>
        </w:rPr>
        <w:t>At that point, the PRC has eliminated her option for RU 486</w:t>
      </w:r>
      <w:r w:rsidR="005B7230">
        <w:rPr>
          <w:rFonts w:cstheme="minorHAnsi"/>
        </w:rPr>
        <w:t xml:space="preserve">. </w:t>
      </w:r>
      <w:r w:rsidRPr="00D71303">
        <w:rPr>
          <w:rFonts w:cstheme="minorHAnsi"/>
        </w:rPr>
        <w:t>This type of situation reduces the PRC’s credibility and can be construed by the woman as deceptive maneuvering on the part of the PRC</w:t>
      </w:r>
      <w:r w:rsidR="005B7230">
        <w:rPr>
          <w:rFonts w:cstheme="minorHAnsi"/>
        </w:rPr>
        <w:t xml:space="preserve">. </w:t>
      </w:r>
      <w:r w:rsidRPr="00D71303">
        <w:rPr>
          <w:rFonts w:cstheme="minorHAnsi"/>
        </w:rPr>
        <w:t xml:space="preserve">Remember, although this might not be the reality of the situation, it may be her perception and what she will communicate to others. </w:t>
      </w:r>
    </w:p>
    <w:p w:rsidR="00CC6CC7" w:rsidRPr="00447DF0" w:rsidRDefault="00CC6CC7" w:rsidP="00D71303">
      <w:pPr>
        <w:pStyle w:val="Heading7"/>
      </w:pPr>
      <w:bookmarkStart w:id="1790" w:name="_Toc158535631"/>
      <w:bookmarkStart w:id="1791" w:name="_Toc158535974"/>
      <w:bookmarkStart w:id="1792" w:name="_Toc158536052"/>
      <w:bookmarkStart w:id="1793" w:name="_Toc334786780"/>
      <w:r w:rsidRPr="00447DF0">
        <w:t>CompassCare Statistics for 2006</w:t>
      </w:r>
      <w:bookmarkEnd w:id="1790"/>
      <w:bookmarkEnd w:id="1791"/>
      <w:bookmarkEnd w:id="1792"/>
      <w:bookmarkEnd w:id="1793"/>
      <w:r w:rsidRPr="00447DF0">
        <w:t xml:space="preserve"> </w:t>
      </w:r>
    </w:p>
    <w:p w:rsidR="00CC6CC7" w:rsidRPr="00D71303" w:rsidRDefault="00CC6CC7" w:rsidP="00D71303">
      <w:pPr>
        <w:spacing w:before="120" w:after="0"/>
        <w:rPr>
          <w:rFonts w:cstheme="minorHAnsi"/>
        </w:rPr>
      </w:pPr>
      <w:r w:rsidRPr="00D71303">
        <w:rPr>
          <w:rFonts w:cstheme="minorHAnsi"/>
        </w:rPr>
        <w:t>It is the CompassCare standard of care to do ultrasound exams at five weeks and one day</w:t>
      </w:r>
      <w:r w:rsidR="005B7230">
        <w:rPr>
          <w:rFonts w:cstheme="minorHAnsi"/>
        </w:rPr>
        <w:t xml:space="preserve">. </w:t>
      </w:r>
      <w:r w:rsidRPr="00D71303">
        <w:rPr>
          <w:rFonts w:cstheme="minorHAnsi"/>
        </w:rPr>
        <w:t>For the first 11 months of 2006 CompassCare had the following statistics related to this topic</w:t>
      </w:r>
      <w:r w:rsidR="005B7230">
        <w:rPr>
          <w:rFonts w:cstheme="minorHAnsi"/>
        </w:rPr>
        <w:t xml:space="preserve">. </w:t>
      </w:r>
      <w:r w:rsidRPr="00D71303">
        <w:rPr>
          <w:rFonts w:cstheme="minorHAnsi"/>
        </w:rPr>
        <w:t>20% of patients receiving ultrasound exams were women presenting less than six weeks LMP</w:t>
      </w:r>
      <w:r w:rsidR="005B7230">
        <w:rPr>
          <w:rFonts w:cstheme="minorHAnsi"/>
        </w:rPr>
        <w:t xml:space="preserve">. </w:t>
      </w:r>
      <w:r w:rsidRPr="00D71303">
        <w:rPr>
          <w:rFonts w:cstheme="minorHAnsi"/>
        </w:rPr>
        <w:t>Of these, pregnancy was confirmed during the initial visit ultrasound exam 23% of the time</w:t>
      </w:r>
      <w:r w:rsidR="005B7230">
        <w:rPr>
          <w:rFonts w:cstheme="minorHAnsi"/>
        </w:rPr>
        <w:t xml:space="preserve">. </w:t>
      </w:r>
      <w:r w:rsidRPr="00D71303">
        <w:rPr>
          <w:rFonts w:cstheme="minorHAnsi"/>
        </w:rPr>
        <w:t>Of the women who were less than six weeks LMP and were unable to confirm viability of the pregnancy, 100% were rescheduled for a follow up ultrasound exam for confirmation</w:t>
      </w:r>
      <w:r w:rsidR="005B7230">
        <w:rPr>
          <w:rFonts w:cstheme="minorHAnsi"/>
        </w:rPr>
        <w:t xml:space="preserve">. </w:t>
      </w:r>
      <w:r w:rsidRPr="00D71303">
        <w:rPr>
          <w:rFonts w:cstheme="minorHAnsi"/>
        </w:rPr>
        <w:t>Of the women who rescheduled, 12% experienced a miscarriage and 18% were no shows for their rescheduled appointment (meaning she either did not call to cancel or called reporting having had an abortion.)</w:t>
      </w:r>
      <w:r w:rsidR="008E2AAB">
        <w:rPr>
          <w:rFonts w:cstheme="minorHAnsi"/>
        </w:rPr>
        <w:t xml:space="preserve"> </w:t>
      </w:r>
      <w:r w:rsidRPr="00D71303">
        <w:rPr>
          <w:rFonts w:cstheme="minorHAnsi"/>
          <w:b/>
          <w:i/>
        </w:rPr>
        <w:t>Therefore, CompassCare was able to serve 70% of the women who rescheduled</w:t>
      </w:r>
      <w:r w:rsidR="005B7230">
        <w:rPr>
          <w:rFonts w:cstheme="minorHAnsi"/>
          <w:b/>
          <w:i/>
        </w:rPr>
        <w:t xml:space="preserve">. </w:t>
      </w:r>
      <w:r w:rsidRPr="00D71303">
        <w:rPr>
          <w:rFonts w:cstheme="minorHAnsi"/>
        </w:rPr>
        <w:t xml:space="preserve">All of these women were patients at risk for abortion. </w:t>
      </w:r>
    </w:p>
    <w:p w:rsidR="00CC6CC7" w:rsidRPr="00416C1C" w:rsidRDefault="00CC6CC7" w:rsidP="00D71303">
      <w:pPr>
        <w:pStyle w:val="Heading7"/>
      </w:pPr>
      <w:bookmarkStart w:id="1794" w:name="_Toc158535632"/>
      <w:bookmarkStart w:id="1795" w:name="_Toc158535975"/>
      <w:bookmarkStart w:id="1796" w:name="_Toc158536053"/>
      <w:bookmarkStart w:id="1797" w:name="_Toc334786781"/>
      <w:r w:rsidRPr="00416C1C">
        <w:t>Potential Opportunity Loss for Refusing 6 Week LMP or earlier Ultrasound Exams</w:t>
      </w:r>
      <w:bookmarkEnd w:id="1794"/>
      <w:bookmarkEnd w:id="1795"/>
      <w:bookmarkEnd w:id="1796"/>
      <w:bookmarkEnd w:id="1797"/>
      <w:r w:rsidRPr="00416C1C">
        <w:t xml:space="preserve"> </w:t>
      </w:r>
    </w:p>
    <w:p w:rsidR="00CC6CC7" w:rsidRPr="00D71303" w:rsidRDefault="00CC6CC7" w:rsidP="00D71303">
      <w:pPr>
        <w:spacing w:before="120" w:after="0"/>
        <w:rPr>
          <w:rFonts w:cstheme="minorHAnsi"/>
        </w:rPr>
      </w:pPr>
      <w:r w:rsidRPr="00D71303">
        <w:rPr>
          <w:rFonts w:cstheme="minorHAnsi"/>
        </w:rPr>
        <w:t>If a PRC does not provide ultrasound exams at 5 weeks and 1 day, it losses significant opportunity to serve women at risk for an abortion, and to save lives</w:t>
      </w:r>
      <w:r w:rsidR="005B7230">
        <w:rPr>
          <w:rFonts w:cstheme="minorHAnsi"/>
        </w:rPr>
        <w:t xml:space="preserve">. </w:t>
      </w:r>
      <w:r w:rsidRPr="00D71303">
        <w:rPr>
          <w:rFonts w:cstheme="minorHAnsi"/>
        </w:rPr>
        <w:t>The following estimates are based on 100 women coming to a non-optimized PRC with a 50% no show rate for rescheduled appointments</w:t>
      </w:r>
      <w:r w:rsidR="005B7230">
        <w:rPr>
          <w:rFonts w:cstheme="minorHAnsi"/>
        </w:rPr>
        <w:t xml:space="preserve">. </w:t>
      </w:r>
      <w:r w:rsidRPr="00D71303">
        <w:rPr>
          <w:rFonts w:cstheme="minorHAnsi"/>
        </w:rPr>
        <w:t>20 pregnant and at risk women will be rescheduled for appointments 1 plus weeks later</w:t>
      </w:r>
      <w:r w:rsidR="005B7230">
        <w:rPr>
          <w:rFonts w:cstheme="minorHAnsi"/>
        </w:rPr>
        <w:t xml:space="preserve">. </w:t>
      </w:r>
      <w:r w:rsidRPr="00D71303">
        <w:rPr>
          <w:rFonts w:cstheme="minorHAnsi"/>
        </w:rPr>
        <w:t>Of these women, 10 will return for the rescheduled appointment</w:t>
      </w:r>
      <w:r w:rsidR="005B7230">
        <w:rPr>
          <w:rFonts w:cstheme="minorHAnsi"/>
        </w:rPr>
        <w:t xml:space="preserve">. </w:t>
      </w:r>
      <w:r w:rsidRPr="00D71303">
        <w:rPr>
          <w:rFonts w:cstheme="minorHAnsi"/>
        </w:rPr>
        <w:t>Of these 10, 2 will scan to be 7½ to 8 weeks along, meaning they could have been confirmed on the initial visit</w:t>
      </w:r>
      <w:r w:rsidR="005B7230">
        <w:rPr>
          <w:rFonts w:cstheme="minorHAnsi"/>
        </w:rPr>
        <w:t xml:space="preserve">. </w:t>
      </w:r>
      <w:r w:rsidRPr="00D71303">
        <w:rPr>
          <w:rFonts w:cstheme="minorHAnsi"/>
        </w:rPr>
        <w:t>Of the 10 women who did not return for their rescheduled appointment, 2 will experience a miscarriage and 8 will be no snows</w:t>
      </w:r>
      <w:r w:rsidR="005B7230">
        <w:rPr>
          <w:rFonts w:cstheme="minorHAnsi"/>
        </w:rPr>
        <w:t xml:space="preserve">. </w:t>
      </w:r>
      <w:r w:rsidRPr="00D71303">
        <w:rPr>
          <w:rFonts w:cstheme="minorHAnsi"/>
        </w:rPr>
        <w:t>Statistically, of the 8 no shows, 2 could have been confirmed to be pregnant at the initial visit</w:t>
      </w:r>
      <w:r w:rsidR="005B7230">
        <w:rPr>
          <w:rFonts w:cstheme="minorHAnsi"/>
        </w:rPr>
        <w:t xml:space="preserve">. </w:t>
      </w:r>
      <w:r w:rsidRPr="00D71303">
        <w:rPr>
          <w:rFonts w:cstheme="minorHAnsi"/>
          <w:b/>
          <w:i/>
        </w:rPr>
        <w:t>Therefore, the opportunity loss is 8 lives per 100 women</w:t>
      </w:r>
      <w:r w:rsidRPr="00D71303">
        <w:rPr>
          <w:rFonts w:cstheme="minorHAnsi"/>
        </w:rPr>
        <w:t xml:space="preserve"> (assuming a 10% margin of error on average for a non-optimized </w:t>
      </w:r>
      <w:r w:rsidR="0002245F">
        <w:rPr>
          <w:rFonts w:cstheme="minorHAnsi"/>
        </w:rPr>
        <w:t>P</w:t>
      </w:r>
      <w:r w:rsidRPr="00D71303">
        <w:rPr>
          <w:rFonts w:cstheme="minorHAnsi"/>
        </w:rPr>
        <w:t xml:space="preserve">RC). </w:t>
      </w:r>
    </w:p>
    <w:bookmarkEnd w:id="1756"/>
    <w:p w:rsidR="001E45D8" w:rsidRDefault="001E45D8" w:rsidP="00D71303">
      <w:pPr>
        <w:spacing w:after="0"/>
      </w:pPr>
      <w:r>
        <w:br w:type="page"/>
      </w:r>
    </w:p>
    <w:p w:rsidR="001E45D8" w:rsidRDefault="001E45D8" w:rsidP="001E45D8">
      <w:pPr>
        <w:pStyle w:val="Heading5"/>
      </w:pPr>
      <w:bookmarkStart w:id="1798" w:name="_Ref318204947"/>
      <w:bookmarkStart w:id="1799" w:name="_Toc318206300"/>
      <w:bookmarkStart w:id="1800" w:name="_Toc334786767"/>
      <w:r>
        <w:lastRenderedPageBreak/>
        <w:t>US1: Ultrasound</w:t>
      </w:r>
      <w:bookmarkEnd w:id="1798"/>
      <w:bookmarkEnd w:id="1799"/>
      <w:bookmarkEnd w:id="1800"/>
    </w:p>
    <w:p w:rsidR="00304209" w:rsidRDefault="00304209" w:rsidP="00304209">
      <w:pPr>
        <w:spacing w:before="240"/>
        <w:rPr>
          <w:rFonts w:ascii="Calibri" w:eastAsia="Garamond" w:hAnsi="Calibri" w:cs="Times New Roman"/>
        </w:rPr>
      </w:pPr>
      <w:r>
        <w:rPr>
          <w:rFonts w:ascii="Calibri" w:eastAsia="Garamond" w:hAnsi="Calibri" w:cs="Times New Roman"/>
        </w:rPr>
        <w:t>Ultrasounds shall be prescribed according to ACOG guidelines</w:t>
      </w:r>
      <w:r w:rsidR="005B7230">
        <w:rPr>
          <w:rFonts w:ascii="Calibri" w:eastAsia="Garamond" w:hAnsi="Calibri" w:cs="Times New Roman"/>
        </w:rPr>
        <w:t xml:space="preserve">. </w:t>
      </w:r>
      <w:r>
        <w:rPr>
          <w:rFonts w:ascii="Calibri" w:eastAsia="Garamond" w:hAnsi="Calibri" w:cs="Times New Roman"/>
        </w:rPr>
        <w:t>Indications for Limited Ultrasound include estimation of gestational age for patients with uncertain clinical dates, or verification of dates for patients who are to undergo elective termination of pregnancy</w:t>
      </w:r>
      <w:r w:rsidR="005B7230">
        <w:rPr>
          <w:rFonts w:ascii="Calibri" w:eastAsia="Garamond" w:hAnsi="Calibri" w:cs="Times New Roman"/>
        </w:rPr>
        <w:t xml:space="preserve">. </w:t>
      </w:r>
      <w:r>
        <w:rPr>
          <w:rFonts w:ascii="Calibri" w:eastAsia="Garamond" w:hAnsi="Calibri" w:cs="Times New Roman"/>
        </w:rPr>
        <w:t>All ultrasounds performed at the medical office are limited in scope and are not provided to diagnose abnormalities that the patient or baby may have.</w:t>
      </w:r>
    </w:p>
    <w:p w:rsidR="00304209" w:rsidRDefault="00304209" w:rsidP="00304209">
      <w:pPr>
        <w:pStyle w:val="Heading6"/>
        <w:rPr>
          <w:rFonts w:ascii="Cambria" w:eastAsia="Garamond" w:hAnsi="Cambria" w:cs="Times New Roman"/>
          <w:color w:val="365F91"/>
        </w:rPr>
      </w:pPr>
      <w:bookmarkStart w:id="1801" w:name="_Toc318206301"/>
      <w:r>
        <w:rPr>
          <w:rFonts w:eastAsia="Garamond"/>
        </w:rPr>
        <w:t>Procedure:</w:t>
      </w:r>
      <w:bookmarkEnd w:id="1801"/>
    </w:p>
    <w:p w:rsidR="00304209" w:rsidRPr="00304209" w:rsidRDefault="00304209" w:rsidP="00903ADD">
      <w:pPr>
        <w:widowControl w:val="0"/>
        <w:numPr>
          <w:ilvl w:val="0"/>
          <w:numId w:val="266"/>
        </w:numPr>
        <w:autoSpaceDE w:val="0"/>
        <w:autoSpaceDN w:val="0"/>
        <w:spacing w:before="240" w:after="0" w:line="240" w:lineRule="auto"/>
        <w:rPr>
          <w:rFonts w:ascii="Calibri" w:eastAsia="Times New Roman" w:hAnsi="Calibri" w:cs="Times New Roman"/>
        </w:rPr>
      </w:pPr>
      <w:r w:rsidRPr="00304209">
        <w:rPr>
          <w:rFonts w:ascii="Calibri" w:eastAsia="Times New Roman" w:hAnsi="Calibri" w:cs="Times New Roman"/>
        </w:rPr>
        <w:t>Ultrasounds will only be provided by licensed medical personnel trained in limited ultrasonography, RDMS, RN, NP, PA, or MD</w:t>
      </w:r>
      <w:r w:rsidR="005B7230">
        <w:rPr>
          <w:rFonts w:ascii="Calibri" w:eastAsia="Times New Roman" w:hAnsi="Calibri" w:cs="Times New Roman"/>
        </w:rPr>
        <w:t xml:space="preserve">. </w:t>
      </w:r>
    </w:p>
    <w:p w:rsidR="00304209" w:rsidRPr="00304209" w:rsidRDefault="00304209" w:rsidP="00903ADD">
      <w:pPr>
        <w:widowControl w:val="0"/>
        <w:numPr>
          <w:ilvl w:val="0"/>
          <w:numId w:val="266"/>
        </w:numPr>
        <w:autoSpaceDE w:val="0"/>
        <w:autoSpaceDN w:val="0"/>
        <w:spacing w:before="240" w:after="0" w:line="240" w:lineRule="auto"/>
        <w:rPr>
          <w:rFonts w:ascii="Calibri" w:eastAsia="Times New Roman" w:hAnsi="Calibri" w:cs="Times New Roman"/>
        </w:rPr>
      </w:pPr>
      <w:r w:rsidRPr="00304209">
        <w:rPr>
          <w:rFonts w:ascii="Calibri" w:eastAsia="Times New Roman" w:hAnsi="Calibri" w:cs="Times New Roman"/>
        </w:rPr>
        <w:t xml:space="preserve"> Patients meeting the criteria established for ultrasound services shall be provided an ultrasound pursuant to the Medical Director’s standing order.</w:t>
      </w:r>
    </w:p>
    <w:p w:rsidR="00304209" w:rsidRPr="00304209" w:rsidRDefault="00304209" w:rsidP="00903ADD">
      <w:pPr>
        <w:widowControl w:val="0"/>
        <w:numPr>
          <w:ilvl w:val="0"/>
          <w:numId w:val="266"/>
        </w:numPr>
        <w:autoSpaceDE w:val="0"/>
        <w:autoSpaceDN w:val="0"/>
        <w:spacing w:before="240" w:after="0" w:line="240" w:lineRule="auto"/>
        <w:rPr>
          <w:rFonts w:ascii="Calibri" w:eastAsia="Times New Roman" w:hAnsi="Calibri" w:cs="Times New Roman"/>
        </w:rPr>
      </w:pPr>
      <w:r w:rsidRPr="00304209">
        <w:rPr>
          <w:rFonts w:ascii="Calibri" w:eastAsia="Times New Roman" w:hAnsi="Calibri" w:cs="Times New Roman"/>
        </w:rPr>
        <w:t xml:space="preserve"> Prior to the ultrasound being performed, the patient must read and sign the “Ultrasound Consent</w:t>
      </w:r>
      <w:r w:rsidR="008B1691" w:rsidRPr="00304209">
        <w:rPr>
          <w:rFonts w:ascii="Calibri" w:eastAsia="Times New Roman" w:hAnsi="Calibri" w:cs="Times New Roman"/>
        </w:rPr>
        <w:t>” (</w:t>
      </w:r>
      <w:r w:rsidRPr="00304209">
        <w:rPr>
          <w:rFonts w:ascii="Calibri" w:eastAsia="Times New Roman" w:hAnsi="Calibri" w:cs="Times New Roman"/>
        </w:rPr>
        <w:t>PS7), if she hasn’t already done so.</w:t>
      </w:r>
    </w:p>
    <w:p w:rsidR="00304209" w:rsidRPr="00304209" w:rsidRDefault="00304209" w:rsidP="00903ADD">
      <w:pPr>
        <w:widowControl w:val="0"/>
        <w:numPr>
          <w:ilvl w:val="0"/>
          <w:numId w:val="266"/>
        </w:numPr>
        <w:autoSpaceDE w:val="0"/>
        <w:autoSpaceDN w:val="0"/>
        <w:spacing w:before="240" w:after="0" w:line="240" w:lineRule="auto"/>
        <w:rPr>
          <w:rFonts w:ascii="Calibri" w:eastAsia="Times New Roman" w:hAnsi="Calibri" w:cs="Times New Roman"/>
        </w:rPr>
      </w:pPr>
      <w:r w:rsidRPr="00304209">
        <w:rPr>
          <w:rFonts w:ascii="Calibri" w:eastAsia="Times New Roman" w:hAnsi="Calibri" w:cs="Times New Roman"/>
        </w:rPr>
        <w:t xml:space="preserve"> Ultrasounds are effectively performed starting from between 5 weeks 1 day from the patient’s last menstrual period, which should be considered when scheduling appointments.</w:t>
      </w:r>
    </w:p>
    <w:p w:rsidR="00304209" w:rsidRPr="00304209" w:rsidRDefault="00304209" w:rsidP="00903ADD">
      <w:pPr>
        <w:widowControl w:val="0"/>
        <w:numPr>
          <w:ilvl w:val="0"/>
          <w:numId w:val="266"/>
        </w:numPr>
        <w:autoSpaceDE w:val="0"/>
        <w:autoSpaceDN w:val="0"/>
        <w:spacing w:before="240" w:after="0" w:line="240" w:lineRule="auto"/>
        <w:rPr>
          <w:rFonts w:ascii="Calibri" w:eastAsia="Times New Roman" w:hAnsi="Calibri" w:cs="Times New Roman"/>
        </w:rPr>
      </w:pPr>
      <w:r w:rsidRPr="00304209">
        <w:rPr>
          <w:rFonts w:ascii="Calibri" w:eastAsia="Times New Roman" w:hAnsi="Calibri" w:cs="Times New Roman"/>
        </w:rPr>
        <w:t xml:space="preserve"> Each chart for an ultrasound performed by ultrasonographers or trained nurses shall be reviewed by a physician.</w:t>
      </w:r>
    </w:p>
    <w:p w:rsidR="00304209" w:rsidRPr="00304209" w:rsidRDefault="00304209" w:rsidP="00903ADD">
      <w:pPr>
        <w:widowControl w:val="0"/>
        <w:numPr>
          <w:ilvl w:val="0"/>
          <w:numId w:val="266"/>
        </w:numPr>
        <w:autoSpaceDE w:val="0"/>
        <w:autoSpaceDN w:val="0"/>
        <w:spacing w:before="240" w:after="0" w:line="240" w:lineRule="auto"/>
        <w:rPr>
          <w:rFonts w:ascii="Calibri" w:eastAsia="Times New Roman" w:hAnsi="Calibri" w:cs="Times New Roman"/>
        </w:rPr>
      </w:pPr>
      <w:r w:rsidRPr="00304209">
        <w:rPr>
          <w:rFonts w:ascii="Calibri" w:eastAsia="Times New Roman" w:hAnsi="Calibri" w:cs="Times New Roman"/>
        </w:rPr>
        <w:t xml:space="preserve"> The medical professional(s) performing the ultrasound shall complete the “Practitioner Examination Record</w:t>
      </w:r>
      <w:r w:rsidR="009B5F57" w:rsidRPr="00304209">
        <w:rPr>
          <w:rFonts w:ascii="Calibri" w:eastAsia="Times New Roman" w:hAnsi="Calibri" w:cs="Times New Roman"/>
        </w:rPr>
        <w:t>” (</w:t>
      </w:r>
      <w:r w:rsidRPr="00304209">
        <w:rPr>
          <w:rFonts w:ascii="Calibri" w:eastAsia="Times New Roman" w:hAnsi="Calibri" w:cs="Times New Roman"/>
        </w:rPr>
        <w:t>PS11).</w:t>
      </w:r>
    </w:p>
    <w:p w:rsidR="00304209" w:rsidRPr="00304209" w:rsidRDefault="00304209" w:rsidP="00903ADD">
      <w:pPr>
        <w:widowControl w:val="0"/>
        <w:numPr>
          <w:ilvl w:val="0"/>
          <w:numId w:val="266"/>
        </w:numPr>
        <w:autoSpaceDE w:val="0"/>
        <w:autoSpaceDN w:val="0"/>
        <w:spacing w:before="240" w:after="0" w:line="240" w:lineRule="auto"/>
        <w:rPr>
          <w:rFonts w:ascii="Calibri" w:eastAsia="Times New Roman" w:hAnsi="Calibri" w:cs="Times New Roman"/>
        </w:rPr>
      </w:pPr>
      <w:r w:rsidRPr="00304209">
        <w:rPr>
          <w:rFonts w:ascii="Calibri" w:eastAsia="Times New Roman" w:hAnsi="Calibri" w:cs="Times New Roman"/>
        </w:rPr>
        <w:t xml:space="preserve"> The medical professional performing the ultrasound will determine whether to perform an abdominal or vaginal ultrasound</w:t>
      </w:r>
      <w:r w:rsidR="005B7230">
        <w:rPr>
          <w:rFonts w:ascii="Calibri" w:eastAsia="Times New Roman" w:hAnsi="Calibri" w:cs="Times New Roman"/>
        </w:rPr>
        <w:t xml:space="preserve">. </w:t>
      </w:r>
      <w:r w:rsidRPr="00304209">
        <w:rPr>
          <w:rFonts w:ascii="Calibri" w:eastAsia="Times New Roman" w:hAnsi="Calibri" w:cs="Times New Roman"/>
        </w:rPr>
        <w:t>Vaginal ultrasounds are preferred during the first trimester.</w:t>
      </w:r>
    </w:p>
    <w:p w:rsidR="00304209" w:rsidRPr="00304209" w:rsidRDefault="00304209" w:rsidP="00903ADD">
      <w:pPr>
        <w:widowControl w:val="0"/>
        <w:numPr>
          <w:ilvl w:val="0"/>
          <w:numId w:val="266"/>
        </w:numPr>
        <w:autoSpaceDE w:val="0"/>
        <w:autoSpaceDN w:val="0"/>
        <w:spacing w:before="240" w:after="0" w:line="240" w:lineRule="auto"/>
        <w:rPr>
          <w:rFonts w:ascii="Calibri" w:eastAsia="Times New Roman" w:hAnsi="Calibri" w:cs="Times New Roman"/>
        </w:rPr>
      </w:pPr>
      <w:r w:rsidRPr="00304209">
        <w:rPr>
          <w:rFonts w:ascii="Calibri" w:eastAsia="Times New Roman" w:hAnsi="Calibri" w:cs="Times New Roman"/>
        </w:rPr>
        <w:t xml:space="preserve"> Second trimester ultrasounds may only be performed by physicians and ultrasonographers who are trained in second trimester sonography</w:t>
      </w:r>
      <w:r w:rsidR="005B7230">
        <w:rPr>
          <w:rFonts w:ascii="Calibri" w:eastAsia="Times New Roman" w:hAnsi="Calibri" w:cs="Times New Roman"/>
        </w:rPr>
        <w:t xml:space="preserve">. </w:t>
      </w:r>
    </w:p>
    <w:p w:rsidR="00304209" w:rsidRPr="00304209" w:rsidRDefault="00304209" w:rsidP="00903ADD">
      <w:pPr>
        <w:widowControl w:val="0"/>
        <w:numPr>
          <w:ilvl w:val="0"/>
          <w:numId w:val="266"/>
        </w:numPr>
        <w:autoSpaceDE w:val="0"/>
        <w:autoSpaceDN w:val="0"/>
        <w:spacing w:before="240" w:after="0" w:line="240" w:lineRule="auto"/>
        <w:rPr>
          <w:rFonts w:ascii="Calibri" w:eastAsia="Times New Roman" w:hAnsi="Calibri" w:cs="Times New Roman"/>
        </w:rPr>
      </w:pPr>
      <w:r w:rsidRPr="00304209">
        <w:rPr>
          <w:rFonts w:ascii="Calibri" w:eastAsia="Times New Roman" w:hAnsi="Calibri" w:cs="Times New Roman"/>
        </w:rPr>
        <w:t xml:space="preserve"> Photographs may be taken during the ultrasound and given to the patient</w:t>
      </w:r>
      <w:r w:rsidR="005B7230">
        <w:rPr>
          <w:rFonts w:ascii="Calibri" w:eastAsia="Times New Roman" w:hAnsi="Calibri" w:cs="Times New Roman"/>
        </w:rPr>
        <w:t xml:space="preserve">. </w:t>
      </w:r>
      <w:r w:rsidRPr="00304209">
        <w:rPr>
          <w:rFonts w:ascii="Calibri" w:eastAsia="Times New Roman" w:hAnsi="Calibri" w:cs="Times New Roman"/>
        </w:rPr>
        <w:t>No videos will be taken unless requested by the radiologist or other trained physician for purposes of reading the chart.</w:t>
      </w:r>
    </w:p>
    <w:p w:rsidR="001E45D8" w:rsidRDefault="001E45D8">
      <w:r>
        <w:br w:type="page"/>
      </w:r>
    </w:p>
    <w:p w:rsidR="001E45D8" w:rsidRDefault="001E45D8" w:rsidP="001E45D8">
      <w:pPr>
        <w:pStyle w:val="Heading5"/>
      </w:pPr>
      <w:bookmarkStart w:id="1802" w:name="_Ref318205232"/>
      <w:bookmarkStart w:id="1803" w:name="_Toc318206302"/>
      <w:bookmarkStart w:id="1804" w:name="_Toc334786768"/>
      <w:r>
        <w:lastRenderedPageBreak/>
        <w:t>US2: Standing Order Protocol for Ultrasounds</w:t>
      </w:r>
      <w:bookmarkEnd w:id="1802"/>
      <w:bookmarkEnd w:id="1803"/>
      <w:bookmarkEnd w:id="1804"/>
    </w:p>
    <w:p w:rsidR="007E3C44" w:rsidRPr="007E3C44" w:rsidRDefault="007E3C44" w:rsidP="007E3C44"/>
    <w:p w:rsidR="007E3C44" w:rsidRPr="007E3C44" w:rsidRDefault="007E3C44" w:rsidP="00903ADD">
      <w:pPr>
        <w:widowControl w:val="0"/>
        <w:numPr>
          <w:ilvl w:val="0"/>
          <w:numId w:val="267"/>
        </w:numPr>
        <w:autoSpaceDE w:val="0"/>
        <w:autoSpaceDN w:val="0"/>
        <w:spacing w:before="240" w:after="0" w:line="240" w:lineRule="auto"/>
        <w:rPr>
          <w:rFonts w:ascii="Calibri" w:eastAsia="Times New Roman" w:hAnsi="Calibri" w:cs="Times New Roman"/>
        </w:rPr>
      </w:pPr>
      <w:r w:rsidRPr="007E3C44">
        <w:rPr>
          <w:rFonts w:ascii="Calibri" w:eastAsia="Times New Roman" w:hAnsi="Calibri" w:cs="Times New Roman"/>
        </w:rPr>
        <w:t>A limited ultrasound may be performed by a trained and approved registered nurse on any patient meeting the criteria heretofore established to determine gestational age and viability according to ACOG guidelines</w:t>
      </w:r>
      <w:r w:rsidR="005B7230">
        <w:rPr>
          <w:rFonts w:ascii="Calibri" w:eastAsia="Times New Roman" w:hAnsi="Calibri" w:cs="Times New Roman"/>
        </w:rPr>
        <w:t xml:space="preserve">. </w:t>
      </w:r>
    </w:p>
    <w:p w:rsidR="007E3C44" w:rsidRPr="007E3C44" w:rsidRDefault="007E3C44" w:rsidP="00903ADD">
      <w:pPr>
        <w:widowControl w:val="0"/>
        <w:numPr>
          <w:ilvl w:val="0"/>
          <w:numId w:val="267"/>
        </w:numPr>
        <w:autoSpaceDE w:val="0"/>
        <w:autoSpaceDN w:val="0"/>
        <w:spacing w:before="240" w:after="0" w:line="240" w:lineRule="auto"/>
        <w:rPr>
          <w:rFonts w:ascii="Calibri" w:eastAsia="Times New Roman" w:hAnsi="Calibri" w:cs="Times New Roman"/>
        </w:rPr>
      </w:pPr>
      <w:r w:rsidRPr="007E3C44">
        <w:rPr>
          <w:rFonts w:ascii="Calibri" w:eastAsia="Times New Roman" w:hAnsi="Calibri" w:cs="Times New Roman"/>
        </w:rPr>
        <w:t>The ultrasound must be done in compliance with the relevant policies and procedures established herein.</w:t>
      </w:r>
    </w:p>
    <w:p w:rsidR="007E3C44" w:rsidRPr="007E3C44" w:rsidRDefault="007E3C44" w:rsidP="00903ADD">
      <w:pPr>
        <w:widowControl w:val="0"/>
        <w:numPr>
          <w:ilvl w:val="0"/>
          <w:numId w:val="267"/>
        </w:numPr>
        <w:autoSpaceDE w:val="0"/>
        <w:autoSpaceDN w:val="0"/>
        <w:spacing w:before="240" w:after="0" w:line="240" w:lineRule="auto"/>
        <w:rPr>
          <w:rFonts w:cstheme="minorHAnsi"/>
        </w:rPr>
      </w:pPr>
      <w:r w:rsidRPr="007E3C44">
        <w:rPr>
          <w:rFonts w:ascii="Calibri" w:eastAsia="Times New Roman" w:hAnsi="Calibri" w:cs="Times New Roman"/>
        </w:rPr>
        <w:t>All ultrasound charts shall be reviewed weekly by a physician.</w:t>
      </w:r>
    </w:p>
    <w:p w:rsidR="007E3C44" w:rsidRDefault="007E3C44" w:rsidP="007E3C44">
      <w:pPr>
        <w:tabs>
          <w:tab w:val="left" w:pos="-1440"/>
        </w:tabs>
        <w:spacing w:after="0"/>
        <w:ind w:left="6480" w:hanging="6480"/>
        <w:rPr>
          <w:rFonts w:cstheme="minorHAnsi"/>
        </w:rPr>
      </w:pPr>
    </w:p>
    <w:p w:rsidR="007E3C44" w:rsidRDefault="007E3C44" w:rsidP="007E3C44">
      <w:pPr>
        <w:tabs>
          <w:tab w:val="left" w:pos="-1440"/>
        </w:tabs>
        <w:spacing w:after="0"/>
        <w:ind w:left="6480" w:hanging="6480"/>
        <w:rPr>
          <w:rFonts w:cstheme="minorHAnsi"/>
        </w:rPr>
      </w:pPr>
    </w:p>
    <w:p w:rsidR="007E3C44" w:rsidRPr="007E3C44" w:rsidRDefault="007E3C44" w:rsidP="007E3C44">
      <w:pPr>
        <w:tabs>
          <w:tab w:val="left" w:pos="-1440"/>
        </w:tabs>
        <w:spacing w:before="240" w:after="0"/>
        <w:rPr>
          <w:rFonts w:cstheme="minorHAnsi"/>
        </w:rPr>
      </w:pP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rPr>
        <w:tab/>
      </w:r>
      <w:r>
        <w:rPr>
          <w:rFonts w:cstheme="minorHAnsi"/>
        </w:rPr>
        <w:tab/>
      </w:r>
      <w:r>
        <w:rPr>
          <w:rFonts w:cstheme="minorHAnsi"/>
          <w:u w:val="single"/>
        </w:rPr>
        <w:tab/>
      </w:r>
      <w:r>
        <w:rPr>
          <w:rFonts w:cstheme="minorHAnsi"/>
          <w:u w:val="single"/>
        </w:rPr>
        <w:tab/>
      </w:r>
      <w:r>
        <w:rPr>
          <w:rFonts w:cstheme="minorHAnsi"/>
          <w:u w:val="single"/>
        </w:rPr>
        <w:tab/>
      </w:r>
      <w:r>
        <w:rPr>
          <w:rFonts w:cstheme="minorHAnsi"/>
          <w:u w:val="single"/>
        </w:rPr>
        <w:tab/>
      </w:r>
      <w:r>
        <w:rPr>
          <w:rFonts w:cstheme="minorHAnsi"/>
          <w:u w:val="single"/>
        </w:rPr>
        <w:tab/>
      </w:r>
    </w:p>
    <w:p w:rsidR="007E3C44" w:rsidRPr="007E3C44" w:rsidRDefault="007E3C44" w:rsidP="007E3C44">
      <w:pPr>
        <w:tabs>
          <w:tab w:val="left" w:pos="-1440"/>
        </w:tabs>
        <w:rPr>
          <w:rFonts w:cstheme="minorHAnsi"/>
        </w:rPr>
      </w:pPr>
      <w:r>
        <w:rPr>
          <w:rFonts w:cstheme="minorHAnsi"/>
        </w:rPr>
        <w:tab/>
      </w:r>
      <w:r w:rsidRPr="007E3C44">
        <w:rPr>
          <w:rFonts w:cstheme="minorHAnsi"/>
        </w:rPr>
        <w:t>Medical Director’s Signature</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Pr="007E3C44">
        <w:rPr>
          <w:rFonts w:cstheme="minorHAnsi"/>
        </w:rPr>
        <w:t>Date</w:t>
      </w:r>
    </w:p>
    <w:p w:rsidR="001E45D8" w:rsidRDefault="001E45D8">
      <w:r>
        <w:br w:type="page"/>
      </w:r>
    </w:p>
    <w:p w:rsidR="001E45D8" w:rsidRDefault="001E45D8" w:rsidP="001E45D8">
      <w:pPr>
        <w:pStyle w:val="Heading5"/>
      </w:pPr>
      <w:bookmarkStart w:id="1805" w:name="_Ref318205464"/>
      <w:bookmarkStart w:id="1806" w:name="_Toc318206303"/>
      <w:bookmarkStart w:id="1807" w:name="_Toc334786769"/>
      <w:r>
        <w:lastRenderedPageBreak/>
        <w:t>US3: Limited Ultrasound Training</w:t>
      </w:r>
      <w:bookmarkEnd w:id="1805"/>
      <w:bookmarkEnd w:id="1806"/>
      <w:bookmarkEnd w:id="1807"/>
    </w:p>
    <w:p w:rsidR="003F70F8" w:rsidRPr="003F70F8" w:rsidRDefault="003F70F8" w:rsidP="003F70F8">
      <w:pPr>
        <w:pStyle w:val="BodyText2"/>
        <w:spacing w:before="240" w:after="0" w:line="276" w:lineRule="auto"/>
        <w:rPr>
          <w:rFonts w:ascii="Calibri" w:hAnsi="Calibri" w:cs="Calibri"/>
          <w:sz w:val="22"/>
          <w:szCs w:val="22"/>
        </w:rPr>
      </w:pPr>
      <w:r w:rsidRPr="003F70F8">
        <w:rPr>
          <w:rFonts w:ascii="Calibri" w:hAnsi="Calibri" w:cs="Calibri"/>
          <w:sz w:val="22"/>
          <w:szCs w:val="22"/>
        </w:rPr>
        <w:t>Registered Nurses may be trained in Limited Ultrasound according to AWHONN guidelines.</w:t>
      </w:r>
    </w:p>
    <w:p w:rsidR="003F70F8" w:rsidRPr="003F70F8" w:rsidRDefault="003F70F8" w:rsidP="003F70F8">
      <w:pPr>
        <w:pStyle w:val="Heading6"/>
        <w:rPr>
          <w:rFonts w:ascii="Cambria" w:eastAsia="Garamond" w:hAnsi="Cambria" w:cs="Times New Roman"/>
          <w:color w:val="365F91"/>
        </w:rPr>
      </w:pPr>
      <w:bookmarkStart w:id="1808" w:name="_Toc318206304"/>
      <w:r>
        <w:rPr>
          <w:rFonts w:eastAsia="Garamond"/>
        </w:rPr>
        <w:t>Procedure:</w:t>
      </w:r>
      <w:bookmarkEnd w:id="1808"/>
    </w:p>
    <w:p w:rsidR="003F70F8" w:rsidRPr="003F70F8" w:rsidRDefault="003F70F8" w:rsidP="00903ADD">
      <w:pPr>
        <w:widowControl w:val="0"/>
        <w:numPr>
          <w:ilvl w:val="0"/>
          <w:numId w:val="268"/>
        </w:numPr>
        <w:autoSpaceDE w:val="0"/>
        <w:autoSpaceDN w:val="0"/>
        <w:spacing w:before="240" w:after="0" w:line="240" w:lineRule="auto"/>
        <w:rPr>
          <w:rFonts w:ascii="Calibri" w:eastAsia="Times New Roman" w:hAnsi="Calibri" w:cs="Times New Roman"/>
        </w:rPr>
      </w:pPr>
      <w:r w:rsidRPr="003F70F8">
        <w:rPr>
          <w:rFonts w:ascii="Calibri" w:eastAsia="Times New Roman" w:hAnsi="Calibri" w:cs="Times New Roman"/>
        </w:rPr>
        <w:t xml:space="preserve"> Registered Nurses will be recruited to perform limited ultrasounds on patients.</w:t>
      </w:r>
    </w:p>
    <w:p w:rsidR="003F70F8" w:rsidRPr="003F70F8" w:rsidRDefault="003F70F8" w:rsidP="00903ADD">
      <w:pPr>
        <w:widowControl w:val="0"/>
        <w:numPr>
          <w:ilvl w:val="0"/>
          <w:numId w:val="268"/>
        </w:numPr>
        <w:autoSpaceDE w:val="0"/>
        <w:autoSpaceDN w:val="0"/>
        <w:spacing w:before="240" w:after="0" w:line="240" w:lineRule="auto"/>
        <w:rPr>
          <w:rFonts w:ascii="Calibri" w:eastAsia="Times New Roman" w:hAnsi="Calibri" w:cs="Times New Roman"/>
        </w:rPr>
      </w:pPr>
      <w:r w:rsidRPr="003F70F8">
        <w:rPr>
          <w:rFonts w:ascii="Calibri" w:eastAsia="Times New Roman" w:hAnsi="Calibri" w:cs="Times New Roman"/>
        </w:rPr>
        <w:t xml:space="preserve"> Training shall consist of attending and passing a course on Limited Ultrasound, which meets AWHONN guidelines (In-house training or outsourced training).</w:t>
      </w:r>
    </w:p>
    <w:p w:rsidR="003F70F8" w:rsidRPr="003F70F8" w:rsidRDefault="003F70F8" w:rsidP="00903ADD">
      <w:pPr>
        <w:widowControl w:val="0"/>
        <w:numPr>
          <w:ilvl w:val="0"/>
          <w:numId w:val="268"/>
        </w:numPr>
        <w:autoSpaceDE w:val="0"/>
        <w:autoSpaceDN w:val="0"/>
        <w:spacing w:before="240" w:after="0" w:line="240" w:lineRule="auto"/>
        <w:rPr>
          <w:rFonts w:ascii="Calibri" w:eastAsia="Times New Roman" w:hAnsi="Calibri" w:cs="Times New Roman"/>
        </w:rPr>
      </w:pPr>
      <w:r w:rsidRPr="003F70F8">
        <w:rPr>
          <w:rFonts w:ascii="Calibri" w:eastAsia="Times New Roman" w:hAnsi="Calibri" w:cs="Times New Roman"/>
        </w:rPr>
        <w:t xml:space="preserve"> Including ultrasounds performed and observed within the above mentioned traini</w:t>
      </w:r>
      <w:r w:rsidR="00B525D0">
        <w:rPr>
          <w:rFonts w:ascii="Calibri" w:eastAsia="Times New Roman" w:hAnsi="Calibri" w:cs="Times New Roman"/>
        </w:rPr>
        <w:t>ng, the nurse must perform 50-</w:t>
      </w:r>
      <w:r w:rsidRPr="003F70F8">
        <w:rPr>
          <w:rFonts w:ascii="Calibri" w:eastAsia="Times New Roman" w:hAnsi="Calibri" w:cs="Times New Roman"/>
        </w:rPr>
        <w:t>75 supervised scans before the Medical Director can approve her/him to provide such services to patients.</w:t>
      </w:r>
    </w:p>
    <w:p w:rsidR="003F70F8" w:rsidRPr="003F70F8" w:rsidRDefault="003F70F8" w:rsidP="00903ADD">
      <w:pPr>
        <w:widowControl w:val="0"/>
        <w:numPr>
          <w:ilvl w:val="0"/>
          <w:numId w:val="268"/>
        </w:numPr>
        <w:autoSpaceDE w:val="0"/>
        <w:autoSpaceDN w:val="0"/>
        <w:spacing w:before="240" w:after="0" w:line="240" w:lineRule="auto"/>
        <w:rPr>
          <w:rFonts w:ascii="Calibri" w:eastAsia="Times New Roman" w:hAnsi="Calibri" w:cs="Times New Roman"/>
        </w:rPr>
      </w:pPr>
      <w:r w:rsidRPr="003F70F8">
        <w:rPr>
          <w:rFonts w:ascii="Calibri" w:eastAsia="Times New Roman" w:hAnsi="Calibri" w:cs="Times New Roman"/>
        </w:rPr>
        <w:t xml:space="preserve"> The supervised scans may take place at the office upon pregnant models who sign the </w:t>
      </w:r>
      <w:r w:rsidR="00757EE1">
        <w:rPr>
          <w:rFonts w:ascii="Calibri" w:eastAsia="Times New Roman" w:hAnsi="Calibri" w:cs="Times New Roman"/>
        </w:rPr>
        <w:fldChar w:fldCharType="begin"/>
      </w:r>
      <w:r w:rsidR="00B525D0">
        <w:rPr>
          <w:rFonts w:ascii="Calibri" w:eastAsia="Times New Roman" w:hAnsi="Calibri" w:cs="Times New Roman"/>
        </w:rPr>
        <w:instrText xml:space="preserve"> REF _Ref331155435 \h </w:instrText>
      </w:r>
      <w:r w:rsidR="00757EE1">
        <w:rPr>
          <w:rFonts w:ascii="Calibri" w:eastAsia="Times New Roman" w:hAnsi="Calibri" w:cs="Times New Roman"/>
        </w:rPr>
      </w:r>
      <w:r w:rsidR="00757EE1">
        <w:rPr>
          <w:rFonts w:ascii="Calibri" w:eastAsia="Times New Roman" w:hAnsi="Calibri" w:cs="Times New Roman"/>
        </w:rPr>
        <w:fldChar w:fldCharType="separate"/>
      </w:r>
      <w:r w:rsidR="00864630" w:rsidRPr="001032E3">
        <w:t>Ultrasound Consent</w:t>
      </w:r>
      <w:r w:rsidR="00757EE1">
        <w:rPr>
          <w:rFonts w:ascii="Calibri" w:eastAsia="Times New Roman" w:hAnsi="Calibri" w:cs="Times New Roman"/>
        </w:rPr>
        <w:fldChar w:fldCharType="end"/>
      </w:r>
      <w:r w:rsidR="00B525D0">
        <w:rPr>
          <w:rFonts w:ascii="Calibri" w:eastAsia="Times New Roman" w:hAnsi="Calibri" w:cs="Times New Roman"/>
        </w:rPr>
        <w:t xml:space="preserve"> (</w:t>
      </w:r>
      <w:r w:rsidR="00757EE1">
        <w:rPr>
          <w:rFonts w:ascii="Calibri" w:eastAsia="Times New Roman" w:hAnsi="Calibri" w:cs="Times New Roman"/>
        </w:rPr>
        <w:fldChar w:fldCharType="begin"/>
      </w:r>
      <w:r w:rsidR="00B525D0">
        <w:rPr>
          <w:rFonts w:ascii="Calibri" w:eastAsia="Times New Roman" w:hAnsi="Calibri" w:cs="Times New Roman"/>
        </w:rPr>
        <w:instrText xml:space="preserve"> REF _Ref317525900 \h </w:instrText>
      </w:r>
      <w:r w:rsidR="00757EE1">
        <w:rPr>
          <w:rFonts w:ascii="Calibri" w:eastAsia="Times New Roman" w:hAnsi="Calibri" w:cs="Times New Roman"/>
        </w:rPr>
      </w:r>
      <w:r w:rsidR="00757EE1">
        <w:rPr>
          <w:rFonts w:ascii="Calibri" w:eastAsia="Times New Roman" w:hAnsi="Calibri" w:cs="Times New Roman"/>
        </w:rPr>
        <w:fldChar w:fldCharType="separate"/>
      </w:r>
      <w:r w:rsidR="00864630">
        <w:t xml:space="preserve">Appendix </w:t>
      </w:r>
      <w:r w:rsidR="00864630">
        <w:rPr>
          <w:noProof/>
        </w:rPr>
        <w:t>65</w:t>
      </w:r>
      <w:r w:rsidR="00757EE1">
        <w:rPr>
          <w:rFonts w:ascii="Calibri" w:eastAsia="Times New Roman" w:hAnsi="Calibri" w:cs="Times New Roman"/>
        </w:rPr>
        <w:fldChar w:fldCharType="end"/>
      </w:r>
      <w:r w:rsidR="00B525D0">
        <w:rPr>
          <w:rFonts w:ascii="Calibri" w:eastAsia="Times New Roman" w:hAnsi="Calibri" w:cs="Times New Roman"/>
        </w:rPr>
        <w:t>)</w:t>
      </w:r>
      <w:r w:rsidRPr="003F70F8">
        <w:rPr>
          <w:rFonts w:ascii="Calibri" w:eastAsia="Times New Roman" w:hAnsi="Calibri" w:cs="Times New Roman"/>
        </w:rPr>
        <w:t>.</w:t>
      </w:r>
    </w:p>
    <w:p w:rsidR="001E45D8" w:rsidRDefault="003F70F8" w:rsidP="00903ADD">
      <w:pPr>
        <w:widowControl w:val="0"/>
        <w:numPr>
          <w:ilvl w:val="0"/>
          <w:numId w:val="268"/>
        </w:numPr>
        <w:autoSpaceDE w:val="0"/>
        <w:autoSpaceDN w:val="0"/>
        <w:spacing w:before="240" w:after="0" w:line="240" w:lineRule="auto"/>
      </w:pPr>
      <w:r w:rsidRPr="003F70F8">
        <w:rPr>
          <w:rFonts w:ascii="Calibri" w:eastAsia="Times New Roman" w:hAnsi="Calibri" w:cs="Times New Roman"/>
        </w:rPr>
        <w:t xml:space="preserve"> The Medical Director shall approve the nurses for limited ultrasound scanning and shall be responsible for continuing supervision as needed. </w:t>
      </w:r>
      <w:r w:rsidR="001E45D8">
        <w:br w:type="page"/>
      </w:r>
    </w:p>
    <w:p w:rsidR="001E45D8" w:rsidRDefault="001E45D8" w:rsidP="001E45D8">
      <w:pPr>
        <w:pStyle w:val="Heading5"/>
      </w:pPr>
      <w:bookmarkStart w:id="1809" w:name="_Ref318205788"/>
      <w:bookmarkStart w:id="1810" w:name="_Toc318206305"/>
      <w:bookmarkStart w:id="1811" w:name="_Toc334786770"/>
      <w:r>
        <w:lastRenderedPageBreak/>
        <w:t>US7: Unusual Ultrasounds</w:t>
      </w:r>
      <w:bookmarkEnd w:id="1809"/>
      <w:bookmarkEnd w:id="1810"/>
      <w:bookmarkEnd w:id="1811"/>
    </w:p>
    <w:p w:rsidR="00C37488" w:rsidRDefault="00C37488" w:rsidP="00C37488">
      <w:pPr>
        <w:spacing w:before="240" w:after="0"/>
        <w:rPr>
          <w:rFonts w:cstheme="minorHAnsi"/>
        </w:rPr>
      </w:pPr>
      <w:r w:rsidRPr="00C37488">
        <w:rPr>
          <w:rFonts w:cstheme="minorHAnsi"/>
        </w:rPr>
        <w:t>Ultrasound uses high frequency sound waves to detect fetal heart tones, placental location or body parts.</w:t>
      </w:r>
    </w:p>
    <w:p w:rsidR="00C37488" w:rsidRPr="00C37488" w:rsidRDefault="00C37488" w:rsidP="00C37488">
      <w:pPr>
        <w:spacing w:after="0"/>
        <w:rPr>
          <w:rFonts w:cstheme="minorHAnsi"/>
        </w:rPr>
      </w:pPr>
    </w:p>
    <w:p w:rsidR="00C37488" w:rsidRPr="00C37488" w:rsidRDefault="00C37488" w:rsidP="00C37488">
      <w:pPr>
        <w:pStyle w:val="Heading6"/>
      </w:pPr>
      <w:bookmarkStart w:id="1812" w:name="_Toc318206306"/>
      <w:r>
        <w:t>Procedure:</w:t>
      </w:r>
      <w:bookmarkEnd w:id="1812"/>
    </w:p>
    <w:p w:rsidR="00C37488" w:rsidRPr="00C37488" w:rsidRDefault="00C37488" w:rsidP="00903ADD">
      <w:pPr>
        <w:widowControl w:val="0"/>
        <w:numPr>
          <w:ilvl w:val="0"/>
          <w:numId w:val="269"/>
        </w:numPr>
        <w:autoSpaceDE w:val="0"/>
        <w:autoSpaceDN w:val="0"/>
        <w:spacing w:before="240" w:after="0" w:line="240" w:lineRule="auto"/>
        <w:rPr>
          <w:rFonts w:ascii="Calibri" w:eastAsia="Times New Roman" w:hAnsi="Calibri" w:cs="Times New Roman"/>
        </w:rPr>
      </w:pPr>
      <w:r w:rsidRPr="00C37488">
        <w:rPr>
          <w:rFonts w:ascii="Calibri" w:eastAsia="Times New Roman" w:hAnsi="Calibri" w:cs="Times New Roman"/>
        </w:rPr>
        <w:t xml:space="preserve"> The medical personnel performing the limited ultrasound should provide ample opportunity to answer the patient’s questions, and reassure her that the procedure is safe</w:t>
      </w:r>
      <w:r w:rsidR="00CA76F1">
        <w:rPr>
          <w:rFonts w:ascii="Calibri" w:eastAsia="Times New Roman" w:hAnsi="Calibri" w:cs="Times New Roman"/>
        </w:rPr>
        <w:t>.</w:t>
      </w:r>
      <w:r w:rsidR="005B7230">
        <w:rPr>
          <w:rFonts w:ascii="Calibri" w:eastAsia="Times New Roman" w:hAnsi="Calibri" w:cs="Times New Roman"/>
        </w:rPr>
        <w:t xml:space="preserve"> </w:t>
      </w:r>
      <w:r w:rsidRPr="00C37488">
        <w:rPr>
          <w:rFonts w:ascii="Calibri" w:eastAsia="Times New Roman" w:hAnsi="Calibri" w:cs="Times New Roman"/>
        </w:rPr>
        <w:t>Ultrasound has been used for 25 years and is considered a very safe procedure</w:t>
      </w:r>
      <w:r w:rsidR="005B7230">
        <w:rPr>
          <w:rFonts w:ascii="Calibri" w:eastAsia="Times New Roman" w:hAnsi="Calibri" w:cs="Times New Roman"/>
        </w:rPr>
        <w:t xml:space="preserve">. </w:t>
      </w:r>
      <w:r w:rsidRPr="00C37488">
        <w:rPr>
          <w:rFonts w:ascii="Calibri" w:eastAsia="Times New Roman" w:hAnsi="Calibri" w:cs="Times New Roman"/>
        </w:rPr>
        <w:t>N</w:t>
      </w:r>
      <w:r w:rsidR="00CA76F1">
        <w:rPr>
          <w:rFonts w:ascii="Calibri" w:eastAsia="Times New Roman" w:hAnsi="Calibri" w:cs="Times New Roman"/>
        </w:rPr>
        <w:t xml:space="preserve">o risks have been identified. </w:t>
      </w:r>
      <w:r w:rsidRPr="00C37488">
        <w:rPr>
          <w:rFonts w:ascii="Calibri" w:eastAsia="Times New Roman" w:hAnsi="Calibri" w:cs="Times New Roman"/>
        </w:rPr>
        <w:t>Accurate information regarding the procedure is imperative to allay the mother’s anxiety.</w:t>
      </w:r>
    </w:p>
    <w:p w:rsidR="00C37488" w:rsidRPr="00C37488" w:rsidRDefault="00C37488" w:rsidP="00903ADD">
      <w:pPr>
        <w:widowControl w:val="0"/>
        <w:numPr>
          <w:ilvl w:val="0"/>
          <w:numId w:val="269"/>
        </w:numPr>
        <w:autoSpaceDE w:val="0"/>
        <w:autoSpaceDN w:val="0"/>
        <w:spacing w:before="240" w:after="0" w:line="240" w:lineRule="auto"/>
        <w:rPr>
          <w:rFonts w:ascii="Calibri" w:eastAsia="Times New Roman" w:hAnsi="Calibri" w:cs="Times New Roman"/>
        </w:rPr>
      </w:pPr>
      <w:r w:rsidRPr="00C37488">
        <w:rPr>
          <w:rFonts w:ascii="Calibri" w:eastAsia="Times New Roman" w:hAnsi="Calibri" w:cs="Times New Roman"/>
        </w:rPr>
        <w:t xml:space="preserve"> Prepare the room.</w:t>
      </w:r>
    </w:p>
    <w:p w:rsidR="00C37488" w:rsidRPr="00C37488" w:rsidRDefault="00C37488" w:rsidP="00903ADD">
      <w:pPr>
        <w:widowControl w:val="0"/>
        <w:numPr>
          <w:ilvl w:val="1"/>
          <w:numId w:val="269"/>
        </w:numPr>
        <w:autoSpaceDE w:val="0"/>
        <w:autoSpaceDN w:val="0"/>
        <w:spacing w:before="240" w:after="0" w:line="240" w:lineRule="auto"/>
        <w:rPr>
          <w:rFonts w:ascii="Calibri" w:eastAsia="Times New Roman" w:hAnsi="Calibri" w:cs="Times New Roman"/>
        </w:rPr>
      </w:pPr>
      <w:r w:rsidRPr="00C37488">
        <w:rPr>
          <w:rFonts w:ascii="Calibri" w:eastAsia="Times New Roman" w:hAnsi="Calibri" w:cs="Times New Roman"/>
        </w:rPr>
        <w:t>Turn the ultrasound machine and TV on.</w:t>
      </w:r>
    </w:p>
    <w:p w:rsidR="00C37488" w:rsidRPr="00C37488" w:rsidRDefault="00C37488" w:rsidP="00903ADD">
      <w:pPr>
        <w:widowControl w:val="0"/>
        <w:numPr>
          <w:ilvl w:val="0"/>
          <w:numId w:val="269"/>
        </w:numPr>
        <w:autoSpaceDE w:val="0"/>
        <w:autoSpaceDN w:val="0"/>
        <w:spacing w:before="240" w:after="0" w:line="240" w:lineRule="auto"/>
        <w:rPr>
          <w:rFonts w:ascii="Calibri" w:eastAsia="Times New Roman" w:hAnsi="Calibri" w:cs="Times New Roman"/>
        </w:rPr>
      </w:pPr>
      <w:r w:rsidRPr="00C37488">
        <w:rPr>
          <w:rFonts w:ascii="Calibri" w:eastAsia="Times New Roman" w:hAnsi="Calibri" w:cs="Times New Roman"/>
        </w:rPr>
        <w:t>Prepare the patient.</w:t>
      </w:r>
    </w:p>
    <w:p w:rsidR="00C37488" w:rsidRPr="00C37488" w:rsidRDefault="00C37488" w:rsidP="00903ADD">
      <w:pPr>
        <w:widowControl w:val="0"/>
        <w:numPr>
          <w:ilvl w:val="1"/>
          <w:numId w:val="269"/>
        </w:numPr>
        <w:autoSpaceDE w:val="0"/>
        <w:autoSpaceDN w:val="0"/>
        <w:spacing w:before="240" w:after="0" w:line="240" w:lineRule="auto"/>
        <w:rPr>
          <w:rFonts w:ascii="Calibri" w:eastAsia="Times New Roman" w:hAnsi="Calibri" w:cs="Times New Roman"/>
        </w:rPr>
      </w:pPr>
      <w:r w:rsidRPr="00C37488">
        <w:rPr>
          <w:rFonts w:ascii="Calibri" w:eastAsia="Times New Roman" w:hAnsi="Calibri" w:cs="Times New Roman"/>
        </w:rPr>
        <w:t>The patient should have a full bladder because the bladder supports the uterus in position for the images</w:t>
      </w:r>
      <w:r w:rsidR="005B7230">
        <w:rPr>
          <w:rFonts w:ascii="Calibri" w:eastAsia="Times New Roman" w:hAnsi="Calibri" w:cs="Times New Roman"/>
        </w:rPr>
        <w:t xml:space="preserve">. </w:t>
      </w:r>
      <w:r w:rsidRPr="00C37488">
        <w:rPr>
          <w:rFonts w:ascii="Calibri" w:eastAsia="Times New Roman" w:hAnsi="Calibri" w:cs="Times New Roman"/>
        </w:rPr>
        <w:t>If this is not possible (for example, if the patient has given urine for a pregnancy test) instruct the patient to drink 1-2 glasses of water during her Gospel presentation with the Advocate</w:t>
      </w:r>
      <w:r w:rsidR="005B7230">
        <w:rPr>
          <w:rFonts w:ascii="Calibri" w:eastAsia="Times New Roman" w:hAnsi="Calibri" w:cs="Times New Roman"/>
        </w:rPr>
        <w:t xml:space="preserve"> </w:t>
      </w:r>
      <w:r w:rsidRPr="00C37488">
        <w:rPr>
          <w:rFonts w:ascii="Calibri" w:eastAsia="Times New Roman" w:hAnsi="Calibri" w:cs="Times New Roman"/>
        </w:rPr>
        <w:t>(Do not gi</w:t>
      </w:r>
      <w:r w:rsidR="00CA76F1">
        <w:rPr>
          <w:rFonts w:ascii="Calibri" w:eastAsia="Times New Roman" w:hAnsi="Calibri" w:cs="Times New Roman"/>
        </w:rPr>
        <w:t>ve the patient soda, just water</w:t>
      </w:r>
      <w:r w:rsidRPr="00C37488">
        <w:rPr>
          <w:rFonts w:ascii="Calibri" w:eastAsia="Times New Roman" w:hAnsi="Calibri" w:cs="Times New Roman"/>
        </w:rPr>
        <w:t>)</w:t>
      </w:r>
      <w:r w:rsidR="00CA76F1">
        <w:rPr>
          <w:rFonts w:ascii="Calibri" w:eastAsia="Times New Roman" w:hAnsi="Calibri" w:cs="Times New Roman"/>
        </w:rPr>
        <w:t>.</w:t>
      </w:r>
    </w:p>
    <w:p w:rsidR="00C37488" w:rsidRPr="00C37488" w:rsidRDefault="00C37488" w:rsidP="00903ADD">
      <w:pPr>
        <w:widowControl w:val="0"/>
        <w:numPr>
          <w:ilvl w:val="1"/>
          <w:numId w:val="269"/>
        </w:numPr>
        <w:autoSpaceDE w:val="0"/>
        <w:autoSpaceDN w:val="0"/>
        <w:spacing w:before="240" w:after="0" w:line="240" w:lineRule="auto"/>
        <w:rPr>
          <w:rFonts w:ascii="Calibri" w:eastAsia="Times New Roman" w:hAnsi="Calibri" w:cs="Times New Roman"/>
        </w:rPr>
      </w:pPr>
      <w:r w:rsidRPr="00C37488">
        <w:rPr>
          <w:rFonts w:ascii="Calibri" w:eastAsia="Times New Roman" w:hAnsi="Calibri" w:cs="Times New Roman"/>
        </w:rPr>
        <w:t>Fill out the ultrasound paperwork:</w:t>
      </w:r>
    </w:p>
    <w:p w:rsidR="00C37488" w:rsidRPr="00C37488" w:rsidRDefault="00757EE1" w:rsidP="00903ADD">
      <w:pPr>
        <w:widowControl w:val="0"/>
        <w:numPr>
          <w:ilvl w:val="2"/>
          <w:numId w:val="269"/>
        </w:numPr>
        <w:autoSpaceDE w:val="0"/>
        <w:autoSpaceDN w:val="0"/>
        <w:spacing w:before="240" w:after="0" w:line="240" w:lineRule="auto"/>
        <w:rPr>
          <w:rFonts w:ascii="Calibri" w:eastAsia="Times New Roman" w:hAnsi="Calibri" w:cs="Times New Roman"/>
        </w:rPr>
      </w:pPr>
      <w:r>
        <w:rPr>
          <w:rFonts w:ascii="Calibri" w:eastAsia="Times New Roman" w:hAnsi="Calibri" w:cs="Times New Roman"/>
        </w:rPr>
        <w:fldChar w:fldCharType="begin"/>
      </w:r>
      <w:r w:rsidR="00B525D0">
        <w:rPr>
          <w:rFonts w:ascii="Calibri" w:eastAsia="Times New Roman" w:hAnsi="Calibri" w:cs="Times New Roman"/>
        </w:rPr>
        <w:instrText xml:space="preserve"> REF _Ref331155476 \h </w:instrText>
      </w:r>
      <w:r>
        <w:rPr>
          <w:rFonts w:ascii="Calibri" w:eastAsia="Times New Roman" w:hAnsi="Calibri" w:cs="Times New Roman"/>
        </w:rPr>
      </w:r>
      <w:r>
        <w:rPr>
          <w:rFonts w:ascii="Calibri" w:eastAsia="Times New Roman" w:hAnsi="Calibri" w:cs="Times New Roman"/>
        </w:rPr>
        <w:fldChar w:fldCharType="separate"/>
      </w:r>
      <w:r w:rsidR="00864630" w:rsidRPr="001032E3">
        <w:t>Ultrasound Consent</w:t>
      </w:r>
      <w:r>
        <w:rPr>
          <w:rFonts w:ascii="Calibri" w:eastAsia="Times New Roman" w:hAnsi="Calibri" w:cs="Times New Roman"/>
        </w:rPr>
        <w:fldChar w:fldCharType="end"/>
      </w:r>
      <w:r w:rsidR="00C37488" w:rsidRPr="00C37488">
        <w:rPr>
          <w:rFonts w:ascii="Calibri" w:eastAsia="Times New Roman" w:hAnsi="Calibri" w:cs="Times New Roman"/>
        </w:rPr>
        <w:t xml:space="preserve"> (</w:t>
      </w:r>
      <w:r>
        <w:rPr>
          <w:rFonts w:ascii="Calibri" w:eastAsia="Times New Roman" w:hAnsi="Calibri" w:cs="Times New Roman"/>
        </w:rPr>
        <w:fldChar w:fldCharType="begin"/>
      </w:r>
      <w:r w:rsidR="00B525D0">
        <w:rPr>
          <w:rFonts w:ascii="Calibri" w:eastAsia="Times New Roman" w:hAnsi="Calibri" w:cs="Times New Roman"/>
        </w:rPr>
        <w:instrText xml:space="preserve"> REF _Ref317525900 \h </w:instrText>
      </w:r>
      <w:r>
        <w:rPr>
          <w:rFonts w:ascii="Calibri" w:eastAsia="Times New Roman" w:hAnsi="Calibri" w:cs="Times New Roman"/>
        </w:rPr>
      </w:r>
      <w:r>
        <w:rPr>
          <w:rFonts w:ascii="Calibri" w:eastAsia="Times New Roman" w:hAnsi="Calibri" w:cs="Times New Roman"/>
        </w:rPr>
        <w:fldChar w:fldCharType="separate"/>
      </w:r>
      <w:r w:rsidR="00864630">
        <w:t xml:space="preserve">Appendix </w:t>
      </w:r>
      <w:r w:rsidR="00864630">
        <w:rPr>
          <w:noProof/>
        </w:rPr>
        <w:t>65</w:t>
      </w:r>
      <w:r>
        <w:rPr>
          <w:rFonts w:ascii="Calibri" w:eastAsia="Times New Roman" w:hAnsi="Calibri" w:cs="Times New Roman"/>
        </w:rPr>
        <w:fldChar w:fldCharType="end"/>
      </w:r>
      <w:r w:rsidR="00C37488" w:rsidRPr="00C37488">
        <w:rPr>
          <w:rFonts w:ascii="Calibri" w:eastAsia="Times New Roman" w:hAnsi="Calibri" w:cs="Times New Roman"/>
        </w:rPr>
        <w:t>).</w:t>
      </w:r>
    </w:p>
    <w:p w:rsidR="00C37488" w:rsidRPr="00C37488" w:rsidRDefault="00C37488" w:rsidP="00903ADD">
      <w:pPr>
        <w:widowControl w:val="0"/>
        <w:numPr>
          <w:ilvl w:val="2"/>
          <w:numId w:val="269"/>
        </w:numPr>
        <w:autoSpaceDE w:val="0"/>
        <w:autoSpaceDN w:val="0"/>
        <w:spacing w:before="240" w:after="0" w:line="240" w:lineRule="auto"/>
        <w:rPr>
          <w:rFonts w:ascii="Calibri" w:eastAsia="Times New Roman" w:hAnsi="Calibri" w:cs="Times New Roman"/>
        </w:rPr>
      </w:pPr>
      <w:r w:rsidRPr="00C37488">
        <w:rPr>
          <w:rFonts w:ascii="Calibri" w:eastAsia="Times New Roman" w:hAnsi="Calibri" w:cs="Times New Roman"/>
        </w:rPr>
        <w:t>Appropriate Health Questionnaire (</w:t>
      </w:r>
      <w:r w:rsidR="00757EE1">
        <w:rPr>
          <w:rFonts w:ascii="Calibri" w:eastAsia="Times New Roman" w:hAnsi="Calibri" w:cs="Times New Roman"/>
        </w:rPr>
        <w:fldChar w:fldCharType="begin"/>
      </w:r>
      <w:r w:rsidR="00B525D0">
        <w:rPr>
          <w:rFonts w:ascii="Calibri" w:eastAsia="Times New Roman" w:hAnsi="Calibri" w:cs="Times New Roman"/>
        </w:rPr>
        <w:instrText xml:space="preserve"> REF _Ref316914085 \h </w:instrText>
      </w:r>
      <w:r w:rsidR="00757EE1">
        <w:rPr>
          <w:rFonts w:ascii="Calibri" w:eastAsia="Times New Roman" w:hAnsi="Calibri" w:cs="Times New Roman"/>
        </w:rPr>
      </w:r>
      <w:r w:rsidR="00757EE1">
        <w:rPr>
          <w:rFonts w:ascii="Calibri" w:eastAsia="Times New Roman" w:hAnsi="Calibri" w:cs="Times New Roman"/>
        </w:rPr>
        <w:fldChar w:fldCharType="separate"/>
      </w:r>
      <w:r w:rsidR="00864630">
        <w:t xml:space="preserve">Appendix </w:t>
      </w:r>
      <w:r w:rsidR="00864630">
        <w:rPr>
          <w:noProof/>
        </w:rPr>
        <w:t>27</w:t>
      </w:r>
      <w:r w:rsidR="00757EE1">
        <w:rPr>
          <w:rFonts w:ascii="Calibri" w:eastAsia="Times New Roman" w:hAnsi="Calibri" w:cs="Times New Roman"/>
        </w:rPr>
        <w:fldChar w:fldCharType="end"/>
      </w:r>
      <w:r w:rsidR="00B525D0">
        <w:rPr>
          <w:rFonts w:ascii="Calibri" w:eastAsia="Times New Roman" w:hAnsi="Calibri" w:cs="Times New Roman"/>
        </w:rPr>
        <w:t xml:space="preserve">, </w:t>
      </w:r>
      <w:r w:rsidR="00757EE1">
        <w:rPr>
          <w:rFonts w:ascii="Calibri" w:eastAsia="Times New Roman" w:hAnsi="Calibri" w:cs="Times New Roman"/>
        </w:rPr>
        <w:fldChar w:fldCharType="begin"/>
      </w:r>
      <w:r w:rsidR="00B525D0">
        <w:rPr>
          <w:rFonts w:ascii="Calibri" w:eastAsia="Times New Roman" w:hAnsi="Calibri" w:cs="Times New Roman"/>
        </w:rPr>
        <w:instrText xml:space="preserve"> REF _Ref316995888 \h </w:instrText>
      </w:r>
      <w:r w:rsidR="00757EE1">
        <w:rPr>
          <w:rFonts w:ascii="Calibri" w:eastAsia="Times New Roman" w:hAnsi="Calibri" w:cs="Times New Roman"/>
        </w:rPr>
      </w:r>
      <w:r w:rsidR="00757EE1">
        <w:rPr>
          <w:rFonts w:ascii="Calibri" w:eastAsia="Times New Roman" w:hAnsi="Calibri" w:cs="Times New Roman"/>
        </w:rPr>
        <w:fldChar w:fldCharType="separate"/>
      </w:r>
      <w:r w:rsidR="00864630">
        <w:t xml:space="preserve">Appendix </w:t>
      </w:r>
      <w:r w:rsidR="00864630">
        <w:rPr>
          <w:noProof/>
        </w:rPr>
        <w:t>57</w:t>
      </w:r>
      <w:r w:rsidR="00757EE1">
        <w:rPr>
          <w:rFonts w:ascii="Calibri" w:eastAsia="Times New Roman" w:hAnsi="Calibri" w:cs="Times New Roman"/>
        </w:rPr>
        <w:fldChar w:fldCharType="end"/>
      </w:r>
      <w:r w:rsidRPr="00C37488">
        <w:rPr>
          <w:rFonts w:ascii="Calibri" w:eastAsia="Times New Roman" w:hAnsi="Calibri" w:cs="Times New Roman"/>
        </w:rPr>
        <w:t>)</w:t>
      </w:r>
    </w:p>
    <w:p w:rsidR="00C37488" w:rsidRPr="00C37488" w:rsidRDefault="00C37488" w:rsidP="00903ADD">
      <w:pPr>
        <w:widowControl w:val="0"/>
        <w:numPr>
          <w:ilvl w:val="1"/>
          <w:numId w:val="269"/>
        </w:numPr>
        <w:autoSpaceDE w:val="0"/>
        <w:autoSpaceDN w:val="0"/>
        <w:spacing w:before="240" w:after="0" w:line="240" w:lineRule="auto"/>
        <w:rPr>
          <w:rFonts w:ascii="Calibri" w:eastAsia="Times New Roman" w:hAnsi="Calibri" w:cs="Times New Roman"/>
        </w:rPr>
      </w:pPr>
      <w:r w:rsidRPr="00C37488">
        <w:rPr>
          <w:rFonts w:ascii="Calibri" w:eastAsia="Times New Roman" w:hAnsi="Calibri" w:cs="Times New Roman"/>
        </w:rPr>
        <w:t>Position the patient comfortably on the exam table.</w:t>
      </w:r>
    </w:p>
    <w:p w:rsidR="00C37488" w:rsidRPr="00C37488" w:rsidRDefault="00C37488" w:rsidP="00903ADD">
      <w:pPr>
        <w:widowControl w:val="0"/>
        <w:numPr>
          <w:ilvl w:val="1"/>
          <w:numId w:val="269"/>
        </w:numPr>
        <w:autoSpaceDE w:val="0"/>
        <w:autoSpaceDN w:val="0"/>
        <w:spacing w:before="240" w:after="0" w:line="240" w:lineRule="auto"/>
        <w:rPr>
          <w:rFonts w:ascii="Calibri" w:eastAsia="Times New Roman" w:hAnsi="Calibri" w:cs="Times New Roman"/>
        </w:rPr>
      </w:pPr>
      <w:r w:rsidRPr="00C37488">
        <w:rPr>
          <w:rFonts w:ascii="Calibri" w:eastAsia="Times New Roman" w:hAnsi="Calibri" w:cs="Times New Roman"/>
        </w:rPr>
        <w:t>Provide the patient with the photos to take home that do not have any measurements or confirming information on them (i</w:t>
      </w:r>
      <w:r w:rsidR="00435703">
        <w:rPr>
          <w:rFonts w:ascii="Calibri" w:eastAsia="Times New Roman" w:hAnsi="Calibri" w:cs="Times New Roman"/>
        </w:rPr>
        <w:t>.</w:t>
      </w:r>
      <w:r w:rsidRPr="00C37488">
        <w:rPr>
          <w:rFonts w:ascii="Calibri" w:eastAsia="Times New Roman" w:hAnsi="Calibri" w:cs="Times New Roman"/>
        </w:rPr>
        <w:t>e. Due date).</w:t>
      </w:r>
    </w:p>
    <w:p w:rsidR="001E45D8" w:rsidRDefault="00C37488" w:rsidP="00903ADD">
      <w:pPr>
        <w:widowControl w:val="0"/>
        <w:numPr>
          <w:ilvl w:val="0"/>
          <w:numId w:val="269"/>
        </w:numPr>
        <w:autoSpaceDE w:val="0"/>
        <w:autoSpaceDN w:val="0"/>
        <w:spacing w:before="240" w:after="0" w:line="240" w:lineRule="auto"/>
        <w:rPr>
          <w:rFonts w:ascii="Calibri" w:eastAsia="Times New Roman" w:hAnsi="Calibri" w:cs="Times New Roman"/>
        </w:rPr>
      </w:pPr>
      <w:r w:rsidRPr="00C37488">
        <w:rPr>
          <w:rFonts w:ascii="Calibri" w:eastAsia="Times New Roman" w:hAnsi="Calibri" w:cs="Times New Roman"/>
        </w:rPr>
        <w:t xml:space="preserve">Complete the </w:t>
      </w:r>
      <w:r w:rsidR="00757EE1">
        <w:rPr>
          <w:rFonts w:ascii="Calibri" w:eastAsia="Times New Roman" w:hAnsi="Calibri" w:cs="Times New Roman"/>
        </w:rPr>
        <w:fldChar w:fldCharType="begin"/>
      </w:r>
      <w:r w:rsidR="00B525D0">
        <w:rPr>
          <w:rFonts w:ascii="Calibri" w:eastAsia="Times New Roman" w:hAnsi="Calibri" w:cs="Times New Roman"/>
        </w:rPr>
        <w:instrText xml:space="preserve"> REF _Ref317596034 \h </w:instrText>
      </w:r>
      <w:r w:rsidR="00757EE1">
        <w:rPr>
          <w:rFonts w:ascii="Calibri" w:eastAsia="Times New Roman" w:hAnsi="Calibri" w:cs="Times New Roman"/>
        </w:rPr>
      </w:r>
      <w:r w:rsidR="00757EE1">
        <w:rPr>
          <w:rFonts w:ascii="Calibri" w:eastAsia="Times New Roman" w:hAnsi="Calibri" w:cs="Times New Roman"/>
        </w:rPr>
        <w:fldChar w:fldCharType="separate"/>
      </w:r>
      <w:r w:rsidR="00864630">
        <w:t>Medical Exam Report</w:t>
      </w:r>
      <w:r w:rsidR="00757EE1">
        <w:rPr>
          <w:rFonts w:ascii="Calibri" w:eastAsia="Times New Roman" w:hAnsi="Calibri" w:cs="Times New Roman"/>
        </w:rPr>
        <w:fldChar w:fldCharType="end"/>
      </w:r>
      <w:r w:rsidR="0073249E">
        <w:rPr>
          <w:rFonts w:ascii="Calibri" w:eastAsia="Times New Roman" w:hAnsi="Calibri" w:cs="Times New Roman"/>
        </w:rPr>
        <w:t xml:space="preserve"> </w:t>
      </w:r>
      <w:r w:rsidRPr="00C37488">
        <w:rPr>
          <w:rFonts w:ascii="Calibri" w:eastAsia="Times New Roman" w:hAnsi="Calibri" w:cs="Times New Roman"/>
        </w:rPr>
        <w:t>(</w:t>
      </w:r>
      <w:r w:rsidR="00757EE1">
        <w:rPr>
          <w:rFonts w:ascii="Calibri" w:eastAsia="Times New Roman" w:hAnsi="Calibri" w:cs="Times New Roman"/>
        </w:rPr>
        <w:fldChar w:fldCharType="begin"/>
      </w:r>
      <w:r w:rsidR="00B525D0">
        <w:rPr>
          <w:rFonts w:ascii="Calibri" w:eastAsia="Times New Roman" w:hAnsi="Calibri" w:cs="Times New Roman"/>
        </w:rPr>
        <w:instrText xml:space="preserve"> REF _Ref317596026 \h </w:instrText>
      </w:r>
      <w:r w:rsidR="00757EE1">
        <w:rPr>
          <w:rFonts w:ascii="Calibri" w:eastAsia="Times New Roman" w:hAnsi="Calibri" w:cs="Times New Roman"/>
        </w:rPr>
      </w:r>
      <w:r w:rsidR="00757EE1">
        <w:rPr>
          <w:rFonts w:ascii="Calibri" w:eastAsia="Times New Roman" w:hAnsi="Calibri" w:cs="Times New Roman"/>
        </w:rPr>
        <w:fldChar w:fldCharType="separate"/>
      </w:r>
      <w:r w:rsidR="00864630">
        <w:t xml:space="preserve">Appendix </w:t>
      </w:r>
      <w:r w:rsidR="00864630">
        <w:rPr>
          <w:noProof/>
        </w:rPr>
        <w:t>30</w:t>
      </w:r>
      <w:r w:rsidR="00757EE1">
        <w:rPr>
          <w:rFonts w:ascii="Calibri" w:eastAsia="Times New Roman" w:hAnsi="Calibri" w:cs="Times New Roman"/>
        </w:rPr>
        <w:fldChar w:fldCharType="end"/>
      </w:r>
      <w:r w:rsidRPr="00C37488">
        <w:rPr>
          <w:rFonts w:ascii="Calibri" w:eastAsia="Times New Roman" w:hAnsi="Calibri" w:cs="Times New Roman"/>
        </w:rPr>
        <w:t>).</w:t>
      </w:r>
      <w:bookmarkEnd w:id="1751"/>
    </w:p>
    <w:p w:rsidR="00E827C9" w:rsidRDefault="00E827C9" w:rsidP="00E827C9">
      <w:pPr>
        <w:widowControl w:val="0"/>
        <w:autoSpaceDE w:val="0"/>
        <w:autoSpaceDN w:val="0"/>
        <w:spacing w:before="240" w:after="0" w:line="240" w:lineRule="auto"/>
        <w:rPr>
          <w:rFonts w:ascii="Calibri" w:eastAsia="Times New Roman" w:hAnsi="Calibri" w:cs="Times New Roman"/>
        </w:rPr>
        <w:sectPr w:rsidR="00E827C9" w:rsidSect="00B40EA6">
          <w:pgSz w:w="12240" w:h="15840"/>
          <w:pgMar w:top="540" w:right="1440" w:bottom="720" w:left="1440" w:header="720" w:footer="720" w:gutter="0"/>
          <w:cols w:space="720"/>
          <w:docGrid w:linePitch="360"/>
        </w:sectPr>
      </w:pPr>
    </w:p>
    <w:bookmarkEnd w:id="1707"/>
    <w:p w:rsidR="00C23FD0" w:rsidRDefault="00C23FD0" w:rsidP="00C23FD0">
      <w:pPr>
        <w:jc w:val="center"/>
      </w:pPr>
    </w:p>
    <w:p w:rsidR="00C23FD0" w:rsidRDefault="00C23FD0" w:rsidP="00C23FD0">
      <w:pPr>
        <w:pStyle w:val="Heading1"/>
      </w:pPr>
    </w:p>
    <w:p w:rsidR="00C23FD0" w:rsidRDefault="00C23FD0" w:rsidP="00C23FD0">
      <w:pPr>
        <w:pStyle w:val="Heading1"/>
      </w:pPr>
    </w:p>
    <w:p w:rsidR="00C23FD0" w:rsidRDefault="00C23FD0" w:rsidP="00C23FD0">
      <w:pPr>
        <w:pStyle w:val="Heading1"/>
      </w:pPr>
    </w:p>
    <w:p w:rsidR="00C23FD0" w:rsidRDefault="00C23FD0" w:rsidP="00C23FD0"/>
    <w:p w:rsidR="00C23FD0" w:rsidRPr="006910B2" w:rsidRDefault="00C23FD0" w:rsidP="00C23FD0"/>
    <w:p w:rsidR="00C23FD0" w:rsidRDefault="00C23FD0" w:rsidP="00C23FD0">
      <w:pPr>
        <w:pStyle w:val="Heading1"/>
      </w:pPr>
    </w:p>
    <w:bookmarkStart w:id="1813" w:name="_Toc334786733"/>
    <w:p w:rsidR="00C23FD0" w:rsidRDefault="00903ADD" w:rsidP="00C23FD0">
      <w:pPr>
        <w:pStyle w:val="Heading1"/>
        <w:jc w:val="center"/>
      </w:pPr>
      <w:r>
        <w:rPr>
          <w:noProof/>
        </w:rPr>
        <mc:AlternateContent>
          <mc:Choice Requires="wpg">
            <w:drawing>
              <wp:anchor distT="0" distB="0" distL="114300" distR="114300" simplePos="0" relativeHeight="251752448" behindDoc="0" locked="0" layoutInCell="0" allowOverlap="1" wp14:anchorId="38FCC161" wp14:editId="53938492">
                <wp:simplePos x="0" y="0"/>
                <wp:positionH relativeFrom="page">
                  <wp:posOffset>1393190</wp:posOffset>
                </wp:positionH>
                <wp:positionV relativeFrom="margin">
                  <wp:posOffset>2713990</wp:posOffset>
                </wp:positionV>
                <wp:extent cx="4984750" cy="1463675"/>
                <wp:effectExtent l="0" t="0" r="6350" b="3175"/>
                <wp:wrapNone/>
                <wp:docPr id="31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0" cy="1463675"/>
                          <a:chOff x="0" y="1440"/>
                          <a:chExt cx="12239" cy="12960"/>
                        </a:xfrm>
                      </wpg:grpSpPr>
                      <wpg:grpSp>
                        <wpg:cNvPr id="319" name="Group 75"/>
                        <wpg:cNvGrpSpPr>
                          <a:grpSpLocks/>
                        </wpg:cNvGrpSpPr>
                        <wpg:grpSpPr bwMode="auto">
                          <a:xfrm>
                            <a:off x="0" y="9661"/>
                            <a:ext cx="12239" cy="4739"/>
                            <a:chOff x="-6" y="3399"/>
                            <a:chExt cx="12197" cy="4253"/>
                          </a:xfrm>
                        </wpg:grpSpPr>
                        <wpg:grpSp>
                          <wpg:cNvPr id="338" name="Group 76"/>
                          <wpg:cNvGrpSpPr>
                            <a:grpSpLocks/>
                          </wpg:cNvGrpSpPr>
                          <wpg:grpSpPr bwMode="auto">
                            <a:xfrm>
                              <a:off x="-6" y="3717"/>
                              <a:ext cx="12189" cy="3550"/>
                              <a:chOff x="18" y="7468"/>
                              <a:chExt cx="12189" cy="3550"/>
                            </a:xfrm>
                          </wpg:grpSpPr>
                          <wps:wsp>
                            <wps:cNvPr id="352" name="Freeform 77"/>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78"/>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79"/>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5" name="Freeform 80"/>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81"/>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82"/>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83"/>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84"/>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85"/>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1" name="Rectangle 86"/>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C23FD0">
                              <w:pPr>
                                <w:spacing w:after="0"/>
                                <w:rPr>
                                  <w:b/>
                                  <w:bCs/>
                                  <w:color w:val="808080" w:themeColor="text1" w:themeTint="7F"/>
                                  <w:sz w:val="32"/>
                                  <w:szCs w:val="32"/>
                                </w:rPr>
                              </w:pPr>
                            </w:p>
                            <w:p w:rsidR="00864630" w:rsidRDefault="00864630" w:rsidP="00C23FD0">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362" name="Rectangle 87"/>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Pr="004A7D58" w:rsidRDefault="00864630" w:rsidP="00C23FD0">
                              <w:pPr>
                                <w:rPr>
                                  <w:szCs w:val="96"/>
                                </w:rPr>
                              </w:pPr>
                            </w:p>
                          </w:txbxContent>
                        </wps:txbx>
                        <wps:bodyPr rot="0" vert="horz" wrap="square" lIns="91440" tIns="45720" rIns="91440" bIns="45720" anchor="t" anchorCtr="0" upright="1">
                          <a:noAutofit/>
                        </wps:bodyPr>
                      </wps:wsp>
                      <wps:wsp>
                        <wps:cNvPr id="363" name="Rectangle 88"/>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C23FD0">
                              <w:pPr>
                                <w:spacing w:after="0"/>
                                <w:rPr>
                                  <w:b/>
                                  <w:bCs/>
                                  <w:color w:val="1F497D" w:themeColor="text2"/>
                                  <w:sz w:val="72"/>
                                  <w:szCs w:val="72"/>
                                </w:rPr>
                              </w:pPr>
                            </w:p>
                            <w:p w:rsidR="00864630" w:rsidRDefault="00864630" w:rsidP="00C23FD0">
                              <w:pPr>
                                <w:rPr>
                                  <w:b/>
                                  <w:bCs/>
                                  <w:color w:val="4F81BD" w:themeColor="accent1"/>
                                  <w:sz w:val="40"/>
                                  <w:szCs w:val="40"/>
                                </w:rPr>
                              </w:pPr>
                            </w:p>
                            <w:p w:rsidR="00864630" w:rsidRDefault="00864630" w:rsidP="00C23FD0">
                              <w:pPr>
                                <w:rPr>
                                  <w:b/>
                                  <w:bCs/>
                                  <w:color w:val="808080" w:themeColor="text1" w:themeTint="7F"/>
                                  <w:sz w:val="32"/>
                                  <w:szCs w:val="32"/>
                                </w:rPr>
                              </w:pPr>
                            </w:p>
                            <w:p w:rsidR="00864630" w:rsidRDefault="00864630" w:rsidP="00C23FD0">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_x0000_s1580" style="position:absolute;left:0;text-align:left;margin-left:109.7pt;margin-top:213.7pt;width:392.5pt;height:115.25pt;z-index:251752448;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" o:allowincell="f">
                <v:group id="Group 75" o:spid="_x0000_s1581"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group id="Group 76" o:spid="_x0000_s1582"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77" o:spid="_x0000_s1583"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e58cYA&#10;AADcAAAADwAAAGRycy9kb3ducmV2LnhtbESPT2vCQBTE70K/w/IK3symimJTVwlCW72Z9A/09si+&#10;JqnZtyG7jfHbu4LgcZiZ3zCrzWAa0VPnassKnqIYBHFhdc2lgs+P18kShPPIGhvLpOBMDjbrh9EK&#10;E21PnFGf+1IECLsEFVTet4mUrqjIoItsSxy8X9sZ9EF2pdQdngLcNHIaxwtpsOawUGFL24qKY/5v&#10;FGTx8HVYvL3rv+/C9c/p4SfP0r1S48chfQHhafD38K290wpm8yl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e58cYAAADcAAAADwAAAAAAAAAAAAAAAACYAgAAZHJz&#10;L2Rvd25yZXYueG1sUEsFBgAAAAAEAAQA9QAAAIsDAAAAAA==&#10;" path="m,l17,2863,7132,2578r,-2378l,xe" fillcolor="#a7bfde [1620]" stroked="f">
                      <v:fill opacity="32896f"/>
                      <v:path arrowok="t" o:connecttype="custom" o:connectlocs="0,0;17,2863;7132,2578;7132,200;0,0" o:connectangles="0,0,0,0,0"/>
                    </v:shape>
                    <v:shape id="Freeform 78" o:spid="_x0000_s1584"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zHsQA&#10;AADcAAAADwAAAGRycy9kb3ducmV2LnhtbESPQYvCMBSE74L/ITxhb2uqxUW6RhFxQTytWhBvj+bZ&#10;dm1eShNt3V9vBMHjMDPfMLNFZypxo8aVlhWMhhEI4szqknMF6eHncwrCeWSNlWVScCcHi3m/N8NE&#10;25Z3dNv7XAQIuwQVFN7XiZQuK8igG9qaOHhn2xj0QTa51A22AW4qOY6iL2mw5LBQYE2rgrLL/moU&#10;/J1i5M6ttvH6/7fF6yTdnI8XpT4G3fIbhKfOv8Ov9kYriCcx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iMx7EAAAA3AAAAA8AAAAAAAAAAAAAAAAAmAIAAGRycy9k&#10;b3ducmV2LnhtbFBLBQYAAAAABAAEAPUAAACJAwAAAAA=&#10;" path="m,569l,2930r3466,620l3466,,,569xe" fillcolor="#d3dfee [820]" stroked="f">
                      <v:fill opacity="32896f"/>
                      <v:path arrowok="t" o:connecttype="custom" o:connectlocs="0,569;0,2930;3466,3550;3466,0;0,569" o:connectangles="0,0,0,0,0"/>
                    </v:shape>
                    <v:shape id="Freeform 79" o:spid="_x0000_s1585"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I2sQA&#10;AADcAAAADwAAAGRycy9kb3ducmV2LnhtbESPzWrDMBCE74W+g9hCbo2cH5fgRAmhUMg1rnGva2tj&#10;i1gr11Idp09fFQo9DjPzDbM7TLYTIw3eOFawmCcgiGunDTcKive35w0IH5A1do5JwZ08HPaPDzvM&#10;tLvxmcY8NCJC2GeooA2hz6T0dUsW/dz1xNG7uMFiiHJopB7wFuG2k8skeZEWDceFFnt6bam+5l9W&#10;AR1X359p/lFVC1OWdV8szXq0Ss2epuMWRKAp/If/2ietYJWu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gCNrEAAAA3AAAAA8AAAAAAAAAAAAAAAAAmAIAAGRycy9k&#10;b3ducmV2LnhtbFBLBQYAAAAABAAEAPUAAACJAwAAAAA=&#10;" path="m,l,3550,1591,2746r,-2009l,xe" fillcolor="#a7bfde [1620]" stroked="f">
                      <v:fill opacity="32896f"/>
                      <v:path arrowok="t" o:connecttype="custom" o:connectlocs="0,0;0,3550;1591,2746;1591,737;0,0" o:connectangles="0,0,0,0,0"/>
                    </v:shape>
                  </v:group>
                  <v:shape id="Freeform 80" o:spid="_x0000_s1586"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LKsYA&#10;AADcAAAADwAAAGRycy9kb3ducmV2LnhtbESPQWvCQBSE7wX/w/IEb3Vjg0VSV6mKrT1qBXt8zb4m&#10;qdm36e7WRH99VxB6HGbmG2Y670wtTuR8ZVnBaJiAIM6trrhQsH9f309A+ICssbZMCs7kYT7r3U0x&#10;07blLZ12oRARwj5DBWUITSalz0sy6Ie2IY7el3UGQ5SukNphG+Gmlg9J8igNVhwXSmxoWVJ+3P0a&#10;BW+rz1dOL6OXxfdPsVi51h7S+kOpQb97fgIRqAv/4Vt7oxWk4zFc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ILKsYAAADcAAAADwAAAAAAAAAAAAAAAACYAgAAZHJz&#10;L2Rvd25yZXYueG1sUEsFBgAAAAAEAAQA9QAAAIsDAAAAAA==&#10;" path="m1,251l,2662r4120,251l4120,,1,251xe" fillcolor="#d8d8d8 [2732]" stroked="f">
                    <v:path arrowok="t" o:connecttype="custom" o:connectlocs="1,251;0,2662;4120,2913;4120,0;1,251" o:connectangles="0,0,0,0,0"/>
                  </v:shape>
                  <v:shape id="Freeform 81" o:spid="_x0000_s1587"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BgsQA&#10;AADcAAAADwAAAGRycy9kb3ducmV2LnhtbESPQYvCMBSE78L+h/AWvIimqyhajbKIhV08WQWvj+bZ&#10;BpuX0kSt/34jLHgcZuYbZrXpbC3u1HrjWMHXKAFBXDhtuFRwOmbDOQgfkDXWjknBkzxs1h+9Faba&#10;PfhA9zyUIkLYp6igCqFJpfRFRRb9yDXE0bu41mKIsi2lbvER4baW4ySZSYuG40KFDW0rKq75zSro&#10;TKjz38U4M+482B3P2WC7f96U6n9230sQgbrwDv+3f7SCyXQGr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7QYLEAAAA3AAAAA8AAAAAAAAAAAAAAAAAmAIAAGRycy9k&#10;b3ducmV2LnhtbFBLBQYAAAAABAAEAPUAAACJAwAAAAA=&#10;" path="m,l,4236,3985,3349r,-2428l,xe" fillcolor="#bfbfbf [2412]" stroked="f">
                    <v:path arrowok="t" o:connecttype="custom" o:connectlocs="0,0;0,4236;3985,3349;3985,921;0,0" o:connectangles="0,0,0,0,0"/>
                  </v:shape>
                  <v:shape id="Freeform 82" o:spid="_x0000_s1588"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GYMQA&#10;AADcAAAADwAAAGRycy9kb3ducmV2LnhtbESPQYvCMBSE74L/ITxhb5quort0jSKi7J4EteD10Tzb&#10;0ualNlG7/fVGEDwOM/MNM1+2phI3alxhWcHnKAJBnFpdcKYgOW6H3yCcR9ZYWSYF/+Rguej35hhr&#10;e+c93Q4+EwHCLkYFufd1LKVLczLoRrYmDt7ZNgZ9kE0mdYP3ADeVHEfRTBosOCzkWNM6p7Q8XI2C&#10;7mR3Z1l33eTUbcvN5VKu9r+JUh+DdvUDwlPr3+FX+08rmEy/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uRmDEAAAA3AAAAA8AAAAAAAAAAAAAAAAAmAIAAGRycy9k&#10;b3ducmV2LnhtbFBLBQYAAAAABAAEAPUAAACJAwAAAAA=&#10;" path="m4086,r-2,4253l,3198,,1072,4086,xe" fillcolor="#d8d8d8 [2732]" stroked="f">
                    <v:path arrowok="t" o:connecttype="custom" o:connectlocs="4086,0;4084,4253;0,3198;0,1072;4086,0" o:connectangles="0,0,0,0,0"/>
                  </v:shape>
                  <v:shape id="Freeform 83" o:spid="_x0000_s1589"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YsIA&#10;AADcAAAADwAAAGRycy9kb3ducmV2LnhtbERPz2vCMBS+D/wfwhN2EZvOoriuUdxAGPS0Knh9NG9t&#10;WfNSkrTW/345DHb8+H4Xx9n0YiLnO8sKXpIUBHFtdceNguvlvN6D8AFZY2+ZFDzIw/GweCow1/bO&#10;XzRVoRExhH2OCtoQhlxKX7dk0Cd2II7ct3UGQ4SukdrhPYabXm7SdCcNdhwbWhzoo6X6pxqNguoV&#10;53Gbnqbqna7j6rYqN2XmlHpezqc3EIHm8C/+c39qBdk2ro1n4hG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96xiwgAAANwAAAAPAAAAAAAAAAAAAAAAAJgCAABkcnMvZG93&#10;bnJldi54bWxQSwUGAAAAAAQABAD1AAAAhwMAAAAA&#10;" path="m,921l2060,r16,3851l,2981,,921xe" fillcolor="#d3dfee [820]" stroked="f">
                    <v:fill opacity="46003f"/>
                    <v:path arrowok="t" o:connecttype="custom" o:connectlocs="0,921;2060,0;2076,3851;0,2981;0,921" o:connectangles="0,0,0,0,0"/>
                  </v:shape>
                  <v:shape id="Freeform 84" o:spid="_x0000_s1590"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sUA&#10;AADcAAAADwAAAGRycy9kb3ducmV2LnhtbESPW2vCQBSE3wv+h+UIfasbtfUSXUUEi0/FK/h4yB6T&#10;YPZszG5j9Ne7hYKPw8x8w0znjSlETZXLLSvodiIQxInVOacKDvvVxwiE88gaC8uk4E4O5rPW2xRj&#10;bW+8pXrnUxEg7GJUkHlfxlK6JCODrmNL4uCdbWXQB1mlUld4C3BTyF4UDaTBnMNChiUtM0ouu1+j&#10;oC5+Ds2g2xtvvq+nx5lGx+Enr5R6bzeLCQhPjX+F/9trraD/NYa/M+EI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H5WxQAAANwAAAAPAAAAAAAAAAAAAAAAAJgCAABkcnMv&#10;ZG93bnJldi54bWxQSwUGAAAAAAQABAD1AAAAigMAAAAA&#10;" path="m,l17,3835,6011,2629r,-1390l,xe" fillcolor="#a7bfde [1620]" stroked="f">
                    <v:fill opacity="46003f"/>
                    <v:path arrowok="t" o:connecttype="custom" o:connectlocs="0,0;17,3835;6011,2629;6011,1239;0,0" o:connectangles="0,0,0,0,0"/>
                  </v:shape>
                  <v:shape id="Freeform 85" o:spid="_x0000_s1591"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r3lb8A&#10;AADcAAAADwAAAGRycy9kb3ducmV2LnhtbERPzYrCMBC+C75DGGEvsqZupdRqlEVY8OBF3QcYmjEp&#10;NpPSZGv37c1B8Pjx/W/3o2vFQH1oPCtYLjIQxLXXDRsFv9efzxJEiMgaW8+k4J8C7HfTyRYr7R98&#10;puESjUghHCpUYGPsKilDbclhWPiOOHE33zuMCfZG6h4fKdy18ivLCumw4dRgsaODpfp++XMKSpTz&#10;nG/jcC/P6E752thuZZT6mI3fGxCRxvgWv9xHrSAv0vx0Jh0BuX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KveVvwAAANwAAAAPAAAAAAAAAAAAAAAAAJgCAABkcnMvZG93bnJl&#10;di54bWxQSwUGAAAAAAQABAD1AAAAhAMAAAAA&#10;" path="m,1038l,2411,4102,3432,4102,,,1038xe" fillcolor="#d3dfee [820]" stroked="f">
                    <v:fill opacity="46003f"/>
                    <v:path arrowok="t" o:connecttype="custom" o:connectlocs="0,1038;0,2411;4102,3432;4102,0;0,1038" o:connectangles="0,0,0,0,0"/>
                  </v:shape>
                </v:group>
                <v:rect id="Rectangle 86" o:spid="_x0000_s1592"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1yMYA&#10;AADcAAAADwAAAGRycy9kb3ducmV2LnhtbESP3WrCQBSE7wu+w3IEb0rdqCAlzUZEEEMRpPHn+pA9&#10;TUKzZ2N2TdK37xYKvRxm5hsm2YymET11rrasYDGPQBAXVtdcKric9y+vIJxH1thYJgXf5GCTTp4S&#10;jLUd+IP63JciQNjFqKDyvo2ldEVFBt3ctsTB+7SdQR9kV0rd4RDgppHLKFpLgzWHhQpb2lVUfOUP&#10;o2AoTv3tfDzI0/Mts3zP7rv8+q7UbDpu30B4Gv1/+K+daQWr9QJ+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W1yMYAAADcAAAADwAAAAAAAAAAAAAAAACYAgAAZHJz&#10;L2Rvd25yZXYueG1sUEsFBgAAAAAEAAQA9QAAAIsDAAAAAA==&#10;" filled="f" stroked="f">
                  <v:textbox>
                    <w:txbxContent>
                      <w:p w:rsidR="00864630" w:rsidRDefault="00864630" w:rsidP="00C23FD0">
                        <w:pPr>
                          <w:spacing w:after="0"/>
                          <w:rPr>
                            <w:b/>
                            <w:bCs/>
                            <w:color w:val="808080" w:themeColor="text1" w:themeTint="7F"/>
                            <w:sz w:val="32"/>
                            <w:szCs w:val="32"/>
                          </w:rPr>
                        </w:pPr>
                      </w:p>
                      <w:p w:rsidR="00864630" w:rsidRDefault="00864630" w:rsidP="00C23FD0">
                        <w:pPr>
                          <w:spacing w:after="0"/>
                          <w:rPr>
                            <w:b/>
                            <w:bCs/>
                            <w:color w:val="808080" w:themeColor="text1" w:themeTint="7F"/>
                            <w:sz w:val="32"/>
                            <w:szCs w:val="32"/>
                          </w:rPr>
                        </w:pPr>
                      </w:p>
                    </w:txbxContent>
                  </v:textbox>
                </v:rect>
                <v:rect id="Rectangle 87" o:spid="_x0000_s1593"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rv8UA&#10;AADcAAAADwAAAGRycy9kb3ducmV2LnhtbESPQWvCQBSE70L/w/IKvYhuakEkukoRSoMUxKT1/Mg+&#10;k2D2bcxuk/jvXUHwOMzMN8xqM5hadNS6yrKC92kEgji3uuJCwW/2NVmAcB5ZY22ZFFzJwWb9Mlph&#10;rG3PB+pSX4gAYRejgtL7JpbS5SUZdFPbEAfvZFuDPsi2kLrFPsBNLWdRNJcGKw4LJTa0LSk/p/9G&#10;QZ/vu2P28y3342Ni+ZJctunfTqm31+FzCcLT4J/hRzvRCj7mM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9yu/xQAAANwAAAAPAAAAAAAAAAAAAAAAAJgCAABkcnMv&#10;ZG93bnJldi54bWxQSwUGAAAAAAQABAD1AAAAigMAAAAA&#10;" filled="f" stroked="f">
                  <v:textbox>
                    <w:txbxContent>
                      <w:p w:rsidR="00864630" w:rsidRPr="004A7D58" w:rsidRDefault="00864630" w:rsidP="00C23FD0">
                        <w:pPr>
                          <w:rPr>
                            <w:szCs w:val="96"/>
                          </w:rPr>
                        </w:pPr>
                      </w:p>
                    </w:txbxContent>
                  </v:textbox>
                </v:rect>
                <v:rect id="Rectangle 88" o:spid="_x0000_s1594"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kjcMA&#10;AADcAAAADwAAAGRycy9kb3ducmV2LnhtbESP0YrCMBRE3xf8h3CFfVtTVyhLNYoosi6oUPUDrs21&#10;LTY3JYla/94Iwj4OM2eGmcw604gbOV9bVjAcJCCIC6trLhUcD6uvHxA+IGtsLJOCB3mYTXsfE8y0&#10;vXNOt30oRSxhn6GCKoQ2k9IXFRn0A9sSR+9sncEQpSuldniP5aaR30mSSoM1x4UKW1pUVFz2V6Ng&#10;tNnt3HZ5WaXJ8vjH1nWL31Ou1Ge/m49BBOrCf/hNr3Xk0hG8zs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lkjcMAAADcAAAADwAAAAAAAAAAAAAAAACYAgAAZHJzL2Rv&#10;d25yZXYueG1sUEsFBgAAAAAEAAQA9QAAAIgDAAAAAA==&#10;" filled="f" stroked="f">
                  <v:textbox>
                    <w:txbxContent>
                      <w:p w:rsidR="00864630" w:rsidRDefault="00864630" w:rsidP="00C23FD0">
                        <w:pPr>
                          <w:spacing w:after="0"/>
                          <w:rPr>
                            <w:b/>
                            <w:bCs/>
                            <w:color w:val="1F497D" w:themeColor="text2"/>
                            <w:sz w:val="72"/>
                            <w:szCs w:val="72"/>
                          </w:rPr>
                        </w:pPr>
                      </w:p>
                      <w:p w:rsidR="00864630" w:rsidRDefault="00864630" w:rsidP="00C23FD0">
                        <w:pPr>
                          <w:rPr>
                            <w:b/>
                            <w:bCs/>
                            <w:color w:val="4F81BD" w:themeColor="accent1"/>
                            <w:sz w:val="40"/>
                            <w:szCs w:val="40"/>
                          </w:rPr>
                        </w:pPr>
                      </w:p>
                      <w:p w:rsidR="00864630" w:rsidRDefault="00864630" w:rsidP="00C23FD0">
                        <w:pPr>
                          <w:rPr>
                            <w:b/>
                            <w:bCs/>
                            <w:color w:val="808080" w:themeColor="text1" w:themeTint="7F"/>
                            <w:sz w:val="32"/>
                            <w:szCs w:val="32"/>
                          </w:rPr>
                        </w:pPr>
                      </w:p>
                      <w:p w:rsidR="00864630" w:rsidRDefault="00864630" w:rsidP="00C23FD0">
                        <w:pPr>
                          <w:rPr>
                            <w:b/>
                            <w:bCs/>
                            <w:color w:val="808080" w:themeColor="text1" w:themeTint="7F"/>
                            <w:sz w:val="32"/>
                            <w:szCs w:val="32"/>
                          </w:rPr>
                        </w:pPr>
                      </w:p>
                    </w:txbxContent>
                  </v:textbox>
                </v:rect>
                <w10:wrap anchorx="page" anchory="margin"/>
              </v:group>
            </w:pict>
          </mc:Fallback>
        </mc:AlternateContent>
      </w:r>
      <w:r w:rsidR="00C23FD0">
        <w:t>Glossary</w:t>
      </w:r>
      <w:bookmarkEnd w:id="1813"/>
    </w:p>
    <w:p w:rsidR="00C23FD0" w:rsidRDefault="00C23FD0" w:rsidP="00C23FD0">
      <w:pPr>
        <w:rPr>
          <w:rFonts w:asciiTheme="majorHAnsi" w:eastAsiaTheme="majorEastAsia" w:hAnsiTheme="majorHAnsi" w:cstheme="majorBidi"/>
          <w:color w:val="365F91" w:themeColor="accent1" w:themeShade="BF"/>
          <w:sz w:val="28"/>
          <w:szCs w:val="28"/>
        </w:rPr>
        <w:sectPr w:rsidR="00C23FD0" w:rsidSect="00C23FD0">
          <w:headerReference w:type="first" r:id="rId185"/>
          <w:pgSz w:w="12240" w:h="15840"/>
          <w:pgMar w:top="1440" w:right="1440" w:bottom="1440" w:left="1440" w:header="720" w:footer="720" w:gutter="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
      <w:tblGrid>
        <w:gridCol w:w="2682"/>
        <w:gridCol w:w="6534"/>
      </w:tblGrid>
      <w:tr w:rsidR="00C23FD0" w:rsidTr="00C23FD0">
        <w:trPr>
          <w:cantSplit/>
        </w:trPr>
        <w:tc>
          <w:tcPr>
            <w:tcW w:w="2682" w:type="dxa"/>
          </w:tcPr>
          <w:p w:rsidR="00C23FD0" w:rsidRPr="00C23FD0" w:rsidRDefault="00C23FD0" w:rsidP="00C23FD0">
            <w:pPr>
              <w:keepLines/>
              <w:spacing w:before="120" w:after="120"/>
              <w:rPr>
                <w:rFonts w:cstheme="minorHAnsi"/>
              </w:rPr>
            </w:pPr>
            <w:r w:rsidRPr="00C23FD0">
              <w:rPr>
                <w:rFonts w:cstheme="minorHAnsi"/>
              </w:rPr>
              <w:lastRenderedPageBreak/>
              <w:t>Abortion-Hub Center</w:t>
            </w:r>
          </w:p>
        </w:tc>
        <w:tc>
          <w:tcPr>
            <w:tcW w:w="6534" w:type="dxa"/>
          </w:tcPr>
          <w:p w:rsidR="00C23FD0" w:rsidRPr="00C23FD0" w:rsidRDefault="00C23FD0" w:rsidP="00C23FD0">
            <w:pPr>
              <w:keepLines/>
              <w:spacing w:before="120" w:after="120"/>
              <w:rPr>
                <w:rFonts w:cstheme="minorHAnsi"/>
              </w:rPr>
            </w:pPr>
            <w:r w:rsidRPr="00C23FD0">
              <w:rPr>
                <w:rFonts w:cstheme="minorHAnsi"/>
              </w:rPr>
              <w:t>A PRC which serves a geographic area which meets both of the following criteria: (1) at least 1500 abortions are performed annually and (2) 16% or more of all pregnancies end in abortion</w:t>
            </w:r>
          </w:p>
        </w:tc>
      </w:tr>
      <w:tr w:rsidR="00C23FD0" w:rsidTr="00C23FD0">
        <w:trPr>
          <w:cantSplit/>
        </w:trPr>
        <w:tc>
          <w:tcPr>
            <w:tcW w:w="2682" w:type="dxa"/>
          </w:tcPr>
          <w:p w:rsidR="00C23FD0" w:rsidRPr="00C23FD0" w:rsidRDefault="00C23FD0" w:rsidP="00C23FD0">
            <w:pPr>
              <w:keepLines/>
              <w:spacing w:before="120" w:after="120"/>
              <w:rPr>
                <w:rFonts w:cstheme="minorHAnsi"/>
              </w:rPr>
            </w:pPr>
            <w:r w:rsidRPr="00C23FD0">
              <w:rPr>
                <w:rFonts w:cstheme="minorHAnsi"/>
                <w:color w:val="000000"/>
              </w:rPr>
              <w:t>Abortion-minded (AM)</w:t>
            </w:r>
          </w:p>
        </w:tc>
        <w:tc>
          <w:tcPr>
            <w:tcW w:w="6534" w:type="dxa"/>
          </w:tcPr>
          <w:p w:rsidR="00C23FD0" w:rsidRPr="00C23FD0" w:rsidRDefault="00C23FD0" w:rsidP="00C23FD0">
            <w:pPr>
              <w:keepLines/>
              <w:spacing w:before="120" w:after="120"/>
              <w:rPr>
                <w:rFonts w:cstheme="minorHAnsi"/>
              </w:rPr>
            </w:pPr>
            <w:r w:rsidRPr="00C23FD0">
              <w:rPr>
                <w:rFonts w:cstheme="minorHAnsi"/>
              </w:rPr>
              <w:t>A woman with a risk factor of between 4 and 7 according to the “Abortion Vulnerability Rating Scale” on the Patient Intake Sheet.</w:t>
            </w:r>
          </w:p>
        </w:tc>
      </w:tr>
      <w:tr w:rsidR="00C23FD0" w:rsidTr="00C23FD0">
        <w:trPr>
          <w:cantSplit/>
        </w:trPr>
        <w:tc>
          <w:tcPr>
            <w:tcW w:w="2682" w:type="dxa"/>
          </w:tcPr>
          <w:p w:rsidR="00C23FD0" w:rsidRPr="00C23FD0" w:rsidRDefault="00C23FD0" w:rsidP="00C23FD0">
            <w:pPr>
              <w:keepLines/>
              <w:spacing w:before="120" w:after="120"/>
              <w:rPr>
                <w:rFonts w:cstheme="minorHAnsi"/>
              </w:rPr>
            </w:pPr>
            <w:r w:rsidRPr="00C23FD0">
              <w:rPr>
                <w:rFonts w:cstheme="minorHAnsi"/>
              </w:rPr>
              <w:t>Abortion-vulnerable (AV)</w:t>
            </w:r>
          </w:p>
        </w:tc>
        <w:tc>
          <w:tcPr>
            <w:tcW w:w="6534" w:type="dxa"/>
          </w:tcPr>
          <w:p w:rsidR="00C23FD0" w:rsidRPr="00C23FD0" w:rsidRDefault="00C23FD0" w:rsidP="00C23FD0">
            <w:pPr>
              <w:keepLines/>
              <w:spacing w:before="120" w:after="120"/>
              <w:rPr>
                <w:rFonts w:cstheme="minorHAnsi"/>
              </w:rPr>
            </w:pPr>
            <w:r w:rsidRPr="00C23FD0">
              <w:rPr>
                <w:rFonts w:cstheme="minorHAnsi"/>
              </w:rPr>
              <w:t>A woman with a risk factor of between 1 and 3 according to the “Abortion Vulnerability Rating Scale” on the Patient Intake Sheet.</w:t>
            </w:r>
          </w:p>
        </w:tc>
      </w:tr>
      <w:tr w:rsidR="00C23FD0" w:rsidTr="00C23FD0">
        <w:trPr>
          <w:cantSplit/>
        </w:trPr>
        <w:tc>
          <w:tcPr>
            <w:tcW w:w="2682" w:type="dxa"/>
          </w:tcPr>
          <w:p w:rsidR="00C23FD0" w:rsidRPr="00C23FD0" w:rsidRDefault="00C23FD0" w:rsidP="00C23FD0">
            <w:pPr>
              <w:keepLines/>
              <w:spacing w:before="120" w:after="120"/>
              <w:rPr>
                <w:rFonts w:cstheme="minorHAnsi"/>
              </w:rPr>
            </w:pPr>
            <w:r w:rsidRPr="00C23FD0">
              <w:rPr>
                <w:rFonts w:cstheme="minorHAnsi"/>
              </w:rPr>
              <w:t>Abortion Vulnerability Rating Scale (AVRS)</w:t>
            </w:r>
          </w:p>
        </w:tc>
        <w:tc>
          <w:tcPr>
            <w:tcW w:w="6534" w:type="dxa"/>
          </w:tcPr>
          <w:p w:rsidR="00C23FD0" w:rsidRPr="00C23FD0" w:rsidRDefault="00C23FD0" w:rsidP="00C23FD0">
            <w:pPr>
              <w:keepLines/>
              <w:spacing w:before="120" w:after="120"/>
              <w:rPr>
                <w:rFonts w:cstheme="minorHAnsi"/>
              </w:rPr>
            </w:pPr>
            <w:r w:rsidRPr="00C23FD0">
              <w:rPr>
                <w:rFonts w:cstheme="minorHAnsi"/>
              </w:rPr>
              <w:t>A list of seven pressures on the Patient Intake Sheet that are primary reason why women have abortions.  Each pressure has a value of 1.  The number of pressures a woman has determines her abortion vulnerability.</w:t>
            </w:r>
          </w:p>
        </w:tc>
      </w:tr>
      <w:tr w:rsidR="00C23FD0" w:rsidTr="00C23FD0">
        <w:trPr>
          <w:cantSplit/>
        </w:trPr>
        <w:tc>
          <w:tcPr>
            <w:tcW w:w="2682" w:type="dxa"/>
          </w:tcPr>
          <w:p w:rsidR="00C23FD0" w:rsidRPr="00C23FD0" w:rsidRDefault="00C23FD0" w:rsidP="00C23FD0">
            <w:pPr>
              <w:keepLines/>
              <w:spacing w:before="120" w:after="120"/>
              <w:rPr>
                <w:rFonts w:cstheme="minorHAnsi"/>
              </w:rPr>
            </w:pPr>
            <w:r w:rsidRPr="00C23FD0">
              <w:rPr>
                <w:rFonts w:cstheme="minorHAnsi"/>
              </w:rPr>
              <w:t>Advocacy Team</w:t>
            </w:r>
          </w:p>
        </w:tc>
        <w:tc>
          <w:tcPr>
            <w:tcW w:w="6534" w:type="dxa"/>
          </w:tcPr>
          <w:p w:rsidR="00C23FD0" w:rsidRPr="00C23FD0" w:rsidRDefault="00C23FD0" w:rsidP="00333704">
            <w:pPr>
              <w:keepLines/>
              <w:spacing w:before="120" w:after="120"/>
              <w:rPr>
                <w:rFonts w:cstheme="minorHAnsi"/>
              </w:rPr>
            </w:pPr>
            <w:r w:rsidRPr="00C23FD0">
              <w:rPr>
                <w:rFonts w:cstheme="minorHAnsi"/>
              </w:rPr>
              <w:t xml:space="preserve">The group of staff </w:t>
            </w:r>
            <w:r w:rsidR="00333704">
              <w:rPr>
                <w:rFonts w:cstheme="minorHAnsi"/>
              </w:rPr>
              <w:t>(paid and/or unpaid)</w:t>
            </w:r>
            <w:r w:rsidRPr="00C23FD0">
              <w:rPr>
                <w:rFonts w:cstheme="minorHAnsi"/>
              </w:rPr>
              <w:t xml:space="preserve"> that provide direct patient service/care.</w:t>
            </w:r>
          </w:p>
        </w:tc>
      </w:tr>
      <w:tr w:rsidR="00C23FD0" w:rsidTr="00C23FD0">
        <w:trPr>
          <w:cantSplit/>
        </w:trPr>
        <w:tc>
          <w:tcPr>
            <w:tcW w:w="2682" w:type="dxa"/>
          </w:tcPr>
          <w:p w:rsidR="00C23FD0" w:rsidRPr="00C23FD0" w:rsidRDefault="00C23FD0" w:rsidP="00C23FD0">
            <w:pPr>
              <w:keepLines/>
              <w:spacing w:before="120" w:after="120"/>
              <w:rPr>
                <w:rFonts w:cstheme="minorHAnsi"/>
              </w:rPr>
            </w:pPr>
            <w:r w:rsidRPr="00C23FD0">
              <w:rPr>
                <w:rFonts w:cstheme="minorHAnsi"/>
              </w:rPr>
              <w:t>Checklist</w:t>
            </w:r>
          </w:p>
        </w:tc>
        <w:tc>
          <w:tcPr>
            <w:tcW w:w="6534" w:type="dxa"/>
          </w:tcPr>
          <w:p w:rsidR="00C23FD0" w:rsidRPr="00C23FD0" w:rsidRDefault="00C23FD0" w:rsidP="00C23FD0">
            <w:pPr>
              <w:keepLines/>
              <w:spacing w:before="120" w:after="120"/>
              <w:rPr>
                <w:rFonts w:cstheme="minorHAnsi"/>
              </w:rPr>
            </w:pPr>
            <w:r w:rsidRPr="00C23FD0">
              <w:rPr>
                <w:rFonts w:cstheme="minorHAnsi"/>
              </w:rPr>
              <w:t xml:space="preserve">A list of the necessary accomplishments for each volunteer member of the Advocacy Team to be used to measure the effectiveness of each team member during their shift. </w:t>
            </w:r>
          </w:p>
        </w:tc>
      </w:tr>
      <w:tr w:rsidR="00C23FD0" w:rsidTr="00C23FD0">
        <w:trPr>
          <w:cantSplit/>
        </w:trPr>
        <w:tc>
          <w:tcPr>
            <w:tcW w:w="2682" w:type="dxa"/>
          </w:tcPr>
          <w:p w:rsidR="00C23FD0" w:rsidRPr="00C23FD0" w:rsidRDefault="00C23FD0" w:rsidP="00C23FD0">
            <w:pPr>
              <w:keepLines/>
              <w:spacing w:before="120" w:after="120"/>
              <w:rPr>
                <w:rFonts w:cstheme="minorHAnsi"/>
              </w:rPr>
            </w:pPr>
            <w:r w:rsidRPr="00C23FD0">
              <w:rPr>
                <w:rFonts w:cstheme="minorHAnsi"/>
              </w:rPr>
              <w:t xml:space="preserve">CompassCare </w:t>
            </w:r>
            <w:r w:rsidRPr="00C23FD0">
              <w:rPr>
                <w:rFonts w:cstheme="minorHAnsi"/>
                <w:vertAlign w:val="superscript"/>
              </w:rPr>
              <w:t>TM</w:t>
            </w:r>
            <w:r w:rsidRPr="00C23FD0">
              <w:rPr>
                <w:rFonts w:cstheme="minorHAnsi"/>
              </w:rPr>
              <w:t xml:space="preserve">  </w:t>
            </w:r>
          </w:p>
        </w:tc>
        <w:tc>
          <w:tcPr>
            <w:tcW w:w="6534" w:type="dxa"/>
          </w:tcPr>
          <w:p w:rsidR="00C23FD0" w:rsidRPr="00C23FD0" w:rsidRDefault="00C23FD0" w:rsidP="00C23FD0">
            <w:pPr>
              <w:keepLines/>
              <w:spacing w:before="120" w:after="120"/>
              <w:rPr>
                <w:rFonts w:cstheme="minorHAnsi"/>
              </w:rPr>
            </w:pPr>
            <w:r w:rsidRPr="00C23FD0">
              <w:rPr>
                <w:rFonts w:cstheme="minorHAnsi"/>
              </w:rPr>
              <w:t>The primary Pregnancy Resource Center responsible for the development, testing, and implementation of the Optimization Tool</w:t>
            </w:r>
            <w:r w:rsidRPr="00C23FD0">
              <w:rPr>
                <w:rFonts w:cstheme="minorHAnsi"/>
                <w:vertAlign w:val="superscript"/>
              </w:rPr>
              <w:t>©</w:t>
            </w:r>
            <w:r w:rsidRPr="00C23FD0">
              <w:rPr>
                <w:rFonts w:cstheme="minorHAnsi"/>
              </w:rPr>
              <w:t xml:space="preserve">. </w:t>
            </w:r>
          </w:p>
        </w:tc>
      </w:tr>
      <w:tr w:rsidR="00C23FD0" w:rsidTr="00C23FD0">
        <w:trPr>
          <w:cantSplit/>
        </w:trPr>
        <w:tc>
          <w:tcPr>
            <w:tcW w:w="2682" w:type="dxa"/>
          </w:tcPr>
          <w:p w:rsidR="00C23FD0" w:rsidRPr="00C23FD0" w:rsidRDefault="00C23FD0" w:rsidP="00C23FD0">
            <w:pPr>
              <w:keepLines/>
              <w:spacing w:before="120" w:after="120"/>
              <w:rPr>
                <w:rFonts w:cstheme="minorHAnsi"/>
              </w:rPr>
            </w:pPr>
            <w:r w:rsidRPr="00C23FD0">
              <w:rPr>
                <w:rFonts w:cstheme="minorHAnsi"/>
              </w:rPr>
              <w:t xml:space="preserve">Dynamic Systems </w:t>
            </w:r>
          </w:p>
        </w:tc>
        <w:tc>
          <w:tcPr>
            <w:tcW w:w="6534" w:type="dxa"/>
          </w:tcPr>
          <w:p w:rsidR="00C23FD0" w:rsidRPr="00C23FD0" w:rsidRDefault="00C23FD0" w:rsidP="00C23FD0">
            <w:pPr>
              <w:keepLines/>
              <w:spacing w:before="120" w:after="120"/>
              <w:rPr>
                <w:rFonts w:cstheme="minorHAnsi"/>
              </w:rPr>
            </w:pPr>
            <w:r w:rsidRPr="00C23FD0">
              <w:rPr>
                <w:rFonts w:cstheme="minorHAnsi"/>
              </w:rPr>
              <w:t xml:space="preserve">An orchestrated interaction between the Patient and the Support Services staff that utilizes scripts for each Step in order to coordinate and measure consistency and outcomes. </w:t>
            </w:r>
          </w:p>
        </w:tc>
      </w:tr>
      <w:tr w:rsidR="00C23FD0" w:rsidTr="00C23FD0">
        <w:trPr>
          <w:cantSplit/>
        </w:trPr>
        <w:tc>
          <w:tcPr>
            <w:tcW w:w="2682" w:type="dxa"/>
          </w:tcPr>
          <w:p w:rsidR="00C23FD0" w:rsidRPr="00C23FD0" w:rsidRDefault="00C23FD0" w:rsidP="00C23FD0">
            <w:pPr>
              <w:keepLines/>
              <w:spacing w:before="120" w:after="120"/>
              <w:rPr>
                <w:rFonts w:cstheme="minorHAnsi"/>
              </w:rPr>
            </w:pPr>
            <w:r w:rsidRPr="00C23FD0">
              <w:rPr>
                <w:rFonts w:cstheme="minorHAnsi"/>
              </w:rPr>
              <w:t>Global Services Model</w:t>
            </w:r>
          </w:p>
        </w:tc>
        <w:tc>
          <w:tcPr>
            <w:tcW w:w="6534" w:type="dxa"/>
          </w:tcPr>
          <w:p w:rsidR="00C23FD0" w:rsidRPr="00C23FD0" w:rsidRDefault="00C23FD0" w:rsidP="00C23FD0">
            <w:pPr>
              <w:keepLines/>
              <w:spacing w:before="120" w:after="120"/>
              <w:rPr>
                <w:rFonts w:cstheme="minorHAnsi"/>
              </w:rPr>
            </w:pPr>
            <w:r w:rsidRPr="00C23FD0">
              <w:rPr>
                <w:rFonts w:cstheme="minorHAnsi"/>
              </w:rPr>
              <w:t xml:space="preserve">The typical PRC model of functioning as a “ministry” whereby a buffet of services (including medical services/ultrasound) are offered to any given “client” and these services are presented in a way that seems best to the staff member or volunteer at the time of service.  </w:t>
            </w:r>
          </w:p>
        </w:tc>
      </w:tr>
      <w:tr w:rsidR="00C23FD0" w:rsidTr="00C23FD0">
        <w:trPr>
          <w:cantSplit/>
        </w:trPr>
        <w:tc>
          <w:tcPr>
            <w:tcW w:w="2682" w:type="dxa"/>
          </w:tcPr>
          <w:p w:rsidR="00C23FD0" w:rsidRPr="00C23FD0" w:rsidRDefault="00C23FD0" w:rsidP="00C23FD0">
            <w:pPr>
              <w:keepLines/>
              <w:spacing w:before="120" w:after="120"/>
              <w:rPr>
                <w:rFonts w:cstheme="minorHAnsi"/>
              </w:rPr>
            </w:pPr>
            <w:r w:rsidRPr="00C23FD0">
              <w:rPr>
                <w:rFonts w:cstheme="minorHAnsi"/>
              </w:rPr>
              <w:t>Intention to Carry (ITC)</w:t>
            </w:r>
          </w:p>
        </w:tc>
        <w:tc>
          <w:tcPr>
            <w:tcW w:w="6534" w:type="dxa"/>
          </w:tcPr>
          <w:p w:rsidR="00C23FD0" w:rsidRPr="00C23FD0" w:rsidRDefault="00C23FD0" w:rsidP="00C23FD0">
            <w:pPr>
              <w:keepLines/>
              <w:spacing w:before="120" w:after="120"/>
              <w:rPr>
                <w:rFonts w:cstheme="minorHAnsi"/>
              </w:rPr>
            </w:pPr>
            <w:r w:rsidRPr="00C23FD0">
              <w:rPr>
                <w:rFonts w:cstheme="minorHAnsi"/>
              </w:rPr>
              <w:t>Intention of patient regarding the outcome of her pregnancy</w:t>
            </w:r>
          </w:p>
        </w:tc>
      </w:tr>
      <w:tr w:rsidR="00C23FD0" w:rsidTr="00C23FD0">
        <w:trPr>
          <w:cantSplit/>
        </w:trPr>
        <w:tc>
          <w:tcPr>
            <w:tcW w:w="2682" w:type="dxa"/>
          </w:tcPr>
          <w:p w:rsidR="00C23FD0" w:rsidRPr="00C23FD0" w:rsidRDefault="00C23FD0" w:rsidP="00C23FD0">
            <w:pPr>
              <w:keepLines/>
              <w:spacing w:before="120" w:after="120"/>
              <w:rPr>
                <w:rFonts w:cstheme="minorHAnsi"/>
              </w:rPr>
            </w:pPr>
            <w:r w:rsidRPr="00C23FD0">
              <w:rPr>
                <w:rFonts w:cstheme="minorHAnsi"/>
              </w:rPr>
              <w:t>Linear Services Model</w:t>
            </w:r>
          </w:p>
        </w:tc>
        <w:tc>
          <w:tcPr>
            <w:tcW w:w="6534" w:type="dxa"/>
          </w:tcPr>
          <w:p w:rsidR="00C23FD0" w:rsidRPr="00C23FD0" w:rsidRDefault="00C23FD0" w:rsidP="00C23FD0">
            <w:pPr>
              <w:keepLines/>
              <w:spacing w:before="120" w:after="120"/>
              <w:rPr>
                <w:rFonts w:cstheme="minorHAnsi"/>
              </w:rPr>
            </w:pPr>
            <w:r w:rsidRPr="00C23FD0">
              <w:rPr>
                <w:rFonts w:cstheme="minorHAnsi"/>
              </w:rPr>
              <w:t>A process that intentionally moves a specific kind of woman through a series of predetermined steps so as to reach clearly defined results. It is “linear” because the patient starts at “the beginning” and moves through each step in its proper order with a specific destination in mind.</w:t>
            </w:r>
          </w:p>
        </w:tc>
      </w:tr>
      <w:tr w:rsidR="00C23FD0" w:rsidTr="00C23FD0">
        <w:trPr>
          <w:cantSplit/>
        </w:trPr>
        <w:tc>
          <w:tcPr>
            <w:tcW w:w="2682" w:type="dxa"/>
          </w:tcPr>
          <w:p w:rsidR="00C23FD0" w:rsidRPr="00C23FD0" w:rsidRDefault="00C23FD0" w:rsidP="00C23FD0">
            <w:pPr>
              <w:keepLines/>
              <w:spacing w:before="120" w:after="120"/>
              <w:rPr>
                <w:rFonts w:cstheme="minorHAnsi"/>
              </w:rPr>
            </w:pPr>
            <w:r w:rsidRPr="00C23FD0">
              <w:rPr>
                <w:rFonts w:cstheme="minorHAnsi"/>
              </w:rPr>
              <w:t>Measurement Systems</w:t>
            </w:r>
          </w:p>
        </w:tc>
        <w:tc>
          <w:tcPr>
            <w:tcW w:w="6534" w:type="dxa"/>
          </w:tcPr>
          <w:p w:rsidR="00C23FD0" w:rsidRPr="00C23FD0" w:rsidRDefault="00C23FD0" w:rsidP="00C23FD0">
            <w:pPr>
              <w:keepLines/>
              <w:spacing w:before="120" w:after="120"/>
              <w:rPr>
                <w:rFonts w:cstheme="minorHAnsi"/>
              </w:rPr>
            </w:pPr>
            <w:r w:rsidRPr="00C23FD0">
              <w:rPr>
                <w:rFonts w:cstheme="minorHAnsi"/>
              </w:rPr>
              <w:t xml:space="preserve">Systems that gleans information from the Patient through both the Dynamic Systems and the Equipment/Facilities Systems helping to determine effectiveness and future innovation.  </w:t>
            </w:r>
          </w:p>
        </w:tc>
      </w:tr>
      <w:tr w:rsidR="00C23FD0" w:rsidTr="00C23FD0">
        <w:trPr>
          <w:cantSplit/>
        </w:trPr>
        <w:tc>
          <w:tcPr>
            <w:tcW w:w="2682" w:type="dxa"/>
          </w:tcPr>
          <w:p w:rsidR="00C23FD0" w:rsidRPr="00C23FD0" w:rsidRDefault="00C23FD0" w:rsidP="00C23FD0">
            <w:pPr>
              <w:keepLines/>
              <w:spacing w:before="120" w:after="120"/>
              <w:rPr>
                <w:rFonts w:cstheme="minorHAnsi"/>
              </w:rPr>
            </w:pPr>
            <w:r w:rsidRPr="00C23FD0">
              <w:rPr>
                <w:rFonts w:cstheme="minorHAnsi"/>
              </w:rPr>
              <w:t>Non-Abortion-Hub Center</w:t>
            </w:r>
          </w:p>
        </w:tc>
        <w:tc>
          <w:tcPr>
            <w:tcW w:w="6534" w:type="dxa"/>
          </w:tcPr>
          <w:p w:rsidR="00C23FD0" w:rsidRPr="00C23FD0" w:rsidRDefault="00C23FD0" w:rsidP="00C23FD0">
            <w:pPr>
              <w:keepLines/>
              <w:spacing w:before="120" w:after="120"/>
              <w:rPr>
                <w:rFonts w:cstheme="minorHAnsi"/>
              </w:rPr>
            </w:pPr>
            <w:r w:rsidRPr="00C23FD0">
              <w:rPr>
                <w:rFonts w:cstheme="minorHAnsi"/>
              </w:rPr>
              <w:t>A PRC which serves a geographic area which does not meet both “Abortion Hub” criteria. See ‘Abortion-Hub Center.’</w:t>
            </w:r>
          </w:p>
        </w:tc>
      </w:tr>
      <w:tr w:rsidR="00C23FD0" w:rsidTr="00C23FD0">
        <w:trPr>
          <w:cantSplit/>
        </w:trPr>
        <w:tc>
          <w:tcPr>
            <w:tcW w:w="2682" w:type="dxa"/>
          </w:tcPr>
          <w:p w:rsidR="00C23FD0" w:rsidRPr="00C23FD0" w:rsidRDefault="00C23FD0" w:rsidP="00C23FD0">
            <w:pPr>
              <w:keepLines/>
              <w:spacing w:before="120" w:after="120"/>
              <w:rPr>
                <w:rFonts w:cstheme="minorHAnsi"/>
              </w:rPr>
            </w:pPr>
            <w:r w:rsidRPr="00C23FD0">
              <w:rPr>
                <w:rFonts w:cstheme="minorHAnsi"/>
              </w:rPr>
              <w:lastRenderedPageBreak/>
              <w:t>Positive Outcomes</w:t>
            </w:r>
          </w:p>
        </w:tc>
        <w:tc>
          <w:tcPr>
            <w:tcW w:w="6534" w:type="dxa"/>
          </w:tcPr>
          <w:p w:rsidR="00C23FD0" w:rsidRPr="00C23FD0" w:rsidRDefault="00C23FD0" w:rsidP="00C23FD0">
            <w:pPr>
              <w:keepLines/>
              <w:spacing w:before="120" w:after="120"/>
              <w:rPr>
                <w:rFonts w:cstheme="minorHAnsi"/>
              </w:rPr>
            </w:pPr>
            <w:r w:rsidRPr="00C23FD0">
              <w:rPr>
                <w:rFonts w:cstheme="minorHAnsi"/>
              </w:rPr>
              <w:t xml:space="preserve">Abortion-vulnerable and abortion-minded women who decide to carry the pregnancy to term. </w:t>
            </w:r>
          </w:p>
        </w:tc>
      </w:tr>
      <w:tr w:rsidR="00C23FD0" w:rsidTr="00C23FD0">
        <w:trPr>
          <w:cantSplit/>
        </w:trPr>
        <w:tc>
          <w:tcPr>
            <w:tcW w:w="2682" w:type="dxa"/>
          </w:tcPr>
          <w:p w:rsidR="00C23FD0" w:rsidRPr="00C23FD0" w:rsidRDefault="00C23FD0" w:rsidP="00C23FD0">
            <w:pPr>
              <w:keepLines/>
              <w:spacing w:before="120" w:after="120"/>
              <w:rPr>
                <w:rFonts w:cstheme="minorHAnsi"/>
              </w:rPr>
            </w:pPr>
            <w:r w:rsidRPr="00C23FD0">
              <w:rPr>
                <w:rFonts w:cstheme="minorHAnsi"/>
              </w:rPr>
              <w:t>Positive Test Patients</w:t>
            </w:r>
          </w:p>
        </w:tc>
        <w:tc>
          <w:tcPr>
            <w:tcW w:w="6534" w:type="dxa"/>
          </w:tcPr>
          <w:p w:rsidR="00C23FD0" w:rsidRPr="00C23FD0" w:rsidRDefault="00C23FD0" w:rsidP="00C23FD0">
            <w:pPr>
              <w:keepLines/>
              <w:spacing w:before="120" w:after="120"/>
              <w:rPr>
                <w:rFonts w:cstheme="minorHAnsi"/>
              </w:rPr>
            </w:pPr>
            <w:r w:rsidRPr="00C23FD0">
              <w:rPr>
                <w:rFonts w:cstheme="minorHAnsi"/>
              </w:rPr>
              <w:t xml:space="preserve">Women who have a positive pregnancy test at the Pregnancy Resource Center. </w:t>
            </w:r>
          </w:p>
        </w:tc>
      </w:tr>
      <w:tr w:rsidR="00C23FD0" w:rsidTr="00C23FD0">
        <w:trPr>
          <w:cantSplit/>
        </w:trPr>
        <w:tc>
          <w:tcPr>
            <w:tcW w:w="2682" w:type="dxa"/>
          </w:tcPr>
          <w:p w:rsidR="00C23FD0" w:rsidRPr="00C23FD0" w:rsidRDefault="00C23FD0" w:rsidP="00C23FD0">
            <w:pPr>
              <w:keepLines/>
              <w:spacing w:before="120" w:after="120"/>
              <w:rPr>
                <w:rFonts w:cstheme="minorHAnsi"/>
              </w:rPr>
            </w:pPr>
            <w:r w:rsidRPr="00C23FD0">
              <w:rPr>
                <w:rFonts w:cstheme="minorHAnsi"/>
              </w:rPr>
              <w:t>President/CEO</w:t>
            </w:r>
          </w:p>
        </w:tc>
        <w:tc>
          <w:tcPr>
            <w:tcW w:w="6534" w:type="dxa"/>
          </w:tcPr>
          <w:p w:rsidR="00C23FD0" w:rsidRPr="00C23FD0" w:rsidRDefault="00C23FD0" w:rsidP="00333704">
            <w:pPr>
              <w:keepLines/>
              <w:spacing w:before="120" w:after="120"/>
              <w:rPr>
                <w:rFonts w:cstheme="minorHAnsi"/>
              </w:rPr>
            </w:pPr>
            <w:r w:rsidRPr="00C23FD0">
              <w:rPr>
                <w:rFonts w:cstheme="minorHAnsi"/>
              </w:rPr>
              <w:t>The c</w:t>
            </w:r>
            <w:r w:rsidR="00333704">
              <w:rPr>
                <w:rFonts w:cstheme="minorHAnsi"/>
              </w:rPr>
              <w:t xml:space="preserve">hosen leader of a </w:t>
            </w:r>
            <w:r w:rsidRPr="00C23FD0">
              <w:rPr>
                <w:rFonts w:cstheme="minorHAnsi"/>
              </w:rPr>
              <w:t xml:space="preserve">Pregnancy Resource Center.  May also be known as the Executive Director. </w:t>
            </w:r>
          </w:p>
        </w:tc>
      </w:tr>
      <w:tr w:rsidR="00C23FD0" w:rsidTr="00C23FD0">
        <w:trPr>
          <w:cantSplit/>
        </w:trPr>
        <w:tc>
          <w:tcPr>
            <w:tcW w:w="2682" w:type="dxa"/>
          </w:tcPr>
          <w:p w:rsidR="00C23FD0" w:rsidRPr="00C23FD0" w:rsidRDefault="00C23FD0" w:rsidP="00C23FD0">
            <w:pPr>
              <w:keepLines/>
              <w:spacing w:before="120" w:after="120"/>
              <w:rPr>
                <w:rFonts w:cstheme="minorHAnsi"/>
              </w:rPr>
            </w:pPr>
            <w:r w:rsidRPr="00C23FD0">
              <w:rPr>
                <w:rFonts w:cstheme="minorHAnsi"/>
              </w:rPr>
              <w:t>Pregnancy Resource Centers (PRC)</w:t>
            </w:r>
          </w:p>
        </w:tc>
        <w:tc>
          <w:tcPr>
            <w:tcW w:w="6534" w:type="dxa"/>
          </w:tcPr>
          <w:p w:rsidR="00C23FD0" w:rsidRPr="00C23FD0" w:rsidRDefault="00C23FD0" w:rsidP="00C23FD0">
            <w:pPr>
              <w:keepLines/>
              <w:spacing w:before="120" w:after="120"/>
              <w:rPr>
                <w:rFonts w:cstheme="minorHAnsi"/>
              </w:rPr>
            </w:pPr>
            <w:r w:rsidRPr="00C23FD0">
              <w:rPr>
                <w:rFonts w:cstheme="minorHAnsi"/>
              </w:rPr>
              <w:t xml:space="preserve">The organizations designated to serve women facing unplanned pregnancies for whom abortion is a real option.  </w:t>
            </w:r>
          </w:p>
        </w:tc>
      </w:tr>
      <w:tr w:rsidR="00C23FD0" w:rsidTr="00C23FD0">
        <w:trPr>
          <w:cantSplit/>
        </w:trPr>
        <w:tc>
          <w:tcPr>
            <w:tcW w:w="2682" w:type="dxa"/>
          </w:tcPr>
          <w:p w:rsidR="00C23FD0" w:rsidRPr="00C23FD0" w:rsidRDefault="00C23FD0" w:rsidP="00C23FD0">
            <w:pPr>
              <w:keepLines/>
              <w:spacing w:before="120" w:after="120"/>
              <w:rPr>
                <w:rFonts w:cstheme="minorHAnsi"/>
              </w:rPr>
            </w:pPr>
            <w:r w:rsidRPr="00C23FD0">
              <w:rPr>
                <w:rFonts w:cstheme="minorHAnsi"/>
              </w:rPr>
              <w:t>Qualified Leads</w:t>
            </w:r>
          </w:p>
        </w:tc>
        <w:tc>
          <w:tcPr>
            <w:tcW w:w="6534" w:type="dxa"/>
          </w:tcPr>
          <w:p w:rsidR="00C23FD0" w:rsidRPr="00C23FD0" w:rsidRDefault="00C23FD0" w:rsidP="00C23FD0">
            <w:pPr>
              <w:keepLines/>
              <w:spacing w:before="120" w:after="120"/>
              <w:rPr>
                <w:rFonts w:cstheme="minorHAnsi"/>
              </w:rPr>
            </w:pPr>
            <w:r w:rsidRPr="00C23FD0">
              <w:rPr>
                <w:rFonts w:cstheme="minorHAnsi"/>
              </w:rPr>
              <w:t xml:space="preserve">Abortion-vulnerable and abortion-minded women who are pregnant. </w:t>
            </w:r>
          </w:p>
        </w:tc>
      </w:tr>
      <w:tr w:rsidR="00C23FD0" w:rsidTr="00C23FD0">
        <w:trPr>
          <w:cantSplit/>
        </w:trPr>
        <w:tc>
          <w:tcPr>
            <w:tcW w:w="2682" w:type="dxa"/>
          </w:tcPr>
          <w:p w:rsidR="00C23FD0" w:rsidRPr="00C23FD0" w:rsidRDefault="00C23FD0" w:rsidP="00C23FD0">
            <w:pPr>
              <w:keepLines/>
              <w:spacing w:before="120" w:after="120"/>
              <w:rPr>
                <w:rFonts w:cstheme="minorHAnsi"/>
              </w:rPr>
            </w:pPr>
            <w:r w:rsidRPr="00C23FD0">
              <w:rPr>
                <w:rFonts w:cstheme="minorHAnsi"/>
              </w:rPr>
              <w:t>Script</w:t>
            </w:r>
          </w:p>
        </w:tc>
        <w:tc>
          <w:tcPr>
            <w:tcW w:w="6534" w:type="dxa"/>
          </w:tcPr>
          <w:p w:rsidR="00C23FD0" w:rsidRPr="00C23FD0" w:rsidRDefault="00C23FD0" w:rsidP="00C23FD0">
            <w:pPr>
              <w:keepLines/>
              <w:spacing w:before="120" w:after="120"/>
              <w:rPr>
                <w:rFonts w:cstheme="minorHAnsi"/>
              </w:rPr>
            </w:pPr>
            <w:r w:rsidRPr="00C23FD0">
              <w:rPr>
                <w:rFonts w:cstheme="minorHAnsi"/>
              </w:rPr>
              <w:t xml:space="preserve">The memorized discourse for the support service staff to follow in order to bring consistency to the patient flow, allowing a smooth transition between the Service Steps, so that patient care can be monitored for quality. </w:t>
            </w:r>
          </w:p>
        </w:tc>
      </w:tr>
      <w:tr w:rsidR="00F35C8D" w:rsidTr="00C23FD0">
        <w:trPr>
          <w:cantSplit/>
        </w:trPr>
        <w:tc>
          <w:tcPr>
            <w:tcW w:w="2682" w:type="dxa"/>
          </w:tcPr>
          <w:p w:rsidR="00F35C8D" w:rsidRPr="00C23FD0" w:rsidRDefault="00F35C8D" w:rsidP="00F32F25">
            <w:pPr>
              <w:keepLines/>
              <w:spacing w:before="120" w:after="120"/>
              <w:rPr>
                <w:rFonts w:cstheme="minorHAnsi"/>
              </w:rPr>
            </w:pPr>
            <w:r w:rsidRPr="00C23FD0">
              <w:rPr>
                <w:rFonts w:cstheme="minorHAnsi"/>
              </w:rPr>
              <w:t>Show Rate</w:t>
            </w:r>
          </w:p>
        </w:tc>
        <w:tc>
          <w:tcPr>
            <w:tcW w:w="6534" w:type="dxa"/>
          </w:tcPr>
          <w:p w:rsidR="00F35C8D" w:rsidRPr="00C23FD0" w:rsidRDefault="00F35C8D" w:rsidP="00F32F25">
            <w:pPr>
              <w:keepLines/>
              <w:spacing w:before="120" w:after="120"/>
              <w:rPr>
                <w:rFonts w:cstheme="minorHAnsi"/>
                <w:color w:val="000000"/>
              </w:rPr>
            </w:pPr>
            <w:r w:rsidRPr="00C23FD0">
              <w:rPr>
                <w:rFonts w:cstheme="minorHAnsi"/>
                <w:color w:val="000000"/>
              </w:rPr>
              <w:t>The percentage of women who make an appointment and arrive to complete that appointment.</w:t>
            </w:r>
          </w:p>
        </w:tc>
      </w:tr>
      <w:tr w:rsidR="00F35C8D" w:rsidTr="00C23FD0">
        <w:trPr>
          <w:cantSplit/>
        </w:trPr>
        <w:tc>
          <w:tcPr>
            <w:tcW w:w="2682" w:type="dxa"/>
          </w:tcPr>
          <w:p w:rsidR="00F35C8D" w:rsidRPr="00C23FD0" w:rsidRDefault="00F35C8D" w:rsidP="00C23FD0">
            <w:pPr>
              <w:keepLines/>
              <w:spacing w:before="120" w:after="120"/>
              <w:rPr>
                <w:rFonts w:cstheme="minorHAnsi"/>
              </w:rPr>
            </w:pPr>
            <w:r w:rsidRPr="00C23FD0">
              <w:rPr>
                <w:rFonts w:cstheme="minorHAnsi"/>
              </w:rPr>
              <w:t>Steps</w:t>
            </w:r>
          </w:p>
        </w:tc>
        <w:tc>
          <w:tcPr>
            <w:tcW w:w="6534" w:type="dxa"/>
          </w:tcPr>
          <w:p w:rsidR="00F35C8D" w:rsidRPr="00C23FD0" w:rsidRDefault="00F35C8D" w:rsidP="00C23FD0">
            <w:pPr>
              <w:keepLines/>
              <w:spacing w:before="120" w:after="120"/>
              <w:rPr>
                <w:rFonts w:cstheme="minorHAnsi"/>
              </w:rPr>
            </w:pPr>
            <w:r w:rsidRPr="00C23FD0">
              <w:rPr>
                <w:rFonts w:cstheme="minorHAnsi"/>
              </w:rPr>
              <w:t>An integral part in the process determined to be necessary</w:t>
            </w:r>
            <w:r>
              <w:rPr>
                <w:rFonts w:cstheme="minorHAnsi"/>
              </w:rPr>
              <w:t xml:space="preserve"> to provide peace of mind to at-</w:t>
            </w:r>
            <w:r w:rsidRPr="00C23FD0">
              <w:rPr>
                <w:rFonts w:cstheme="minorHAnsi"/>
              </w:rPr>
              <w:t xml:space="preserve">risk women by getting her to the point of having her baby.  </w:t>
            </w:r>
          </w:p>
        </w:tc>
      </w:tr>
      <w:tr w:rsidR="00F35C8D" w:rsidTr="00C23FD0">
        <w:trPr>
          <w:cantSplit/>
        </w:trPr>
        <w:tc>
          <w:tcPr>
            <w:tcW w:w="2682" w:type="dxa"/>
          </w:tcPr>
          <w:p w:rsidR="00F35C8D" w:rsidRPr="00C23FD0" w:rsidRDefault="00F35C8D" w:rsidP="00F32F25">
            <w:pPr>
              <w:keepLines/>
              <w:spacing w:before="120" w:after="120"/>
              <w:rPr>
                <w:rFonts w:cstheme="minorHAnsi"/>
              </w:rPr>
            </w:pPr>
            <w:r>
              <w:rPr>
                <w:rFonts w:cstheme="minorHAnsi"/>
              </w:rPr>
              <w:t>Streamlined Linear Service Model (SLSM)</w:t>
            </w:r>
          </w:p>
        </w:tc>
        <w:tc>
          <w:tcPr>
            <w:tcW w:w="6534" w:type="dxa"/>
          </w:tcPr>
          <w:p w:rsidR="00F35C8D" w:rsidRPr="00C23FD0" w:rsidRDefault="00F35C8D" w:rsidP="00F32F25">
            <w:pPr>
              <w:keepLines/>
              <w:spacing w:before="120" w:after="120"/>
              <w:rPr>
                <w:rFonts w:cstheme="minorHAnsi"/>
              </w:rPr>
            </w:pPr>
            <w:r w:rsidRPr="00C23FD0">
              <w:rPr>
                <w:rFonts w:cstheme="minorHAnsi"/>
              </w:rPr>
              <w:t>A system that combines the roles of Advocate, Nurse, and Sonographer into a single role provided by one staff member.</w:t>
            </w:r>
          </w:p>
        </w:tc>
      </w:tr>
      <w:tr w:rsidR="00F35C8D" w:rsidTr="00C23FD0">
        <w:trPr>
          <w:cantSplit/>
        </w:trPr>
        <w:tc>
          <w:tcPr>
            <w:tcW w:w="2682" w:type="dxa"/>
          </w:tcPr>
          <w:p w:rsidR="00F35C8D" w:rsidRPr="00C23FD0" w:rsidRDefault="00F35C8D" w:rsidP="00C23FD0">
            <w:pPr>
              <w:keepLines/>
              <w:spacing w:before="120" w:after="120"/>
              <w:rPr>
                <w:rFonts w:cstheme="minorHAnsi"/>
              </w:rPr>
            </w:pPr>
            <w:r w:rsidRPr="00C23FD0">
              <w:rPr>
                <w:rFonts w:cstheme="minorHAnsi"/>
              </w:rPr>
              <w:t xml:space="preserve">Target Population </w:t>
            </w:r>
          </w:p>
        </w:tc>
        <w:tc>
          <w:tcPr>
            <w:tcW w:w="6534" w:type="dxa"/>
          </w:tcPr>
          <w:p w:rsidR="00F35C8D" w:rsidRPr="00C23FD0" w:rsidRDefault="00F35C8D" w:rsidP="00333704">
            <w:pPr>
              <w:keepLines/>
              <w:spacing w:before="120" w:after="120"/>
              <w:rPr>
                <w:rFonts w:cstheme="minorHAnsi"/>
              </w:rPr>
            </w:pPr>
            <w:r w:rsidRPr="00C23FD0">
              <w:rPr>
                <w:rFonts w:cstheme="minorHAnsi"/>
              </w:rPr>
              <w:t xml:space="preserve">The group of women in </w:t>
            </w:r>
            <w:r>
              <w:rPr>
                <w:rFonts w:cstheme="minorHAnsi"/>
              </w:rPr>
              <w:t>a</w:t>
            </w:r>
            <w:r w:rsidRPr="00C23FD0">
              <w:rPr>
                <w:rFonts w:cstheme="minorHAnsi"/>
              </w:rPr>
              <w:t xml:space="preserve"> PRC’s respective region who are the primary consumers of abortion services within that region.  </w:t>
            </w:r>
          </w:p>
        </w:tc>
      </w:tr>
      <w:tr w:rsidR="00F35C8D" w:rsidTr="00C23FD0">
        <w:trPr>
          <w:cantSplit/>
        </w:trPr>
        <w:tc>
          <w:tcPr>
            <w:tcW w:w="2682" w:type="dxa"/>
          </w:tcPr>
          <w:p w:rsidR="00F35C8D" w:rsidRPr="00C23FD0" w:rsidRDefault="00F35C8D" w:rsidP="00C23FD0">
            <w:pPr>
              <w:keepLines/>
              <w:spacing w:before="120" w:after="120"/>
              <w:rPr>
                <w:rFonts w:cstheme="minorHAnsi"/>
              </w:rPr>
            </w:pPr>
            <w:r w:rsidRPr="00C23FD0">
              <w:rPr>
                <w:rFonts w:cstheme="minorHAnsi"/>
              </w:rPr>
              <w:t>Traditional Model PRC</w:t>
            </w:r>
          </w:p>
        </w:tc>
        <w:tc>
          <w:tcPr>
            <w:tcW w:w="6534" w:type="dxa"/>
          </w:tcPr>
          <w:p w:rsidR="00F35C8D" w:rsidRPr="00C23FD0" w:rsidRDefault="00F35C8D" w:rsidP="00C23FD0">
            <w:pPr>
              <w:keepLines/>
              <w:spacing w:before="120" w:after="120"/>
              <w:rPr>
                <w:rFonts w:cstheme="minorHAnsi"/>
              </w:rPr>
            </w:pPr>
            <w:r w:rsidRPr="00C23FD0">
              <w:rPr>
                <w:rFonts w:cstheme="minorHAnsi"/>
              </w:rPr>
              <w:t>An organization that provides material assistance, peer intervention counseling, abortion recovery, etc</w:t>
            </w:r>
            <w:r>
              <w:rPr>
                <w:rFonts w:cstheme="minorHAnsi"/>
              </w:rPr>
              <w:t>.</w:t>
            </w:r>
            <w:r w:rsidRPr="00C23FD0">
              <w:rPr>
                <w:rFonts w:cstheme="minorHAnsi"/>
              </w:rPr>
              <w:t xml:space="preserve"> without medical services.</w:t>
            </w:r>
          </w:p>
        </w:tc>
      </w:tr>
      <w:tr w:rsidR="00F35C8D" w:rsidTr="00C23FD0">
        <w:trPr>
          <w:cantSplit/>
        </w:trPr>
        <w:tc>
          <w:tcPr>
            <w:tcW w:w="2682" w:type="dxa"/>
          </w:tcPr>
          <w:p w:rsidR="00F35C8D" w:rsidRDefault="00F35C8D" w:rsidP="00C23FD0">
            <w:pPr>
              <w:keepLines/>
              <w:spacing w:before="120" w:after="120"/>
              <w:rPr>
                <w:rFonts w:ascii="Arial" w:hAnsi="Arial" w:cs="Arial"/>
              </w:rPr>
            </w:pPr>
          </w:p>
        </w:tc>
        <w:tc>
          <w:tcPr>
            <w:tcW w:w="6534" w:type="dxa"/>
          </w:tcPr>
          <w:p w:rsidR="00F35C8D" w:rsidRPr="009D0841" w:rsidRDefault="00F35C8D" w:rsidP="00C23FD0">
            <w:pPr>
              <w:keepLines/>
              <w:spacing w:before="120" w:after="120"/>
            </w:pPr>
          </w:p>
        </w:tc>
      </w:tr>
    </w:tbl>
    <w:p w:rsidR="00C23FD0" w:rsidRDefault="00C23FD0" w:rsidP="00C23FD0">
      <w:pPr>
        <w:sectPr w:rsidR="00C23FD0" w:rsidSect="00B40EA6">
          <w:headerReference w:type="even" r:id="rId186"/>
          <w:headerReference w:type="default" r:id="rId187"/>
          <w:pgSz w:w="12240" w:h="15840"/>
          <w:pgMar w:top="540" w:right="1440" w:bottom="720" w:left="1440" w:header="720" w:footer="720" w:gutter="0"/>
          <w:cols w:space="720"/>
          <w:docGrid w:linePitch="360"/>
        </w:sectPr>
      </w:pPr>
    </w:p>
    <w:p w:rsidR="00C23FD0" w:rsidRDefault="00C23FD0" w:rsidP="00C23FD0">
      <w:pPr>
        <w:jc w:val="center"/>
      </w:pPr>
    </w:p>
    <w:p w:rsidR="00C23FD0" w:rsidRDefault="00C23FD0" w:rsidP="00C23FD0">
      <w:pPr>
        <w:pStyle w:val="Heading1"/>
      </w:pPr>
    </w:p>
    <w:p w:rsidR="00C23FD0" w:rsidRDefault="00C23FD0" w:rsidP="00C23FD0">
      <w:pPr>
        <w:pStyle w:val="Heading1"/>
      </w:pPr>
    </w:p>
    <w:p w:rsidR="00C23FD0" w:rsidRDefault="00C23FD0" w:rsidP="00C23FD0">
      <w:pPr>
        <w:pStyle w:val="Heading1"/>
      </w:pPr>
    </w:p>
    <w:p w:rsidR="00C23FD0" w:rsidRDefault="00C23FD0" w:rsidP="00C23FD0"/>
    <w:p w:rsidR="00C23FD0" w:rsidRPr="006910B2" w:rsidRDefault="00C23FD0" w:rsidP="00C23FD0"/>
    <w:p w:rsidR="00C23FD0" w:rsidRDefault="00C23FD0" w:rsidP="00C23FD0">
      <w:pPr>
        <w:pStyle w:val="Heading1"/>
      </w:pPr>
    </w:p>
    <w:bookmarkStart w:id="1814" w:name="_Toc334786734"/>
    <w:p w:rsidR="00C23FD0" w:rsidRDefault="00903ADD" w:rsidP="00C23FD0">
      <w:pPr>
        <w:pStyle w:val="Heading1"/>
        <w:jc w:val="center"/>
      </w:pPr>
      <w:r>
        <w:rPr>
          <w:noProof/>
        </w:rPr>
        <mc:AlternateContent>
          <mc:Choice Requires="wpg">
            <w:drawing>
              <wp:anchor distT="0" distB="0" distL="114300" distR="114300" simplePos="0" relativeHeight="251754496" behindDoc="0" locked="0" layoutInCell="0" allowOverlap="1" wp14:anchorId="5D51C92D" wp14:editId="259FB205">
                <wp:simplePos x="0" y="0"/>
                <wp:positionH relativeFrom="page">
                  <wp:posOffset>1393190</wp:posOffset>
                </wp:positionH>
                <wp:positionV relativeFrom="margin">
                  <wp:posOffset>2713990</wp:posOffset>
                </wp:positionV>
                <wp:extent cx="4984750" cy="1463675"/>
                <wp:effectExtent l="0" t="0" r="6350" b="3175"/>
                <wp:wrapNone/>
                <wp:docPr id="36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0" cy="1463675"/>
                          <a:chOff x="0" y="1440"/>
                          <a:chExt cx="12239" cy="12960"/>
                        </a:xfrm>
                      </wpg:grpSpPr>
                      <wpg:grpSp>
                        <wpg:cNvPr id="365" name="Group 75"/>
                        <wpg:cNvGrpSpPr>
                          <a:grpSpLocks/>
                        </wpg:cNvGrpSpPr>
                        <wpg:grpSpPr bwMode="auto">
                          <a:xfrm>
                            <a:off x="0" y="9661"/>
                            <a:ext cx="12239" cy="4739"/>
                            <a:chOff x="-6" y="3399"/>
                            <a:chExt cx="12197" cy="4253"/>
                          </a:xfrm>
                        </wpg:grpSpPr>
                        <wpg:grpSp>
                          <wpg:cNvPr id="366" name="Group 76"/>
                          <wpg:cNvGrpSpPr>
                            <a:grpSpLocks/>
                          </wpg:cNvGrpSpPr>
                          <wpg:grpSpPr bwMode="auto">
                            <a:xfrm>
                              <a:off x="-6" y="3717"/>
                              <a:ext cx="12189" cy="3550"/>
                              <a:chOff x="18" y="7468"/>
                              <a:chExt cx="12189" cy="3550"/>
                            </a:xfrm>
                          </wpg:grpSpPr>
                          <wps:wsp>
                            <wps:cNvPr id="367" name="Freeform 77"/>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78"/>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79"/>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19" name="Freeform 80"/>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81"/>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82"/>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83"/>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84"/>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85"/>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25" name="Rectangle 86"/>
                        <wps:cNvSpPr>
                          <a:spLocks noChangeArrowheads="1"/>
                        </wps:cNvSpPr>
                        <wps:spPr bwMode="auto">
                          <a:xfrm>
                            <a:off x="1801" y="1440"/>
                            <a:ext cx="8636"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C23FD0">
                              <w:pPr>
                                <w:spacing w:after="0"/>
                                <w:rPr>
                                  <w:b/>
                                  <w:bCs/>
                                  <w:color w:val="808080" w:themeColor="text1" w:themeTint="7F"/>
                                  <w:sz w:val="32"/>
                                  <w:szCs w:val="32"/>
                                </w:rPr>
                              </w:pPr>
                            </w:p>
                            <w:p w:rsidR="00864630" w:rsidRDefault="00864630" w:rsidP="00C23FD0">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526" name="Rectangle 87"/>
                        <wps:cNvSpPr>
                          <a:spLocks noChangeArrowheads="1"/>
                        </wps:cNvSpPr>
                        <wps:spPr bwMode="auto">
                          <a:xfrm>
                            <a:off x="6494" y="11160"/>
                            <a:ext cx="500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Pr="004A7D58" w:rsidRDefault="00864630" w:rsidP="00C23FD0">
                              <w:pPr>
                                <w:rPr>
                                  <w:szCs w:val="96"/>
                                </w:rPr>
                              </w:pPr>
                            </w:p>
                          </w:txbxContent>
                        </wps:txbx>
                        <wps:bodyPr rot="0" vert="horz" wrap="square" lIns="91440" tIns="45720" rIns="91440" bIns="45720" anchor="t" anchorCtr="0" upright="1">
                          <a:noAutofit/>
                        </wps:bodyPr>
                      </wps:wsp>
                      <wps:wsp>
                        <wps:cNvPr id="527" name="Rectangle 88"/>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Default="00864630" w:rsidP="00C23FD0">
                              <w:pPr>
                                <w:spacing w:after="0"/>
                                <w:rPr>
                                  <w:b/>
                                  <w:bCs/>
                                  <w:color w:val="1F497D" w:themeColor="text2"/>
                                  <w:sz w:val="72"/>
                                  <w:szCs w:val="72"/>
                                </w:rPr>
                              </w:pPr>
                            </w:p>
                            <w:p w:rsidR="00864630" w:rsidRDefault="00864630" w:rsidP="00C23FD0">
                              <w:pPr>
                                <w:rPr>
                                  <w:b/>
                                  <w:bCs/>
                                  <w:color w:val="4F81BD" w:themeColor="accent1"/>
                                  <w:sz w:val="40"/>
                                  <w:szCs w:val="40"/>
                                </w:rPr>
                              </w:pPr>
                            </w:p>
                            <w:p w:rsidR="00864630" w:rsidRDefault="00864630" w:rsidP="00C23FD0">
                              <w:pPr>
                                <w:rPr>
                                  <w:b/>
                                  <w:bCs/>
                                  <w:color w:val="808080" w:themeColor="text1" w:themeTint="7F"/>
                                  <w:sz w:val="32"/>
                                  <w:szCs w:val="32"/>
                                </w:rPr>
                              </w:pPr>
                            </w:p>
                            <w:p w:rsidR="00864630" w:rsidRDefault="00864630" w:rsidP="00C23FD0">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_x0000_s1595" style="position:absolute;left:0;text-align:left;margin-left:109.7pt;margin-top:213.7pt;width:392.5pt;height:115.25pt;z-index:251754496;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" o:allowincell="f">
                <v:group id="Group 75" o:spid="_x0000_s1596"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group id="Group 76" o:spid="_x0000_s1597"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77" o:spid="_x0000_s1598"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zQ1MUA&#10;AADcAAAADwAAAGRycy9kb3ducmV2LnhtbESPQWvCQBSE70L/w/IK3nRThdRGVwmCWm8mtgVvj+xr&#10;kjb7NmTXmP77rlDocZiZb5jVZjCN6KlztWUFT9MIBHFhdc2lgrfzbrIA4TyyxsYyKfghB5v1w2iF&#10;ibY3zqjPfSkChF2CCirv20RKV1Rk0E1tSxy8T9sZ9EF2pdQd3gLcNHIWRbE0WHNYqLClbUXFd341&#10;CrJoeD/F+4P++ihc/5KeLnmWHpUaPw7pEoSnwf+H/9qvWsE8fob7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NDUxQAAANwAAAAPAAAAAAAAAAAAAAAAAJgCAABkcnMv&#10;ZG93bnJldi54bWxQSwUGAAAAAAQABAD1AAAAigMAAAAA&#10;" path="m,l17,2863,7132,2578r,-2378l,xe" fillcolor="#a7bfde [1620]" stroked="f">
                      <v:fill opacity="32896f"/>
                      <v:path arrowok="t" o:connecttype="custom" o:connectlocs="0,0;17,2863;7132,2578;7132,200;0,0" o:connectangles="0,0,0,0,0"/>
                    </v:shape>
                    <v:shape id="Freeform 78" o:spid="_x0000_s1599"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r0sEA&#10;AADcAAAADwAAAGRycy9kb3ducmV2LnhtbERPy4rCMBTdD/gP4QruxlTLiHRMyyAK4mp8gMzu0lzb&#10;js1NaaKtfr1ZCC4P573IelOLG7WusqxgMo5AEOdWV1woOB7Wn3MQziNrrC2Tgjs5yNLBxwITbTve&#10;0W3vCxFC2CWooPS+SaR0eUkG3dg2xIE729agD7AtpG6xC+GmltMomkmDFYeGEhtalpRf9lej4P8v&#10;Ru7dchuvHr8dXr+Om/PpotRo2P98g/DU+7f45d5oBfEsrA1nwhG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qa9LBAAAA3AAAAA8AAAAAAAAAAAAAAAAAmAIAAGRycy9kb3du&#10;cmV2LnhtbFBLBQYAAAAABAAEAPUAAACGAwAAAAA=&#10;" path="m,569l,2930r3466,620l3466,,,569xe" fillcolor="#d3dfee [820]" stroked="f">
                      <v:fill opacity="32896f"/>
                      <v:path arrowok="t" o:connecttype="custom" o:connectlocs="0,569;0,2930;3466,3550;3466,0;0,569" o:connectangles="0,0,0,0,0"/>
                    </v:shape>
                    <v:shape id="Freeform 79" o:spid="_x0000_s1600"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558AA&#10;AADcAAAADwAAAGRycy9kb3ducmV2LnhtbERPy4rCMBTdC/MP4QruNK2PYahGEWFgtlNFt9fm2gab&#10;m04Ta8evNwvB5eG8V5ve1qKj1hvHCtJJAoK4cNpwqeCw/x5/gfABWWPtmBT8k4fN+mOwwky7O/9S&#10;l4dSxBD2GSqoQmgyKX1RkUU/cQ1x5C6utRgibEupW7zHcFvLaZJ8SouGY0OFDe0qKq75zSqg7ezx&#10;t8hP53NqjseiOUzNvLNKjYb9dgkiUB/e4pf7RytYpH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x558AAAADcAAAADwAAAAAAAAAAAAAAAACYAgAAZHJzL2Rvd25y&#10;ZXYueG1sUEsFBgAAAAAEAAQA9QAAAIUDAAAAAA==&#10;" path="m,l,3550,1591,2746r,-2009l,xe" fillcolor="#a7bfde [1620]" stroked="f">
                      <v:fill opacity="32896f"/>
                      <v:path arrowok="t" o:connecttype="custom" o:connectlocs="0,0;0,3550;1591,2746;1591,737;0,0" o:connectangles="0,0,0,0,0"/>
                    </v:shape>
                  </v:group>
                  <v:shape id="Freeform 80" o:spid="_x0000_s1601"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6F8YA&#10;AADcAAAADwAAAGRycy9kb3ducmV2LnhtbESPQU/CQBSE7yT8h80z8QbbQjRSWIhAUDmKJHB8dJ9t&#10;sfu27i60+utdExOPk5n5JjNbdKYWV3K+sqwgHSYgiHOrKy4U7N82gwcQPiBrrC2Tgi/ysJj3ezPM&#10;tG35la67UIgIYZ+hgjKEJpPS5yUZ9EPbEEfv3TqDIUpXSO2wjXBTy1GS3EuDFceFEhtalZR/7C5G&#10;wXZ9eubxd/q0PH8Wy7Vr7WFcH5W6vekepyACdeE//Nd+0Qru0gn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56F8YAAADcAAAADwAAAAAAAAAAAAAAAACYAgAAZHJz&#10;L2Rvd25yZXYueG1sUEsFBgAAAAAEAAQA9QAAAIsDAAAAAA==&#10;" path="m1,251l,2662r4120,251l4120,,1,251xe" fillcolor="#d8d8d8 [2732]" stroked="f">
                    <v:path arrowok="t" o:connecttype="custom" o:connectlocs="1,251;0,2662;4120,2913;4120,0;1,251" o:connectangles="0,0,0,0,0"/>
                  </v:shape>
                  <v:shape id="Freeform 81" o:spid="_x0000_s1602"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PN6MEA&#10;AADcAAAADwAAAGRycy9kb3ducmV2LnhtbERPTYvCMBC9C/sfwix4EU23oLjVKItYWPFku+B1aMY2&#10;2ExKE7X++81B8Ph43+vtYFtxp94bxwq+ZgkI4sppw7WCvzKfLkH4gKyxdUwKnuRhu/kYrTHT7sEn&#10;uhehFjGEfYYKmhC6TEpfNWTRz1xHHLmL6y2GCPta6h4fMdy2Mk2ShbRoODY02NGuoepa3KyCwYS2&#10;OHynuXHnyb4855Pd8XlTavw5/KxABBrCW/xy/2oF8zTOj2fi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TzejBAAAA3AAAAA8AAAAAAAAAAAAAAAAAmAIAAGRycy9kb3du&#10;cmV2LnhtbFBLBQYAAAAABAAEAPUAAACGAwAAAAA=&#10;" path="m,l,4236,3985,3349r,-2428l,xe" fillcolor="#bfbfbf [2412]" stroked="f">
                    <v:path arrowok="t" o:connecttype="custom" o:connectlocs="0,0;0,4236;3985,3349;3985,921;0,0" o:connectangles="0,0,0,0,0"/>
                  </v:shape>
                  <v:shape id="Freeform 82" o:spid="_x0000_s1603"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KCsUA&#10;AADcAAAADwAAAGRycy9kb3ducmV2LnhtbESPQWvCQBSE7wX/w/IEb3Wj0lKiq4hU9FRIKnh9ZJ9J&#10;SPZtzG6TmF/vFgo9DjPzDbPZDaYWHbWutKxgMY9AEGdWl5wruHwfXz9AOI+ssbZMCh7kYLedvGww&#10;1rbnhLrU5yJA2MWooPC+iaV0WUEG3dw2xMG72dagD7LNpW6xD3BTy2UUvUuDJYeFAhs6FJRV6Y9R&#10;MF7t100247i6jsfq836v9snpotRsOuzXIDwN/j/81z5rBW/LBfyeCUdAb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soKxQAAANwAAAAPAAAAAAAAAAAAAAAAAJgCAABkcnMv&#10;ZG93bnJldi54bWxQSwUGAAAAAAQABAD1AAAAigMAAAAA&#10;" path="m4086,r-2,4253l,3198,,1072,4086,xe" fillcolor="#d8d8d8 [2732]" stroked="f">
                    <v:path arrowok="t" o:connecttype="custom" o:connectlocs="4086,0;4084,4253;0,3198;0,1072;4086,0" o:connectangles="0,0,0,0,0"/>
                  </v:shape>
                  <v:shape id="Freeform 83" o:spid="_x0000_s1604"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qDcMA&#10;AADcAAAADwAAAGRycy9kb3ducmV2LnhtbESPQWvCQBSE7wX/w/KEXkQ3pigaXUULQsFTo+D1kX0m&#10;wezbsLuJ8d93C4Ueh5n5htnuB9OInpyvLSuYzxIQxIXVNZcKrpfTdAXCB2SNjWVS8CIP+93obYuZ&#10;tk/+pj4PpYgQ9hkqqEJoMyl9UZFBP7MtcfTu1hkMUbpSaofPCDeNTJNkKQ3WHBcqbOmzouKRd0ZB&#10;vsahWySHPj/StZvcJuf0/OGUeh8Phw2IQEP4D/+1v7SCRZrC75l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IqDcMAAADcAAAADwAAAAAAAAAAAAAAAACYAgAAZHJzL2Rv&#10;d25yZXYueG1sUEsFBgAAAAAEAAQA9QAAAIgDAAAAAA==&#10;" path="m,921l2060,r16,3851l,2981,,921xe" fillcolor="#d3dfee [820]" stroked="f">
                    <v:fill opacity="46003f"/>
                    <v:path arrowok="t" o:connecttype="custom" o:connectlocs="0,921;2060,0;2076,3851;0,2981;0,921" o:connectangles="0,0,0,0,0"/>
                  </v:shape>
                  <v:shape id="Freeform 84" o:spid="_x0000_s1605"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34OcYA&#10;AADcAAAADwAAAGRycy9kb3ducmV2LnhtbESPQWvCQBSE70L/w/IK3nRjbKNGVymCpSdprYLHR/aZ&#10;BLNv0+yapP31XaHQ4zAz3zCrTW8q0VLjSssKJuMIBHFmdcm5guPnbjQH4TyyxsoyKfgmB5v1w2CF&#10;qbYdf1B78LkIEHYpKii8r1MpXVaQQTe2NXHwLrYx6INscqkb7ALcVDKOokQaLDksFFjTtqDsergZ&#10;BW21P/bJJF68v36dfy40P82eeKfU8LF/WYLw1Pv/8F/7TSt4jqdwP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34OcYAAADcAAAADwAAAAAAAAAAAAAAAACYAgAAZHJz&#10;L2Rvd25yZXYueG1sUEsFBgAAAAAEAAQA9QAAAIsDAAAAAA==&#10;" path="m,l17,3835,6011,2629r,-1390l,xe" fillcolor="#a7bfde [1620]" stroked="f">
                    <v:fill opacity="46003f"/>
                    <v:path arrowok="t" o:connecttype="custom" o:connectlocs="0,0;17,3835;6011,2629;6011,1239;0,0" o:connectangles="0,0,0,0,0"/>
                  </v:shape>
                  <v:shape id="Freeform 85" o:spid="_x0000_s1606"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KrsMA&#10;AADcAAAADwAAAGRycy9kb3ducmV2LnhtbESP3YrCMBSE74V9h3AW9kY0XX+W2jWKLAheeKPuAxya&#10;Y1JsTkoTa317IwheDjPzDbNc964WHbWh8qzge5yBIC69rtgo+D9tRzmIEJE11p5JwZ0CrFcfgyUW&#10;2t/4QN0xGpEgHApUYGNsCilDaclhGPuGOHln3zqMSbZG6hZvCe5qOcmyH+mw4rRgsaE/S+XleHUK&#10;cpTDKZ/77pIf0O2nC2ObmVHq67Pf/IKI1Md3+NXeaQXzyQyeZ9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CKrsMAAADcAAAADwAAAAAAAAAAAAAAAACYAgAAZHJzL2Rv&#10;d25yZXYueG1sUEsFBgAAAAAEAAQA9QAAAIgDAAAAAA==&#10;" path="m,1038l,2411,4102,3432,4102,,,1038xe" fillcolor="#d3dfee [820]" stroked="f">
                    <v:fill opacity="46003f"/>
                    <v:path arrowok="t" o:connecttype="custom" o:connectlocs="0,1038;0,2411;4102,3432;4102,0;0,1038" o:connectangles="0,0,0,0,0"/>
                  </v:shape>
                </v:group>
                <v:rect id="Rectangle 86" o:spid="_x0000_s1607" style="position:absolute;left:1801;top:1440;width:8636;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88YA&#10;AADcAAAADwAAAGRycy9kb3ducmV2LnhtbESPQWvCQBSE74X+h+UVeim6qWCRmI0UoTRIQZq0nh/Z&#10;ZxLMvo3ZbRL/fVcQPA4z8w2TbCbTioF611hW8DqPQBCXVjdcKfgpPmYrEM4ja2wtk4ILOdikjw8J&#10;xtqO/E1D7isRIOxiVFB738VSurImg25uO+LgHW1v0AfZV1L3OAa4aeUiit6kwYbDQo0dbWsqT/mf&#10;UTCW++FQfH3K/cshs3zOztv8d6fU89P0vgbhafL38K2daQXLxRK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I88YAAADcAAAADwAAAAAAAAAAAAAAAACYAgAAZHJz&#10;L2Rvd25yZXYueG1sUEsFBgAAAAAEAAQA9QAAAIsDAAAAAA==&#10;" filled="f" stroked="f">
                  <v:textbox>
                    <w:txbxContent>
                      <w:p w:rsidR="00864630" w:rsidRDefault="00864630" w:rsidP="00C23FD0">
                        <w:pPr>
                          <w:spacing w:after="0"/>
                          <w:rPr>
                            <w:b/>
                            <w:bCs/>
                            <w:color w:val="808080" w:themeColor="text1" w:themeTint="7F"/>
                            <w:sz w:val="32"/>
                            <w:szCs w:val="32"/>
                          </w:rPr>
                        </w:pPr>
                      </w:p>
                      <w:p w:rsidR="00864630" w:rsidRDefault="00864630" w:rsidP="00C23FD0">
                        <w:pPr>
                          <w:spacing w:after="0"/>
                          <w:rPr>
                            <w:b/>
                            <w:bCs/>
                            <w:color w:val="808080" w:themeColor="text1" w:themeTint="7F"/>
                            <w:sz w:val="32"/>
                            <w:szCs w:val="32"/>
                          </w:rPr>
                        </w:pPr>
                      </w:p>
                    </w:txbxContent>
                  </v:textbox>
                </v:rect>
                <v:rect id="Rectangle 87" o:spid="_x0000_s1608" style="position:absolute;left:6494;top:11160;width:5000;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WhMUA&#10;AADcAAAADwAAAGRycy9kb3ducmV2LnhtbESPQWvCQBSE70L/w/IKvYhuKlQkukoRSoMUxKT1/Mg+&#10;k2D2bcxuk/jvXUHwOMzMN8xqM5hadNS6yrKC92kEgji3uuJCwW/2NVmAcB5ZY22ZFFzJwWb9Mlph&#10;rG3PB+pSX4gAYRejgtL7JpbS5SUZdFPbEAfvZFuDPsi2kLrFPsBNLWdRNJcGKw4LJTa0LSk/p/9G&#10;QZ/vu2P28y3342Ni+ZJctunfTqm31+FzCcLT4J/hRzvRCj5mc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7VaExQAAANwAAAAPAAAAAAAAAAAAAAAAAJgCAABkcnMv&#10;ZG93bnJldi54bWxQSwUGAAAAAAQABAD1AAAAigMAAAAA&#10;" filled="f" stroked="f">
                  <v:textbox>
                    <w:txbxContent>
                      <w:p w:rsidR="00864630" w:rsidRPr="004A7D58" w:rsidRDefault="00864630" w:rsidP="00C23FD0">
                        <w:pPr>
                          <w:rPr>
                            <w:szCs w:val="96"/>
                          </w:rPr>
                        </w:pPr>
                      </w:p>
                    </w:txbxContent>
                  </v:textbox>
                </v:rect>
                <v:rect id="Rectangle 88" o:spid="_x0000_s1609"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ZtsUA&#10;AADcAAAADwAAAGRycy9kb3ducmV2LnhtbESP0WrCQBRE3wv+w3IF3+qmStMSXUWUoIVW0PoB1+xt&#10;EszeDbtrkv59t1Do4zAzZ5jlejCN6Mj52rKCp2kCgriwuuZSweUzf3wF4QOyxsYyKfgmD+vV6GGJ&#10;mbY9n6g7h1JECPsMFVQhtJmUvqjIoJ/aljh6X9YZDFG6UmqHfYSbRs6SJJUGa44LFba0rai4ne9G&#10;wfz9eHQfu1ueJrvLG1s3bPfXk1KT8bBZgAg0hP/wX/ugFTzPXu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xm2xQAAANwAAAAPAAAAAAAAAAAAAAAAAJgCAABkcnMv&#10;ZG93bnJldi54bWxQSwUGAAAAAAQABAD1AAAAigMAAAAA&#10;" filled="f" stroked="f">
                  <v:textbox>
                    <w:txbxContent>
                      <w:p w:rsidR="00864630" w:rsidRDefault="00864630" w:rsidP="00C23FD0">
                        <w:pPr>
                          <w:spacing w:after="0"/>
                          <w:rPr>
                            <w:b/>
                            <w:bCs/>
                            <w:color w:val="1F497D" w:themeColor="text2"/>
                            <w:sz w:val="72"/>
                            <w:szCs w:val="72"/>
                          </w:rPr>
                        </w:pPr>
                      </w:p>
                      <w:p w:rsidR="00864630" w:rsidRDefault="00864630" w:rsidP="00C23FD0">
                        <w:pPr>
                          <w:rPr>
                            <w:b/>
                            <w:bCs/>
                            <w:color w:val="4F81BD" w:themeColor="accent1"/>
                            <w:sz w:val="40"/>
                            <w:szCs w:val="40"/>
                          </w:rPr>
                        </w:pPr>
                      </w:p>
                      <w:p w:rsidR="00864630" w:rsidRDefault="00864630" w:rsidP="00C23FD0">
                        <w:pPr>
                          <w:rPr>
                            <w:b/>
                            <w:bCs/>
                            <w:color w:val="808080" w:themeColor="text1" w:themeTint="7F"/>
                            <w:sz w:val="32"/>
                            <w:szCs w:val="32"/>
                          </w:rPr>
                        </w:pPr>
                      </w:p>
                      <w:p w:rsidR="00864630" w:rsidRDefault="00864630" w:rsidP="00C23FD0">
                        <w:pPr>
                          <w:rPr>
                            <w:b/>
                            <w:bCs/>
                            <w:color w:val="808080" w:themeColor="text1" w:themeTint="7F"/>
                            <w:sz w:val="32"/>
                            <w:szCs w:val="32"/>
                          </w:rPr>
                        </w:pPr>
                      </w:p>
                    </w:txbxContent>
                  </v:textbox>
                </v:rect>
                <w10:wrap anchorx="page" anchory="margin"/>
              </v:group>
            </w:pict>
          </mc:Fallback>
        </mc:AlternateContent>
      </w:r>
      <w:r w:rsidR="00EA06F2">
        <w:t>Abbreviation Guide</w:t>
      </w:r>
      <w:bookmarkEnd w:id="1814"/>
    </w:p>
    <w:p w:rsidR="00C23FD0" w:rsidRDefault="00C23FD0" w:rsidP="00C23FD0">
      <w:pPr>
        <w:rPr>
          <w:rFonts w:asciiTheme="majorHAnsi" w:eastAsiaTheme="majorEastAsia" w:hAnsiTheme="majorHAnsi" w:cstheme="majorBidi"/>
          <w:color w:val="365F91" w:themeColor="accent1" w:themeShade="BF"/>
          <w:sz w:val="28"/>
          <w:szCs w:val="28"/>
        </w:rPr>
        <w:sectPr w:rsidR="00C23FD0" w:rsidSect="00C23FD0">
          <w:headerReference w:type="first" r:id="rId188"/>
          <w:pgSz w:w="12240" w:h="15840"/>
          <w:pgMar w:top="1440" w:right="1440" w:bottom="1440" w:left="1440" w:header="720" w:footer="720" w:gutter="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548"/>
        <w:gridCol w:w="7668"/>
      </w:tblGrid>
      <w:tr w:rsidR="00F35C8D" w:rsidTr="00EA06F2">
        <w:tc>
          <w:tcPr>
            <w:tcW w:w="1548" w:type="dxa"/>
          </w:tcPr>
          <w:p w:rsidR="00F35C8D" w:rsidRPr="00F35C8D" w:rsidRDefault="00F35C8D" w:rsidP="00EA06F2">
            <w:pPr>
              <w:spacing w:before="120" w:after="120"/>
              <w:rPr>
                <w:rFonts w:cstheme="minorHAnsi"/>
              </w:rPr>
            </w:pPr>
            <w:r w:rsidRPr="00F35C8D">
              <w:rPr>
                <w:rFonts w:cstheme="minorHAnsi"/>
              </w:rPr>
              <w:lastRenderedPageBreak/>
              <w:t>A</w:t>
            </w:r>
            <w:r w:rsidRPr="00F35C8D">
              <w:rPr>
                <w:rFonts w:cstheme="minorHAnsi"/>
                <w:color w:val="000000"/>
              </w:rPr>
              <w:t>ALSM</w:t>
            </w:r>
          </w:p>
        </w:tc>
        <w:tc>
          <w:tcPr>
            <w:tcW w:w="7668" w:type="dxa"/>
          </w:tcPr>
          <w:p w:rsidR="00F35C8D" w:rsidRPr="00F35C8D" w:rsidRDefault="00F35C8D" w:rsidP="00EA06F2">
            <w:pPr>
              <w:spacing w:before="120" w:after="120"/>
              <w:rPr>
                <w:rFonts w:cstheme="minorHAnsi"/>
              </w:rPr>
            </w:pPr>
            <w:r w:rsidRPr="00F35C8D">
              <w:rPr>
                <w:rFonts w:cstheme="minorHAnsi"/>
              </w:rPr>
              <w:t>Advocate Assisted Linear Service Model</w:t>
            </w:r>
          </w:p>
        </w:tc>
      </w:tr>
      <w:tr w:rsidR="00EA06F2" w:rsidTr="00EA06F2">
        <w:tc>
          <w:tcPr>
            <w:tcW w:w="1548" w:type="dxa"/>
          </w:tcPr>
          <w:p w:rsidR="00EA06F2" w:rsidRPr="00F35C8D" w:rsidRDefault="00EA06F2" w:rsidP="00EA06F2">
            <w:pPr>
              <w:spacing w:before="120" w:after="120"/>
              <w:rPr>
                <w:rFonts w:cstheme="minorHAnsi"/>
              </w:rPr>
            </w:pPr>
            <w:r w:rsidRPr="00F35C8D">
              <w:rPr>
                <w:rFonts w:cstheme="minorHAnsi"/>
              </w:rPr>
              <w:br w:type="page"/>
            </w:r>
            <w:r w:rsidRPr="00F35C8D">
              <w:rPr>
                <w:rFonts w:cstheme="minorHAnsi"/>
                <w:color w:val="000000"/>
              </w:rPr>
              <w:t>AM</w:t>
            </w:r>
          </w:p>
        </w:tc>
        <w:tc>
          <w:tcPr>
            <w:tcW w:w="7668" w:type="dxa"/>
          </w:tcPr>
          <w:p w:rsidR="00EA06F2" w:rsidRPr="00F35C8D" w:rsidRDefault="00EA06F2" w:rsidP="00EA06F2">
            <w:pPr>
              <w:spacing w:before="120" w:after="120"/>
              <w:rPr>
                <w:rFonts w:cstheme="minorHAnsi"/>
              </w:rPr>
            </w:pPr>
            <w:r w:rsidRPr="00F35C8D">
              <w:rPr>
                <w:rFonts w:cstheme="minorHAnsi"/>
              </w:rPr>
              <w:t>Abortion Minded</w:t>
            </w:r>
          </w:p>
        </w:tc>
      </w:tr>
      <w:tr w:rsidR="00EA06F2" w:rsidTr="00EA06F2">
        <w:tc>
          <w:tcPr>
            <w:tcW w:w="1548" w:type="dxa"/>
          </w:tcPr>
          <w:p w:rsidR="00EA06F2" w:rsidRPr="00F35C8D" w:rsidRDefault="00EA06F2" w:rsidP="00EA06F2">
            <w:pPr>
              <w:spacing w:before="120" w:after="120"/>
              <w:rPr>
                <w:rFonts w:cstheme="minorHAnsi"/>
                <w:color w:val="000000"/>
              </w:rPr>
            </w:pPr>
            <w:r w:rsidRPr="00F35C8D">
              <w:rPr>
                <w:rFonts w:cstheme="minorHAnsi"/>
                <w:color w:val="000000"/>
              </w:rPr>
              <w:t>AV</w:t>
            </w:r>
          </w:p>
        </w:tc>
        <w:tc>
          <w:tcPr>
            <w:tcW w:w="7668" w:type="dxa"/>
          </w:tcPr>
          <w:p w:rsidR="00EA06F2" w:rsidRPr="00F35C8D" w:rsidRDefault="00EA06F2" w:rsidP="00EA06F2">
            <w:pPr>
              <w:spacing w:before="120" w:after="120"/>
              <w:rPr>
                <w:rFonts w:cstheme="minorHAnsi"/>
              </w:rPr>
            </w:pPr>
            <w:r w:rsidRPr="00F35C8D">
              <w:rPr>
                <w:rFonts w:cstheme="minorHAnsi"/>
              </w:rPr>
              <w:t>Abortion Vulnerable</w:t>
            </w:r>
          </w:p>
        </w:tc>
      </w:tr>
      <w:tr w:rsidR="00EA06F2" w:rsidTr="00EA06F2">
        <w:tc>
          <w:tcPr>
            <w:tcW w:w="1548" w:type="dxa"/>
          </w:tcPr>
          <w:p w:rsidR="00EA06F2" w:rsidRPr="00F35C8D" w:rsidRDefault="00EA06F2" w:rsidP="00EA06F2">
            <w:pPr>
              <w:spacing w:before="120" w:after="120"/>
              <w:rPr>
                <w:rFonts w:cstheme="minorHAnsi"/>
                <w:color w:val="000000"/>
              </w:rPr>
            </w:pPr>
            <w:r w:rsidRPr="00F35C8D">
              <w:rPr>
                <w:rFonts w:cstheme="minorHAnsi"/>
                <w:color w:val="000000"/>
              </w:rPr>
              <w:t>AVR</w:t>
            </w:r>
          </w:p>
        </w:tc>
        <w:tc>
          <w:tcPr>
            <w:tcW w:w="7668" w:type="dxa"/>
          </w:tcPr>
          <w:p w:rsidR="00EA06F2" w:rsidRPr="00F35C8D" w:rsidRDefault="00EA06F2" w:rsidP="00EA06F2">
            <w:pPr>
              <w:spacing w:before="120" w:after="120"/>
              <w:rPr>
                <w:rFonts w:cstheme="minorHAnsi"/>
              </w:rPr>
            </w:pPr>
            <w:r w:rsidRPr="00F35C8D">
              <w:rPr>
                <w:rFonts w:cstheme="minorHAnsi"/>
              </w:rPr>
              <w:t>Abortion Vulnerability Rating</w:t>
            </w:r>
          </w:p>
        </w:tc>
      </w:tr>
      <w:tr w:rsidR="00EA06F2" w:rsidTr="00EA06F2">
        <w:tc>
          <w:tcPr>
            <w:tcW w:w="1548" w:type="dxa"/>
          </w:tcPr>
          <w:p w:rsidR="00EA06F2" w:rsidRPr="00F35C8D" w:rsidRDefault="00EA06F2" w:rsidP="00EA06F2">
            <w:pPr>
              <w:spacing w:before="120" w:after="120"/>
              <w:rPr>
                <w:rFonts w:cstheme="minorHAnsi"/>
                <w:color w:val="000000"/>
              </w:rPr>
            </w:pPr>
            <w:r w:rsidRPr="00F35C8D">
              <w:rPr>
                <w:rFonts w:cstheme="minorHAnsi"/>
                <w:color w:val="000000"/>
              </w:rPr>
              <w:t>CP</w:t>
            </w:r>
          </w:p>
        </w:tc>
        <w:tc>
          <w:tcPr>
            <w:tcW w:w="7668" w:type="dxa"/>
          </w:tcPr>
          <w:p w:rsidR="00EA06F2" w:rsidRPr="00F35C8D" w:rsidRDefault="00EA06F2" w:rsidP="00EA06F2">
            <w:pPr>
              <w:spacing w:before="120" w:after="120"/>
              <w:rPr>
                <w:rFonts w:cstheme="minorHAnsi"/>
              </w:rPr>
            </w:pPr>
            <w:r w:rsidRPr="00F35C8D">
              <w:rPr>
                <w:rFonts w:cstheme="minorHAnsi"/>
              </w:rPr>
              <w:t>Continue Pregnancy</w:t>
            </w:r>
          </w:p>
        </w:tc>
      </w:tr>
      <w:tr w:rsidR="00EA06F2" w:rsidTr="00EA06F2">
        <w:tc>
          <w:tcPr>
            <w:tcW w:w="1548" w:type="dxa"/>
          </w:tcPr>
          <w:p w:rsidR="00EA06F2" w:rsidRPr="00F35C8D" w:rsidRDefault="00EA06F2" w:rsidP="00EA06F2">
            <w:pPr>
              <w:spacing w:before="120" w:after="120"/>
              <w:rPr>
                <w:rFonts w:cstheme="minorHAnsi"/>
                <w:color w:val="000000"/>
              </w:rPr>
            </w:pPr>
            <w:r w:rsidRPr="00F35C8D">
              <w:rPr>
                <w:rFonts w:cstheme="minorHAnsi"/>
                <w:color w:val="000000"/>
              </w:rPr>
              <w:t>CTT</w:t>
            </w:r>
          </w:p>
        </w:tc>
        <w:tc>
          <w:tcPr>
            <w:tcW w:w="7668" w:type="dxa"/>
          </w:tcPr>
          <w:p w:rsidR="00EA06F2" w:rsidRPr="00F35C8D" w:rsidRDefault="00EA06F2" w:rsidP="00EA06F2">
            <w:pPr>
              <w:spacing w:before="120" w:after="120"/>
              <w:rPr>
                <w:rFonts w:cstheme="minorHAnsi"/>
              </w:rPr>
            </w:pPr>
            <w:r w:rsidRPr="00F35C8D">
              <w:rPr>
                <w:rFonts w:cstheme="minorHAnsi"/>
              </w:rPr>
              <w:t>Carry to Term</w:t>
            </w:r>
          </w:p>
        </w:tc>
      </w:tr>
      <w:tr w:rsidR="00EA06F2" w:rsidTr="00EA06F2">
        <w:tc>
          <w:tcPr>
            <w:tcW w:w="1548" w:type="dxa"/>
          </w:tcPr>
          <w:p w:rsidR="00EA06F2" w:rsidRPr="00F35C8D" w:rsidRDefault="00EA06F2" w:rsidP="00EA06F2">
            <w:pPr>
              <w:spacing w:before="120" w:after="120"/>
              <w:rPr>
                <w:rFonts w:cstheme="minorHAnsi"/>
                <w:color w:val="000000"/>
              </w:rPr>
            </w:pPr>
            <w:r w:rsidRPr="00F35C8D">
              <w:rPr>
                <w:rFonts w:cstheme="minorHAnsi"/>
                <w:color w:val="000000"/>
              </w:rPr>
              <w:t>ITC</w:t>
            </w:r>
          </w:p>
        </w:tc>
        <w:tc>
          <w:tcPr>
            <w:tcW w:w="7668" w:type="dxa"/>
          </w:tcPr>
          <w:p w:rsidR="00EA06F2" w:rsidRPr="00F35C8D" w:rsidRDefault="00EA06F2" w:rsidP="00EA06F2">
            <w:pPr>
              <w:spacing w:before="120" w:after="120"/>
              <w:rPr>
                <w:rFonts w:cstheme="minorHAnsi"/>
              </w:rPr>
            </w:pPr>
            <w:r w:rsidRPr="00F35C8D">
              <w:rPr>
                <w:rFonts w:cstheme="minorHAnsi"/>
              </w:rPr>
              <w:t>Intention to Carry</w:t>
            </w:r>
          </w:p>
        </w:tc>
      </w:tr>
      <w:tr w:rsidR="00EA06F2" w:rsidTr="00EA06F2">
        <w:tc>
          <w:tcPr>
            <w:tcW w:w="1548" w:type="dxa"/>
          </w:tcPr>
          <w:p w:rsidR="00EA06F2" w:rsidRPr="00F35C8D" w:rsidRDefault="00EA06F2" w:rsidP="00EA06F2">
            <w:pPr>
              <w:spacing w:before="120" w:after="120"/>
              <w:rPr>
                <w:rFonts w:cstheme="minorHAnsi"/>
                <w:color w:val="000000"/>
              </w:rPr>
            </w:pPr>
            <w:r w:rsidRPr="00F35C8D">
              <w:rPr>
                <w:rFonts w:cstheme="minorHAnsi"/>
                <w:color w:val="000000"/>
              </w:rPr>
              <w:t>LSM</w:t>
            </w:r>
          </w:p>
        </w:tc>
        <w:tc>
          <w:tcPr>
            <w:tcW w:w="7668" w:type="dxa"/>
          </w:tcPr>
          <w:p w:rsidR="00EA06F2" w:rsidRPr="00F35C8D" w:rsidRDefault="00EA06F2" w:rsidP="00EA06F2">
            <w:pPr>
              <w:spacing w:before="120" w:after="120"/>
              <w:rPr>
                <w:rFonts w:cstheme="minorHAnsi"/>
              </w:rPr>
            </w:pPr>
            <w:r w:rsidRPr="00F35C8D">
              <w:rPr>
                <w:rFonts w:cstheme="minorHAnsi"/>
              </w:rPr>
              <w:t>Linear Services Model</w:t>
            </w:r>
          </w:p>
        </w:tc>
      </w:tr>
      <w:tr w:rsidR="00EA06F2" w:rsidTr="00EA06F2">
        <w:tc>
          <w:tcPr>
            <w:tcW w:w="1548" w:type="dxa"/>
          </w:tcPr>
          <w:p w:rsidR="00EA06F2" w:rsidRPr="00F35C8D" w:rsidRDefault="00EA06F2" w:rsidP="00EA06F2">
            <w:pPr>
              <w:spacing w:before="120" w:after="120"/>
              <w:rPr>
                <w:rFonts w:cstheme="minorHAnsi"/>
                <w:color w:val="000000"/>
              </w:rPr>
            </w:pPr>
            <w:r w:rsidRPr="00F35C8D">
              <w:rPr>
                <w:rFonts w:cstheme="minorHAnsi"/>
                <w:color w:val="000000"/>
              </w:rPr>
              <w:t>MS</w:t>
            </w:r>
          </w:p>
        </w:tc>
        <w:tc>
          <w:tcPr>
            <w:tcW w:w="7668" w:type="dxa"/>
          </w:tcPr>
          <w:p w:rsidR="00EA06F2" w:rsidRPr="00F35C8D" w:rsidRDefault="00EA06F2" w:rsidP="00EA06F2">
            <w:pPr>
              <w:spacing w:before="120" w:after="120"/>
              <w:rPr>
                <w:rFonts w:cstheme="minorHAnsi"/>
              </w:rPr>
            </w:pPr>
            <w:r w:rsidRPr="00F35C8D">
              <w:rPr>
                <w:rFonts w:cstheme="minorHAnsi"/>
              </w:rPr>
              <w:t>Medical Services</w:t>
            </w:r>
          </w:p>
        </w:tc>
      </w:tr>
      <w:tr w:rsidR="00333704" w:rsidTr="00EA06F2">
        <w:tc>
          <w:tcPr>
            <w:tcW w:w="1548" w:type="dxa"/>
          </w:tcPr>
          <w:p w:rsidR="00333704" w:rsidRPr="00F35C8D" w:rsidRDefault="00333704" w:rsidP="00EA06F2">
            <w:pPr>
              <w:spacing w:before="120" w:after="120"/>
              <w:rPr>
                <w:rFonts w:cstheme="minorHAnsi"/>
                <w:color w:val="000000"/>
              </w:rPr>
            </w:pPr>
            <w:r w:rsidRPr="00F35C8D">
              <w:rPr>
                <w:rFonts w:cstheme="minorHAnsi"/>
                <w:color w:val="000000"/>
              </w:rPr>
              <w:t>OT</w:t>
            </w:r>
          </w:p>
        </w:tc>
        <w:tc>
          <w:tcPr>
            <w:tcW w:w="7668" w:type="dxa"/>
          </w:tcPr>
          <w:p w:rsidR="00333704" w:rsidRPr="00F35C8D" w:rsidRDefault="00333704" w:rsidP="00333704">
            <w:pPr>
              <w:spacing w:before="120" w:after="120"/>
              <w:rPr>
                <w:rFonts w:cstheme="minorHAnsi"/>
              </w:rPr>
            </w:pPr>
            <w:r w:rsidRPr="00F35C8D">
              <w:rPr>
                <w:rFonts w:cstheme="minorHAnsi"/>
              </w:rPr>
              <w:t>Optimization Tool</w:t>
            </w:r>
            <w:r w:rsidRPr="00F35C8D">
              <w:rPr>
                <w:rFonts w:cstheme="minorHAnsi"/>
                <w:vertAlign w:val="superscript"/>
              </w:rPr>
              <w:t>©</w:t>
            </w:r>
          </w:p>
        </w:tc>
      </w:tr>
      <w:tr w:rsidR="00EA06F2" w:rsidTr="00EA06F2">
        <w:tc>
          <w:tcPr>
            <w:tcW w:w="1548" w:type="dxa"/>
          </w:tcPr>
          <w:p w:rsidR="00EA06F2" w:rsidRPr="00F35C8D" w:rsidRDefault="00EA06F2" w:rsidP="00EA06F2">
            <w:pPr>
              <w:spacing w:before="120" w:after="120"/>
              <w:rPr>
                <w:rFonts w:cstheme="minorHAnsi"/>
                <w:color w:val="000000"/>
              </w:rPr>
            </w:pPr>
            <w:r w:rsidRPr="00F35C8D">
              <w:rPr>
                <w:rFonts w:cstheme="minorHAnsi"/>
                <w:color w:val="000000"/>
              </w:rPr>
              <w:t>PR</w:t>
            </w:r>
          </w:p>
        </w:tc>
        <w:tc>
          <w:tcPr>
            <w:tcW w:w="7668" w:type="dxa"/>
          </w:tcPr>
          <w:p w:rsidR="00EA06F2" w:rsidRPr="00F35C8D" w:rsidRDefault="00EA06F2" w:rsidP="00EA06F2">
            <w:pPr>
              <w:spacing w:before="120" w:after="120"/>
              <w:rPr>
                <w:rFonts w:cstheme="minorHAnsi"/>
              </w:rPr>
            </w:pPr>
            <w:r w:rsidRPr="00F35C8D">
              <w:rPr>
                <w:rFonts w:cstheme="minorHAnsi"/>
              </w:rPr>
              <w:t>Patient Resources</w:t>
            </w:r>
          </w:p>
        </w:tc>
      </w:tr>
      <w:tr w:rsidR="00EA06F2" w:rsidTr="00EA06F2">
        <w:tc>
          <w:tcPr>
            <w:tcW w:w="1548" w:type="dxa"/>
          </w:tcPr>
          <w:p w:rsidR="00EA06F2" w:rsidRPr="00F35C8D" w:rsidRDefault="00EA06F2" w:rsidP="00EA06F2">
            <w:pPr>
              <w:spacing w:before="120" w:after="120"/>
              <w:rPr>
                <w:rFonts w:cstheme="minorHAnsi"/>
                <w:color w:val="000000"/>
              </w:rPr>
            </w:pPr>
            <w:r w:rsidRPr="00F35C8D">
              <w:rPr>
                <w:rFonts w:cstheme="minorHAnsi"/>
                <w:color w:val="000000"/>
              </w:rPr>
              <w:t>PRC</w:t>
            </w:r>
          </w:p>
        </w:tc>
        <w:tc>
          <w:tcPr>
            <w:tcW w:w="7668" w:type="dxa"/>
          </w:tcPr>
          <w:p w:rsidR="00EA06F2" w:rsidRPr="00F35C8D" w:rsidRDefault="00EA06F2" w:rsidP="00EA06F2">
            <w:pPr>
              <w:spacing w:before="120" w:after="120"/>
              <w:rPr>
                <w:rFonts w:cstheme="minorHAnsi"/>
              </w:rPr>
            </w:pPr>
            <w:r w:rsidRPr="00F35C8D">
              <w:rPr>
                <w:rFonts w:cstheme="minorHAnsi"/>
              </w:rPr>
              <w:t>Pregnancy Resource Center</w:t>
            </w:r>
          </w:p>
        </w:tc>
      </w:tr>
      <w:tr w:rsidR="00F35C8D" w:rsidTr="00EA06F2">
        <w:tc>
          <w:tcPr>
            <w:tcW w:w="1548" w:type="dxa"/>
          </w:tcPr>
          <w:p w:rsidR="00F35C8D" w:rsidRPr="00F35C8D" w:rsidRDefault="00F35C8D" w:rsidP="00EA06F2">
            <w:pPr>
              <w:spacing w:before="120" w:after="120"/>
              <w:rPr>
                <w:rFonts w:cstheme="minorHAnsi"/>
                <w:color w:val="000000"/>
              </w:rPr>
            </w:pPr>
            <w:r w:rsidRPr="00F35C8D">
              <w:rPr>
                <w:rFonts w:cstheme="minorHAnsi"/>
                <w:color w:val="000000"/>
              </w:rPr>
              <w:t>SLSM</w:t>
            </w:r>
          </w:p>
        </w:tc>
        <w:tc>
          <w:tcPr>
            <w:tcW w:w="7668" w:type="dxa"/>
          </w:tcPr>
          <w:p w:rsidR="00F35C8D" w:rsidRPr="00F35C8D" w:rsidRDefault="00F35C8D" w:rsidP="00EA06F2">
            <w:pPr>
              <w:spacing w:before="120" w:after="120"/>
              <w:rPr>
                <w:rFonts w:cstheme="minorHAnsi"/>
              </w:rPr>
            </w:pPr>
            <w:r w:rsidRPr="00F35C8D">
              <w:rPr>
                <w:rFonts w:cstheme="minorHAnsi"/>
              </w:rPr>
              <w:t>Streamlined Linear Service Model</w:t>
            </w:r>
          </w:p>
        </w:tc>
      </w:tr>
      <w:tr w:rsidR="00333704" w:rsidTr="00EA06F2">
        <w:tc>
          <w:tcPr>
            <w:tcW w:w="1548" w:type="dxa"/>
          </w:tcPr>
          <w:p w:rsidR="00333704" w:rsidRPr="00F35C8D" w:rsidRDefault="00333704" w:rsidP="00EA06F2">
            <w:pPr>
              <w:spacing w:before="120" w:after="120"/>
              <w:rPr>
                <w:rFonts w:cstheme="minorHAnsi"/>
                <w:color w:val="000000"/>
              </w:rPr>
            </w:pPr>
            <w:r w:rsidRPr="00F35C8D">
              <w:rPr>
                <w:rFonts w:cstheme="minorHAnsi"/>
                <w:color w:val="000000"/>
              </w:rPr>
              <w:t>STD</w:t>
            </w:r>
          </w:p>
        </w:tc>
        <w:tc>
          <w:tcPr>
            <w:tcW w:w="7668" w:type="dxa"/>
          </w:tcPr>
          <w:p w:rsidR="00333704" w:rsidRPr="00F35C8D" w:rsidRDefault="00333704" w:rsidP="00EA06F2">
            <w:pPr>
              <w:spacing w:before="120" w:after="120"/>
              <w:rPr>
                <w:rFonts w:cstheme="minorHAnsi"/>
              </w:rPr>
            </w:pPr>
            <w:r w:rsidRPr="00F35C8D">
              <w:rPr>
                <w:rFonts w:cstheme="minorHAnsi"/>
              </w:rPr>
              <w:t>Sexually Transmitted Disease</w:t>
            </w:r>
          </w:p>
        </w:tc>
      </w:tr>
      <w:tr w:rsidR="00EA06F2" w:rsidTr="00EA06F2">
        <w:tc>
          <w:tcPr>
            <w:tcW w:w="1548" w:type="dxa"/>
          </w:tcPr>
          <w:p w:rsidR="00EA06F2" w:rsidRPr="00F35C8D" w:rsidRDefault="00EA06F2" w:rsidP="00EA06F2">
            <w:pPr>
              <w:spacing w:before="120" w:after="120"/>
              <w:rPr>
                <w:rFonts w:cstheme="minorHAnsi"/>
                <w:color w:val="000000"/>
              </w:rPr>
            </w:pPr>
            <w:r w:rsidRPr="00F35C8D">
              <w:rPr>
                <w:rFonts w:cstheme="minorHAnsi"/>
                <w:color w:val="000000"/>
              </w:rPr>
              <w:t>TP</w:t>
            </w:r>
          </w:p>
        </w:tc>
        <w:tc>
          <w:tcPr>
            <w:tcW w:w="7668" w:type="dxa"/>
          </w:tcPr>
          <w:p w:rsidR="00EA06F2" w:rsidRPr="00F35C8D" w:rsidRDefault="00EA06F2" w:rsidP="00EA06F2">
            <w:pPr>
              <w:spacing w:before="120" w:after="120"/>
              <w:rPr>
                <w:rFonts w:cstheme="minorHAnsi"/>
              </w:rPr>
            </w:pPr>
            <w:r w:rsidRPr="00F35C8D">
              <w:rPr>
                <w:rFonts w:cstheme="minorHAnsi"/>
              </w:rPr>
              <w:t>Terminate Pregnancy</w:t>
            </w:r>
          </w:p>
        </w:tc>
      </w:tr>
    </w:tbl>
    <w:p w:rsidR="00C23FD0" w:rsidRDefault="00C23FD0" w:rsidP="00C23FD0"/>
    <w:p w:rsidR="00EA06F2" w:rsidRDefault="00EA06F2" w:rsidP="00E827C9">
      <w:pPr>
        <w:widowControl w:val="0"/>
        <w:autoSpaceDE w:val="0"/>
        <w:autoSpaceDN w:val="0"/>
        <w:spacing w:before="240" w:after="0" w:line="240" w:lineRule="auto"/>
        <w:rPr>
          <w:rFonts w:ascii="Calibri" w:eastAsia="Times New Roman" w:hAnsi="Calibri" w:cs="Times New Roman"/>
        </w:rPr>
        <w:sectPr w:rsidR="00EA06F2" w:rsidSect="00B40EA6">
          <w:headerReference w:type="default" r:id="rId189"/>
          <w:pgSz w:w="12240" w:h="15840"/>
          <w:pgMar w:top="540" w:right="1440" w:bottom="720" w:left="1440" w:header="720" w:footer="720" w:gutter="0"/>
          <w:cols w:space="720"/>
          <w:docGrid w:linePitch="360"/>
        </w:sectPr>
      </w:pPr>
    </w:p>
    <w:p w:rsidR="00E827C9" w:rsidRDefault="00E827C9" w:rsidP="00E827C9">
      <w:pPr>
        <w:widowControl w:val="0"/>
        <w:autoSpaceDE w:val="0"/>
        <w:autoSpaceDN w:val="0"/>
        <w:spacing w:before="240" w:after="0" w:line="240" w:lineRule="auto"/>
        <w:rPr>
          <w:rFonts w:ascii="Calibri" w:eastAsia="Times New Roman" w:hAnsi="Calibri" w:cs="Times New Roman"/>
        </w:rPr>
      </w:pPr>
    </w:p>
    <w:sectPr w:rsidR="00E827C9" w:rsidSect="00B40EA6">
      <w:pgSz w:w="12240" w:h="15840"/>
      <w:pgMar w:top="5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4E3" w:rsidRDefault="00BF54E3" w:rsidP="00471212">
      <w:pPr>
        <w:spacing w:after="0" w:line="240" w:lineRule="auto"/>
      </w:pPr>
      <w:r>
        <w:separator/>
      </w:r>
    </w:p>
  </w:endnote>
  <w:endnote w:type="continuationSeparator" w:id="0">
    <w:p w:rsidR="00BF54E3" w:rsidRDefault="00BF54E3" w:rsidP="00471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Bookshelf Symbol 1">
    <w:panose1 w:val="00000000000000000000"/>
    <w:charset w:val="02"/>
    <w:family w:val="swiss"/>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422126" w:rsidRDefault="00864630">
    <w:pPr>
      <w:pStyle w:val="Footer"/>
      <w:pBdr>
        <w:top w:val="single" w:sz="4" w:space="1" w:color="A5A5A5" w:themeColor="background1" w:themeShade="A5"/>
      </w:pBdr>
      <w:rPr>
        <w:color w:val="404040" w:themeColor="text1" w:themeTint="BF"/>
      </w:rPr>
    </w:pPr>
    <w:r>
      <w:rPr>
        <w:noProof/>
        <w:color w:val="404040" w:themeColor="text1" w:themeTint="BF"/>
      </w:rPr>
      <mc:AlternateContent>
        <mc:Choice Requires="wpg">
          <w:drawing>
            <wp:anchor distT="0" distB="0" distL="114300" distR="114300" simplePos="0" relativeHeight="251657216" behindDoc="0" locked="0" layoutInCell="1" allowOverlap="1" wp14:anchorId="19BEFE02" wp14:editId="4F23412E">
              <wp:simplePos x="0" y="0"/>
              <wp:positionH relativeFrom="column">
                <wp:posOffset>-756285</wp:posOffset>
              </wp:positionH>
              <wp:positionV relativeFrom="paragraph">
                <wp:posOffset>-37465</wp:posOffset>
              </wp:positionV>
              <wp:extent cx="575945" cy="212725"/>
              <wp:effectExtent l="0" t="0" r="0" b="0"/>
              <wp:wrapNone/>
              <wp:docPr id="197"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212725"/>
                        <a:chOff x="249" y="14494"/>
                        <a:chExt cx="907" cy="335"/>
                      </a:xfrm>
                    </wpg:grpSpPr>
                    <wpg:grpSp>
                      <wpg:cNvPr id="198" name="Group 132"/>
                      <wpg:cNvGrpSpPr>
                        <a:grpSpLocks noChangeAspect="1"/>
                      </wpg:cNvGrpSpPr>
                      <wpg:grpSpPr bwMode="auto">
                        <a:xfrm>
                          <a:off x="249" y="14494"/>
                          <a:ext cx="907" cy="335"/>
                          <a:chOff x="-6" y="3399"/>
                          <a:chExt cx="12197" cy="4253"/>
                        </a:xfrm>
                      </wpg:grpSpPr>
                      <wpg:grpSp>
                        <wpg:cNvPr id="199" name="Group 133"/>
                        <wpg:cNvGrpSpPr>
                          <a:grpSpLocks noChangeAspect="1"/>
                        </wpg:cNvGrpSpPr>
                        <wpg:grpSpPr bwMode="auto">
                          <a:xfrm>
                            <a:off x="-6" y="3717"/>
                            <a:ext cx="12189" cy="3550"/>
                            <a:chOff x="18" y="7468"/>
                            <a:chExt cx="12189" cy="3550"/>
                          </a:xfrm>
                        </wpg:grpSpPr>
                        <wps:wsp>
                          <wps:cNvPr id="200" name="Freeform 134"/>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35"/>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36"/>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3" name="Freeform 137"/>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38"/>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39"/>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40"/>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41"/>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42"/>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9" name="Text Box 143"/>
                      <wps:cNvSpPr txBox="1">
                        <a:spLocks noChangeArrowheads="1"/>
                      </wps:cNvSpPr>
                      <wps:spPr bwMode="auto">
                        <a:xfrm>
                          <a:off x="405" y="14534"/>
                          <a:ext cx="632"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Pr="00090026" w:rsidRDefault="00864630">
                            <w:pPr>
                              <w:jc w:val="center"/>
                              <w:rPr>
                                <w:color w:val="404040" w:themeColor="text1" w:themeTint="BF"/>
                              </w:rPr>
                            </w:pPr>
                            <w:r w:rsidRPr="00090026">
                              <w:rPr>
                                <w:color w:val="404040" w:themeColor="text1" w:themeTint="BF"/>
                              </w:rPr>
                              <w:fldChar w:fldCharType="begin"/>
                            </w:r>
                            <w:r w:rsidRPr="00090026">
                              <w:rPr>
                                <w:color w:val="404040" w:themeColor="text1" w:themeTint="BF"/>
                              </w:rPr>
                              <w:instrText xml:space="preserve"> PAGE   \* MERGEFORMAT </w:instrText>
                            </w:r>
                            <w:r w:rsidRPr="00090026">
                              <w:rPr>
                                <w:color w:val="404040" w:themeColor="text1" w:themeTint="BF"/>
                              </w:rPr>
                              <w:fldChar w:fldCharType="separate"/>
                            </w:r>
                            <w:r w:rsidR="00CD2D0A">
                              <w:rPr>
                                <w:noProof/>
                                <w:color w:val="404040" w:themeColor="text1" w:themeTint="BF"/>
                              </w:rPr>
                              <w:t>ii</w:t>
                            </w:r>
                            <w:r w:rsidRPr="00090026">
                              <w:rPr>
                                <w:color w:val="404040" w:themeColor="text1" w:themeTint="BF"/>
                              </w:rPr>
                              <w:fldChar w:fldCharType="end"/>
                            </w:r>
                          </w:p>
                          <w:p w:rsidR="00864630" w:rsidRPr="00090026" w:rsidRDefault="00864630">
                            <w:pPr>
                              <w:rPr>
                                <w:color w:val="404040" w:themeColor="text1" w:themeTint="BF"/>
                              </w:rPr>
                            </w:pP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610" style="position:absolute;margin-left:-59.55pt;margin-top:-2.95pt;width:45.35pt;height:16.75pt;z-index:251657216;mso-position-horizontal-relative:text;mso-position-vertical-relative:text" coordorigin="249,14494" coordsize="90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">
              <v:group id="Group 132" o:spid="_x0000_s1611" style="position:absolute;left:249;top:14494;width:907;height:335"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o:lock v:ext="edit" aspectratio="t"/>
                <v:group id="Group 133" o:spid="_x0000_s1612"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o:lock v:ext="edit" aspectratio="t"/>
                  <v:shape id="Freeform 134" o:spid="_x0000_s1613"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incQA&#10;AADcAAAADwAAAGRycy9kb3ducmV2LnhtbESPQWvCQBSE70L/w/IKvemmHoKmriEItfVm0ir09si+&#10;JqnZtyG7jfHfu4LgcZiZb5hVOppWDNS7xrKC11kEgri0uuFKwffX+3QBwnlkja1lUnAhB+n6abLC&#10;RNsz5zQUvhIBwi5BBbX3XSKlK2sy6Ga2Iw7er+0N+iD7SuoezwFuWjmPolgabDgs1NjRpqbyVPwb&#10;BXk0Hvbx9kP/HUs3LLP9T5FnO6VensfsDYSn0T/C9/anVhCIcDs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bop3EAAAA3AAAAA8AAAAAAAAAAAAAAAAAmAIAAGRycy9k&#10;b3ducmV2LnhtbFBLBQYAAAAABAAEAPUAAACJAwAAAAA=&#10;" path="m,l17,2863,7132,2578r,-2378l,xe" fillcolor="#a7bfde [1620]" stroked="f">
                    <v:fill opacity="32896f"/>
                    <v:path arrowok="t" o:connecttype="custom" o:connectlocs="0,0;17,2863;7132,2578;7132,200;0,0" o:connectangles="0,0,0,0,0"/>
                    <o:lock v:ext="edit" aspectratio="t"/>
                  </v:shape>
                  <v:shape id="Freeform 135" o:spid="_x0000_s1614"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csYA&#10;AADcAAAADwAAAGRycy9kb3ducmV2LnhtbESPT2vCQBTE7wW/w/KE3nSjoVJSN6GIQuipVaH09sg+&#10;k9Ts25Dd/Gk/fVcQehxm5jfMNptMIwbqXG1ZwWoZgSAurK65VHA+HRbPIJxH1thYJgU/5CBLZw9b&#10;TLQd+YOGoy9FgLBLUEHlfZtI6YqKDLqlbYmDd7GdQR9kV0rd4RjgppHrKNpIgzWHhQpb2lVUXI+9&#10;UfD9FSNPbvcW73/fR+yfzvnl86rU43x6fQHhafL/4Xs71wrW0Qpu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ocsYAAADcAAAADwAAAAAAAAAAAAAAAACYAgAAZHJz&#10;L2Rvd25yZXYueG1sUEsFBgAAAAAEAAQA9QAAAIsDAAAAAA==&#10;" path="m,569l,2930r3466,620l3466,,,569xe" fillcolor="#d3dfee [820]" stroked="f">
                    <v:fill opacity="32896f"/>
                    <v:path arrowok="t" o:connecttype="custom" o:connectlocs="0,569;0,2930;3466,3550;3466,0;0,569" o:connectangles="0,0,0,0,0"/>
                    <o:lock v:ext="edit" aspectratio="t"/>
                  </v:shape>
                  <v:shape id="Freeform 136" o:spid="_x0000_s1615"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VtcQA&#10;AADcAAAADwAAAGRycy9kb3ducmV2LnhtbESPQWvCQBSE74X+h+UJ3urGaEuJ2YgIhV6bSrw+s89k&#10;Mfs2za4x7a/vCoUeh5n5hsm3k+3ESIM3jhUsFwkI4tppw42Cw+fb0ysIH5A1do5JwTd52BaPDzlm&#10;2t34g8YyNCJC2GeooA2hz6T0dUsW/cL1xNE7u8FiiHJopB7wFuG2k2mSvEiLhuNCiz3tW6ov5dUq&#10;oN3q5+u5PJ5OS1NVdX9IzXq0Ss1n024DItAU/sN/7XetIE1SuJ+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XFbXEAAAA3AAAAA8AAAAAAAAAAAAAAAAAmAIAAGRycy9k&#10;b3ducmV2LnhtbFBLBQYAAAAABAAEAPUAAACJAwAAAAA=&#10;" path="m,l,3550,1591,2746r,-2009l,xe" fillcolor="#a7bfde [1620]" stroked="f">
                    <v:fill opacity="32896f"/>
                    <v:path arrowok="t" o:connecttype="custom" o:connectlocs="0,0;0,3550;1591,2746;1591,737;0,0" o:connectangles="0,0,0,0,0"/>
                    <o:lock v:ext="edit" aspectratio="t"/>
                  </v:shape>
                </v:group>
                <v:shape id="Freeform 137" o:spid="_x0000_s1616"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WRcUA&#10;AADcAAAADwAAAGRycy9kb3ducmV2LnhtbESPT2vCQBTE74LfYXlCb7rRQCnRVarSf8eqoMdn9jWJ&#10;Zt/G3a1J++m7QsHjMDO/YWaLztTiSs5XlhWMRwkI4tzqigsFu+3L8AmED8gaa8uk4Ic8LOb93gwz&#10;bVv+pOsmFCJC2GeooAyhyaT0eUkG/cg2xNH7ss5giNIVUjtsI9zUcpIkj9JgxXGhxIZWJeXnzbdR&#10;8LE+vnH6O35dni7Fcu1au0/rg1IPg+55CiJQF+7h//a7VjBJUrid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RZFxQAAANwAAAAPAAAAAAAAAAAAAAAAAJgCAABkcnMv&#10;ZG93bnJldi54bWxQSwUGAAAAAAQABAD1AAAAigMAAAAA&#10;" path="m1,251l,2662r4120,251l4120,,1,251xe" fillcolor="#d8d8d8 [2732]" stroked="f">
                  <v:path arrowok="t" o:connecttype="custom" o:connectlocs="1,251;0,2662;4120,2913;4120,0;1,251" o:connectangles="0,0,0,0,0"/>
                  <o:lock v:ext="edit" aspectratio="t"/>
                </v:shape>
                <v:shape id="Freeform 138" o:spid="_x0000_s1617"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da7sMA&#10;AADcAAAADwAAAGRycy9kb3ducmV2LnhtbESPQYvCMBSE78L+h/CEvciaWkTcapRFLOziySp4fTTP&#10;Nti8lCZq/fcbQfA4zMw3zHLd20bcqPPGsYLJOAFBXDptuFJwPORfcxA+IGtsHJOCB3lYrz4GS8y0&#10;u/OebkWoRISwz1BBHUKbSenLmiz6sWuJo3d2ncUQZVdJ3eE9wm0j0ySZSYuG40KNLW1qKi/F1Sro&#10;TWiKv+80N+402h5O+Wize1yV+hz2PwsQgfrwDr/av1pBmkzhe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da7sMAAADcAAAADwAAAAAAAAAAAAAAAACYAgAAZHJzL2Rv&#10;d25yZXYueG1sUEsFBgAAAAAEAAQA9QAAAIgDAAAAAA==&#10;" path="m,l,4236,3985,3349r,-2428l,xe" fillcolor="#bfbfbf [2412]" stroked="f">
                  <v:path arrowok="t" o:connecttype="custom" o:connectlocs="0,0;0,4236;3985,3349;3985,921;0,0" o:connectangles="0,0,0,0,0"/>
                  <o:lock v:ext="edit" aspectratio="t"/>
                </v:shape>
                <v:shape id="Freeform 139" o:spid="_x0000_s1618"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dDMQA&#10;AADcAAAADwAAAGRycy9kb3ducmV2LnhtbESPT4vCMBTE78J+h/AWvGm6LsrSbSqyKOtJ8A94fTTP&#10;trR5qU3U2k9vBMHjMDO/YZJ5Z2pxpdaVlhV8jSMQxJnVJecKDvvV6AeE88gaa8uk4E4O5unHIMFY&#10;2xtv6brzuQgQdjEqKLxvYildVpBBN7YNcfBOtjXog2xzqVu8Bbip5SSKZtJgyWGhwIb+Csqq3cUo&#10;6I92c5JN338f+1W1PJ+rxfb/oNTws1v8gvDU+Xf41V5rBZNoCs8z4QjI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iXQzEAAAA3AAAAA8AAAAAAAAAAAAAAAAAmAIAAGRycy9k&#10;b3ducmV2LnhtbFBLBQYAAAAABAAEAPUAAACJAwAAAAA=&#10;" path="m4086,r-2,4253l,3198,,1072,4086,xe" fillcolor="#d8d8d8 [2732]" stroked="f">
                  <v:path arrowok="t" o:connecttype="custom" o:connectlocs="4086,0;4084,4253;0,3198;0,1072;4086,0" o:connectangles="0,0,0,0,0"/>
                  <o:lock v:ext="edit" aspectratio="t"/>
                </v:shape>
                <v:shape id="Freeform 140" o:spid="_x0000_s1619"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a9C8QA&#10;AADcAAAADwAAAGRycy9kb3ducmV2LnhtbESPQWvCQBSE74X+h+UVvEjdbUqlja5iC0LBk1Ho9ZF9&#10;JqHZt2F3E+O/dwXB4zAz3zDL9WhbMZAPjWMNbzMFgrh0puFKw/Gwff0EESKywdYxabhQgPXq+WmJ&#10;uXFn3tNQxEokCIccNdQxdrmUoazJYpi5jjh5J+ctxiR9JY3Hc4LbVmZKzaXFhtNCjR391FT+F73V&#10;UHzh2H+ozVB807Gf/k132e7daz15GTcLEJHG+Ajf279GQ6bmcDuTj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2vQvEAAAA3AAAAA8AAAAAAAAAAAAAAAAAmAIAAGRycy9k&#10;b3ducmV2LnhtbFBLBQYAAAAABAAEAPUAAACJAwAAAAA=&#10;" path="m,921l2060,r16,3851l,2981,,921xe" fillcolor="#d3dfee [820]" stroked="f">
                  <v:fill opacity="46003f"/>
                  <v:path arrowok="t" o:connecttype="custom" o:connectlocs="0,921;2060,0;2076,3851;0,2981;0,921" o:connectangles="0,0,0,0,0"/>
                  <o:lock v:ext="edit" aspectratio="t"/>
                </v:shape>
                <v:shape id="Freeform 141" o:spid="_x0000_s1620"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vP8YA&#10;AADcAAAADwAAAGRycy9kb3ducmV2LnhtbESPQWvCQBSE74X+h+UVvNVNQlEbXUMppHgqai30+Mg+&#10;k2D2bZrdJqm/3hUEj8PMfMOsstE0oqfO1ZYVxNMIBHFhdc2lgsNX/rwA4TyyxsYyKfgnB9n68WGF&#10;qbYD76jf+1IECLsUFVTet6mUrqjIoJvaljh4R9sZ9EF2pdQdDgFuGplE0UwarDksVNjSe0XFaf9n&#10;FPTN52Gcxcnr9uP353ykxff8hXOlJk/j2xKEp9Hfw7f2RitIojl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lvP8YAAADcAAAADwAAAAAAAAAAAAAAAACYAgAAZHJz&#10;L2Rvd25yZXYueG1sUEsFBgAAAAAEAAQA9QAAAIsDAAAAAA==&#10;" path="m,l17,3835,6011,2629r,-1390l,xe" fillcolor="#a7bfde [1620]" stroked="f">
                  <v:fill opacity="46003f"/>
                  <v:path arrowok="t" o:connecttype="custom" o:connectlocs="0,0;17,3835;6011,2629;6011,1239;0,0" o:connectangles="0,0,0,0,0"/>
                  <o:lock v:ext="edit" aspectratio="t"/>
                </v:shape>
                <v:shape id="Freeform 142" o:spid="_x0000_s1621"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Rrr4A&#10;AADcAAAADwAAAGRycy9kb3ducmV2LnhtbERPy4rCMBTdC/5DuMJsRFMfSK1GEWFgFm58fMCluSbF&#10;5qY0sda/nywEl4fz3u57V4uO2lB5VjCbZiCIS68rNgpu199JDiJEZI21Z1LwpgD73XCwxUL7F5+p&#10;u0QjUgiHAhXYGJtCylBachimviFO3N23DmOCrZG6xVcKd7WcZ9lKOqw4NVhs6GipfFyeTkGOcrzg&#10;e9898jO602JtbLM0Sv2M+sMGRKQ+fsUf959WMM/S2nQmHQG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RiEa6+AAAA3AAAAA8AAAAAAAAAAAAAAAAAmAIAAGRycy9kb3ducmV2&#10;LnhtbFBLBQYAAAAABAAEAPUAAACDAwAAAAA=&#10;" path="m,1038l,2411,4102,3432,4102,,,1038xe" fillcolor="#d3dfee [820]"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143" o:spid="_x0000_s1622" type="#_x0000_t202" style="position:absolute;left:405;top:14534;width:63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h8sMA&#10;AADcAAAADwAAAGRycy9kb3ducmV2LnhtbESPwW7CMBBE75X4B2uRuBWHHFAbMAiQQD3AobQfsIqX&#10;OBCvI9slCV+PK1XqcTQzbzTLdW8bcScfascKZtMMBHHpdM2Vgu+v/esbiBCRNTaOScFAAdar0csS&#10;C+06/qT7OVYiQTgUqMDE2BZShtKQxTB1LXHyLs5bjEn6SmqPXYLbRuZZNpcWa04LBlvaGSpv5x+r&#10;wD5mD39EtNfDkGPXDuZwOm6Vmoz7zQJEpD7+h//aH1pBnr3D75l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hh8sMAAADcAAAADwAAAAAAAAAAAAAAAACYAgAAZHJzL2Rv&#10;d25yZXYueG1sUEsFBgAAAAAEAAQA9QAAAIgDAAAAAA==&#10;" filled="f" stroked="f">
                <v:textbox inset=",0,,0">
                  <w:txbxContent>
                    <w:p w:rsidR="00864630" w:rsidRPr="00090026" w:rsidRDefault="00864630">
                      <w:pPr>
                        <w:jc w:val="center"/>
                        <w:rPr>
                          <w:color w:val="404040" w:themeColor="text1" w:themeTint="BF"/>
                        </w:rPr>
                      </w:pPr>
                      <w:r w:rsidRPr="00090026">
                        <w:rPr>
                          <w:color w:val="404040" w:themeColor="text1" w:themeTint="BF"/>
                        </w:rPr>
                        <w:fldChar w:fldCharType="begin"/>
                      </w:r>
                      <w:r w:rsidRPr="00090026">
                        <w:rPr>
                          <w:color w:val="404040" w:themeColor="text1" w:themeTint="BF"/>
                        </w:rPr>
                        <w:instrText xml:space="preserve"> PAGE   \* MERGEFORMAT </w:instrText>
                      </w:r>
                      <w:r w:rsidRPr="00090026">
                        <w:rPr>
                          <w:color w:val="404040" w:themeColor="text1" w:themeTint="BF"/>
                        </w:rPr>
                        <w:fldChar w:fldCharType="separate"/>
                      </w:r>
                      <w:r w:rsidR="00CD2D0A">
                        <w:rPr>
                          <w:noProof/>
                          <w:color w:val="404040" w:themeColor="text1" w:themeTint="BF"/>
                        </w:rPr>
                        <w:t>ii</w:t>
                      </w:r>
                      <w:r w:rsidRPr="00090026">
                        <w:rPr>
                          <w:color w:val="404040" w:themeColor="text1" w:themeTint="BF"/>
                        </w:rPr>
                        <w:fldChar w:fldCharType="end"/>
                      </w:r>
                    </w:p>
                    <w:p w:rsidR="00864630" w:rsidRPr="00090026" w:rsidRDefault="00864630">
                      <w:pPr>
                        <w:rPr>
                          <w:color w:val="404040" w:themeColor="text1" w:themeTint="BF"/>
                        </w:rPr>
                      </w:pPr>
                    </w:p>
                  </w:txbxContent>
                </v:textbox>
              </v:shape>
            </v:group>
          </w:pict>
        </mc:Fallback>
      </mc:AlternateContent>
    </w:r>
    <w:r w:rsidRPr="00900964">
      <w:rPr>
        <w:noProof/>
        <w:color w:val="404040" w:themeColor="text1" w:themeTint="BF"/>
      </w:rPr>
      <w:t>Dynamic Solutions for Unplanned Pregnancy</w:t>
    </w:r>
    <w:r w:rsidRPr="00422126">
      <w:rPr>
        <w:color w:val="404040" w:themeColor="text1" w:themeTint="BF"/>
      </w:rPr>
      <w:t xml:space="preserve"> | </w:t>
    </w:r>
    <w:sdt>
      <w:sdtPr>
        <w:rPr>
          <w:color w:val="404040" w:themeColor="text1" w:themeTint="BF"/>
        </w:rPr>
        <w:alias w:val="Address"/>
        <w:id w:val="4562805"/>
        <w:dataBinding w:prefixMappings="xmlns:ns0='http://schemas.microsoft.com/office/2006/coverPageProps'" w:xpath="/ns0:CoverPageProperties[1]/ns0:CompanyAddress[1]" w:storeItemID="{55AF091B-3C7A-41E3-B477-F2FDAA23CFDA}"/>
        <w:text w:multiLine="1"/>
      </w:sdtPr>
      <w:sdtEndPr/>
      <w:sdtContent>
        <w:r>
          <w:rPr>
            <w:color w:val="404040" w:themeColor="text1" w:themeTint="BF"/>
          </w:rPr>
          <w:t>© 2012 CompassCare Pregnancy Services</w:t>
        </w:r>
      </w:sdtContent>
    </w:sdt>
  </w:p>
  <w:p w:rsidR="00864630" w:rsidRDefault="008646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97FE3" w:rsidRDefault="00864630">
    <w:pPr>
      <w:pStyle w:val="Footer"/>
      <w:pBdr>
        <w:top w:val="single" w:sz="4" w:space="1" w:color="A5A5A5" w:themeColor="background1" w:themeShade="A5"/>
      </w:pBdr>
      <w:rPr>
        <w:color w:val="404040" w:themeColor="text1" w:themeTint="BF"/>
      </w:rPr>
    </w:pPr>
    <w:r>
      <w:rPr>
        <w:noProof/>
        <w:color w:val="404040" w:themeColor="text1" w:themeTint="BF"/>
      </w:rPr>
      <mc:AlternateContent>
        <mc:Choice Requires="wpg">
          <w:drawing>
            <wp:anchor distT="0" distB="0" distL="114300" distR="114300" simplePos="0" relativeHeight="251658240" behindDoc="0" locked="0" layoutInCell="1" allowOverlap="1" wp14:anchorId="1688733B" wp14:editId="0BB95908">
              <wp:simplePos x="0" y="0"/>
              <wp:positionH relativeFrom="column">
                <wp:posOffset>-695325</wp:posOffset>
              </wp:positionH>
              <wp:positionV relativeFrom="paragraph">
                <wp:posOffset>13335</wp:posOffset>
              </wp:positionV>
              <wp:extent cx="575945" cy="222885"/>
              <wp:effectExtent l="0" t="0" r="0" b="5715"/>
              <wp:wrapNone/>
              <wp:docPr id="54"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222885"/>
                        <a:chOff x="345" y="14574"/>
                        <a:chExt cx="907" cy="351"/>
                      </a:xfrm>
                    </wpg:grpSpPr>
                    <wpg:grpSp>
                      <wpg:cNvPr id="55" name="Group 93"/>
                      <wpg:cNvGrpSpPr>
                        <a:grpSpLocks noChangeAspect="1"/>
                      </wpg:cNvGrpSpPr>
                      <wpg:grpSpPr bwMode="auto">
                        <a:xfrm>
                          <a:off x="345" y="14574"/>
                          <a:ext cx="907" cy="335"/>
                          <a:chOff x="-6" y="3399"/>
                          <a:chExt cx="12197" cy="4253"/>
                        </a:xfrm>
                      </wpg:grpSpPr>
                      <wpg:grpSp>
                        <wpg:cNvPr id="58" name="Group 94"/>
                        <wpg:cNvGrpSpPr>
                          <a:grpSpLocks noChangeAspect="1"/>
                        </wpg:cNvGrpSpPr>
                        <wpg:grpSpPr bwMode="auto">
                          <a:xfrm>
                            <a:off x="-6" y="3717"/>
                            <a:ext cx="12189" cy="3550"/>
                            <a:chOff x="18" y="7468"/>
                            <a:chExt cx="12189" cy="3550"/>
                          </a:xfrm>
                        </wpg:grpSpPr>
                        <wps:wsp>
                          <wps:cNvPr id="59" name="Freeform 95"/>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96"/>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97"/>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2" name="Freeform 98"/>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99"/>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00"/>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01"/>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02"/>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03"/>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6" name="Text Box 104"/>
                      <wps:cNvSpPr txBox="1">
                        <a:spLocks noChangeArrowheads="1"/>
                      </wps:cNvSpPr>
                      <wps:spPr bwMode="auto">
                        <a:xfrm>
                          <a:off x="501" y="14604"/>
                          <a:ext cx="632"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Pr="00090026" w:rsidRDefault="00864630">
                            <w:pPr>
                              <w:jc w:val="center"/>
                              <w:rPr>
                                <w:color w:val="404040" w:themeColor="text1" w:themeTint="BF"/>
                              </w:rPr>
                            </w:pPr>
                            <w:r w:rsidRPr="00090026">
                              <w:rPr>
                                <w:color w:val="404040" w:themeColor="text1" w:themeTint="BF"/>
                              </w:rPr>
                              <w:fldChar w:fldCharType="begin"/>
                            </w:r>
                            <w:r w:rsidRPr="00090026">
                              <w:rPr>
                                <w:color w:val="404040" w:themeColor="text1" w:themeTint="BF"/>
                              </w:rPr>
                              <w:instrText xml:space="preserve"> PAGE   \* MERGEFORMAT </w:instrText>
                            </w:r>
                            <w:r w:rsidRPr="00090026">
                              <w:rPr>
                                <w:color w:val="404040" w:themeColor="text1" w:themeTint="BF"/>
                              </w:rPr>
                              <w:fldChar w:fldCharType="separate"/>
                            </w:r>
                            <w:r w:rsidR="00CD2D0A">
                              <w:rPr>
                                <w:noProof/>
                                <w:color w:val="404040" w:themeColor="text1" w:themeTint="BF"/>
                              </w:rPr>
                              <w:t>viii</w:t>
                            </w:r>
                            <w:r w:rsidRPr="00090026">
                              <w:rPr>
                                <w:color w:val="404040" w:themeColor="text1" w:themeTint="BF"/>
                              </w:rPr>
                              <w:fldChar w:fldCharType="end"/>
                            </w:r>
                          </w:p>
                          <w:p w:rsidR="00864630" w:rsidRPr="00090026" w:rsidRDefault="00864630">
                            <w:pPr>
                              <w:rPr>
                                <w:color w:val="404040" w:themeColor="text1" w:themeTint="BF"/>
                              </w:rPr>
                            </w:pP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623" style="position:absolute;margin-left:-54.75pt;margin-top:1.05pt;width:45.35pt;height:17.55pt;z-index:251658240;mso-position-horizontal-relative:text;mso-position-vertical-relative:text" coordorigin="345,14574" coordsize="90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">
              <v:group id="Group 93" o:spid="_x0000_s1624" style="position:absolute;left:345;top:14574;width:907;height:335"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o:lock v:ext="edit" aspectratio="t"/>
                <v:group id="Group 94" o:spid="_x0000_s1625"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o:lock v:ext="edit" aspectratio="t"/>
                  <v:shape id="Freeform 95" o:spid="_x0000_s1626"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ao8UA&#10;AADbAAAADwAAAGRycy9kb3ducmV2LnhtbESPQWvCQBSE7wX/w/IEb3VjQampawhC1d5MqoK3R/Y1&#10;SZt9G7Jrkv77bqHQ4zAz3zCbZDSN6KlztWUFi3kEgriwuuZSwfn99fEZhPPIGhvLpOCbHCTbycMG&#10;Y20HzqjPfSkChF2MCirv21hKV1Rk0M1tSxy8D9sZ9EF2pdQdDgFuGvkURStpsOawUGFLu4qKr/xu&#10;FGTReDmt9gf9eS1cv05PtzxL35SaTcf0BYSn0f+H/9pHrWC5ht8v4Q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pqjxQAAANsAAAAPAAAAAAAAAAAAAAAAAJgCAABkcnMv&#10;ZG93bnJldi54bWxQSwUGAAAAAAQABAD1AAAAigMAAAAA&#10;" path="m,l17,2863,7132,2578r,-2378l,xe" fillcolor="#a7bfde [1620]" stroked="f">
                    <v:fill opacity="32896f"/>
                    <v:path arrowok="t" o:connecttype="custom" o:connectlocs="0,0;17,2863;7132,2578;7132,200;0,0" o:connectangles="0,0,0,0,0"/>
                    <o:lock v:ext="edit" aspectratio="t"/>
                  </v:shape>
                  <v:shape id="Freeform 96" o:spid="_x0000_s1627"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SHcIA&#10;AADbAAAADwAAAGRycy9kb3ducmV2LnhtbERPy2rCQBTdF/yH4Qrd1YkVpaSOQcRC6EqjULq7ZK5J&#10;TOZOyEwe7dc7i0KXh/PeJpNpxECdqywrWC4iEMS51RUXCq6Xj5c3EM4ja2wsk4IfcpDsZk9bjLUd&#10;+UxD5gsRQtjFqKD0vo2ldHlJBt3CtsSBu9nOoA+wK6TucAzhppGvUbSRBisODSW2dCgpr7PeKLh/&#10;r5And/hcHX9PI/bra3r7qpV6nk/7dxCeJv8v/nOnWsEmrA9fwg+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IdwgAAANsAAAAPAAAAAAAAAAAAAAAAAJgCAABkcnMvZG93&#10;bnJldi54bWxQSwUGAAAAAAQABAD1AAAAhwMAAAAA&#10;" path="m,569l,2930r3466,620l3466,,,569xe" fillcolor="#d3dfee [820]" stroked="f">
                    <v:fill opacity="32896f"/>
                    <v:path arrowok="t" o:connecttype="custom" o:connectlocs="0,569;0,2930;3466,3550;3466,0;0,569" o:connectangles="0,0,0,0,0"/>
                    <o:lock v:ext="edit" aspectratio="t"/>
                  </v:shape>
                  <v:shape id="Freeform 97" o:spid="_x0000_s1628"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9cMA&#10;AADbAAAADwAAAGRycy9kb3ducmV2LnhtbESPQWvCQBSE74X+h+UJvdVNbCslugkiCF5NJb0+s89k&#10;Mfs2za4x9td3C4Ueh5n5hlkXk+3ESIM3jhWk8wQEce204UbB8WP3/A7CB2SNnWNScCcPRf74sMZM&#10;uxsfaCxDIyKEfYYK2hD6TEpft2TRz11PHL2zGyyGKIdG6gFvEW47uUiSpbRoOC602NO2pfpSXq0C&#10;2rx8f72Vn6dTaqqq7o8L8zpapZ5m02YFItAU/sN/7b1WsEzh90v8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E9cMAAADbAAAADwAAAAAAAAAAAAAAAACYAgAAZHJzL2Rv&#10;d25yZXYueG1sUEsFBgAAAAAEAAQA9QAAAIgDAAAAAA==&#10;" path="m,l,3550,1591,2746r,-2009l,xe" fillcolor="#a7bfde [1620]" stroked="f">
                    <v:fill opacity="32896f"/>
                    <v:path arrowok="t" o:connecttype="custom" o:connectlocs="0,0;0,3550;1591,2746;1591,737;0,0" o:connectangles="0,0,0,0,0"/>
                    <o:lock v:ext="edit" aspectratio="t"/>
                  </v:shape>
                </v:group>
                <v:shape id="Freeform 98" o:spid="_x0000_s1629"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lT8UA&#10;AADbAAAADwAAAGRycy9kb3ducmV2LnhtbESPT2sCMRTE74LfITyhN82qILI1in9obY9awR5fN6+7&#10;q5uXbRLdbT+9EYQeh5n5DTNbtKYSV3K+tKxgOEhAEGdWl5wrOHy89KcgfEDWWFkmBb/kYTHvdmaY&#10;atvwjq77kIsIYZ+igiKEOpXSZwUZ9ANbE0fv2zqDIUqXS+2wiXBTyVGSTKTBkuNCgTWtC8rO+4tR&#10;8L752vL4b/i6Ov3kq41r7HFcfSr11GuXzyACteE//Gi/aQWTEd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OVPxQAAANsAAAAPAAAAAAAAAAAAAAAAAJgCAABkcnMv&#10;ZG93bnJldi54bWxQSwUGAAAAAAQABAD1AAAAigMAAAAA&#10;" path="m1,251l,2662r4120,251l4120,,1,251xe" fillcolor="#d8d8d8 [2732]" stroked="f">
                  <v:path arrowok="t" o:connecttype="custom" o:connectlocs="1,251;0,2662;4120,2913;4120,0;1,251" o:connectangles="0,0,0,0,0"/>
                  <o:lock v:ext="edit" aspectratio="t"/>
                </v:shape>
                <v:shape id="Freeform 99" o:spid="_x0000_s1630"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EYMMA&#10;AADbAAAADwAAAGRycy9kb3ducmV2LnhtbESPQYvCMBSE78L+h/AWvMiaroK4XaMsYkHxZLvg9dE8&#10;22DzUpqo9d8bQfA4zMw3zGLV20ZcqfPGsYLvcQKCuHTacKXgv8i+5iB8QNbYOCYFd/KwWn4MFphq&#10;d+MDXfNQiQhhn6KCOoQ2ldKXNVn0Y9cSR+/kOoshyq6SusNbhNtGTpJkJi0ajgs1trSuqTznF6ug&#10;N6HJdz+TzLjjaFMcs9F6f78oNfzs/35BBOrDO/xqb7WC2R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JEYMMAAADbAAAADwAAAAAAAAAAAAAAAACYAgAAZHJzL2Rv&#10;d25yZXYueG1sUEsFBgAAAAAEAAQA9QAAAIgDAAAAAA==&#10;" path="m,l,4236,3985,3349r,-2428l,xe" fillcolor="#bfbfbf [2412]" stroked="f">
                  <v:path arrowok="t" o:connecttype="custom" o:connectlocs="0,0;0,4236;3985,3349;3985,921;0,0" o:connectangles="0,0,0,0,0"/>
                  <o:lock v:ext="edit" aspectratio="t"/>
                </v:shape>
                <v:shape id="Freeform 100" o:spid="_x0000_s1631"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xg8MA&#10;AADcAAAADwAAAGRycy9kb3ducmV2LnhtbERPTWvCQBC9F/wPywje6kaFUqOriDTYUyEqeB2yYxKS&#10;nY3ZbRLz67uFQm/zeJ+z3Q+mFh21rrSsYDGPQBBnVpecK7hektd3EM4ja6wtk4InOdjvJi9bjLXt&#10;OaXu7HMRQtjFqKDwvomldFlBBt3cNsSBu9vWoA+wzaVusQ/hppbLKHqTBksODQU2dCwoq87fRsF4&#10;s1932Yzj6jYm1cfjUR3S01Wp2XQ4bEB4Gvy/+M/9qcP89RJ+nw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Qxg8MAAADcAAAADwAAAAAAAAAAAAAAAACYAgAAZHJzL2Rv&#10;d25yZXYueG1sUEsFBgAAAAAEAAQA9QAAAIgDAAAAAA==&#10;" path="m4086,r-2,4253l,3198,,1072,4086,xe" fillcolor="#d8d8d8 [2732]" stroked="f">
                  <v:path arrowok="t" o:connecttype="custom" o:connectlocs="4086,0;4084,4253;0,3198;0,1072;4086,0" o:connectangles="0,0,0,0,0"/>
                  <o:lock v:ext="edit" aspectratio="t"/>
                </v:shape>
                <v:shape id="Freeform 101" o:spid="_x0000_s1632"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aMEA&#10;AADcAAAADwAAAGRycy9kb3ducmV2LnhtbERPTYvCMBC9L/gfwgheRFOVXbQaRQVhwdN2Ba9DM7bF&#10;ZlKStNZ/vxGEvc3jfc5m15tadOR8ZVnBbJqAIM6trrhQcPk9TZYgfEDWWFsmBU/ysNsOPjaYavvg&#10;H+qyUIgYwj5FBWUITSqlz0sy6Ke2IY7czTqDIUJXSO3wEcNNLedJ8iUNVhwbSmzoWFJ+z1qjIFth&#10;334m+y470KUdX8fn+XnhlBoN+/0aRKA+/Ivf7m8d568W8HomXi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u6mjBAAAA3AAAAA8AAAAAAAAAAAAAAAAAmAIAAGRycy9kb3du&#10;cmV2LnhtbFBLBQYAAAAABAAEAPUAAACGAwAAAAA=&#10;" path="m,921l2060,r16,3851l,2981,,921xe" fillcolor="#d3dfee [820]" stroked="f">
                  <v:fill opacity="46003f"/>
                  <v:path arrowok="t" o:connecttype="custom" o:connectlocs="0,921;2060,0;2076,3851;0,2981;0,921" o:connectangles="0,0,0,0,0"/>
                  <o:lock v:ext="edit" aspectratio="t"/>
                </v:shape>
                <v:shape id="Freeform 102" o:spid="_x0000_s1633"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QFs8QA&#10;AADcAAAADwAAAGRycy9kb3ducmV2LnhtbERPTWvCQBC9F/oflil4q5uI2Ji6BhEUT9JaCz0O2TEb&#10;mp2N2TVGf323UOhtHu9zFsVgG9FT52vHCtJxAoK4dLrmSsHxY/OcgfABWWPjmBTcyEOxfHxYYK7d&#10;ld+pP4RKxBD2OSowIbS5lL40ZNGPXUscuZPrLIYIu0rqDq8x3DZykiQzabHm2GCwpbWh8vtwsQr6&#10;Zn8cZulk/rY9f91PlH2+THmj1OhpWL2CCDSEf/Gfe6fj/PkUfp+JF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UBbPEAAAA3AAAAA8AAAAAAAAAAAAAAAAAmAIAAGRycy9k&#10;b3ducmV2LnhtbFBLBQYAAAAABAAEAPUAAACJAwAAAAA=&#10;" path="m,l17,3835,6011,2629r,-1390l,xe" fillcolor="#a7bfde [1620]" stroked="f">
                  <v:fill opacity="46003f"/>
                  <v:path arrowok="t" o:connecttype="custom" o:connectlocs="0,0;17,3835;6011,2629;6011,1239;0,0" o:connectangles="0,0,0,0,0"/>
                  <o:lock v:ext="edit" aspectratio="t"/>
                </v:shape>
                <v:shape id="Freeform 103" o:spid="_x0000_s1634"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Ky8AA&#10;AADcAAAADwAAAGRycy9kb3ducmV2LnhtbERP24rCMBB9X/Afwgj7smjqlVqNsggLPvji5QOGZkyK&#10;zaQ02dr9+40g+DaHc53Nrne16KgNlWcFk3EGgrj0umKj4Hr5GeUgQkTWWHsmBX8UYLcdfGyw0P7B&#10;J+rO0YgUwqFABTbGppAylJYchrFviBN3863DmGBrpG7xkcJdLadZtpQOK04NFhvaWyrv51+nIEf5&#10;NeNb393zE7rjbGVsMzdKfQ777zWISH18i1/ug07zVwt4PpMu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xKy8AAAADcAAAADwAAAAAAAAAAAAAAAACYAgAAZHJzL2Rvd25y&#10;ZXYueG1sUEsFBgAAAAAEAAQA9QAAAIUDAAAAAA==&#10;" path="m,1038l,2411,4102,3432,4102,,,1038xe" fillcolor="#d3dfee [820]"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104" o:spid="_x0000_s1635" type="#_x0000_t202" style="position:absolute;left:501;top:14604;width:632;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Be8EA&#10;AADcAAAADwAAAGRycy9kb3ducmV2LnhtbERPS27CMBDdV+IO1iB11ziwQDTFIEACdUEXQA8wiqdx&#10;SjyObEMSTl8jIXU3T+87i1VvG3EjH2rHCiZZDoK4dLrmSsH3efc2BxEissbGMSkYKMBqOXpZYKFd&#10;x0e6nWIlUgiHAhWYGNtCylAashgy1xIn7sd5izFBX0ntsUvhtpHTPJ9JizWnBoMtbQ2Vl9PVKrD3&#10;yd0fEO3vfphi1w5m/3XYKPU67tcfICL18V/8dH/qNP99Bo9n0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4AXvBAAAA3AAAAA8AAAAAAAAAAAAAAAAAmAIAAGRycy9kb3du&#10;cmV2LnhtbFBLBQYAAAAABAAEAPUAAACGAwAAAAA=&#10;" filled="f" stroked="f">
                <v:textbox inset=",0,,0">
                  <w:txbxContent>
                    <w:p w:rsidR="00864630" w:rsidRPr="00090026" w:rsidRDefault="00864630">
                      <w:pPr>
                        <w:jc w:val="center"/>
                        <w:rPr>
                          <w:color w:val="404040" w:themeColor="text1" w:themeTint="BF"/>
                        </w:rPr>
                      </w:pPr>
                      <w:r w:rsidRPr="00090026">
                        <w:rPr>
                          <w:color w:val="404040" w:themeColor="text1" w:themeTint="BF"/>
                        </w:rPr>
                        <w:fldChar w:fldCharType="begin"/>
                      </w:r>
                      <w:r w:rsidRPr="00090026">
                        <w:rPr>
                          <w:color w:val="404040" w:themeColor="text1" w:themeTint="BF"/>
                        </w:rPr>
                        <w:instrText xml:space="preserve"> PAGE   \* MERGEFORMAT </w:instrText>
                      </w:r>
                      <w:r w:rsidRPr="00090026">
                        <w:rPr>
                          <w:color w:val="404040" w:themeColor="text1" w:themeTint="BF"/>
                        </w:rPr>
                        <w:fldChar w:fldCharType="separate"/>
                      </w:r>
                      <w:r w:rsidR="00CD2D0A">
                        <w:rPr>
                          <w:noProof/>
                          <w:color w:val="404040" w:themeColor="text1" w:themeTint="BF"/>
                        </w:rPr>
                        <w:t>viii</w:t>
                      </w:r>
                      <w:r w:rsidRPr="00090026">
                        <w:rPr>
                          <w:color w:val="404040" w:themeColor="text1" w:themeTint="BF"/>
                        </w:rPr>
                        <w:fldChar w:fldCharType="end"/>
                      </w:r>
                    </w:p>
                    <w:p w:rsidR="00864630" w:rsidRPr="00090026" w:rsidRDefault="00864630">
                      <w:pPr>
                        <w:rPr>
                          <w:color w:val="404040" w:themeColor="text1" w:themeTint="BF"/>
                        </w:rPr>
                      </w:pPr>
                    </w:p>
                  </w:txbxContent>
                </v:textbox>
              </v:shape>
            </v:group>
          </w:pict>
        </mc:Fallback>
      </mc:AlternateContent>
    </w:r>
    <w:r w:rsidRPr="00900964">
      <w:t xml:space="preserve"> </w:t>
    </w:r>
    <w:r w:rsidRPr="00900964">
      <w:rPr>
        <w:noProof/>
        <w:color w:val="404040" w:themeColor="text1" w:themeTint="BF"/>
      </w:rPr>
      <w:t xml:space="preserve">Dynamic Solutions for Unplanned Pregnancy </w:t>
    </w:r>
    <w:r w:rsidRPr="00297FE3">
      <w:rPr>
        <w:color w:val="404040" w:themeColor="text1" w:themeTint="BF"/>
      </w:rPr>
      <w:t xml:space="preserve">| </w:t>
    </w:r>
    <w:sdt>
      <w:sdtPr>
        <w:rPr>
          <w:color w:val="404040" w:themeColor="text1" w:themeTint="BF"/>
        </w:rPr>
        <w:alias w:val="Address"/>
        <w:id w:val="1556968414"/>
        <w:dataBinding w:prefixMappings="xmlns:ns0='http://schemas.microsoft.com/office/2006/coverPageProps'" w:xpath="/ns0:CoverPageProperties[1]/ns0:CompanyAddress[1]" w:storeItemID="{55AF091B-3C7A-41E3-B477-F2FDAA23CFDA}"/>
        <w:text w:multiLine="1"/>
      </w:sdtPr>
      <w:sdtEndPr/>
      <w:sdtContent>
        <w:r>
          <w:rPr>
            <w:color w:val="404040" w:themeColor="text1" w:themeTint="BF"/>
          </w:rPr>
          <w:t>© 2012 CompassCare Pregnancy Services</w:t>
        </w:r>
      </w:sdtContent>
    </w:sdt>
  </w:p>
  <w:p w:rsidR="00864630" w:rsidRPr="00297FE3" w:rsidRDefault="00864630">
    <w:pPr>
      <w:pStyle w:val="Footer"/>
      <w:rPr>
        <w:color w:val="404040" w:themeColor="text1" w:themeTint="BF"/>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422126" w:rsidRDefault="00864630">
    <w:pPr>
      <w:pStyle w:val="Footer"/>
      <w:pBdr>
        <w:top w:val="single" w:sz="4" w:space="1" w:color="A5A5A5" w:themeColor="background1" w:themeShade="A5"/>
      </w:pBdr>
      <w:jc w:val="right"/>
      <w:rPr>
        <w:color w:val="404040" w:themeColor="text1" w:themeTint="BF"/>
      </w:rPr>
    </w:pPr>
    <w:r>
      <w:rPr>
        <w:noProof/>
        <w:color w:val="404040" w:themeColor="text1" w:themeTint="BF"/>
      </w:rPr>
      <mc:AlternateContent>
        <mc:Choice Requires="wpg">
          <w:drawing>
            <wp:anchor distT="0" distB="0" distL="114300" distR="114300" simplePos="0" relativeHeight="251659264" behindDoc="0" locked="0" layoutInCell="1" allowOverlap="1" wp14:anchorId="60993D07" wp14:editId="71C72D6D">
              <wp:simplePos x="0" y="0"/>
              <wp:positionH relativeFrom="column">
                <wp:posOffset>6073140</wp:posOffset>
              </wp:positionH>
              <wp:positionV relativeFrom="paragraph">
                <wp:posOffset>-23495</wp:posOffset>
              </wp:positionV>
              <wp:extent cx="575945" cy="212725"/>
              <wp:effectExtent l="0" t="0" r="0" b="0"/>
              <wp:wrapNone/>
              <wp:docPr id="41"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212725"/>
                        <a:chOff x="11004" y="14516"/>
                        <a:chExt cx="907" cy="335"/>
                      </a:xfrm>
                    </wpg:grpSpPr>
                    <wpg:grpSp>
                      <wpg:cNvPr id="42" name="Group 106"/>
                      <wpg:cNvGrpSpPr>
                        <a:grpSpLocks noChangeAspect="1"/>
                      </wpg:cNvGrpSpPr>
                      <wpg:grpSpPr bwMode="auto">
                        <a:xfrm>
                          <a:off x="11004" y="14516"/>
                          <a:ext cx="907" cy="335"/>
                          <a:chOff x="-6" y="3399"/>
                          <a:chExt cx="12197" cy="4253"/>
                        </a:xfrm>
                      </wpg:grpSpPr>
                      <wpg:grpSp>
                        <wpg:cNvPr id="43" name="Group 107"/>
                        <wpg:cNvGrpSpPr>
                          <a:grpSpLocks noChangeAspect="1"/>
                        </wpg:cNvGrpSpPr>
                        <wpg:grpSpPr bwMode="auto">
                          <a:xfrm>
                            <a:off x="-6" y="3717"/>
                            <a:ext cx="12189" cy="3550"/>
                            <a:chOff x="18" y="7468"/>
                            <a:chExt cx="12189" cy="3550"/>
                          </a:xfrm>
                        </wpg:grpSpPr>
                        <wps:wsp>
                          <wps:cNvPr id="44" name="Freeform 108"/>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09"/>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10"/>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7" name="Freeform 111"/>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12"/>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13"/>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14"/>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15"/>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16"/>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 name="Text Box 117"/>
                      <wps:cNvSpPr txBox="1">
                        <a:spLocks noChangeArrowheads="1"/>
                      </wps:cNvSpPr>
                      <wps:spPr bwMode="auto">
                        <a:xfrm>
                          <a:off x="11085" y="14565"/>
                          <a:ext cx="826"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Pr="00090026" w:rsidRDefault="00864630">
                            <w:pPr>
                              <w:jc w:val="center"/>
                              <w:rPr>
                                <w:color w:val="404040" w:themeColor="text1" w:themeTint="BF"/>
                              </w:rPr>
                            </w:pPr>
                            <w:r w:rsidRPr="00090026">
                              <w:rPr>
                                <w:color w:val="404040" w:themeColor="text1" w:themeTint="BF"/>
                              </w:rPr>
                              <w:fldChar w:fldCharType="begin"/>
                            </w:r>
                            <w:r w:rsidRPr="00090026">
                              <w:rPr>
                                <w:color w:val="404040" w:themeColor="text1" w:themeTint="BF"/>
                              </w:rPr>
                              <w:instrText xml:space="preserve"> PAGE   \* MERGEFORMAT </w:instrText>
                            </w:r>
                            <w:r w:rsidRPr="00090026">
                              <w:rPr>
                                <w:color w:val="404040" w:themeColor="text1" w:themeTint="BF"/>
                              </w:rPr>
                              <w:fldChar w:fldCharType="separate"/>
                            </w:r>
                            <w:r w:rsidR="00CD2D0A">
                              <w:rPr>
                                <w:noProof/>
                                <w:color w:val="404040" w:themeColor="text1" w:themeTint="BF"/>
                              </w:rPr>
                              <w:t>v</w:t>
                            </w:r>
                            <w:r w:rsidRPr="00090026">
                              <w:rPr>
                                <w:color w:val="404040" w:themeColor="text1" w:themeTint="BF"/>
                              </w:rPr>
                              <w:fldChar w:fldCharType="end"/>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636" style="position:absolute;left:0;text-align:left;margin-left:478.2pt;margin-top:-1.85pt;width:45.35pt;height:16.75pt;z-index:251659264;mso-position-horizontal-relative:text;mso-position-vertical-relative:text" coordorigin="11004,14516" coordsize="90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">
              <v:group id="Group 106" o:spid="_x0000_s1637" style="position:absolute;left:11004;top:14516;width:907;height:335"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o:lock v:ext="edit" aspectratio="t"/>
                <v:group id="Group 107" o:spid="_x0000_s163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o:lock v:ext="edit" aspectratio="t"/>
                  <v:shape id="Freeform 108" o:spid="_x0000_s163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j4MQA&#10;AADbAAAADwAAAGRycy9kb3ducmV2LnhtbESPQWvCQBSE74L/YXmCN91YRGp0lSBY25uJtuDtkX1N&#10;UrNvQ3Yb03/vCgWPw8x8w6y3valFR62rLCuYTSMQxLnVFRcKzqf95BWE88gaa8uk4I8cbDfDwRpj&#10;bW+cUpf5QgQIuxgVlN43sZQuL8mgm9qGOHjftjXog2wLqVu8Bbip5UsULaTBisNCiQ3tSsqv2a9R&#10;kEb953HxdtA/X7nrlsnxkqXJh1LjUZ+sQHjq/TP8337XCuZzeHw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Wo+DEAAAA2wAAAA8AAAAAAAAAAAAAAAAAmAIAAGRycy9k&#10;b3ducmV2LnhtbFBLBQYAAAAABAAEAPUAAACJAwAAAAA=&#10;" path="m,l17,2863,7132,2578r,-2378l,xe" fillcolor="#a7bfde [1620]" stroked="f">
                    <v:fill opacity="32896f"/>
                    <v:path arrowok="t" o:connecttype="custom" o:connectlocs="0,0;17,2863;7132,2578;7132,200;0,0" o:connectangles="0,0,0,0,0"/>
                    <o:lock v:ext="edit" aspectratio="t"/>
                  </v:shape>
                  <v:shape id="Freeform 109" o:spid="_x0000_s164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8t5cMA&#10;AADbAAAADwAAAGRycy9kb3ducmV2LnhtbESPT4vCMBTE7wt+h/AEb2vqX6RrFBEF8eSqIHt7NM+2&#10;2ryUJtrqpzfCgsdhZn7DTOeNKcSdKpdbVtDrRiCIE6tzThUcD+vvCQjnkTUWlknBgxzMZ62vKcba&#10;1vxL971PRYCwi1FB5n0ZS+mSjAy6ri2Jg3e2lUEfZJVKXWEd4KaQ/SgaS4M5h4UMS1pmlFz3N6Pg&#10;8jdAbtxyO1g9dzXeRsfN+XRVqtNuFj8gPDX+E/5vb7SC4QjeX8IP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8t5cMAAADbAAAADwAAAAAAAAAAAAAAAACYAgAAZHJzL2Rv&#10;d25yZXYueG1sUEsFBgAAAAAEAAQA9QAAAIgDAAAAAA==&#10;" path="m,569l,2930r3466,620l3466,,,569xe" fillcolor="#d3dfee [820]" stroked="f">
                    <v:fill opacity="32896f"/>
                    <v:path arrowok="t" o:connecttype="custom" o:connectlocs="0,569;0,2930;3466,3550;3466,0;0,569" o:connectangles="0,0,0,0,0"/>
                    <o:lock v:ext="edit" aspectratio="t"/>
                  </v:shape>
                  <v:shape id="Freeform 110" o:spid="_x0000_s164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A4cMA&#10;AADbAAAADwAAAGRycy9kb3ducmV2LnhtbESPQWvCQBSE74X+h+UVvNVNNBVJXYMIBa9NRa/P7DNZ&#10;mn0bs9sk9td3C4Ueh5n5htkUk23FQL03jhWk8wQEceW04VrB8ePteQ3CB2SNrWNScCcPxfbxYYO5&#10;diO/01CGWkQI+xwVNCF0uZS+asiin7uOOHpX11sMUfa11D2OEW5buUiSlbRoOC402NG+oeqz/LIK&#10;aLf8vr2U58slNadT1R0XJhusUrOnafcKItAU/sN/7YNWkK3g90v8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hA4cMAAADbAAAADwAAAAAAAAAAAAAAAACYAgAAZHJzL2Rv&#10;d25yZXYueG1sUEsFBgAAAAAEAAQA9QAAAIgDAAAAAA==&#10;" path="m,l,3550,1591,2746r,-2009l,xe" fillcolor="#a7bfde [1620]" stroked="f">
                    <v:fill opacity="32896f"/>
                    <v:path arrowok="t" o:connecttype="custom" o:connectlocs="0,0;0,3550;1591,2746;1591,737;0,0" o:connectangles="0,0,0,0,0"/>
                    <o:lock v:ext="edit" aspectratio="t"/>
                  </v:shape>
                </v:group>
                <v:shape id="Freeform 111" o:spid="_x0000_s164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at8YA&#10;AADbAAAADwAAAGRycy9kb3ducmV2LnhtbESPzU7DMBCE70h9B2srcaNOCKIorRtRKn56bEGC4zbe&#10;JinxOtgmCTw9RkLiOJqZbzTLYjSt6Mn5xrKCdJaAIC6tbrhS8PJ8f3EDwgdkja1lUvBFHorV5GyJ&#10;ubYD76jfh0pECPscFdQhdLmUvqzJoJ/Zjjh6R+sMhihdJbXDIcJNKy+T5FoabDgu1NjRXU3l+/7T&#10;KNhuDo+cfacP69NHtd64wb5m7ZtS59PxdgEi0Bj+w3/tJ63gag6/X+I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oat8YAAADbAAAADwAAAAAAAAAAAAAAAACYAgAAZHJz&#10;L2Rvd25yZXYueG1sUEsFBgAAAAAEAAQA9QAAAIsDAAAAAA==&#10;" path="m1,251l,2662r4120,251l4120,,1,251xe" fillcolor="#d8d8d8 [2732]" stroked="f">
                  <v:path arrowok="t" o:connecttype="custom" o:connectlocs="1,251;0,2662;4120,2913;4120,0;1,251" o:connectangles="0,0,0,0,0"/>
                  <o:lock v:ext="edit" aspectratio="t"/>
                </v:shape>
                <v:shape id="Freeform 112" o:spid="_x0000_s164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OKccEA&#10;AADbAAAADwAAAGRycy9kb3ducmV2LnhtbERPz2uDMBS+F/Y/hDfYpbRxpZTOGssoE1Z2mg56fZg3&#10;DTMvYmLV/345DHb8+H5n59l24k6DN44VPG8TEMS104YbBV9VsTmC8AFZY+eYFCzk4Zw/rDJMtZv4&#10;k+5laEQMYZ+igjaEPpXS1y1Z9FvXE0fu2w0WQ4RDI/WAUwy3ndwlyUFaNBwbWuzp0lL9U45WwWxC&#10;V15fdoVxt/VbdSvWl49lVOrpcX49gQg0h3/xn/tdK9jHsf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DinHBAAAA2wAAAA8AAAAAAAAAAAAAAAAAmAIAAGRycy9kb3du&#10;cmV2LnhtbFBLBQYAAAAABAAEAPUAAACGAwAAAAA=&#10;" path="m,l,4236,3985,3349r,-2428l,xe" fillcolor="#bfbfbf [2412]" stroked="f">
                  <v:path arrowok="t" o:connecttype="custom" o:connectlocs="0,0;0,4236;3985,3349;3985,921;0,0" o:connectangles="0,0,0,0,0"/>
                  <o:lock v:ext="edit" aspectratio="t"/>
                </v:shape>
                <v:shape id="Freeform 113" o:spid="_x0000_s164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OlMUA&#10;AADbAAAADwAAAGRycy9kb3ducmV2LnhtbESPT2vCQBTE7wW/w/KE3pqNtRSbuopIQz0V/AO5PrLP&#10;JCT7NmbXGPPpu4WCx2FmfsMs14NpRE+dqywrmEUxCOLc6ooLBadj+rIA4TyyxsYyKbiTg/Vq8rTE&#10;RNsb76k/+EIECLsEFZTet4mULi/JoItsSxy8s+0M+iC7QuoObwFuGvkax+/SYMVhocSWtiXl9eFq&#10;FIyZ/TnLdhzn2ZjWX5dLvdl/n5R6ng6bTxCeBv8I/7d3WsHbB/x9C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46UxQAAANsAAAAPAAAAAAAAAAAAAAAAAJgCAABkcnMv&#10;ZG93bnJldi54bWxQSwUGAAAAAAQABAD1AAAAigMAAAAA&#10;" path="m4086,r-2,4253l,3198,,1072,4086,xe" fillcolor="#d8d8d8 [2732]" stroked="f">
                  <v:path arrowok="t" o:connecttype="custom" o:connectlocs="4086,0;4084,4253;0,3198;0,1072;4086,0" o:connectangles="0,0,0,0,0"/>
                  <o:lock v:ext="edit" aspectratio="t"/>
                </v:shape>
                <v:shape id="Freeform 114" o:spid="_x0000_s164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DwMAA&#10;AADbAAAADwAAAGRycy9kb3ducmV2LnhtbERPTYvCMBC9C/sfwix4EU1XUdauUVQQBE/Wwl6HZrYt&#10;20xKktb6781B8Ph435vdYBrRk/O1ZQVfswQEcWF1zaWC/HaafoPwAVljY5kUPMjDbvsx2mCq7Z2v&#10;1GehFDGEfYoKqhDaVEpfVGTQz2xLHLk/6wyGCF0ptcN7DDeNnCfJShqsOTZU2NKxouI/64yCbI1D&#10;t0z2fXagvJv8Ti7zy8IpNf4c9j8gAg3hLX65z1rBMq6PX+IP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MDwMAAAADbAAAADwAAAAAAAAAAAAAAAACYAgAAZHJzL2Rvd25y&#10;ZXYueG1sUEsFBgAAAAAEAAQA9QAAAIUDAAAAAA==&#10;" path="m,921l2060,r16,3851l,2981,,921xe" fillcolor="#d3dfee [820]" stroked="f">
                  <v:fill opacity="46003f"/>
                  <v:path arrowok="t" o:connecttype="custom" o:connectlocs="0,921;2060,0;2076,3851;0,2981;0,921" o:connectangles="0,0,0,0,0"/>
                  <o:lock v:ext="edit" aspectratio="t"/>
                </v:shape>
                <v:shape id="Freeform 115" o:spid="_x0000_s164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uJsQA&#10;AADbAAAADwAAAGRycy9kb3ducmV2LnhtbESPQWvCQBSE74L/YXmCN91ErMbUVUSw9FSqteDxkX0m&#10;odm3MbvGtL/eFQoeh5n5hlmuO1OJlhpXWlYQjyMQxJnVJecKjl+7UQLCeWSNlWVS8EsO1qt+b4mp&#10;tjfeU3vwuQgQdikqKLyvUyldVpBBN7Y1cfDOtjHog2xyqRu8Bbip5CSKZtJgyWGhwJq2BWU/h6tR&#10;0FYfx24WTxafb5fT35mS7/mUd0oNB93mFYSnzj/D/+13reAlhseX8A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E7ibEAAAA2wAAAA8AAAAAAAAAAAAAAAAAmAIAAGRycy9k&#10;b3ducmV2LnhtbFBLBQYAAAAABAAEAPUAAACJAwAAAAA=&#10;" path="m,l17,3835,6011,2629r,-1390l,xe" fillcolor="#a7bfde [1620]" stroked="f">
                  <v:fill opacity="46003f"/>
                  <v:path arrowok="t" o:connecttype="custom" o:connectlocs="0,0;17,3835;6011,2629;6011,1239;0,0" o:connectangles="0,0,0,0,0"/>
                  <o:lock v:ext="edit" aspectratio="t"/>
                </v:shape>
                <v:shape id="Freeform 116" o:spid="_x0000_s164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v2MEA&#10;AADbAAAADwAAAGRycy9kb3ducmV2LnhtbESPQYvCMBSE74L/ITzBi6zpqrt0u0YRQfDgRd0f8Gie&#10;SbF5KU221n9vBMHjMDPfMMt172rRURsqzwo+pxkI4tLrio2Cv/PuIwcRIrLG2jMpuFOA9Wo4WGKh&#10;/Y2P1J2iEQnCoUAFNsamkDKUlhyGqW+Ik3fxrcOYZGukbvGW4K6Wsyz7lg4rTgsWG9paKq+nf6cg&#10;RzmZ86XvrvkR3WH+Y2yzMEqNR/3mF0SkPr7Dr/ZeK/iawfNL+g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V79jBAAAA2wAAAA8AAAAAAAAAAAAAAAAAmAIAAGRycy9kb3du&#10;cmV2LnhtbFBLBQYAAAAABAAEAPUAAACGAwAAAAA=&#10;" path="m,1038l,2411,4102,3432,4102,,,1038xe" fillcolor="#d3dfee [820]"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117" o:spid="_x0000_s1648" type="#_x0000_t202" style="position:absolute;left:11085;top:14565;width:826;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EQcQA&#10;AADbAAAADwAAAGRycy9kb3ducmV2LnhtbESPQWvCQBSE7wX/w/IEb3UTS0tJXYMWKh70UO0PeGRf&#10;s9Hs27C7NYm/visUehxm5htmWQ62FVfyoXGsIJ9nIIgrpxuuFXydPh5fQYSIrLF1TApGClCuJg9L&#10;LLTr+ZOux1iLBOFQoAITY1dIGSpDFsPcdcTJ+3beYkzS11J77BPctnKRZS/SYsNpwWBH74aqy/HH&#10;KrC3/Ob3iPa8HRfYd6PZHvYbpWbTYf0GItIQ/8N/7Z1W8PwE9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BEHEAAAA2wAAAA8AAAAAAAAAAAAAAAAAmAIAAGRycy9k&#10;b3ducmV2LnhtbFBLBQYAAAAABAAEAPUAAACJAwAAAAA=&#10;" filled="f" stroked="f">
                <v:textbox inset=",0,,0">
                  <w:txbxContent>
                    <w:p w:rsidR="00864630" w:rsidRPr="00090026" w:rsidRDefault="00864630">
                      <w:pPr>
                        <w:jc w:val="center"/>
                        <w:rPr>
                          <w:color w:val="404040" w:themeColor="text1" w:themeTint="BF"/>
                        </w:rPr>
                      </w:pPr>
                      <w:r w:rsidRPr="00090026">
                        <w:rPr>
                          <w:color w:val="404040" w:themeColor="text1" w:themeTint="BF"/>
                        </w:rPr>
                        <w:fldChar w:fldCharType="begin"/>
                      </w:r>
                      <w:r w:rsidRPr="00090026">
                        <w:rPr>
                          <w:color w:val="404040" w:themeColor="text1" w:themeTint="BF"/>
                        </w:rPr>
                        <w:instrText xml:space="preserve"> PAGE   \* MERGEFORMAT </w:instrText>
                      </w:r>
                      <w:r w:rsidRPr="00090026">
                        <w:rPr>
                          <w:color w:val="404040" w:themeColor="text1" w:themeTint="BF"/>
                        </w:rPr>
                        <w:fldChar w:fldCharType="separate"/>
                      </w:r>
                      <w:r w:rsidR="00CD2D0A">
                        <w:rPr>
                          <w:noProof/>
                          <w:color w:val="404040" w:themeColor="text1" w:themeTint="BF"/>
                        </w:rPr>
                        <w:t>v</w:t>
                      </w:r>
                      <w:r w:rsidRPr="00090026">
                        <w:rPr>
                          <w:color w:val="404040" w:themeColor="text1" w:themeTint="BF"/>
                        </w:rPr>
                        <w:fldChar w:fldCharType="end"/>
                      </w:r>
                    </w:p>
                  </w:txbxContent>
                </v:textbox>
              </v:shape>
            </v:group>
          </w:pict>
        </mc:Fallback>
      </mc:AlternateContent>
    </w:r>
    <w:r w:rsidRPr="00AA3AE4">
      <w:t xml:space="preserve"> </w:t>
    </w:r>
    <w:r w:rsidRPr="00AA3AE4">
      <w:rPr>
        <w:color w:val="404040" w:themeColor="text1" w:themeTint="BF"/>
      </w:rPr>
      <w:t>Dynamic Solutions for Unplanned Pregnancy</w:t>
    </w:r>
    <w:r w:rsidRPr="00422126">
      <w:rPr>
        <w:color w:val="404040" w:themeColor="text1" w:themeTint="BF"/>
      </w:rPr>
      <w:t xml:space="preserve"> | </w:t>
    </w:r>
    <w:sdt>
      <w:sdtPr>
        <w:rPr>
          <w:color w:val="404040" w:themeColor="text1" w:themeTint="BF"/>
        </w:rPr>
        <w:alias w:val="Address"/>
        <w:id w:val="1623417481"/>
        <w:dataBinding w:prefixMappings="xmlns:ns0='http://schemas.microsoft.com/office/2006/coverPageProps'" w:xpath="/ns0:CoverPageProperties[1]/ns0:CompanyAddress[1]" w:storeItemID="{55AF091B-3C7A-41E3-B477-F2FDAA23CFDA}"/>
        <w:text w:multiLine="1"/>
      </w:sdtPr>
      <w:sdtEndPr/>
      <w:sdtContent>
        <w:r>
          <w:rPr>
            <w:color w:val="404040" w:themeColor="text1" w:themeTint="BF"/>
          </w:rPr>
          <w:t>© 2012 CompassCare Pregnancy Services</w:t>
        </w:r>
      </w:sdtContent>
    </w:sdt>
  </w:p>
  <w:p w:rsidR="00864630" w:rsidRPr="00297FE3" w:rsidRDefault="00864630">
    <w:pPr>
      <w:pStyle w:val="Footer"/>
      <w:rPr>
        <w:color w:val="404040" w:themeColor="text1" w:themeTint="BF"/>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422126" w:rsidRDefault="00864630">
    <w:pPr>
      <w:pStyle w:val="Footer"/>
      <w:pBdr>
        <w:top w:val="single" w:sz="4" w:space="1" w:color="A5A5A5" w:themeColor="background1" w:themeShade="A5"/>
      </w:pBdr>
      <w:jc w:val="right"/>
      <w:rPr>
        <w:color w:val="404040" w:themeColor="text1" w:themeTint="BF"/>
      </w:rPr>
    </w:pPr>
    <w:r>
      <w:rPr>
        <w:noProof/>
        <w:color w:val="404040" w:themeColor="text1" w:themeTint="BF"/>
      </w:rPr>
      <mc:AlternateContent>
        <mc:Choice Requires="wps">
          <w:drawing>
            <wp:anchor distT="0" distB="0" distL="114300" distR="114300" simplePos="0" relativeHeight="251656192" behindDoc="0" locked="0" layoutInCell="1" allowOverlap="1" wp14:anchorId="0126A06B" wp14:editId="41E4D90D">
              <wp:simplePos x="0" y="0"/>
              <wp:positionH relativeFrom="column">
                <wp:posOffset>6096000</wp:posOffset>
              </wp:positionH>
              <wp:positionV relativeFrom="paragraph">
                <wp:posOffset>3810</wp:posOffset>
              </wp:positionV>
              <wp:extent cx="524510" cy="172085"/>
              <wp:effectExtent l="0" t="0" r="0" b="18415"/>
              <wp:wrapNone/>
              <wp:docPr id="4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630" w:rsidRPr="00090026" w:rsidRDefault="00864630">
                          <w:pPr>
                            <w:jc w:val="center"/>
                            <w:rPr>
                              <w:color w:val="404040" w:themeColor="text1" w:themeTint="BF"/>
                            </w:rPr>
                          </w:pPr>
                          <w:r w:rsidRPr="00090026">
                            <w:rPr>
                              <w:color w:val="404040" w:themeColor="text1" w:themeTint="BF"/>
                            </w:rPr>
                            <w:fldChar w:fldCharType="begin"/>
                          </w:r>
                          <w:r w:rsidRPr="00090026">
                            <w:rPr>
                              <w:color w:val="404040" w:themeColor="text1" w:themeTint="BF"/>
                            </w:rPr>
                            <w:instrText xml:space="preserve"> PAGE   \* MERGEFORMAT </w:instrText>
                          </w:r>
                          <w:r w:rsidRPr="00090026">
                            <w:rPr>
                              <w:color w:val="404040" w:themeColor="text1" w:themeTint="BF"/>
                            </w:rPr>
                            <w:fldChar w:fldCharType="separate"/>
                          </w:r>
                          <w:r w:rsidR="00CD2D0A">
                            <w:rPr>
                              <w:noProof/>
                              <w:color w:val="404040" w:themeColor="text1" w:themeTint="BF"/>
                            </w:rPr>
                            <w:t>iii</w:t>
                          </w:r>
                          <w:r w:rsidRPr="00090026">
                            <w:rPr>
                              <w:color w:val="404040" w:themeColor="text1" w:themeTint="BF"/>
                            </w:rPr>
                            <w:fldChar w:fldCharType="end"/>
                          </w:r>
                        </w:p>
                        <w:p w:rsidR="00864630" w:rsidRDefault="00864630">
                          <w:pPr>
                            <w:jc w:val="center"/>
                          </w:pPr>
                        </w:p>
                        <w:p w:rsidR="00864630" w:rsidRDefault="00864630">
                          <w:pPr>
                            <w:jc w:val="center"/>
                          </w:pPr>
                        </w:p>
                        <w:p w:rsidR="00864630" w:rsidRDefault="00864630">
                          <w:pPr>
                            <w:jc w:val="center"/>
                            <w:rPr>
                              <w:color w:val="4F81BD" w:themeColor="accent1"/>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649" type="#_x0000_t202" style="position:absolute;left:0;text-align:left;margin-left:480pt;margin-top:.3pt;width:41.3pt;height:1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" filled="f" stroked="f">
              <v:textbox inset=",0,,0">
                <w:txbxContent>
                  <w:p w:rsidR="00864630" w:rsidRPr="00090026" w:rsidRDefault="00864630">
                    <w:pPr>
                      <w:jc w:val="center"/>
                      <w:rPr>
                        <w:color w:val="404040" w:themeColor="text1" w:themeTint="BF"/>
                      </w:rPr>
                    </w:pPr>
                    <w:r w:rsidRPr="00090026">
                      <w:rPr>
                        <w:color w:val="404040" w:themeColor="text1" w:themeTint="BF"/>
                      </w:rPr>
                      <w:fldChar w:fldCharType="begin"/>
                    </w:r>
                    <w:r w:rsidRPr="00090026">
                      <w:rPr>
                        <w:color w:val="404040" w:themeColor="text1" w:themeTint="BF"/>
                      </w:rPr>
                      <w:instrText xml:space="preserve"> PAGE   \* MERGEFORMAT </w:instrText>
                    </w:r>
                    <w:r w:rsidRPr="00090026">
                      <w:rPr>
                        <w:color w:val="404040" w:themeColor="text1" w:themeTint="BF"/>
                      </w:rPr>
                      <w:fldChar w:fldCharType="separate"/>
                    </w:r>
                    <w:r w:rsidR="00CD2D0A">
                      <w:rPr>
                        <w:noProof/>
                        <w:color w:val="404040" w:themeColor="text1" w:themeTint="BF"/>
                      </w:rPr>
                      <w:t>iii</w:t>
                    </w:r>
                    <w:r w:rsidRPr="00090026">
                      <w:rPr>
                        <w:color w:val="404040" w:themeColor="text1" w:themeTint="BF"/>
                      </w:rPr>
                      <w:fldChar w:fldCharType="end"/>
                    </w:r>
                  </w:p>
                  <w:p w:rsidR="00864630" w:rsidRDefault="00864630">
                    <w:pPr>
                      <w:jc w:val="center"/>
                    </w:pPr>
                  </w:p>
                  <w:p w:rsidR="00864630" w:rsidRDefault="00864630">
                    <w:pPr>
                      <w:jc w:val="center"/>
                    </w:pPr>
                  </w:p>
                  <w:p w:rsidR="00864630" w:rsidRDefault="00864630">
                    <w:pPr>
                      <w:jc w:val="center"/>
                      <w:rPr>
                        <w:color w:val="4F81BD" w:themeColor="accent1"/>
                      </w:rPr>
                    </w:pPr>
                  </w:p>
                </w:txbxContent>
              </v:textbox>
            </v:shape>
          </w:pict>
        </mc:Fallback>
      </mc:AlternateContent>
    </w:r>
    <w:r>
      <w:rPr>
        <w:noProof/>
        <w:color w:val="404040" w:themeColor="text1" w:themeTint="BF"/>
      </w:rPr>
      <mc:AlternateContent>
        <mc:Choice Requires="wpg">
          <w:drawing>
            <wp:anchor distT="0" distB="0" distL="114300" distR="114300" simplePos="0" relativeHeight="251655168" behindDoc="0" locked="0" layoutInCell="1" allowOverlap="1" wp14:anchorId="036799B3" wp14:editId="38801C07">
              <wp:simplePos x="0" y="0"/>
              <wp:positionH relativeFrom="margin">
                <wp:posOffset>6044565</wp:posOffset>
              </wp:positionH>
              <wp:positionV relativeFrom="margin">
                <wp:posOffset>8298815</wp:posOffset>
              </wp:positionV>
              <wp:extent cx="575945" cy="212725"/>
              <wp:effectExtent l="0" t="0" r="0" b="0"/>
              <wp:wrapNone/>
              <wp:docPr id="29" name="Group 15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5945" cy="212725"/>
                        <a:chOff x="-6" y="3399"/>
                        <a:chExt cx="12197" cy="4253"/>
                      </a:xfrm>
                    </wpg:grpSpPr>
                    <wpg:grpSp>
                      <wpg:cNvPr id="30" name="Group 159"/>
                      <wpg:cNvGrpSpPr>
                        <a:grpSpLocks noChangeAspect="1"/>
                      </wpg:cNvGrpSpPr>
                      <wpg:grpSpPr bwMode="auto">
                        <a:xfrm>
                          <a:off x="-6" y="3717"/>
                          <a:ext cx="12189" cy="3550"/>
                          <a:chOff x="18" y="7468"/>
                          <a:chExt cx="12189" cy="3550"/>
                        </a:xfrm>
                      </wpg:grpSpPr>
                      <wps:wsp>
                        <wps:cNvPr id="31" name="Freeform 160"/>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61"/>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62"/>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 name="Freeform 163"/>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64"/>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65"/>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66"/>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67"/>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68"/>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026" style="position:absolute;margin-left:475.95pt;margin-top:653.45pt;width:45.35pt;height:16.75pt;z-index:251655168;mso-position-horizontal-relative:margin;mso-position-vertical-relative:margin" coordorigin="-6,3399" coordsize="12197,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">
              <o:lock v:ext="edit" aspectratio="t"/>
              <v:group id="Group 159" o:spid="_x0000_s1027"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o:lock v:ext="edit" aspectratio="t"/>
                <v:shape id="Freeform 160" o:spid="_x0000_s1028"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zBcQA&#10;AADbAAAADwAAAGRycy9kb3ducmV2LnhtbESPQWvCQBSE74L/YXkFb7pRQWx0lSDY1puJbcHbI/ua&#10;pM2+DdltjP/eFQSPw8x8w6y3valFR62rLCuYTiIQxLnVFRcKPk/78RKE88gaa8uk4EoOtpvhYI2x&#10;thdOqct8IQKEXYwKSu+bWEqXl2TQTWxDHLwf2xr0QbaF1C1eAtzUchZFC2mw4rBQYkO7kvK/7N8o&#10;SKP+67h4e9e/37nrXpPjOUuTg1Kjlz5ZgfDU+2f40f7QCuZTuH8JP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ncwXEAAAA2wAAAA8AAAAAAAAAAAAAAAAAmAIAAGRycy9k&#10;b3ducmV2LnhtbFBLBQYAAAAABAAEAPUAAACJAwAAAAA=&#10;" path="m,l17,2863,7132,2578r,-2378l,xe" fillcolor="#a7bfde [1620]" stroked="f">
                  <v:fill opacity="32896f"/>
                  <v:path arrowok="t" o:connecttype="custom" o:connectlocs="0,0;17,2863;7132,2578;7132,200;0,0" o:connectangles="0,0,0,0,0"/>
                  <o:lock v:ext="edit" aspectratio="t"/>
                </v:shape>
                <v:shape id="Freeform 161" o:spid="_x0000_s1029"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G7MUA&#10;AADbAAAADwAAAGRycy9kb3ducmV2LnhtbESPT2vCQBTE7wW/w/KE3nRTg1JSVynSQujJpoHS2yP7&#10;TFKzb0N280c/fVcQehxm5jfMdj+ZRgzUudqygqdlBIK4sLrmUkH+9b54BuE8ssbGMim4kIP9bvaw&#10;xUTbkT9pyHwpAoRdggoq79tESldUZNAtbUscvJPtDPogu1LqDscAN41cRdFGGqw5LFTY0qGi4pz1&#10;RsHvT4w8ucNH/HY9jtiv8/T0fVbqcT69voDwNPn/8L2dagXxCm5fw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MbsxQAAANsAAAAPAAAAAAAAAAAAAAAAAJgCAABkcnMv&#10;ZG93bnJldi54bWxQSwUGAAAAAAQABAD1AAAAigMAAAAA&#10;" path="m,569l,2930r3466,620l3466,,,569xe" fillcolor="#d3dfee [820]" stroked="f">
                  <v:fill opacity="32896f"/>
                  <v:path arrowok="t" o:connecttype="custom" o:connectlocs="0,569;0,2930;3466,3550;3466,0;0,569" o:connectangles="0,0,0,0,0"/>
                  <o:lock v:ext="edit" aspectratio="t"/>
                </v:shape>
                <v:shape id="Freeform 162" o:spid="_x0000_s1030"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QBMIA&#10;AADbAAAADwAAAGRycy9kb3ducmV2LnhtbESPQWvCQBSE7wX/w/IEb3WjaaWkriKC4NVU4vWZfU2W&#10;Zt/G7Bqjv94tFHocZuYbZrkebCN66rxxrGA2TUAQl04brhQcv3avHyB8QNbYOCYFd/KwXo1elphp&#10;d+MD9XmoRISwz1BBHUKbSenLmiz6qWuJo/ftOoshyq6SusNbhNtGzpNkIS0ajgs1trStqfzJr1YB&#10;bdLH5T0/nc8zUxRle5ybt94qNRkPm08QgYbwH/5r77WCNIXf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ZAEwgAAANsAAAAPAAAAAAAAAAAAAAAAAJgCAABkcnMvZG93&#10;bnJldi54bWxQSwUGAAAAAAQABAD1AAAAhwMAAAAA&#10;" path="m,l,3550,1591,2746r,-2009l,xe" fillcolor="#a7bfde [1620]" stroked="f">
                  <v:fill opacity="32896f"/>
                  <v:path arrowok="t" o:connecttype="custom" o:connectlocs="0,0;0,3550;1591,2746;1591,737;0,0" o:connectangles="0,0,0,0,0"/>
                  <o:lock v:ext="edit" aspectratio="t"/>
                </v:shape>
              </v:group>
              <v:shape id="Freeform 163" o:spid="_x0000_s1031"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73vcUA&#10;AADbAAAADwAAAGRycy9kb3ducmV2LnhtbESPzU7DMBCE70i8g7VI3KhTUlUo1IkoFdAe+yO1xyVe&#10;kkC8DrZpUp6+RqrEcTQz32hmxWBacSTnG8sKxqMEBHFpdcOVgt325e4BhA/IGlvLpOBEHor8+mqG&#10;mbY9r+m4CZWIEPYZKqhD6DIpfVmTQT+yHXH0PqwzGKJ0ldQO+wg3rbxPkqk02HBcqLGj55rKr82P&#10;UbBavL9x+jt+nX9+V/OF6+0+bQ9K3d4MT48gAg3hP3xpL7WCdAJ/X+IPkP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ve9xQAAANsAAAAPAAAAAAAAAAAAAAAAAJgCAABkcnMv&#10;ZG93bnJldi54bWxQSwUGAAAAAAQABAD1AAAAigMAAAAA&#10;" path="m1,251l,2662r4120,251l4120,,1,251xe" fillcolor="#d8d8d8 [2732]" stroked="f">
                <v:path arrowok="t" o:connecttype="custom" o:connectlocs="1,251;0,2662;4120,2913;4120,0;1,251" o:connectangles="0,0,0,0,0"/>
                <o:lock v:ext="edit" aspectratio="t"/>
              </v:shape>
              <v:shape id="Freeform 164" o:spid="_x0000_s1032"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RWksUA&#10;AADbAAAADwAAAGRycy9kb3ducmV2LnhtbESPzWrDMBCE74G+g9hCLyGR65KSOlFCCTU09BSnkOti&#10;bW0Ra2UsxT9vXxUCPQ4z8w2z3Y+2ET113jhW8LxMQBCXThuuFHyf88UahA/IGhvHpGAiD/vdw2yL&#10;mXYDn6gvQiUihH2GCuoQ2kxKX9Zk0S9dSxy9H9dZDFF2ldQdDhFuG5kmyau0aDgu1NjSoabyWtys&#10;gtGEpji+pblxl/nH+ZLPD1/TTamnx/F9AyLQGP7D9/anVvCygr8v8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FaSxQAAANsAAAAPAAAAAAAAAAAAAAAAAJgCAABkcnMv&#10;ZG93bnJldi54bWxQSwUGAAAAAAQABAD1AAAAigMAAAAA&#10;" path="m,l,4236,3985,3349r,-2428l,xe" fillcolor="#bfbfbf [2412]" stroked="f">
                <v:path arrowok="t" o:connecttype="custom" o:connectlocs="0,0;0,4236;3985,3349;3985,921;0,0" o:connectangles="0,0,0,0,0"/>
                <o:lock v:ext="edit" aspectratio="t"/>
              </v:shape>
              <v:shape id="Freeform 165" o:spid="_x0000_s1033"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pm8MA&#10;AADbAAAADwAAAGRycy9kb3ducmV2LnhtbESPQYvCMBSE78L+h/AW9qbpriBSTYssK+5JUAteH82z&#10;LW1eahO19tcbQfA4zMw3zDLtTSOu1LnKsoLvSQSCOLe64kJBdliP5yCcR9bYWCYFd3KQJh+jJcba&#10;3nhH170vRICwi1FB6X0bS+nykgy6iW2Jg3eynUEfZFdI3eEtwE0jf6JoJg1WHBZKbOm3pLzeX4yC&#10;4Wi3J9kOw/Q4rOu/87le7TaZUl+f/WoBwlPv3+FX+18rmM7g+SX8AJ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Jpm8MAAADbAAAADwAAAAAAAAAAAAAAAACYAgAAZHJzL2Rv&#10;d25yZXYueG1sUEsFBgAAAAAEAAQA9QAAAIgDAAAAAA==&#10;" path="m4086,r-2,4253l,3198,,1072,4086,xe" fillcolor="#d8d8d8 [2732]" stroked="f">
                <v:path arrowok="t" o:connecttype="custom" o:connectlocs="4086,0;4084,4253;0,3198;0,1072;4086,0" o:connectangles="0,0,0,0,0"/>
                <o:lock v:ext="edit" aspectratio="t"/>
              </v:shape>
              <v:shape id="Freeform 166" o:spid="_x0000_s1034"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V+FMQA&#10;AADbAAAADwAAAGRycy9kb3ducmV2LnhtbESPQWvCQBSE7wX/w/IKvUjdqFTb6CbYQkHwZBR6fWSf&#10;SWj2bdjdxPTfdwXB4zAz3zDbfDStGMj5xrKC+SwBQVxa3XCl4Hz6fn0H4QOyxtYyKfgjD3k2edpi&#10;qu2VjzQUoRIRwj5FBXUIXSqlL2sy6Ge2I47exTqDIUpXSe3wGuGmlYskWUmDDceFGjv6qqn8LXqj&#10;oPjAsX9LdkPxSed++jM9LA5Lp9TL87jbgAg0hkf43t5rBcs13L7EH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1fhTEAAAA2wAAAA8AAAAAAAAAAAAAAAAAmAIAAGRycy9k&#10;b3ducmV2LnhtbFBLBQYAAAAABAAEAPUAAACJAwAAAAA=&#10;" path="m,921l2060,r16,3851l,2981,,921xe" fillcolor="#d3dfee [820]" stroked="f">
                <v:fill opacity="46003f"/>
                <v:path arrowok="t" o:connecttype="custom" o:connectlocs="0,921;2060,0;2076,3851;0,2981;0,921" o:connectangles="0,0,0,0,0"/>
                <o:lock v:ext="edit" aspectratio="t"/>
              </v:shape>
              <v:shape id="Freeform 167" o:spid="_x0000_s1035"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iG8EA&#10;AADbAAAADwAAAGRycy9kb3ducmV2LnhtbERPy4rCMBTdC/5DuIK7MfWBo9UoIiiuZMYHuLw017bY&#10;3NQm1urXTxYDLg/nPV82phA1VS63rKDfi0AQJ1bnnCo4HTdfExDOI2ssLJOCFzlYLtqtOcbaPvmX&#10;6oNPRQhhF6OCzPsyltIlGRl0PVsSB+5qK4M+wCqVusJnCDeFHETRWBrMOTRkWNI6o+R2eBgFdbE/&#10;NeP+YPqzvV/eV5qcv0e8UarbaVYzEJ4a/xH/u3dawTCMDV/CD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hohvBAAAA2wAAAA8AAAAAAAAAAAAAAAAAmAIAAGRycy9kb3du&#10;cmV2LnhtbFBLBQYAAAAABAAEAPUAAACGAwAAAAA=&#10;" path="m,l17,3835,6011,2629r,-1390l,xe" fillcolor="#a7bfde [1620]" stroked="f">
                <v:fill opacity="46003f"/>
                <v:path arrowok="t" o:connecttype="custom" o:connectlocs="0,0;17,3835;6011,2629;6011,1239;0,0" o:connectangles="0,0,0,0,0"/>
                <o:lock v:ext="edit" aspectratio="t"/>
              </v:shape>
              <v:shape id="Freeform 168" o:spid="_x0000_s1036"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6YCcEA&#10;AADbAAAADwAAAGRycy9kb3ducmV2LnhtbESP3YrCMBSE74V9h3AEb0RT7SK1GkUWhL3wxp8HODTH&#10;pNiclCZbu29vFoS9HGbmG2a7H1wjeupC7VnBYp6BIK68rtkouF2PswJEiMgaG8+k4JcC7Hcfoy2W&#10;2j/5TP0lGpEgHEpUYGNsSylDZclhmPuWOHl33zmMSXZG6g6fCe4aucyylXRYc1qw2NKXpepx+XEK&#10;CpTTnO9D/yjO6E752tj20yg1GQ+HDYhIQ/wPv9vfWkG+hr8v6QfI3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mAnBAAAA2wAAAA8AAAAAAAAAAAAAAAAAmAIAAGRycy9kb3du&#10;cmV2LnhtbFBLBQYAAAAABAAEAPUAAACGAwAAAAA=&#10;" path="m,1038l,2411,4102,3432,4102,,,1038xe" fillcolor="#d3dfee [820]" stroked="f">
                <v:fill opacity="46003f"/>
                <v:path arrowok="t" o:connecttype="custom" o:connectlocs="0,1038;0,2411;4102,3432;4102,0;0,1038" o:connectangles="0,0,0,0,0"/>
                <o:lock v:ext="edit" aspectratio="t"/>
              </v:shape>
              <w10:wrap anchorx="margin" anchory="margin"/>
            </v:group>
          </w:pict>
        </mc:Fallback>
      </mc:AlternateContent>
    </w:r>
    <w:r w:rsidRPr="00900964">
      <w:t xml:space="preserve"> </w:t>
    </w:r>
    <w:r w:rsidRPr="00900964">
      <w:rPr>
        <w:color w:val="404040" w:themeColor="text1" w:themeTint="BF"/>
      </w:rPr>
      <w:t>Dynamic Solutions for Unplanned Pregnancy</w:t>
    </w:r>
    <w:r w:rsidRPr="00422126">
      <w:rPr>
        <w:color w:val="404040" w:themeColor="text1" w:themeTint="BF"/>
      </w:rPr>
      <w:t xml:space="preserve"> | </w:t>
    </w:r>
    <w:sdt>
      <w:sdtPr>
        <w:rPr>
          <w:color w:val="404040" w:themeColor="text1" w:themeTint="BF"/>
        </w:rPr>
        <w:alias w:val="Address"/>
        <w:id w:val="1742830556"/>
        <w:dataBinding w:prefixMappings="xmlns:ns0='http://schemas.microsoft.com/office/2006/coverPageProps'" w:xpath="/ns0:CoverPageProperties[1]/ns0:CompanyAddress[1]" w:storeItemID="{55AF091B-3C7A-41E3-B477-F2FDAA23CFDA}"/>
        <w:text w:multiLine="1"/>
      </w:sdtPr>
      <w:sdtEndPr/>
      <w:sdtContent>
        <w:r>
          <w:rPr>
            <w:color w:val="404040" w:themeColor="text1" w:themeTint="BF"/>
          </w:rPr>
          <w:t>© 2012 CompassCare Pregnancy Services</w:t>
        </w:r>
      </w:sdtContent>
    </w:sdt>
  </w:p>
  <w:p w:rsidR="00864630" w:rsidRDefault="008646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4E3" w:rsidRDefault="00BF54E3" w:rsidP="00471212">
      <w:pPr>
        <w:spacing w:after="0" w:line="240" w:lineRule="auto"/>
      </w:pPr>
      <w:r>
        <w:separator/>
      </w:r>
    </w:p>
  </w:footnote>
  <w:footnote w:type="continuationSeparator" w:id="0">
    <w:p w:rsidR="00BF54E3" w:rsidRDefault="00BF54E3" w:rsidP="00471212">
      <w:pPr>
        <w:spacing w:after="0" w:line="240" w:lineRule="auto"/>
      </w:pPr>
      <w:r>
        <w:continuationSeparator/>
      </w:r>
    </w:p>
  </w:footnote>
  <w:footnote w:id="1">
    <w:p w:rsidR="00864630" w:rsidRDefault="00864630" w:rsidP="003D5E34">
      <w:pPr>
        <w:pStyle w:val="Footnotes"/>
      </w:pPr>
      <w:r>
        <w:rPr>
          <w:rStyle w:val="FootnoteReference"/>
        </w:rPr>
        <w:footnoteRef/>
      </w:r>
      <w:r>
        <w:t xml:space="preserve"> </w:t>
      </w:r>
      <w:r w:rsidRPr="00AF12B5">
        <w:t xml:space="preserve">The recommended training program from which this information is taken is </w:t>
      </w:r>
      <w:proofErr w:type="gramStart"/>
      <w:r w:rsidRPr="00AF12B5">
        <w:t>Equipped</w:t>
      </w:r>
      <w:proofErr w:type="gramEnd"/>
      <w:r w:rsidRPr="00AF12B5">
        <w:t xml:space="preserve"> to Serve by Cynthia </w:t>
      </w:r>
      <w:proofErr w:type="spellStart"/>
      <w:r w:rsidRPr="00AF12B5">
        <w:t>Philkill</w:t>
      </w:r>
      <w:proofErr w:type="spellEnd"/>
      <w:r w:rsidRPr="00AF12B5">
        <w:t>, M.S. and Suzanne Walsh, M.S. Ed. More information on this training program may be found at www.equippedtoserve.com</w:t>
      </w:r>
    </w:p>
  </w:footnote>
  <w:footnote w:id="2">
    <w:p w:rsidR="00864630" w:rsidRDefault="00864630" w:rsidP="003D5E34">
      <w:pPr>
        <w:pStyle w:val="Footnotes"/>
      </w:pPr>
      <w:r>
        <w:rPr>
          <w:rStyle w:val="FootnoteReference"/>
        </w:rPr>
        <w:footnoteRef/>
      </w:r>
      <w:r>
        <w:t xml:space="preserve"> </w:t>
      </w:r>
      <w:hyperlink r:id="rId1" w:history="1">
        <w:r w:rsidRPr="00C65A7F">
          <w:rPr>
            <w:rStyle w:val="Hyperlink"/>
          </w:rPr>
          <w:t>http://www.color-wheel-pro.com/color-meaning.html</w:t>
        </w:r>
      </w:hyperlink>
    </w:p>
  </w:footnote>
  <w:footnote w:id="3">
    <w:p w:rsidR="00864630" w:rsidRDefault="00864630" w:rsidP="003D5E34">
      <w:pPr>
        <w:pStyle w:val="Footnotes"/>
      </w:pPr>
      <w:r>
        <w:rPr>
          <w:rStyle w:val="FootnoteReference"/>
        </w:rPr>
        <w:footnoteRef/>
      </w:r>
      <w:r>
        <w:t xml:space="preserve"> </w:t>
      </w:r>
      <w:hyperlink r:id="rId2" w:history="1">
        <w:r w:rsidRPr="000B4E31">
          <w:rPr>
            <w:rStyle w:val="Hyperlink"/>
          </w:rPr>
          <w:t>www.color-wheel-pro.com/color-meaning.html</w:t>
        </w:r>
      </w:hyperlink>
    </w:p>
  </w:footnote>
  <w:footnote w:id="4">
    <w:p w:rsidR="00864630" w:rsidRDefault="00864630" w:rsidP="003D5E34">
      <w:pPr>
        <w:pStyle w:val="Footnotes"/>
      </w:pPr>
      <w:r>
        <w:rPr>
          <w:rStyle w:val="FootnoteReference"/>
        </w:rPr>
        <w:footnoteRef/>
      </w:r>
      <w:r>
        <w:t xml:space="preserve"> </w:t>
      </w:r>
      <w:r w:rsidRPr="00C65A7F">
        <w:t>This material is taken from the Elliot Institute, PO Box 7348, Springfield, IL 62791-7348</w:t>
      </w:r>
      <w:r>
        <w:t xml:space="preserve">. </w:t>
      </w:r>
      <w:r w:rsidRPr="00C65A7F">
        <w:rPr>
          <w:iCs/>
        </w:rPr>
        <w:t>Additional material is posted at www.afterabortion.org</w:t>
      </w:r>
    </w:p>
  </w:footnote>
  <w:footnote w:id="5">
    <w:p w:rsidR="00864630" w:rsidRPr="00600108" w:rsidRDefault="00864630" w:rsidP="00600108">
      <w:pPr>
        <w:pStyle w:val="Footnotes"/>
      </w:pPr>
      <w:r w:rsidRPr="00600108">
        <w:rPr>
          <w:rStyle w:val="FootnoteReference"/>
        </w:rPr>
        <w:footnoteRef/>
      </w:r>
      <w:r w:rsidRPr="00600108">
        <w:t xml:space="preserve"> Reardon DC</w:t>
      </w:r>
      <w:r>
        <w:t xml:space="preserve"> (</w:t>
      </w:r>
      <w:r w:rsidRPr="00600108">
        <w:t>1987</w:t>
      </w:r>
      <w:r>
        <w:t>)</w:t>
      </w:r>
      <w:r w:rsidRPr="00600108">
        <w:t>. Aborted Women: Silent No More. Chicago: Loyola University Press</w:t>
      </w:r>
      <w:r>
        <w:t>.</w:t>
      </w:r>
    </w:p>
  </w:footnote>
  <w:footnote w:id="6">
    <w:p w:rsidR="00864630" w:rsidRPr="003D5E34" w:rsidRDefault="00864630" w:rsidP="00600108">
      <w:pPr>
        <w:pStyle w:val="Footnotes"/>
      </w:pPr>
      <w:r w:rsidRPr="003D5E34">
        <w:rPr>
          <w:rStyle w:val="FootnoteReference"/>
        </w:rPr>
        <w:footnoteRef/>
      </w:r>
      <w:r w:rsidRPr="003D5E34">
        <w:t xml:space="preserve"> </w:t>
      </w:r>
      <w:proofErr w:type="gramStart"/>
      <w:r w:rsidRPr="003D5E34">
        <w:t>Rooney B, Calhoun BC (2003).</w:t>
      </w:r>
      <w:proofErr w:type="gramEnd"/>
      <w:r w:rsidRPr="003D5E34">
        <w:t xml:space="preserve"> </w:t>
      </w:r>
      <w:proofErr w:type="gramStart"/>
      <w:r w:rsidRPr="003D5E34">
        <w:t>Induced abortion and risk of later premature births.</w:t>
      </w:r>
      <w:proofErr w:type="gramEnd"/>
      <w:r w:rsidRPr="003D5E34">
        <w:t xml:space="preserve"> </w:t>
      </w:r>
      <w:proofErr w:type="spellStart"/>
      <w:r w:rsidRPr="003D5E34">
        <w:t>JPandS</w:t>
      </w:r>
      <w:proofErr w:type="spellEnd"/>
      <w:r w:rsidRPr="003D5E34">
        <w:t>, 8(2):46-9.</w:t>
      </w:r>
    </w:p>
  </w:footnote>
  <w:footnote w:id="7">
    <w:p w:rsidR="00864630" w:rsidRDefault="00864630" w:rsidP="00600108">
      <w:pPr>
        <w:pStyle w:val="Footnotes"/>
      </w:pPr>
      <w:r>
        <w:rPr>
          <w:rStyle w:val="FootnoteReference"/>
        </w:rPr>
        <w:footnoteRef/>
      </w:r>
      <w:r>
        <w:t xml:space="preserve"> </w:t>
      </w:r>
      <w:proofErr w:type="spellStart"/>
      <w:r>
        <w:t>Dolle</w:t>
      </w:r>
      <w:proofErr w:type="spellEnd"/>
      <w:r>
        <w:t xml:space="preserve"> JM, </w:t>
      </w:r>
      <w:proofErr w:type="spellStart"/>
      <w:r>
        <w:t>Daling</w:t>
      </w:r>
      <w:proofErr w:type="spellEnd"/>
      <w:r>
        <w:t xml:space="preserve"> JR, White E, Brinton LA, Doody DR, Porter PL, Malone KE (2009). </w:t>
      </w:r>
      <w:proofErr w:type="gramStart"/>
      <w:r>
        <w:t>Risk factors for triple-negative breast cancer in women under the age of 45 years.</w:t>
      </w:r>
      <w:proofErr w:type="gramEnd"/>
      <w:r>
        <w:t xml:space="preserve"> Cancer </w:t>
      </w:r>
      <w:proofErr w:type="spellStart"/>
      <w:r>
        <w:t>Epidemiol</w:t>
      </w:r>
      <w:proofErr w:type="spellEnd"/>
      <w:r>
        <w:t xml:space="preserve"> Biomarkers </w:t>
      </w:r>
      <w:proofErr w:type="spellStart"/>
      <w:r>
        <w:t>Prev</w:t>
      </w:r>
      <w:proofErr w:type="spellEnd"/>
      <w:r>
        <w:t>, 18(4): 1157-66.</w:t>
      </w:r>
    </w:p>
  </w:footnote>
  <w:footnote w:id="8">
    <w:p w:rsidR="00864630" w:rsidRDefault="00864630" w:rsidP="00600108">
      <w:pPr>
        <w:pStyle w:val="Footnotes"/>
      </w:pPr>
      <w:r w:rsidRPr="009520AC">
        <w:rPr>
          <w:rStyle w:val="FootnotesChar"/>
          <w:vertAlign w:val="superscript"/>
        </w:rPr>
        <w:footnoteRef/>
      </w:r>
      <w:r w:rsidRPr="009520AC">
        <w:rPr>
          <w:rStyle w:val="FootnotesChar"/>
        </w:rPr>
        <w:t xml:space="preserve"> </w:t>
      </w:r>
      <w:proofErr w:type="spellStart"/>
      <w:r>
        <w:rPr>
          <w:rStyle w:val="FootnotesChar"/>
        </w:rPr>
        <w:t>Ovigstad</w:t>
      </w:r>
      <w:proofErr w:type="spellEnd"/>
      <w:r>
        <w:rPr>
          <w:rStyle w:val="FootnotesChar"/>
        </w:rPr>
        <w:t xml:space="preserve"> E, et al. (1983). </w:t>
      </w:r>
      <w:r w:rsidRPr="009520AC">
        <w:rPr>
          <w:rStyle w:val="FootnotesChar"/>
        </w:rPr>
        <w:t>Pelvic inflammatory disease associated with Chlamydia trachomatis infection after</w:t>
      </w:r>
      <w:r>
        <w:t xml:space="preserve"> therapeutic abortion. Br J </w:t>
      </w:r>
      <w:proofErr w:type="spellStart"/>
      <w:r>
        <w:t>Vener</w:t>
      </w:r>
      <w:proofErr w:type="spellEnd"/>
      <w:r>
        <w:t xml:space="preserve"> Dis, 59: 189-92; </w:t>
      </w:r>
      <w:proofErr w:type="spellStart"/>
      <w:r>
        <w:t>Duthie</w:t>
      </w:r>
      <w:proofErr w:type="spellEnd"/>
      <w:r>
        <w:t xml:space="preserve"> SJ, et al. (1987). </w:t>
      </w:r>
      <w:proofErr w:type="gramStart"/>
      <w:r>
        <w:t>Morbidity after termination of pregnancy in first trimester.</w:t>
      </w:r>
      <w:proofErr w:type="gramEnd"/>
      <w:r>
        <w:t xml:space="preserve"> </w:t>
      </w:r>
      <w:proofErr w:type="spellStart"/>
      <w:r>
        <w:t>Genitourin</w:t>
      </w:r>
      <w:proofErr w:type="spellEnd"/>
      <w:r>
        <w:t xml:space="preserve"> Med, 63(3): 182-7; Stray-Pedersen B, et al. (1991). </w:t>
      </w:r>
      <w:proofErr w:type="gramStart"/>
      <w:r>
        <w:t>Induced abortion: Microbiological screening and medical complications.</w:t>
      </w:r>
      <w:proofErr w:type="gramEnd"/>
      <w:r>
        <w:t xml:space="preserve"> Infection 19(5): 305-8; </w:t>
      </w:r>
      <w:proofErr w:type="spellStart"/>
      <w:r>
        <w:t>Heisterberg</w:t>
      </w:r>
      <w:proofErr w:type="spellEnd"/>
      <w:r>
        <w:t xml:space="preserve"> L, et al. (1987). </w:t>
      </w:r>
      <w:proofErr w:type="gramStart"/>
      <w:r>
        <w:t xml:space="preserve">The role of vaginal secretory immunoglobulin a, </w:t>
      </w:r>
      <w:proofErr w:type="spellStart"/>
      <w:r>
        <w:t>gardnerella</w:t>
      </w:r>
      <w:proofErr w:type="spellEnd"/>
      <w:r>
        <w:t xml:space="preserve"> vaginalis, anaerobes, and Chlamydia trachomatis in post </w:t>
      </w:r>
      <w:proofErr w:type="spellStart"/>
      <w:r>
        <w:t>abortal</w:t>
      </w:r>
      <w:proofErr w:type="spellEnd"/>
      <w:r>
        <w:t xml:space="preserve"> pelvic inflammatory disease.</w:t>
      </w:r>
      <w:proofErr w:type="gramEnd"/>
      <w:r>
        <w:t xml:space="preserve"> </w:t>
      </w:r>
      <w:proofErr w:type="spellStart"/>
      <w:r>
        <w:t>Acta</w:t>
      </w:r>
      <w:proofErr w:type="spellEnd"/>
      <w:r>
        <w:t xml:space="preserve"> </w:t>
      </w:r>
      <w:proofErr w:type="spellStart"/>
      <w:r>
        <w:t>Obstetricia</w:t>
      </w:r>
      <w:proofErr w:type="spellEnd"/>
      <w:r>
        <w:t xml:space="preserve"> </w:t>
      </w:r>
      <w:proofErr w:type="gramStart"/>
      <w:r>
        <w:t>et</w:t>
      </w:r>
      <w:proofErr w:type="gramEnd"/>
      <w:r>
        <w:t xml:space="preserve"> </w:t>
      </w:r>
      <w:proofErr w:type="spellStart"/>
      <w:r>
        <w:t>Gynecologica</w:t>
      </w:r>
      <w:proofErr w:type="spellEnd"/>
      <w:r>
        <w:t xml:space="preserve"> </w:t>
      </w:r>
      <w:proofErr w:type="spellStart"/>
      <w:r>
        <w:t>Scandinavica</w:t>
      </w:r>
      <w:proofErr w:type="spellEnd"/>
      <w:r>
        <w:t>, 66(2): 99-102.</w:t>
      </w:r>
    </w:p>
  </w:footnote>
  <w:footnote w:id="9">
    <w:p w:rsidR="00864630" w:rsidRDefault="00864630" w:rsidP="00600108">
      <w:pPr>
        <w:pStyle w:val="Footnotes"/>
      </w:pPr>
      <w:r>
        <w:rPr>
          <w:rStyle w:val="FootnoteReference"/>
        </w:rPr>
        <w:footnoteRef/>
      </w:r>
      <w:r>
        <w:t xml:space="preserve"> </w:t>
      </w:r>
      <w:proofErr w:type="gramStart"/>
      <w:r>
        <w:t>Centers for Disease Control and Prevention (2011).</w:t>
      </w:r>
      <w:proofErr w:type="gramEnd"/>
      <w:r>
        <w:t xml:space="preserve"> </w:t>
      </w:r>
      <w:proofErr w:type="gramStart"/>
      <w:r>
        <w:t>“Pelvic inflammatory disease (PID) - CDC fact sheet.”</w:t>
      </w:r>
      <w:proofErr w:type="gramEnd"/>
      <w:r>
        <w:t xml:space="preserve"> Atlanta, GA: U.S. Department of Health and Human Services, Centers for Disease Control and Prevention. Retrieved Oct 19, 2011 from </w:t>
      </w:r>
      <w:hyperlink r:id="rId3" w:history="1">
        <w:r w:rsidRPr="009520AC">
          <w:rPr>
            <w:rStyle w:val="Hyperlink"/>
          </w:rPr>
          <w:t>http://www.cdc.gov/std/pid/PID-factsheet-Sept-2011.pdf</w:t>
        </w:r>
      </w:hyperlink>
    </w:p>
  </w:footnote>
  <w:footnote w:id="10">
    <w:p w:rsidR="00864630" w:rsidRDefault="00864630" w:rsidP="00600108">
      <w:pPr>
        <w:pStyle w:val="Footnotes"/>
      </w:pPr>
      <w:r>
        <w:rPr>
          <w:rStyle w:val="FootnoteReference"/>
        </w:rPr>
        <w:footnoteRef/>
      </w:r>
      <w:r>
        <w:t xml:space="preserve"> Coleman PK (2011). Abortion and mental health: quantitative synthesis and analysis of research published 1995-2009. Br J Psych, 199: 180-6.</w:t>
      </w:r>
    </w:p>
  </w:footnote>
  <w:footnote w:id="11">
    <w:p w:rsidR="00864630" w:rsidRPr="003D5E34" w:rsidRDefault="00864630" w:rsidP="003D5E34">
      <w:pPr>
        <w:pStyle w:val="Footnotes"/>
      </w:pPr>
      <w:r w:rsidRPr="003D5E34">
        <w:rPr>
          <w:rStyle w:val="FootnoteReference"/>
        </w:rPr>
        <w:footnoteRef/>
      </w:r>
      <w:r w:rsidRPr="003D5E34">
        <w:t xml:space="preserve"> Finger R (2005). </w:t>
      </w:r>
      <w:r>
        <w:t>Human Capital:</w:t>
      </w:r>
      <w:r w:rsidRPr="003D5E34">
        <w:t xml:space="preserve"> America’s Forgotten Priority</w:t>
      </w:r>
      <w:r>
        <w:t>.</w:t>
      </w:r>
      <w:r w:rsidRPr="003D5E34">
        <w:t xml:space="preserve"> </w:t>
      </w:r>
      <w:r>
        <w:t>Citizen Link, Focus on the Family</w:t>
      </w:r>
      <w:r w:rsidRPr="003D5E34">
        <w:rPr>
          <w:rStyle w:val="date1"/>
          <w:rFonts w:ascii="Times New Roman" w:hAnsi="Times New Roman"/>
          <w:sz w:val="18"/>
          <w:szCs w:val="16"/>
        </w:rPr>
        <w:t>.</w:t>
      </w:r>
    </w:p>
  </w:footnote>
  <w:footnote w:id="12">
    <w:p w:rsidR="00864630" w:rsidRPr="00D01F2E" w:rsidRDefault="00864630" w:rsidP="003D5E34">
      <w:pPr>
        <w:pStyle w:val="Footnotes"/>
      </w:pPr>
      <w:r w:rsidRPr="00D01F2E">
        <w:rPr>
          <w:rStyle w:val="FootnoteReference"/>
          <w:rFonts w:asciiTheme="minorHAnsi" w:hAnsiTheme="minorHAnsi" w:cstheme="minorHAnsi"/>
        </w:rPr>
        <w:footnoteRef/>
      </w:r>
      <w:r>
        <w:t xml:space="preserve"> </w:t>
      </w:r>
      <w:proofErr w:type="spellStart"/>
      <w:r>
        <w:t>Guttmacher</w:t>
      </w:r>
      <w:proofErr w:type="spellEnd"/>
      <w:r>
        <w:t xml:space="preserve"> Institute (2005).</w:t>
      </w:r>
      <w:r w:rsidRPr="00D01F2E">
        <w:t xml:space="preserve"> </w:t>
      </w:r>
      <w:proofErr w:type="gramStart"/>
      <w:r w:rsidRPr="00D01F2E">
        <w:t>Induced Aborti</w:t>
      </w:r>
      <w:r>
        <w:t>on in the United States.</w:t>
      </w:r>
      <w:proofErr w:type="gramEnd"/>
      <w:r>
        <w:t xml:space="preserve"> </w:t>
      </w:r>
      <w:proofErr w:type="gramStart"/>
      <w:r>
        <w:t>Fact Sheet.</w:t>
      </w:r>
      <w:proofErr w:type="gramEnd"/>
    </w:p>
  </w:footnote>
  <w:footnote w:id="13">
    <w:p w:rsidR="00864630" w:rsidRPr="00D01F2E" w:rsidRDefault="00864630" w:rsidP="003D5E34">
      <w:pPr>
        <w:pStyle w:val="Footnotes"/>
      </w:pPr>
      <w:r w:rsidRPr="00D01F2E">
        <w:rPr>
          <w:rStyle w:val="FootnoteReference"/>
          <w:rFonts w:asciiTheme="minorHAnsi" w:hAnsiTheme="minorHAnsi" w:cstheme="minorHAnsi"/>
        </w:rPr>
        <w:footnoteRef/>
      </w:r>
      <w:r w:rsidRPr="00D01F2E">
        <w:t xml:space="preserve"> </w:t>
      </w:r>
      <w:proofErr w:type="spellStart"/>
      <w:r w:rsidRPr="00D01F2E">
        <w:t>Brind</w:t>
      </w:r>
      <w:proofErr w:type="spellEnd"/>
      <w:r>
        <w:t xml:space="preserve"> J,</w:t>
      </w:r>
      <w:r w:rsidRPr="00D01F2E">
        <w:t xml:space="preserve"> </w:t>
      </w:r>
      <w:proofErr w:type="spellStart"/>
      <w:r w:rsidRPr="00D01F2E">
        <w:t>Chinchilli</w:t>
      </w:r>
      <w:proofErr w:type="spellEnd"/>
      <w:r>
        <w:t xml:space="preserve"> VM</w:t>
      </w:r>
      <w:r w:rsidRPr="00D01F2E">
        <w:t>, Severs</w:t>
      </w:r>
      <w:r>
        <w:t xml:space="preserve"> WB</w:t>
      </w:r>
      <w:r w:rsidRPr="00D01F2E">
        <w:t xml:space="preserve">, </w:t>
      </w:r>
      <w:proofErr w:type="spellStart"/>
      <w:r w:rsidRPr="00D01F2E">
        <w:t>Summy</w:t>
      </w:r>
      <w:proofErr w:type="spellEnd"/>
      <w:r w:rsidRPr="00D01F2E">
        <w:t>-Long</w:t>
      </w:r>
      <w:r>
        <w:t xml:space="preserve"> J (1996).</w:t>
      </w:r>
      <w:r w:rsidRPr="00D01F2E">
        <w:t xml:space="preserve"> </w:t>
      </w:r>
      <w:proofErr w:type="gramStart"/>
      <w:r w:rsidRPr="00D01F2E">
        <w:t>Induced abortion as an independent risk factor for breast cancer: A comprehensive review and meta-analysis</w:t>
      </w:r>
      <w:r>
        <w:t>.</w:t>
      </w:r>
      <w:proofErr w:type="gramEnd"/>
      <w:r w:rsidRPr="00B53753">
        <w:t xml:space="preserve"> </w:t>
      </w:r>
      <w:r>
        <w:rPr>
          <w:iCs/>
        </w:rPr>
        <w:t>J</w:t>
      </w:r>
      <w:r w:rsidRPr="00B53753">
        <w:rPr>
          <w:iCs/>
        </w:rPr>
        <w:t xml:space="preserve"> </w:t>
      </w:r>
      <w:proofErr w:type="spellStart"/>
      <w:r w:rsidRPr="00B53753">
        <w:rPr>
          <w:iCs/>
        </w:rPr>
        <w:t>Epidemiol</w:t>
      </w:r>
      <w:proofErr w:type="spellEnd"/>
      <w:r w:rsidRPr="00B53753">
        <w:rPr>
          <w:iCs/>
        </w:rPr>
        <w:t xml:space="preserve"> Community Health,</w:t>
      </w:r>
      <w:r w:rsidRPr="00D01F2E">
        <w:rPr>
          <w:i/>
          <w:iCs/>
        </w:rPr>
        <w:t xml:space="preserve"> </w:t>
      </w:r>
      <w:r w:rsidRPr="00D01F2E">
        <w:t>50</w:t>
      </w:r>
      <w:r>
        <w:t>(5)</w:t>
      </w:r>
      <w:r w:rsidRPr="00D01F2E">
        <w:t xml:space="preserve">: 481-96. </w:t>
      </w:r>
    </w:p>
  </w:footnote>
  <w:footnote w:id="14">
    <w:p w:rsidR="00864630" w:rsidRPr="00D01F2E" w:rsidRDefault="00864630" w:rsidP="003D5E34">
      <w:pPr>
        <w:pStyle w:val="Footnotes"/>
      </w:pPr>
      <w:r w:rsidRPr="00D01F2E">
        <w:rPr>
          <w:rStyle w:val="FootnoteReference"/>
          <w:rFonts w:asciiTheme="minorHAnsi" w:hAnsiTheme="minorHAnsi" w:cstheme="minorHAnsi"/>
        </w:rPr>
        <w:footnoteRef/>
      </w:r>
      <w:r w:rsidRPr="00D01F2E">
        <w:t xml:space="preserve"> </w:t>
      </w:r>
      <w:proofErr w:type="spellStart"/>
      <w:r w:rsidRPr="00B53753">
        <w:t>Ries</w:t>
      </w:r>
      <w:proofErr w:type="spellEnd"/>
      <w:r w:rsidRPr="00B53753">
        <w:t xml:space="preserve"> L, </w:t>
      </w:r>
      <w:proofErr w:type="spellStart"/>
      <w:r w:rsidRPr="00B53753">
        <w:t>Kosery</w:t>
      </w:r>
      <w:proofErr w:type="spellEnd"/>
      <w:r w:rsidRPr="00B53753">
        <w:t xml:space="preserve"> C, Hankey B, Miller</w:t>
      </w:r>
      <w:r>
        <w:t xml:space="preserve"> </w:t>
      </w:r>
      <w:r w:rsidRPr="00B53753">
        <w:t>B, Clegg L, Edwards B</w:t>
      </w:r>
      <w:r>
        <w:t xml:space="preserve"> (1999)</w:t>
      </w:r>
      <w:r w:rsidRPr="00B53753">
        <w:t>. SEER Cancer Statistics Review 1973–1996. Bethesda, MD:</w:t>
      </w:r>
      <w:r>
        <w:t xml:space="preserve"> National Cancer Institute;</w:t>
      </w:r>
      <w:r w:rsidRPr="00D01F2E">
        <w:t xml:space="preserve"> </w:t>
      </w:r>
      <w:proofErr w:type="spellStart"/>
      <w:r w:rsidRPr="00D01F2E">
        <w:t>Sondik</w:t>
      </w:r>
      <w:proofErr w:type="spellEnd"/>
      <w:r>
        <w:t xml:space="preserve"> EJ (1994). Breast c</w:t>
      </w:r>
      <w:r w:rsidRPr="00D01F2E">
        <w:t>ancer</w:t>
      </w:r>
      <w:r>
        <w:t xml:space="preserve"> t</w:t>
      </w:r>
      <w:r w:rsidRPr="00D01F2E">
        <w:t>rends: Inci</w:t>
      </w:r>
      <w:r>
        <w:t>dence, mortality, and survival,</w:t>
      </w:r>
      <w:r w:rsidRPr="00B53753">
        <w:t xml:space="preserve"> Cancer, </w:t>
      </w:r>
      <w:r w:rsidRPr="00D01F2E">
        <w:t>74</w:t>
      </w:r>
      <w:r>
        <w:t>(S3): 995-</w:t>
      </w:r>
      <w:r w:rsidRPr="00D01F2E">
        <w:t>9.</w:t>
      </w:r>
    </w:p>
  </w:footnote>
  <w:footnote w:id="15">
    <w:p w:rsidR="00864630" w:rsidRPr="00D01F2E" w:rsidRDefault="00864630" w:rsidP="003D5E34">
      <w:pPr>
        <w:pStyle w:val="Footnotes"/>
        <w:rPr>
          <w:i/>
        </w:rPr>
      </w:pPr>
      <w:r w:rsidRPr="00D01F2E">
        <w:rPr>
          <w:rStyle w:val="FootnoteReference"/>
          <w:rFonts w:asciiTheme="minorHAnsi" w:hAnsiTheme="minorHAnsi" w:cstheme="minorHAnsi"/>
        </w:rPr>
        <w:footnoteRef/>
      </w:r>
      <w:r w:rsidRPr="00D01F2E">
        <w:t xml:space="preserve"> </w:t>
      </w:r>
      <w:proofErr w:type="spellStart"/>
      <w:r w:rsidRPr="00D01F2E">
        <w:t>Polsky</w:t>
      </w:r>
      <w:proofErr w:type="spellEnd"/>
      <w:r>
        <w:t xml:space="preserve"> D</w:t>
      </w:r>
      <w:r w:rsidRPr="00D01F2E">
        <w:t xml:space="preserve">, </w:t>
      </w:r>
      <w:proofErr w:type="spellStart"/>
      <w:r w:rsidRPr="00D01F2E">
        <w:t>Mandelblatt</w:t>
      </w:r>
      <w:proofErr w:type="spellEnd"/>
      <w:r>
        <w:t xml:space="preserve"> JS</w:t>
      </w:r>
      <w:r w:rsidRPr="00D01F2E">
        <w:t>, Weeks</w:t>
      </w:r>
      <w:r>
        <w:t xml:space="preserve"> JC</w:t>
      </w:r>
      <w:r w:rsidRPr="00D01F2E">
        <w:t xml:space="preserve">, </w:t>
      </w:r>
      <w:proofErr w:type="spellStart"/>
      <w:r>
        <w:t>Venditti</w:t>
      </w:r>
      <w:proofErr w:type="spellEnd"/>
      <w:r>
        <w:t xml:space="preserve"> L, Hwang YT, Glick HA, Hadley J, Schulman KA (2003)</w:t>
      </w:r>
      <w:r w:rsidRPr="00D01F2E">
        <w:t xml:space="preserve">, </w:t>
      </w:r>
      <w:r w:rsidRPr="00D01F2E">
        <w:rPr>
          <w:bCs/>
        </w:rPr>
        <w:t>Economic evaluation of breast cancer treatment: considering the value of patient choice</w:t>
      </w:r>
      <w:r>
        <w:rPr>
          <w:bCs/>
        </w:rPr>
        <w:t>.</w:t>
      </w:r>
      <w:r w:rsidRPr="00B53753">
        <w:rPr>
          <w:bCs/>
        </w:rPr>
        <w:t xml:space="preserve"> </w:t>
      </w:r>
      <w:r>
        <w:rPr>
          <w:bCs/>
        </w:rPr>
        <w:t xml:space="preserve">J </w:t>
      </w:r>
      <w:proofErr w:type="spellStart"/>
      <w:r w:rsidRPr="00B53753">
        <w:rPr>
          <w:bCs/>
        </w:rPr>
        <w:t>Clin</w:t>
      </w:r>
      <w:proofErr w:type="spellEnd"/>
      <w:r w:rsidRPr="00B53753">
        <w:rPr>
          <w:bCs/>
        </w:rPr>
        <w:t xml:space="preserve"> </w:t>
      </w:r>
      <w:proofErr w:type="spellStart"/>
      <w:r w:rsidRPr="00B53753">
        <w:rPr>
          <w:bCs/>
        </w:rPr>
        <w:t>Oncol</w:t>
      </w:r>
      <w:proofErr w:type="spellEnd"/>
      <w:r>
        <w:rPr>
          <w:bCs/>
        </w:rPr>
        <w:t xml:space="preserve">, </w:t>
      </w:r>
      <w:r w:rsidRPr="00D01F2E">
        <w:t>21(6):</w:t>
      </w:r>
      <w:r>
        <w:t xml:space="preserve"> </w:t>
      </w:r>
      <w:r w:rsidRPr="00D01F2E">
        <w:t>1139-46.</w:t>
      </w:r>
    </w:p>
  </w:footnote>
  <w:footnote w:id="16">
    <w:p w:rsidR="00864630" w:rsidRPr="00B53753" w:rsidRDefault="00864630" w:rsidP="003D5E34">
      <w:pPr>
        <w:pStyle w:val="Footnotes"/>
        <w:rPr>
          <w:szCs w:val="18"/>
        </w:rPr>
      </w:pPr>
      <w:r w:rsidRPr="00D01F2E">
        <w:rPr>
          <w:rStyle w:val="FootnoteReference"/>
          <w:rFonts w:cstheme="minorHAnsi"/>
        </w:rPr>
        <w:footnoteRef/>
      </w:r>
      <w:r w:rsidRPr="00D01F2E">
        <w:t xml:space="preserve"> </w:t>
      </w:r>
      <w:r>
        <w:rPr>
          <w:szCs w:val="18"/>
        </w:rPr>
        <w:t>U.S. National Cancer Institute. Surveillance, epidemiology and end r</w:t>
      </w:r>
      <w:r w:rsidRPr="00B53753">
        <w:rPr>
          <w:szCs w:val="18"/>
        </w:rPr>
        <w:t xml:space="preserve">esults, 1998-2002, </w:t>
      </w:r>
      <w:proofErr w:type="gramStart"/>
      <w:r>
        <w:rPr>
          <w:szCs w:val="18"/>
        </w:rPr>
        <w:t>Retrieved</w:t>
      </w:r>
      <w:proofErr w:type="gramEnd"/>
      <w:r>
        <w:rPr>
          <w:szCs w:val="18"/>
        </w:rPr>
        <w:t xml:space="preserve"> from </w:t>
      </w:r>
      <w:hyperlink r:id="rId4" w:tooltip="http://seer.cancer.gov/statfacts/html/breast.html?statfacts_page=breast.html&amp;x=19&amp;y=14" w:history="1">
        <w:r w:rsidRPr="00B53753">
          <w:rPr>
            <w:rStyle w:val="Hyperlink"/>
            <w:rFonts w:cstheme="minorHAnsi"/>
            <w:szCs w:val="18"/>
          </w:rPr>
          <w:t>http://seer.cancer.gov/statfacts/html/breast.html?statfacts_page=breast.html&amp;x=19&amp;y=14</w:t>
        </w:r>
      </w:hyperlink>
      <w:r>
        <w:rPr>
          <w:rStyle w:val="Hyperlink"/>
          <w:rFonts w:cstheme="minorHAnsi"/>
          <w:szCs w:val="18"/>
        </w:rPr>
        <w:t>.</w:t>
      </w:r>
    </w:p>
  </w:footnote>
  <w:footnote w:id="17">
    <w:p w:rsidR="00864630" w:rsidRPr="00D01F2E" w:rsidRDefault="00864630" w:rsidP="003D5E34">
      <w:pPr>
        <w:pStyle w:val="Footnotes"/>
      </w:pPr>
      <w:r w:rsidRPr="00D01F2E">
        <w:rPr>
          <w:rStyle w:val="FootnoteReference"/>
          <w:rFonts w:asciiTheme="minorHAnsi" w:hAnsiTheme="minorHAnsi" w:cstheme="minorHAnsi"/>
        </w:rPr>
        <w:footnoteRef/>
      </w:r>
      <w:r w:rsidRPr="00D01F2E">
        <w:t xml:space="preserve"> </w:t>
      </w:r>
      <w:proofErr w:type="gramStart"/>
      <w:r w:rsidRPr="003D5E34">
        <w:t>Rooney B, Calhoun BC (2003).</w:t>
      </w:r>
      <w:proofErr w:type="gramEnd"/>
      <w:r w:rsidRPr="003D5E34">
        <w:t xml:space="preserve"> </w:t>
      </w:r>
      <w:proofErr w:type="gramStart"/>
      <w:r w:rsidRPr="003D5E34">
        <w:t>Induced abortion and risk of later premature births.</w:t>
      </w:r>
      <w:proofErr w:type="gramEnd"/>
      <w:r w:rsidRPr="003D5E34">
        <w:t xml:space="preserve"> </w:t>
      </w:r>
      <w:proofErr w:type="spellStart"/>
      <w:r w:rsidRPr="003D5E34">
        <w:t>JPandS</w:t>
      </w:r>
      <w:proofErr w:type="spellEnd"/>
      <w:r w:rsidRPr="003D5E34">
        <w:t>, 8(2):46-9.</w:t>
      </w:r>
    </w:p>
  </w:footnote>
  <w:footnote w:id="18">
    <w:p w:rsidR="00864630" w:rsidRPr="00D01F2E" w:rsidRDefault="00864630" w:rsidP="003D5E34">
      <w:pPr>
        <w:pStyle w:val="Footnotes"/>
      </w:pPr>
      <w:r w:rsidRPr="00D01F2E">
        <w:rPr>
          <w:rStyle w:val="FootnoteReference"/>
          <w:rFonts w:asciiTheme="minorHAnsi" w:hAnsiTheme="minorHAnsi" w:cstheme="minorHAnsi"/>
        </w:rPr>
        <w:footnoteRef/>
      </w:r>
      <w:r w:rsidRPr="00D01F2E">
        <w:t xml:space="preserve"> </w:t>
      </w:r>
      <w:proofErr w:type="gramStart"/>
      <w:r>
        <w:t>U.S. Environmental Protection Agency (2010).</w:t>
      </w:r>
      <w:proofErr w:type="gramEnd"/>
      <w:r>
        <w:t xml:space="preserve"> </w:t>
      </w:r>
      <w:proofErr w:type="gramStart"/>
      <w:r>
        <w:t>Cost of Illness Handbook.</w:t>
      </w:r>
      <w:proofErr w:type="gramEnd"/>
      <w:r>
        <w:t xml:space="preserve"> </w:t>
      </w:r>
      <w:proofErr w:type="gramStart"/>
      <w:r>
        <w:t>Ch.III.2 “Cost of Low Birth Weight.”</w:t>
      </w:r>
      <w:proofErr w:type="gramEnd"/>
      <w:r w:rsidRPr="00D01F2E">
        <w:t xml:space="preserve"> </w:t>
      </w:r>
      <w:proofErr w:type="gramStart"/>
      <w:r>
        <w:t xml:space="preserve">Retrieved Jul 20, 2012 from </w:t>
      </w:r>
      <w:hyperlink r:id="rId5" w:history="1">
        <w:r>
          <w:rPr>
            <w:rStyle w:val="Hyperlink"/>
          </w:rPr>
          <w:t>http://www.epa.gov/opptintr/coi/pubs/III_2.pdf</w:t>
        </w:r>
      </w:hyperlink>
      <w:r>
        <w:t>.</w:t>
      </w:r>
      <w:proofErr w:type="gramEnd"/>
    </w:p>
  </w:footnote>
  <w:footnote w:id="19">
    <w:p w:rsidR="00864630" w:rsidRPr="00D01F2E" w:rsidRDefault="00864630" w:rsidP="003D5E34">
      <w:pPr>
        <w:pStyle w:val="Footnotes"/>
      </w:pPr>
      <w:r w:rsidRPr="00D01F2E">
        <w:rPr>
          <w:rStyle w:val="FootnoteReference"/>
          <w:rFonts w:asciiTheme="minorHAnsi" w:hAnsiTheme="minorHAnsi" w:cstheme="minorHAnsi"/>
        </w:rPr>
        <w:footnoteRef/>
      </w:r>
      <w:r w:rsidRPr="00D01F2E">
        <w:rPr>
          <w:lang w:val="de-DE"/>
        </w:rPr>
        <w:t xml:space="preserve"> </w:t>
      </w:r>
      <w:r w:rsidRPr="00D01F2E">
        <w:rPr>
          <w:lang w:val="de-DE"/>
        </w:rPr>
        <w:t>Waitzman</w:t>
      </w:r>
      <w:r>
        <w:rPr>
          <w:lang w:val="de-DE"/>
        </w:rPr>
        <w:t xml:space="preserve"> NJ</w:t>
      </w:r>
      <w:r w:rsidRPr="00D01F2E">
        <w:rPr>
          <w:lang w:val="de-DE"/>
        </w:rPr>
        <w:t>, Romano</w:t>
      </w:r>
      <w:r>
        <w:rPr>
          <w:lang w:val="de-DE"/>
        </w:rPr>
        <w:t xml:space="preserve"> PS</w:t>
      </w:r>
      <w:r w:rsidRPr="00D01F2E">
        <w:rPr>
          <w:lang w:val="de-DE"/>
        </w:rPr>
        <w:t>, Scheffler</w:t>
      </w:r>
      <w:r>
        <w:rPr>
          <w:lang w:val="de-DE"/>
        </w:rPr>
        <w:t xml:space="preserve"> RM (1994). </w:t>
      </w:r>
      <w:proofErr w:type="gramStart"/>
      <w:r w:rsidRPr="00D01F2E">
        <w:t>Estimates of the economic costs of birth</w:t>
      </w:r>
      <w:r>
        <w:t xml:space="preserve"> defects.</w:t>
      </w:r>
      <w:proofErr w:type="gramEnd"/>
      <w:r w:rsidRPr="00D01F2E">
        <w:t xml:space="preserve"> </w:t>
      </w:r>
      <w:r>
        <w:t xml:space="preserve">Inquiry, </w:t>
      </w:r>
      <w:r w:rsidRPr="00D01F2E">
        <w:t>31(2):</w:t>
      </w:r>
      <w:r>
        <w:t xml:space="preserve"> </w:t>
      </w:r>
      <w:r w:rsidRPr="00D01F2E">
        <w:t>188-205.</w:t>
      </w:r>
    </w:p>
  </w:footnote>
  <w:footnote w:id="20">
    <w:p w:rsidR="00864630" w:rsidRPr="00D01F2E" w:rsidRDefault="00864630" w:rsidP="003D5E34">
      <w:pPr>
        <w:pStyle w:val="Footnotes"/>
      </w:pPr>
      <w:r w:rsidRPr="00D01F2E">
        <w:rPr>
          <w:rStyle w:val="FootnoteReference"/>
          <w:rFonts w:asciiTheme="minorHAnsi" w:hAnsiTheme="minorHAnsi" w:cstheme="minorHAnsi"/>
        </w:rPr>
        <w:footnoteRef/>
      </w:r>
      <w:r w:rsidRPr="00D01F2E">
        <w:t xml:space="preserve"> Ricketts</w:t>
      </w:r>
      <w:r>
        <w:t xml:space="preserve"> S (2005).</w:t>
      </w:r>
      <w:r w:rsidRPr="00D01F2E">
        <w:t xml:space="preserve"> </w:t>
      </w:r>
      <w:proofErr w:type="gramStart"/>
      <w:r w:rsidRPr="00D01F2E">
        <w:t>Colorado Department of Public Health and Environment, personal comm.</w:t>
      </w:r>
      <w:proofErr w:type="gramEnd"/>
    </w:p>
  </w:footnote>
  <w:footnote w:id="21">
    <w:p w:rsidR="00864630" w:rsidRPr="00D01F2E" w:rsidRDefault="00864630" w:rsidP="003D5E34">
      <w:pPr>
        <w:pStyle w:val="Footnotes"/>
      </w:pPr>
      <w:r w:rsidRPr="00D01F2E">
        <w:rPr>
          <w:rStyle w:val="FootnoteReference"/>
          <w:rFonts w:asciiTheme="minorHAnsi" w:hAnsiTheme="minorHAnsi" w:cstheme="minorHAnsi"/>
        </w:rPr>
        <w:footnoteRef/>
      </w:r>
      <w:r w:rsidRPr="00D01F2E">
        <w:t xml:space="preserve"> Longman</w:t>
      </w:r>
      <w:r>
        <w:t xml:space="preserve"> P (2004</w:t>
      </w:r>
      <w:r w:rsidRPr="00B53753">
        <w:t xml:space="preserve">). </w:t>
      </w:r>
      <w:proofErr w:type="gramStart"/>
      <w:r w:rsidRPr="00B53753">
        <w:t>The Empty Cradle</w:t>
      </w:r>
      <w:r>
        <w:t>.</w:t>
      </w:r>
      <w:proofErr w:type="gramEnd"/>
      <w:r w:rsidRPr="00B53753">
        <w:t xml:space="preserve"> </w:t>
      </w:r>
      <w:r w:rsidRPr="00D01F2E">
        <w:t>New York</w:t>
      </w:r>
      <w:r>
        <w:t>:</w:t>
      </w:r>
      <w:r w:rsidRPr="00D01F2E">
        <w:t xml:space="preserve"> Basic Books, p. 73</w:t>
      </w:r>
      <w:r>
        <w:t xml:space="preserve">. </w:t>
      </w:r>
    </w:p>
  </w:footnote>
  <w:footnote w:id="22">
    <w:p w:rsidR="00864630" w:rsidRPr="003D5E34" w:rsidRDefault="00864630" w:rsidP="003D5E34">
      <w:pPr>
        <w:pStyle w:val="Footnotes"/>
      </w:pPr>
      <w:r w:rsidRPr="00D01F2E">
        <w:rPr>
          <w:rStyle w:val="FootnoteReference"/>
          <w:rFonts w:asciiTheme="minorHAnsi" w:hAnsiTheme="minorHAnsi" w:cstheme="minorHAnsi"/>
        </w:rPr>
        <w:footnoteRef/>
      </w:r>
      <w:r w:rsidRPr="00D01F2E">
        <w:t xml:space="preserve"> </w:t>
      </w:r>
      <w:proofErr w:type="spellStart"/>
      <w:r>
        <w:t>DeNavas</w:t>
      </w:r>
      <w:proofErr w:type="spellEnd"/>
      <w:r>
        <w:t xml:space="preserve">-Walt C, Proctor BD, Mills RJ (2004). </w:t>
      </w:r>
      <w:r w:rsidRPr="00D01F2E">
        <w:t>Income, Poverty, and Health Insurance Coverage in the United States: 2003</w:t>
      </w:r>
      <w:r>
        <w:t>.</w:t>
      </w:r>
      <w:r w:rsidRPr="00D01F2E">
        <w:t xml:space="preserve"> </w:t>
      </w:r>
      <w:proofErr w:type="gramStart"/>
      <w:r>
        <w:t>U.S. Census Bureau.</w:t>
      </w:r>
      <w:proofErr w:type="gramEnd"/>
      <w:r>
        <w:t xml:space="preserve"> </w:t>
      </w:r>
      <w:proofErr w:type="gramStart"/>
      <w:r>
        <w:t xml:space="preserve">Retrieved Jul 20, 2012 from </w:t>
      </w:r>
      <w:hyperlink r:id="rId6" w:history="1">
        <w:r w:rsidRPr="00D01F2E">
          <w:rPr>
            <w:rStyle w:val="Hyperlink"/>
            <w:rFonts w:asciiTheme="minorHAnsi" w:hAnsiTheme="minorHAnsi" w:cstheme="minorHAnsi"/>
          </w:rPr>
          <w:t>http://www.census.gov/prod/2004pubs/p60-226.pdf</w:t>
        </w:r>
      </w:hyperlink>
      <w:r>
        <w:rPr>
          <w:rStyle w:val="Hyperlink"/>
          <w:rFonts w:asciiTheme="minorHAnsi" w:hAnsiTheme="minorHAnsi" w:cstheme="minorHAnsi"/>
        </w:rPr>
        <w:t>.</w:t>
      </w:r>
      <w:proofErr w:type="gramEnd"/>
    </w:p>
  </w:footnote>
  <w:footnote w:id="23">
    <w:p w:rsidR="00864630" w:rsidRDefault="00864630" w:rsidP="001D3082">
      <w:pPr>
        <w:pStyle w:val="Footnotes"/>
      </w:pPr>
      <w:r>
        <w:rPr>
          <w:rStyle w:val="FootnoteReference"/>
        </w:rPr>
        <w:footnoteRef/>
      </w:r>
      <w:r>
        <w:t xml:space="preserve"> </w:t>
      </w:r>
      <w:proofErr w:type="spellStart"/>
      <w:r>
        <w:t>Guttmacher</w:t>
      </w:r>
      <w:proofErr w:type="spellEnd"/>
      <w:r>
        <w:t xml:space="preserve"> Institute (2011). </w:t>
      </w:r>
      <w:proofErr w:type="gramStart"/>
      <w:r>
        <w:t>Facts on induced abortion in the United States.</w:t>
      </w:r>
      <w:proofErr w:type="gramEnd"/>
      <w:r>
        <w:t xml:space="preserve"> Retrieved Jul 20, 2012 from </w:t>
      </w:r>
      <w:hyperlink r:id="rId7" w:history="1">
        <w:r>
          <w:rPr>
            <w:rStyle w:val="Hyperlink"/>
          </w:rPr>
          <w:t>http://www.guttmacher.org/pubs/fb_induced_abortion.html</w:t>
        </w:r>
      </w:hyperlink>
    </w:p>
  </w:footnote>
  <w:footnote w:id="24">
    <w:p w:rsidR="00864630" w:rsidRDefault="00864630" w:rsidP="001D3082">
      <w:pPr>
        <w:pStyle w:val="Footnotes"/>
      </w:pPr>
      <w:r>
        <w:rPr>
          <w:rStyle w:val="FootnoteReference"/>
        </w:rPr>
        <w:footnoteRef/>
      </w:r>
      <w:r>
        <w:t xml:space="preserve"> </w:t>
      </w:r>
      <w:proofErr w:type="spellStart"/>
      <w:proofErr w:type="gramStart"/>
      <w:r w:rsidRPr="001D3082">
        <w:t>Baeten</w:t>
      </w:r>
      <w:proofErr w:type="spellEnd"/>
      <w:r w:rsidRPr="001D3082">
        <w:t xml:space="preserve"> JM, </w:t>
      </w:r>
      <w:proofErr w:type="spellStart"/>
      <w:r w:rsidRPr="001D3082">
        <w:t>Nyange</w:t>
      </w:r>
      <w:proofErr w:type="spellEnd"/>
      <w:r w:rsidRPr="001D3082">
        <w:t xml:space="preserve"> PM, Richardson BA, </w:t>
      </w:r>
      <w:proofErr w:type="spellStart"/>
      <w:r w:rsidRPr="001D3082">
        <w:t>Lavreys</w:t>
      </w:r>
      <w:proofErr w:type="spellEnd"/>
      <w:r w:rsidRPr="001D3082">
        <w:t xml:space="preserve"> L, </w:t>
      </w:r>
      <w:proofErr w:type="spellStart"/>
      <w:r w:rsidRPr="001D3082">
        <w:t>Chohan</w:t>
      </w:r>
      <w:proofErr w:type="spellEnd"/>
      <w:r w:rsidRPr="001D3082">
        <w:t xml:space="preserve"> B,</w:t>
      </w:r>
      <w:r>
        <w:t xml:space="preserve"> Martin HL Jr., et al. (2001).</w:t>
      </w:r>
      <w:proofErr w:type="gramEnd"/>
      <w:r>
        <w:t xml:space="preserve"> </w:t>
      </w:r>
      <w:r w:rsidRPr="001D3082">
        <w:t>Hormonal contraception and risk of sexually transmitted disease acquisition: Re</w:t>
      </w:r>
      <w:r>
        <w:t>sults from a prospective study.</w:t>
      </w:r>
      <w:r w:rsidRPr="001D3082">
        <w:t xml:space="preserve"> </w:t>
      </w:r>
      <w:proofErr w:type="gramStart"/>
      <w:r w:rsidRPr="001D3082">
        <w:t>Am</w:t>
      </w:r>
      <w:proofErr w:type="gramEnd"/>
      <w:r w:rsidRPr="001D3082">
        <w:t xml:space="preserve"> J </w:t>
      </w:r>
      <w:proofErr w:type="spellStart"/>
      <w:r w:rsidRPr="001D3082">
        <w:t>Obstet</w:t>
      </w:r>
      <w:proofErr w:type="spellEnd"/>
      <w:r w:rsidRPr="001D3082">
        <w:t xml:space="preserve"> </w:t>
      </w:r>
      <w:proofErr w:type="spellStart"/>
      <w:r w:rsidRPr="001D3082">
        <w:t>Gynecol</w:t>
      </w:r>
      <w:proofErr w:type="spellEnd"/>
      <w:r w:rsidRPr="001D3082">
        <w:t>, 185(2): 380-5.</w:t>
      </w:r>
    </w:p>
  </w:footnote>
  <w:footnote w:id="25">
    <w:p w:rsidR="00864630" w:rsidRPr="001D3082" w:rsidRDefault="00864630" w:rsidP="001D3082">
      <w:pPr>
        <w:pStyle w:val="Footnotes"/>
      </w:pPr>
      <w:r>
        <w:rPr>
          <w:rStyle w:val="FootnoteReference"/>
        </w:rPr>
        <w:footnoteRef/>
      </w:r>
      <w:r>
        <w:t xml:space="preserve"> </w:t>
      </w:r>
      <w:r w:rsidRPr="00930509">
        <w:t>Chart adapted from: Hatcher RA,</w:t>
      </w:r>
      <w:r>
        <w:t xml:space="preserve"> </w:t>
      </w:r>
      <w:proofErr w:type="spellStart"/>
      <w:r>
        <w:t>Trussell</w:t>
      </w:r>
      <w:proofErr w:type="spellEnd"/>
      <w:r>
        <w:t xml:space="preserve"> J, Nelson AL,</w:t>
      </w:r>
      <w:r w:rsidRPr="00930509">
        <w:t xml:space="preserve"> eds.</w:t>
      </w:r>
      <w:r>
        <w:t xml:space="preserve"> (1998).</w:t>
      </w:r>
      <w:r w:rsidRPr="00930509">
        <w:t xml:space="preserve"> </w:t>
      </w:r>
      <w:r w:rsidRPr="00E77D6F">
        <w:t>Contraceptive Technology,</w:t>
      </w:r>
      <w:r>
        <w:t xml:space="preserve"> </w:t>
      </w:r>
      <w:r w:rsidRPr="00930509">
        <w:t>17</w:t>
      </w:r>
      <w:r w:rsidRPr="00930509">
        <w:rPr>
          <w:vertAlign w:val="superscript"/>
        </w:rPr>
        <w:t>th</w:t>
      </w:r>
      <w:r w:rsidRPr="00930509">
        <w:t xml:space="preserve"> </w:t>
      </w:r>
      <w:proofErr w:type="gramStart"/>
      <w:r w:rsidRPr="00930509">
        <w:t>ed</w:t>
      </w:r>
      <w:proofErr w:type="gramEnd"/>
      <w:r w:rsidRPr="00930509">
        <w:t xml:space="preserve">. New York: Ardent </w:t>
      </w:r>
      <w:r>
        <w:t>Media; Table 9-2, p. 216.</w:t>
      </w:r>
    </w:p>
  </w:footnote>
  <w:footnote w:id="26">
    <w:p w:rsidR="00864630" w:rsidRDefault="00864630" w:rsidP="00B525D0">
      <w:pPr>
        <w:pStyle w:val="Footnotes"/>
      </w:pPr>
      <w:r>
        <w:rPr>
          <w:rStyle w:val="FootnoteReference"/>
        </w:rPr>
        <w:footnoteRef/>
      </w:r>
      <w:r>
        <w:t xml:space="preserve"> </w:t>
      </w:r>
      <w:proofErr w:type="spellStart"/>
      <w:r w:rsidRPr="00B525D0">
        <w:t>Forhan</w:t>
      </w:r>
      <w:proofErr w:type="spellEnd"/>
      <w:r w:rsidRPr="00B525D0">
        <w:t xml:space="preserve"> SE, Gottlieb SL, Sternberg MR, Xu F, </w:t>
      </w:r>
      <w:proofErr w:type="spellStart"/>
      <w:r w:rsidRPr="00B525D0">
        <w:t>Datta</w:t>
      </w:r>
      <w:proofErr w:type="spellEnd"/>
      <w:r w:rsidRPr="00B525D0">
        <w:t xml:space="preserve"> SD</w:t>
      </w:r>
      <w:r>
        <w:t xml:space="preserve">, </w:t>
      </w:r>
      <w:proofErr w:type="spellStart"/>
      <w:r>
        <w:t>McQuillan</w:t>
      </w:r>
      <w:proofErr w:type="spellEnd"/>
      <w:r>
        <w:t xml:space="preserve"> GM, et al. (2009). </w:t>
      </w:r>
      <w:r w:rsidRPr="00B525D0">
        <w:t>Prevalence of sexually transmitted infections among female adolescents aged</w:t>
      </w:r>
      <w:r>
        <w:t xml:space="preserve"> 14 to 19 in the United States.</w:t>
      </w:r>
      <w:r w:rsidRPr="00B525D0">
        <w:t xml:space="preserve"> Pediatrics, 124(6): 1505-12.</w:t>
      </w:r>
    </w:p>
  </w:footnote>
  <w:footnote w:id="27">
    <w:p w:rsidR="00864630" w:rsidRPr="00600108" w:rsidRDefault="00864630" w:rsidP="003D5E34">
      <w:pPr>
        <w:pStyle w:val="Footnotes"/>
      </w:pPr>
      <w:r w:rsidRPr="00600108">
        <w:rPr>
          <w:rStyle w:val="FootnoteReference"/>
        </w:rPr>
        <w:footnoteRef/>
      </w:r>
      <w:r w:rsidRPr="00600108">
        <w:t xml:space="preserve"> Reardon DC. Aborted Women: Silent No More. Chicago: Loyola University Press; 1987</w:t>
      </w:r>
      <w:r w:rsidRPr="00600108">
        <w:rPr>
          <w:shd w:val="clear" w:color="auto" w:fill="FFFFFF"/>
        </w:rPr>
        <w:t>.</w:t>
      </w:r>
    </w:p>
  </w:footnote>
  <w:footnote w:id="28">
    <w:p w:rsidR="00864630" w:rsidRPr="003D5E34" w:rsidRDefault="00864630" w:rsidP="003D5E34">
      <w:pPr>
        <w:pStyle w:val="Footnotes"/>
      </w:pPr>
      <w:r w:rsidRPr="003D5E34">
        <w:rPr>
          <w:rStyle w:val="FootnoteReference"/>
        </w:rPr>
        <w:footnoteRef/>
      </w:r>
      <w:r w:rsidRPr="003D5E34">
        <w:t xml:space="preserve"> </w:t>
      </w:r>
      <w:proofErr w:type="gramStart"/>
      <w:r w:rsidRPr="003D5E34">
        <w:t>Rooney B, Calhoun BC (2003).</w:t>
      </w:r>
      <w:proofErr w:type="gramEnd"/>
      <w:r w:rsidRPr="003D5E34">
        <w:t xml:space="preserve"> </w:t>
      </w:r>
      <w:proofErr w:type="gramStart"/>
      <w:r w:rsidRPr="003D5E34">
        <w:t>Induced abortion and risk of later premature births.</w:t>
      </w:r>
      <w:proofErr w:type="gramEnd"/>
      <w:r w:rsidRPr="003D5E34">
        <w:t xml:space="preserve"> </w:t>
      </w:r>
      <w:proofErr w:type="spellStart"/>
      <w:r w:rsidRPr="003D5E34">
        <w:t>JPandS</w:t>
      </w:r>
      <w:proofErr w:type="spellEnd"/>
      <w:r w:rsidRPr="003D5E34">
        <w:t>, 8(2):46-9.</w:t>
      </w:r>
    </w:p>
  </w:footnote>
  <w:footnote w:id="29">
    <w:p w:rsidR="00864630" w:rsidRDefault="00864630" w:rsidP="00B80257">
      <w:pPr>
        <w:pStyle w:val="Footnotes"/>
      </w:pPr>
      <w:r>
        <w:rPr>
          <w:rStyle w:val="FootnoteReference"/>
        </w:rPr>
        <w:footnoteRef/>
      </w:r>
      <w:r>
        <w:t xml:space="preserve"> </w:t>
      </w:r>
      <w:proofErr w:type="spellStart"/>
      <w:r>
        <w:t>Dolle</w:t>
      </w:r>
      <w:proofErr w:type="spellEnd"/>
      <w:r>
        <w:t xml:space="preserve"> JM, </w:t>
      </w:r>
      <w:proofErr w:type="spellStart"/>
      <w:r>
        <w:t>Daling</w:t>
      </w:r>
      <w:proofErr w:type="spellEnd"/>
      <w:r>
        <w:t xml:space="preserve"> JR, White E, Brinton LA, Doody DR, Porter PL, Malone KE (2009). </w:t>
      </w:r>
      <w:proofErr w:type="gramStart"/>
      <w:r>
        <w:t>Risk factors for triple-negative breast cancer in women under the age of 45 years.</w:t>
      </w:r>
      <w:proofErr w:type="gramEnd"/>
      <w:r>
        <w:t xml:space="preserve"> Cancer </w:t>
      </w:r>
      <w:proofErr w:type="spellStart"/>
      <w:r>
        <w:t>Epidemiol</w:t>
      </w:r>
      <w:proofErr w:type="spellEnd"/>
      <w:r>
        <w:t xml:space="preserve"> Biomarkers </w:t>
      </w:r>
      <w:proofErr w:type="spellStart"/>
      <w:r>
        <w:t>Prev</w:t>
      </w:r>
      <w:proofErr w:type="spellEnd"/>
      <w:r>
        <w:t>, 18(4): 1157-66.</w:t>
      </w:r>
    </w:p>
  </w:footnote>
  <w:footnote w:id="30">
    <w:p w:rsidR="00864630" w:rsidRDefault="00864630" w:rsidP="009520AC">
      <w:pPr>
        <w:pStyle w:val="Footnotes"/>
      </w:pPr>
      <w:r w:rsidRPr="009520AC">
        <w:rPr>
          <w:rStyle w:val="FootnotesChar"/>
          <w:vertAlign w:val="superscript"/>
        </w:rPr>
        <w:footnoteRef/>
      </w:r>
      <w:r w:rsidRPr="009520AC">
        <w:rPr>
          <w:rStyle w:val="FootnotesChar"/>
        </w:rPr>
        <w:t xml:space="preserve"> </w:t>
      </w:r>
      <w:proofErr w:type="spellStart"/>
      <w:r>
        <w:rPr>
          <w:rStyle w:val="FootnotesChar"/>
        </w:rPr>
        <w:t>Ovigstad</w:t>
      </w:r>
      <w:proofErr w:type="spellEnd"/>
      <w:r>
        <w:rPr>
          <w:rStyle w:val="FootnotesChar"/>
        </w:rPr>
        <w:t xml:space="preserve"> E, et al. (1983). </w:t>
      </w:r>
      <w:r w:rsidRPr="009520AC">
        <w:rPr>
          <w:rStyle w:val="FootnotesChar"/>
        </w:rPr>
        <w:t>Pelvic inflammatory disease associated with Chlamydia trachomatis infection after</w:t>
      </w:r>
      <w:r>
        <w:t xml:space="preserve"> therapeutic abortion. Br J </w:t>
      </w:r>
      <w:proofErr w:type="spellStart"/>
      <w:r>
        <w:t>Vener</w:t>
      </w:r>
      <w:proofErr w:type="spellEnd"/>
      <w:r>
        <w:t xml:space="preserve"> Dis, 59: 189-92; </w:t>
      </w:r>
      <w:proofErr w:type="spellStart"/>
      <w:r>
        <w:t>Duthie</w:t>
      </w:r>
      <w:proofErr w:type="spellEnd"/>
      <w:r>
        <w:t xml:space="preserve"> SJ, et al. (1987). </w:t>
      </w:r>
      <w:proofErr w:type="gramStart"/>
      <w:r>
        <w:t>Morbidity after termination of pregnancy in first trimester.</w:t>
      </w:r>
      <w:proofErr w:type="gramEnd"/>
      <w:r>
        <w:t xml:space="preserve"> </w:t>
      </w:r>
      <w:proofErr w:type="spellStart"/>
      <w:r>
        <w:t>Genitourin</w:t>
      </w:r>
      <w:proofErr w:type="spellEnd"/>
      <w:r>
        <w:t xml:space="preserve"> Med, 63(3): 182-7; Stray-Pedersen B, et al. (1991). </w:t>
      </w:r>
      <w:proofErr w:type="gramStart"/>
      <w:r>
        <w:t>Induced abortion: Microbiological screening and medical complications.</w:t>
      </w:r>
      <w:proofErr w:type="gramEnd"/>
      <w:r>
        <w:t xml:space="preserve"> Infection 19(5): 305-8; </w:t>
      </w:r>
      <w:proofErr w:type="spellStart"/>
      <w:r>
        <w:t>Heisterberg</w:t>
      </w:r>
      <w:proofErr w:type="spellEnd"/>
      <w:r>
        <w:t xml:space="preserve"> L, et al. (1987). </w:t>
      </w:r>
      <w:proofErr w:type="gramStart"/>
      <w:r>
        <w:t xml:space="preserve">The role of vaginal secretory immunoglobulin a, </w:t>
      </w:r>
      <w:proofErr w:type="spellStart"/>
      <w:r>
        <w:t>gardnerella</w:t>
      </w:r>
      <w:proofErr w:type="spellEnd"/>
      <w:r>
        <w:t xml:space="preserve"> vaginalis, anaerobes, and Chlamydia trachomatis in post </w:t>
      </w:r>
      <w:proofErr w:type="spellStart"/>
      <w:r>
        <w:t>abortal</w:t>
      </w:r>
      <w:proofErr w:type="spellEnd"/>
      <w:r>
        <w:t xml:space="preserve"> pelvic inflammatory disease.</w:t>
      </w:r>
      <w:proofErr w:type="gramEnd"/>
      <w:r>
        <w:t xml:space="preserve"> </w:t>
      </w:r>
      <w:proofErr w:type="spellStart"/>
      <w:r>
        <w:t>Acta</w:t>
      </w:r>
      <w:proofErr w:type="spellEnd"/>
      <w:r>
        <w:t xml:space="preserve"> </w:t>
      </w:r>
      <w:proofErr w:type="spellStart"/>
      <w:r>
        <w:t>Obstetricia</w:t>
      </w:r>
      <w:proofErr w:type="spellEnd"/>
      <w:r>
        <w:t xml:space="preserve"> </w:t>
      </w:r>
      <w:proofErr w:type="gramStart"/>
      <w:r>
        <w:t>et</w:t>
      </w:r>
      <w:proofErr w:type="gramEnd"/>
      <w:r>
        <w:t xml:space="preserve"> </w:t>
      </w:r>
      <w:proofErr w:type="spellStart"/>
      <w:r>
        <w:t>Gynecologica</w:t>
      </w:r>
      <w:proofErr w:type="spellEnd"/>
      <w:r>
        <w:t xml:space="preserve"> </w:t>
      </w:r>
      <w:proofErr w:type="spellStart"/>
      <w:r>
        <w:t>Scandinavica</w:t>
      </w:r>
      <w:proofErr w:type="spellEnd"/>
      <w:r>
        <w:t>, 66(2): 99-102.</w:t>
      </w:r>
    </w:p>
  </w:footnote>
  <w:footnote w:id="31">
    <w:p w:rsidR="00864630" w:rsidRDefault="00864630" w:rsidP="009520AC">
      <w:pPr>
        <w:pStyle w:val="Footnotes"/>
      </w:pPr>
      <w:r>
        <w:rPr>
          <w:rStyle w:val="FootnoteReference"/>
        </w:rPr>
        <w:footnoteRef/>
      </w:r>
      <w:r>
        <w:t xml:space="preserve"> </w:t>
      </w:r>
      <w:proofErr w:type="gramStart"/>
      <w:r>
        <w:t>Centers for Disease Control and Prevention (2011).</w:t>
      </w:r>
      <w:proofErr w:type="gramEnd"/>
      <w:r>
        <w:t xml:space="preserve"> </w:t>
      </w:r>
      <w:proofErr w:type="gramStart"/>
      <w:r>
        <w:t>“Pelvic inflammatory disease (PID) - CDC fact sheet.”</w:t>
      </w:r>
      <w:proofErr w:type="gramEnd"/>
      <w:r>
        <w:t xml:space="preserve"> Atlanta, GA: U.S. Department of Health and Human Services, Centers for Disease Control and Prevention. Retrieved Oct 19, 2011 from </w:t>
      </w:r>
      <w:hyperlink r:id="rId8" w:history="1">
        <w:r w:rsidRPr="009520AC">
          <w:rPr>
            <w:rStyle w:val="Hyperlink"/>
          </w:rPr>
          <w:t>http://www.cdc.gov/std/pid/PID-factsheet-Sept-2011.pdf</w:t>
        </w:r>
      </w:hyperlink>
    </w:p>
  </w:footnote>
  <w:footnote w:id="32">
    <w:p w:rsidR="00864630" w:rsidRDefault="00864630" w:rsidP="009520AC">
      <w:pPr>
        <w:pStyle w:val="Footnotes"/>
      </w:pPr>
      <w:r>
        <w:rPr>
          <w:rStyle w:val="FootnoteReference"/>
        </w:rPr>
        <w:footnoteRef/>
      </w:r>
      <w:r>
        <w:t xml:space="preserve"> Coleman PK (2011). Abortion and mental health: quantitative synthesis and analysis of research published 1995-2009. Br J Psych, 199: 180-6.</w:t>
      </w:r>
    </w:p>
  </w:footnote>
  <w:footnote w:id="33">
    <w:p w:rsidR="00864630" w:rsidRPr="003D5E34" w:rsidRDefault="00864630" w:rsidP="00F0301A">
      <w:pPr>
        <w:pStyle w:val="Footnotes"/>
      </w:pPr>
      <w:r w:rsidRPr="003D5E34">
        <w:rPr>
          <w:rStyle w:val="FootnoteReference"/>
        </w:rPr>
        <w:footnoteRef/>
      </w:r>
      <w:r w:rsidRPr="003D5E34">
        <w:t xml:space="preserve"> Finger R (2005). </w:t>
      </w:r>
      <w:r>
        <w:t>Human Capital:</w:t>
      </w:r>
      <w:r w:rsidRPr="003D5E34">
        <w:t xml:space="preserve"> America’s Forgotten Priority</w:t>
      </w:r>
      <w:r>
        <w:t>.</w:t>
      </w:r>
      <w:r w:rsidRPr="003D5E34">
        <w:t xml:space="preserve"> </w:t>
      </w:r>
      <w:r>
        <w:t>Citizen Link, Focus on the Family</w:t>
      </w:r>
      <w:r w:rsidRPr="003D5E34">
        <w:rPr>
          <w:rStyle w:val="date1"/>
          <w:rFonts w:ascii="Times New Roman" w:hAnsi="Times New Roman"/>
          <w:sz w:val="18"/>
          <w:szCs w:val="16"/>
        </w:rPr>
        <w:t>.</w:t>
      </w:r>
    </w:p>
  </w:footnote>
  <w:footnote w:id="34">
    <w:p w:rsidR="00864630" w:rsidRPr="00D01F2E" w:rsidRDefault="00864630" w:rsidP="00F0301A">
      <w:pPr>
        <w:pStyle w:val="Footnotes"/>
      </w:pPr>
      <w:r w:rsidRPr="00D01F2E">
        <w:rPr>
          <w:rStyle w:val="FootnoteReference"/>
          <w:rFonts w:asciiTheme="minorHAnsi" w:hAnsiTheme="minorHAnsi" w:cstheme="minorHAnsi"/>
        </w:rPr>
        <w:footnoteRef/>
      </w:r>
      <w:r>
        <w:t xml:space="preserve"> </w:t>
      </w:r>
      <w:proofErr w:type="spellStart"/>
      <w:r>
        <w:t>Guttmacher</w:t>
      </w:r>
      <w:proofErr w:type="spellEnd"/>
      <w:r>
        <w:t xml:space="preserve"> Institute (2005).</w:t>
      </w:r>
      <w:r w:rsidRPr="00D01F2E">
        <w:t xml:space="preserve"> </w:t>
      </w:r>
      <w:proofErr w:type="gramStart"/>
      <w:r w:rsidRPr="00D01F2E">
        <w:t>Induced Aborti</w:t>
      </w:r>
      <w:r>
        <w:t>on in the United States.</w:t>
      </w:r>
      <w:proofErr w:type="gramEnd"/>
      <w:r>
        <w:t xml:space="preserve"> </w:t>
      </w:r>
      <w:proofErr w:type="gramStart"/>
      <w:r>
        <w:t>Fact Sheet.</w:t>
      </w:r>
      <w:proofErr w:type="gramEnd"/>
    </w:p>
  </w:footnote>
  <w:footnote w:id="35">
    <w:p w:rsidR="00864630" w:rsidRPr="00D01F2E" w:rsidRDefault="00864630" w:rsidP="00F0301A">
      <w:pPr>
        <w:pStyle w:val="Footnotes"/>
      </w:pPr>
      <w:r w:rsidRPr="00D01F2E">
        <w:rPr>
          <w:rStyle w:val="FootnoteReference"/>
          <w:rFonts w:asciiTheme="minorHAnsi" w:hAnsiTheme="minorHAnsi" w:cstheme="minorHAnsi"/>
        </w:rPr>
        <w:footnoteRef/>
      </w:r>
      <w:r w:rsidRPr="00D01F2E">
        <w:t xml:space="preserve"> </w:t>
      </w:r>
      <w:proofErr w:type="spellStart"/>
      <w:r w:rsidRPr="00D01F2E">
        <w:t>Brind</w:t>
      </w:r>
      <w:proofErr w:type="spellEnd"/>
      <w:r>
        <w:t xml:space="preserve"> J,</w:t>
      </w:r>
      <w:r w:rsidRPr="00D01F2E">
        <w:t xml:space="preserve"> </w:t>
      </w:r>
      <w:proofErr w:type="spellStart"/>
      <w:r w:rsidRPr="00D01F2E">
        <w:t>Chinchilli</w:t>
      </w:r>
      <w:proofErr w:type="spellEnd"/>
      <w:r>
        <w:t xml:space="preserve"> VM</w:t>
      </w:r>
      <w:r w:rsidRPr="00D01F2E">
        <w:t>, Severs</w:t>
      </w:r>
      <w:r>
        <w:t xml:space="preserve"> WB</w:t>
      </w:r>
      <w:r w:rsidRPr="00D01F2E">
        <w:t xml:space="preserve">, </w:t>
      </w:r>
      <w:proofErr w:type="spellStart"/>
      <w:r w:rsidRPr="00D01F2E">
        <w:t>Summy</w:t>
      </w:r>
      <w:proofErr w:type="spellEnd"/>
      <w:r w:rsidRPr="00D01F2E">
        <w:t>-Long</w:t>
      </w:r>
      <w:r>
        <w:t xml:space="preserve"> J (1996).</w:t>
      </w:r>
      <w:r w:rsidRPr="00D01F2E">
        <w:t xml:space="preserve"> </w:t>
      </w:r>
      <w:proofErr w:type="gramStart"/>
      <w:r w:rsidRPr="00D01F2E">
        <w:t>Induced abortion as an independent risk factor for breast cancer: A comprehensive review and meta-analysis</w:t>
      </w:r>
      <w:r>
        <w:t>.</w:t>
      </w:r>
      <w:proofErr w:type="gramEnd"/>
      <w:r w:rsidRPr="00B53753">
        <w:t xml:space="preserve"> </w:t>
      </w:r>
      <w:r>
        <w:rPr>
          <w:iCs/>
        </w:rPr>
        <w:t>J</w:t>
      </w:r>
      <w:r w:rsidRPr="00B53753">
        <w:rPr>
          <w:iCs/>
        </w:rPr>
        <w:t xml:space="preserve"> </w:t>
      </w:r>
      <w:proofErr w:type="spellStart"/>
      <w:r w:rsidRPr="00B53753">
        <w:rPr>
          <w:iCs/>
        </w:rPr>
        <w:t>Epidemiol</w:t>
      </w:r>
      <w:proofErr w:type="spellEnd"/>
      <w:r w:rsidRPr="00B53753">
        <w:rPr>
          <w:iCs/>
        </w:rPr>
        <w:t xml:space="preserve"> Community Health,</w:t>
      </w:r>
      <w:r w:rsidRPr="00D01F2E">
        <w:rPr>
          <w:i/>
          <w:iCs/>
        </w:rPr>
        <w:t xml:space="preserve"> </w:t>
      </w:r>
      <w:r w:rsidRPr="00D01F2E">
        <w:t>50</w:t>
      </w:r>
      <w:r>
        <w:t>(5)</w:t>
      </w:r>
      <w:r w:rsidRPr="00D01F2E">
        <w:t xml:space="preserve">: 481-96. </w:t>
      </w:r>
    </w:p>
  </w:footnote>
  <w:footnote w:id="36">
    <w:p w:rsidR="00864630" w:rsidRPr="00D01F2E" w:rsidRDefault="00864630" w:rsidP="00F0301A">
      <w:pPr>
        <w:pStyle w:val="Footnotes"/>
      </w:pPr>
      <w:r w:rsidRPr="00D01F2E">
        <w:rPr>
          <w:rStyle w:val="FootnoteReference"/>
          <w:rFonts w:asciiTheme="minorHAnsi" w:hAnsiTheme="minorHAnsi" w:cstheme="minorHAnsi"/>
        </w:rPr>
        <w:footnoteRef/>
      </w:r>
      <w:r w:rsidRPr="00D01F2E">
        <w:t xml:space="preserve"> </w:t>
      </w:r>
      <w:proofErr w:type="spellStart"/>
      <w:r w:rsidRPr="00B53753">
        <w:t>Ries</w:t>
      </w:r>
      <w:proofErr w:type="spellEnd"/>
      <w:r w:rsidRPr="00B53753">
        <w:t xml:space="preserve"> L, </w:t>
      </w:r>
      <w:proofErr w:type="spellStart"/>
      <w:r w:rsidRPr="00B53753">
        <w:t>Kosery</w:t>
      </w:r>
      <w:proofErr w:type="spellEnd"/>
      <w:r w:rsidRPr="00B53753">
        <w:t xml:space="preserve"> C, Hankey B, Miller</w:t>
      </w:r>
      <w:r>
        <w:t xml:space="preserve"> </w:t>
      </w:r>
      <w:r w:rsidRPr="00B53753">
        <w:t>B, Clegg L, Edwards B</w:t>
      </w:r>
      <w:r>
        <w:t xml:space="preserve"> (1999)</w:t>
      </w:r>
      <w:r w:rsidRPr="00B53753">
        <w:t>. SEER Cancer Statistics Review 1973–1996. Bethesda, MD:</w:t>
      </w:r>
      <w:r>
        <w:t xml:space="preserve"> National Cancer Institute;</w:t>
      </w:r>
      <w:r w:rsidRPr="00D01F2E">
        <w:t xml:space="preserve"> </w:t>
      </w:r>
      <w:proofErr w:type="spellStart"/>
      <w:r w:rsidRPr="00D01F2E">
        <w:t>Sondik</w:t>
      </w:r>
      <w:proofErr w:type="spellEnd"/>
      <w:r>
        <w:t xml:space="preserve"> EJ (1994). Breast c</w:t>
      </w:r>
      <w:r w:rsidRPr="00D01F2E">
        <w:t>ancer</w:t>
      </w:r>
      <w:r>
        <w:t xml:space="preserve"> t</w:t>
      </w:r>
      <w:r w:rsidRPr="00D01F2E">
        <w:t>rends: Inci</w:t>
      </w:r>
      <w:r>
        <w:t>dence, mortality, and survival,</w:t>
      </w:r>
      <w:r w:rsidRPr="00B53753">
        <w:t xml:space="preserve"> Cancer, </w:t>
      </w:r>
      <w:r w:rsidRPr="00D01F2E">
        <w:t>74</w:t>
      </w:r>
      <w:r>
        <w:t>(S3): 995-</w:t>
      </w:r>
      <w:r w:rsidRPr="00D01F2E">
        <w:t>9.</w:t>
      </w:r>
    </w:p>
  </w:footnote>
  <w:footnote w:id="37">
    <w:p w:rsidR="00864630" w:rsidRPr="00D01F2E" w:rsidRDefault="00864630" w:rsidP="00F0301A">
      <w:pPr>
        <w:pStyle w:val="Footnotes"/>
        <w:rPr>
          <w:i/>
        </w:rPr>
      </w:pPr>
      <w:r w:rsidRPr="00D01F2E">
        <w:rPr>
          <w:rStyle w:val="FootnoteReference"/>
          <w:rFonts w:asciiTheme="minorHAnsi" w:hAnsiTheme="minorHAnsi" w:cstheme="minorHAnsi"/>
        </w:rPr>
        <w:footnoteRef/>
      </w:r>
      <w:r w:rsidRPr="00D01F2E">
        <w:t xml:space="preserve"> </w:t>
      </w:r>
      <w:proofErr w:type="spellStart"/>
      <w:r w:rsidRPr="00D01F2E">
        <w:t>Polsky</w:t>
      </w:r>
      <w:proofErr w:type="spellEnd"/>
      <w:r>
        <w:t xml:space="preserve"> D</w:t>
      </w:r>
      <w:r w:rsidRPr="00D01F2E">
        <w:t xml:space="preserve">, </w:t>
      </w:r>
      <w:proofErr w:type="spellStart"/>
      <w:r w:rsidRPr="00D01F2E">
        <w:t>Mandelblatt</w:t>
      </w:r>
      <w:proofErr w:type="spellEnd"/>
      <w:r>
        <w:t xml:space="preserve"> JS</w:t>
      </w:r>
      <w:r w:rsidRPr="00D01F2E">
        <w:t>, Weeks</w:t>
      </w:r>
      <w:r>
        <w:t xml:space="preserve"> JC</w:t>
      </w:r>
      <w:r w:rsidRPr="00D01F2E">
        <w:t xml:space="preserve">, </w:t>
      </w:r>
      <w:proofErr w:type="spellStart"/>
      <w:r>
        <w:t>Venditti</w:t>
      </w:r>
      <w:proofErr w:type="spellEnd"/>
      <w:r>
        <w:t xml:space="preserve"> L, Hwang YT, Glick HA, Hadley J, Schulman KA (2003)</w:t>
      </w:r>
      <w:r w:rsidRPr="00D01F2E">
        <w:t xml:space="preserve">, </w:t>
      </w:r>
      <w:r w:rsidRPr="00D01F2E">
        <w:rPr>
          <w:bCs/>
        </w:rPr>
        <w:t>Economic evaluation of breast cancer treatment: considering the value of patient choice</w:t>
      </w:r>
      <w:r>
        <w:rPr>
          <w:bCs/>
        </w:rPr>
        <w:t>.</w:t>
      </w:r>
      <w:r w:rsidRPr="00B53753">
        <w:rPr>
          <w:bCs/>
        </w:rPr>
        <w:t xml:space="preserve"> </w:t>
      </w:r>
      <w:r>
        <w:rPr>
          <w:bCs/>
        </w:rPr>
        <w:t xml:space="preserve">J </w:t>
      </w:r>
      <w:proofErr w:type="spellStart"/>
      <w:r w:rsidRPr="00B53753">
        <w:rPr>
          <w:bCs/>
        </w:rPr>
        <w:t>Clin</w:t>
      </w:r>
      <w:proofErr w:type="spellEnd"/>
      <w:r w:rsidRPr="00B53753">
        <w:rPr>
          <w:bCs/>
        </w:rPr>
        <w:t xml:space="preserve"> </w:t>
      </w:r>
      <w:proofErr w:type="spellStart"/>
      <w:r w:rsidRPr="00B53753">
        <w:rPr>
          <w:bCs/>
        </w:rPr>
        <w:t>Oncol</w:t>
      </w:r>
      <w:proofErr w:type="spellEnd"/>
      <w:r>
        <w:rPr>
          <w:bCs/>
        </w:rPr>
        <w:t xml:space="preserve">, </w:t>
      </w:r>
      <w:r w:rsidRPr="00D01F2E">
        <w:t>21(6):</w:t>
      </w:r>
      <w:r>
        <w:t xml:space="preserve"> </w:t>
      </w:r>
      <w:r w:rsidRPr="00D01F2E">
        <w:t>1139-46.</w:t>
      </w:r>
    </w:p>
  </w:footnote>
  <w:footnote w:id="38">
    <w:p w:rsidR="00864630" w:rsidRPr="00B53753" w:rsidRDefault="00864630" w:rsidP="00F0301A">
      <w:pPr>
        <w:pStyle w:val="Footnotes"/>
        <w:rPr>
          <w:szCs w:val="18"/>
        </w:rPr>
      </w:pPr>
      <w:r w:rsidRPr="00D01F2E">
        <w:rPr>
          <w:rStyle w:val="FootnoteReference"/>
          <w:rFonts w:cstheme="minorHAnsi"/>
        </w:rPr>
        <w:footnoteRef/>
      </w:r>
      <w:r w:rsidRPr="00D01F2E">
        <w:t xml:space="preserve"> </w:t>
      </w:r>
      <w:r>
        <w:rPr>
          <w:szCs w:val="18"/>
        </w:rPr>
        <w:t>U.S. National Cancer Institute. Surveillance, epidemiology and end r</w:t>
      </w:r>
      <w:r w:rsidRPr="00B53753">
        <w:rPr>
          <w:szCs w:val="18"/>
        </w:rPr>
        <w:t xml:space="preserve">esults, 1998-2002, </w:t>
      </w:r>
      <w:proofErr w:type="gramStart"/>
      <w:r>
        <w:rPr>
          <w:szCs w:val="18"/>
        </w:rPr>
        <w:t>Retrieved</w:t>
      </w:r>
      <w:proofErr w:type="gramEnd"/>
      <w:r>
        <w:rPr>
          <w:szCs w:val="18"/>
        </w:rPr>
        <w:t xml:space="preserve"> from </w:t>
      </w:r>
      <w:hyperlink r:id="rId9" w:tooltip="http://seer.cancer.gov/statfacts/html/breast.html?statfacts_page=breast.html&amp;x=19&amp;y=14" w:history="1">
        <w:r w:rsidRPr="00B53753">
          <w:rPr>
            <w:rStyle w:val="Hyperlink"/>
            <w:rFonts w:cstheme="minorHAnsi"/>
            <w:szCs w:val="18"/>
          </w:rPr>
          <w:t>http://seer.cancer.gov/statfacts/html/breast.html?statfacts_page=breast.html&amp;x=19&amp;y=14</w:t>
        </w:r>
      </w:hyperlink>
      <w:r>
        <w:rPr>
          <w:rStyle w:val="Hyperlink"/>
          <w:rFonts w:cstheme="minorHAnsi"/>
          <w:szCs w:val="18"/>
        </w:rPr>
        <w:t>.</w:t>
      </w:r>
    </w:p>
  </w:footnote>
  <w:footnote w:id="39">
    <w:p w:rsidR="00864630" w:rsidRPr="00D01F2E" w:rsidRDefault="00864630" w:rsidP="00F0301A">
      <w:pPr>
        <w:pStyle w:val="Footnotes"/>
      </w:pPr>
      <w:r w:rsidRPr="00D01F2E">
        <w:rPr>
          <w:rStyle w:val="FootnoteReference"/>
          <w:rFonts w:asciiTheme="minorHAnsi" w:hAnsiTheme="minorHAnsi" w:cstheme="minorHAnsi"/>
        </w:rPr>
        <w:footnoteRef/>
      </w:r>
      <w:r w:rsidRPr="00D01F2E">
        <w:t xml:space="preserve"> </w:t>
      </w:r>
      <w:proofErr w:type="gramStart"/>
      <w:r w:rsidRPr="003D5E34">
        <w:t>Rooney B, Calhoun BC (2003).</w:t>
      </w:r>
      <w:proofErr w:type="gramEnd"/>
      <w:r w:rsidRPr="003D5E34">
        <w:t xml:space="preserve"> </w:t>
      </w:r>
      <w:proofErr w:type="gramStart"/>
      <w:r w:rsidRPr="003D5E34">
        <w:t>Induced abortion and risk of later premature births.</w:t>
      </w:r>
      <w:proofErr w:type="gramEnd"/>
      <w:r w:rsidRPr="003D5E34">
        <w:t xml:space="preserve"> </w:t>
      </w:r>
      <w:proofErr w:type="spellStart"/>
      <w:r w:rsidRPr="003D5E34">
        <w:t>JPandS</w:t>
      </w:r>
      <w:proofErr w:type="spellEnd"/>
      <w:r w:rsidRPr="003D5E34">
        <w:t>, 8(2):46-9.</w:t>
      </w:r>
    </w:p>
  </w:footnote>
  <w:footnote w:id="40">
    <w:p w:rsidR="00864630" w:rsidRPr="00D01F2E" w:rsidRDefault="00864630" w:rsidP="00F0301A">
      <w:pPr>
        <w:pStyle w:val="Footnotes"/>
      </w:pPr>
      <w:r w:rsidRPr="00D01F2E">
        <w:rPr>
          <w:rStyle w:val="FootnoteReference"/>
          <w:rFonts w:asciiTheme="minorHAnsi" w:hAnsiTheme="minorHAnsi" w:cstheme="minorHAnsi"/>
        </w:rPr>
        <w:footnoteRef/>
      </w:r>
      <w:r w:rsidRPr="00D01F2E">
        <w:t xml:space="preserve"> </w:t>
      </w:r>
      <w:proofErr w:type="gramStart"/>
      <w:r>
        <w:t>U.S. Environmental Protection Agency (2010).</w:t>
      </w:r>
      <w:proofErr w:type="gramEnd"/>
      <w:r>
        <w:t xml:space="preserve"> </w:t>
      </w:r>
      <w:proofErr w:type="gramStart"/>
      <w:r>
        <w:t>Cost of Illness Handbook.</w:t>
      </w:r>
      <w:proofErr w:type="gramEnd"/>
      <w:r>
        <w:t xml:space="preserve"> </w:t>
      </w:r>
      <w:proofErr w:type="gramStart"/>
      <w:r>
        <w:t>Ch.III.2 “Cost of Low Birth Weight.”</w:t>
      </w:r>
      <w:proofErr w:type="gramEnd"/>
      <w:r w:rsidRPr="00D01F2E">
        <w:t xml:space="preserve"> </w:t>
      </w:r>
      <w:proofErr w:type="gramStart"/>
      <w:r>
        <w:t xml:space="preserve">Retrieved Jul 20, 2012 from </w:t>
      </w:r>
      <w:hyperlink r:id="rId10" w:history="1">
        <w:r>
          <w:rPr>
            <w:rStyle w:val="Hyperlink"/>
          </w:rPr>
          <w:t>http://www.epa.gov/opptintr/coi/pubs/III_2.pdf</w:t>
        </w:r>
      </w:hyperlink>
      <w:r>
        <w:t>.</w:t>
      </w:r>
      <w:proofErr w:type="gramEnd"/>
    </w:p>
  </w:footnote>
  <w:footnote w:id="41">
    <w:p w:rsidR="00864630" w:rsidRPr="00D01F2E" w:rsidRDefault="00864630" w:rsidP="00F0301A">
      <w:pPr>
        <w:pStyle w:val="Footnotes"/>
      </w:pPr>
      <w:r w:rsidRPr="00D01F2E">
        <w:rPr>
          <w:rStyle w:val="FootnoteReference"/>
          <w:rFonts w:asciiTheme="minorHAnsi" w:hAnsiTheme="minorHAnsi" w:cstheme="minorHAnsi"/>
        </w:rPr>
        <w:footnoteRef/>
      </w:r>
      <w:r w:rsidRPr="00D01F2E">
        <w:rPr>
          <w:lang w:val="de-DE"/>
        </w:rPr>
        <w:t xml:space="preserve"> </w:t>
      </w:r>
      <w:r w:rsidRPr="00D01F2E">
        <w:rPr>
          <w:lang w:val="de-DE"/>
        </w:rPr>
        <w:t>Waitzman</w:t>
      </w:r>
      <w:r>
        <w:rPr>
          <w:lang w:val="de-DE"/>
        </w:rPr>
        <w:t xml:space="preserve"> NJ</w:t>
      </w:r>
      <w:r w:rsidRPr="00D01F2E">
        <w:rPr>
          <w:lang w:val="de-DE"/>
        </w:rPr>
        <w:t>, Romano</w:t>
      </w:r>
      <w:r>
        <w:rPr>
          <w:lang w:val="de-DE"/>
        </w:rPr>
        <w:t xml:space="preserve"> PS</w:t>
      </w:r>
      <w:r w:rsidRPr="00D01F2E">
        <w:rPr>
          <w:lang w:val="de-DE"/>
        </w:rPr>
        <w:t>, Scheffler</w:t>
      </w:r>
      <w:r>
        <w:rPr>
          <w:lang w:val="de-DE"/>
        </w:rPr>
        <w:t xml:space="preserve"> RM (1994). </w:t>
      </w:r>
      <w:proofErr w:type="gramStart"/>
      <w:r w:rsidRPr="00D01F2E">
        <w:t>Estimates of the economic costs of birth</w:t>
      </w:r>
      <w:r>
        <w:t xml:space="preserve"> defects.</w:t>
      </w:r>
      <w:proofErr w:type="gramEnd"/>
      <w:r w:rsidRPr="00D01F2E">
        <w:t xml:space="preserve"> </w:t>
      </w:r>
      <w:r>
        <w:t xml:space="preserve">Inquiry, </w:t>
      </w:r>
      <w:r w:rsidRPr="00D01F2E">
        <w:t>31(2):</w:t>
      </w:r>
      <w:r>
        <w:t xml:space="preserve"> </w:t>
      </w:r>
      <w:r w:rsidRPr="00D01F2E">
        <w:t>188-205.</w:t>
      </w:r>
    </w:p>
  </w:footnote>
  <w:footnote w:id="42">
    <w:p w:rsidR="00864630" w:rsidRPr="00D01F2E" w:rsidRDefault="00864630" w:rsidP="00F0301A">
      <w:pPr>
        <w:pStyle w:val="Footnotes"/>
      </w:pPr>
      <w:r w:rsidRPr="00D01F2E">
        <w:rPr>
          <w:rStyle w:val="FootnoteReference"/>
          <w:rFonts w:asciiTheme="minorHAnsi" w:hAnsiTheme="minorHAnsi" w:cstheme="minorHAnsi"/>
        </w:rPr>
        <w:footnoteRef/>
      </w:r>
      <w:r w:rsidRPr="00D01F2E">
        <w:t xml:space="preserve"> Ricketts</w:t>
      </w:r>
      <w:r>
        <w:t xml:space="preserve"> S (2005).</w:t>
      </w:r>
      <w:r w:rsidRPr="00D01F2E">
        <w:t xml:space="preserve"> </w:t>
      </w:r>
      <w:proofErr w:type="gramStart"/>
      <w:r w:rsidRPr="00D01F2E">
        <w:t>Colorado Department of Public Health and Environment, personal comm.</w:t>
      </w:r>
      <w:proofErr w:type="gramEnd"/>
    </w:p>
  </w:footnote>
  <w:footnote w:id="43">
    <w:p w:rsidR="00864630" w:rsidRPr="00D01F2E" w:rsidRDefault="00864630" w:rsidP="00F0301A">
      <w:pPr>
        <w:pStyle w:val="Footnotes"/>
      </w:pPr>
      <w:r w:rsidRPr="00D01F2E">
        <w:rPr>
          <w:rStyle w:val="FootnoteReference"/>
          <w:rFonts w:asciiTheme="minorHAnsi" w:hAnsiTheme="minorHAnsi" w:cstheme="minorHAnsi"/>
        </w:rPr>
        <w:footnoteRef/>
      </w:r>
      <w:r w:rsidRPr="00D01F2E">
        <w:t xml:space="preserve"> Longman</w:t>
      </w:r>
      <w:r>
        <w:t xml:space="preserve"> P (2004</w:t>
      </w:r>
      <w:r w:rsidRPr="00B53753">
        <w:t xml:space="preserve">). </w:t>
      </w:r>
      <w:proofErr w:type="gramStart"/>
      <w:r w:rsidRPr="00B53753">
        <w:t>The Empty Cradle</w:t>
      </w:r>
      <w:r>
        <w:t>.</w:t>
      </w:r>
      <w:proofErr w:type="gramEnd"/>
      <w:r w:rsidRPr="00B53753">
        <w:t xml:space="preserve"> </w:t>
      </w:r>
      <w:r w:rsidRPr="00D01F2E">
        <w:t>New York</w:t>
      </w:r>
      <w:r>
        <w:t>:</w:t>
      </w:r>
      <w:r w:rsidRPr="00D01F2E">
        <w:t xml:space="preserve"> Basic Books, p. 73</w:t>
      </w:r>
      <w:r>
        <w:t xml:space="preserve">. </w:t>
      </w:r>
    </w:p>
  </w:footnote>
  <w:footnote w:id="44">
    <w:p w:rsidR="00864630" w:rsidRPr="003D5E34" w:rsidRDefault="00864630" w:rsidP="00F0301A">
      <w:pPr>
        <w:pStyle w:val="Footnotes"/>
      </w:pPr>
      <w:r w:rsidRPr="00D01F2E">
        <w:rPr>
          <w:rStyle w:val="FootnoteReference"/>
          <w:rFonts w:asciiTheme="minorHAnsi" w:hAnsiTheme="minorHAnsi" w:cstheme="minorHAnsi"/>
        </w:rPr>
        <w:footnoteRef/>
      </w:r>
      <w:r w:rsidRPr="00D01F2E">
        <w:t xml:space="preserve"> </w:t>
      </w:r>
      <w:proofErr w:type="spellStart"/>
      <w:r>
        <w:t>DeNavas</w:t>
      </w:r>
      <w:proofErr w:type="spellEnd"/>
      <w:r>
        <w:t xml:space="preserve">-Walt C, Proctor BD, Mills RJ (2004). </w:t>
      </w:r>
      <w:r w:rsidRPr="00D01F2E">
        <w:t>Income, Poverty, and Health Insurance Coverage in the United States: 2003</w:t>
      </w:r>
      <w:r>
        <w:t>.</w:t>
      </w:r>
      <w:r w:rsidRPr="00D01F2E">
        <w:t xml:space="preserve"> </w:t>
      </w:r>
      <w:proofErr w:type="gramStart"/>
      <w:r>
        <w:t>U.S. Census Bureau.</w:t>
      </w:r>
      <w:proofErr w:type="gramEnd"/>
      <w:r>
        <w:t xml:space="preserve"> </w:t>
      </w:r>
      <w:proofErr w:type="gramStart"/>
      <w:r>
        <w:t xml:space="preserve">Retrieved Jul 20, 2012 from </w:t>
      </w:r>
      <w:hyperlink r:id="rId11" w:history="1">
        <w:r w:rsidRPr="00D01F2E">
          <w:rPr>
            <w:rStyle w:val="Hyperlink"/>
            <w:rFonts w:asciiTheme="minorHAnsi" w:hAnsiTheme="minorHAnsi" w:cstheme="minorHAnsi"/>
          </w:rPr>
          <w:t>http://www.census.gov/prod/2004pubs/p60-226.pdf</w:t>
        </w:r>
      </w:hyperlink>
      <w:r>
        <w:rPr>
          <w:rStyle w:val="Hyperlink"/>
          <w:rFonts w:asciiTheme="minorHAnsi" w:hAnsiTheme="minorHAnsi" w:cstheme="minorHAnsi"/>
        </w:rPr>
        <w:t>.</w:t>
      </w:r>
      <w:proofErr w:type="gramEnd"/>
    </w:p>
  </w:footnote>
  <w:footnote w:id="45">
    <w:p w:rsidR="00864630" w:rsidRDefault="00864630" w:rsidP="00732448">
      <w:pPr>
        <w:pStyle w:val="Footnotes"/>
      </w:pPr>
      <w:r>
        <w:rPr>
          <w:rStyle w:val="FootnoteReference"/>
        </w:rPr>
        <w:footnoteRef/>
      </w:r>
      <w:r>
        <w:t xml:space="preserve"> </w:t>
      </w:r>
      <w:proofErr w:type="gramStart"/>
      <w:r w:rsidRPr="00732448">
        <w:t>Centers for Disease Control and Prevention (2011).</w:t>
      </w:r>
      <w:proofErr w:type="gramEnd"/>
      <w:r w:rsidRPr="00732448">
        <w:t xml:space="preserve"> Sexually Transmitted D</w:t>
      </w:r>
      <w:r>
        <w:t>i</w:t>
      </w:r>
      <w:r w:rsidRPr="00732448">
        <w:t xml:space="preserve">seases (STDs): STDs &amp; Infertility. Retrieved Jul 22, 2012 from </w:t>
      </w:r>
      <w:r w:rsidRPr="00732448">
        <w:rPr>
          <w:rFonts w:cstheme="minorHAnsi"/>
        </w:rPr>
        <w:t>http://www.cdc.gov/std/infertility/default.htm</w:t>
      </w:r>
    </w:p>
  </w:footnote>
  <w:footnote w:id="46">
    <w:p w:rsidR="00864630" w:rsidRDefault="00864630" w:rsidP="00840888">
      <w:pPr>
        <w:pStyle w:val="Footnotes"/>
      </w:pPr>
      <w:r>
        <w:rPr>
          <w:rStyle w:val="FootnoteReference"/>
        </w:rPr>
        <w:footnoteRef/>
      </w:r>
      <w:r>
        <w:t xml:space="preserve"> </w:t>
      </w:r>
      <w:proofErr w:type="spellStart"/>
      <w:r w:rsidRPr="00C037D4">
        <w:t>Radberg</w:t>
      </w:r>
      <w:proofErr w:type="spellEnd"/>
      <w:r w:rsidRPr="00C037D4">
        <w:t xml:space="preserve"> </w:t>
      </w:r>
      <w:r>
        <w:t>T,</w:t>
      </w:r>
      <w:r w:rsidRPr="00C037D4">
        <w:t xml:space="preserve"> et al.</w:t>
      </w:r>
      <w:r w:rsidRPr="00840888">
        <w:t xml:space="preserve"> </w:t>
      </w:r>
      <w:r w:rsidRPr="00C037D4">
        <w:t>(1980)</w:t>
      </w:r>
      <w:r>
        <w:t xml:space="preserve">. </w:t>
      </w:r>
      <w:proofErr w:type="gramStart"/>
      <w:r w:rsidRPr="00C037D4">
        <w:t xml:space="preserve">Chlamydia </w:t>
      </w:r>
      <w:r>
        <w:t>trachomatis in relation to i</w:t>
      </w:r>
      <w:r w:rsidRPr="00C037D4">
        <w:t>n</w:t>
      </w:r>
      <w:r>
        <w:t>fections following first trimester abortions.</w:t>
      </w:r>
      <w:proofErr w:type="gramEnd"/>
      <w:r w:rsidRPr="00C037D4">
        <w:t xml:space="preserve"> </w:t>
      </w:r>
      <w:proofErr w:type="spellStart"/>
      <w:proofErr w:type="gramStart"/>
      <w:r w:rsidRPr="00C037D4">
        <w:t>Acta</w:t>
      </w:r>
      <w:proofErr w:type="spellEnd"/>
      <w:r w:rsidRPr="00C037D4">
        <w:t xml:space="preserve"> </w:t>
      </w:r>
      <w:proofErr w:type="spellStart"/>
      <w:r w:rsidRPr="00C037D4">
        <w:t>Obstricia</w:t>
      </w:r>
      <w:proofErr w:type="spellEnd"/>
      <w:r w:rsidRPr="00C037D4">
        <w:t xml:space="preserve"> </w:t>
      </w:r>
      <w:proofErr w:type="spellStart"/>
      <w:r w:rsidRPr="00C037D4">
        <w:t>Gynoecological</w:t>
      </w:r>
      <w:proofErr w:type="spellEnd"/>
      <w:r w:rsidRPr="00C037D4">
        <w:t xml:space="preserve"> (Supp. 93), 54:478</w:t>
      </w:r>
      <w:r>
        <w:t>;</w:t>
      </w:r>
      <w:r w:rsidRPr="00C037D4">
        <w:t xml:space="preserve"> </w:t>
      </w:r>
      <w:proofErr w:type="spellStart"/>
      <w:r w:rsidRPr="00C037D4">
        <w:t>Westergaard</w:t>
      </w:r>
      <w:proofErr w:type="spellEnd"/>
      <w:r>
        <w:t xml:space="preserve"> L </w:t>
      </w:r>
      <w:r w:rsidRPr="00C037D4">
        <w:t>(1982)</w:t>
      </w:r>
      <w:r>
        <w:t>.</w:t>
      </w:r>
      <w:proofErr w:type="gramEnd"/>
      <w:r>
        <w:t xml:space="preserve"> </w:t>
      </w:r>
      <w:proofErr w:type="gramStart"/>
      <w:r w:rsidRPr="00C037D4">
        <w:t xml:space="preserve">Significance of </w:t>
      </w:r>
      <w:r>
        <w:t>cervical c</w:t>
      </w:r>
      <w:r w:rsidRPr="00C037D4">
        <w:t xml:space="preserve">hlamydia </w:t>
      </w:r>
      <w:r>
        <w:t>trachomatis infection in post-</w:t>
      </w:r>
      <w:proofErr w:type="spellStart"/>
      <w:r>
        <w:t>abortal</w:t>
      </w:r>
      <w:proofErr w:type="spellEnd"/>
      <w:r>
        <w:t xml:space="preserve"> pelvic inflammatory disease.</w:t>
      </w:r>
      <w:proofErr w:type="gramEnd"/>
      <w:r w:rsidRPr="00C037D4">
        <w:t xml:space="preserve"> Obstetrics and Gynecology, 60(3):322-</w:t>
      </w:r>
      <w:r>
        <w:t>5;</w:t>
      </w:r>
      <w:r w:rsidRPr="00C037D4">
        <w:t xml:space="preserve"> Chacko</w:t>
      </w:r>
      <w:r>
        <w:t xml:space="preserve"> M</w:t>
      </w:r>
      <w:r w:rsidRPr="00C037D4">
        <w:t>, et al.</w:t>
      </w:r>
      <w:r>
        <w:t xml:space="preserve"> (1984).</w:t>
      </w:r>
      <w:r w:rsidRPr="00C037D4">
        <w:t xml:space="preserve"> </w:t>
      </w:r>
      <w:r>
        <w:t xml:space="preserve">Chlamydia </w:t>
      </w:r>
      <w:proofErr w:type="spellStart"/>
      <w:r>
        <w:t>trachomatosis</w:t>
      </w:r>
      <w:proofErr w:type="spellEnd"/>
      <w:r>
        <w:t xml:space="preserve"> i</w:t>
      </w:r>
      <w:r w:rsidRPr="00C037D4">
        <w:t xml:space="preserve">nfection in </w:t>
      </w:r>
      <w:r>
        <w:t>sexually active a</w:t>
      </w:r>
      <w:r w:rsidRPr="00C037D4">
        <w:t xml:space="preserve">dolescents: Prevalence and </w:t>
      </w:r>
      <w:r>
        <w:t>risk factors.</w:t>
      </w:r>
      <w:r w:rsidRPr="00C037D4">
        <w:t xml:space="preserve"> </w:t>
      </w:r>
      <w:proofErr w:type="gramStart"/>
      <w:r w:rsidRPr="00C037D4">
        <w:t>Pediatrics, 73(6)</w:t>
      </w:r>
      <w:r>
        <w:t xml:space="preserve">; </w:t>
      </w:r>
      <w:proofErr w:type="spellStart"/>
      <w:r w:rsidRPr="00C037D4">
        <w:t>Barbacci</w:t>
      </w:r>
      <w:proofErr w:type="spellEnd"/>
      <w:r>
        <w:t xml:space="preserve"> M</w:t>
      </w:r>
      <w:r w:rsidRPr="00C037D4">
        <w:t>, et al.</w:t>
      </w:r>
      <w:r>
        <w:t xml:space="preserve"> (1986).</w:t>
      </w:r>
      <w:proofErr w:type="gramEnd"/>
      <w:r>
        <w:t xml:space="preserve"> </w:t>
      </w:r>
      <w:proofErr w:type="gramStart"/>
      <w:r>
        <w:t>Post-</w:t>
      </w:r>
      <w:proofErr w:type="spellStart"/>
      <w:r>
        <w:t>abortal</w:t>
      </w:r>
      <w:proofErr w:type="spellEnd"/>
      <w:r>
        <w:t xml:space="preserve"> endometritis and isolation of chlamydia trachomatis.</w:t>
      </w:r>
      <w:proofErr w:type="gramEnd"/>
      <w:r w:rsidRPr="00C037D4">
        <w:t xml:space="preserve"> Obstetrics and Gynecology</w:t>
      </w:r>
      <w:r>
        <w:t>, 68(5):668-</w:t>
      </w:r>
      <w:r w:rsidRPr="00C037D4">
        <w:t>90</w:t>
      </w:r>
      <w:r>
        <w:t xml:space="preserve">; </w:t>
      </w:r>
      <w:proofErr w:type="spellStart"/>
      <w:r w:rsidRPr="00C037D4">
        <w:t>Duthrie</w:t>
      </w:r>
      <w:proofErr w:type="spellEnd"/>
      <w:r>
        <w:t xml:space="preserve"> S, et al. (1987).</w:t>
      </w:r>
      <w:r w:rsidRPr="00C037D4">
        <w:t xml:space="preserve"> </w:t>
      </w:r>
      <w:proofErr w:type="gramStart"/>
      <w:r w:rsidRPr="00C037D4">
        <w:t xml:space="preserve">Morbidity </w:t>
      </w:r>
      <w:r>
        <w:t>a</w:t>
      </w:r>
      <w:r w:rsidRPr="00C037D4">
        <w:t xml:space="preserve">fter </w:t>
      </w:r>
      <w:r>
        <w:t>t</w:t>
      </w:r>
      <w:r w:rsidRPr="00C037D4">
        <w:t xml:space="preserve">ermination of </w:t>
      </w:r>
      <w:r>
        <w:t>p</w:t>
      </w:r>
      <w:r w:rsidRPr="00C037D4">
        <w:t xml:space="preserve">regnancy in </w:t>
      </w:r>
      <w:r>
        <w:t>f</w:t>
      </w:r>
      <w:r w:rsidRPr="00C037D4">
        <w:t>irst-</w:t>
      </w:r>
      <w:r>
        <w:t>t</w:t>
      </w:r>
      <w:r w:rsidRPr="00C037D4">
        <w:t>rimester</w:t>
      </w:r>
      <w:r>
        <w:t>.</w:t>
      </w:r>
      <w:proofErr w:type="gramEnd"/>
      <w:r>
        <w:t xml:space="preserve"> </w:t>
      </w:r>
      <w:proofErr w:type="spellStart"/>
      <w:r>
        <w:t>Genitourin</w:t>
      </w:r>
      <w:proofErr w:type="spellEnd"/>
      <w:r w:rsidRPr="00C037D4">
        <w:t xml:space="preserve"> Med</w:t>
      </w:r>
      <w:r>
        <w:t xml:space="preserve"> 63(3):182-</w:t>
      </w:r>
      <w:r w:rsidRPr="00C037D4">
        <w:t>7</w:t>
      </w:r>
      <w:r>
        <w:t xml:space="preserve"> </w:t>
      </w:r>
    </w:p>
  </w:footnote>
  <w:footnote w:id="47">
    <w:p w:rsidR="00864630" w:rsidRDefault="00864630" w:rsidP="00732448">
      <w:pPr>
        <w:pStyle w:val="Footnotes"/>
      </w:pPr>
      <w:r>
        <w:rPr>
          <w:rStyle w:val="FootnoteReference"/>
        </w:rPr>
        <w:footnoteRef/>
      </w:r>
      <w:r>
        <w:t xml:space="preserve"> </w:t>
      </w:r>
      <w:proofErr w:type="gramStart"/>
      <w:r w:rsidRPr="00732448">
        <w:t>Centers for Disease Control and Prevention (</w:t>
      </w:r>
      <w:r>
        <w:t>2012</w:t>
      </w:r>
      <w:r w:rsidRPr="00732448">
        <w:t>).</w:t>
      </w:r>
      <w:proofErr w:type="gramEnd"/>
      <w:r w:rsidRPr="00732448">
        <w:t xml:space="preserve"> Sexually Transmitted Diseases (STDs): </w:t>
      </w:r>
      <w:r>
        <w:t>Gonorrhea – CDC Fact Sheet</w:t>
      </w:r>
      <w:r w:rsidRPr="00732448">
        <w:t xml:space="preserve">. Retrieved Jul 22, 2012 from </w:t>
      </w:r>
      <w:hyperlink r:id="rId12" w:history="1">
        <w:r w:rsidRPr="00C037D4">
          <w:rPr>
            <w:rStyle w:val="Hyperlink"/>
            <w:rFonts w:cstheme="minorHAnsi"/>
            <w:color w:val="000000" w:themeColor="text1"/>
            <w:u w:val="none"/>
          </w:rPr>
          <w:t>http://www.cdc.gov/std/Gonorrhea/STDFact-gonorrhea.htm</w:t>
        </w:r>
      </w:hyperlink>
    </w:p>
  </w:footnote>
  <w:footnote w:id="48">
    <w:p w:rsidR="00864630" w:rsidRDefault="00864630" w:rsidP="00732448">
      <w:pPr>
        <w:pStyle w:val="Footnotes"/>
      </w:pPr>
      <w:r>
        <w:rPr>
          <w:rStyle w:val="FootnoteReference"/>
        </w:rPr>
        <w:footnoteRef/>
      </w:r>
      <w:r>
        <w:t xml:space="preserve"> Ibid.</w:t>
      </w:r>
    </w:p>
  </w:footnote>
  <w:footnote w:id="49">
    <w:p w:rsidR="00864630" w:rsidRDefault="00864630" w:rsidP="002B72CA">
      <w:pPr>
        <w:pStyle w:val="Footnotes"/>
      </w:pPr>
      <w:r>
        <w:rPr>
          <w:rStyle w:val="FootnoteReference"/>
        </w:rPr>
        <w:footnoteRef/>
      </w:r>
      <w:r>
        <w:t xml:space="preserve"> Centers for Disease Control and Prevention (2002). </w:t>
      </w:r>
      <w:r w:rsidRPr="00C037D4">
        <w:rPr>
          <w:rFonts w:cstheme="minorHAnsi"/>
          <w:color w:val="000000" w:themeColor="text1"/>
        </w:rPr>
        <w:t>MMWR, 51</w:t>
      </w:r>
      <w:r>
        <w:rPr>
          <w:rFonts w:cstheme="minorHAnsi"/>
          <w:color w:val="000000" w:themeColor="text1"/>
        </w:rPr>
        <w:t>(</w:t>
      </w:r>
      <w:r w:rsidRPr="00C037D4">
        <w:rPr>
          <w:rFonts w:cstheme="minorHAnsi"/>
          <w:color w:val="000000" w:themeColor="text1"/>
        </w:rPr>
        <w:t>RR-15</w:t>
      </w:r>
      <w:r>
        <w:rPr>
          <w:rFonts w:cstheme="minorHAnsi"/>
          <w:color w:val="000000" w:themeColor="text1"/>
        </w:rPr>
        <w:t>):</w:t>
      </w:r>
      <w:r w:rsidRPr="00C037D4">
        <w:rPr>
          <w:rFonts w:cstheme="minorHAnsi"/>
          <w:color w:val="000000" w:themeColor="text1"/>
        </w:rPr>
        <w:t>10</w:t>
      </w:r>
      <w:r>
        <w:rPr>
          <w:rFonts w:cstheme="minorHAnsi"/>
          <w:color w:val="000000" w:themeColor="text1"/>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color w:val="1F497D" w:themeColor="text2"/>
        <w:sz w:val="28"/>
        <w:szCs w:val="28"/>
      </w:rPr>
      <w:alias w:val="Title"/>
      <w:id w:val="77807649"/>
      <w:dataBinding w:prefixMappings="xmlns:ns0='http://schemas.openxmlformats.org/package/2006/metadata/core-properties' xmlns:ns1='http://purl.org/dc/elements/1.1/'" w:xpath="/ns0:coreProperties[1]/ns1:title[1]" w:storeItemID="{6C3C8BC8-F283-45AE-878A-BAB7291924A1}"/>
      <w:text/>
    </w:sdtPr>
    <w:sdtEndPr/>
    <w:sdtContent>
      <w:p w:rsidR="00864630" w:rsidRPr="008D3B0D" w:rsidRDefault="00864630" w:rsidP="008D3B0D">
        <w:pPr>
          <w:pStyle w:val="Header"/>
          <w:tabs>
            <w:tab w:val="left" w:pos="2580"/>
            <w:tab w:val="left" w:pos="2985"/>
          </w:tabs>
          <w:spacing w:after="120" w:line="276" w:lineRule="auto"/>
          <w:rPr>
            <w:b/>
            <w:bCs/>
            <w:color w:val="1F497D" w:themeColor="text2"/>
            <w:sz w:val="28"/>
            <w:szCs w:val="28"/>
          </w:rPr>
        </w:pPr>
        <w:r>
          <w:rPr>
            <w:b/>
            <w:bCs/>
            <w:color w:val="1F497D" w:themeColor="text2"/>
            <w:sz w:val="28"/>
            <w:szCs w:val="28"/>
          </w:rPr>
          <w:t>Optimization Tool</w:t>
        </w:r>
      </w:p>
    </w:sdtContent>
  </w:sdt>
  <w:p w:rsidR="00864630" w:rsidRDefault="0086463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EF6A23" w:rsidRDefault="00CD2D0A">
    <w:pPr>
      <w:pStyle w:val="Header"/>
      <w:rPr>
        <w:b/>
        <w:color w:val="1F497D" w:themeColor="text2"/>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647" type="#_x0000_t136" style="position:absolute;margin-left:0;margin-top:0;width:461.85pt;height:197.95pt;z-index:251685888"/>
      </w:pict>
    </w:r>
    <w:r w:rsidR="00864630" w:rsidRPr="00EF6A23">
      <w:rPr>
        <w:b/>
        <w:color w:val="1F497D" w:themeColor="text2"/>
        <w:sz w:val="28"/>
        <w:szCs w:val="28"/>
      </w:rPr>
      <w:t>Optimization Tool Summary</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Default="0086463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EF6A23" w:rsidRDefault="00864630">
    <w:pPr>
      <w:pStyle w:val="Header"/>
      <w:rPr>
        <w:b/>
        <w:color w:val="1F497D" w:themeColor="text2"/>
        <w:sz w:val="28"/>
        <w:szCs w:val="28"/>
      </w:rPr>
    </w:pPr>
    <w:r>
      <w:rPr>
        <w:b/>
        <w:color w:val="1F497D" w:themeColor="text2"/>
        <w:sz w:val="28"/>
        <w:szCs w:val="28"/>
      </w:rPr>
      <w:tab/>
    </w:r>
    <w:r>
      <w:rPr>
        <w:b/>
        <w:color w:val="1F497D" w:themeColor="text2"/>
        <w:sz w:val="28"/>
        <w:szCs w:val="28"/>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C34EA1">
    <w:pPr>
      <w:pStyle w:val="Header"/>
      <w:tabs>
        <w:tab w:val="left" w:pos="2580"/>
        <w:tab w:val="left" w:pos="2985"/>
      </w:tabs>
      <w:spacing w:after="120" w:line="276" w:lineRule="auto"/>
      <w:jc w:val="right"/>
      <w:rPr>
        <w:color w:val="548DD4" w:themeColor="text2" w:themeTint="99"/>
      </w:rPr>
    </w:pPr>
    <w:r>
      <w:rPr>
        <w:b/>
        <w:color w:val="1F497D" w:themeColor="text2"/>
        <w:sz w:val="28"/>
        <w:szCs w:val="28"/>
      </w:rPr>
      <w:tab/>
    </w:r>
    <w:r>
      <w:rPr>
        <w:b/>
        <w:color w:val="1F497D" w:themeColor="text2"/>
        <w:sz w:val="28"/>
        <w:szCs w:val="28"/>
      </w:rPr>
      <w:tab/>
    </w:r>
    <w:r>
      <w:rPr>
        <w:b/>
        <w:color w:val="1F497D" w:themeColor="text2"/>
        <w:sz w:val="28"/>
        <w:szCs w:val="28"/>
      </w:rPr>
      <w:tab/>
    </w:r>
    <w:r>
      <w:rPr>
        <w:b/>
        <w:color w:val="1F497D" w:themeColor="text2"/>
        <w:sz w:val="28"/>
        <w:szCs w:val="28"/>
      </w:rPr>
      <w:tab/>
    </w:r>
    <w:r w:rsidRPr="00C34EA1">
      <w:rPr>
        <w:bCs/>
        <w:color w:val="548DD4" w:themeColor="text2" w:themeTint="99"/>
      </w:rPr>
      <w:t>Executive Management</w:t>
    </w:r>
    <w:r>
      <w:rPr>
        <w:b/>
        <w:color w:val="1F497D" w:themeColor="text2"/>
        <w:sz w:val="28"/>
        <w:szCs w:val="28"/>
      </w:rPr>
      <w:tab/>
    </w:r>
    <w:r>
      <w:rPr>
        <w:b/>
        <w:color w:val="1F497D" w:themeColor="text2"/>
        <w:sz w:val="28"/>
        <w:szCs w:val="28"/>
      </w:rPr>
      <w:tab/>
    </w:r>
    <w:r w:rsidRPr="00AE0136">
      <w:rPr>
        <w:color w:val="548DD4" w:themeColor="text2" w:themeTint="99"/>
      </w:rPr>
      <w:tab/>
    </w:r>
    <w:r w:rsidRPr="00AE0136">
      <w:rPr>
        <w:color w:val="548DD4" w:themeColor="text2" w:themeTint="99"/>
      </w:rP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Default="0086463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Default="0086463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C34EA1">
    <w:pPr>
      <w:pStyle w:val="Header"/>
      <w:tabs>
        <w:tab w:val="left" w:pos="2580"/>
        <w:tab w:val="left" w:pos="2985"/>
      </w:tabs>
      <w:spacing w:after="120" w:line="276" w:lineRule="auto"/>
      <w:jc w:val="right"/>
      <w:rPr>
        <w:color w:val="548DD4" w:themeColor="text2" w:themeTint="99"/>
      </w:rPr>
    </w:pPr>
    <w:r>
      <w:rPr>
        <w:b/>
        <w:color w:val="1F497D" w:themeColor="text2"/>
        <w:sz w:val="28"/>
        <w:szCs w:val="28"/>
      </w:rPr>
      <w:tab/>
    </w:r>
    <w:r>
      <w:rPr>
        <w:b/>
        <w:color w:val="1F497D" w:themeColor="text2"/>
        <w:sz w:val="28"/>
        <w:szCs w:val="28"/>
      </w:rPr>
      <w:tab/>
    </w:r>
    <w:r>
      <w:rPr>
        <w:b/>
        <w:color w:val="1F497D" w:themeColor="text2"/>
        <w:sz w:val="28"/>
        <w:szCs w:val="28"/>
      </w:rPr>
      <w:tab/>
    </w:r>
    <w:r>
      <w:rPr>
        <w:b/>
        <w:color w:val="1F497D" w:themeColor="text2"/>
        <w:sz w:val="28"/>
        <w:szCs w:val="28"/>
      </w:rPr>
      <w:tab/>
    </w:r>
    <w:r>
      <w:rPr>
        <w:bCs/>
        <w:color w:val="548DD4" w:themeColor="text2" w:themeTint="99"/>
      </w:rPr>
      <w:t>Patient Resources Department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783C07">
    <w:pPr>
      <w:pStyle w:val="Header"/>
      <w:rPr>
        <w:bCs/>
        <w:color w:val="548DD4" w:themeColor="text2" w:themeTint="99"/>
      </w:rPr>
    </w:pPr>
  </w:p>
  <w:p w:rsidR="00864630" w:rsidRDefault="0086463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2D47FA">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783C07">
    <w:pPr>
      <w:pStyle w:val="Header"/>
      <w:rPr>
        <w:bCs/>
        <w:color w:val="548DD4" w:themeColor="text2" w:themeTint="99"/>
      </w:rPr>
    </w:pPr>
  </w:p>
  <w:p w:rsidR="00864630" w:rsidRDefault="008646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color w:val="1F497D" w:themeColor="text2"/>
        <w:sz w:val="28"/>
        <w:szCs w:val="28"/>
      </w:rPr>
      <w:alias w:val="Title"/>
      <w:id w:val="77887899"/>
      <w:dataBinding w:prefixMappings="xmlns:ns0='http://schemas.openxmlformats.org/package/2006/metadata/core-properties' xmlns:ns1='http://purl.org/dc/elements/1.1/'" w:xpath="/ns0:coreProperties[1]/ns1:title[1]" w:storeItemID="{6C3C8BC8-F283-45AE-878A-BAB7291924A1}"/>
      <w:text/>
    </w:sdtPr>
    <w:sdtEndPr/>
    <w:sdtContent>
      <w:p w:rsidR="00864630" w:rsidRPr="008D3B0D" w:rsidRDefault="00864630" w:rsidP="008D3B0D">
        <w:pPr>
          <w:pStyle w:val="Header"/>
          <w:tabs>
            <w:tab w:val="left" w:pos="2580"/>
            <w:tab w:val="left" w:pos="2985"/>
          </w:tabs>
          <w:spacing w:after="120" w:line="276" w:lineRule="auto"/>
          <w:jc w:val="right"/>
          <w:rPr>
            <w:b/>
            <w:bCs/>
            <w:color w:val="1F497D" w:themeColor="text2"/>
            <w:sz w:val="28"/>
            <w:szCs w:val="28"/>
          </w:rPr>
        </w:pPr>
        <w:r>
          <w:rPr>
            <w:b/>
            <w:bCs/>
            <w:color w:val="1F497D" w:themeColor="text2"/>
            <w:sz w:val="28"/>
            <w:szCs w:val="28"/>
          </w:rPr>
          <w:t>Optimization Tool</w:t>
        </w:r>
      </w:p>
    </w:sdtContent>
  </w:sdt>
  <w:p w:rsidR="00864630" w:rsidRDefault="00864630">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2D47F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783C07">
    <w:pPr>
      <w:pStyle w:val="Header"/>
      <w:rPr>
        <w:bCs/>
        <w:color w:val="548DD4" w:themeColor="text2" w:themeTint="99"/>
      </w:rPr>
    </w:pPr>
  </w:p>
  <w:p w:rsidR="00864630" w:rsidRDefault="0086463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pPr>
      <w:pStyle w:val="Header"/>
      <w:rPr>
        <w:color w:val="548DD4" w:themeColor="text2" w:themeTint="99"/>
      </w:rPr>
    </w:pPr>
    <w:r>
      <w:rPr>
        <w:b/>
        <w:color w:val="1F497D" w:themeColor="text2"/>
        <w:sz w:val="28"/>
        <w:szCs w:val="28"/>
      </w:rPr>
      <w:tab/>
    </w:r>
    <w:r>
      <w:rPr>
        <w:b/>
        <w:color w:val="1F497D" w:themeColor="text2"/>
        <w:sz w:val="28"/>
        <w:szCs w:val="28"/>
      </w:rPr>
      <w:tab/>
    </w:r>
    <w:r>
      <w:rPr>
        <w:color w:val="548DD4" w:themeColor="text2" w:themeTint="99"/>
      </w:rPr>
      <w:t>Addendum: Patient Resources Self Learning Module</w:t>
    </w:r>
    <w:r>
      <w:rPr>
        <w:b/>
        <w:color w:val="1F497D" w:themeColor="text2"/>
        <w:sz w:val="28"/>
        <w:szCs w:val="28"/>
      </w:rPr>
      <w:tab/>
    </w:r>
    <w:r>
      <w:rPr>
        <w:b/>
        <w:color w:val="1F497D" w:themeColor="text2"/>
        <w:sz w:val="28"/>
        <w:szCs w:val="28"/>
      </w:rPr>
      <w:tab/>
    </w:r>
    <w:r w:rsidRPr="00AE0136">
      <w:rPr>
        <w:color w:val="548DD4" w:themeColor="text2" w:themeTint="99"/>
      </w:rPr>
      <w:tab/>
    </w:r>
    <w:r w:rsidRPr="00AE0136">
      <w:rPr>
        <w:color w:val="548DD4" w:themeColor="text2" w:themeTint="99"/>
      </w:rPr>
      <w:tab/>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783C07">
    <w:pPr>
      <w:pStyle w:val="Header"/>
      <w:rPr>
        <w:bCs/>
        <w:color w:val="548DD4" w:themeColor="text2" w:themeTint="99"/>
      </w:rPr>
    </w:pPr>
  </w:p>
  <w:p w:rsidR="00864630" w:rsidRDefault="0086463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2D47FA">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783C07">
    <w:pPr>
      <w:pStyle w:val="Header"/>
      <w:rPr>
        <w:bCs/>
        <w:color w:val="548DD4" w:themeColor="text2" w:themeTint="99"/>
      </w:rPr>
    </w:pPr>
  </w:p>
  <w:p w:rsidR="00864630" w:rsidRDefault="00864630">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2D47FA">
    <w:pPr>
      <w:pStyle w:val="Header"/>
    </w:pPr>
    <w:r>
      <w:rPr>
        <w:color w:val="548DD4" w:themeColor="text2" w:themeTint="99"/>
      </w:rPr>
      <w:tab/>
    </w:r>
    <w:r>
      <w:rPr>
        <w:color w:val="548DD4" w:themeColor="text2" w:themeTint="99"/>
      </w:rPr>
      <w:tab/>
      <w:t>Addendum: Medical Services Self Learning Module</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2D47FA">
    <w:pPr>
      <w:pStyle w:val="Header"/>
    </w:pPr>
    <w:r>
      <w:rPr>
        <w:color w:val="548DD4" w:themeColor="text2" w:themeTint="99"/>
      </w:rPr>
      <w:tab/>
    </w:r>
    <w:r>
      <w:rPr>
        <w:color w:val="548DD4" w:themeColor="text2" w:themeTint="99"/>
      </w:rPr>
      <w:tab/>
      <w:t>Addendum: Patient Resources Self Learning Module</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783C07">
    <w:pPr>
      <w:pStyle w:val="Header"/>
      <w:rPr>
        <w:bCs/>
        <w:color w:val="548DD4" w:themeColor="text2" w:themeTint="99"/>
      </w:rPr>
    </w:pPr>
  </w:p>
  <w:p w:rsidR="00864630" w:rsidRDefault="00864630">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2D47F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EF6A23" w:rsidRDefault="00864630" w:rsidP="00EF6A23">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D67416">
    <w:pPr>
      <w:pStyle w:val="Header"/>
    </w:pPr>
    <w:r>
      <w:rPr>
        <w:color w:val="548DD4" w:themeColor="text2" w:themeTint="99"/>
      </w:rPr>
      <w:tab/>
    </w:r>
    <w:r>
      <w:rPr>
        <w:color w:val="548DD4" w:themeColor="text2" w:themeTint="99"/>
      </w:rPr>
      <w:tab/>
      <w:t>Addendum: Patient Resources Self Learning Module</w:t>
    </w:r>
  </w:p>
  <w:p w:rsidR="00864630" w:rsidRPr="002D47FA" w:rsidRDefault="00864630" w:rsidP="002D47FA">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783C07">
    <w:pPr>
      <w:pStyle w:val="Header"/>
      <w:rPr>
        <w:bCs/>
        <w:color w:val="548DD4" w:themeColor="text2" w:themeTint="99"/>
      </w:rPr>
    </w:pPr>
  </w:p>
  <w:p w:rsidR="00864630" w:rsidRDefault="00864630">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D67416">
    <w:pPr>
      <w:pStyle w:val="Header"/>
    </w:pPr>
    <w:r>
      <w:rPr>
        <w:color w:val="548DD4" w:themeColor="text2" w:themeTint="99"/>
      </w:rPr>
      <w:tab/>
    </w:r>
    <w:r>
      <w:rPr>
        <w:color w:val="548DD4" w:themeColor="text2" w:themeTint="99"/>
      </w:rPr>
      <w:tab/>
    </w:r>
  </w:p>
  <w:p w:rsidR="00864630" w:rsidRPr="002D47FA" w:rsidRDefault="00864630" w:rsidP="002D47FA">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783C07">
    <w:pPr>
      <w:pStyle w:val="Header"/>
      <w:rPr>
        <w:bCs/>
        <w:color w:val="548DD4" w:themeColor="text2" w:themeTint="99"/>
      </w:rPr>
    </w:pPr>
  </w:p>
  <w:p w:rsidR="00864630" w:rsidRDefault="00864630">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781FDE">
    <w:pPr>
      <w:pStyle w:val="Header"/>
    </w:pPr>
    <w:r>
      <w:rPr>
        <w:color w:val="548DD4" w:themeColor="text2" w:themeTint="99"/>
      </w:rPr>
      <w:tab/>
    </w:r>
    <w:r>
      <w:rPr>
        <w:color w:val="548DD4" w:themeColor="text2" w:themeTint="99"/>
      </w:rPr>
      <w:tab/>
      <w:t>Addendum: Patient Resources Self Learning Module</w:t>
    </w:r>
  </w:p>
  <w:p w:rsidR="00864630" w:rsidRPr="002D47FA" w:rsidRDefault="00864630" w:rsidP="00D67416">
    <w:pPr>
      <w:pStyle w:val="Header"/>
    </w:pPr>
    <w:r>
      <w:rPr>
        <w:color w:val="548DD4" w:themeColor="text2" w:themeTint="99"/>
      </w:rPr>
      <w:tab/>
    </w:r>
    <w:r>
      <w:rPr>
        <w:color w:val="548DD4" w:themeColor="text2" w:themeTint="99"/>
      </w:rPr>
      <w:tab/>
    </w:r>
  </w:p>
  <w:p w:rsidR="00864630" w:rsidRPr="002D47FA" w:rsidRDefault="00864630" w:rsidP="002D47FA">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783C07">
    <w:pPr>
      <w:pStyle w:val="Header"/>
      <w:rPr>
        <w:bCs/>
        <w:color w:val="548DD4" w:themeColor="text2" w:themeTint="99"/>
      </w:rPr>
    </w:pPr>
  </w:p>
  <w:p w:rsidR="00864630" w:rsidRDefault="00864630">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D67416">
    <w:pPr>
      <w:pStyle w:val="Header"/>
    </w:pPr>
    <w:r>
      <w:rPr>
        <w:color w:val="548DD4" w:themeColor="text2" w:themeTint="99"/>
      </w:rPr>
      <w:tab/>
    </w:r>
    <w:r>
      <w:rPr>
        <w:color w:val="548DD4" w:themeColor="text2" w:themeTint="99"/>
      </w:rPr>
      <w:tab/>
    </w:r>
  </w:p>
  <w:p w:rsidR="00864630" w:rsidRPr="002D47FA" w:rsidRDefault="00864630" w:rsidP="002D47FA">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E5043D">
    <w:pPr>
      <w:pStyle w:val="Header"/>
    </w:pPr>
    <w:r>
      <w:rPr>
        <w:color w:val="548DD4" w:themeColor="text2" w:themeTint="99"/>
      </w:rPr>
      <w:tab/>
    </w:r>
    <w:r>
      <w:rPr>
        <w:color w:val="548DD4" w:themeColor="text2" w:themeTint="99"/>
      </w:rPr>
      <w:tab/>
      <w:t>Addendum: Patient Resources Self Learning Module</w:t>
    </w:r>
  </w:p>
  <w:p w:rsidR="00864630" w:rsidRPr="002D47FA" w:rsidRDefault="00864630" w:rsidP="00D67416">
    <w:pPr>
      <w:pStyle w:val="Header"/>
    </w:pPr>
    <w:r>
      <w:rPr>
        <w:color w:val="548DD4" w:themeColor="text2" w:themeTint="99"/>
      </w:rPr>
      <w:tab/>
    </w:r>
    <w:r>
      <w:rPr>
        <w:color w:val="548DD4" w:themeColor="text2" w:themeTint="99"/>
      </w:rPr>
      <w:tab/>
    </w:r>
  </w:p>
  <w:p w:rsidR="00864630" w:rsidRPr="002D47FA" w:rsidRDefault="00864630" w:rsidP="002D47FA">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E5043D">
    <w:pPr>
      <w:pStyle w:val="Header"/>
    </w:pPr>
    <w:r>
      <w:rPr>
        <w:color w:val="548DD4" w:themeColor="text2" w:themeTint="99"/>
      </w:rPr>
      <w:tab/>
    </w:r>
    <w:r>
      <w:rPr>
        <w:color w:val="548DD4" w:themeColor="text2" w:themeTint="99"/>
      </w:rPr>
      <w:tab/>
    </w:r>
  </w:p>
  <w:p w:rsidR="00864630" w:rsidRPr="002D47FA" w:rsidRDefault="00864630" w:rsidP="00D67416">
    <w:pPr>
      <w:pStyle w:val="Header"/>
    </w:pPr>
    <w:r>
      <w:rPr>
        <w:color w:val="548DD4" w:themeColor="text2" w:themeTint="99"/>
      </w:rPr>
      <w:tab/>
    </w:r>
    <w:r>
      <w:rPr>
        <w:color w:val="548DD4" w:themeColor="text2" w:themeTint="99"/>
      </w:rPr>
      <w:tab/>
    </w:r>
  </w:p>
  <w:p w:rsidR="00864630" w:rsidRPr="002D47FA" w:rsidRDefault="00864630" w:rsidP="002D47FA">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783C07">
    <w:pPr>
      <w:pStyle w:val="Header"/>
      <w:rPr>
        <w:bCs/>
        <w:color w:val="548DD4" w:themeColor="text2" w:themeTint="99"/>
      </w:rPr>
    </w:pPr>
  </w:p>
  <w:p w:rsidR="00864630" w:rsidRDefault="0086463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Default="00CD2D0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642" type="#_x0000_t136" style="position:absolute;margin-left:-1in;margin-top:-36pt;width:461.85pt;height:197.95pt;z-index:251675648"/>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E5043D">
    <w:pPr>
      <w:pStyle w:val="Header"/>
    </w:pPr>
    <w:r>
      <w:rPr>
        <w:color w:val="548DD4" w:themeColor="text2" w:themeTint="99"/>
      </w:rPr>
      <w:tab/>
    </w:r>
    <w:r>
      <w:rPr>
        <w:color w:val="548DD4" w:themeColor="text2" w:themeTint="99"/>
      </w:rPr>
      <w:tab/>
      <w:t>Addendum: Patient Resources Self Learning Module</w:t>
    </w:r>
  </w:p>
  <w:p w:rsidR="00864630" w:rsidRPr="002D47FA" w:rsidRDefault="00864630" w:rsidP="00D67416">
    <w:pPr>
      <w:pStyle w:val="Header"/>
    </w:pPr>
    <w:r>
      <w:rPr>
        <w:color w:val="548DD4" w:themeColor="text2" w:themeTint="99"/>
      </w:rPr>
      <w:tab/>
    </w:r>
    <w:r>
      <w:rPr>
        <w:color w:val="548DD4" w:themeColor="text2" w:themeTint="99"/>
      </w:rPr>
      <w:tab/>
    </w:r>
  </w:p>
  <w:p w:rsidR="00864630" w:rsidRPr="002D47FA" w:rsidRDefault="00864630" w:rsidP="002D47FA">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EF6A23" w:rsidRDefault="00CD2D0A" w:rsidP="00EF6A2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707" type="#_x0000_t136" style="position:absolute;margin-left:-1in;margin-top:-36pt;width:461.85pt;height:197.95pt;z-index:251808768"/>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783C07">
    <w:pPr>
      <w:pStyle w:val="Header"/>
      <w:rPr>
        <w:bCs/>
        <w:color w:val="548DD4" w:themeColor="text2" w:themeTint="99"/>
      </w:rPr>
    </w:pPr>
  </w:p>
  <w:p w:rsidR="00864630" w:rsidRDefault="00864630">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E5043D">
    <w:pPr>
      <w:pStyle w:val="Header"/>
    </w:pPr>
    <w:r>
      <w:rPr>
        <w:color w:val="548DD4" w:themeColor="text2" w:themeTint="99"/>
      </w:rPr>
      <w:tab/>
    </w:r>
    <w:r>
      <w:rPr>
        <w:color w:val="548DD4" w:themeColor="text2" w:themeTint="99"/>
      </w:rPr>
      <w:tab/>
    </w:r>
  </w:p>
  <w:p w:rsidR="00864630" w:rsidRPr="002D47FA" w:rsidRDefault="00864630" w:rsidP="006910B2">
    <w:pPr>
      <w:pStyle w:val="Header"/>
    </w:pPr>
    <w:r>
      <w:rPr>
        <w:color w:val="548DD4" w:themeColor="text2" w:themeTint="99"/>
      </w:rPr>
      <w:tab/>
    </w:r>
    <w:r>
      <w:rPr>
        <w:color w:val="548DD4" w:themeColor="text2" w:themeTint="99"/>
      </w:rPr>
      <w:tab/>
      <w:t>Medical Services Department</w:t>
    </w:r>
  </w:p>
  <w:p w:rsidR="00864630" w:rsidRPr="002D47FA" w:rsidRDefault="00864630" w:rsidP="00D67416">
    <w:pPr>
      <w:pStyle w:val="Header"/>
    </w:pPr>
  </w:p>
  <w:p w:rsidR="00864630" w:rsidRPr="002D47FA" w:rsidRDefault="00864630" w:rsidP="002D47FA">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783C07">
    <w:pPr>
      <w:pStyle w:val="Header"/>
      <w:rPr>
        <w:bCs/>
        <w:color w:val="548DD4" w:themeColor="text2" w:themeTint="99"/>
      </w:rPr>
    </w:pPr>
  </w:p>
  <w:p w:rsidR="00864630" w:rsidRDefault="00864630">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E5043D">
    <w:pPr>
      <w:pStyle w:val="Header"/>
    </w:pPr>
    <w:r>
      <w:rPr>
        <w:color w:val="548DD4" w:themeColor="text2" w:themeTint="99"/>
      </w:rPr>
      <w:tab/>
    </w:r>
    <w:r>
      <w:rPr>
        <w:color w:val="548DD4" w:themeColor="text2" w:themeTint="99"/>
      </w:rPr>
      <w:tab/>
    </w:r>
  </w:p>
  <w:p w:rsidR="00864630" w:rsidRPr="002D47FA" w:rsidRDefault="00864630" w:rsidP="006910B2">
    <w:pPr>
      <w:pStyle w:val="Header"/>
    </w:pPr>
    <w:r>
      <w:rPr>
        <w:color w:val="548DD4" w:themeColor="text2" w:themeTint="99"/>
      </w:rPr>
      <w:tab/>
    </w:r>
    <w:r>
      <w:rPr>
        <w:color w:val="548DD4" w:themeColor="text2" w:themeTint="99"/>
      </w:rPr>
      <w:tab/>
    </w:r>
  </w:p>
  <w:p w:rsidR="00864630" w:rsidRPr="002D47FA" w:rsidRDefault="00864630" w:rsidP="00D67416">
    <w:pPr>
      <w:pStyle w:val="Header"/>
    </w:pPr>
  </w:p>
  <w:p w:rsidR="00864630" w:rsidRPr="002D47FA" w:rsidRDefault="00864630" w:rsidP="002D47FA">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783C07">
    <w:pPr>
      <w:pStyle w:val="Header"/>
      <w:rPr>
        <w:bCs/>
        <w:color w:val="548DD4" w:themeColor="text2" w:themeTint="99"/>
      </w:rPr>
    </w:pPr>
  </w:p>
  <w:p w:rsidR="00864630" w:rsidRDefault="00864630">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E5043D">
    <w:pPr>
      <w:pStyle w:val="Header"/>
    </w:pPr>
  </w:p>
  <w:p w:rsidR="00864630" w:rsidRPr="002D47FA" w:rsidRDefault="00864630" w:rsidP="00D67416">
    <w:pPr>
      <w:pStyle w:val="Header"/>
    </w:pPr>
  </w:p>
  <w:p w:rsidR="00864630" w:rsidRPr="002D47FA" w:rsidRDefault="00864630" w:rsidP="002D47FA">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783C07">
    <w:pPr>
      <w:pStyle w:val="Header"/>
      <w:rPr>
        <w:bCs/>
        <w:color w:val="548DD4" w:themeColor="text2" w:themeTint="99"/>
      </w:rPr>
    </w:pPr>
  </w:p>
  <w:p w:rsidR="00864630" w:rsidRDefault="00864630">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783C07">
    <w:pPr>
      <w:pStyle w:val="Header"/>
      <w:rPr>
        <w:bCs/>
        <w:color w:val="548DD4" w:themeColor="text2" w:themeTint="99"/>
      </w:rPr>
    </w:pPr>
  </w:p>
  <w:p w:rsidR="00864630" w:rsidRDefault="0086463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CD2D0A" w:rsidP="008D3B0D">
    <w:pPr>
      <w:pStyle w:val="Header"/>
      <w:tabs>
        <w:tab w:val="left" w:pos="2580"/>
        <w:tab w:val="left" w:pos="2985"/>
      </w:tabs>
      <w:spacing w:after="120" w:line="276" w:lineRule="auto"/>
      <w:jc w:val="right"/>
      <w:rPr>
        <w:bCs/>
        <w:color w:val="548DD4" w:themeColor="text2" w:themeTint="99"/>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643" type="#_x0000_t136" style="position:absolute;left:0;text-align:left;margin-left:-1in;margin-top:-36pt;width:461.85pt;height:197.95pt;z-index:251677696"/>
      </w:pict>
    </w:r>
    <w:r w:rsidR="00864630">
      <w:rPr>
        <w:bCs/>
        <w:color w:val="548DD4" w:themeColor="text2" w:themeTint="99"/>
      </w:rPr>
      <w:t>Table of Contents</w:t>
    </w:r>
  </w:p>
  <w:p w:rsidR="00864630" w:rsidRDefault="00864630">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2D47FA">
    <w:pPr>
      <w:pStyle w:val="Header"/>
    </w:pPr>
    <w:r>
      <w:rPr>
        <w:color w:val="548DD4" w:themeColor="text2" w:themeTint="99"/>
      </w:rPr>
      <w:tab/>
    </w:r>
    <w:r>
      <w:rPr>
        <w:color w:val="548DD4" w:themeColor="text2" w:themeTint="99"/>
      </w:rPr>
      <w:tab/>
      <w:t>Addendum: Medical Services Self Learning Module</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783C07">
    <w:pPr>
      <w:pStyle w:val="Header"/>
      <w:rPr>
        <w:bCs/>
        <w:color w:val="548DD4" w:themeColor="text2" w:themeTint="99"/>
      </w:rPr>
    </w:pPr>
  </w:p>
  <w:p w:rsidR="00864630" w:rsidRDefault="00864630">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783C07">
    <w:pPr>
      <w:pStyle w:val="Header"/>
      <w:rPr>
        <w:bCs/>
        <w:color w:val="548DD4" w:themeColor="text2" w:themeTint="99"/>
      </w:rPr>
    </w:pPr>
  </w:p>
  <w:p w:rsidR="00864630" w:rsidRDefault="00864630">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2D47FA">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783C07">
    <w:pPr>
      <w:pStyle w:val="Header"/>
      <w:rPr>
        <w:bCs/>
        <w:color w:val="548DD4" w:themeColor="text2" w:themeTint="99"/>
      </w:rPr>
    </w:pPr>
  </w:p>
  <w:p w:rsidR="00864630" w:rsidRDefault="00864630">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D67416">
    <w:pPr>
      <w:pStyle w:val="Header"/>
    </w:pPr>
    <w:r>
      <w:rPr>
        <w:color w:val="548DD4" w:themeColor="text2" w:themeTint="99"/>
      </w:rPr>
      <w:tab/>
    </w:r>
    <w:r>
      <w:rPr>
        <w:color w:val="548DD4" w:themeColor="text2" w:themeTint="99"/>
      </w:rPr>
      <w:tab/>
      <w:t>Addendum: Medical Services Self Learning Module</w:t>
    </w:r>
  </w:p>
  <w:p w:rsidR="00864630" w:rsidRPr="002D47FA" w:rsidRDefault="00864630" w:rsidP="002D47FA">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783C07">
    <w:pPr>
      <w:pStyle w:val="Header"/>
      <w:rPr>
        <w:bCs/>
        <w:color w:val="548DD4" w:themeColor="text2" w:themeTint="99"/>
      </w:rPr>
    </w:pPr>
  </w:p>
  <w:p w:rsidR="00864630" w:rsidRDefault="00864630">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783C07">
    <w:pPr>
      <w:pStyle w:val="Header"/>
      <w:rPr>
        <w:bCs/>
        <w:color w:val="548DD4" w:themeColor="text2" w:themeTint="99"/>
      </w:rPr>
    </w:pPr>
  </w:p>
  <w:p w:rsidR="00864630" w:rsidRDefault="00864630">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D67416">
    <w:pPr>
      <w:pStyle w:val="Header"/>
    </w:pPr>
    <w:r>
      <w:rPr>
        <w:color w:val="548DD4" w:themeColor="text2" w:themeTint="99"/>
      </w:rPr>
      <w:tab/>
    </w:r>
    <w:r>
      <w:rPr>
        <w:color w:val="548DD4" w:themeColor="text2" w:themeTint="99"/>
      </w:rPr>
      <w:tab/>
    </w:r>
  </w:p>
  <w:p w:rsidR="00864630" w:rsidRPr="002D47FA" w:rsidRDefault="00864630" w:rsidP="002D47FA">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783C07">
    <w:pPr>
      <w:pStyle w:val="Header"/>
      <w:rPr>
        <w:bCs/>
        <w:color w:val="548DD4" w:themeColor="text2" w:themeTint="99"/>
      </w:rPr>
    </w:pPr>
  </w:p>
  <w:p w:rsidR="00864630" w:rsidRDefault="0086463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EF6A23" w:rsidRDefault="00CD2D0A" w:rsidP="00EF6A2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641" type="#_x0000_t136" style="position:absolute;margin-left:-1in;margin-top:-36pt;width:461.85pt;height:197.95pt;z-index:251673600"/>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4E2532">
    <w:pPr>
      <w:pStyle w:val="Header"/>
    </w:pPr>
    <w:r>
      <w:rPr>
        <w:color w:val="548DD4" w:themeColor="text2" w:themeTint="99"/>
      </w:rPr>
      <w:tab/>
    </w:r>
    <w:r>
      <w:rPr>
        <w:color w:val="548DD4" w:themeColor="text2" w:themeTint="99"/>
      </w:rPr>
      <w:tab/>
      <w:t>Addendum: Medical Services Self Learning Module</w:t>
    </w:r>
  </w:p>
  <w:p w:rsidR="00864630" w:rsidRPr="004E2532" w:rsidRDefault="00864630" w:rsidP="004E2532">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783C07">
    <w:pPr>
      <w:pStyle w:val="Header"/>
      <w:rPr>
        <w:bCs/>
        <w:color w:val="548DD4" w:themeColor="text2" w:themeTint="99"/>
      </w:rPr>
    </w:pPr>
  </w:p>
  <w:p w:rsidR="00864630" w:rsidRDefault="00864630">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D67416">
    <w:pPr>
      <w:pStyle w:val="Header"/>
    </w:pPr>
    <w:r>
      <w:rPr>
        <w:color w:val="548DD4" w:themeColor="text2" w:themeTint="99"/>
      </w:rPr>
      <w:tab/>
    </w:r>
    <w:r>
      <w:rPr>
        <w:color w:val="548DD4" w:themeColor="text2" w:themeTint="99"/>
      </w:rPr>
      <w:tab/>
    </w:r>
  </w:p>
  <w:p w:rsidR="00864630" w:rsidRPr="002D47FA" w:rsidRDefault="00864630" w:rsidP="002D47FA">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783C07">
    <w:pPr>
      <w:pStyle w:val="Header"/>
      <w:rPr>
        <w:bCs/>
        <w:color w:val="548DD4" w:themeColor="text2" w:themeTint="99"/>
      </w:rPr>
    </w:pPr>
  </w:p>
  <w:p w:rsidR="00864630" w:rsidRDefault="00864630">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E5043D">
    <w:pPr>
      <w:pStyle w:val="Header"/>
    </w:pPr>
    <w:r>
      <w:rPr>
        <w:color w:val="548DD4" w:themeColor="text2" w:themeTint="99"/>
      </w:rPr>
      <w:tab/>
    </w:r>
    <w:r>
      <w:rPr>
        <w:color w:val="548DD4" w:themeColor="text2" w:themeTint="99"/>
      </w:rPr>
      <w:tab/>
      <w:t>Addendum: Medical Services Self Learning Module</w:t>
    </w:r>
  </w:p>
  <w:p w:rsidR="00864630" w:rsidRPr="002D47FA" w:rsidRDefault="00864630" w:rsidP="00D67416">
    <w:pPr>
      <w:pStyle w:val="Header"/>
    </w:pPr>
    <w:r>
      <w:rPr>
        <w:color w:val="548DD4" w:themeColor="text2" w:themeTint="99"/>
      </w:rPr>
      <w:tab/>
    </w:r>
    <w:r>
      <w:rPr>
        <w:color w:val="548DD4" w:themeColor="text2" w:themeTint="99"/>
      </w:rPr>
      <w:tab/>
    </w:r>
  </w:p>
  <w:p w:rsidR="00864630" w:rsidRPr="002D47FA" w:rsidRDefault="00864630" w:rsidP="002D47FA">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E5043D">
    <w:pPr>
      <w:pStyle w:val="Header"/>
    </w:pPr>
    <w:r>
      <w:rPr>
        <w:color w:val="548DD4" w:themeColor="text2" w:themeTint="99"/>
      </w:rPr>
      <w:tab/>
    </w:r>
    <w:r>
      <w:rPr>
        <w:color w:val="548DD4" w:themeColor="text2" w:themeTint="99"/>
      </w:rPr>
      <w:tab/>
      <w:t>Addendum: Medical Services Self Learning Module</w:t>
    </w:r>
  </w:p>
  <w:p w:rsidR="00864630" w:rsidRPr="002D47FA" w:rsidRDefault="00864630" w:rsidP="00D67416">
    <w:pPr>
      <w:pStyle w:val="Header"/>
    </w:pPr>
    <w:r>
      <w:rPr>
        <w:color w:val="548DD4" w:themeColor="text2" w:themeTint="99"/>
      </w:rPr>
      <w:tab/>
    </w:r>
    <w:r>
      <w:rPr>
        <w:color w:val="548DD4" w:themeColor="text2" w:themeTint="99"/>
      </w:rPr>
      <w:tab/>
    </w:r>
  </w:p>
  <w:p w:rsidR="00864630" w:rsidRPr="002D47FA" w:rsidRDefault="00864630" w:rsidP="002D47FA">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783C07">
    <w:pPr>
      <w:pStyle w:val="Header"/>
      <w:rPr>
        <w:bCs/>
        <w:color w:val="548DD4" w:themeColor="text2" w:themeTint="99"/>
      </w:rPr>
    </w:pPr>
  </w:p>
  <w:p w:rsidR="00864630" w:rsidRDefault="00864630">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783C07">
    <w:pPr>
      <w:pStyle w:val="Header"/>
      <w:rPr>
        <w:bCs/>
        <w:color w:val="548DD4" w:themeColor="text2" w:themeTint="99"/>
      </w:rPr>
    </w:pPr>
  </w:p>
  <w:p w:rsidR="00864630" w:rsidRDefault="00864630">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E5043D">
    <w:pPr>
      <w:pStyle w:val="Header"/>
    </w:pPr>
    <w:r>
      <w:rPr>
        <w:color w:val="548DD4" w:themeColor="text2" w:themeTint="99"/>
      </w:rPr>
      <w:tab/>
    </w:r>
    <w:r>
      <w:rPr>
        <w:color w:val="548DD4" w:themeColor="text2" w:themeTint="99"/>
      </w:rPr>
      <w:tab/>
      <w:t>Addendum: Medical Services Self Learning Module</w:t>
    </w:r>
  </w:p>
  <w:p w:rsidR="00864630" w:rsidRPr="002D47FA" w:rsidRDefault="00864630" w:rsidP="00D67416">
    <w:pPr>
      <w:pStyle w:val="Header"/>
    </w:pPr>
    <w:r>
      <w:rPr>
        <w:color w:val="548DD4" w:themeColor="text2" w:themeTint="99"/>
      </w:rPr>
      <w:tab/>
    </w:r>
    <w:r>
      <w:rPr>
        <w:color w:val="548DD4" w:themeColor="text2" w:themeTint="99"/>
      </w:rPr>
      <w:tab/>
    </w:r>
  </w:p>
  <w:p w:rsidR="00864630" w:rsidRPr="002D47FA" w:rsidRDefault="00864630" w:rsidP="002D47FA">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D67416">
    <w:pPr>
      <w:pStyle w:val="Header"/>
    </w:pPr>
    <w:r>
      <w:rPr>
        <w:color w:val="548DD4" w:themeColor="text2" w:themeTint="99"/>
      </w:rPr>
      <w:tab/>
    </w:r>
    <w:r>
      <w:rPr>
        <w:color w:val="548DD4" w:themeColor="text2" w:themeTint="99"/>
      </w:rPr>
      <w:tab/>
    </w:r>
  </w:p>
  <w:p w:rsidR="00864630" w:rsidRPr="002D47FA" w:rsidRDefault="00864630" w:rsidP="002D47F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EF6A23" w:rsidRDefault="00CD2D0A" w:rsidP="00EF6A2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644" type="#_x0000_t136" style="position:absolute;margin-left:-1in;margin-top:-36pt;width:461.85pt;height:197.95pt;z-index:251679744"/>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783C07">
    <w:pPr>
      <w:pStyle w:val="Header"/>
      <w:rPr>
        <w:bCs/>
        <w:color w:val="548DD4" w:themeColor="text2" w:themeTint="99"/>
      </w:rPr>
    </w:pPr>
  </w:p>
  <w:p w:rsidR="00864630" w:rsidRDefault="00864630">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E5043D">
    <w:pPr>
      <w:pStyle w:val="Header"/>
    </w:pPr>
    <w:r>
      <w:rPr>
        <w:color w:val="548DD4" w:themeColor="text2" w:themeTint="99"/>
      </w:rPr>
      <w:tab/>
    </w:r>
    <w:r>
      <w:rPr>
        <w:color w:val="548DD4" w:themeColor="text2" w:themeTint="99"/>
      </w:rPr>
      <w:tab/>
      <w:t>Addendum: Medical Services Self Learning Module</w:t>
    </w:r>
  </w:p>
  <w:p w:rsidR="00864630" w:rsidRPr="002D47FA" w:rsidRDefault="00864630" w:rsidP="00D67416">
    <w:pPr>
      <w:pStyle w:val="Header"/>
    </w:pPr>
    <w:r>
      <w:rPr>
        <w:color w:val="548DD4" w:themeColor="text2" w:themeTint="99"/>
      </w:rPr>
      <w:tab/>
    </w:r>
    <w:r>
      <w:rPr>
        <w:color w:val="548DD4" w:themeColor="text2" w:themeTint="99"/>
      </w:rPr>
      <w:tab/>
    </w:r>
  </w:p>
  <w:p w:rsidR="00864630" w:rsidRPr="002D47FA" w:rsidRDefault="00864630" w:rsidP="002D47FA">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783C07">
    <w:pPr>
      <w:pStyle w:val="Header"/>
      <w:rPr>
        <w:bCs/>
        <w:color w:val="548DD4" w:themeColor="text2" w:themeTint="99"/>
      </w:rPr>
    </w:pPr>
  </w:p>
  <w:p w:rsidR="00864630" w:rsidRDefault="00864630">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783C07">
    <w:pPr>
      <w:pStyle w:val="Header"/>
      <w:rPr>
        <w:bCs/>
        <w:color w:val="548DD4" w:themeColor="text2" w:themeTint="99"/>
      </w:rPr>
    </w:pPr>
  </w:p>
  <w:p w:rsidR="00864630" w:rsidRDefault="00864630">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E5043D">
    <w:pPr>
      <w:pStyle w:val="Header"/>
    </w:pPr>
    <w:r>
      <w:rPr>
        <w:color w:val="548DD4" w:themeColor="text2" w:themeTint="99"/>
      </w:rPr>
      <w:tab/>
    </w:r>
    <w:r>
      <w:rPr>
        <w:color w:val="548DD4" w:themeColor="text2" w:themeTint="99"/>
      </w:rPr>
      <w:tab/>
      <w:t>Addendum: Medical Services Self Learning Module</w:t>
    </w:r>
  </w:p>
  <w:p w:rsidR="00864630" w:rsidRPr="002D47FA" w:rsidRDefault="00864630" w:rsidP="00D67416">
    <w:pPr>
      <w:pStyle w:val="Header"/>
    </w:pPr>
    <w:r>
      <w:rPr>
        <w:color w:val="548DD4" w:themeColor="text2" w:themeTint="99"/>
      </w:rPr>
      <w:tab/>
    </w:r>
    <w:r>
      <w:rPr>
        <w:color w:val="548DD4" w:themeColor="text2" w:themeTint="99"/>
      </w:rPr>
      <w:tab/>
    </w:r>
  </w:p>
  <w:p w:rsidR="00864630" w:rsidRPr="002D47FA" w:rsidRDefault="00864630" w:rsidP="002D47FA">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E5043D">
    <w:pPr>
      <w:pStyle w:val="Header"/>
    </w:pPr>
    <w:r>
      <w:rPr>
        <w:color w:val="548DD4" w:themeColor="text2" w:themeTint="99"/>
      </w:rPr>
      <w:tab/>
    </w:r>
    <w:r>
      <w:rPr>
        <w:color w:val="548DD4" w:themeColor="text2" w:themeTint="99"/>
      </w:rPr>
      <w:tab/>
    </w:r>
  </w:p>
  <w:p w:rsidR="00864630" w:rsidRPr="002D47FA" w:rsidRDefault="00864630" w:rsidP="00D67416">
    <w:pPr>
      <w:pStyle w:val="Header"/>
    </w:pPr>
    <w:r>
      <w:rPr>
        <w:color w:val="548DD4" w:themeColor="text2" w:themeTint="99"/>
      </w:rPr>
      <w:tab/>
    </w:r>
    <w:r>
      <w:rPr>
        <w:color w:val="548DD4" w:themeColor="text2" w:themeTint="99"/>
      </w:rPr>
      <w:tab/>
    </w:r>
  </w:p>
  <w:p w:rsidR="00864630" w:rsidRPr="002D47FA" w:rsidRDefault="00864630" w:rsidP="002D47FA">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783C07">
    <w:pPr>
      <w:pStyle w:val="Header"/>
      <w:rPr>
        <w:bCs/>
        <w:color w:val="548DD4" w:themeColor="text2" w:themeTint="99"/>
      </w:rPr>
    </w:pPr>
  </w:p>
  <w:p w:rsidR="00864630" w:rsidRDefault="00864630">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4956E3">
    <w:pPr>
      <w:pStyle w:val="Header"/>
    </w:pPr>
    <w:r>
      <w:rPr>
        <w:color w:val="548DD4" w:themeColor="text2" w:themeTint="99"/>
      </w:rPr>
      <w:tab/>
    </w:r>
    <w:r>
      <w:rPr>
        <w:color w:val="548DD4" w:themeColor="text2" w:themeTint="99"/>
      </w:rPr>
      <w:tab/>
      <w:t>Addendum: Medical Services Self Learning Module</w:t>
    </w:r>
  </w:p>
  <w:p w:rsidR="00864630" w:rsidRDefault="00864630">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C133BD">
    <w:pPr>
      <w:pStyle w:val="Header"/>
      <w:tabs>
        <w:tab w:val="clear" w:pos="4680"/>
        <w:tab w:val="clear" w:pos="9360"/>
        <w:tab w:val="left" w:pos="6082"/>
      </w:tabs>
      <w:rPr>
        <w:bCs/>
        <w:color w:val="548DD4" w:themeColor="text2" w:themeTint="99"/>
      </w:rPr>
    </w:pPr>
    <w:r>
      <w:rPr>
        <w:bCs/>
        <w:color w:val="548DD4" w:themeColor="text2" w:themeTint="99"/>
      </w:rPr>
      <w:tab/>
    </w:r>
  </w:p>
  <w:p w:rsidR="00864630" w:rsidRDefault="00864630">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4956E3">
    <w:pPr>
      <w:pStyle w:val="Header"/>
    </w:pPr>
    <w:r>
      <w:rPr>
        <w:color w:val="548DD4" w:themeColor="text2" w:themeTint="99"/>
      </w:rPr>
      <w:tab/>
    </w:r>
    <w:r>
      <w:rPr>
        <w:color w:val="548DD4" w:themeColor="text2" w:themeTint="99"/>
      </w:rPr>
      <w:tab/>
    </w:r>
  </w:p>
  <w:p w:rsidR="00864630" w:rsidRDefault="0086463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Default="00CD2D0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648" type="#_x0000_t136" style="position:absolute;margin-left:-1in;margin-top:-36pt;width:461.85pt;height:197.95pt;z-index:251687936"/>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C133BD">
    <w:pPr>
      <w:pStyle w:val="Header"/>
      <w:tabs>
        <w:tab w:val="clear" w:pos="4680"/>
        <w:tab w:val="clear" w:pos="9360"/>
        <w:tab w:val="left" w:pos="6082"/>
      </w:tabs>
      <w:rPr>
        <w:bCs/>
        <w:color w:val="548DD4" w:themeColor="text2" w:themeTint="99"/>
      </w:rPr>
    </w:pPr>
    <w:r>
      <w:rPr>
        <w:bCs/>
        <w:color w:val="548DD4" w:themeColor="text2" w:themeTint="99"/>
      </w:rPr>
      <w:tab/>
    </w:r>
  </w:p>
  <w:p w:rsidR="00864630" w:rsidRDefault="00864630">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6A6E9D">
    <w:pPr>
      <w:pStyle w:val="Header"/>
    </w:pPr>
    <w:r>
      <w:rPr>
        <w:color w:val="548DD4" w:themeColor="text2" w:themeTint="99"/>
      </w:rPr>
      <w:tab/>
    </w:r>
    <w:r>
      <w:rPr>
        <w:color w:val="548DD4" w:themeColor="text2" w:themeTint="99"/>
      </w:rPr>
      <w:tab/>
      <w:t>Appendix</w:t>
    </w:r>
  </w:p>
  <w:p w:rsidR="00864630" w:rsidRDefault="00864630">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C133BD">
    <w:pPr>
      <w:pStyle w:val="Header"/>
    </w:pPr>
    <w:r>
      <w:rPr>
        <w:color w:val="548DD4" w:themeColor="text2" w:themeTint="99"/>
      </w:rPr>
      <w:tab/>
    </w:r>
    <w:r>
      <w:rPr>
        <w:color w:val="548DD4" w:themeColor="text2" w:themeTint="99"/>
      </w:rPr>
      <w:tab/>
      <w:t>Appendix</w:t>
    </w:r>
  </w:p>
  <w:p w:rsidR="00864630" w:rsidRDefault="00864630" w:rsidP="00B34EAA">
    <w:pPr>
      <w:pStyle w:val="Header"/>
      <w:tabs>
        <w:tab w:val="left" w:pos="7522"/>
      </w:tabs>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C133BD">
    <w:pPr>
      <w:pStyle w:val="Header"/>
      <w:tabs>
        <w:tab w:val="clear" w:pos="4680"/>
        <w:tab w:val="clear" w:pos="9360"/>
        <w:tab w:val="left" w:pos="6082"/>
      </w:tabs>
      <w:rPr>
        <w:bCs/>
        <w:color w:val="548DD4" w:themeColor="text2" w:themeTint="99"/>
      </w:rPr>
    </w:pPr>
    <w:r>
      <w:rPr>
        <w:bCs/>
        <w:color w:val="548DD4" w:themeColor="text2" w:themeTint="99"/>
      </w:rPr>
      <w:tab/>
    </w:r>
  </w:p>
  <w:p w:rsidR="00864630" w:rsidRDefault="00864630">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C133BD">
    <w:pPr>
      <w:pStyle w:val="Header"/>
    </w:pPr>
    <w:r>
      <w:rPr>
        <w:color w:val="548DD4" w:themeColor="text2" w:themeTint="99"/>
      </w:rPr>
      <w:tab/>
    </w:r>
    <w:r>
      <w:rPr>
        <w:color w:val="548DD4" w:themeColor="text2" w:themeTint="99"/>
      </w:rPr>
      <w:tab/>
      <w:t>Appendix</w:t>
    </w:r>
  </w:p>
  <w:p w:rsidR="00864630" w:rsidRDefault="00864630" w:rsidP="00B40EA6">
    <w:pPr>
      <w:pStyle w:val="Header"/>
      <w:tabs>
        <w:tab w:val="left" w:pos="7522"/>
      </w:tabs>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C133BD">
    <w:pPr>
      <w:pStyle w:val="Header"/>
      <w:tabs>
        <w:tab w:val="clear" w:pos="4680"/>
        <w:tab w:val="clear" w:pos="9360"/>
        <w:tab w:val="left" w:pos="6082"/>
      </w:tabs>
      <w:rPr>
        <w:bCs/>
        <w:color w:val="548DD4" w:themeColor="text2" w:themeTint="99"/>
      </w:rPr>
    </w:pPr>
    <w:r>
      <w:rPr>
        <w:bCs/>
        <w:color w:val="548DD4" w:themeColor="text2" w:themeTint="99"/>
      </w:rPr>
      <w:tab/>
    </w:r>
  </w:p>
  <w:p w:rsidR="00864630" w:rsidRDefault="00864630">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C133BD">
    <w:pPr>
      <w:pStyle w:val="Header"/>
    </w:pPr>
    <w:r>
      <w:rPr>
        <w:color w:val="548DD4" w:themeColor="text2" w:themeTint="99"/>
      </w:rPr>
      <w:tab/>
    </w:r>
    <w:r>
      <w:rPr>
        <w:color w:val="548DD4" w:themeColor="text2" w:themeTint="99"/>
      </w:rPr>
      <w:tab/>
      <w:t>Appendix</w:t>
    </w:r>
  </w:p>
  <w:p w:rsidR="00864630" w:rsidRDefault="00864630" w:rsidP="00B40EA6">
    <w:pPr>
      <w:pStyle w:val="Header"/>
      <w:tabs>
        <w:tab w:val="left" w:pos="7522"/>
      </w:tabs>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CD2D0A" w:rsidP="00C133BD">
    <w:pPr>
      <w:pStyle w:val="Header"/>
    </w:pPr>
    <w:sdt>
      <w:sdtPr>
        <w:rPr>
          <w:color w:val="548DD4" w:themeColor="text2" w:themeTint="99"/>
        </w:rPr>
        <w:id w:val="-846561974"/>
        <w:docPartObj>
          <w:docPartGallery w:val="Watermarks"/>
          <w:docPartUnique/>
        </w:docPartObj>
      </w:sdtPr>
      <w:sdtEndPr/>
      <w:sdtContent>
        <w:r>
          <w:rPr>
            <w:noProof/>
            <w:color w:val="548DD4" w:themeColor="text2" w:themeTint="99"/>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804" type="#_x0000_t136" style="position:absolute;margin-left:0;margin-top:0;width:461.85pt;height:197.95pt;rotation:315;z-index:-251655168;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864630">
      <w:rPr>
        <w:color w:val="548DD4" w:themeColor="text2" w:themeTint="99"/>
      </w:rPr>
      <w:tab/>
    </w:r>
    <w:r w:rsidR="00864630">
      <w:rPr>
        <w:color w:val="548DD4" w:themeColor="text2" w:themeTint="99"/>
      </w:rPr>
      <w:tab/>
      <w:t>Appendix</w:t>
    </w:r>
  </w:p>
  <w:p w:rsidR="00864630" w:rsidRDefault="00864630" w:rsidP="00B40EA6">
    <w:pPr>
      <w:pStyle w:val="Header"/>
      <w:tabs>
        <w:tab w:val="left" w:pos="7522"/>
      </w:tabs>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C133BD">
    <w:pPr>
      <w:pStyle w:val="Header"/>
    </w:pPr>
    <w:r>
      <w:rPr>
        <w:color w:val="548DD4" w:themeColor="text2" w:themeTint="99"/>
      </w:rPr>
      <w:tab/>
    </w:r>
    <w:r>
      <w:rPr>
        <w:color w:val="548DD4" w:themeColor="text2" w:themeTint="99"/>
      </w:rPr>
      <w:tab/>
      <w:t>Appendix</w:t>
    </w:r>
  </w:p>
  <w:p w:rsidR="00864630" w:rsidRDefault="00864630" w:rsidP="00B40EA6">
    <w:pPr>
      <w:pStyle w:val="Header"/>
      <w:tabs>
        <w:tab w:val="left" w:pos="7522"/>
      </w:tabs>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2D47FA" w:rsidRDefault="00864630" w:rsidP="00E5043D">
    <w:pPr>
      <w:pStyle w:val="Header"/>
    </w:pPr>
  </w:p>
  <w:p w:rsidR="00864630" w:rsidRPr="002D47FA" w:rsidRDefault="00864630" w:rsidP="00D67416">
    <w:pPr>
      <w:pStyle w:val="Header"/>
    </w:pPr>
  </w:p>
  <w:p w:rsidR="00864630" w:rsidRPr="002D47FA" w:rsidRDefault="00864630" w:rsidP="002D47F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CD2D0A" w:rsidP="008D3B0D">
    <w:pPr>
      <w:pStyle w:val="Header"/>
      <w:tabs>
        <w:tab w:val="left" w:pos="2580"/>
        <w:tab w:val="left" w:pos="2985"/>
      </w:tabs>
      <w:spacing w:after="120" w:line="276" w:lineRule="auto"/>
      <w:jc w:val="right"/>
      <w:rPr>
        <w:bCs/>
        <w:color w:val="548DD4" w:themeColor="text2" w:themeTint="99"/>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649" type="#_x0000_t136" style="position:absolute;left:0;text-align:left;margin-left:-1in;margin-top:-36pt;width:461.85pt;height:197.95pt;z-index:251689984"/>
      </w:pict>
    </w:r>
    <w:r w:rsidR="00864630">
      <w:rPr>
        <w:bCs/>
        <w:color w:val="548DD4" w:themeColor="text2" w:themeTint="99"/>
      </w:rPr>
      <w:t>Optimization Tool Summary</w:t>
    </w:r>
  </w:p>
  <w:p w:rsidR="00864630" w:rsidRDefault="00864630">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AE0136" w:rsidRDefault="00864630" w:rsidP="00C133BD">
    <w:pPr>
      <w:pStyle w:val="Header"/>
      <w:tabs>
        <w:tab w:val="clear" w:pos="4680"/>
        <w:tab w:val="clear" w:pos="9360"/>
        <w:tab w:val="left" w:pos="6082"/>
      </w:tabs>
      <w:rPr>
        <w:bCs/>
        <w:color w:val="548DD4" w:themeColor="text2" w:themeTint="99"/>
      </w:rPr>
    </w:pPr>
    <w:r>
      <w:rPr>
        <w:bCs/>
        <w:color w:val="548DD4" w:themeColor="text2" w:themeTint="99"/>
      </w:rPr>
      <w:tab/>
    </w:r>
  </w:p>
  <w:p w:rsidR="00864630" w:rsidRDefault="00864630">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B40EA6" w:rsidRDefault="00864630" w:rsidP="00B40EA6">
    <w:pPr>
      <w:pStyle w:val="Header"/>
      <w:tabs>
        <w:tab w:val="left" w:pos="2580"/>
        <w:tab w:val="left" w:pos="2985"/>
      </w:tabs>
      <w:spacing w:line="276" w:lineRule="auto"/>
      <w:jc w:val="right"/>
      <w:rPr>
        <w:bCs/>
        <w:color w:val="548DD4" w:themeColor="text2" w:themeTint="99"/>
      </w:rPr>
    </w:pPr>
    <w:r w:rsidRPr="00B40EA6">
      <w:rPr>
        <w:bCs/>
        <w:color w:val="548DD4" w:themeColor="text2" w:themeTint="99"/>
      </w:rPr>
      <w:t>Medical Services Addendum Appendices</w:t>
    </w:r>
  </w:p>
  <w:p w:rsidR="00864630" w:rsidRPr="002D47FA" w:rsidRDefault="00864630" w:rsidP="002D47FA">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EF6A23" w:rsidRDefault="00CD2D0A" w:rsidP="00EF6A2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805" type="#_x0000_t136" style="position:absolute;margin-left:-1in;margin-top:-36pt;width:461.85pt;height:197.95pt;z-index:251810816"/>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Default="00864630">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C23FD0" w:rsidRDefault="00864630" w:rsidP="002D47FA">
    <w:pPr>
      <w:pStyle w:val="Header"/>
      <w:rPr>
        <w:color w:val="548DD4" w:themeColor="text2" w:themeTint="99"/>
      </w:rPr>
    </w:pPr>
    <w:r w:rsidRPr="00C23FD0">
      <w:rPr>
        <w:color w:val="4F81BD" w:themeColor="accent1"/>
      </w:rPr>
      <w:tab/>
    </w:r>
    <w:r w:rsidRPr="00C23FD0">
      <w:rPr>
        <w:color w:val="4F81BD" w:themeColor="accent1"/>
      </w:rPr>
      <w:tab/>
    </w:r>
    <w:r w:rsidRPr="00C23FD0">
      <w:rPr>
        <w:color w:val="548DD4" w:themeColor="text2" w:themeTint="99"/>
      </w:rPr>
      <w:t>Glossary</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EF6A23" w:rsidRDefault="00CD2D0A" w:rsidP="00EF6A2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806" type="#_x0000_t136" style="position:absolute;margin-left:-1in;margin-top:-36pt;width:461.85pt;height:197.95pt;z-index:251812864"/>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30" w:rsidRPr="00C23FD0" w:rsidRDefault="00864630" w:rsidP="002D47FA">
    <w:pPr>
      <w:pStyle w:val="Header"/>
      <w:rPr>
        <w:color w:val="548DD4" w:themeColor="text2" w:themeTint="99"/>
      </w:rPr>
    </w:pPr>
    <w:r w:rsidRPr="00C23FD0">
      <w:rPr>
        <w:color w:val="4F81BD" w:themeColor="accent1"/>
      </w:rPr>
      <w:tab/>
    </w:r>
    <w:r w:rsidRPr="00C23FD0">
      <w:rPr>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2865C02"/>
    <w:lvl w:ilvl="0">
      <w:numFmt w:val="decimal"/>
      <w:lvlText w:val="*"/>
      <w:lvlJc w:val="left"/>
    </w:lvl>
  </w:abstractNum>
  <w:abstractNum w:abstractNumId="1">
    <w:nsid w:val="00000001"/>
    <w:multiLevelType w:val="singleLevel"/>
    <w:tmpl w:val="00000001"/>
    <w:name w:val="WW8Num12"/>
    <w:lvl w:ilvl="0">
      <w:start w:val="1"/>
      <w:numFmt w:val="decimal"/>
      <w:lvlText w:val="%1."/>
      <w:lvlJc w:val="left"/>
      <w:pPr>
        <w:tabs>
          <w:tab w:val="num" w:pos="720"/>
        </w:tabs>
        <w:ind w:left="720" w:hanging="360"/>
      </w:pPr>
    </w:lvl>
  </w:abstractNum>
  <w:abstractNum w:abstractNumId="2">
    <w:nsid w:val="0000001B"/>
    <w:multiLevelType w:val="singleLevel"/>
    <w:tmpl w:val="0000001B"/>
    <w:name w:val="WW8Num3"/>
    <w:lvl w:ilvl="0">
      <w:start w:val="1"/>
      <w:numFmt w:val="bullet"/>
      <w:lvlText w:val=""/>
      <w:lvlJc w:val="left"/>
      <w:pPr>
        <w:tabs>
          <w:tab w:val="num" w:pos="720"/>
        </w:tabs>
        <w:ind w:left="720" w:hanging="360"/>
      </w:pPr>
      <w:rPr>
        <w:rFonts w:ascii="Wingdings" w:hAnsi="Wingdings"/>
      </w:rPr>
    </w:lvl>
  </w:abstractNum>
  <w:abstractNum w:abstractNumId="3">
    <w:nsid w:val="0000005E"/>
    <w:multiLevelType w:val="singleLevel"/>
    <w:tmpl w:val="0000005E"/>
    <w:name w:val="WW8Num27"/>
    <w:lvl w:ilvl="0">
      <w:start w:val="1"/>
      <w:numFmt w:val="decimal"/>
      <w:lvlText w:val="%1."/>
      <w:lvlJc w:val="left"/>
      <w:pPr>
        <w:tabs>
          <w:tab w:val="num" w:pos="720"/>
        </w:tabs>
        <w:ind w:left="720" w:hanging="360"/>
      </w:pPr>
    </w:lvl>
  </w:abstractNum>
  <w:abstractNum w:abstractNumId="4">
    <w:nsid w:val="0000005F"/>
    <w:multiLevelType w:val="singleLevel"/>
    <w:tmpl w:val="0000005F"/>
    <w:name w:val="WW8Num83"/>
    <w:lvl w:ilvl="0">
      <w:start w:val="1"/>
      <w:numFmt w:val="decimal"/>
      <w:lvlText w:val="%1."/>
      <w:lvlJc w:val="left"/>
      <w:pPr>
        <w:tabs>
          <w:tab w:val="num" w:pos="720"/>
        </w:tabs>
        <w:ind w:left="720" w:hanging="360"/>
      </w:pPr>
    </w:lvl>
  </w:abstractNum>
  <w:abstractNum w:abstractNumId="5">
    <w:nsid w:val="00000060"/>
    <w:multiLevelType w:val="singleLevel"/>
    <w:tmpl w:val="00000060"/>
    <w:name w:val="WW8Num94"/>
    <w:lvl w:ilvl="0">
      <w:start w:val="1"/>
      <w:numFmt w:val="decimal"/>
      <w:lvlText w:val="%1."/>
      <w:lvlJc w:val="left"/>
      <w:pPr>
        <w:tabs>
          <w:tab w:val="num" w:pos="720"/>
        </w:tabs>
        <w:ind w:left="720" w:hanging="360"/>
      </w:pPr>
    </w:lvl>
  </w:abstractNum>
  <w:abstractNum w:abstractNumId="6">
    <w:nsid w:val="00000061"/>
    <w:multiLevelType w:val="singleLevel"/>
    <w:tmpl w:val="00000061"/>
    <w:name w:val="WW8Num95"/>
    <w:lvl w:ilvl="0">
      <w:start w:val="1"/>
      <w:numFmt w:val="decimal"/>
      <w:lvlText w:val="%1."/>
      <w:lvlJc w:val="left"/>
      <w:pPr>
        <w:tabs>
          <w:tab w:val="num" w:pos="720"/>
        </w:tabs>
        <w:ind w:left="720" w:hanging="360"/>
      </w:pPr>
    </w:lvl>
  </w:abstractNum>
  <w:abstractNum w:abstractNumId="7">
    <w:nsid w:val="00000062"/>
    <w:multiLevelType w:val="singleLevel"/>
    <w:tmpl w:val="00000062"/>
    <w:name w:val="WW8Num96"/>
    <w:lvl w:ilvl="0">
      <w:start w:val="1"/>
      <w:numFmt w:val="decimal"/>
      <w:lvlText w:val="%1."/>
      <w:lvlJc w:val="left"/>
      <w:pPr>
        <w:tabs>
          <w:tab w:val="num" w:pos="720"/>
        </w:tabs>
        <w:ind w:left="720" w:hanging="360"/>
      </w:pPr>
    </w:lvl>
  </w:abstractNum>
  <w:abstractNum w:abstractNumId="8">
    <w:nsid w:val="00000063"/>
    <w:multiLevelType w:val="singleLevel"/>
    <w:tmpl w:val="00000063"/>
    <w:name w:val="WW8Num97"/>
    <w:lvl w:ilvl="0">
      <w:start w:val="1"/>
      <w:numFmt w:val="decimal"/>
      <w:lvlText w:val="%1."/>
      <w:lvlJc w:val="left"/>
      <w:pPr>
        <w:tabs>
          <w:tab w:val="num" w:pos="720"/>
        </w:tabs>
        <w:ind w:left="720" w:hanging="360"/>
      </w:pPr>
    </w:lvl>
  </w:abstractNum>
  <w:abstractNum w:abstractNumId="9">
    <w:nsid w:val="00000064"/>
    <w:multiLevelType w:val="singleLevel"/>
    <w:tmpl w:val="00000064"/>
    <w:name w:val="WW8Num98"/>
    <w:lvl w:ilvl="0">
      <w:start w:val="1"/>
      <w:numFmt w:val="decimal"/>
      <w:lvlText w:val="%1."/>
      <w:lvlJc w:val="left"/>
      <w:pPr>
        <w:tabs>
          <w:tab w:val="num" w:pos="720"/>
        </w:tabs>
        <w:ind w:left="720" w:hanging="360"/>
      </w:pPr>
    </w:lvl>
  </w:abstractNum>
  <w:abstractNum w:abstractNumId="10">
    <w:nsid w:val="00000065"/>
    <w:multiLevelType w:val="singleLevel"/>
    <w:tmpl w:val="00000065"/>
    <w:name w:val="WW8Num99"/>
    <w:lvl w:ilvl="0">
      <w:start w:val="1"/>
      <w:numFmt w:val="decimal"/>
      <w:lvlText w:val="%1."/>
      <w:lvlJc w:val="left"/>
      <w:pPr>
        <w:tabs>
          <w:tab w:val="num" w:pos="720"/>
        </w:tabs>
        <w:ind w:left="720" w:hanging="360"/>
      </w:pPr>
    </w:lvl>
  </w:abstractNum>
  <w:abstractNum w:abstractNumId="11">
    <w:nsid w:val="00000066"/>
    <w:multiLevelType w:val="singleLevel"/>
    <w:tmpl w:val="00000066"/>
    <w:name w:val="WW8Num100"/>
    <w:lvl w:ilvl="0">
      <w:start w:val="1"/>
      <w:numFmt w:val="decimal"/>
      <w:lvlText w:val="%1."/>
      <w:lvlJc w:val="left"/>
      <w:pPr>
        <w:tabs>
          <w:tab w:val="num" w:pos="720"/>
        </w:tabs>
        <w:ind w:left="720" w:hanging="360"/>
      </w:pPr>
    </w:lvl>
  </w:abstractNum>
  <w:abstractNum w:abstractNumId="12">
    <w:nsid w:val="00000067"/>
    <w:multiLevelType w:val="singleLevel"/>
    <w:tmpl w:val="00000067"/>
    <w:name w:val="WW8Num101"/>
    <w:lvl w:ilvl="0">
      <w:start w:val="1"/>
      <w:numFmt w:val="decimal"/>
      <w:lvlText w:val="%1."/>
      <w:lvlJc w:val="left"/>
      <w:pPr>
        <w:tabs>
          <w:tab w:val="num" w:pos="720"/>
        </w:tabs>
        <w:ind w:left="720" w:hanging="360"/>
      </w:pPr>
    </w:lvl>
  </w:abstractNum>
  <w:abstractNum w:abstractNumId="13">
    <w:nsid w:val="00000068"/>
    <w:multiLevelType w:val="singleLevel"/>
    <w:tmpl w:val="00000068"/>
    <w:name w:val="WW8Num102"/>
    <w:lvl w:ilvl="0">
      <w:start w:val="1"/>
      <w:numFmt w:val="decimal"/>
      <w:pStyle w:val="NumberedList2"/>
      <w:lvlText w:val="%1."/>
      <w:lvlJc w:val="left"/>
      <w:pPr>
        <w:tabs>
          <w:tab w:val="num" w:pos="720"/>
        </w:tabs>
        <w:ind w:left="720" w:hanging="360"/>
      </w:pPr>
    </w:lvl>
  </w:abstractNum>
  <w:abstractNum w:abstractNumId="14">
    <w:nsid w:val="0000006A"/>
    <w:multiLevelType w:val="singleLevel"/>
    <w:tmpl w:val="0000006A"/>
    <w:name w:val="WW8Num103"/>
    <w:lvl w:ilvl="0">
      <w:start w:val="1"/>
      <w:numFmt w:val="decimal"/>
      <w:lvlText w:val="%1."/>
      <w:lvlJc w:val="left"/>
      <w:pPr>
        <w:tabs>
          <w:tab w:val="num" w:pos="720"/>
        </w:tabs>
        <w:ind w:left="720" w:hanging="360"/>
      </w:pPr>
    </w:lvl>
  </w:abstractNum>
  <w:abstractNum w:abstractNumId="15">
    <w:nsid w:val="0000006B"/>
    <w:multiLevelType w:val="singleLevel"/>
    <w:tmpl w:val="0000006B"/>
    <w:name w:val="WW8Num104"/>
    <w:lvl w:ilvl="0">
      <w:start w:val="1"/>
      <w:numFmt w:val="decimal"/>
      <w:lvlText w:val="%1."/>
      <w:lvlJc w:val="left"/>
      <w:pPr>
        <w:tabs>
          <w:tab w:val="num" w:pos="720"/>
        </w:tabs>
        <w:ind w:left="720" w:hanging="360"/>
      </w:pPr>
    </w:lvl>
  </w:abstractNum>
  <w:abstractNum w:abstractNumId="16">
    <w:nsid w:val="0000006C"/>
    <w:multiLevelType w:val="singleLevel"/>
    <w:tmpl w:val="0000006C"/>
    <w:name w:val="WW8Num106"/>
    <w:lvl w:ilvl="0">
      <w:start w:val="1"/>
      <w:numFmt w:val="decimal"/>
      <w:lvlText w:val="%1."/>
      <w:lvlJc w:val="left"/>
      <w:pPr>
        <w:tabs>
          <w:tab w:val="num" w:pos="720"/>
        </w:tabs>
        <w:ind w:left="720" w:hanging="360"/>
      </w:pPr>
    </w:lvl>
  </w:abstractNum>
  <w:abstractNum w:abstractNumId="17">
    <w:nsid w:val="0000006D"/>
    <w:multiLevelType w:val="singleLevel"/>
    <w:tmpl w:val="0000006D"/>
    <w:name w:val="WW8Num107"/>
    <w:lvl w:ilvl="0">
      <w:start w:val="1"/>
      <w:numFmt w:val="decimal"/>
      <w:lvlText w:val="%1."/>
      <w:lvlJc w:val="left"/>
      <w:pPr>
        <w:tabs>
          <w:tab w:val="num" w:pos="720"/>
        </w:tabs>
        <w:ind w:left="720" w:hanging="360"/>
      </w:pPr>
    </w:lvl>
  </w:abstractNum>
  <w:abstractNum w:abstractNumId="18">
    <w:nsid w:val="0000006F"/>
    <w:multiLevelType w:val="singleLevel"/>
    <w:tmpl w:val="0000006F"/>
    <w:name w:val="WW8Num111"/>
    <w:lvl w:ilvl="0">
      <w:start w:val="1"/>
      <w:numFmt w:val="decimal"/>
      <w:lvlText w:val="%1."/>
      <w:lvlJc w:val="left"/>
      <w:pPr>
        <w:tabs>
          <w:tab w:val="num" w:pos="720"/>
        </w:tabs>
        <w:ind w:left="720" w:hanging="360"/>
      </w:pPr>
    </w:lvl>
  </w:abstractNum>
  <w:abstractNum w:abstractNumId="19">
    <w:nsid w:val="00000070"/>
    <w:multiLevelType w:val="singleLevel"/>
    <w:tmpl w:val="00000070"/>
    <w:name w:val="WW8Num112"/>
    <w:lvl w:ilvl="0">
      <w:start w:val="1"/>
      <w:numFmt w:val="decimal"/>
      <w:lvlText w:val="%1."/>
      <w:lvlJc w:val="left"/>
      <w:pPr>
        <w:tabs>
          <w:tab w:val="num" w:pos="720"/>
        </w:tabs>
        <w:ind w:left="720" w:hanging="360"/>
      </w:pPr>
    </w:lvl>
  </w:abstractNum>
  <w:abstractNum w:abstractNumId="20">
    <w:nsid w:val="00000071"/>
    <w:multiLevelType w:val="singleLevel"/>
    <w:tmpl w:val="00000071"/>
    <w:name w:val="WW8Num113"/>
    <w:lvl w:ilvl="0">
      <w:start w:val="1"/>
      <w:numFmt w:val="decimal"/>
      <w:lvlText w:val="%1."/>
      <w:lvlJc w:val="left"/>
      <w:pPr>
        <w:tabs>
          <w:tab w:val="num" w:pos="720"/>
        </w:tabs>
        <w:ind w:left="720" w:hanging="360"/>
      </w:pPr>
    </w:lvl>
  </w:abstractNum>
  <w:abstractNum w:abstractNumId="21">
    <w:nsid w:val="00000073"/>
    <w:multiLevelType w:val="singleLevel"/>
    <w:tmpl w:val="00000073"/>
    <w:name w:val="WW8Num115"/>
    <w:lvl w:ilvl="0">
      <w:start w:val="1"/>
      <w:numFmt w:val="decimal"/>
      <w:lvlText w:val="%1."/>
      <w:lvlJc w:val="left"/>
      <w:pPr>
        <w:tabs>
          <w:tab w:val="num" w:pos="720"/>
        </w:tabs>
        <w:ind w:left="720" w:hanging="360"/>
      </w:pPr>
    </w:lvl>
  </w:abstractNum>
  <w:abstractNum w:abstractNumId="22">
    <w:nsid w:val="00000074"/>
    <w:multiLevelType w:val="singleLevel"/>
    <w:tmpl w:val="00000074"/>
    <w:name w:val="WW8Num116"/>
    <w:lvl w:ilvl="0">
      <w:start w:val="1"/>
      <w:numFmt w:val="decimal"/>
      <w:lvlText w:val="%1."/>
      <w:lvlJc w:val="left"/>
      <w:pPr>
        <w:tabs>
          <w:tab w:val="num" w:pos="720"/>
        </w:tabs>
        <w:ind w:left="720" w:hanging="360"/>
      </w:pPr>
    </w:lvl>
  </w:abstractNum>
  <w:abstractNum w:abstractNumId="23">
    <w:nsid w:val="00000076"/>
    <w:multiLevelType w:val="singleLevel"/>
    <w:tmpl w:val="00000076"/>
    <w:name w:val="WW8Num118"/>
    <w:lvl w:ilvl="0">
      <w:start w:val="1"/>
      <w:numFmt w:val="decimal"/>
      <w:lvlText w:val="%1."/>
      <w:lvlJc w:val="left"/>
      <w:pPr>
        <w:tabs>
          <w:tab w:val="num" w:pos="720"/>
        </w:tabs>
        <w:ind w:left="720" w:hanging="360"/>
      </w:pPr>
    </w:lvl>
  </w:abstractNum>
  <w:abstractNum w:abstractNumId="24">
    <w:nsid w:val="00000077"/>
    <w:multiLevelType w:val="singleLevel"/>
    <w:tmpl w:val="00000077"/>
    <w:name w:val="WW8Num108"/>
    <w:lvl w:ilvl="0">
      <w:start w:val="1"/>
      <w:numFmt w:val="decimal"/>
      <w:pStyle w:val="Bullet1Char"/>
      <w:lvlText w:val="%1."/>
      <w:lvlJc w:val="left"/>
      <w:pPr>
        <w:tabs>
          <w:tab w:val="num" w:pos="720"/>
        </w:tabs>
        <w:ind w:left="720" w:hanging="360"/>
      </w:pPr>
    </w:lvl>
  </w:abstractNum>
  <w:abstractNum w:abstractNumId="25">
    <w:nsid w:val="00000078"/>
    <w:multiLevelType w:val="singleLevel"/>
    <w:tmpl w:val="00000078"/>
    <w:name w:val="WW8Num109"/>
    <w:lvl w:ilvl="0">
      <w:start w:val="1"/>
      <w:numFmt w:val="decimal"/>
      <w:lvlText w:val="%1."/>
      <w:lvlJc w:val="left"/>
      <w:pPr>
        <w:tabs>
          <w:tab w:val="num" w:pos="720"/>
        </w:tabs>
        <w:ind w:left="720" w:hanging="360"/>
      </w:pPr>
    </w:lvl>
  </w:abstractNum>
  <w:abstractNum w:abstractNumId="26">
    <w:nsid w:val="00000079"/>
    <w:multiLevelType w:val="singleLevel"/>
    <w:tmpl w:val="00000079"/>
    <w:name w:val="WW8Num119"/>
    <w:lvl w:ilvl="0">
      <w:start w:val="1"/>
      <w:numFmt w:val="decimal"/>
      <w:lvlText w:val="%1."/>
      <w:lvlJc w:val="left"/>
      <w:pPr>
        <w:tabs>
          <w:tab w:val="num" w:pos="720"/>
        </w:tabs>
        <w:ind w:left="720" w:hanging="360"/>
      </w:pPr>
    </w:lvl>
  </w:abstractNum>
  <w:abstractNum w:abstractNumId="27">
    <w:nsid w:val="0000007A"/>
    <w:multiLevelType w:val="singleLevel"/>
    <w:tmpl w:val="0000007A"/>
    <w:name w:val="WW8Num120"/>
    <w:lvl w:ilvl="0">
      <w:start w:val="1"/>
      <w:numFmt w:val="decimal"/>
      <w:lvlText w:val="%1."/>
      <w:lvlJc w:val="left"/>
      <w:pPr>
        <w:tabs>
          <w:tab w:val="num" w:pos="720"/>
        </w:tabs>
        <w:ind w:left="720" w:hanging="360"/>
      </w:pPr>
    </w:lvl>
  </w:abstractNum>
  <w:abstractNum w:abstractNumId="28">
    <w:nsid w:val="0000007B"/>
    <w:multiLevelType w:val="singleLevel"/>
    <w:tmpl w:val="0000007B"/>
    <w:name w:val="WW8Num121"/>
    <w:lvl w:ilvl="0">
      <w:start w:val="1"/>
      <w:numFmt w:val="decimal"/>
      <w:lvlText w:val="%1."/>
      <w:lvlJc w:val="left"/>
      <w:pPr>
        <w:tabs>
          <w:tab w:val="num" w:pos="720"/>
        </w:tabs>
        <w:ind w:left="720" w:hanging="360"/>
      </w:pPr>
    </w:lvl>
  </w:abstractNum>
  <w:abstractNum w:abstractNumId="29">
    <w:nsid w:val="0000007C"/>
    <w:multiLevelType w:val="singleLevel"/>
    <w:tmpl w:val="0000007C"/>
    <w:name w:val="WW8Num122"/>
    <w:lvl w:ilvl="0">
      <w:start w:val="1"/>
      <w:numFmt w:val="decimal"/>
      <w:lvlText w:val="%1."/>
      <w:lvlJc w:val="left"/>
      <w:pPr>
        <w:tabs>
          <w:tab w:val="num" w:pos="720"/>
        </w:tabs>
        <w:ind w:left="720" w:hanging="360"/>
      </w:pPr>
    </w:lvl>
  </w:abstractNum>
  <w:abstractNum w:abstractNumId="30">
    <w:nsid w:val="0000007D"/>
    <w:multiLevelType w:val="singleLevel"/>
    <w:tmpl w:val="0000007D"/>
    <w:name w:val="WW8Num123"/>
    <w:lvl w:ilvl="0">
      <w:start w:val="1"/>
      <w:numFmt w:val="decimal"/>
      <w:lvlText w:val="%1."/>
      <w:lvlJc w:val="left"/>
      <w:pPr>
        <w:tabs>
          <w:tab w:val="num" w:pos="720"/>
        </w:tabs>
        <w:ind w:left="720" w:hanging="360"/>
      </w:pPr>
    </w:lvl>
  </w:abstractNum>
  <w:abstractNum w:abstractNumId="31">
    <w:nsid w:val="0000007E"/>
    <w:multiLevelType w:val="singleLevel"/>
    <w:tmpl w:val="0000007E"/>
    <w:name w:val="WW8Num124"/>
    <w:lvl w:ilvl="0">
      <w:start w:val="1"/>
      <w:numFmt w:val="decimal"/>
      <w:lvlText w:val="%1."/>
      <w:lvlJc w:val="left"/>
      <w:pPr>
        <w:tabs>
          <w:tab w:val="num" w:pos="720"/>
        </w:tabs>
        <w:ind w:left="720" w:hanging="360"/>
      </w:pPr>
    </w:lvl>
  </w:abstractNum>
  <w:abstractNum w:abstractNumId="32">
    <w:nsid w:val="0000007F"/>
    <w:multiLevelType w:val="multilevel"/>
    <w:tmpl w:val="0000007F"/>
    <w:name w:val="WW8Num12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80"/>
    <w:multiLevelType w:val="multilevel"/>
    <w:tmpl w:val="00000080"/>
    <w:name w:val="WW8Num1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81"/>
    <w:multiLevelType w:val="multilevel"/>
    <w:tmpl w:val="00000081"/>
    <w:name w:val="WW8Num1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83"/>
    <w:multiLevelType w:val="multilevel"/>
    <w:tmpl w:val="00000083"/>
    <w:name w:val="WW8Num13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00196011"/>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37">
    <w:nsid w:val="00D10427"/>
    <w:multiLevelType w:val="multilevel"/>
    <w:tmpl w:val="60BEB0FA"/>
    <w:numStyleLink w:val="ListCC"/>
  </w:abstractNum>
  <w:abstractNum w:abstractNumId="38">
    <w:nsid w:val="0112492C"/>
    <w:multiLevelType w:val="hybridMultilevel"/>
    <w:tmpl w:val="81AE67E4"/>
    <w:lvl w:ilvl="0" w:tplc="AA88C32A">
      <w:start w:val="1"/>
      <w:numFmt w:val="decimal"/>
      <w:lvlText w:val="%1."/>
      <w:lvlJc w:val="left"/>
      <w:pPr>
        <w:ind w:left="720" w:hanging="360"/>
      </w:pPr>
      <w:rPr>
        <w:rFonts w:hint="default"/>
      </w:rPr>
    </w:lvl>
    <w:lvl w:ilvl="1" w:tplc="C7C6796C" w:tentative="1">
      <w:start w:val="1"/>
      <w:numFmt w:val="lowerLetter"/>
      <w:lvlText w:val="%2."/>
      <w:lvlJc w:val="left"/>
      <w:pPr>
        <w:ind w:left="1800" w:hanging="360"/>
      </w:pPr>
    </w:lvl>
    <w:lvl w:ilvl="2" w:tplc="C1E88A82" w:tentative="1">
      <w:start w:val="1"/>
      <w:numFmt w:val="lowerRoman"/>
      <w:lvlText w:val="%3."/>
      <w:lvlJc w:val="right"/>
      <w:pPr>
        <w:ind w:left="2520" w:hanging="180"/>
      </w:pPr>
    </w:lvl>
    <w:lvl w:ilvl="3" w:tplc="29DEB7E6" w:tentative="1">
      <w:start w:val="1"/>
      <w:numFmt w:val="decimal"/>
      <w:lvlText w:val="%4."/>
      <w:lvlJc w:val="left"/>
      <w:pPr>
        <w:ind w:left="3240" w:hanging="360"/>
      </w:pPr>
    </w:lvl>
    <w:lvl w:ilvl="4" w:tplc="813E9476" w:tentative="1">
      <w:start w:val="1"/>
      <w:numFmt w:val="lowerLetter"/>
      <w:lvlText w:val="%5."/>
      <w:lvlJc w:val="left"/>
      <w:pPr>
        <w:ind w:left="3960" w:hanging="360"/>
      </w:pPr>
    </w:lvl>
    <w:lvl w:ilvl="5" w:tplc="17B26CA0" w:tentative="1">
      <w:start w:val="1"/>
      <w:numFmt w:val="lowerRoman"/>
      <w:lvlText w:val="%6."/>
      <w:lvlJc w:val="right"/>
      <w:pPr>
        <w:ind w:left="4680" w:hanging="180"/>
      </w:pPr>
    </w:lvl>
    <w:lvl w:ilvl="6" w:tplc="B16C2832" w:tentative="1">
      <w:start w:val="1"/>
      <w:numFmt w:val="decimal"/>
      <w:lvlText w:val="%7."/>
      <w:lvlJc w:val="left"/>
      <w:pPr>
        <w:ind w:left="5400" w:hanging="360"/>
      </w:pPr>
    </w:lvl>
    <w:lvl w:ilvl="7" w:tplc="5E7A029E" w:tentative="1">
      <w:start w:val="1"/>
      <w:numFmt w:val="lowerLetter"/>
      <w:lvlText w:val="%8."/>
      <w:lvlJc w:val="left"/>
      <w:pPr>
        <w:ind w:left="6120" w:hanging="360"/>
      </w:pPr>
    </w:lvl>
    <w:lvl w:ilvl="8" w:tplc="D5E8CFDC" w:tentative="1">
      <w:start w:val="1"/>
      <w:numFmt w:val="lowerRoman"/>
      <w:lvlText w:val="%9."/>
      <w:lvlJc w:val="right"/>
      <w:pPr>
        <w:ind w:left="6840" w:hanging="180"/>
      </w:pPr>
    </w:lvl>
  </w:abstractNum>
  <w:abstractNum w:abstractNumId="39">
    <w:nsid w:val="018161B0"/>
    <w:multiLevelType w:val="multilevel"/>
    <w:tmpl w:val="60BEB0FA"/>
    <w:numStyleLink w:val="ListCC"/>
  </w:abstractNum>
  <w:abstractNum w:abstractNumId="40">
    <w:nsid w:val="01944B04"/>
    <w:multiLevelType w:val="multilevel"/>
    <w:tmpl w:val="60BEB0FA"/>
    <w:numStyleLink w:val="ListCC"/>
  </w:abstractNum>
  <w:abstractNum w:abstractNumId="41">
    <w:nsid w:val="02343A3E"/>
    <w:multiLevelType w:val="hybridMultilevel"/>
    <w:tmpl w:val="35A434A6"/>
    <w:lvl w:ilvl="0" w:tplc="054EE336">
      <w:start w:val="1"/>
      <w:numFmt w:val="bullet"/>
      <w:pStyle w:val="Bullet2"/>
      <w:lvlText w:val=""/>
      <w:lvlJc w:val="left"/>
      <w:pPr>
        <w:tabs>
          <w:tab w:val="num" w:pos="2700"/>
        </w:tabs>
        <w:ind w:left="2700" w:hanging="360"/>
      </w:pPr>
      <w:rPr>
        <w:rFonts w:ascii="Wingdings" w:hAnsi="Wingdings" w:hint="default"/>
      </w:rPr>
    </w:lvl>
    <w:lvl w:ilvl="1" w:tplc="04090003" w:tentative="1">
      <w:start w:val="1"/>
      <w:numFmt w:val="bullet"/>
      <w:lvlText w:val="o"/>
      <w:lvlJc w:val="left"/>
      <w:pPr>
        <w:tabs>
          <w:tab w:val="num" w:pos="3420"/>
        </w:tabs>
        <w:ind w:left="3420" w:hanging="360"/>
      </w:pPr>
      <w:rPr>
        <w:rFonts w:ascii="Courier New" w:hAnsi="Courier New" w:cs="Courier New"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42">
    <w:nsid w:val="02355B9F"/>
    <w:multiLevelType w:val="hybridMultilevel"/>
    <w:tmpl w:val="CE900372"/>
    <w:lvl w:ilvl="0" w:tplc="A7807982">
      <w:start w:val="1"/>
      <w:numFmt w:val="decimal"/>
      <w:lvlText w:val="%1."/>
      <w:lvlJc w:val="left"/>
      <w:pPr>
        <w:ind w:left="720" w:hanging="360"/>
      </w:pPr>
      <w:rPr>
        <w:rFonts w:hint="default"/>
      </w:rPr>
    </w:lvl>
    <w:lvl w:ilvl="1" w:tplc="D8E0B32C" w:tentative="1">
      <w:start w:val="1"/>
      <w:numFmt w:val="lowerLetter"/>
      <w:lvlText w:val="%2."/>
      <w:lvlJc w:val="left"/>
      <w:pPr>
        <w:ind w:left="1800" w:hanging="360"/>
      </w:pPr>
    </w:lvl>
    <w:lvl w:ilvl="2" w:tplc="4D901120" w:tentative="1">
      <w:start w:val="1"/>
      <w:numFmt w:val="lowerRoman"/>
      <w:lvlText w:val="%3."/>
      <w:lvlJc w:val="right"/>
      <w:pPr>
        <w:ind w:left="2520" w:hanging="180"/>
      </w:pPr>
    </w:lvl>
    <w:lvl w:ilvl="3" w:tplc="6B66A302" w:tentative="1">
      <w:start w:val="1"/>
      <w:numFmt w:val="decimal"/>
      <w:lvlText w:val="%4."/>
      <w:lvlJc w:val="left"/>
      <w:pPr>
        <w:ind w:left="3240" w:hanging="360"/>
      </w:pPr>
    </w:lvl>
    <w:lvl w:ilvl="4" w:tplc="18860F20" w:tentative="1">
      <w:start w:val="1"/>
      <w:numFmt w:val="lowerLetter"/>
      <w:lvlText w:val="%5."/>
      <w:lvlJc w:val="left"/>
      <w:pPr>
        <w:ind w:left="3960" w:hanging="360"/>
      </w:pPr>
    </w:lvl>
    <w:lvl w:ilvl="5" w:tplc="9E9A0DE2" w:tentative="1">
      <w:start w:val="1"/>
      <w:numFmt w:val="lowerRoman"/>
      <w:lvlText w:val="%6."/>
      <w:lvlJc w:val="right"/>
      <w:pPr>
        <w:ind w:left="4680" w:hanging="180"/>
      </w:pPr>
    </w:lvl>
    <w:lvl w:ilvl="6" w:tplc="138E892A" w:tentative="1">
      <w:start w:val="1"/>
      <w:numFmt w:val="decimal"/>
      <w:lvlText w:val="%7."/>
      <w:lvlJc w:val="left"/>
      <w:pPr>
        <w:ind w:left="5400" w:hanging="360"/>
      </w:pPr>
    </w:lvl>
    <w:lvl w:ilvl="7" w:tplc="7C66CC5C" w:tentative="1">
      <w:start w:val="1"/>
      <w:numFmt w:val="lowerLetter"/>
      <w:lvlText w:val="%8."/>
      <w:lvlJc w:val="left"/>
      <w:pPr>
        <w:ind w:left="6120" w:hanging="360"/>
      </w:pPr>
    </w:lvl>
    <w:lvl w:ilvl="8" w:tplc="9CE479EA" w:tentative="1">
      <w:start w:val="1"/>
      <w:numFmt w:val="lowerRoman"/>
      <w:lvlText w:val="%9."/>
      <w:lvlJc w:val="right"/>
      <w:pPr>
        <w:ind w:left="6840" w:hanging="180"/>
      </w:pPr>
    </w:lvl>
  </w:abstractNum>
  <w:abstractNum w:abstractNumId="43">
    <w:nsid w:val="02B33FA2"/>
    <w:multiLevelType w:val="multilevel"/>
    <w:tmpl w:val="60BEB0FA"/>
    <w:numStyleLink w:val="ListCC"/>
  </w:abstractNum>
  <w:abstractNum w:abstractNumId="44">
    <w:nsid w:val="031574D1"/>
    <w:multiLevelType w:val="hybridMultilevel"/>
    <w:tmpl w:val="9A067B6C"/>
    <w:lvl w:ilvl="0" w:tplc="93B2918A">
      <w:start w:val="1"/>
      <w:numFmt w:val="decimal"/>
      <w:lvlText w:val="%1."/>
      <w:lvlJc w:val="left"/>
      <w:pPr>
        <w:ind w:left="792" w:hanging="432"/>
      </w:pPr>
      <w:rPr>
        <w:rFonts w:hint="default"/>
      </w:rPr>
    </w:lvl>
    <w:lvl w:ilvl="1" w:tplc="DB12CCA0" w:tentative="1">
      <w:start w:val="1"/>
      <w:numFmt w:val="lowerLetter"/>
      <w:lvlText w:val="%2."/>
      <w:lvlJc w:val="left"/>
      <w:pPr>
        <w:ind w:left="1800" w:hanging="360"/>
      </w:pPr>
    </w:lvl>
    <w:lvl w:ilvl="2" w:tplc="B16E78A2" w:tentative="1">
      <w:start w:val="1"/>
      <w:numFmt w:val="lowerRoman"/>
      <w:lvlText w:val="%3."/>
      <w:lvlJc w:val="right"/>
      <w:pPr>
        <w:ind w:left="2520" w:hanging="180"/>
      </w:pPr>
    </w:lvl>
    <w:lvl w:ilvl="3" w:tplc="54FCD0D2" w:tentative="1">
      <w:start w:val="1"/>
      <w:numFmt w:val="decimal"/>
      <w:lvlText w:val="%4."/>
      <w:lvlJc w:val="left"/>
      <w:pPr>
        <w:ind w:left="3240" w:hanging="360"/>
      </w:pPr>
    </w:lvl>
    <w:lvl w:ilvl="4" w:tplc="C36CB32A" w:tentative="1">
      <w:start w:val="1"/>
      <w:numFmt w:val="lowerLetter"/>
      <w:lvlText w:val="%5."/>
      <w:lvlJc w:val="left"/>
      <w:pPr>
        <w:ind w:left="3960" w:hanging="360"/>
      </w:pPr>
    </w:lvl>
    <w:lvl w:ilvl="5" w:tplc="0A1E9E5A" w:tentative="1">
      <w:start w:val="1"/>
      <w:numFmt w:val="lowerRoman"/>
      <w:lvlText w:val="%6."/>
      <w:lvlJc w:val="right"/>
      <w:pPr>
        <w:ind w:left="4680" w:hanging="180"/>
      </w:pPr>
    </w:lvl>
    <w:lvl w:ilvl="6" w:tplc="4E9C4D96" w:tentative="1">
      <w:start w:val="1"/>
      <w:numFmt w:val="decimal"/>
      <w:lvlText w:val="%7."/>
      <w:lvlJc w:val="left"/>
      <w:pPr>
        <w:ind w:left="5400" w:hanging="360"/>
      </w:pPr>
    </w:lvl>
    <w:lvl w:ilvl="7" w:tplc="0BBA611A" w:tentative="1">
      <w:start w:val="1"/>
      <w:numFmt w:val="lowerLetter"/>
      <w:lvlText w:val="%8."/>
      <w:lvlJc w:val="left"/>
      <w:pPr>
        <w:ind w:left="6120" w:hanging="360"/>
      </w:pPr>
    </w:lvl>
    <w:lvl w:ilvl="8" w:tplc="9ED6207E" w:tentative="1">
      <w:start w:val="1"/>
      <w:numFmt w:val="lowerRoman"/>
      <w:lvlText w:val="%9."/>
      <w:lvlJc w:val="right"/>
      <w:pPr>
        <w:ind w:left="6840" w:hanging="180"/>
      </w:pPr>
    </w:lvl>
  </w:abstractNum>
  <w:abstractNum w:abstractNumId="45">
    <w:nsid w:val="032A0E7B"/>
    <w:multiLevelType w:val="hybridMultilevel"/>
    <w:tmpl w:val="7234B768"/>
    <w:lvl w:ilvl="0" w:tplc="05446998">
      <w:start w:val="1"/>
      <w:numFmt w:val="decimal"/>
      <w:lvlText w:val="%1."/>
      <w:lvlJc w:val="left"/>
      <w:pPr>
        <w:ind w:left="1080" w:hanging="360"/>
      </w:pPr>
    </w:lvl>
    <w:lvl w:ilvl="1" w:tplc="65246FF8" w:tentative="1">
      <w:start w:val="1"/>
      <w:numFmt w:val="lowerLetter"/>
      <w:lvlText w:val="%2."/>
      <w:lvlJc w:val="left"/>
      <w:pPr>
        <w:ind w:left="1800" w:hanging="360"/>
      </w:pPr>
    </w:lvl>
    <w:lvl w:ilvl="2" w:tplc="E9A2769E" w:tentative="1">
      <w:start w:val="1"/>
      <w:numFmt w:val="lowerRoman"/>
      <w:lvlText w:val="%3."/>
      <w:lvlJc w:val="right"/>
      <w:pPr>
        <w:ind w:left="2520" w:hanging="180"/>
      </w:pPr>
    </w:lvl>
    <w:lvl w:ilvl="3" w:tplc="15BAD210" w:tentative="1">
      <w:start w:val="1"/>
      <w:numFmt w:val="decimal"/>
      <w:lvlText w:val="%4."/>
      <w:lvlJc w:val="left"/>
      <w:pPr>
        <w:ind w:left="3240" w:hanging="360"/>
      </w:pPr>
    </w:lvl>
    <w:lvl w:ilvl="4" w:tplc="6F52FDA2" w:tentative="1">
      <w:start w:val="1"/>
      <w:numFmt w:val="lowerLetter"/>
      <w:lvlText w:val="%5."/>
      <w:lvlJc w:val="left"/>
      <w:pPr>
        <w:ind w:left="3960" w:hanging="360"/>
      </w:pPr>
    </w:lvl>
    <w:lvl w:ilvl="5" w:tplc="CD2E0686" w:tentative="1">
      <w:start w:val="1"/>
      <w:numFmt w:val="lowerRoman"/>
      <w:lvlText w:val="%6."/>
      <w:lvlJc w:val="right"/>
      <w:pPr>
        <w:ind w:left="4680" w:hanging="180"/>
      </w:pPr>
    </w:lvl>
    <w:lvl w:ilvl="6" w:tplc="AEFA4AD4" w:tentative="1">
      <w:start w:val="1"/>
      <w:numFmt w:val="decimal"/>
      <w:lvlText w:val="%7."/>
      <w:lvlJc w:val="left"/>
      <w:pPr>
        <w:ind w:left="5400" w:hanging="360"/>
      </w:pPr>
    </w:lvl>
    <w:lvl w:ilvl="7" w:tplc="FD66ED8A" w:tentative="1">
      <w:start w:val="1"/>
      <w:numFmt w:val="lowerLetter"/>
      <w:lvlText w:val="%8."/>
      <w:lvlJc w:val="left"/>
      <w:pPr>
        <w:ind w:left="6120" w:hanging="360"/>
      </w:pPr>
    </w:lvl>
    <w:lvl w:ilvl="8" w:tplc="741CF754" w:tentative="1">
      <w:start w:val="1"/>
      <w:numFmt w:val="lowerRoman"/>
      <w:lvlText w:val="%9."/>
      <w:lvlJc w:val="right"/>
      <w:pPr>
        <w:ind w:left="6840" w:hanging="180"/>
      </w:pPr>
    </w:lvl>
  </w:abstractNum>
  <w:abstractNum w:abstractNumId="46">
    <w:nsid w:val="03E633D9"/>
    <w:multiLevelType w:val="multilevel"/>
    <w:tmpl w:val="60BEB0FA"/>
    <w:numStyleLink w:val="ListCC"/>
  </w:abstractNum>
  <w:abstractNum w:abstractNumId="47">
    <w:nsid w:val="041F3CAE"/>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48">
    <w:nsid w:val="04462E9A"/>
    <w:multiLevelType w:val="multilevel"/>
    <w:tmpl w:val="60BEB0FA"/>
    <w:numStyleLink w:val="ListCC"/>
  </w:abstractNum>
  <w:abstractNum w:abstractNumId="49">
    <w:nsid w:val="048C26EC"/>
    <w:multiLevelType w:val="multilevel"/>
    <w:tmpl w:val="60BEB0FA"/>
    <w:numStyleLink w:val="ListCC"/>
  </w:abstractNum>
  <w:abstractNum w:abstractNumId="50">
    <w:nsid w:val="04AE4222"/>
    <w:multiLevelType w:val="hybridMultilevel"/>
    <w:tmpl w:val="B560B1C4"/>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51">
    <w:nsid w:val="04D20AC2"/>
    <w:multiLevelType w:val="hybridMultilevel"/>
    <w:tmpl w:val="EA9E6564"/>
    <w:lvl w:ilvl="0" w:tplc="019C2B3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45B480D0">
      <w:start w:val="716"/>
      <w:numFmt w:val="bullet"/>
      <w:lvlText w:val="*"/>
      <w:lvlJc w:val="left"/>
      <w:pPr>
        <w:tabs>
          <w:tab w:val="num" w:pos="2880"/>
        </w:tabs>
        <w:ind w:left="2880" w:hanging="360"/>
      </w:pPr>
      <w:rPr>
        <w:rFonts w:ascii="Times New Roman" w:eastAsia="Times New Roman" w:hAnsi="Times New Roman" w:cs="Times New Roman" w:hint="default"/>
        <w:color w:val="auto"/>
        <w:sz w:val="28"/>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05F949EC"/>
    <w:multiLevelType w:val="multilevel"/>
    <w:tmpl w:val="60BEB0FA"/>
    <w:numStyleLink w:val="ListCC"/>
  </w:abstractNum>
  <w:abstractNum w:abstractNumId="53">
    <w:nsid w:val="0669235A"/>
    <w:multiLevelType w:val="multilevel"/>
    <w:tmpl w:val="60BEB0FA"/>
    <w:name w:val="WW8Num125"/>
    <w:numStyleLink w:val="ListCC"/>
  </w:abstractNum>
  <w:abstractNum w:abstractNumId="54">
    <w:nsid w:val="07920FE9"/>
    <w:multiLevelType w:val="hybridMultilevel"/>
    <w:tmpl w:val="D506DCEE"/>
    <w:lvl w:ilvl="0" w:tplc="C5BC669A">
      <w:start w:val="1"/>
      <w:numFmt w:val="decimal"/>
      <w:lvlText w:val="%1."/>
      <w:lvlJc w:val="left"/>
      <w:pPr>
        <w:ind w:left="720" w:hanging="360"/>
      </w:pPr>
      <w:rPr>
        <w:rFonts w:hint="default"/>
      </w:rPr>
    </w:lvl>
    <w:lvl w:ilvl="1" w:tplc="8812BDFC" w:tentative="1">
      <w:start w:val="1"/>
      <w:numFmt w:val="lowerLetter"/>
      <w:lvlText w:val="%2."/>
      <w:lvlJc w:val="left"/>
      <w:pPr>
        <w:ind w:left="1800" w:hanging="360"/>
      </w:pPr>
    </w:lvl>
    <w:lvl w:ilvl="2" w:tplc="E2B02DFC" w:tentative="1">
      <w:start w:val="1"/>
      <w:numFmt w:val="lowerRoman"/>
      <w:lvlText w:val="%3."/>
      <w:lvlJc w:val="right"/>
      <w:pPr>
        <w:ind w:left="2520" w:hanging="180"/>
      </w:pPr>
    </w:lvl>
    <w:lvl w:ilvl="3" w:tplc="994CA208" w:tentative="1">
      <w:start w:val="1"/>
      <w:numFmt w:val="decimal"/>
      <w:lvlText w:val="%4."/>
      <w:lvlJc w:val="left"/>
      <w:pPr>
        <w:ind w:left="3240" w:hanging="360"/>
      </w:pPr>
    </w:lvl>
    <w:lvl w:ilvl="4" w:tplc="BD3635C6" w:tentative="1">
      <w:start w:val="1"/>
      <w:numFmt w:val="lowerLetter"/>
      <w:lvlText w:val="%5."/>
      <w:lvlJc w:val="left"/>
      <w:pPr>
        <w:ind w:left="3960" w:hanging="360"/>
      </w:pPr>
    </w:lvl>
    <w:lvl w:ilvl="5" w:tplc="56DCBDA0" w:tentative="1">
      <w:start w:val="1"/>
      <w:numFmt w:val="lowerRoman"/>
      <w:lvlText w:val="%6."/>
      <w:lvlJc w:val="right"/>
      <w:pPr>
        <w:ind w:left="4680" w:hanging="180"/>
      </w:pPr>
    </w:lvl>
    <w:lvl w:ilvl="6" w:tplc="14A07E3E" w:tentative="1">
      <w:start w:val="1"/>
      <w:numFmt w:val="decimal"/>
      <w:lvlText w:val="%7."/>
      <w:lvlJc w:val="left"/>
      <w:pPr>
        <w:ind w:left="5400" w:hanging="360"/>
      </w:pPr>
    </w:lvl>
    <w:lvl w:ilvl="7" w:tplc="781C6B92" w:tentative="1">
      <w:start w:val="1"/>
      <w:numFmt w:val="lowerLetter"/>
      <w:lvlText w:val="%8."/>
      <w:lvlJc w:val="left"/>
      <w:pPr>
        <w:ind w:left="6120" w:hanging="360"/>
      </w:pPr>
    </w:lvl>
    <w:lvl w:ilvl="8" w:tplc="1C1A5FA6" w:tentative="1">
      <w:start w:val="1"/>
      <w:numFmt w:val="lowerRoman"/>
      <w:lvlText w:val="%9."/>
      <w:lvlJc w:val="right"/>
      <w:pPr>
        <w:ind w:left="6840" w:hanging="180"/>
      </w:pPr>
    </w:lvl>
  </w:abstractNum>
  <w:abstractNum w:abstractNumId="55">
    <w:nsid w:val="0A337CF6"/>
    <w:multiLevelType w:val="multilevel"/>
    <w:tmpl w:val="60BEB0FA"/>
    <w:numStyleLink w:val="ListCC"/>
  </w:abstractNum>
  <w:abstractNum w:abstractNumId="56">
    <w:nsid w:val="0B1D7C2C"/>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57">
    <w:nsid w:val="0B847DF5"/>
    <w:multiLevelType w:val="hybridMultilevel"/>
    <w:tmpl w:val="F126FCE8"/>
    <w:lvl w:ilvl="0" w:tplc="AF70F474">
      <w:start w:val="1"/>
      <w:numFmt w:val="decimal"/>
      <w:lvlText w:val="%1."/>
      <w:lvlJc w:val="left"/>
      <w:pPr>
        <w:ind w:left="720" w:hanging="360"/>
      </w:pPr>
      <w:rPr>
        <w:rFonts w:hint="default"/>
      </w:rPr>
    </w:lvl>
    <w:lvl w:ilvl="1" w:tplc="D1646F0A" w:tentative="1">
      <w:start w:val="1"/>
      <w:numFmt w:val="lowerLetter"/>
      <w:lvlText w:val="%2."/>
      <w:lvlJc w:val="left"/>
      <w:pPr>
        <w:ind w:left="1800" w:hanging="360"/>
      </w:pPr>
    </w:lvl>
    <w:lvl w:ilvl="2" w:tplc="6FF6D1BE" w:tentative="1">
      <w:start w:val="1"/>
      <w:numFmt w:val="lowerRoman"/>
      <w:lvlText w:val="%3."/>
      <w:lvlJc w:val="right"/>
      <w:pPr>
        <w:ind w:left="2520" w:hanging="180"/>
      </w:pPr>
    </w:lvl>
    <w:lvl w:ilvl="3" w:tplc="FBE654D6" w:tentative="1">
      <w:start w:val="1"/>
      <w:numFmt w:val="decimal"/>
      <w:lvlText w:val="%4."/>
      <w:lvlJc w:val="left"/>
      <w:pPr>
        <w:ind w:left="3240" w:hanging="360"/>
      </w:pPr>
    </w:lvl>
    <w:lvl w:ilvl="4" w:tplc="302A3422" w:tentative="1">
      <w:start w:val="1"/>
      <w:numFmt w:val="lowerLetter"/>
      <w:lvlText w:val="%5."/>
      <w:lvlJc w:val="left"/>
      <w:pPr>
        <w:ind w:left="3960" w:hanging="360"/>
      </w:pPr>
    </w:lvl>
    <w:lvl w:ilvl="5" w:tplc="60DA169C" w:tentative="1">
      <w:start w:val="1"/>
      <w:numFmt w:val="lowerRoman"/>
      <w:lvlText w:val="%6."/>
      <w:lvlJc w:val="right"/>
      <w:pPr>
        <w:ind w:left="4680" w:hanging="180"/>
      </w:pPr>
    </w:lvl>
    <w:lvl w:ilvl="6" w:tplc="CEE2287A" w:tentative="1">
      <w:start w:val="1"/>
      <w:numFmt w:val="decimal"/>
      <w:lvlText w:val="%7."/>
      <w:lvlJc w:val="left"/>
      <w:pPr>
        <w:ind w:left="5400" w:hanging="360"/>
      </w:pPr>
    </w:lvl>
    <w:lvl w:ilvl="7" w:tplc="40A2E4D0" w:tentative="1">
      <w:start w:val="1"/>
      <w:numFmt w:val="lowerLetter"/>
      <w:lvlText w:val="%8."/>
      <w:lvlJc w:val="left"/>
      <w:pPr>
        <w:ind w:left="6120" w:hanging="360"/>
      </w:pPr>
    </w:lvl>
    <w:lvl w:ilvl="8" w:tplc="AE7E86C4" w:tentative="1">
      <w:start w:val="1"/>
      <w:numFmt w:val="lowerRoman"/>
      <w:lvlText w:val="%9."/>
      <w:lvlJc w:val="right"/>
      <w:pPr>
        <w:ind w:left="6840" w:hanging="180"/>
      </w:pPr>
    </w:lvl>
  </w:abstractNum>
  <w:abstractNum w:abstractNumId="58">
    <w:nsid w:val="0B9808F2"/>
    <w:multiLevelType w:val="multilevel"/>
    <w:tmpl w:val="60BEB0FA"/>
    <w:numStyleLink w:val="ListCC"/>
  </w:abstractNum>
  <w:abstractNum w:abstractNumId="59">
    <w:nsid w:val="0BC77490"/>
    <w:multiLevelType w:val="multilevel"/>
    <w:tmpl w:val="60BEB0FA"/>
    <w:numStyleLink w:val="ListCC"/>
  </w:abstractNum>
  <w:abstractNum w:abstractNumId="60">
    <w:nsid w:val="0BD46D25"/>
    <w:multiLevelType w:val="multilevel"/>
    <w:tmpl w:val="60BEB0FA"/>
    <w:numStyleLink w:val="ListCC"/>
  </w:abstractNum>
  <w:abstractNum w:abstractNumId="61">
    <w:nsid w:val="0C3F0F0D"/>
    <w:multiLevelType w:val="multilevel"/>
    <w:tmpl w:val="60BEB0FA"/>
    <w:numStyleLink w:val="ListCC"/>
  </w:abstractNum>
  <w:abstractNum w:abstractNumId="62">
    <w:nsid w:val="0CD27B23"/>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63">
    <w:nsid w:val="0DEE0CEB"/>
    <w:multiLevelType w:val="multilevel"/>
    <w:tmpl w:val="60BEB0FA"/>
    <w:numStyleLink w:val="ListCC"/>
  </w:abstractNum>
  <w:abstractNum w:abstractNumId="64">
    <w:nsid w:val="0E0B7C1C"/>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65">
    <w:nsid w:val="0E811B62"/>
    <w:multiLevelType w:val="hybridMultilevel"/>
    <w:tmpl w:val="8F9A6A68"/>
    <w:lvl w:ilvl="0" w:tplc="1C22AF3C">
      <w:start w:val="1"/>
      <w:numFmt w:val="decimal"/>
      <w:lvlText w:val="%1."/>
      <w:lvlJc w:val="left"/>
      <w:pPr>
        <w:ind w:left="1080" w:hanging="360"/>
      </w:pPr>
    </w:lvl>
    <w:lvl w:ilvl="1" w:tplc="45D68D3C" w:tentative="1">
      <w:start w:val="1"/>
      <w:numFmt w:val="lowerLetter"/>
      <w:lvlText w:val="%2."/>
      <w:lvlJc w:val="left"/>
      <w:pPr>
        <w:ind w:left="1800" w:hanging="360"/>
      </w:pPr>
    </w:lvl>
    <w:lvl w:ilvl="2" w:tplc="AD227F28" w:tentative="1">
      <w:start w:val="1"/>
      <w:numFmt w:val="lowerRoman"/>
      <w:lvlText w:val="%3."/>
      <w:lvlJc w:val="right"/>
      <w:pPr>
        <w:ind w:left="2520" w:hanging="180"/>
      </w:pPr>
    </w:lvl>
    <w:lvl w:ilvl="3" w:tplc="88128A28" w:tentative="1">
      <w:start w:val="1"/>
      <w:numFmt w:val="decimal"/>
      <w:lvlText w:val="%4."/>
      <w:lvlJc w:val="left"/>
      <w:pPr>
        <w:ind w:left="3240" w:hanging="360"/>
      </w:pPr>
    </w:lvl>
    <w:lvl w:ilvl="4" w:tplc="A51CAB5A" w:tentative="1">
      <w:start w:val="1"/>
      <w:numFmt w:val="lowerLetter"/>
      <w:lvlText w:val="%5."/>
      <w:lvlJc w:val="left"/>
      <w:pPr>
        <w:ind w:left="3960" w:hanging="360"/>
      </w:pPr>
    </w:lvl>
    <w:lvl w:ilvl="5" w:tplc="0CC08FD6" w:tentative="1">
      <w:start w:val="1"/>
      <w:numFmt w:val="lowerRoman"/>
      <w:lvlText w:val="%6."/>
      <w:lvlJc w:val="right"/>
      <w:pPr>
        <w:ind w:left="4680" w:hanging="180"/>
      </w:pPr>
    </w:lvl>
    <w:lvl w:ilvl="6" w:tplc="A3C42DBE" w:tentative="1">
      <w:start w:val="1"/>
      <w:numFmt w:val="decimal"/>
      <w:lvlText w:val="%7."/>
      <w:lvlJc w:val="left"/>
      <w:pPr>
        <w:ind w:left="5400" w:hanging="360"/>
      </w:pPr>
    </w:lvl>
    <w:lvl w:ilvl="7" w:tplc="29062858" w:tentative="1">
      <w:start w:val="1"/>
      <w:numFmt w:val="lowerLetter"/>
      <w:lvlText w:val="%8."/>
      <w:lvlJc w:val="left"/>
      <w:pPr>
        <w:ind w:left="6120" w:hanging="360"/>
      </w:pPr>
    </w:lvl>
    <w:lvl w:ilvl="8" w:tplc="100AC8A2" w:tentative="1">
      <w:start w:val="1"/>
      <w:numFmt w:val="lowerRoman"/>
      <w:lvlText w:val="%9."/>
      <w:lvlJc w:val="right"/>
      <w:pPr>
        <w:ind w:left="6840" w:hanging="180"/>
      </w:pPr>
    </w:lvl>
  </w:abstractNum>
  <w:abstractNum w:abstractNumId="66">
    <w:nsid w:val="0ECD6F4A"/>
    <w:multiLevelType w:val="multilevel"/>
    <w:tmpl w:val="60BEB0FA"/>
    <w:name w:val="WW8Num126"/>
    <w:numStyleLink w:val="ListCC"/>
  </w:abstractNum>
  <w:abstractNum w:abstractNumId="67">
    <w:nsid w:val="0EDD5FB9"/>
    <w:multiLevelType w:val="hybridMultilevel"/>
    <w:tmpl w:val="1EFAE222"/>
    <w:lvl w:ilvl="0" w:tplc="FC7CA87A">
      <w:start w:val="1"/>
      <w:numFmt w:val="decimal"/>
      <w:lvlText w:val="%1."/>
      <w:lvlJc w:val="left"/>
      <w:pPr>
        <w:ind w:left="720" w:hanging="360"/>
      </w:pPr>
    </w:lvl>
    <w:lvl w:ilvl="1" w:tplc="B9801490" w:tentative="1">
      <w:start w:val="1"/>
      <w:numFmt w:val="lowerLetter"/>
      <w:lvlText w:val="%2."/>
      <w:lvlJc w:val="left"/>
      <w:pPr>
        <w:ind w:left="1440" w:hanging="360"/>
      </w:pPr>
    </w:lvl>
    <w:lvl w:ilvl="2" w:tplc="37CACC28" w:tentative="1">
      <w:start w:val="1"/>
      <w:numFmt w:val="lowerRoman"/>
      <w:lvlText w:val="%3."/>
      <w:lvlJc w:val="right"/>
      <w:pPr>
        <w:ind w:left="2160" w:hanging="180"/>
      </w:pPr>
    </w:lvl>
    <w:lvl w:ilvl="3" w:tplc="8F1C86D4" w:tentative="1">
      <w:start w:val="1"/>
      <w:numFmt w:val="decimal"/>
      <w:lvlText w:val="%4."/>
      <w:lvlJc w:val="left"/>
      <w:pPr>
        <w:ind w:left="2880" w:hanging="360"/>
      </w:pPr>
    </w:lvl>
    <w:lvl w:ilvl="4" w:tplc="D706ACBE" w:tentative="1">
      <w:start w:val="1"/>
      <w:numFmt w:val="lowerLetter"/>
      <w:lvlText w:val="%5."/>
      <w:lvlJc w:val="left"/>
      <w:pPr>
        <w:ind w:left="3600" w:hanging="360"/>
      </w:pPr>
    </w:lvl>
    <w:lvl w:ilvl="5" w:tplc="9FE21274" w:tentative="1">
      <w:start w:val="1"/>
      <w:numFmt w:val="lowerRoman"/>
      <w:lvlText w:val="%6."/>
      <w:lvlJc w:val="right"/>
      <w:pPr>
        <w:ind w:left="4320" w:hanging="180"/>
      </w:pPr>
    </w:lvl>
    <w:lvl w:ilvl="6" w:tplc="37B801CC" w:tentative="1">
      <w:start w:val="1"/>
      <w:numFmt w:val="decimal"/>
      <w:lvlText w:val="%7."/>
      <w:lvlJc w:val="left"/>
      <w:pPr>
        <w:ind w:left="5040" w:hanging="360"/>
      </w:pPr>
    </w:lvl>
    <w:lvl w:ilvl="7" w:tplc="3558EDA4" w:tentative="1">
      <w:start w:val="1"/>
      <w:numFmt w:val="lowerLetter"/>
      <w:lvlText w:val="%8."/>
      <w:lvlJc w:val="left"/>
      <w:pPr>
        <w:ind w:left="5760" w:hanging="360"/>
      </w:pPr>
    </w:lvl>
    <w:lvl w:ilvl="8" w:tplc="49DCDCE8" w:tentative="1">
      <w:start w:val="1"/>
      <w:numFmt w:val="lowerRoman"/>
      <w:lvlText w:val="%9."/>
      <w:lvlJc w:val="right"/>
      <w:pPr>
        <w:ind w:left="6480" w:hanging="180"/>
      </w:pPr>
    </w:lvl>
  </w:abstractNum>
  <w:abstractNum w:abstractNumId="68">
    <w:nsid w:val="0FCA5DB1"/>
    <w:multiLevelType w:val="hybridMultilevel"/>
    <w:tmpl w:val="E4A2C510"/>
    <w:lvl w:ilvl="0" w:tplc="708AD012">
      <w:start w:val="1"/>
      <w:numFmt w:val="decimal"/>
      <w:lvlText w:val="%1."/>
      <w:lvlJc w:val="left"/>
      <w:pPr>
        <w:ind w:left="720" w:hanging="360"/>
      </w:pPr>
      <w:rPr>
        <w:rFonts w:hint="default"/>
      </w:rPr>
    </w:lvl>
    <w:lvl w:ilvl="1" w:tplc="BF62B20E" w:tentative="1">
      <w:start w:val="1"/>
      <w:numFmt w:val="lowerLetter"/>
      <w:lvlText w:val="%2."/>
      <w:lvlJc w:val="left"/>
      <w:pPr>
        <w:ind w:left="1800" w:hanging="360"/>
      </w:pPr>
    </w:lvl>
    <w:lvl w:ilvl="2" w:tplc="31365886" w:tentative="1">
      <w:start w:val="1"/>
      <w:numFmt w:val="lowerRoman"/>
      <w:lvlText w:val="%3."/>
      <w:lvlJc w:val="right"/>
      <w:pPr>
        <w:ind w:left="2520" w:hanging="180"/>
      </w:pPr>
    </w:lvl>
    <w:lvl w:ilvl="3" w:tplc="A18631D8" w:tentative="1">
      <w:start w:val="1"/>
      <w:numFmt w:val="decimal"/>
      <w:lvlText w:val="%4."/>
      <w:lvlJc w:val="left"/>
      <w:pPr>
        <w:ind w:left="3240" w:hanging="360"/>
      </w:pPr>
    </w:lvl>
    <w:lvl w:ilvl="4" w:tplc="AAF616A2" w:tentative="1">
      <w:start w:val="1"/>
      <w:numFmt w:val="lowerLetter"/>
      <w:lvlText w:val="%5."/>
      <w:lvlJc w:val="left"/>
      <w:pPr>
        <w:ind w:left="3960" w:hanging="360"/>
      </w:pPr>
    </w:lvl>
    <w:lvl w:ilvl="5" w:tplc="B62A12BC" w:tentative="1">
      <w:start w:val="1"/>
      <w:numFmt w:val="lowerRoman"/>
      <w:lvlText w:val="%6."/>
      <w:lvlJc w:val="right"/>
      <w:pPr>
        <w:ind w:left="4680" w:hanging="180"/>
      </w:pPr>
    </w:lvl>
    <w:lvl w:ilvl="6" w:tplc="F210F7F2" w:tentative="1">
      <w:start w:val="1"/>
      <w:numFmt w:val="decimal"/>
      <w:lvlText w:val="%7."/>
      <w:lvlJc w:val="left"/>
      <w:pPr>
        <w:ind w:left="5400" w:hanging="360"/>
      </w:pPr>
    </w:lvl>
    <w:lvl w:ilvl="7" w:tplc="C1183F02" w:tentative="1">
      <w:start w:val="1"/>
      <w:numFmt w:val="lowerLetter"/>
      <w:lvlText w:val="%8."/>
      <w:lvlJc w:val="left"/>
      <w:pPr>
        <w:ind w:left="6120" w:hanging="360"/>
      </w:pPr>
    </w:lvl>
    <w:lvl w:ilvl="8" w:tplc="84309782" w:tentative="1">
      <w:start w:val="1"/>
      <w:numFmt w:val="lowerRoman"/>
      <w:lvlText w:val="%9."/>
      <w:lvlJc w:val="right"/>
      <w:pPr>
        <w:ind w:left="6840" w:hanging="180"/>
      </w:pPr>
    </w:lvl>
  </w:abstractNum>
  <w:abstractNum w:abstractNumId="69">
    <w:nsid w:val="0FF02843"/>
    <w:multiLevelType w:val="hybridMultilevel"/>
    <w:tmpl w:val="2C1C9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0FFB367F"/>
    <w:multiLevelType w:val="multilevel"/>
    <w:tmpl w:val="60BEB0FA"/>
    <w:numStyleLink w:val="ListCC"/>
  </w:abstractNum>
  <w:abstractNum w:abstractNumId="71">
    <w:nsid w:val="10B700D4"/>
    <w:multiLevelType w:val="multilevel"/>
    <w:tmpl w:val="60BEB0FA"/>
    <w:numStyleLink w:val="ListCC"/>
  </w:abstractNum>
  <w:abstractNum w:abstractNumId="72">
    <w:nsid w:val="10EB2F2D"/>
    <w:multiLevelType w:val="hybridMultilevel"/>
    <w:tmpl w:val="F5F8D0F4"/>
    <w:lvl w:ilvl="0" w:tplc="E7AA1C0A">
      <w:start w:val="1"/>
      <w:numFmt w:val="decimal"/>
      <w:lvlText w:val="%1."/>
      <w:lvlJc w:val="left"/>
      <w:pPr>
        <w:tabs>
          <w:tab w:val="num" w:pos="1080"/>
        </w:tabs>
        <w:ind w:left="1080" w:hanging="360"/>
      </w:pPr>
      <w:rPr>
        <w:rFonts w:hint="default"/>
      </w:rPr>
    </w:lvl>
    <w:lvl w:ilvl="1" w:tplc="ED94F104" w:tentative="1">
      <w:start w:val="1"/>
      <w:numFmt w:val="bullet"/>
      <w:lvlText w:val="o"/>
      <w:lvlJc w:val="left"/>
      <w:pPr>
        <w:tabs>
          <w:tab w:val="num" w:pos="1800"/>
        </w:tabs>
        <w:ind w:left="1800" w:hanging="360"/>
      </w:pPr>
      <w:rPr>
        <w:rFonts w:ascii="Courier New" w:hAnsi="Courier New" w:cs="Courier New" w:hint="default"/>
      </w:rPr>
    </w:lvl>
    <w:lvl w:ilvl="2" w:tplc="C744223C" w:tentative="1">
      <w:start w:val="1"/>
      <w:numFmt w:val="bullet"/>
      <w:lvlText w:val=""/>
      <w:lvlJc w:val="left"/>
      <w:pPr>
        <w:tabs>
          <w:tab w:val="num" w:pos="2520"/>
        </w:tabs>
        <w:ind w:left="2520" w:hanging="360"/>
      </w:pPr>
      <w:rPr>
        <w:rFonts w:ascii="Wingdings" w:hAnsi="Wingdings" w:hint="default"/>
      </w:rPr>
    </w:lvl>
    <w:lvl w:ilvl="3" w:tplc="9E4EBB4C" w:tentative="1">
      <w:start w:val="1"/>
      <w:numFmt w:val="bullet"/>
      <w:lvlText w:val=""/>
      <w:lvlJc w:val="left"/>
      <w:pPr>
        <w:tabs>
          <w:tab w:val="num" w:pos="3240"/>
        </w:tabs>
        <w:ind w:left="3240" w:hanging="360"/>
      </w:pPr>
      <w:rPr>
        <w:rFonts w:ascii="Symbol" w:hAnsi="Symbol" w:hint="default"/>
      </w:rPr>
    </w:lvl>
    <w:lvl w:ilvl="4" w:tplc="E138CA60" w:tentative="1">
      <w:start w:val="1"/>
      <w:numFmt w:val="bullet"/>
      <w:lvlText w:val="o"/>
      <w:lvlJc w:val="left"/>
      <w:pPr>
        <w:tabs>
          <w:tab w:val="num" w:pos="3960"/>
        </w:tabs>
        <w:ind w:left="3960" w:hanging="360"/>
      </w:pPr>
      <w:rPr>
        <w:rFonts w:ascii="Courier New" w:hAnsi="Courier New" w:cs="Courier New" w:hint="default"/>
      </w:rPr>
    </w:lvl>
    <w:lvl w:ilvl="5" w:tplc="75D4DAA8" w:tentative="1">
      <w:start w:val="1"/>
      <w:numFmt w:val="bullet"/>
      <w:lvlText w:val=""/>
      <w:lvlJc w:val="left"/>
      <w:pPr>
        <w:tabs>
          <w:tab w:val="num" w:pos="4680"/>
        </w:tabs>
        <w:ind w:left="4680" w:hanging="360"/>
      </w:pPr>
      <w:rPr>
        <w:rFonts w:ascii="Wingdings" w:hAnsi="Wingdings" w:hint="default"/>
      </w:rPr>
    </w:lvl>
    <w:lvl w:ilvl="6" w:tplc="F1EEFDDA" w:tentative="1">
      <w:start w:val="1"/>
      <w:numFmt w:val="bullet"/>
      <w:lvlText w:val=""/>
      <w:lvlJc w:val="left"/>
      <w:pPr>
        <w:tabs>
          <w:tab w:val="num" w:pos="5400"/>
        </w:tabs>
        <w:ind w:left="5400" w:hanging="360"/>
      </w:pPr>
      <w:rPr>
        <w:rFonts w:ascii="Symbol" w:hAnsi="Symbol" w:hint="default"/>
      </w:rPr>
    </w:lvl>
    <w:lvl w:ilvl="7" w:tplc="502866B8" w:tentative="1">
      <w:start w:val="1"/>
      <w:numFmt w:val="bullet"/>
      <w:lvlText w:val="o"/>
      <w:lvlJc w:val="left"/>
      <w:pPr>
        <w:tabs>
          <w:tab w:val="num" w:pos="6120"/>
        </w:tabs>
        <w:ind w:left="6120" w:hanging="360"/>
      </w:pPr>
      <w:rPr>
        <w:rFonts w:ascii="Courier New" w:hAnsi="Courier New" w:cs="Courier New" w:hint="default"/>
      </w:rPr>
    </w:lvl>
    <w:lvl w:ilvl="8" w:tplc="41C6C74C" w:tentative="1">
      <w:start w:val="1"/>
      <w:numFmt w:val="bullet"/>
      <w:lvlText w:val=""/>
      <w:lvlJc w:val="left"/>
      <w:pPr>
        <w:tabs>
          <w:tab w:val="num" w:pos="6840"/>
        </w:tabs>
        <w:ind w:left="6840" w:hanging="360"/>
      </w:pPr>
      <w:rPr>
        <w:rFonts w:ascii="Wingdings" w:hAnsi="Wingdings" w:hint="default"/>
      </w:rPr>
    </w:lvl>
  </w:abstractNum>
  <w:abstractNum w:abstractNumId="73">
    <w:nsid w:val="112C6EF5"/>
    <w:multiLevelType w:val="multilevel"/>
    <w:tmpl w:val="9F4E10F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74">
    <w:nsid w:val="114A68B0"/>
    <w:multiLevelType w:val="hybridMultilevel"/>
    <w:tmpl w:val="9B24209A"/>
    <w:lvl w:ilvl="0" w:tplc="90CE9350">
      <w:start w:val="1"/>
      <w:numFmt w:val="decimal"/>
      <w:lvlText w:val="%1."/>
      <w:lvlJc w:val="left"/>
      <w:pPr>
        <w:tabs>
          <w:tab w:val="num" w:pos="1080"/>
        </w:tabs>
        <w:ind w:left="1080" w:hanging="360"/>
      </w:pPr>
      <w:rPr>
        <w:rFonts w:hint="default"/>
      </w:rPr>
    </w:lvl>
    <w:lvl w:ilvl="1" w:tplc="B87C04AE" w:tentative="1">
      <w:start w:val="1"/>
      <w:numFmt w:val="bullet"/>
      <w:lvlText w:val="o"/>
      <w:lvlJc w:val="left"/>
      <w:pPr>
        <w:tabs>
          <w:tab w:val="num" w:pos="1800"/>
        </w:tabs>
        <w:ind w:left="1800" w:hanging="360"/>
      </w:pPr>
      <w:rPr>
        <w:rFonts w:ascii="Courier New" w:hAnsi="Courier New" w:cs="Courier New" w:hint="default"/>
      </w:rPr>
    </w:lvl>
    <w:lvl w:ilvl="2" w:tplc="C0561E32" w:tentative="1">
      <w:start w:val="1"/>
      <w:numFmt w:val="bullet"/>
      <w:lvlText w:val=""/>
      <w:lvlJc w:val="left"/>
      <w:pPr>
        <w:tabs>
          <w:tab w:val="num" w:pos="2520"/>
        </w:tabs>
        <w:ind w:left="2520" w:hanging="360"/>
      </w:pPr>
      <w:rPr>
        <w:rFonts w:ascii="Wingdings" w:hAnsi="Wingdings" w:hint="default"/>
      </w:rPr>
    </w:lvl>
    <w:lvl w:ilvl="3" w:tplc="EEF0015C" w:tentative="1">
      <w:start w:val="1"/>
      <w:numFmt w:val="bullet"/>
      <w:lvlText w:val=""/>
      <w:lvlJc w:val="left"/>
      <w:pPr>
        <w:tabs>
          <w:tab w:val="num" w:pos="3240"/>
        </w:tabs>
        <w:ind w:left="3240" w:hanging="360"/>
      </w:pPr>
      <w:rPr>
        <w:rFonts w:ascii="Symbol" w:hAnsi="Symbol" w:hint="default"/>
      </w:rPr>
    </w:lvl>
    <w:lvl w:ilvl="4" w:tplc="8584C0B2" w:tentative="1">
      <w:start w:val="1"/>
      <w:numFmt w:val="bullet"/>
      <w:lvlText w:val="o"/>
      <w:lvlJc w:val="left"/>
      <w:pPr>
        <w:tabs>
          <w:tab w:val="num" w:pos="3960"/>
        </w:tabs>
        <w:ind w:left="3960" w:hanging="360"/>
      </w:pPr>
      <w:rPr>
        <w:rFonts w:ascii="Courier New" w:hAnsi="Courier New" w:cs="Courier New" w:hint="default"/>
      </w:rPr>
    </w:lvl>
    <w:lvl w:ilvl="5" w:tplc="DCFC63D8" w:tentative="1">
      <w:start w:val="1"/>
      <w:numFmt w:val="bullet"/>
      <w:lvlText w:val=""/>
      <w:lvlJc w:val="left"/>
      <w:pPr>
        <w:tabs>
          <w:tab w:val="num" w:pos="4680"/>
        </w:tabs>
        <w:ind w:left="4680" w:hanging="360"/>
      </w:pPr>
      <w:rPr>
        <w:rFonts w:ascii="Wingdings" w:hAnsi="Wingdings" w:hint="default"/>
      </w:rPr>
    </w:lvl>
    <w:lvl w:ilvl="6" w:tplc="EDE86B80" w:tentative="1">
      <w:start w:val="1"/>
      <w:numFmt w:val="bullet"/>
      <w:lvlText w:val=""/>
      <w:lvlJc w:val="left"/>
      <w:pPr>
        <w:tabs>
          <w:tab w:val="num" w:pos="5400"/>
        </w:tabs>
        <w:ind w:left="5400" w:hanging="360"/>
      </w:pPr>
      <w:rPr>
        <w:rFonts w:ascii="Symbol" w:hAnsi="Symbol" w:hint="default"/>
      </w:rPr>
    </w:lvl>
    <w:lvl w:ilvl="7" w:tplc="7F4021D2" w:tentative="1">
      <w:start w:val="1"/>
      <w:numFmt w:val="bullet"/>
      <w:lvlText w:val="o"/>
      <w:lvlJc w:val="left"/>
      <w:pPr>
        <w:tabs>
          <w:tab w:val="num" w:pos="6120"/>
        </w:tabs>
        <w:ind w:left="6120" w:hanging="360"/>
      </w:pPr>
      <w:rPr>
        <w:rFonts w:ascii="Courier New" w:hAnsi="Courier New" w:cs="Courier New" w:hint="default"/>
      </w:rPr>
    </w:lvl>
    <w:lvl w:ilvl="8" w:tplc="D3B8D5D6" w:tentative="1">
      <w:start w:val="1"/>
      <w:numFmt w:val="bullet"/>
      <w:lvlText w:val=""/>
      <w:lvlJc w:val="left"/>
      <w:pPr>
        <w:tabs>
          <w:tab w:val="num" w:pos="6840"/>
        </w:tabs>
        <w:ind w:left="6840" w:hanging="360"/>
      </w:pPr>
      <w:rPr>
        <w:rFonts w:ascii="Wingdings" w:hAnsi="Wingdings" w:hint="default"/>
      </w:rPr>
    </w:lvl>
  </w:abstractNum>
  <w:abstractNum w:abstractNumId="75">
    <w:nsid w:val="11947EB1"/>
    <w:multiLevelType w:val="multilevel"/>
    <w:tmpl w:val="60BEB0FA"/>
    <w:numStyleLink w:val="ListCC"/>
  </w:abstractNum>
  <w:abstractNum w:abstractNumId="76">
    <w:nsid w:val="11DA0FB5"/>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77">
    <w:nsid w:val="129E648E"/>
    <w:multiLevelType w:val="multilevel"/>
    <w:tmpl w:val="60BEB0FA"/>
    <w:numStyleLink w:val="ListCC"/>
  </w:abstractNum>
  <w:abstractNum w:abstractNumId="78">
    <w:nsid w:val="132E0984"/>
    <w:multiLevelType w:val="multilevel"/>
    <w:tmpl w:val="60BEB0FA"/>
    <w:numStyleLink w:val="ListCC"/>
  </w:abstractNum>
  <w:abstractNum w:abstractNumId="79">
    <w:nsid w:val="132F1FAD"/>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80">
    <w:nsid w:val="13863BBA"/>
    <w:multiLevelType w:val="multilevel"/>
    <w:tmpl w:val="60BEB0FA"/>
    <w:numStyleLink w:val="ListCC"/>
  </w:abstractNum>
  <w:abstractNum w:abstractNumId="81">
    <w:nsid w:val="149C60A4"/>
    <w:multiLevelType w:val="hybridMultilevel"/>
    <w:tmpl w:val="D5DAB09C"/>
    <w:lvl w:ilvl="0" w:tplc="677EC760">
      <w:start w:val="1"/>
      <w:numFmt w:val="decimal"/>
      <w:lvlText w:val="%1."/>
      <w:lvlJc w:val="left"/>
      <w:pPr>
        <w:ind w:left="720" w:hanging="360"/>
      </w:pPr>
      <w:rPr>
        <w:rFonts w:hint="default"/>
      </w:rPr>
    </w:lvl>
    <w:lvl w:ilvl="1" w:tplc="3D92757C" w:tentative="1">
      <w:start w:val="1"/>
      <w:numFmt w:val="lowerLetter"/>
      <w:lvlText w:val="%2."/>
      <w:lvlJc w:val="left"/>
      <w:pPr>
        <w:ind w:left="1800" w:hanging="360"/>
      </w:pPr>
    </w:lvl>
    <w:lvl w:ilvl="2" w:tplc="BB44C09A" w:tentative="1">
      <w:start w:val="1"/>
      <w:numFmt w:val="lowerRoman"/>
      <w:lvlText w:val="%3."/>
      <w:lvlJc w:val="right"/>
      <w:pPr>
        <w:ind w:left="2520" w:hanging="180"/>
      </w:pPr>
    </w:lvl>
    <w:lvl w:ilvl="3" w:tplc="4D7AB9C6" w:tentative="1">
      <w:start w:val="1"/>
      <w:numFmt w:val="decimal"/>
      <w:lvlText w:val="%4."/>
      <w:lvlJc w:val="left"/>
      <w:pPr>
        <w:ind w:left="3240" w:hanging="360"/>
      </w:pPr>
    </w:lvl>
    <w:lvl w:ilvl="4" w:tplc="7B1C7F78" w:tentative="1">
      <w:start w:val="1"/>
      <w:numFmt w:val="lowerLetter"/>
      <w:lvlText w:val="%5."/>
      <w:lvlJc w:val="left"/>
      <w:pPr>
        <w:ind w:left="3960" w:hanging="360"/>
      </w:pPr>
    </w:lvl>
    <w:lvl w:ilvl="5" w:tplc="B608F622" w:tentative="1">
      <w:start w:val="1"/>
      <w:numFmt w:val="lowerRoman"/>
      <w:lvlText w:val="%6."/>
      <w:lvlJc w:val="right"/>
      <w:pPr>
        <w:ind w:left="4680" w:hanging="180"/>
      </w:pPr>
    </w:lvl>
    <w:lvl w:ilvl="6" w:tplc="2DE62E70" w:tentative="1">
      <w:start w:val="1"/>
      <w:numFmt w:val="decimal"/>
      <w:lvlText w:val="%7."/>
      <w:lvlJc w:val="left"/>
      <w:pPr>
        <w:ind w:left="5400" w:hanging="360"/>
      </w:pPr>
    </w:lvl>
    <w:lvl w:ilvl="7" w:tplc="C4440D9C" w:tentative="1">
      <w:start w:val="1"/>
      <w:numFmt w:val="lowerLetter"/>
      <w:lvlText w:val="%8."/>
      <w:lvlJc w:val="left"/>
      <w:pPr>
        <w:ind w:left="6120" w:hanging="360"/>
      </w:pPr>
    </w:lvl>
    <w:lvl w:ilvl="8" w:tplc="72F23622" w:tentative="1">
      <w:start w:val="1"/>
      <w:numFmt w:val="lowerRoman"/>
      <w:lvlText w:val="%9."/>
      <w:lvlJc w:val="right"/>
      <w:pPr>
        <w:ind w:left="6840" w:hanging="180"/>
      </w:pPr>
    </w:lvl>
  </w:abstractNum>
  <w:abstractNum w:abstractNumId="82">
    <w:nsid w:val="14FA75ED"/>
    <w:multiLevelType w:val="multilevel"/>
    <w:tmpl w:val="60BEB0FA"/>
    <w:numStyleLink w:val="ListCC"/>
  </w:abstractNum>
  <w:abstractNum w:abstractNumId="83">
    <w:nsid w:val="159D4F9D"/>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84">
    <w:nsid w:val="15AD3EB2"/>
    <w:multiLevelType w:val="hybridMultilevel"/>
    <w:tmpl w:val="F2C03342"/>
    <w:lvl w:ilvl="0" w:tplc="019C2B3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15AE7843"/>
    <w:multiLevelType w:val="multilevel"/>
    <w:tmpl w:val="60BEB0FA"/>
    <w:numStyleLink w:val="ListCC"/>
  </w:abstractNum>
  <w:abstractNum w:abstractNumId="86">
    <w:nsid w:val="15DE097E"/>
    <w:multiLevelType w:val="multilevel"/>
    <w:tmpl w:val="60BEB0FA"/>
    <w:numStyleLink w:val="ListCC"/>
  </w:abstractNum>
  <w:abstractNum w:abstractNumId="87">
    <w:nsid w:val="1659097E"/>
    <w:multiLevelType w:val="multilevel"/>
    <w:tmpl w:val="60BEB0FA"/>
    <w:numStyleLink w:val="ListCC"/>
  </w:abstractNum>
  <w:abstractNum w:abstractNumId="88">
    <w:nsid w:val="171245A5"/>
    <w:multiLevelType w:val="multilevel"/>
    <w:tmpl w:val="60BEB0FA"/>
    <w:numStyleLink w:val="ListCC"/>
  </w:abstractNum>
  <w:abstractNum w:abstractNumId="89">
    <w:nsid w:val="183E3644"/>
    <w:multiLevelType w:val="multilevel"/>
    <w:tmpl w:val="60BEB0FA"/>
    <w:numStyleLink w:val="ListCC"/>
  </w:abstractNum>
  <w:abstractNum w:abstractNumId="90">
    <w:nsid w:val="19994AAF"/>
    <w:multiLevelType w:val="multilevel"/>
    <w:tmpl w:val="60BEB0FA"/>
    <w:numStyleLink w:val="ListCC"/>
  </w:abstractNum>
  <w:abstractNum w:abstractNumId="91">
    <w:nsid w:val="1A4F6F86"/>
    <w:multiLevelType w:val="multilevel"/>
    <w:tmpl w:val="60BEB0FA"/>
    <w:numStyleLink w:val="ListCC"/>
  </w:abstractNum>
  <w:abstractNum w:abstractNumId="92">
    <w:nsid w:val="1AA4358F"/>
    <w:multiLevelType w:val="multilevel"/>
    <w:tmpl w:val="60BEB0FA"/>
    <w:numStyleLink w:val="ListCC"/>
  </w:abstractNum>
  <w:abstractNum w:abstractNumId="93">
    <w:nsid w:val="1ACB11CE"/>
    <w:multiLevelType w:val="multilevel"/>
    <w:tmpl w:val="60BEB0FA"/>
    <w:numStyleLink w:val="ListCC"/>
  </w:abstractNum>
  <w:abstractNum w:abstractNumId="94">
    <w:nsid w:val="1B6944EA"/>
    <w:multiLevelType w:val="multilevel"/>
    <w:tmpl w:val="60BEB0FA"/>
    <w:numStyleLink w:val="ListCC"/>
  </w:abstractNum>
  <w:abstractNum w:abstractNumId="95">
    <w:nsid w:val="1C8E21BF"/>
    <w:multiLevelType w:val="multilevel"/>
    <w:tmpl w:val="60BEB0FA"/>
    <w:numStyleLink w:val="ListCC"/>
  </w:abstractNum>
  <w:abstractNum w:abstractNumId="96">
    <w:nsid w:val="1CE52BF0"/>
    <w:multiLevelType w:val="hybridMultilevel"/>
    <w:tmpl w:val="D868CCE6"/>
    <w:lvl w:ilvl="0" w:tplc="7062D354">
      <w:start w:val="1"/>
      <w:numFmt w:val="decimal"/>
      <w:lvlText w:val="%1."/>
      <w:lvlJc w:val="left"/>
      <w:pPr>
        <w:ind w:left="720" w:hanging="360"/>
      </w:pPr>
      <w:rPr>
        <w:rFonts w:hint="default"/>
      </w:rPr>
    </w:lvl>
    <w:lvl w:ilvl="1" w:tplc="D0223EC6" w:tentative="1">
      <w:start w:val="1"/>
      <w:numFmt w:val="lowerLetter"/>
      <w:lvlText w:val="%2."/>
      <w:lvlJc w:val="left"/>
      <w:pPr>
        <w:ind w:left="1800" w:hanging="360"/>
      </w:pPr>
    </w:lvl>
    <w:lvl w:ilvl="2" w:tplc="9E7681FC" w:tentative="1">
      <w:start w:val="1"/>
      <w:numFmt w:val="lowerRoman"/>
      <w:lvlText w:val="%3."/>
      <w:lvlJc w:val="right"/>
      <w:pPr>
        <w:ind w:left="2520" w:hanging="180"/>
      </w:pPr>
    </w:lvl>
    <w:lvl w:ilvl="3" w:tplc="05E47C0A" w:tentative="1">
      <w:start w:val="1"/>
      <w:numFmt w:val="decimal"/>
      <w:lvlText w:val="%4."/>
      <w:lvlJc w:val="left"/>
      <w:pPr>
        <w:ind w:left="3240" w:hanging="360"/>
      </w:pPr>
    </w:lvl>
    <w:lvl w:ilvl="4" w:tplc="031830B0" w:tentative="1">
      <w:start w:val="1"/>
      <w:numFmt w:val="lowerLetter"/>
      <w:lvlText w:val="%5."/>
      <w:lvlJc w:val="left"/>
      <w:pPr>
        <w:ind w:left="3960" w:hanging="360"/>
      </w:pPr>
    </w:lvl>
    <w:lvl w:ilvl="5" w:tplc="59CAF80A" w:tentative="1">
      <w:start w:val="1"/>
      <w:numFmt w:val="lowerRoman"/>
      <w:lvlText w:val="%6."/>
      <w:lvlJc w:val="right"/>
      <w:pPr>
        <w:ind w:left="4680" w:hanging="180"/>
      </w:pPr>
    </w:lvl>
    <w:lvl w:ilvl="6" w:tplc="51EC4C96" w:tentative="1">
      <w:start w:val="1"/>
      <w:numFmt w:val="decimal"/>
      <w:lvlText w:val="%7."/>
      <w:lvlJc w:val="left"/>
      <w:pPr>
        <w:ind w:left="5400" w:hanging="360"/>
      </w:pPr>
    </w:lvl>
    <w:lvl w:ilvl="7" w:tplc="73620BCE" w:tentative="1">
      <w:start w:val="1"/>
      <w:numFmt w:val="lowerLetter"/>
      <w:lvlText w:val="%8."/>
      <w:lvlJc w:val="left"/>
      <w:pPr>
        <w:ind w:left="6120" w:hanging="360"/>
      </w:pPr>
    </w:lvl>
    <w:lvl w:ilvl="8" w:tplc="298C6940" w:tentative="1">
      <w:start w:val="1"/>
      <w:numFmt w:val="lowerRoman"/>
      <w:lvlText w:val="%9."/>
      <w:lvlJc w:val="right"/>
      <w:pPr>
        <w:ind w:left="6840" w:hanging="180"/>
      </w:pPr>
    </w:lvl>
  </w:abstractNum>
  <w:abstractNum w:abstractNumId="97">
    <w:nsid w:val="1D127F11"/>
    <w:multiLevelType w:val="multilevel"/>
    <w:tmpl w:val="60BEB0FA"/>
    <w:numStyleLink w:val="ListCC"/>
  </w:abstractNum>
  <w:abstractNum w:abstractNumId="98">
    <w:nsid w:val="1E194ED0"/>
    <w:multiLevelType w:val="multilevel"/>
    <w:tmpl w:val="60BEB0FA"/>
    <w:numStyleLink w:val="ListCC"/>
  </w:abstractNum>
  <w:abstractNum w:abstractNumId="99">
    <w:nsid w:val="1E683751"/>
    <w:multiLevelType w:val="multilevel"/>
    <w:tmpl w:val="60BEB0FA"/>
    <w:numStyleLink w:val="ListCC"/>
  </w:abstractNum>
  <w:abstractNum w:abstractNumId="100">
    <w:nsid w:val="2002345A"/>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01">
    <w:nsid w:val="20120BC5"/>
    <w:multiLevelType w:val="multilevel"/>
    <w:tmpl w:val="60BEB0FA"/>
    <w:numStyleLink w:val="ListCC"/>
  </w:abstractNum>
  <w:abstractNum w:abstractNumId="102">
    <w:nsid w:val="203B3EBA"/>
    <w:multiLevelType w:val="singleLevel"/>
    <w:tmpl w:val="496AE9A6"/>
    <w:lvl w:ilvl="0">
      <w:start w:val="1"/>
      <w:numFmt w:val="decimal"/>
      <w:lvlText w:val="%1."/>
      <w:legacy w:legacy="1" w:legacySpace="0" w:legacyIndent="360"/>
      <w:lvlJc w:val="left"/>
      <w:pPr>
        <w:ind w:left="360" w:hanging="360"/>
      </w:pPr>
    </w:lvl>
  </w:abstractNum>
  <w:abstractNum w:abstractNumId="103">
    <w:nsid w:val="20E47E8F"/>
    <w:multiLevelType w:val="hybridMultilevel"/>
    <w:tmpl w:val="DE02A690"/>
    <w:lvl w:ilvl="0" w:tplc="EC180770">
      <w:start w:val="1"/>
      <w:numFmt w:val="decimal"/>
      <w:lvlText w:val="%1."/>
      <w:lvlJc w:val="left"/>
      <w:pPr>
        <w:ind w:left="720" w:hanging="360"/>
      </w:pPr>
      <w:rPr>
        <w:rFonts w:hint="default"/>
      </w:rPr>
    </w:lvl>
    <w:lvl w:ilvl="1" w:tplc="C0120218" w:tentative="1">
      <w:start w:val="1"/>
      <w:numFmt w:val="lowerLetter"/>
      <w:lvlText w:val="%2."/>
      <w:lvlJc w:val="left"/>
      <w:pPr>
        <w:ind w:left="1800" w:hanging="360"/>
      </w:pPr>
    </w:lvl>
    <w:lvl w:ilvl="2" w:tplc="A65C94A2" w:tentative="1">
      <w:start w:val="1"/>
      <w:numFmt w:val="lowerRoman"/>
      <w:lvlText w:val="%3."/>
      <w:lvlJc w:val="right"/>
      <w:pPr>
        <w:ind w:left="2520" w:hanging="180"/>
      </w:pPr>
    </w:lvl>
    <w:lvl w:ilvl="3" w:tplc="7C66BFC6" w:tentative="1">
      <w:start w:val="1"/>
      <w:numFmt w:val="decimal"/>
      <w:lvlText w:val="%4."/>
      <w:lvlJc w:val="left"/>
      <w:pPr>
        <w:ind w:left="3240" w:hanging="360"/>
      </w:pPr>
    </w:lvl>
    <w:lvl w:ilvl="4" w:tplc="C7E2D93C" w:tentative="1">
      <w:start w:val="1"/>
      <w:numFmt w:val="lowerLetter"/>
      <w:lvlText w:val="%5."/>
      <w:lvlJc w:val="left"/>
      <w:pPr>
        <w:ind w:left="3960" w:hanging="360"/>
      </w:pPr>
    </w:lvl>
    <w:lvl w:ilvl="5" w:tplc="6C683430" w:tentative="1">
      <w:start w:val="1"/>
      <w:numFmt w:val="lowerRoman"/>
      <w:lvlText w:val="%6."/>
      <w:lvlJc w:val="right"/>
      <w:pPr>
        <w:ind w:left="4680" w:hanging="180"/>
      </w:pPr>
    </w:lvl>
    <w:lvl w:ilvl="6" w:tplc="710AF494" w:tentative="1">
      <w:start w:val="1"/>
      <w:numFmt w:val="decimal"/>
      <w:lvlText w:val="%7."/>
      <w:lvlJc w:val="left"/>
      <w:pPr>
        <w:ind w:left="5400" w:hanging="360"/>
      </w:pPr>
    </w:lvl>
    <w:lvl w:ilvl="7" w:tplc="6E9602CE" w:tentative="1">
      <w:start w:val="1"/>
      <w:numFmt w:val="lowerLetter"/>
      <w:lvlText w:val="%8."/>
      <w:lvlJc w:val="left"/>
      <w:pPr>
        <w:ind w:left="6120" w:hanging="360"/>
      </w:pPr>
    </w:lvl>
    <w:lvl w:ilvl="8" w:tplc="F75E697E" w:tentative="1">
      <w:start w:val="1"/>
      <w:numFmt w:val="lowerRoman"/>
      <w:lvlText w:val="%9."/>
      <w:lvlJc w:val="right"/>
      <w:pPr>
        <w:ind w:left="6840" w:hanging="180"/>
      </w:pPr>
    </w:lvl>
  </w:abstractNum>
  <w:abstractNum w:abstractNumId="104">
    <w:nsid w:val="224A2BFD"/>
    <w:multiLevelType w:val="hybridMultilevel"/>
    <w:tmpl w:val="AEA8053E"/>
    <w:lvl w:ilvl="0" w:tplc="054EE33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2264167F"/>
    <w:multiLevelType w:val="hybridMultilevel"/>
    <w:tmpl w:val="AF40C280"/>
    <w:lvl w:ilvl="0" w:tplc="019C2B3A">
      <w:start w:val="1"/>
      <w:numFmt w:val="decimal"/>
      <w:lvlText w:val="%1."/>
      <w:lvlJc w:val="left"/>
      <w:pPr>
        <w:ind w:left="72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06">
    <w:nsid w:val="22B06E8B"/>
    <w:multiLevelType w:val="singleLevel"/>
    <w:tmpl w:val="04090013"/>
    <w:lvl w:ilvl="0">
      <w:start w:val="1"/>
      <w:numFmt w:val="upperRoman"/>
      <w:lvlText w:val="%1."/>
      <w:lvlJc w:val="left"/>
      <w:pPr>
        <w:tabs>
          <w:tab w:val="num" w:pos="720"/>
        </w:tabs>
        <w:ind w:left="720" w:hanging="720"/>
      </w:pPr>
      <w:rPr>
        <w:rFonts w:hint="default"/>
      </w:rPr>
    </w:lvl>
  </w:abstractNum>
  <w:abstractNum w:abstractNumId="107">
    <w:nsid w:val="235E01E0"/>
    <w:multiLevelType w:val="multilevel"/>
    <w:tmpl w:val="60BEB0FA"/>
    <w:numStyleLink w:val="ListCC"/>
  </w:abstractNum>
  <w:abstractNum w:abstractNumId="108">
    <w:nsid w:val="235E18D4"/>
    <w:multiLevelType w:val="multilevel"/>
    <w:tmpl w:val="60BEB0FA"/>
    <w:numStyleLink w:val="ListCC"/>
  </w:abstractNum>
  <w:abstractNum w:abstractNumId="109">
    <w:nsid w:val="23872D31"/>
    <w:multiLevelType w:val="hybridMultilevel"/>
    <w:tmpl w:val="B8788624"/>
    <w:lvl w:ilvl="0" w:tplc="8026C8A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23D02AF9"/>
    <w:multiLevelType w:val="hybridMultilevel"/>
    <w:tmpl w:val="8B6E726C"/>
    <w:lvl w:ilvl="0" w:tplc="0B9CE08E">
      <w:start w:val="1"/>
      <w:numFmt w:val="decimal"/>
      <w:lvlText w:val="%1."/>
      <w:lvlJc w:val="left"/>
      <w:pPr>
        <w:ind w:left="720" w:hanging="360"/>
      </w:pPr>
      <w:rPr>
        <w:rFonts w:hint="default"/>
      </w:rPr>
    </w:lvl>
    <w:lvl w:ilvl="1" w:tplc="4F40B682" w:tentative="1">
      <w:start w:val="1"/>
      <w:numFmt w:val="lowerLetter"/>
      <w:lvlText w:val="%2."/>
      <w:lvlJc w:val="left"/>
      <w:pPr>
        <w:ind w:left="1800" w:hanging="360"/>
      </w:pPr>
    </w:lvl>
    <w:lvl w:ilvl="2" w:tplc="352053DC" w:tentative="1">
      <w:start w:val="1"/>
      <w:numFmt w:val="lowerRoman"/>
      <w:lvlText w:val="%3."/>
      <w:lvlJc w:val="right"/>
      <w:pPr>
        <w:ind w:left="2520" w:hanging="180"/>
      </w:pPr>
    </w:lvl>
    <w:lvl w:ilvl="3" w:tplc="859E6748" w:tentative="1">
      <w:start w:val="1"/>
      <w:numFmt w:val="decimal"/>
      <w:lvlText w:val="%4."/>
      <w:lvlJc w:val="left"/>
      <w:pPr>
        <w:ind w:left="3240" w:hanging="360"/>
      </w:pPr>
    </w:lvl>
    <w:lvl w:ilvl="4" w:tplc="9D78AED0" w:tentative="1">
      <w:start w:val="1"/>
      <w:numFmt w:val="lowerLetter"/>
      <w:lvlText w:val="%5."/>
      <w:lvlJc w:val="left"/>
      <w:pPr>
        <w:ind w:left="3960" w:hanging="360"/>
      </w:pPr>
    </w:lvl>
    <w:lvl w:ilvl="5" w:tplc="1688E552" w:tentative="1">
      <w:start w:val="1"/>
      <w:numFmt w:val="lowerRoman"/>
      <w:lvlText w:val="%6."/>
      <w:lvlJc w:val="right"/>
      <w:pPr>
        <w:ind w:left="4680" w:hanging="180"/>
      </w:pPr>
    </w:lvl>
    <w:lvl w:ilvl="6" w:tplc="377CDE74" w:tentative="1">
      <w:start w:val="1"/>
      <w:numFmt w:val="decimal"/>
      <w:lvlText w:val="%7."/>
      <w:lvlJc w:val="left"/>
      <w:pPr>
        <w:ind w:left="5400" w:hanging="360"/>
      </w:pPr>
    </w:lvl>
    <w:lvl w:ilvl="7" w:tplc="C40ED24A" w:tentative="1">
      <w:start w:val="1"/>
      <w:numFmt w:val="lowerLetter"/>
      <w:lvlText w:val="%8."/>
      <w:lvlJc w:val="left"/>
      <w:pPr>
        <w:ind w:left="6120" w:hanging="360"/>
      </w:pPr>
    </w:lvl>
    <w:lvl w:ilvl="8" w:tplc="12966AE8" w:tentative="1">
      <w:start w:val="1"/>
      <w:numFmt w:val="lowerRoman"/>
      <w:lvlText w:val="%9."/>
      <w:lvlJc w:val="right"/>
      <w:pPr>
        <w:ind w:left="6840" w:hanging="180"/>
      </w:pPr>
    </w:lvl>
  </w:abstractNum>
  <w:abstractNum w:abstractNumId="111">
    <w:nsid w:val="24093477"/>
    <w:multiLevelType w:val="multilevel"/>
    <w:tmpl w:val="60BEB0FA"/>
    <w:numStyleLink w:val="ListCC"/>
  </w:abstractNum>
  <w:abstractNum w:abstractNumId="112">
    <w:nsid w:val="241451C1"/>
    <w:multiLevelType w:val="hybridMultilevel"/>
    <w:tmpl w:val="8D161914"/>
    <w:lvl w:ilvl="0" w:tplc="CB74B698">
      <w:start w:val="1"/>
      <w:numFmt w:val="decimal"/>
      <w:lvlText w:val="%1."/>
      <w:lvlJc w:val="left"/>
      <w:pPr>
        <w:ind w:left="720" w:hanging="360"/>
      </w:pPr>
      <w:rPr>
        <w:rFonts w:hint="default"/>
      </w:rPr>
    </w:lvl>
    <w:lvl w:ilvl="1" w:tplc="5FC0BC44" w:tentative="1">
      <w:start w:val="1"/>
      <w:numFmt w:val="lowerLetter"/>
      <w:lvlText w:val="%2."/>
      <w:lvlJc w:val="left"/>
      <w:pPr>
        <w:ind w:left="1800" w:hanging="360"/>
      </w:pPr>
    </w:lvl>
    <w:lvl w:ilvl="2" w:tplc="1B6424CA" w:tentative="1">
      <w:start w:val="1"/>
      <w:numFmt w:val="lowerRoman"/>
      <w:lvlText w:val="%3."/>
      <w:lvlJc w:val="right"/>
      <w:pPr>
        <w:ind w:left="2520" w:hanging="180"/>
      </w:pPr>
    </w:lvl>
    <w:lvl w:ilvl="3" w:tplc="CC52067C" w:tentative="1">
      <w:start w:val="1"/>
      <w:numFmt w:val="decimal"/>
      <w:lvlText w:val="%4."/>
      <w:lvlJc w:val="left"/>
      <w:pPr>
        <w:ind w:left="3240" w:hanging="360"/>
      </w:pPr>
    </w:lvl>
    <w:lvl w:ilvl="4" w:tplc="209C831A" w:tentative="1">
      <w:start w:val="1"/>
      <w:numFmt w:val="lowerLetter"/>
      <w:lvlText w:val="%5."/>
      <w:lvlJc w:val="left"/>
      <w:pPr>
        <w:ind w:left="3960" w:hanging="360"/>
      </w:pPr>
    </w:lvl>
    <w:lvl w:ilvl="5" w:tplc="13DA180C" w:tentative="1">
      <w:start w:val="1"/>
      <w:numFmt w:val="lowerRoman"/>
      <w:lvlText w:val="%6."/>
      <w:lvlJc w:val="right"/>
      <w:pPr>
        <w:ind w:left="4680" w:hanging="180"/>
      </w:pPr>
    </w:lvl>
    <w:lvl w:ilvl="6" w:tplc="D1402E92" w:tentative="1">
      <w:start w:val="1"/>
      <w:numFmt w:val="decimal"/>
      <w:lvlText w:val="%7."/>
      <w:lvlJc w:val="left"/>
      <w:pPr>
        <w:ind w:left="5400" w:hanging="360"/>
      </w:pPr>
    </w:lvl>
    <w:lvl w:ilvl="7" w:tplc="0838A8FE" w:tentative="1">
      <w:start w:val="1"/>
      <w:numFmt w:val="lowerLetter"/>
      <w:lvlText w:val="%8."/>
      <w:lvlJc w:val="left"/>
      <w:pPr>
        <w:ind w:left="6120" w:hanging="360"/>
      </w:pPr>
    </w:lvl>
    <w:lvl w:ilvl="8" w:tplc="9C8E5CF4" w:tentative="1">
      <w:start w:val="1"/>
      <w:numFmt w:val="lowerRoman"/>
      <w:lvlText w:val="%9."/>
      <w:lvlJc w:val="right"/>
      <w:pPr>
        <w:ind w:left="6840" w:hanging="180"/>
      </w:pPr>
    </w:lvl>
  </w:abstractNum>
  <w:abstractNum w:abstractNumId="113">
    <w:nsid w:val="24BA1A4E"/>
    <w:multiLevelType w:val="hybridMultilevel"/>
    <w:tmpl w:val="3466BBDE"/>
    <w:lvl w:ilvl="0" w:tplc="71344C1E">
      <w:start w:val="1"/>
      <w:numFmt w:val="decimal"/>
      <w:lvlText w:val="%1."/>
      <w:lvlJc w:val="left"/>
      <w:pPr>
        <w:ind w:left="720" w:hanging="360"/>
      </w:pPr>
      <w:rPr>
        <w:rFonts w:hint="default"/>
      </w:rPr>
    </w:lvl>
    <w:lvl w:ilvl="1" w:tplc="7DDAB2F0" w:tentative="1">
      <w:start w:val="1"/>
      <w:numFmt w:val="lowerLetter"/>
      <w:lvlText w:val="%2."/>
      <w:lvlJc w:val="left"/>
      <w:pPr>
        <w:ind w:left="1800" w:hanging="360"/>
      </w:pPr>
    </w:lvl>
    <w:lvl w:ilvl="2" w:tplc="3C88AE9C" w:tentative="1">
      <w:start w:val="1"/>
      <w:numFmt w:val="lowerRoman"/>
      <w:lvlText w:val="%3."/>
      <w:lvlJc w:val="right"/>
      <w:pPr>
        <w:ind w:left="2520" w:hanging="180"/>
      </w:pPr>
    </w:lvl>
    <w:lvl w:ilvl="3" w:tplc="3FDAE372" w:tentative="1">
      <w:start w:val="1"/>
      <w:numFmt w:val="decimal"/>
      <w:lvlText w:val="%4."/>
      <w:lvlJc w:val="left"/>
      <w:pPr>
        <w:ind w:left="3240" w:hanging="360"/>
      </w:pPr>
    </w:lvl>
    <w:lvl w:ilvl="4" w:tplc="35AC6BEC" w:tentative="1">
      <w:start w:val="1"/>
      <w:numFmt w:val="lowerLetter"/>
      <w:lvlText w:val="%5."/>
      <w:lvlJc w:val="left"/>
      <w:pPr>
        <w:ind w:left="3960" w:hanging="360"/>
      </w:pPr>
    </w:lvl>
    <w:lvl w:ilvl="5" w:tplc="A4AE45E6" w:tentative="1">
      <w:start w:val="1"/>
      <w:numFmt w:val="lowerRoman"/>
      <w:lvlText w:val="%6."/>
      <w:lvlJc w:val="right"/>
      <w:pPr>
        <w:ind w:left="4680" w:hanging="180"/>
      </w:pPr>
    </w:lvl>
    <w:lvl w:ilvl="6" w:tplc="FADEDB5C" w:tentative="1">
      <w:start w:val="1"/>
      <w:numFmt w:val="decimal"/>
      <w:lvlText w:val="%7."/>
      <w:lvlJc w:val="left"/>
      <w:pPr>
        <w:ind w:left="5400" w:hanging="360"/>
      </w:pPr>
    </w:lvl>
    <w:lvl w:ilvl="7" w:tplc="F10275CA" w:tentative="1">
      <w:start w:val="1"/>
      <w:numFmt w:val="lowerLetter"/>
      <w:lvlText w:val="%8."/>
      <w:lvlJc w:val="left"/>
      <w:pPr>
        <w:ind w:left="6120" w:hanging="360"/>
      </w:pPr>
    </w:lvl>
    <w:lvl w:ilvl="8" w:tplc="566E332E" w:tentative="1">
      <w:start w:val="1"/>
      <w:numFmt w:val="lowerRoman"/>
      <w:lvlText w:val="%9."/>
      <w:lvlJc w:val="right"/>
      <w:pPr>
        <w:ind w:left="6840" w:hanging="180"/>
      </w:pPr>
    </w:lvl>
  </w:abstractNum>
  <w:abstractNum w:abstractNumId="114">
    <w:nsid w:val="252664F6"/>
    <w:multiLevelType w:val="multilevel"/>
    <w:tmpl w:val="60BEB0FA"/>
    <w:numStyleLink w:val="ListCC"/>
  </w:abstractNum>
  <w:abstractNum w:abstractNumId="115">
    <w:nsid w:val="25A4467E"/>
    <w:multiLevelType w:val="multilevel"/>
    <w:tmpl w:val="60BEB0FA"/>
    <w:numStyleLink w:val="ListCC"/>
  </w:abstractNum>
  <w:abstractNum w:abstractNumId="116">
    <w:nsid w:val="25A86606"/>
    <w:multiLevelType w:val="multilevel"/>
    <w:tmpl w:val="60BEB0FA"/>
    <w:numStyleLink w:val="ListCC"/>
  </w:abstractNum>
  <w:abstractNum w:abstractNumId="117">
    <w:nsid w:val="25BF4EC1"/>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18">
    <w:nsid w:val="25FC7505"/>
    <w:multiLevelType w:val="hybridMultilevel"/>
    <w:tmpl w:val="0A026214"/>
    <w:lvl w:ilvl="0" w:tplc="42564F6E">
      <w:start w:val="1"/>
      <w:numFmt w:val="decimal"/>
      <w:lvlText w:val="%1."/>
      <w:lvlJc w:val="left"/>
      <w:pPr>
        <w:ind w:left="720" w:hanging="360"/>
      </w:pPr>
      <w:rPr>
        <w:rFonts w:hint="default"/>
      </w:rPr>
    </w:lvl>
    <w:lvl w:ilvl="1" w:tplc="9392D92A" w:tentative="1">
      <w:start w:val="1"/>
      <w:numFmt w:val="lowerLetter"/>
      <w:lvlText w:val="%2."/>
      <w:lvlJc w:val="left"/>
      <w:pPr>
        <w:ind w:left="1800" w:hanging="360"/>
      </w:pPr>
    </w:lvl>
    <w:lvl w:ilvl="2" w:tplc="D0560CE0" w:tentative="1">
      <w:start w:val="1"/>
      <w:numFmt w:val="lowerRoman"/>
      <w:lvlText w:val="%3."/>
      <w:lvlJc w:val="right"/>
      <w:pPr>
        <w:ind w:left="2520" w:hanging="180"/>
      </w:pPr>
    </w:lvl>
    <w:lvl w:ilvl="3" w:tplc="72D609DC" w:tentative="1">
      <w:start w:val="1"/>
      <w:numFmt w:val="decimal"/>
      <w:lvlText w:val="%4."/>
      <w:lvlJc w:val="left"/>
      <w:pPr>
        <w:ind w:left="3240" w:hanging="360"/>
      </w:pPr>
    </w:lvl>
    <w:lvl w:ilvl="4" w:tplc="7A80E708" w:tentative="1">
      <w:start w:val="1"/>
      <w:numFmt w:val="lowerLetter"/>
      <w:lvlText w:val="%5."/>
      <w:lvlJc w:val="left"/>
      <w:pPr>
        <w:ind w:left="3960" w:hanging="360"/>
      </w:pPr>
    </w:lvl>
    <w:lvl w:ilvl="5" w:tplc="D0585F3C" w:tentative="1">
      <w:start w:val="1"/>
      <w:numFmt w:val="lowerRoman"/>
      <w:lvlText w:val="%6."/>
      <w:lvlJc w:val="right"/>
      <w:pPr>
        <w:ind w:left="4680" w:hanging="180"/>
      </w:pPr>
    </w:lvl>
    <w:lvl w:ilvl="6" w:tplc="E950402C" w:tentative="1">
      <w:start w:val="1"/>
      <w:numFmt w:val="decimal"/>
      <w:lvlText w:val="%7."/>
      <w:lvlJc w:val="left"/>
      <w:pPr>
        <w:ind w:left="5400" w:hanging="360"/>
      </w:pPr>
    </w:lvl>
    <w:lvl w:ilvl="7" w:tplc="384E7708" w:tentative="1">
      <w:start w:val="1"/>
      <w:numFmt w:val="lowerLetter"/>
      <w:lvlText w:val="%8."/>
      <w:lvlJc w:val="left"/>
      <w:pPr>
        <w:ind w:left="6120" w:hanging="360"/>
      </w:pPr>
    </w:lvl>
    <w:lvl w:ilvl="8" w:tplc="E23825DA" w:tentative="1">
      <w:start w:val="1"/>
      <w:numFmt w:val="lowerRoman"/>
      <w:lvlText w:val="%9."/>
      <w:lvlJc w:val="right"/>
      <w:pPr>
        <w:ind w:left="6840" w:hanging="180"/>
      </w:pPr>
    </w:lvl>
  </w:abstractNum>
  <w:abstractNum w:abstractNumId="119">
    <w:nsid w:val="26361A13"/>
    <w:multiLevelType w:val="multilevel"/>
    <w:tmpl w:val="60BEB0FA"/>
    <w:numStyleLink w:val="ListCC"/>
  </w:abstractNum>
  <w:abstractNum w:abstractNumId="120">
    <w:nsid w:val="26DF6A71"/>
    <w:multiLevelType w:val="singleLevel"/>
    <w:tmpl w:val="496AE9A6"/>
    <w:lvl w:ilvl="0">
      <w:start w:val="1"/>
      <w:numFmt w:val="decimal"/>
      <w:lvlText w:val="%1."/>
      <w:legacy w:legacy="1" w:legacySpace="0" w:legacyIndent="360"/>
      <w:lvlJc w:val="left"/>
      <w:pPr>
        <w:ind w:left="360" w:hanging="360"/>
      </w:pPr>
    </w:lvl>
  </w:abstractNum>
  <w:abstractNum w:abstractNumId="121">
    <w:nsid w:val="26F67646"/>
    <w:multiLevelType w:val="multilevel"/>
    <w:tmpl w:val="60BEB0FA"/>
    <w:numStyleLink w:val="ListCC"/>
  </w:abstractNum>
  <w:abstractNum w:abstractNumId="122">
    <w:nsid w:val="27E95CE1"/>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23">
    <w:nsid w:val="28126D04"/>
    <w:multiLevelType w:val="multilevel"/>
    <w:tmpl w:val="60BEB0FA"/>
    <w:numStyleLink w:val="ListCC"/>
  </w:abstractNum>
  <w:abstractNum w:abstractNumId="124">
    <w:nsid w:val="28A2793B"/>
    <w:multiLevelType w:val="multilevel"/>
    <w:tmpl w:val="4314BB26"/>
    <w:lvl w:ilvl="0">
      <w:start w:val="1"/>
      <w:numFmt w:val="decimal"/>
      <w:lvlText w:val="%1."/>
      <w:lvlJc w:val="left"/>
      <w:pPr>
        <w:ind w:left="720" w:hanging="360"/>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25">
    <w:nsid w:val="28FA2858"/>
    <w:multiLevelType w:val="multilevel"/>
    <w:tmpl w:val="5FBC1EB4"/>
    <w:lvl w:ilvl="0">
      <w:start w:val="2"/>
      <w:numFmt w:val="decimal"/>
      <w:pStyle w:val="Bullet2Cha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6">
    <w:nsid w:val="294C7B8D"/>
    <w:multiLevelType w:val="multilevel"/>
    <w:tmpl w:val="60BEB0FA"/>
    <w:numStyleLink w:val="ListCC"/>
  </w:abstractNum>
  <w:abstractNum w:abstractNumId="127">
    <w:nsid w:val="29846D0B"/>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28">
    <w:nsid w:val="29915FF5"/>
    <w:multiLevelType w:val="multilevel"/>
    <w:tmpl w:val="60BEB0FA"/>
    <w:numStyleLink w:val="ListCC"/>
  </w:abstractNum>
  <w:abstractNum w:abstractNumId="129">
    <w:nsid w:val="2A886539"/>
    <w:multiLevelType w:val="hybridMultilevel"/>
    <w:tmpl w:val="0422C5B6"/>
    <w:lvl w:ilvl="0" w:tplc="6CA46376">
      <w:start w:val="1"/>
      <w:numFmt w:val="decimal"/>
      <w:lvlText w:val="%1."/>
      <w:lvlJc w:val="left"/>
      <w:pPr>
        <w:ind w:left="720" w:hanging="360"/>
      </w:pPr>
      <w:rPr>
        <w:rFonts w:hint="default"/>
      </w:rPr>
    </w:lvl>
    <w:lvl w:ilvl="1" w:tplc="15E2E240">
      <w:start w:val="1"/>
      <w:numFmt w:val="lowerLetter"/>
      <w:lvlText w:val="%2."/>
      <w:lvlJc w:val="left"/>
      <w:pPr>
        <w:ind w:left="1440" w:hanging="360"/>
      </w:pPr>
      <w:rPr>
        <w:rFonts w:hint="default"/>
      </w:rPr>
    </w:lvl>
    <w:lvl w:ilvl="2" w:tplc="379CBF4A" w:tentative="1">
      <w:start w:val="1"/>
      <w:numFmt w:val="lowerRoman"/>
      <w:lvlText w:val="%3."/>
      <w:lvlJc w:val="right"/>
      <w:pPr>
        <w:ind w:left="2520" w:hanging="180"/>
      </w:pPr>
    </w:lvl>
    <w:lvl w:ilvl="3" w:tplc="1E66B05A" w:tentative="1">
      <w:start w:val="1"/>
      <w:numFmt w:val="decimal"/>
      <w:lvlText w:val="%4."/>
      <w:lvlJc w:val="left"/>
      <w:pPr>
        <w:ind w:left="3240" w:hanging="360"/>
      </w:pPr>
    </w:lvl>
    <w:lvl w:ilvl="4" w:tplc="1A0C98EC" w:tentative="1">
      <w:start w:val="1"/>
      <w:numFmt w:val="lowerLetter"/>
      <w:lvlText w:val="%5."/>
      <w:lvlJc w:val="left"/>
      <w:pPr>
        <w:ind w:left="3960" w:hanging="360"/>
      </w:pPr>
    </w:lvl>
    <w:lvl w:ilvl="5" w:tplc="1E504262" w:tentative="1">
      <w:start w:val="1"/>
      <w:numFmt w:val="lowerRoman"/>
      <w:lvlText w:val="%6."/>
      <w:lvlJc w:val="right"/>
      <w:pPr>
        <w:ind w:left="4680" w:hanging="180"/>
      </w:pPr>
    </w:lvl>
    <w:lvl w:ilvl="6" w:tplc="2ABCBD3A" w:tentative="1">
      <w:start w:val="1"/>
      <w:numFmt w:val="decimal"/>
      <w:lvlText w:val="%7."/>
      <w:lvlJc w:val="left"/>
      <w:pPr>
        <w:ind w:left="5400" w:hanging="360"/>
      </w:pPr>
    </w:lvl>
    <w:lvl w:ilvl="7" w:tplc="DA9ADA0C" w:tentative="1">
      <w:start w:val="1"/>
      <w:numFmt w:val="lowerLetter"/>
      <w:lvlText w:val="%8."/>
      <w:lvlJc w:val="left"/>
      <w:pPr>
        <w:ind w:left="6120" w:hanging="360"/>
      </w:pPr>
    </w:lvl>
    <w:lvl w:ilvl="8" w:tplc="863AD63A" w:tentative="1">
      <w:start w:val="1"/>
      <w:numFmt w:val="lowerRoman"/>
      <w:lvlText w:val="%9."/>
      <w:lvlJc w:val="right"/>
      <w:pPr>
        <w:ind w:left="6840" w:hanging="180"/>
      </w:pPr>
    </w:lvl>
  </w:abstractNum>
  <w:abstractNum w:abstractNumId="130">
    <w:nsid w:val="2AB93DDE"/>
    <w:multiLevelType w:val="hybridMultilevel"/>
    <w:tmpl w:val="70CEFE64"/>
    <w:lvl w:ilvl="0" w:tplc="AB568040">
      <w:start w:val="1"/>
      <w:numFmt w:val="decimal"/>
      <w:lvlText w:val="%1."/>
      <w:lvlJc w:val="left"/>
      <w:pPr>
        <w:ind w:left="720" w:hanging="360"/>
      </w:pPr>
      <w:rPr>
        <w:rFonts w:hint="default"/>
      </w:rPr>
    </w:lvl>
    <w:lvl w:ilvl="1" w:tplc="9A7055E2" w:tentative="1">
      <w:start w:val="1"/>
      <w:numFmt w:val="lowerLetter"/>
      <w:lvlText w:val="%2."/>
      <w:lvlJc w:val="left"/>
      <w:pPr>
        <w:ind w:left="1800" w:hanging="360"/>
      </w:pPr>
    </w:lvl>
    <w:lvl w:ilvl="2" w:tplc="4720FDDC" w:tentative="1">
      <w:start w:val="1"/>
      <w:numFmt w:val="lowerRoman"/>
      <w:lvlText w:val="%3."/>
      <w:lvlJc w:val="right"/>
      <w:pPr>
        <w:ind w:left="2520" w:hanging="180"/>
      </w:pPr>
    </w:lvl>
    <w:lvl w:ilvl="3" w:tplc="916EB180" w:tentative="1">
      <w:start w:val="1"/>
      <w:numFmt w:val="decimal"/>
      <w:lvlText w:val="%4."/>
      <w:lvlJc w:val="left"/>
      <w:pPr>
        <w:ind w:left="3240" w:hanging="360"/>
      </w:pPr>
    </w:lvl>
    <w:lvl w:ilvl="4" w:tplc="23DAD8BE" w:tentative="1">
      <w:start w:val="1"/>
      <w:numFmt w:val="lowerLetter"/>
      <w:lvlText w:val="%5."/>
      <w:lvlJc w:val="left"/>
      <w:pPr>
        <w:ind w:left="3960" w:hanging="360"/>
      </w:pPr>
    </w:lvl>
    <w:lvl w:ilvl="5" w:tplc="8D5A2B4E" w:tentative="1">
      <w:start w:val="1"/>
      <w:numFmt w:val="lowerRoman"/>
      <w:lvlText w:val="%6."/>
      <w:lvlJc w:val="right"/>
      <w:pPr>
        <w:ind w:left="4680" w:hanging="180"/>
      </w:pPr>
    </w:lvl>
    <w:lvl w:ilvl="6" w:tplc="A4EC8AB0" w:tentative="1">
      <w:start w:val="1"/>
      <w:numFmt w:val="decimal"/>
      <w:lvlText w:val="%7."/>
      <w:lvlJc w:val="left"/>
      <w:pPr>
        <w:ind w:left="5400" w:hanging="360"/>
      </w:pPr>
    </w:lvl>
    <w:lvl w:ilvl="7" w:tplc="182A474C" w:tentative="1">
      <w:start w:val="1"/>
      <w:numFmt w:val="lowerLetter"/>
      <w:lvlText w:val="%8."/>
      <w:lvlJc w:val="left"/>
      <w:pPr>
        <w:ind w:left="6120" w:hanging="360"/>
      </w:pPr>
    </w:lvl>
    <w:lvl w:ilvl="8" w:tplc="B3902AAA" w:tentative="1">
      <w:start w:val="1"/>
      <w:numFmt w:val="lowerRoman"/>
      <w:lvlText w:val="%9."/>
      <w:lvlJc w:val="right"/>
      <w:pPr>
        <w:ind w:left="6840" w:hanging="180"/>
      </w:pPr>
    </w:lvl>
  </w:abstractNum>
  <w:abstractNum w:abstractNumId="131">
    <w:nsid w:val="2B7023E7"/>
    <w:multiLevelType w:val="hybridMultilevel"/>
    <w:tmpl w:val="98964A80"/>
    <w:lvl w:ilvl="0" w:tplc="169828A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2">
    <w:nsid w:val="2BE07CFD"/>
    <w:multiLevelType w:val="multilevel"/>
    <w:tmpl w:val="60BEB0FA"/>
    <w:numStyleLink w:val="ListCC"/>
  </w:abstractNum>
  <w:abstractNum w:abstractNumId="133">
    <w:nsid w:val="2CE452E8"/>
    <w:multiLevelType w:val="hybridMultilevel"/>
    <w:tmpl w:val="EE6A0800"/>
    <w:lvl w:ilvl="0" w:tplc="DC9008EA">
      <w:start w:val="1"/>
      <w:numFmt w:val="decimal"/>
      <w:lvlText w:val="%1."/>
      <w:lvlJc w:val="left"/>
      <w:pPr>
        <w:ind w:left="720" w:hanging="360"/>
      </w:pPr>
      <w:rPr>
        <w:rFonts w:hint="default"/>
      </w:rPr>
    </w:lvl>
    <w:lvl w:ilvl="1" w:tplc="46C0A8D0" w:tentative="1">
      <w:start w:val="1"/>
      <w:numFmt w:val="lowerLetter"/>
      <w:lvlText w:val="%2."/>
      <w:lvlJc w:val="left"/>
      <w:pPr>
        <w:ind w:left="1800" w:hanging="360"/>
      </w:pPr>
    </w:lvl>
    <w:lvl w:ilvl="2" w:tplc="BCDE2C00" w:tentative="1">
      <w:start w:val="1"/>
      <w:numFmt w:val="lowerRoman"/>
      <w:lvlText w:val="%3."/>
      <w:lvlJc w:val="right"/>
      <w:pPr>
        <w:ind w:left="2520" w:hanging="180"/>
      </w:pPr>
    </w:lvl>
    <w:lvl w:ilvl="3" w:tplc="7DAA7036" w:tentative="1">
      <w:start w:val="1"/>
      <w:numFmt w:val="decimal"/>
      <w:lvlText w:val="%4."/>
      <w:lvlJc w:val="left"/>
      <w:pPr>
        <w:ind w:left="3240" w:hanging="360"/>
      </w:pPr>
    </w:lvl>
    <w:lvl w:ilvl="4" w:tplc="4FE229D8" w:tentative="1">
      <w:start w:val="1"/>
      <w:numFmt w:val="lowerLetter"/>
      <w:lvlText w:val="%5."/>
      <w:lvlJc w:val="left"/>
      <w:pPr>
        <w:ind w:left="3960" w:hanging="360"/>
      </w:pPr>
    </w:lvl>
    <w:lvl w:ilvl="5" w:tplc="CE0AD25E" w:tentative="1">
      <w:start w:val="1"/>
      <w:numFmt w:val="lowerRoman"/>
      <w:lvlText w:val="%6."/>
      <w:lvlJc w:val="right"/>
      <w:pPr>
        <w:ind w:left="4680" w:hanging="180"/>
      </w:pPr>
    </w:lvl>
    <w:lvl w:ilvl="6" w:tplc="FAF04BF0" w:tentative="1">
      <w:start w:val="1"/>
      <w:numFmt w:val="decimal"/>
      <w:lvlText w:val="%7."/>
      <w:lvlJc w:val="left"/>
      <w:pPr>
        <w:ind w:left="5400" w:hanging="360"/>
      </w:pPr>
    </w:lvl>
    <w:lvl w:ilvl="7" w:tplc="A6AA326C" w:tentative="1">
      <w:start w:val="1"/>
      <w:numFmt w:val="lowerLetter"/>
      <w:lvlText w:val="%8."/>
      <w:lvlJc w:val="left"/>
      <w:pPr>
        <w:ind w:left="6120" w:hanging="360"/>
      </w:pPr>
    </w:lvl>
    <w:lvl w:ilvl="8" w:tplc="CC32398A" w:tentative="1">
      <w:start w:val="1"/>
      <w:numFmt w:val="lowerRoman"/>
      <w:lvlText w:val="%9."/>
      <w:lvlJc w:val="right"/>
      <w:pPr>
        <w:ind w:left="6840" w:hanging="180"/>
      </w:pPr>
    </w:lvl>
  </w:abstractNum>
  <w:abstractNum w:abstractNumId="134">
    <w:nsid w:val="2DC754CE"/>
    <w:multiLevelType w:val="multilevel"/>
    <w:tmpl w:val="60BEB0FA"/>
    <w:numStyleLink w:val="ListCC"/>
  </w:abstractNum>
  <w:abstractNum w:abstractNumId="135">
    <w:nsid w:val="2E524ACD"/>
    <w:multiLevelType w:val="multilevel"/>
    <w:tmpl w:val="60BEB0FA"/>
    <w:numStyleLink w:val="ListCC"/>
  </w:abstractNum>
  <w:abstractNum w:abstractNumId="136">
    <w:nsid w:val="2EAD4E97"/>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37">
    <w:nsid w:val="2F587966"/>
    <w:multiLevelType w:val="multilevel"/>
    <w:tmpl w:val="60BEB0FA"/>
    <w:numStyleLink w:val="ListCC"/>
  </w:abstractNum>
  <w:abstractNum w:abstractNumId="138">
    <w:nsid w:val="2F690BA8"/>
    <w:multiLevelType w:val="multilevel"/>
    <w:tmpl w:val="60BEB0FA"/>
    <w:numStyleLink w:val="ListCC"/>
  </w:abstractNum>
  <w:abstractNum w:abstractNumId="139">
    <w:nsid w:val="30557CC2"/>
    <w:multiLevelType w:val="hybridMultilevel"/>
    <w:tmpl w:val="7D9AD902"/>
    <w:lvl w:ilvl="0" w:tplc="75E65632">
      <w:start w:val="1"/>
      <w:numFmt w:val="decimal"/>
      <w:lvlText w:val="%1."/>
      <w:lvlJc w:val="left"/>
      <w:pPr>
        <w:ind w:left="720" w:hanging="360"/>
      </w:pPr>
      <w:rPr>
        <w:rFonts w:hint="default"/>
      </w:rPr>
    </w:lvl>
    <w:lvl w:ilvl="1" w:tplc="4BEAC612" w:tentative="1">
      <w:start w:val="1"/>
      <w:numFmt w:val="lowerLetter"/>
      <w:lvlText w:val="%2."/>
      <w:lvlJc w:val="left"/>
      <w:pPr>
        <w:ind w:left="1800" w:hanging="360"/>
      </w:pPr>
    </w:lvl>
    <w:lvl w:ilvl="2" w:tplc="49EC42B6" w:tentative="1">
      <w:start w:val="1"/>
      <w:numFmt w:val="lowerRoman"/>
      <w:lvlText w:val="%3."/>
      <w:lvlJc w:val="right"/>
      <w:pPr>
        <w:ind w:left="2520" w:hanging="180"/>
      </w:pPr>
    </w:lvl>
    <w:lvl w:ilvl="3" w:tplc="B0703912" w:tentative="1">
      <w:start w:val="1"/>
      <w:numFmt w:val="decimal"/>
      <w:lvlText w:val="%4."/>
      <w:lvlJc w:val="left"/>
      <w:pPr>
        <w:ind w:left="3240" w:hanging="360"/>
      </w:pPr>
    </w:lvl>
    <w:lvl w:ilvl="4" w:tplc="C0249A54" w:tentative="1">
      <w:start w:val="1"/>
      <w:numFmt w:val="lowerLetter"/>
      <w:lvlText w:val="%5."/>
      <w:lvlJc w:val="left"/>
      <w:pPr>
        <w:ind w:left="3960" w:hanging="360"/>
      </w:pPr>
    </w:lvl>
    <w:lvl w:ilvl="5" w:tplc="37345684" w:tentative="1">
      <w:start w:val="1"/>
      <w:numFmt w:val="lowerRoman"/>
      <w:lvlText w:val="%6."/>
      <w:lvlJc w:val="right"/>
      <w:pPr>
        <w:ind w:left="4680" w:hanging="180"/>
      </w:pPr>
    </w:lvl>
    <w:lvl w:ilvl="6" w:tplc="85FC9E6A" w:tentative="1">
      <w:start w:val="1"/>
      <w:numFmt w:val="decimal"/>
      <w:lvlText w:val="%7."/>
      <w:lvlJc w:val="left"/>
      <w:pPr>
        <w:ind w:left="5400" w:hanging="360"/>
      </w:pPr>
    </w:lvl>
    <w:lvl w:ilvl="7" w:tplc="F26CDFFE" w:tentative="1">
      <w:start w:val="1"/>
      <w:numFmt w:val="lowerLetter"/>
      <w:lvlText w:val="%8."/>
      <w:lvlJc w:val="left"/>
      <w:pPr>
        <w:ind w:left="6120" w:hanging="360"/>
      </w:pPr>
    </w:lvl>
    <w:lvl w:ilvl="8" w:tplc="D5B077B8" w:tentative="1">
      <w:start w:val="1"/>
      <w:numFmt w:val="lowerRoman"/>
      <w:lvlText w:val="%9."/>
      <w:lvlJc w:val="right"/>
      <w:pPr>
        <w:ind w:left="6840" w:hanging="180"/>
      </w:pPr>
    </w:lvl>
  </w:abstractNum>
  <w:abstractNum w:abstractNumId="140">
    <w:nsid w:val="30A61758"/>
    <w:multiLevelType w:val="hybridMultilevel"/>
    <w:tmpl w:val="7C28B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30C8216A"/>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42">
    <w:nsid w:val="30C83737"/>
    <w:multiLevelType w:val="multilevel"/>
    <w:tmpl w:val="60BEB0FA"/>
    <w:numStyleLink w:val="ListCC"/>
  </w:abstractNum>
  <w:abstractNum w:abstractNumId="143">
    <w:nsid w:val="311C3F41"/>
    <w:multiLevelType w:val="hybridMultilevel"/>
    <w:tmpl w:val="85184D40"/>
    <w:lvl w:ilvl="0" w:tplc="E37A61C4">
      <w:start w:val="1"/>
      <w:numFmt w:val="decimal"/>
      <w:lvlText w:val="%1."/>
      <w:lvlJc w:val="left"/>
      <w:pPr>
        <w:ind w:left="720" w:hanging="360"/>
      </w:pPr>
      <w:rPr>
        <w:rFonts w:hint="default"/>
      </w:rPr>
    </w:lvl>
    <w:lvl w:ilvl="1" w:tplc="094060E8" w:tentative="1">
      <w:start w:val="1"/>
      <w:numFmt w:val="lowerLetter"/>
      <w:lvlText w:val="%2."/>
      <w:lvlJc w:val="left"/>
      <w:pPr>
        <w:ind w:left="1800" w:hanging="360"/>
      </w:pPr>
    </w:lvl>
    <w:lvl w:ilvl="2" w:tplc="34307864" w:tentative="1">
      <w:start w:val="1"/>
      <w:numFmt w:val="lowerRoman"/>
      <w:lvlText w:val="%3."/>
      <w:lvlJc w:val="right"/>
      <w:pPr>
        <w:ind w:left="2520" w:hanging="180"/>
      </w:pPr>
    </w:lvl>
    <w:lvl w:ilvl="3" w:tplc="2D36F94E" w:tentative="1">
      <w:start w:val="1"/>
      <w:numFmt w:val="decimal"/>
      <w:lvlText w:val="%4."/>
      <w:lvlJc w:val="left"/>
      <w:pPr>
        <w:ind w:left="3240" w:hanging="360"/>
      </w:pPr>
    </w:lvl>
    <w:lvl w:ilvl="4" w:tplc="A9B4CC8C" w:tentative="1">
      <w:start w:val="1"/>
      <w:numFmt w:val="lowerLetter"/>
      <w:lvlText w:val="%5."/>
      <w:lvlJc w:val="left"/>
      <w:pPr>
        <w:ind w:left="3960" w:hanging="360"/>
      </w:pPr>
    </w:lvl>
    <w:lvl w:ilvl="5" w:tplc="8CB6B162" w:tentative="1">
      <w:start w:val="1"/>
      <w:numFmt w:val="lowerRoman"/>
      <w:lvlText w:val="%6."/>
      <w:lvlJc w:val="right"/>
      <w:pPr>
        <w:ind w:left="4680" w:hanging="180"/>
      </w:pPr>
    </w:lvl>
    <w:lvl w:ilvl="6" w:tplc="87E0054A" w:tentative="1">
      <w:start w:val="1"/>
      <w:numFmt w:val="decimal"/>
      <w:lvlText w:val="%7."/>
      <w:lvlJc w:val="left"/>
      <w:pPr>
        <w:ind w:left="5400" w:hanging="360"/>
      </w:pPr>
    </w:lvl>
    <w:lvl w:ilvl="7" w:tplc="215ABC56" w:tentative="1">
      <w:start w:val="1"/>
      <w:numFmt w:val="lowerLetter"/>
      <w:lvlText w:val="%8."/>
      <w:lvlJc w:val="left"/>
      <w:pPr>
        <w:ind w:left="6120" w:hanging="360"/>
      </w:pPr>
    </w:lvl>
    <w:lvl w:ilvl="8" w:tplc="DC622270" w:tentative="1">
      <w:start w:val="1"/>
      <w:numFmt w:val="lowerRoman"/>
      <w:lvlText w:val="%9."/>
      <w:lvlJc w:val="right"/>
      <w:pPr>
        <w:ind w:left="6840" w:hanging="180"/>
      </w:pPr>
    </w:lvl>
  </w:abstractNum>
  <w:abstractNum w:abstractNumId="144">
    <w:nsid w:val="33044F9C"/>
    <w:multiLevelType w:val="multilevel"/>
    <w:tmpl w:val="60BEB0FA"/>
    <w:numStyleLink w:val="ListCC"/>
  </w:abstractNum>
  <w:abstractNum w:abstractNumId="145">
    <w:nsid w:val="337E152F"/>
    <w:multiLevelType w:val="hybridMultilevel"/>
    <w:tmpl w:val="0CC42684"/>
    <w:lvl w:ilvl="0" w:tplc="0CE87538">
      <w:start w:val="1"/>
      <w:numFmt w:val="decimal"/>
      <w:lvlText w:val="%1."/>
      <w:lvlJc w:val="left"/>
      <w:pPr>
        <w:ind w:left="720" w:hanging="360"/>
      </w:pPr>
      <w:rPr>
        <w:rFonts w:hint="default"/>
      </w:rPr>
    </w:lvl>
    <w:lvl w:ilvl="1" w:tplc="52DE6A26" w:tentative="1">
      <w:start w:val="1"/>
      <w:numFmt w:val="lowerLetter"/>
      <w:lvlText w:val="%2."/>
      <w:lvlJc w:val="left"/>
      <w:pPr>
        <w:ind w:left="1800" w:hanging="360"/>
      </w:pPr>
    </w:lvl>
    <w:lvl w:ilvl="2" w:tplc="CE74D898" w:tentative="1">
      <w:start w:val="1"/>
      <w:numFmt w:val="lowerRoman"/>
      <w:lvlText w:val="%3."/>
      <w:lvlJc w:val="right"/>
      <w:pPr>
        <w:ind w:left="2520" w:hanging="180"/>
      </w:pPr>
    </w:lvl>
    <w:lvl w:ilvl="3" w:tplc="CE5A0FE0" w:tentative="1">
      <w:start w:val="1"/>
      <w:numFmt w:val="decimal"/>
      <w:lvlText w:val="%4."/>
      <w:lvlJc w:val="left"/>
      <w:pPr>
        <w:ind w:left="3240" w:hanging="360"/>
      </w:pPr>
    </w:lvl>
    <w:lvl w:ilvl="4" w:tplc="57C48FCE" w:tentative="1">
      <w:start w:val="1"/>
      <w:numFmt w:val="lowerLetter"/>
      <w:lvlText w:val="%5."/>
      <w:lvlJc w:val="left"/>
      <w:pPr>
        <w:ind w:left="3960" w:hanging="360"/>
      </w:pPr>
    </w:lvl>
    <w:lvl w:ilvl="5" w:tplc="5B065F38" w:tentative="1">
      <w:start w:val="1"/>
      <w:numFmt w:val="lowerRoman"/>
      <w:lvlText w:val="%6."/>
      <w:lvlJc w:val="right"/>
      <w:pPr>
        <w:ind w:left="4680" w:hanging="180"/>
      </w:pPr>
    </w:lvl>
    <w:lvl w:ilvl="6" w:tplc="4C3021CE" w:tentative="1">
      <w:start w:val="1"/>
      <w:numFmt w:val="decimal"/>
      <w:lvlText w:val="%7."/>
      <w:lvlJc w:val="left"/>
      <w:pPr>
        <w:ind w:left="5400" w:hanging="360"/>
      </w:pPr>
    </w:lvl>
    <w:lvl w:ilvl="7" w:tplc="1F847E8A" w:tentative="1">
      <w:start w:val="1"/>
      <w:numFmt w:val="lowerLetter"/>
      <w:lvlText w:val="%8."/>
      <w:lvlJc w:val="left"/>
      <w:pPr>
        <w:ind w:left="6120" w:hanging="360"/>
      </w:pPr>
    </w:lvl>
    <w:lvl w:ilvl="8" w:tplc="FCAE68FC" w:tentative="1">
      <w:start w:val="1"/>
      <w:numFmt w:val="lowerRoman"/>
      <w:lvlText w:val="%9."/>
      <w:lvlJc w:val="right"/>
      <w:pPr>
        <w:ind w:left="6840" w:hanging="180"/>
      </w:pPr>
    </w:lvl>
  </w:abstractNum>
  <w:abstractNum w:abstractNumId="146">
    <w:nsid w:val="33BC69E9"/>
    <w:multiLevelType w:val="multilevel"/>
    <w:tmpl w:val="60BEB0FA"/>
    <w:numStyleLink w:val="ListCC"/>
  </w:abstractNum>
  <w:abstractNum w:abstractNumId="147">
    <w:nsid w:val="33C7167D"/>
    <w:multiLevelType w:val="multilevel"/>
    <w:tmpl w:val="60BEB0FA"/>
    <w:numStyleLink w:val="ListCC"/>
  </w:abstractNum>
  <w:abstractNum w:abstractNumId="148">
    <w:nsid w:val="33CE2C1C"/>
    <w:multiLevelType w:val="hybridMultilevel"/>
    <w:tmpl w:val="09CC290A"/>
    <w:lvl w:ilvl="0" w:tplc="306AC640">
      <w:start w:val="1"/>
      <w:numFmt w:val="decimal"/>
      <w:lvlText w:val="%1."/>
      <w:lvlJc w:val="left"/>
      <w:pPr>
        <w:ind w:left="720" w:hanging="360"/>
      </w:pPr>
      <w:rPr>
        <w:rFonts w:hint="default"/>
      </w:rPr>
    </w:lvl>
    <w:lvl w:ilvl="1" w:tplc="3C06177A" w:tentative="1">
      <w:start w:val="1"/>
      <w:numFmt w:val="lowerLetter"/>
      <w:lvlText w:val="%2."/>
      <w:lvlJc w:val="left"/>
      <w:pPr>
        <w:ind w:left="1800" w:hanging="360"/>
      </w:pPr>
    </w:lvl>
    <w:lvl w:ilvl="2" w:tplc="28B05EA2" w:tentative="1">
      <w:start w:val="1"/>
      <w:numFmt w:val="lowerRoman"/>
      <w:lvlText w:val="%3."/>
      <w:lvlJc w:val="right"/>
      <w:pPr>
        <w:ind w:left="2520" w:hanging="180"/>
      </w:pPr>
    </w:lvl>
    <w:lvl w:ilvl="3" w:tplc="CFEC3F6C" w:tentative="1">
      <w:start w:val="1"/>
      <w:numFmt w:val="decimal"/>
      <w:lvlText w:val="%4."/>
      <w:lvlJc w:val="left"/>
      <w:pPr>
        <w:ind w:left="3240" w:hanging="360"/>
      </w:pPr>
    </w:lvl>
    <w:lvl w:ilvl="4" w:tplc="A418B436" w:tentative="1">
      <w:start w:val="1"/>
      <w:numFmt w:val="lowerLetter"/>
      <w:lvlText w:val="%5."/>
      <w:lvlJc w:val="left"/>
      <w:pPr>
        <w:ind w:left="3960" w:hanging="360"/>
      </w:pPr>
    </w:lvl>
    <w:lvl w:ilvl="5" w:tplc="F24C0944" w:tentative="1">
      <w:start w:val="1"/>
      <w:numFmt w:val="lowerRoman"/>
      <w:lvlText w:val="%6."/>
      <w:lvlJc w:val="right"/>
      <w:pPr>
        <w:ind w:left="4680" w:hanging="180"/>
      </w:pPr>
    </w:lvl>
    <w:lvl w:ilvl="6" w:tplc="B7C8061A" w:tentative="1">
      <w:start w:val="1"/>
      <w:numFmt w:val="decimal"/>
      <w:lvlText w:val="%7."/>
      <w:lvlJc w:val="left"/>
      <w:pPr>
        <w:ind w:left="5400" w:hanging="360"/>
      </w:pPr>
    </w:lvl>
    <w:lvl w:ilvl="7" w:tplc="899464EA" w:tentative="1">
      <w:start w:val="1"/>
      <w:numFmt w:val="lowerLetter"/>
      <w:lvlText w:val="%8."/>
      <w:lvlJc w:val="left"/>
      <w:pPr>
        <w:ind w:left="6120" w:hanging="360"/>
      </w:pPr>
    </w:lvl>
    <w:lvl w:ilvl="8" w:tplc="E828F6F2" w:tentative="1">
      <w:start w:val="1"/>
      <w:numFmt w:val="lowerRoman"/>
      <w:lvlText w:val="%9."/>
      <w:lvlJc w:val="right"/>
      <w:pPr>
        <w:ind w:left="6840" w:hanging="180"/>
      </w:pPr>
    </w:lvl>
  </w:abstractNum>
  <w:abstractNum w:abstractNumId="149">
    <w:nsid w:val="344910F2"/>
    <w:multiLevelType w:val="multilevel"/>
    <w:tmpl w:val="60BEB0FA"/>
    <w:numStyleLink w:val="ListCC"/>
  </w:abstractNum>
  <w:abstractNum w:abstractNumId="150">
    <w:nsid w:val="344F7586"/>
    <w:multiLevelType w:val="multilevel"/>
    <w:tmpl w:val="60BEB0FA"/>
    <w:numStyleLink w:val="ListCC"/>
  </w:abstractNum>
  <w:abstractNum w:abstractNumId="151">
    <w:nsid w:val="347774F5"/>
    <w:multiLevelType w:val="multilevel"/>
    <w:tmpl w:val="60BEB0FA"/>
    <w:numStyleLink w:val="ListCC"/>
  </w:abstractNum>
  <w:abstractNum w:abstractNumId="152">
    <w:nsid w:val="352757EF"/>
    <w:multiLevelType w:val="multilevel"/>
    <w:tmpl w:val="60BEB0FA"/>
    <w:numStyleLink w:val="ListCC"/>
  </w:abstractNum>
  <w:abstractNum w:abstractNumId="153">
    <w:nsid w:val="352C1865"/>
    <w:multiLevelType w:val="multilevel"/>
    <w:tmpl w:val="60BEB0FA"/>
    <w:numStyleLink w:val="ListCC"/>
  </w:abstractNum>
  <w:abstractNum w:abstractNumId="154">
    <w:nsid w:val="35566331"/>
    <w:multiLevelType w:val="multilevel"/>
    <w:tmpl w:val="60BEB0FA"/>
    <w:numStyleLink w:val="ListCC"/>
  </w:abstractNum>
  <w:abstractNum w:abstractNumId="155">
    <w:nsid w:val="35716937"/>
    <w:multiLevelType w:val="hybridMultilevel"/>
    <w:tmpl w:val="CCBC0770"/>
    <w:lvl w:ilvl="0" w:tplc="14C64E36">
      <w:start w:val="1"/>
      <w:numFmt w:val="decimal"/>
      <w:lvlText w:val="%1."/>
      <w:lvlJc w:val="left"/>
      <w:pPr>
        <w:ind w:left="720" w:hanging="360"/>
      </w:pPr>
      <w:rPr>
        <w:rFonts w:hint="default"/>
      </w:rPr>
    </w:lvl>
    <w:lvl w:ilvl="1" w:tplc="FAC05308">
      <w:start w:val="1"/>
      <w:numFmt w:val="lowerLetter"/>
      <w:lvlText w:val="%2."/>
      <w:lvlJc w:val="left"/>
      <w:pPr>
        <w:ind w:left="1440" w:hanging="360"/>
      </w:pPr>
      <w:rPr>
        <w:rFonts w:hint="default"/>
      </w:rPr>
    </w:lvl>
    <w:lvl w:ilvl="2" w:tplc="DEF28CFC" w:tentative="1">
      <w:start w:val="1"/>
      <w:numFmt w:val="lowerRoman"/>
      <w:lvlText w:val="%3."/>
      <w:lvlJc w:val="right"/>
      <w:pPr>
        <w:ind w:left="2520" w:hanging="180"/>
      </w:pPr>
    </w:lvl>
    <w:lvl w:ilvl="3" w:tplc="321483EC" w:tentative="1">
      <w:start w:val="1"/>
      <w:numFmt w:val="decimal"/>
      <w:lvlText w:val="%4."/>
      <w:lvlJc w:val="left"/>
      <w:pPr>
        <w:ind w:left="3240" w:hanging="360"/>
      </w:pPr>
    </w:lvl>
    <w:lvl w:ilvl="4" w:tplc="5442BAC2" w:tentative="1">
      <w:start w:val="1"/>
      <w:numFmt w:val="lowerLetter"/>
      <w:lvlText w:val="%5."/>
      <w:lvlJc w:val="left"/>
      <w:pPr>
        <w:ind w:left="3960" w:hanging="360"/>
      </w:pPr>
    </w:lvl>
    <w:lvl w:ilvl="5" w:tplc="4CEA45D6" w:tentative="1">
      <w:start w:val="1"/>
      <w:numFmt w:val="lowerRoman"/>
      <w:lvlText w:val="%6."/>
      <w:lvlJc w:val="right"/>
      <w:pPr>
        <w:ind w:left="4680" w:hanging="180"/>
      </w:pPr>
    </w:lvl>
    <w:lvl w:ilvl="6" w:tplc="A1C2FADE" w:tentative="1">
      <w:start w:val="1"/>
      <w:numFmt w:val="decimal"/>
      <w:lvlText w:val="%7."/>
      <w:lvlJc w:val="left"/>
      <w:pPr>
        <w:ind w:left="5400" w:hanging="360"/>
      </w:pPr>
    </w:lvl>
    <w:lvl w:ilvl="7" w:tplc="E252EEF8" w:tentative="1">
      <w:start w:val="1"/>
      <w:numFmt w:val="lowerLetter"/>
      <w:lvlText w:val="%8."/>
      <w:lvlJc w:val="left"/>
      <w:pPr>
        <w:ind w:left="6120" w:hanging="360"/>
      </w:pPr>
    </w:lvl>
    <w:lvl w:ilvl="8" w:tplc="4AB8C9D8" w:tentative="1">
      <w:start w:val="1"/>
      <w:numFmt w:val="lowerRoman"/>
      <w:lvlText w:val="%9."/>
      <w:lvlJc w:val="right"/>
      <w:pPr>
        <w:ind w:left="6840" w:hanging="180"/>
      </w:pPr>
    </w:lvl>
  </w:abstractNum>
  <w:abstractNum w:abstractNumId="156">
    <w:nsid w:val="35C634CC"/>
    <w:multiLevelType w:val="multilevel"/>
    <w:tmpl w:val="60BEB0FA"/>
    <w:numStyleLink w:val="ListCC"/>
  </w:abstractNum>
  <w:abstractNum w:abstractNumId="157">
    <w:nsid w:val="36B21166"/>
    <w:multiLevelType w:val="hybridMultilevel"/>
    <w:tmpl w:val="5B843E64"/>
    <w:lvl w:ilvl="0" w:tplc="8026C8A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36E406B3"/>
    <w:multiLevelType w:val="hybridMultilevel"/>
    <w:tmpl w:val="F2B21714"/>
    <w:lvl w:ilvl="0" w:tplc="019C2B3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373C319A"/>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60">
    <w:nsid w:val="37A86D71"/>
    <w:multiLevelType w:val="multilevel"/>
    <w:tmpl w:val="60BEB0FA"/>
    <w:numStyleLink w:val="ListCC"/>
  </w:abstractNum>
  <w:abstractNum w:abstractNumId="161">
    <w:nsid w:val="37FE3FBF"/>
    <w:multiLevelType w:val="hybridMultilevel"/>
    <w:tmpl w:val="0FBCFC8C"/>
    <w:lvl w:ilvl="0" w:tplc="8026C8A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384A1FC3"/>
    <w:multiLevelType w:val="multilevel"/>
    <w:tmpl w:val="60BEB0FA"/>
    <w:numStyleLink w:val="ListCC"/>
  </w:abstractNum>
  <w:abstractNum w:abstractNumId="163">
    <w:nsid w:val="38C51C37"/>
    <w:multiLevelType w:val="multilevel"/>
    <w:tmpl w:val="60BEB0FA"/>
    <w:numStyleLink w:val="ListCC"/>
  </w:abstractNum>
  <w:abstractNum w:abstractNumId="164">
    <w:nsid w:val="392F765F"/>
    <w:multiLevelType w:val="multilevel"/>
    <w:tmpl w:val="60BEB0FA"/>
    <w:numStyleLink w:val="ListCC"/>
  </w:abstractNum>
  <w:abstractNum w:abstractNumId="165">
    <w:nsid w:val="39884F1F"/>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66">
    <w:nsid w:val="39DD0211"/>
    <w:multiLevelType w:val="multilevel"/>
    <w:tmpl w:val="60BEB0FA"/>
    <w:numStyleLink w:val="ListCC"/>
  </w:abstractNum>
  <w:abstractNum w:abstractNumId="167">
    <w:nsid w:val="3A8C501A"/>
    <w:multiLevelType w:val="multilevel"/>
    <w:tmpl w:val="60BEB0FA"/>
    <w:numStyleLink w:val="ListCC"/>
  </w:abstractNum>
  <w:abstractNum w:abstractNumId="168">
    <w:nsid w:val="3ADC41AC"/>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69">
    <w:nsid w:val="3BA14160"/>
    <w:multiLevelType w:val="multilevel"/>
    <w:tmpl w:val="60BEB0FA"/>
    <w:numStyleLink w:val="ListCC"/>
  </w:abstractNum>
  <w:abstractNum w:abstractNumId="170">
    <w:nsid w:val="3BDF0A74"/>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71">
    <w:nsid w:val="3BE75655"/>
    <w:multiLevelType w:val="hybridMultilevel"/>
    <w:tmpl w:val="6096C750"/>
    <w:lvl w:ilvl="0" w:tplc="D486B9B8">
      <w:start w:val="1"/>
      <w:numFmt w:val="bullet"/>
      <w:lvlText w:val=""/>
      <w:lvlJc w:val="left"/>
      <w:pPr>
        <w:tabs>
          <w:tab w:val="num" w:pos="720"/>
        </w:tabs>
        <w:ind w:left="720" w:hanging="360"/>
      </w:pPr>
      <w:rPr>
        <w:rFonts w:ascii="Wingdings" w:hAnsi="Wingdings" w:hint="default"/>
      </w:rPr>
    </w:lvl>
    <w:lvl w:ilvl="1" w:tplc="383EFF2C">
      <w:start w:val="1"/>
      <w:numFmt w:val="bullet"/>
      <w:lvlText w:val="o"/>
      <w:lvlJc w:val="left"/>
      <w:pPr>
        <w:tabs>
          <w:tab w:val="num" w:pos="1440"/>
        </w:tabs>
        <w:ind w:left="1440" w:hanging="360"/>
      </w:pPr>
      <w:rPr>
        <w:rFonts w:ascii="Courier New" w:hAnsi="Courier New" w:cs="Courier New" w:hint="default"/>
      </w:rPr>
    </w:lvl>
    <w:lvl w:ilvl="2" w:tplc="C6E6E81A" w:tentative="1">
      <w:start w:val="1"/>
      <w:numFmt w:val="bullet"/>
      <w:lvlText w:val=""/>
      <w:lvlJc w:val="left"/>
      <w:pPr>
        <w:tabs>
          <w:tab w:val="num" w:pos="2160"/>
        </w:tabs>
        <w:ind w:left="2160" w:hanging="360"/>
      </w:pPr>
      <w:rPr>
        <w:rFonts w:ascii="Wingdings" w:hAnsi="Wingdings" w:hint="default"/>
      </w:rPr>
    </w:lvl>
    <w:lvl w:ilvl="3" w:tplc="B4EE8AFA" w:tentative="1">
      <w:start w:val="1"/>
      <w:numFmt w:val="bullet"/>
      <w:lvlText w:val=""/>
      <w:lvlJc w:val="left"/>
      <w:pPr>
        <w:tabs>
          <w:tab w:val="num" w:pos="2880"/>
        </w:tabs>
        <w:ind w:left="2880" w:hanging="360"/>
      </w:pPr>
      <w:rPr>
        <w:rFonts w:ascii="Symbol" w:hAnsi="Symbol" w:hint="default"/>
      </w:rPr>
    </w:lvl>
    <w:lvl w:ilvl="4" w:tplc="18A86C52" w:tentative="1">
      <w:start w:val="1"/>
      <w:numFmt w:val="bullet"/>
      <w:lvlText w:val="o"/>
      <w:lvlJc w:val="left"/>
      <w:pPr>
        <w:tabs>
          <w:tab w:val="num" w:pos="3600"/>
        </w:tabs>
        <w:ind w:left="3600" w:hanging="360"/>
      </w:pPr>
      <w:rPr>
        <w:rFonts w:ascii="Courier New" w:hAnsi="Courier New" w:cs="Courier New" w:hint="default"/>
      </w:rPr>
    </w:lvl>
    <w:lvl w:ilvl="5" w:tplc="0620618E" w:tentative="1">
      <w:start w:val="1"/>
      <w:numFmt w:val="bullet"/>
      <w:lvlText w:val=""/>
      <w:lvlJc w:val="left"/>
      <w:pPr>
        <w:tabs>
          <w:tab w:val="num" w:pos="4320"/>
        </w:tabs>
        <w:ind w:left="4320" w:hanging="360"/>
      </w:pPr>
      <w:rPr>
        <w:rFonts w:ascii="Wingdings" w:hAnsi="Wingdings" w:hint="default"/>
      </w:rPr>
    </w:lvl>
    <w:lvl w:ilvl="6" w:tplc="044AEBDC" w:tentative="1">
      <w:start w:val="1"/>
      <w:numFmt w:val="bullet"/>
      <w:lvlText w:val=""/>
      <w:lvlJc w:val="left"/>
      <w:pPr>
        <w:tabs>
          <w:tab w:val="num" w:pos="5040"/>
        </w:tabs>
        <w:ind w:left="5040" w:hanging="360"/>
      </w:pPr>
      <w:rPr>
        <w:rFonts w:ascii="Symbol" w:hAnsi="Symbol" w:hint="default"/>
      </w:rPr>
    </w:lvl>
    <w:lvl w:ilvl="7" w:tplc="142413CE" w:tentative="1">
      <w:start w:val="1"/>
      <w:numFmt w:val="bullet"/>
      <w:lvlText w:val="o"/>
      <w:lvlJc w:val="left"/>
      <w:pPr>
        <w:tabs>
          <w:tab w:val="num" w:pos="5760"/>
        </w:tabs>
        <w:ind w:left="5760" w:hanging="360"/>
      </w:pPr>
      <w:rPr>
        <w:rFonts w:ascii="Courier New" w:hAnsi="Courier New" w:cs="Courier New" w:hint="default"/>
      </w:rPr>
    </w:lvl>
    <w:lvl w:ilvl="8" w:tplc="43462D54" w:tentative="1">
      <w:start w:val="1"/>
      <w:numFmt w:val="bullet"/>
      <w:lvlText w:val=""/>
      <w:lvlJc w:val="left"/>
      <w:pPr>
        <w:tabs>
          <w:tab w:val="num" w:pos="6480"/>
        </w:tabs>
        <w:ind w:left="6480" w:hanging="360"/>
      </w:pPr>
      <w:rPr>
        <w:rFonts w:ascii="Wingdings" w:hAnsi="Wingdings" w:hint="default"/>
      </w:rPr>
    </w:lvl>
  </w:abstractNum>
  <w:abstractNum w:abstractNumId="172">
    <w:nsid w:val="3D745976"/>
    <w:multiLevelType w:val="multilevel"/>
    <w:tmpl w:val="60BEB0FA"/>
    <w:numStyleLink w:val="ListCC"/>
  </w:abstractNum>
  <w:abstractNum w:abstractNumId="173">
    <w:nsid w:val="3EEA6A0D"/>
    <w:multiLevelType w:val="multilevel"/>
    <w:tmpl w:val="60BEB0FA"/>
    <w:numStyleLink w:val="ListCC"/>
  </w:abstractNum>
  <w:abstractNum w:abstractNumId="174">
    <w:nsid w:val="3EFA434E"/>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75">
    <w:nsid w:val="3F722CBC"/>
    <w:multiLevelType w:val="multilevel"/>
    <w:tmpl w:val="6180E0F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76">
    <w:nsid w:val="3FDF1C0B"/>
    <w:multiLevelType w:val="hybridMultilevel"/>
    <w:tmpl w:val="475858AC"/>
    <w:lvl w:ilvl="0" w:tplc="D61A3E0E">
      <w:start w:val="1"/>
      <w:numFmt w:val="decimal"/>
      <w:lvlText w:val="%1."/>
      <w:lvlJc w:val="left"/>
      <w:pPr>
        <w:ind w:left="720" w:hanging="360"/>
      </w:pPr>
      <w:rPr>
        <w:rFonts w:hint="default"/>
      </w:rPr>
    </w:lvl>
    <w:lvl w:ilvl="1" w:tplc="31F00B56" w:tentative="1">
      <w:start w:val="1"/>
      <w:numFmt w:val="lowerLetter"/>
      <w:lvlText w:val="%2."/>
      <w:lvlJc w:val="left"/>
      <w:pPr>
        <w:ind w:left="1800" w:hanging="360"/>
      </w:pPr>
    </w:lvl>
    <w:lvl w:ilvl="2" w:tplc="4F0A8650" w:tentative="1">
      <w:start w:val="1"/>
      <w:numFmt w:val="lowerRoman"/>
      <w:lvlText w:val="%3."/>
      <w:lvlJc w:val="right"/>
      <w:pPr>
        <w:ind w:left="2520" w:hanging="180"/>
      </w:pPr>
    </w:lvl>
    <w:lvl w:ilvl="3" w:tplc="548E6368" w:tentative="1">
      <w:start w:val="1"/>
      <w:numFmt w:val="decimal"/>
      <w:lvlText w:val="%4."/>
      <w:lvlJc w:val="left"/>
      <w:pPr>
        <w:ind w:left="3240" w:hanging="360"/>
      </w:pPr>
    </w:lvl>
    <w:lvl w:ilvl="4" w:tplc="E674A7C0" w:tentative="1">
      <w:start w:val="1"/>
      <w:numFmt w:val="lowerLetter"/>
      <w:lvlText w:val="%5."/>
      <w:lvlJc w:val="left"/>
      <w:pPr>
        <w:ind w:left="3960" w:hanging="360"/>
      </w:pPr>
    </w:lvl>
    <w:lvl w:ilvl="5" w:tplc="F3023916" w:tentative="1">
      <w:start w:val="1"/>
      <w:numFmt w:val="lowerRoman"/>
      <w:lvlText w:val="%6."/>
      <w:lvlJc w:val="right"/>
      <w:pPr>
        <w:ind w:left="4680" w:hanging="180"/>
      </w:pPr>
    </w:lvl>
    <w:lvl w:ilvl="6" w:tplc="65B669DA" w:tentative="1">
      <w:start w:val="1"/>
      <w:numFmt w:val="decimal"/>
      <w:lvlText w:val="%7."/>
      <w:lvlJc w:val="left"/>
      <w:pPr>
        <w:ind w:left="5400" w:hanging="360"/>
      </w:pPr>
    </w:lvl>
    <w:lvl w:ilvl="7" w:tplc="6506FFB2" w:tentative="1">
      <w:start w:val="1"/>
      <w:numFmt w:val="lowerLetter"/>
      <w:lvlText w:val="%8."/>
      <w:lvlJc w:val="left"/>
      <w:pPr>
        <w:ind w:left="6120" w:hanging="360"/>
      </w:pPr>
    </w:lvl>
    <w:lvl w:ilvl="8" w:tplc="FB8E1F04" w:tentative="1">
      <w:start w:val="1"/>
      <w:numFmt w:val="lowerRoman"/>
      <w:lvlText w:val="%9."/>
      <w:lvlJc w:val="right"/>
      <w:pPr>
        <w:ind w:left="6840" w:hanging="180"/>
      </w:pPr>
    </w:lvl>
  </w:abstractNum>
  <w:abstractNum w:abstractNumId="177">
    <w:nsid w:val="3FE625BB"/>
    <w:multiLevelType w:val="hybridMultilevel"/>
    <w:tmpl w:val="F71C883E"/>
    <w:lvl w:ilvl="0" w:tplc="53B6DF5E">
      <w:start w:val="1"/>
      <w:numFmt w:val="decimal"/>
      <w:lvlText w:val="%1."/>
      <w:lvlJc w:val="left"/>
      <w:pPr>
        <w:ind w:left="720" w:hanging="360"/>
      </w:pPr>
      <w:rPr>
        <w:rFonts w:hint="default"/>
      </w:rPr>
    </w:lvl>
    <w:lvl w:ilvl="1" w:tplc="D1D8C3B4" w:tentative="1">
      <w:start w:val="1"/>
      <w:numFmt w:val="lowerLetter"/>
      <w:lvlText w:val="%2."/>
      <w:lvlJc w:val="left"/>
      <w:pPr>
        <w:ind w:left="1800" w:hanging="360"/>
      </w:pPr>
    </w:lvl>
    <w:lvl w:ilvl="2" w:tplc="5DC4C5CE" w:tentative="1">
      <w:start w:val="1"/>
      <w:numFmt w:val="lowerRoman"/>
      <w:lvlText w:val="%3."/>
      <w:lvlJc w:val="right"/>
      <w:pPr>
        <w:ind w:left="2520" w:hanging="180"/>
      </w:pPr>
    </w:lvl>
    <w:lvl w:ilvl="3" w:tplc="F7B226E8" w:tentative="1">
      <w:start w:val="1"/>
      <w:numFmt w:val="decimal"/>
      <w:lvlText w:val="%4."/>
      <w:lvlJc w:val="left"/>
      <w:pPr>
        <w:ind w:left="3240" w:hanging="360"/>
      </w:pPr>
    </w:lvl>
    <w:lvl w:ilvl="4" w:tplc="F750491E" w:tentative="1">
      <w:start w:val="1"/>
      <w:numFmt w:val="lowerLetter"/>
      <w:lvlText w:val="%5."/>
      <w:lvlJc w:val="left"/>
      <w:pPr>
        <w:ind w:left="3960" w:hanging="360"/>
      </w:pPr>
    </w:lvl>
    <w:lvl w:ilvl="5" w:tplc="7486C5C2" w:tentative="1">
      <w:start w:val="1"/>
      <w:numFmt w:val="lowerRoman"/>
      <w:lvlText w:val="%6."/>
      <w:lvlJc w:val="right"/>
      <w:pPr>
        <w:ind w:left="4680" w:hanging="180"/>
      </w:pPr>
    </w:lvl>
    <w:lvl w:ilvl="6" w:tplc="37948E3A" w:tentative="1">
      <w:start w:val="1"/>
      <w:numFmt w:val="decimal"/>
      <w:lvlText w:val="%7."/>
      <w:lvlJc w:val="left"/>
      <w:pPr>
        <w:ind w:left="5400" w:hanging="360"/>
      </w:pPr>
    </w:lvl>
    <w:lvl w:ilvl="7" w:tplc="D33AE020" w:tentative="1">
      <w:start w:val="1"/>
      <w:numFmt w:val="lowerLetter"/>
      <w:lvlText w:val="%8."/>
      <w:lvlJc w:val="left"/>
      <w:pPr>
        <w:ind w:left="6120" w:hanging="360"/>
      </w:pPr>
    </w:lvl>
    <w:lvl w:ilvl="8" w:tplc="CF7C7732" w:tentative="1">
      <w:start w:val="1"/>
      <w:numFmt w:val="lowerRoman"/>
      <w:lvlText w:val="%9."/>
      <w:lvlJc w:val="right"/>
      <w:pPr>
        <w:ind w:left="6840" w:hanging="180"/>
      </w:pPr>
    </w:lvl>
  </w:abstractNum>
  <w:abstractNum w:abstractNumId="178">
    <w:nsid w:val="40E6020D"/>
    <w:multiLevelType w:val="multilevel"/>
    <w:tmpl w:val="60BEB0FA"/>
    <w:numStyleLink w:val="ListCC"/>
  </w:abstractNum>
  <w:abstractNum w:abstractNumId="179">
    <w:nsid w:val="41C9742A"/>
    <w:multiLevelType w:val="hybridMultilevel"/>
    <w:tmpl w:val="02445CAE"/>
    <w:lvl w:ilvl="0" w:tplc="811EEDE4">
      <w:start w:val="1"/>
      <w:numFmt w:val="decimal"/>
      <w:lvlText w:val="%1."/>
      <w:lvlJc w:val="left"/>
      <w:pPr>
        <w:ind w:left="720" w:hanging="360"/>
      </w:pPr>
      <w:rPr>
        <w:rFonts w:hint="default"/>
      </w:rPr>
    </w:lvl>
    <w:lvl w:ilvl="1" w:tplc="ED3838BA" w:tentative="1">
      <w:start w:val="1"/>
      <w:numFmt w:val="lowerLetter"/>
      <w:lvlText w:val="%2."/>
      <w:lvlJc w:val="left"/>
      <w:pPr>
        <w:ind w:left="1800" w:hanging="360"/>
      </w:pPr>
    </w:lvl>
    <w:lvl w:ilvl="2" w:tplc="C234FFD0" w:tentative="1">
      <w:start w:val="1"/>
      <w:numFmt w:val="lowerRoman"/>
      <w:lvlText w:val="%3."/>
      <w:lvlJc w:val="right"/>
      <w:pPr>
        <w:ind w:left="2520" w:hanging="180"/>
      </w:pPr>
    </w:lvl>
    <w:lvl w:ilvl="3" w:tplc="6CA8FF2E" w:tentative="1">
      <w:start w:val="1"/>
      <w:numFmt w:val="decimal"/>
      <w:lvlText w:val="%4."/>
      <w:lvlJc w:val="left"/>
      <w:pPr>
        <w:ind w:left="3240" w:hanging="360"/>
      </w:pPr>
    </w:lvl>
    <w:lvl w:ilvl="4" w:tplc="2F4273FE" w:tentative="1">
      <w:start w:val="1"/>
      <w:numFmt w:val="lowerLetter"/>
      <w:lvlText w:val="%5."/>
      <w:lvlJc w:val="left"/>
      <w:pPr>
        <w:ind w:left="3960" w:hanging="360"/>
      </w:pPr>
    </w:lvl>
    <w:lvl w:ilvl="5" w:tplc="4432902A" w:tentative="1">
      <w:start w:val="1"/>
      <w:numFmt w:val="lowerRoman"/>
      <w:lvlText w:val="%6."/>
      <w:lvlJc w:val="right"/>
      <w:pPr>
        <w:ind w:left="4680" w:hanging="180"/>
      </w:pPr>
    </w:lvl>
    <w:lvl w:ilvl="6" w:tplc="2076CBF2" w:tentative="1">
      <w:start w:val="1"/>
      <w:numFmt w:val="decimal"/>
      <w:lvlText w:val="%7."/>
      <w:lvlJc w:val="left"/>
      <w:pPr>
        <w:ind w:left="5400" w:hanging="360"/>
      </w:pPr>
    </w:lvl>
    <w:lvl w:ilvl="7" w:tplc="BA8C3872" w:tentative="1">
      <w:start w:val="1"/>
      <w:numFmt w:val="lowerLetter"/>
      <w:lvlText w:val="%8."/>
      <w:lvlJc w:val="left"/>
      <w:pPr>
        <w:ind w:left="6120" w:hanging="360"/>
      </w:pPr>
    </w:lvl>
    <w:lvl w:ilvl="8" w:tplc="F754F79A" w:tentative="1">
      <w:start w:val="1"/>
      <w:numFmt w:val="lowerRoman"/>
      <w:lvlText w:val="%9."/>
      <w:lvlJc w:val="right"/>
      <w:pPr>
        <w:ind w:left="6840" w:hanging="180"/>
      </w:pPr>
    </w:lvl>
  </w:abstractNum>
  <w:abstractNum w:abstractNumId="180">
    <w:nsid w:val="41EE0AC0"/>
    <w:multiLevelType w:val="multilevel"/>
    <w:tmpl w:val="60BEB0FA"/>
    <w:numStyleLink w:val="ListCC"/>
  </w:abstractNum>
  <w:abstractNum w:abstractNumId="181">
    <w:nsid w:val="41FE0096"/>
    <w:multiLevelType w:val="multilevel"/>
    <w:tmpl w:val="60BEB0FA"/>
    <w:numStyleLink w:val="ListCC"/>
  </w:abstractNum>
  <w:abstractNum w:abstractNumId="182">
    <w:nsid w:val="432B7AB4"/>
    <w:multiLevelType w:val="multilevel"/>
    <w:tmpl w:val="60BEB0FA"/>
    <w:styleLink w:val="ListC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83">
    <w:nsid w:val="43653AB3"/>
    <w:multiLevelType w:val="multilevel"/>
    <w:tmpl w:val="60BEB0FA"/>
    <w:numStyleLink w:val="ListCC"/>
  </w:abstractNum>
  <w:abstractNum w:abstractNumId="184">
    <w:nsid w:val="43D32A5D"/>
    <w:multiLevelType w:val="hybridMultilevel"/>
    <w:tmpl w:val="D1A06B74"/>
    <w:lvl w:ilvl="0" w:tplc="ACD25F94">
      <w:start w:val="1"/>
      <w:numFmt w:val="decimal"/>
      <w:lvlText w:val="%1."/>
      <w:lvlJc w:val="left"/>
      <w:pPr>
        <w:ind w:left="720" w:hanging="360"/>
      </w:pPr>
      <w:rPr>
        <w:rFonts w:hint="default"/>
      </w:rPr>
    </w:lvl>
    <w:lvl w:ilvl="1" w:tplc="0A78F8F6" w:tentative="1">
      <w:start w:val="1"/>
      <w:numFmt w:val="lowerLetter"/>
      <w:lvlText w:val="%2."/>
      <w:lvlJc w:val="left"/>
      <w:pPr>
        <w:ind w:left="1800" w:hanging="360"/>
      </w:pPr>
    </w:lvl>
    <w:lvl w:ilvl="2" w:tplc="8E561A10" w:tentative="1">
      <w:start w:val="1"/>
      <w:numFmt w:val="lowerRoman"/>
      <w:lvlText w:val="%3."/>
      <w:lvlJc w:val="right"/>
      <w:pPr>
        <w:ind w:left="2520" w:hanging="180"/>
      </w:pPr>
    </w:lvl>
    <w:lvl w:ilvl="3" w:tplc="2A12480E" w:tentative="1">
      <w:start w:val="1"/>
      <w:numFmt w:val="decimal"/>
      <w:lvlText w:val="%4."/>
      <w:lvlJc w:val="left"/>
      <w:pPr>
        <w:ind w:left="3240" w:hanging="360"/>
      </w:pPr>
    </w:lvl>
    <w:lvl w:ilvl="4" w:tplc="A45E5156" w:tentative="1">
      <w:start w:val="1"/>
      <w:numFmt w:val="lowerLetter"/>
      <w:lvlText w:val="%5."/>
      <w:lvlJc w:val="left"/>
      <w:pPr>
        <w:ind w:left="3960" w:hanging="360"/>
      </w:pPr>
    </w:lvl>
    <w:lvl w:ilvl="5" w:tplc="ADB2044A" w:tentative="1">
      <w:start w:val="1"/>
      <w:numFmt w:val="lowerRoman"/>
      <w:lvlText w:val="%6."/>
      <w:lvlJc w:val="right"/>
      <w:pPr>
        <w:ind w:left="4680" w:hanging="180"/>
      </w:pPr>
    </w:lvl>
    <w:lvl w:ilvl="6" w:tplc="FBE40C74" w:tentative="1">
      <w:start w:val="1"/>
      <w:numFmt w:val="decimal"/>
      <w:lvlText w:val="%7."/>
      <w:lvlJc w:val="left"/>
      <w:pPr>
        <w:ind w:left="5400" w:hanging="360"/>
      </w:pPr>
    </w:lvl>
    <w:lvl w:ilvl="7" w:tplc="0234CE1C" w:tentative="1">
      <w:start w:val="1"/>
      <w:numFmt w:val="lowerLetter"/>
      <w:lvlText w:val="%8."/>
      <w:lvlJc w:val="left"/>
      <w:pPr>
        <w:ind w:left="6120" w:hanging="360"/>
      </w:pPr>
    </w:lvl>
    <w:lvl w:ilvl="8" w:tplc="B76ACD4E" w:tentative="1">
      <w:start w:val="1"/>
      <w:numFmt w:val="lowerRoman"/>
      <w:lvlText w:val="%9."/>
      <w:lvlJc w:val="right"/>
      <w:pPr>
        <w:ind w:left="6840" w:hanging="180"/>
      </w:pPr>
    </w:lvl>
  </w:abstractNum>
  <w:abstractNum w:abstractNumId="185">
    <w:nsid w:val="43E01AAF"/>
    <w:multiLevelType w:val="multilevel"/>
    <w:tmpl w:val="60BEB0FA"/>
    <w:numStyleLink w:val="ListCC"/>
  </w:abstractNum>
  <w:abstractNum w:abstractNumId="186">
    <w:nsid w:val="441067DB"/>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87">
    <w:nsid w:val="4498422B"/>
    <w:multiLevelType w:val="hybridMultilevel"/>
    <w:tmpl w:val="403A4C36"/>
    <w:lvl w:ilvl="0" w:tplc="62D01E48">
      <w:start w:val="1"/>
      <w:numFmt w:val="bullet"/>
      <w:pStyle w:val="Style1"/>
      <w:lvlText w:val=""/>
      <w:lvlJc w:val="left"/>
      <w:pPr>
        <w:tabs>
          <w:tab w:val="num" w:pos="720"/>
        </w:tabs>
        <w:ind w:left="720" w:hanging="360"/>
      </w:pPr>
      <w:rPr>
        <w:rFonts w:ascii="Wingdings" w:hAnsi="Wingdings" w:hint="default"/>
      </w:rPr>
    </w:lvl>
    <w:lvl w:ilvl="1" w:tplc="373EC11C" w:tentative="1">
      <w:start w:val="1"/>
      <w:numFmt w:val="bullet"/>
      <w:lvlText w:val="o"/>
      <w:lvlJc w:val="left"/>
      <w:pPr>
        <w:tabs>
          <w:tab w:val="num" w:pos="1440"/>
        </w:tabs>
        <w:ind w:left="1440" w:hanging="360"/>
      </w:pPr>
      <w:rPr>
        <w:rFonts w:ascii="Courier New" w:hAnsi="Courier New" w:cs="Courier New" w:hint="default"/>
      </w:rPr>
    </w:lvl>
    <w:lvl w:ilvl="2" w:tplc="D28AAAB0" w:tentative="1">
      <w:start w:val="1"/>
      <w:numFmt w:val="bullet"/>
      <w:lvlText w:val=""/>
      <w:lvlJc w:val="left"/>
      <w:pPr>
        <w:tabs>
          <w:tab w:val="num" w:pos="2160"/>
        </w:tabs>
        <w:ind w:left="2160" w:hanging="360"/>
      </w:pPr>
      <w:rPr>
        <w:rFonts w:ascii="Wingdings" w:hAnsi="Wingdings" w:hint="default"/>
      </w:rPr>
    </w:lvl>
    <w:lvl w:ilvl="3" w:tplc="AC0007EC" w:tentative="1">
      <w:start w:val="1"/>
      <w:numFmt w:val="bullet"/>
      <w:lvlText w:val=""/>
      <w:lvlJc w:val="left"/>
      <w:pPr>
        <w:tabs>
          <w:tab w:val="num" w:pos="2880"/>
        </w:tabs>
        <w:ind w:left="2880" w:hanging="360"/>
      </w:pPr>
      <w:rPr>
        <w:rFonts w:ascii="Symbol" w:hAnsi="Symbol" w:hint="default"/>
      </w:rPr>
    </w:lvl>
    <w:lvl w:ilvl="4" w:tplc="47ECA258" w:tentative="1">
      <w:start w:val="1"/>
      <w:numFmt w:val="bullet"/>
      <w:lvlText w:val="o"/>
      <w:lvlJc w:val="left"/>
      <w:pPr>
        <w:tabs>
          <w:tab w:val="num" w:pos="3600"/>
        </w:tabs>
        <w:ind w:left="3600" w:hanging="360"/>
      </w:pPr>
      <w:rPr>
        <w:rFonts w:ascii="Courier New" w:hAnsi="Courier New" w:cs="Courier New" w:hint="default"/>
      </w:rPr>
    </w:lvl>
    <w:lvl w:ilvl="5" w:tplc="89B424E4" w:tentative="1">
      <w:start w:val="1"/>
      <w:numFmt w:val="bullet"/>
      <w:lvlText w:val=""/>
      <w:lvlJc w:val="left"/>
      <w:pPr>
        <w:tabs>
          <w:tab w:val="num" w:pos="4320"/>
        </w:tabs>
        <w:ind w:left="4320" w:hanging="360"/>
      </w:pPr>
      <w:rPr>
        <w:rFonts w:ascii="Wingdings" w:hAnsi="Wingdings" w:hint="default"/>
      </w:rPr>
    </w:lvl>
    <w:lvl w:ilvl="6" w:tplc="A6463824" w:tentative="1">
      <w:start w:val="1"/>
      <w:numFmt w:val="bullet"/>
      <w:lvlText w:val=""/>
      <w:lvlJc w:val="left"/>
      <w:pPr>
        <w:tabs>
          <w:tab w:val="num" w:pos="5040"/>
        </w:tabs>
        <w:ind w:left="5040" w:hanging="360"/>
      </w:pPr>
      <w:rPr>
        <w:rFonts w:ascii="Symbol" w:hAnsi="Symbol" w:hint="default"/>
      </w:rPr>
    </w:lvl>
    <w:lvl w:ilvl="7" w:tplc="0FCA28F0" w:tentative="1">
      <w:start w:val="1"/>
      <w:numFmt w:val="bullet"/>
      <w:lvlText w:val="o"/>
      <w:lvlJc w:val="left"/>
      <w:pPr>
        <w:tabs>
          <w:tab w:val="num" w:pos="5760"/>
        </w:tabs>
        <w:ind w:left="5760" w:hanging="360"/>
      </w:pPr>
      <w:rPr>
        <w:rFonts w:ascii="Courier New" w:hAnsi="Courier New" w:cs="Courier New" w:hint="default"/>
      </w:rPr>
    </w:lvl>
    <w:lvl w:ilvl="8" w:tplc="F4CE2EDA" w:tentative="1">
      <w:start w:val="1"/>
      <w:numFmt w:val="bullet"/>
      <w:lvlText w:val=""/>
      <w:lvlJc w:val="left"/>
      <w:pPr>
        <w:tabs>
          <w:tab w:val="num" w:pos="6480"/>
        </w:tabs>
        <w:ind w:left="6480" w:hanging="360"/>
      </w:pPr>
      <w:rPr>
        <w:rFonts w:ascii="Wingdings" w:hAnsi="Wingdings" w:hint="default"/>
      </w:rPr>
    </w:lvl>
  </w:abstractNum>
  <w:abstractNum w:abstractNumId="188">
    <w:nsid w:val="45016ACA"/>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89">
    <w:nsid w:val="45505BDF"/>
    <w:multiLevelType w:val="hybridMultilevel"/>
    <w:tmpl w:val="7A2C6198"/>
    <w:lvl w:ilvl="0" w:tplc="121C1304">
      <w:start w:val="1"/>
      <w:numFmt w:val="decimal"/>
      <w:lvlText w:val="%1."/>
      <w:lvlJc w:val="left"/>
      <w:pPr>
        <w:ind w:left="1080" w:hanging="360"/>
      </w:pPr>
    </w:lvl>
    <w:lvl w:ilvl="1" w:tplc="D0DAF788" w:tentative="1">
      <w:start w:val="1"/>
      <w:numFmt w:val="lowerLetter"/>
      <w:lvlText w:val="%2."/>
      <w:lvlJc w:val="left"/>
      <w:pPr>
        <w:ind w:left="1800" w:hanging="360"/>
      </w:pPr>
    </w:lvl>
    <w:lvl w:ilvl="2" w:tplc="BD5C0AEC" w:tentative="1">
      <w:start w:val="1"/>
      <w:numFmt w:val="lowerRoman"/>
      <w:lvlText w:val="%3."/>
      <w:lvlJc w:val="right"/>
      <w:pPr>
        <w:ind w:left="2520" w:hanging="180"/>
      </w:pPr>
    </w:lvl>
    <w:lvl w:ilvl="3" w:tplc="4612A9FE" w:tentative="1">
      <w:start w:val="1"/>
      <w:numFmt w:val="decimal"/>
      <w:lvlText w:val="%4."/>
      <w:lvlJc w:val="left"/>
      <w:pPr>
        <w:ind w:left="3240" w:hanging="360"/>
      </w:pPr>
    </w:lvl>
    <w:lvl w:ilvl="4" w:tplc="1E064688" w:tentative="1">
      <w:start w:val="1"/>
      <w:numFmt w:val="lowerLetter"/>
      <w:lvlText w:val="%5."/>
      <w:lvlJc w:val="left"/>
      <w:pPr>
        <w:ind w:left="3960" w:hanging="360"/>
      </w:pPr>
    </w:lvl>
    <w:lvl w:ilvl="5" w:tplc="6332CE90" w:tentative="1">
      <w:start w:val="1"/>
      <w:numFmt w:val="lowerRoman"/>
      <w:lvlText w:val="%6."/>
      <w:lvlJc w:val="right"/>
      <w:pPr>
        <w:ind w:left="4680" w:hanging="180"/>
      </w:pPr>
    </w:lvl>
    <w:lvl w:ilvl="6" w:tplc="17EE7EDE" w:tentative="1">
      <w:start w:val="1"/>
      <w:numFmt w:val="decimal"/>
      <w:lvlText w:val="%7."/>
      <w:lvlJc w:val="left"/>
      <w:pPr>
        <w:ind w:left="5400" w:hanging="360"/>
      </w:pPr>
    </w:lvl>
    <w:lvl w:ilvl="7" w:tplc="AFC82E58" w:tentative="1">
      <w:start w:val="1"/>
      <w:numFmt w:val="lowerLetter"/>
      <w:lvlText w:val="%8."/>
      <w:lvlJc w:val="left"/>
      <w:pPr>
        <w:ind w:left="6120" w:hanging="360"/>
      </w:pPr>
    </w:lvl>
    <w:lvl w:ilvl="8" w:tplc="51BE7F96" w:tentative="1">
      <w:start w:val="1"/>
      <w:numFmt w:val="lowerRoman"/>
      <w:lvlText w:val="%9."/>
      <w:lvlJc w:val="right"/>
      <w:pPr>
        <w:ind w:left="6840" w:hanging="180"/>
      </w:pPr>
    </w:lvl>
  </w:abstractNum>
  <w:abstractNum w:abstractNumId="190">
    <w:nsid w:val="45662F6F"/>
    <w:multiLevelType w:val="multilevel"/>
    <w:tmpl w:val="60BEB0FA"/>
    <w:numStyleLink w:val="ListCC"/>
  </w:abstractNum>
  <w:abstractNum w:abstractNumId="191">
    <w:nsid w:val="465272FB"/>
    <w:multiLevelType w:val="hybridMultilevel"/>
    <w:tmpl w:val="9558E9DE"/>
    <w:lvl w:ilvl="0" w:tplc="D076C456">
      <w:start w:val="1"/>
      <w:numFmt w:val="decimal"/>
      <w:lvlText w:val="%1."/>
      <w:lvlJc w:val="left"/>
      <w:pPr>
        <w:ind w:left="720" w:hanging="360"/>
      </w:pPr>
      <w:rPr>
        <w:rFonts w:hint="default"/>
      </w:rPr>
    </w:lvl>
    <w:lvl w:ilvl="1" w:tplc="AB7E8252">
      <w:start w:val="1"/>
      <w:numFmt w:val="upperLetter"/>
      <w:lvlText w:val="%2."/>
      <w:lvlJc w:val="left"/>
      <w:pPr>
        <w:ind w:left="2160" w:hanging="720"/>
      </w:pPr>
      <w:rPr>
        <w:rFonts w:hint="default"/>
      </w:rPr>
    </w:lvl>
    <w:lvl w:ilvl="2" w:tplc="02781EF8" w:tentative="1">
      <w:start w:val="1"/>
      <w:numFmt w:val="lowerRoman"/>
      <w:lvlText w:val="%3."/>
      <w:lvlJc w:val="right"/>
      <w:pPr>
        <w:ind w:left="2520" w:hanging="180"/>
      </w:pPr>
    </w:lvl>
    <w:lvl w:ilvl="3" w:tplc="7CE270C6" w:tentative="1">
      <w:start w:val="1"/>
      <w:numFmt w:val="decimal"/>
      <w:lvlText w:val="%4."/>
      <w:lvlJc w:val="left"/>
      <w:pPr>
        <w:ind w:left="3240" w:hanging="360"/>
      </w:pPr>
    </w:lvl>
    <w:lvl w:ilvl="4" w:tplc="FBBE4FDA" w:tentative="1">
      <w:start w:val="1"/>
      <w:numFmt w:val="lowerLetter"/>
      <w:lvlText w:val="%5."/>
      <w:lvlJc w:val="left"/>
      <w:pPr>
        <w:ind w:left="3960" w:hanging="360"/>
      </w:pPr>
    </w:lvl>
    <w:lvl w:ilvl="5" w:tplc="B9A46E9E" w:tentative="1">
      <w:start w:val="1"/>
      <w:numFmt w:val="lowerRoman"/>
      <w:lvlText w:val="%6."/>
      <w:lvlJc w:val="right"/>
      <w:pPr>
        <w:ind w:left="4680" w:hanging="180"/>
      </w:pPr>
    </w:lvl>
    <w:lvl w:ilvl="6" w:tplc="401491B4" w:tentative="1">
      <w:start w:val="1"/>
      <w:numFmt w:val="decimal"/>
      <w:lvlText w:val="%7."/>
      <w:lvlJc w:val="left"/>
      <w:pPr>
        <w:ind w:left="5400" w:hanging="360"/>
      </w:pPr>
    </w:lvl>
    <w:lvl w:ilvl="7" w:tplc="22102E84" w:tentative="1">
      <w:start w:val="1"/>
      <w:numFmt w:val="lowerLetter"/>
      <w:lvlText w:val="%8."/>
      <w:lvlJc w:val="left"/>
      <w:pPr>
        <w:ind w:left="6120" w:hanging="360"/>
      </w:pPr>
    </w:lvl>
    <w:lvl w:ilvl="8" w:tplc="CEFEA622" w:tentative="1">
      <w:start w:val="1"/>
      <w:numFmt w:val="lowerRoman"/>
      <w:lvlText w:val="%9."/>
      <w:lvlJc w:val="right"/>
      <w:pPr>
        <w:ind w:left="6840" w:hanging="180"/>
      </w:pPr>
    </w:lvl>
  </w:abstractNum>
  <w:abstractNum w:abstractNumId="192">
    <w:nsid w:val="46817ECD"/>
    <w:multiLevelType w:val="multilevel"/>
    <w:tmpl w:val="60BEB0FA"/>
    <w:numStyleLink w:val="ListCC"/>
  </w:abstractNum>
  <w:abstractNum w:abstractNumId="193">
    <w:nsid w:val="47026AAE"/>
    <w:multiLevelType w:val="hybridMultilevel"/>
    <w:tmpl w:val="8AEC0ED2"/>
    <w:lvl w:ilvl="0" w:tplc="AECE814A">
      <w:start w:val="1"/>
      <w:numFmt w:val="decimal"/>
      <w:lvlText w:val="%1."/>
      <w:lvlJc w:val="left"/>
      <w:pPr>
        <w:ind w:left="720" w:hanging="360"/>
      </w:pPr>
      <w:rPr>
        <w:rFonts w:hint="default"/>
      </w:rPr>
    </w:lvl>
    <w:lvl w:ilvl="1" w:tplc="8E409B92" w:tentative="1">
      <w:start w:val="1"/>
      <w:numFmt w:val="lowerLetter"/>
      <w:lvlText w:val="%2."/>
      <w:lvlJc w:val="left"/>
      <w:pPr>
        <w:ind w:left="1800" w:hanging="360"/>
      </w:pPr>
    </w:lvl>
    <w:lvl w:ilvl="2" w:tplc="C038B670" w:tentative="1">
      <w:start w:val="1"/>
      <w:numFmt w:val="lowerRoman"/>
      <w:lvlText w:val="%3."/>
      <w:lvlJc w:val="right"/>
      <w:pPr>
        <w:ind w:left="2520" w:hanging="180"/>
      </w:pPr>
    </w:lvl>
    <w:lvl w:ilvl="3" w:tplc="5B7E856A" w:tentative="1">
      <w:start w:val="1"/>
      <w:numFmt w:val="decimal"/>
      <w:lvlText w:val="%4."/>
      <w:lvlJc w:val="left"/>
      <w:pPr>
        <w:ind w:left="3240" w:hanging="360"/>
      </w:pPr>
    </w:lvl>
    <w:lvl w:ilvl="4" w:tplc="D4D46358" w:tentative="1">
      <w:start w:val="1"/>
      <w:numFmt w:val="lowerLetter"/>
      <w:lvlText w:val="%5."/>
      <w:lvlJc w:val="left"/>
      <w:pPr>
        <w:ind w:left="3960" w:hanging="360"/>
      </w:pPr>
    </w:lvl>
    <w:lvl w:ilvl="5" w:tplc="C0AC3F40" w:tentative="1">
      <w:start w:val="1"/>
      <w:numFmt w:val="lowerRoman"/>
      <w:lvlText w:val="%6."/>
      <w:lvlJc w:val="right"/>
      <w:pPr>
        <w:ind w:left="4680" w:hanging="180"/>
      </w:pPr>
    </w:lvl>
    <w:lvl w:ilvl="6" w:tplc="0D1E77EC" w:tentative="1">
      <w:start w:val="1"/>
      <w:numFmt w:val="decimal"/>
      <w:lvlText w:val="%7."/>
      <w:lvlJc w:val="left"/>
      <w:pPr>
        <w:ind w:left="5400" w:hanging="360"/>
      </w:pPr>
    </w:lvl>
    <w:lvl w:ilvl="7" w:tplc="158282F6" w:tentative="1">
      <w:start w:val="1"/>
      <w:numFmt w:val="lowerLetter"/>
      <w:lvlText w:val="%8."/>
      <w:lvlJc w:val="left"/>
      <w:pPr>
        <w:ind w:left="6120" w:hanging="360"/>
      </w:pPr>
    </w:lvl>
    <w:lvl w:ilvl="8" w:tplc="93ACB706" w:tentative="1">
      <w:start w:val="1"/>
      <w:numFmt w:val="lowerRoman"/>
      <w:lvlText w:val="%9."/>
      <w:lvlJc w:val="right"/>
      <w:pPr>
        <w:ind w:left="6840" w:hanging="180"/>
      </w:pPr>
    </w:lvl>
  </w:abstractNum>
  <w:abstractNum w:abstractNumId="194">
    <w:nsid w:val="471A6C90"/>
    <w:multiLevelType w:val="multilevel"/>
    <w:tmpl w:val="60BEB0FA"/>
    <w:numStyleLink w:val="ListCC"/>
  </w:abstractNum>
  <w:abstractNum w:abstractNumId="195">
    <w:nsid w:val="4792626E"/>
    <w:multiLevelType w:val="multilevel"/>
    <w:tmpl w:val="60BEB0FA"/>
    <w:numStyleLink w:val="ListCC"/>
  </w:abstractNum>
  <w:abstractNum w:abstractNumId="196">
    <w:nsid w:val="48C91D98"/>
    <w:multiLevelType w:val="hybridMultilevel"/>
    <w:tmpl w:val="C146397E"/>
    <w:lvl w:ilvl="0" w:tplc="3EC68EF8">
      <w:start w:val="1"/>
      <w:numFmt w:val="decimal"/>
      <w:lvlText w:val="%1."/>
      <w:lvlJc w:val="left"/>
      <w:pPr>
        <w:ind w:left="720" w:hanging="360"/>
      </w:pPr>
      <w:rPr>
        <w:rFonts w:hint="default"/>
      </w:rPr>
    </w:lvl>
    <w:lvl w:ilvl="1" w:tplc="26AAB0A0" w:tentative="1">
      <w:start w:val="1"/>
      <w:numFmt w:val="lowerLetter"/>
      <w:lvlText w:val="%2."/>
      <w:lvlJc w:val="left"/>
      <w:pPr>
        <w:ind w:left="1800" w:hanging="360"/>
      </w:pPr>
    </w:lvl>
    <w:lvl w:ilvl="2" w:tplc="94E6A8F0" w:tentative="1">
      <w:start w:val="1"/>
      <w:numFmt w:val="lowerRoman"/>
      <w:lvlText w:val="%3."/>
      <w:lvlJc w:val="right"/>
      <w:pPr>
        <w:ind w:left="2520" w:hanging="180"/>
      </w:pPr>
    </w:lvl>
    <w:lvl w:ilvl="3" w:tplc="93A8317A" w:tentative="1">
      <w:start w:val="1"/>
      <w:numFmt w:val="decimal"/>
      <w:lvlText w:val="%4."/>
      <w:lvlJc w:val="left"/>
      <w:pPr>
        <w:ind w:left="3240" w:hanging="360"/>
      </w:pPr>
    </w:lvl>
    <w:lvl w:ilvl="4" w:tplc="7AA6A86A" w:tentative="1">
      <w:start w:val="1"/>
      <w:numFmt w:val="lowerLetter"/>
      <w:lvlText w:val="%5."/>
      <w:lvlJc w:val="left"/>
      <w:pPr>
        <w:ind w:left="3960" w:hanging="360"/>
      </w:pPr>
    </w:lvl>
    <w:lvl w:ilvl="5" w:tplc="66228072" w:tentative="1">
      <w:start w:val="1"/>
      <w:numFmt w:val="lowerRoman"/>
      <w:lvlText w:val="%6."/>
      <w:lvlJc w:val="right"/>
      <w:pPr>
        <w:ind w:left="4680" w:hanging="180"/>
      </w:pPr>
    </w:lvl>
    <w:lvl w:ilvl="6" w:tplc="2EEC93F4" w:tentative="1">
      <w:start w:val="1"/>
      <w:numFmt w:val="decimal"/>
      <w:lvlText w:val="%7."/>
      <w:lvlJc w:val="left"/>
      <w:pPr>
        <w:ind w:left="5400" w:hanging="360"/>
      </w:pPr>
    </w:lvl>
    <w:lvl w:ilvl="7" w:tplc="8E1AF8B4" w:tentative="1">
      <w:start w:val="1"/>
      <w:numFmt w:val="lowerLetter"/>
      <w:lvlText w:val="%8."/>
      <w:lvlJc w:val="left"/>
      <w:pPr>
        <w:ind w:left="6120" w:hanging="360"/>
      </w:pPr>
    </w:lvl>
    <w:lvl w:ilvl="8" w:tplc="A462BF58" w:tentative="1">
      <w:start w:val="1"/>
      <w:numFmt w:val="lowerRoman"/>
      <w:lvlText w:val="%9."/>
      <w:lvlJc w:val="right"/>
      <w:pPr>
        <w:ind w:left="6840" w:hanging="180"/>
      </w:pPr>
    </w:lvl>
  </w:abstractNum>
  <w:abstractNum w:abstractNumId="197">
    <w:nsid w:val="4AB83032"/>
    <w:multiLevelType w:val="hybridMultilevel"/>
    <w:tmpl w:val="7C28B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4AC10040"/>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99">
    <w:nsid w:val="4ACD5D5D"/>
    <w:multiLevelType w:val="multilevel"/>
    <w:tmpl w:val="60BEB0FA"/>
    <w:numStyleLink w:val="ListCC"/>
  </w:abstractNum>
  <w:abstractNum w:abstractNumId="200">
    <w:nsid w:val="4AD51EB7"/>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01">
    <w:nsid w:val="4B0126DD"/>
    <w:multiLevelType w:val="hybridMultilevel"/>
    <w:tmpl w:val="57D26F64"/>
    <w:lvl w:ilvl="0" w:tplc="169828A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2">
    <w:nsid w:val="4B303C41"/>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03">
    <w:nsid w:val="4B9C6C05"/>
    <w:multiLevelType w:val="multilevel"/>
    <w:tmpl w:val="60BEB0FA"/>
    <w:numStyleLink w:val="ListCC"/>
  </w:abstractNum>
  <w:abstractNum w:abstractNumId="204">
    <w:nsid w:val="4BC7645C"/>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05">
    <w:nsid w:val="4C5D5B05"/>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06">
    <w:nsid w:val="4C8E1E7E"/>
    <w:multiLevelType w:val="hybridMultilevel"/>
    <w:tmpl w:val="F67474AC"/>
    <w:lvl w:ilvl="0" w:tplc="4D48179E">
      <w:start w:val="1"/>
      <w:numFmt w:val="bullet"/>
      <w:lvlText w:val=""/>
      <w:lvlJc w:val="left"/>
      <w:pPr>
        <w:tabs>
          <w:tab w:val="num" w:pos="720"/>
        </w:tabs>
        <w:ind w:left="720" w:hanging="360"/>
      </w:pPr>
      <w:rPr>
        <w:rFonts w:ascii="Wingdings" w:hAnsi="Wingdings" w:hint="default"/>
      </w:rPr>
    </w:lvl>
    <w:lvl w:ilvl="1" w:tplc="71206580" w:tentative="1">
      <w:start w:val="1"/>
      <w:numFmt w:val="bullet"/>
      <w:lvlText w:val="o"/>
      <w:lvlJc w:val="left"/>
      <w:pPr>
        <w:tabs>
          <w:tab w:val="num" w:pos="1440"/>
        </w:tabs>
        <w:ind w:left="1440" w:hanging="360"/>
      </w:pPr>
      <w:rPr>
        <w:rFonts w:ascii="Courier New" w:hAnsi="Courier New" w:cs="Courier New" w:hint="default"/>
      </w:rPr>
    </w:lvl>
    <w:lvl w:ilvl="2" w:tplc="72848FC4" w:tentative="1">
      <w:start w:val="1"/>
      <w:numFmt w:val="bullet"/>
      <w:lvlText w:val=""/>
      <w:lvlJc w:val="left"/>
      <w:pPr>
        <w:tabs>
          <w:tab w:val="num" w:pos="2160"/>
        </w:tabs>
        <w:ind w:left="2160" w:hanging="360"/>
      </w:pPr>
      <w:rPr>
        <w:rFonts w:ascii="Wingdings" w:hAnsi="Wingdings" w:hint="default"/>
      </w:rPr>
    </w:lvl>
    <w:lvl w:ilvl="3" w:tplc="E4E84E88" w:tentative="1">
      <w:start w:val="1"/>
      <w:numFmt w:val="bullet"/>
      <w:lvlText w:val=""/>
      <w:lvlJc w:val="left"/>
      <w:pPr>
        <w:tabs>
          <w:tab w:val="num" w:pos="2880"/>
        </w:tabs>
        <w:ind w:left="2880" w:hanging="360"/>
      </w:pPr>
      <w:rPr>
        <w:rFonts w:ascii="Symbol" w:hAnsi="Symbol" w:hint="default"/>
      </w:rPr>
    </w:lvl>
    <w:lvl w:ilvl="4" w:tplc="3ACE4D2C" w:tentative="1">
      <w:start w:val="1"/>
      <w:numFmt w:val="bullet"/>
      <w:lvlText w:val="o"/>
      <w:lvlJc w:val="left"/>
      <w:pPr>
        <w:tabs>
          <w:tab w:val="num" w:pos="3600"/>
        </w:tabs>
        <w:ind w:left="3600" w:hanging="360"/>
      </w:pPr>
      <w:rPr>
        <w:rFonts w:ascii="Courier New" w:hAnsi="Courier New" w:cs="Courier New" w:hint="default"/>
      </w:rPr>
    </w:lvl>
    <w:lvl w:ilvl="5" w:tplc="010225EE" w:tentative="1">
      <w:start w:val="1"/>
      <w:numFmt w:val="bullet"/>
      <w:lvlText w:val=""/>
      <w:lvlJc w:val="left"/>
      <w:pPr>
        <w:tabs>
          <w:tab w:val="num" w:pos="4320"/>
        </w:tabs>
        <w:ind w:left="4320" w:hanging="360"/>
      </w:pPr>
      <w:rPr>
        <w:rFonts w:ascii="Wingdings" w:hAnsi="Wingdings" w:hint="default"/>
      </w:rPr>
    </w:lvl>
    <w:lvl w:ilvl="6" w:tplc="653E8CD8" w:tentative="1">
      <w:start w:val="1"/>
      <w:numFmt w:val="bullet"/>
      <w:lvlText w:val=""/>
      <w:lvlJc w:val="left"/>
      <w:pPr>
        <w:tabs>
          <w:tab w:val="num" w:pos="5040"/>
        </w:tabs>
        <w:ind w:left="5040" w:hanging="360"/>
      </w:pPr>
      <w:rPr>
        <w:rFonts w:ascii="Symbol" w:hAnsi="Symbol" w:hint="default"/>
      </w:rPr>
    </w:lvl>
    <w:lvl w:ilvl="7" w:tplc="D61A29B6" w:tentative="1">
      <w:start w:val="1"/>
      <w:numFmt w:val="bullet"/>
      <w:lvlText w:val="o"/>
      <w:lvlJc w:val="left"/>
      <w:pPr>
        <w:tabs>
          <w:tab w:val="num" w:pos="5760"/>
        </w:tabs>
        <w:ind w:left="5760" w:hanging="360"/>
      </w:pPr>
      <w:rPr>
        <w:rFonts w:ascii="Courier New" w:hAnsi="Courier New" w:cs="Courier New" w:hint="default"/>
      </w:rPr>
    </w:lvl>
    <w:lvl w:ilvl="8" w:tplc="B49A1B58" w:tentative="1">
      <w:start w:val="1"/>
      <w:numFmt w:val="bullet"/>
      <w:lvlText w:val=""/>
      <w:lvlJc w:val="left"/>
      <w:pPr>
        <w:tabs>
          <w:tab w:val="num" w:pos="6480"/>
        </w:tabs>
        <w:ind w:left="6480" w:hanging="360"/>
      </w:pPr>
      <w:rPr>
        <w:rFonts w:ascii="Wingdings" w:hAnsi="Wingdings" w:hint="default"/>
      </w:rPr>
    </w:lvl>
  </w:abstractNum>
  <w:abstractNum w:abstractNumId="207">
    <w:nsid w:val="4CE35770"/>
    <w:multiLevelType w:val="multilevel"/>
    <w:tmpl w:val="60BEB0FA"/>
    <w:numStyleLink w:val="ListCC"/>
  </w:abstractNum>
  <w:abstractNum w:abstractNumId="208">
    <w:nsid w:val="4CFB7059"/>
    <w:multiLevelType w:val="multilevel"/>
    <w:tmpl w:val="60BEB0FA"/>
    <w:numStyleLink w:val="ListCC"/>
  </w:abstractNum>
  <w:abstractNum w:abstractNumId="209">
    <w:nsid w:val="4D2433CE"/>
    <w:multiLevelType w:val="multilevel"/>
    <w:tmpl w:val="60BEB0FA"/>
    <w:numStyleLink w:val="ListCC"/>
  </w:abstractNum>
  <w:abstractNum w:abstractNumId="210">
    <w:nsid w:val="4E7A5B89"/>
    <w:multiLevelType w:val="hybridMultilevel"/>
    <w:tmpl w:val="40A08F10"/>
    <w:lvl w:ilvl="0" w:tplc="86F62646">
      <w:start w:val="1"/>
      <w:numFmt w:val="decimal"/>
      <w:lvlText w:val="%1."/>
      <w:lvlJc w:val="left"/>
      <w:pPr>
        <w:ind w:left="720" w:hanging="360"/>
      </w:pPr>
      <w:rPr>
        <w:rFonts w:hint="default"/>
      </w:rPr>
    </w:lvl>
    <w:lvl w:ilvl="1" w:tplc="B4FA88D2" w:tentative="1">
      <w:start w:val="1"/>
      <w:numFmt w:val="lowerLetter"/>
      <w:lvlText w:val="%2."/>
      <w:lvlJc w:val="left"/>
      <w:pPr>
        <w:ind w:left="1800" w:hanging="360"/>
      </w:pPr>
    </w:lvl>
    <w:lvl w:ilvl="2" w:tplc="6212A408" w:tentative="1">
      <w:start w:val="1"/>
      <w:numFmt w:val="lowerRoman"/>
      <w:lvlText w:val="%3."/>
      <w:lvlJc w:val="right"/>
      <w:pPr>
        <w:ind w:left="2520" w:hanging="180"/>
      </w:pPr>
    </w:lvl>
    <w:lvl w:ilvl="3" w:tplc="2E7E052A" w:tentative="1">
      <w:start w:val="1"/>
      <w:numFmt w:val="decimal"/>
      <w:lvlText w:val="%4."/>
      <w:lvlJc w:val="left"/>
      <w:pPr>
        <w:ind w:left="3240" w:hanging="360"/>
      </w:pPr>
    </w:lvl>
    <w:lvl w:ilvl="4" w:tplc="5EFED2C4" w:tentative="1">
      <w:start w:val="1"/>
      <w:numFmt w:val="lowerLetter"/>
      <w:lvlText w:val="%5."/>
      <w:lvlJc w:val="left"/>
      <w:pPr>
        <w:ind w:left="3960" w:hanging="360"/>
      </w:pPr>
    </w:lvl>
    <w:lvl w:ilvl="5" w:tplc="48CAF4CE" w:tentative="1">
      <w:start w:val="1"/>
      <w:numFmt w:val="lowerRoman"/>
      <w:lvlText w:val="%6."/>
      <w:lvlJc w:val="right"/>
      <w:pPr>
        <w:ind w:left="4680" w:hanging="180"/>
      </w:pPr>
    </w:lvl>
    <w:lvl w:ilvl="6" w:tplc="40B27CCC" w:tentative="1">
      <w:start w:val="1"/>
      <w:numFmt w:val="decimal"/>
      <w:lvlText w:val="%7."/>
      <w:lvlJc w:val="left"/>
      <w:pPr>
        <w:ind w:left="5400" w:hanging="360"/>
      </w:pPr>
    </w:lvl>
    <w:lvl w:ilvl="7" w:tplc="2806BFB2" w:tentative="1">
      <w:start w:val="1"/>
      <w:numFmt w:val="lowerLetter"/>
      <w:lvlText w:val="%8."/>
      <w:lvlJc w:val="left"/>
      <w:pPr>
        <w:ind w:left="6120" w:hanging="360"/>
      </w:pPr>
    </w:lvl>
    <w:lvl w:ilvl="8" w:tplc="9D7ACA52" w:tentative="1">
      <w:start w:val="1"/>
      <w:numFmt w:val="lowerRoman"/>
      <w:lvlText w:val="%9."/>
      <w:lvlJc w:val="right"/>
      <w:pPr>
        <w:ind w:left="6840" w:hanging="180"/>
      </w:pPr>
    </w:lvl>
  </w:abstractNum>
  <w:abstractNum w:abstractNumId="211">
    <w:nsid w:val="4E9E4A45"/>
    <w:multiLevelType w:val="multilevel"/>
    <w:tmpl w:val="60BEB0FA"/>
    <w:numStyleLink w:val="ListCC"/>
  </w:abstractNum>
  <w:abstractNum w:abstractNumId="212">
    <w:nsid w:val="4EFC6A2C"/>
    <w:multiLevelType w:val="hybridMultilevel"/>
    <w:tmpl w:val="240675D2"/>
    <w:lvl w:ilvl="0" w:tplc="9EDAA176">
      <w:start w:val="1"/>
      <w:numFmt w:val="decimal"/>
      <w:lvlText w:val="%1."/>
      <w:lvlJc w:val="left"/>
      <w:pPr>
        <w:ind w:left="720" w:hanging="360"/>
      </w:pPr>
      <w:rPr>
        <w:rFonts w:hint="default"/>
      </w:rPr>
    </w:lvl>
    <w:lvl w:ilvl="1" w:tplc="928EFF32" w:tentative="1">
      <w:start w:val="1"/>
      <w:numFmt w:val="lowerLetter"/>
      <w:lvlText w:val="%2."/>
      <w:lvlJc w:val="left"/>
      <w:pPr>
        <w:ind w:left="1800" w:hanging="360"/>
      </w:pPr>
    </w:lvl>
    <w:lvl w:ilvl="2" w:tplc="BDA4D34C" w:tentative="1">
      <w:start w:val="1"/>
      <w:numFmt w:val="lowerRoman"/>
      <w:lvlText w:val="%3."/>
      <w:lvlJc w:val="right"/>
      <w:pPr>
        <w:ind w:left="2520" w:hanging="180"/>
      </w:pPr>
    </w:lvl>
    <w:lvl w:ilvl="3" w:tplc="96CEF60C" w:tentative="1">
      <w:start w:val="1"/>
      <w:numFmt w:val="decimal"/>
      <w:lvlText w:val="%4."/>
      <w:lvlJc w:val="left"/>
      <w:pPr>
        <w:ind w:left="3240" w:hanging="360"/>
      </w:pPr>
    </w:lvl>
    <w:lvl w:ilvl="4" w:tplc="D696F33A" w:tentative="1">
      <w:start w:val="1"/>
      <w:numFmt w:val="lowerLetter"/>
      <w:lvlText w:val="%5."/>
      <w:lvlJc w:val="left"/>
      <w:pPr>
        <w:ind w:left="3960" w:hanging="360"/>
      </w:pPr>
    </w:lvl>
    <w:lvl w:ilvl="5" w:tplc="776E4C64" w:tentative="1">
      <w:start w:val="1"/>
      <w:numFmt w:val="lowerRoman"/>
      <w:lvlText w:val="%6."/>
      <w:lvlJc w:val="right"/>
      <w:pPr>
        <w:ind w:left="4680" w:hanging="180"/>
      </w:pPr>
    </w:lvl>
    <w:lvl w:ilvl="6" w:tplc="0C9E48A2" w:tentative="1">
      <w:start w:val="1"/>
      <w:numFmt w:val="decimal"/>
      <w:lvlText w:val="%7."/>
      <w:lvlJc w:val="left"/>
      <w:pPr>
        <w:ind w:left="5400" w:hanging="360"/>
      </w:pPr>
    </w:lvl>
    <w:lvl w:ilvl="7" w:tplc="D3B8C608" w:tentative="1">
      <w:start w:val="1"/>
      <w:numFmt w:val="lowerLetter"/>
      <w:lvlText w:val="%8."/>
      <w:lvlJc w:val="left"/>
      <w:pPr>
        <w:ind w:left="6120" w:hanging="360"/>
      </w:pPr>
    </w:lvl>
    <w:lvl w:ilvl="8" w:tplc="DCBCDD40" w:tentative="1">
      <w:start w:val="1"/>
      <w:numFmt w:val="lowerRoman"/>
      <w:lvlText w:val="%9."/>
      <w:lvlJc w:val="right"/>
      <w:pPr>
        <w:ind w:left="6840" w:hanging="180"/>
      </w:pPr>
    </w:lvl>
  </w:abstractNum>
  <w:abstractNum w:abstractNumId="213">
    <w:nsid w:val="4F1F1E31"/>
    <w:multiLevelType w:val="multilevel"/>
    <w:tmpl w:val="60BEB0FA"/>
    <w:numStyleLink w:val="ListCC"/>
  </w:abstractNum>
  <w:abstractNum w:abstractNumId="214">
    <w:nsid w:val="4F9E22E1"/>
    <w:multiLevelType w:val="hybridMultilevel"/>
    <w:tmpl w:val="B622B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50410647"/>
    <w:multiLevelType w:val="hybridMultilevel"/>
    <w:tmpl w:val="2A067428"/>
    <w:lvl w:ilvl="0" w:tplc="019C2B3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45B480D0">
      <w:start w:val="716"/>
      <w:numFmt w:val="bullet"/>
      <w:lvlText w:val="*"/>
      <w:lvlJc w:val="left"/>
      <w:pPr>
        <w:tabs>
          <w:tab w:val="num" w:pos="2880"/>
        </w:tabs>
        <w:ind w:left="2880" w:hanging="360"/>
      </w:pPr>
      <w:rPr>
        <w:rFonts w:ascii="Times New Roman" w:eastAsia="Times New Roman" w:hAnsi="Times New Roman" w:cs="Times New Roman" w:hint="default"/>
        <w:color w:val="auto"/>
        <w:sz w:val="28"/>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6">
    <w:nsid w:val="511A0AA1"/>
    <w:multiLevelType w:val="multilevel"/>
    <w:tmpl w:val="60BEB0FA"/>
    <w:numStyleLink w:val="ListCC"/>
  </w:abstractNum>
  <w:abstractNum w:abstractNumId="217">
    <w:nsid w:val="51903E96"/>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18">
    <w:nsid w:val="520C6A88"/>
    <w:multiLevelType w:val="multilevel"/>
    <w:tmpl w:val="60BEB0FA"/>
    <w:numStyleLink w:val="ListCC"/>
  </w:abstractNum>
  <w:abstractNum w:abstractNumId="219">
    <w:nsid w:val="52223A34"/>
    <w:multiLevelType w:val="multilevel"/>
    <w:tmpl w:val="60BEB0FA"/>
    <w:numStyleLink w:val="ListCC"/>
  </w:abstractNum>
  <w:abstractNum w:abstractNumId="220">
    <w:nsid w:val="522E6400"/>
    <w:multiLevelType w:val="hybridMultilevel"/>
    <w:tmpl w:val="C800254E"/>
    <w:lvl w:ilvl="0" w:tplc="EB861B8A">
      <w:start w:val="1"/>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1">
    <w:nsid w:val="52815939"/>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22">
    <w:nsid w:val="53287A99"/>
    <w:multiLevelType w:val="multilevel"/>
    <w:tmpl w:val="60BEB0FA"/>
    <w:numStyleLink w:val="ListCC"/>
  </w:abstractNum>
  <w:abstractNum w:abstractNumId="223">
    <w:nsid w:val="533F6AA4"/>
    <w:multiLevelType w:val="hybridMultilevel"/>
    <w:tmpl w:val="5DD64BD8"/>
    <w:lvl w:ilvl="0" w:tplc="84647F60">
      <w:start w:val="1"/>
      <w:numFmt w:val="decimal"/>
      <w:lvlText w:val="%1."/>
      <w:lvlJc w:val="left"/>
      <w:pPr>
        <w:ind w:left="720" w:hanging="360"/>
      </w:pPr>
      <w:rPr>
        <w:rFonts w:hint="default"/>
      </w:rPr>
    </w:lvl>
    <w:lvl w:ilvl="1" w:tplc="1E646A4E" w:tentative="1">
      <w:start w:val="1"/>
      <w:numFmt w:val="lowerLetter"/>
      <w:lvlText w:val="%2."/>
      <w:lvlJc w:val="left"/>
      <w:pPr>
        <w:ind w:left="1800" w:hanging="360"/>
      </w:pPr>
    </w:lvl>
    <w:lvl w:ilvl="2" w:tplc="9AEA7FCA" w:tentative="1">
      <w:start w:val="1"/>
      <w:numFmt w:val="lowerRoman"/>
      <w:lvlText w:val="%3."/>
      <w:lvlJc w:val="right"/>
      <w:pPr>
        <w:ind w:left="2520" w:hanging="180"/>
      </w:pPr>
    </w:lvl>
    <w:lvl w:ilvl="3" w:tplc="075CC7D0" w:tentative="1">
      <w:start w:val="1"/>
      <w:numFmt w:val="decimal"/>
      <w:lvlText w:val="%4."/>
      <w:lvlJc w:val="left"/>
      <w:pPr>
        <w:ind w:left="3240" w:hanging="360"/>
      </w:pPr>
    </w:lvl>
    <w:lvl w:ilvl="4" w:tplc="0A7C8F36" w:tentative="1">
      <w:start w:val="1"/>
      <w:numFmt w:val="lowerLetter"/>
      <w:lvlText w:val="%5."/>
      <w:lvlJc w:val="left"/>
      <w:pPr>
        <w:ind w:left="3960" w:hanging="360"/>
      </w:pPr>
    </w:lvl>
    <w:lvl w:ilvl="5" w:tplc="835E2836" w:tentative="1">
      <w:start w:val="1"/>
      <w:numFmt w:val="lowerRoman"/>
      <w:lvlText w:val="%6."/>
      <w:lvlJc w:val="right"/>
      <w:pPr>
        <w:ind w:left="4680" w:hanging="180"/>
      </w:pPr>
    </w:lvl>
    <w:lvl w:ilvl="6" w:tplc="1694951E" w:tentative="1">
      <w:start w:val="1"/>
      <w:numFmt w:val="decimal"/>
      <w:lvlText w:val="%7."/>
      <w:lvlJc w:val="left"/>
      <w:pPr>
        <w:ind w:left="5400" w:hanging="360"/>
      </w:pPr>
    </w:lvl>
    <w:lvl w:ilvl="7" w:tplc="35A68220" w:tentative="1">
      <w:start w:val="1"/>
      <w:numFmt w:val="lowerLetter"/>
      <w:lvlText w:val="%8."/>
      <w:lvlJc w:val="left"/>
      <w:pPr>
        <w:ind w:left="6120" w:hanging="360"/>
      </w:pPr>
    </w:lvl>
    <w:lvl w:ilvl="8" w:tplc="8B98EB74" w:tentative="1">
      <w:start w:val="1"/>
      <w:numFmt w:val="lowerRoman"/>
      <w:lvlText w:val="%9."/>
      <w:lvlJc w:val="right"/>
      <w:pPr>
        <w:ind w:left="6840" w:hanging="180"/>
      </w:pPr>
    </w:lvl>
  </w:abstractNum>
  <w:abstractNum w:abstractNumId="224">
    <w:nsid w:val="53FD6493"/>
    <w:multiLevelType w:val="multilevel"/>
    <w:tmpl w:val="60BEB0FA"/>
    <w:numStyleLink w:val="ListCC"/>
  </w:abstractNum>
  <w:abstractNum w:abstractNumId="225">
    <w:nsid w:val="548419F6"/>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26">
    <w:nsid w:val="554C10F4"/>
    <w:multiLevelType w:val="multilevel"/>
    <w:tmpl w:val="60BEB0FA"/>
    <w:numStyleLink w:val="ListCC"/>
  </w:abstractNum>
  <w:abstractNum w:abstractNumId="227">
    <w:nsid w:val="5602570C"/>
    <w:multiLevelType w:val="hybridMultilevel"/>
    <w:tmpl w:val="6428B418"/>
    <w:lvl w:ilvl="0" w:tplc="D7823B24">
      <w:start w:val="1"/>
      <w:numFmt w:val="decimal"/>
      <w:lvlText w:val="%1."/>
      <w:lvlJc w:val="left"/>
      <w:pPr>
        <w:ind w:left="720" w:hanging="360"/>
      </w:pPr>
      <w:rPr>
        <w:rFonts w:hint="default"/>
      </w:rPr>
    </w:lvl>
    <w:lvl w:ilvl="1" w:tplc="3D9CEB06" w:tentative="1">
      <w:start w:val="1"/>
      <w:numFmt w:val="lowerLetter"/>
      <w:lvlText w:val="%2."/>
      <w:lvlJc w:val="left"/>
      <w:pPr>
        <w:ind w:left="1800" w:hanging="360"/>
      </w:pPr>
    </w:lvl>
    <w:lvl w:ilvl="2" w:tplc="0E04FEA0" w:tentative="1">
      <w:start w:val="1"/>
      <w:numFmt w:val="lowerRoman"/>
      <w:lvlText w:val="%3."/>
      <w:lvlJc w:val="right"/>
      <w:pPr>
        <w:ind w:left="2520" w:hanging="180"/>
      </w:pPr>
    </w:lvl>
    <w:lvl w:ilvl="3" w:tplc="F530F1AE" w:tentative="1">
      <w:start w:val="1"/>
      <w:numFmt w:val="decimal"/>
      <w:lvlText w:val="%4."/>
      <w:lvlJc w:val="left"/>
      <w:pPr>
        <w:ind w:left="3240" w:hanging="360"/>
      </w:pPr>
    </w:lvl>
    <w:lvl w:ilvl="4" w:tplc="5CC8E4E4" w:tentative="1">
      <w:start w:val="1"/>
      <w:numFmt w:val="lowerLetter"/>
      <w:lvlText w:val="%5."/>
      <w:lvlJc w:val="left"/>
      <w:pPr>
        <w:ind w:left="3960" w:hanging="360"/>
      </w:pPr>
    </w:lvl>
    <w:lvl w:ilvl="5" w:tplc="8A64B214" w:tentative="1">
      <w:start w:val="1"/>
      <w:numFmt w:val="lowerRoman"/>
      <w:lvlText w:val="%6."/>
      <w:lvlJc w:val="right"/>
      <w:pPr>
        <w:ind w:left="4680" w:hanging="180"/>
      </w:pPr>
    </w:lvl>
    <w:lvl w:ilvl="6" w:tplc="29B435D8" w:tentative="1">
      <w:start w:val="1"/>
      <w:numFmt w:val="decimal"/>
      <w:lvlText w:val="%7."/>
      <w:lvlJc w:val="left"/>
      <w:pPr>
        <w:ind w:left="5400" w:hanging="360"/>
      </w:pPr>
    </w:lvl>
    <w:lvl w:ilvl="7" w:tplc="06D4745A" w:tentative="1">
      <w:start w:val="1"/>
      <w:numFmt w:val="lowerLetter"/>
      <w:lvlText w:val="%8."/>
      <w:lvlJc w:val="left"/>
      <w:pPr>
        <w:ind w:left="6120" w:hanging="360"/>
      </w:pPr>
    </w:lvl>
    <w:lvl w:ilvl="8" w:tplc="1B747926" w:tentative="1">
      <w:start w:val="1"/>
      <w:numFmt w:val="lowerRoman"/>
      <w:lvlText w:val="%9."/>
      <w:lvlJc w:val="right"/>
      <w:pPr>
        <w:ind w:left="6840" w:hanging="180"/>
      </w:pPr>
    </w:lvl>
  </w:abstractNum>
  <w:abstractNum w:abstractNumId="228">
    <w:nsid w:val="5685656C"/>
    <w:multiLevelType w:val="multilevel"/>
    <w:tmpl w:val="60BEB0FA"/>
    <w:numStyleLink w:val="ListCC"/>
  </w:abstractNum>
  <w:abstractNum w:abstractNumId="229">
    <w:nsid w:val="568B5A97"/>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30">
    <w:nsid w:val="58521A03"/>
    <w:multiLevelType w:val="multilevel"/>
    <w:tmpl w:val="60BEB0FA"/>
    <w:numStyleLink w:val="ListCC"/>
  </w:abstractNum>
  <w:abstractNum w:abstractNumId="231">
    <w:nsid w:val="586C02F5"/>
    <w:multiLevelType w:val="hybridMultilevel"/>
    <w:tmpl w:val="54187CAE"/>
    <w:lvl w:ilvl="0" w:tplc="59C0AF82">
      <w:start w:val="1"/>
      <w:numFmt w:val="decimal"/>
      <w:lvlText w:val="%1."/>
      <w:lvlJc w:val="left"/>
      <w:pPr>
        <w:ind w:left="720" w:hanging="360"/>
      </w:pPr>
      <w:rPr>
        <w:rFonts w:hint="default"/>
      </w:rPr>
    </w:lvl>
    <w:lvl w:ilvl="1" w:tplc="98C6913C">
      <w:start w:val="1"/>
      <w:numFmt w:val="lowerLetter"/>
      <w:lvlText w:val="%2."/>
      <w:lvlJc w:val="left"/>
      <w:pPr>
        <w:ind w:left="1800" w:hanging="360"/>
      </w:pPr>
    </w:lvl>
    <w:lvl w:ilvl="2" w:tplc="428C7246" w:tentative="1">
      <w:start w:val="1"/>
      <w:numFmt w:val="lowerRoman"/>
      <w:lvlText w:val="%3."/>
      <w:lvlJc w:val="right"/>
      <w:pPr>
        <w:ind w:left="2520" w:hanging="180"/>
      </w:pPr>
    </w:lvl>
    <w:lvl w:ilvl="3" w:tplc="77243324" w:tentative="1">
      <w:start w:val="1"/>
      <w:numFmt w:val="decimal"/>
      <w:lvlText w:val="%4."/>
      <w:lvlJc w:val="left"/>
      <w:pPr>
        <w:ind w:left="3240" w:hanging="360"/>
      </w:pPr>
    </w:lvl>
    <w:lvl w:ilvl="4" w:tplc="470853E2" w:tentative="1">
      <w:start w:val="1"/>
      <w:numFmt w:val="lowerLetter"/>
      <w:lvlText w:val="%5."/>
      <w:lvlJc w:val="left"/>
      <w:pPr>
        <w:ind w:left="3960" w:hanging="360"/>
      </w:pPr>
    </w:lvl>
    <w:lvl w:ilvl="5" w:tplc="9B28EE86" w:tentative="1">
      <w:start w:val="1"/>
      <w:numFmt w:val="lowerRoman"/>
      <w:lvlText w:val="%6."/>
      <w:lvlJc w:val="right"/>
      <w:pPr>
        <w:ind w:left="4680" w:hanging="180"/>
      </w:pPr>
    </w:lvl>
    <w:lvl w:ilvl="6" w:tplc="19AE74F2" w:tentative="1">
      <w:start w:val="1"/>
      <w:numFmt w:val="decimal"/>
      <w:lvlText w:val="%7."/>
      <w:lvlJc w:val="left"/>
      <w:pPr>
        <w:ind w:left="5400" w:hanging="360"/>
      </w:pPr>
    </w:lvl>
    <w:lvl w:ilvl="7" w:tplc="07BAC90C" w:tentative="1">
      <w:start w:val="1"/>
      <w:numFmt w:val="lowerLetter"/>
      <w:lvlText w:val="%8."/>
      <w:lvlJc w:val="left"/>
      <w:pPr>
        <w:ind w:left="6120" w:hanging="360"/>
      </w:pPr>
    </w:lvl>
    <w:lvl w:ilvl="8" w:tplc="71DC6356" w:tentative="1">
      <w:start w:val="1"/>
      <w:numFmt w:val="lowerRoman"/>
      <w:lvlText w:val="%9."/>
      <w:lvlJc w:val="right"/>
      <w:pPr>
        <w:ind w:left="6840" w:hanging="180"/>
      </w:pPr>
    </w:lvl>
  </w:abstractNum>
  <w:abstractNum w:abstractNumId="232">
    <w:nsid w:val="58992E9F"/>
    <w:multiLevelType w:val="multilevel"/>
    <w:tmpl w:val="60BEB0FA"/>
    <w:numStyleLink w:val="ListCC"/>
  </w:abstractNum>
  <w:abstractNum w:abstractNumId="233">
    <w:nsid w:val="58DF1E50"/>
    <w:multiLevelType w:val="multilevel"/>
    <w:tmpl w:val="60BEB0FA"/>
    <w:name w:val="WW8Num32"/>
    <w:numStyleLink w:val="ListCC"/>
  </w:abstractNum>
  <w:abstractNum w:abstractNumId="234">
    <w:nsid w:val="59A84BA4"/>
    <w:multiLevelType w:val="multilevel"/>
    <w:tmpl w:val="60BEB0FA"/>
    <w:numStyleLink w:val="ListCC"/>
  </w:abstractNum>
  <w:abstractNum w:abstractNumId="235">
    <w:nsid w:val="5A426D6D"/>
    <w:multiLevelType w:val="hybridMultilevel"/>
    <w:tmpl w:val="A0B2342A"/>
    <w:lvl w:ilvl="0" w:tplc="52CE139E">
      <w:start w:val="1"/>
      <w:numFmt w:val="decimal"/>
      <w:lvlText w:val="%1."/>
      <w:lvlJc w:val="left"/>
      <w:pPr>
        <w:ind w:left="720" w:hanging="360"/>
      </w:pPr>
      <w:rPr>
        <w:rFonts w:hint="default"/>
      </w:rPr>
    </w:lvl>
    <w:lvl w:ilvl="1" w:tplc="E44E1BF0" w:tentative="1">
      <w:start w:val="1"/>
      <w:numFmt w:val="lowerLetter"/>
      <w:lvlText w:val="%2."/>
      <w:lvlJc w:val="left"/>
      <w:pPr>
        <w:ind w:left="1800" w:hanging="360"/>
      </w:pPr>
    </w:lvl>
    <w:lvl w:ilvl="2" w:tplc="0C2C3A1E" w:tentative="1">
      <w:start w:val="1"/>
      <w:numFmt w:val="lowerRoman"/>
      <w:lvlText w:val="%3."/>
      <w:lvlJc w:val="right"/>
      <w:pPr>
        <w:ind w:left="2520" w:hanging="180"/>
      </w:pPr>
    </w:lvl>
    <w:lvl w:ilvl="3" w:tplc="04A805D0" w:tentative="1">
      <w:start w:val="1"/>
      <w:numFmt w:val="decimal"/>
      <w:lvlText w:val="%4."/>
      <w:lvlJc w:val="left"/>
      <w:pPr>
        <w:ind w:left="3240" w:hanging="360"/>
      </w:pPr>
    </w:lvl>
    <w:lvl w:ilvl="4" w:tplc="466E7DBE" w:tentative="1">
      <w:start w:val="1"/>
      <w:numFmt w:val="lowerLetter"/>
      <w:lvlText w:val="%5."/>
      <w:lvlJc w:val="left"/>
      <w:pPr>
        <w:ind w:left="3960" w:hanging="360"/>
      </w:pPr>
    </w:lvl>
    <w:lvl w:ilvl="5" w:tplc="57943FC0" w:tentative="1">
      <w:start w:val="1"/>
      <w:numFmt w:val="lowerRoman"/>
      <w:lvlText w:val="%6."/>
      <w:lvlJc w:val="right"/>
      <w:pPr>
        <w:ind w:left="4680" w:hanging="180"/>
      </w:pPr>
    </w:lvl>
    <w:lvl w:ilvl="6" w:tplc="3E4EABAE" w:tentative="1">
      <w:start w:val="1"/>
      <w:numFmt w:val="decimal"/>
      <w:lvlText w:val="%7."/>
      <w:lvlJc w:val="left"/>
      <w:pPr>
        <w:ind w:left="5400" w:hanging="360"/>
      </w:pPr>
    </w:lvl>
    <w:lvl w:ilvl="7" w:tplc="D0361E6E" w:tentative="1">
      <w:start w:val="1"/>
      <w:numFmt w:val="lowerLetter"/>
      <w:lvlText w:val="%8."/>
      <w:lvlJc w:val="left"/>
      <w:pPr>
        <w:ind w:left="6120" w:hanging="360"/>
      </w:pPr>
    </w:lvl>
    <w:lvl w:ilvl="8" w:tplc="ACCEDBE2" w:tentative="1">
      <w:start w:val="1"/>
      <w:numFmt w:val="lowerRoman"/>
      <w:lvlText w:val="%9."/>
      <w:lvlJc w:val="right"/>
      <w:pPr>
        <w:ind w:left="6840" w:hanging="180"/>
      </w:pPr>
    </w:lvl>
  </w:abstractNum>
  <w:abstractNum w:abstractNumId="236">
    <w:nsid w:val="5A6A6345"/>
    <w:multiLevelType w:val="hybridMultilevel"/>
    <w:tmpl w:val="10F288CE"/>
    <w:lvl w:ilvl="0" w:tplc="E7FA2496">
      <w:start w:val="1"/>
      <w:numFmt w:val="decimal"/>
      <w:lvlText w:val="%1."/>
      <w:lvlJc w:val="left"/>
      <w:pPr>
        <w:ind w:left="720" w:hanging="360"/>
      </w:pPr>
      <w:rPr>
        <w:rFonts w:hint="default"/>
      </w:rPr>
    </w:lvl>
    <w:lvl w:ilvl="1" w:tplc="09BE2E94" w:tentative="1">
      <w:start w:val="1"/>
      <w:numFmt w:val="lowerLetter"/>
      <w:lvlText w:val="%2."/>
      <w:lvlJc w:val="left"/>
      <w:pPr>
        <w:ind w:left="1800" w:hanging="360"/>
      </w:pPr>
    </w:lvl>
    <w:lvl w:ilvl="2" w:tplc="2E12CF74" w:tentative="1">
      <w:start w:val="1"/>
      <w:numFmt w:val="lowerRoman"/>
      <w:lvlText w:val="%3."/>
      <w:lvlJc w:val="right"/>
      <w:pPr>
        <w:ind w:left="2520" w:hanging="180"/>
      </w:pPr>
    </w:lvl>
    <w:lvl w:ilvl="3" w:tplc="45485BF6" w:tentative="1">
      <w:start w:val="1"/>
      <w:numFmt w:val="decimal"/>
      <w:lvlText w:val="%4."/>
      <w:lvlJc w:val="left"/>
      <w:pPr>
        <w:ind w:left="3240" w:hanging="360"/>
      </w:pPr>
    </w:lvl>
    <w:lvl w:ilvl="4" w:tplc="41E2EFA4" w:tentative="1">
      <w:start w:val="1"/>
      <w:numFmt w:val="lowerLetter"/>
      <w:lvlText w:val="%5."/>
      <w:lvlJc w:val="left"/>
      <w:pPr>
        <w:ind w:left="3960" w:hanging="360"/>
      </w:pPr>
    </w:lvl>
    <w:lvl w:ilvl="5" w:tplc="E7F082F0" w:tentative="1">
      <w:start w:val="1"/>
      <w:numFmt w:val="lowerRoman"/>
      <w:lvlText w:val="%6."/>
      <w:lvlJc w:val="right"/>
      <w:pPr>
        <w:ind w:left="4680" w:hanging="180"/>
      </w:pPr>
    </w:lvl>
    <w:lvl w:ilvl="6" w:tplc="D69A91E6" w:tentative="1">
      <w:start w:val="1"/>
      <w:numFmt w:val="decimal"/>
      <w:lvlText w:val="%7."/>
      <w:lvlJc w:val="left"/>
      <w:pPr>
        <w:ind w:left="5400" w:hanging="360"/>
      </w:pPr>
    </w:lvl>
    <w:lvl w:ilvl="7" w:tplc="BCE2DA3C" w:tentative="1">
      <w:start w:val="1"/>
      <w:numFmt w:val="lowerLetter"/>
      <w:lvlText w:val="%8."/>
      <w:lvlJc w:val="left"/>
      <w:pPr>
        <w:ind w:left="6120" w:hanging="360"/>
      </w:pPr>
    </w:lvl>
    <w:lvl w:ilvl="8" w:tplc="D37CD02E" w:tentative="1">
      <w:start w:val="1"/>
      <w:numFmt w:val="lowerRoman"/>
      <w:lvlText w:val="%9."/>
      <w:lvlJc w:val="right"/>
      <w:pPr>
        <w:ind w:left="6840" w:hanging="180"/>
      </w:pPr>
    </w:lvl>
  </w:abstractNum>
  <w:abstractNum w:abstractNumId="237">
    <w:nsid w:val="5B7A0F11"/>
    <w:multiLevelType w:val="hybridMultilevel"/>
    <w:tmpl w:val="EC283FC4"/>
    <w:lvl w:ilvl="0" w:tplc="71C2B4C4">
      <w:start w:val="1"/>
      <w:numFmt w:val="decimal"/>
      <w:lvlText w:val="%1."/>
      <w:lvlJc w:val="left"/>
      <w:pPr>
        <w:ind w:left="720" w:hanging="360"/>
      </w:pPr>
      <w:rPr>
        <w:rFonts w:hint="default"/>
      </w:rPr>
    </w:lvl>
    <w:lvl w:ilvl="1" w:tplc="40FC5DF8" w:tentative="1">
      <w:start w:val="1"/>
      <w:numFmt w:val="lowerLetter"/>
      <w:lvlText w:val="%2."/>
      <w:lvlJc w:val="left"/>
      <w:pPr>
        <w:ind w:left="1800" w:hanging="360"/>
      </w:pPr>
    </w:lvl>
    <w:lvl w:ilvl="2" w:tplc="48F07B60" w:tentative="1">
      <w:start w:val="1"/>
      <w:numFmt w:val="lowerRoman"/>
      <w:lvlText w:val="%3."/>
      <w:lvlJc w:val="right"/>
      <w:pPr>
        <w:ind w:left="2520" w:hanging="180"/>
      </w:pPr>
    </w:lvl>
    <w:lvl w:ilvl="3" w:tplc="B44C6CDC" w:tentative="1">
      <w:start w:val="1"/>
      <w:numFmt w:val="decimal"/>
      <w:lvlText w:val="%4."/>
      <w:lvlJc w:val="left"/>
      <w:pPr>
        <w:ind w:left="3240" w:hanging="360"/>
      </w:pPr>
    </w:lvl>
    <w:lvl w:ilvl="4" w:tplc="CEB447AA" w:tentative="1">
      <w:start w:val="1"/>
      <w:numFmt w:val="lowerLetter"/>
      <w:lvlText w:val="%5."/>
      <w:lvlJc w:val="left"/>
      <w:pPr>
        <w:ind w:left="3960" w:hanging="360"/>
      </w:pPr>
    </w:lvl>
    <w:lvl w:ilvl="5" w:tplc="CF0EF834" w:tentative="1">
      <w:start w:val="1"/>
      <w:numFmt w:val="lowerRoman"/>
      <w:lvlText w:val="%6."/>
      <w:lvlJc w:val="right"/>
      <w:pPr>
        <w:ind w:left="4680" w:hanging="180"/>
      </w:pPr>
    </w:lvl>
    <w:lvl w:ilvl="6" w:tplc="8E7A5474" w:tentative="1">
      <w:start w:val="1"/>
      <w:numFmt w:val="decimal"/>
      <w:lvlText w:val="%7."/>
      <w:lvlJc w:val="left"/>
      <w:pPr>
        <w:ind w:left="5400" w:hanging="360"/>
      </w:pPr>
    </w:lvl>
    <w:lvl w:ilvl="7" w:tplc="6B3EB252" w:tentative="1">
      <w:start w:val="1"/>
      <w:numFmt w:val="lowerLetter"/>
      <w:lvlText w:val="%8."/>
      <w:lvlJc w:val="left"/>
      <w:pPr>
        <w:ind w:left="6120" w:hanging="360"/>
      </w:pPr>
    </w:lvl>
    <w:lvl w:ilvl="8" w:tplc="A59E415E" w:tentative="1">
      <w:start w:val="1"/>
      <w:numFmt w:val="lowerRoman"/>
      <w:lvlText w:val="%9."/>
      <w:lvlJc w:val="right"/>
      <w:pPr>
        <w:ind w:left="6840" w:hanging="180"/>
      </w:pPr>
    </w:lvl>
  </w:abstractNum>
  <w:abstractNum w:abstractNumId="238">
    <w:nsid w:val="5BC67239"/>
    <w:multiLevelType w:val="multilevel"/>
    <w:tmpl w:val="60BEB0FA"/>
    <w:numStyleLink w:val="ListCC"/>
  </w:abstractNum>
  <w:abstractNum w:abstractNumId="239">
    <w:nsid w:val="5BF04E18"/>
    <w:multiLevelType w:val="multilevel"/>
    <w:tmpl w:val="60BEB0FA"/>
    <w:numStyleLink w:val="ListCC"/>
  </w:abstractNum>
  <w:abstractNum w:abstractNumId="240">
    <w:nsid w:val="5C317DC1"/>
    <w:multiLevelType w:val="singleLevel"/>
    <w:tmpl w:val="496AE9A6"/>
    <w:lvl w:ilvl="0">
      <w:start w:val="1"/>
      <w:numFmt w:val="decimal"/>
      <w:lvlText w:val="%1."/>
      <w:legacy w:legacy="1" w:legacySpace="0" w:legacyIndent="360"/>
      <w:lvlJc w:val="left"/>
      <w:pPr>
        <w:ind w:left="360" w:hanging="360"/>
      </w:pPr>
    </w:lvl>
  </w:abstractNum>
  <w:abstractNum w:abstractNumId="241">
    <w:nsid w:val="5C502335"/>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42">
    <w:nsid w:val="5C591BC1"/>
    <w:multiLevelType w:val="hybridMultilevel"/>
    <w:tmpl w:val="D05C13A8"/>
    <w:lvl w:ilvl="0" w:tplc="AB905702">
      <w:start w:val="1"/>
      <w:numFmt w:val="decimal"/>
      <w:lvlText w:val="%1."/>
      <w:lvlJc w:val="left"/>
      <w:pPr>
        <w:ind w:left="720" w:hanging="360"/>
      </w:pPr>
      <w:rPr>
        <w:rFonts w:hint="default"/>
      </w:rPr>
    </w:lvl>
    <w:lvl w:ilvl="1" w:tplc="672A4252">
      <w:start w:val="1"/>
      <w:numFmt w:val="upperLetter"/>
      <w:lvlText w:val="%2."/>
      <w:lvlJc w:val="left"/>
      <w:pPr>
        <w:ind w:left="1800" w:hanging="360"/>
      </w:pPr>
      <w:rPr>
        <w:rFonts w:hint="default"/>
      </w:rPr>
    </w:lvl>
    <w:lvl w:ilvl="2" w:tplc="D10AF16E" w:tentative="1">
      <w:start w:val="1"/>
      <w:numFmt w:val="lowerRoman"/>
      <w:lvlText w:val="%3."/>
      <w:lvlJc w:val="right"/>
      <w:pPr>
        <w:ind w:left="2520" w:hanging="180"/>
      </w:pPr>
    </w:lvl>
    <w:lvl w:ilvl="3" w:tplc="B15819F6" w:tentative="1">
      <w:start w:val="1"/>
      <w:numFmt w:val="decimal"/>
      <w:lvlText w:val="%4."/>
      <w:lvlJc w:val="left"/>
      <w:pPr>
        <w:ind w:left="3240" w:hanging="360"/>
      </w:pPr>
    </w:lvl>
    <w:lvl w:ilvl="4" w:tplc="408A5AEE" w:tentative="1">
      <w:start w:val="1"/>
      <w:numFmt w:val="lowerLetter"/>
      <w:lvlText w:val="%5."/>
      <w:lvlJc w:val="left"/>
      <w:pPr>
        <w:ind w:left="3960" w:hanging="360"/>
      </w:pPr>
    </w:lvl>
    <w:lvl w:ilvl="5" w:tplc="EFD446AE" w:tentative="1">
      <w:start w:val="1"/>
      <w:numFmt w:val="lowerRoman"/>
      <w:lvlText w:val="%6."/>
      <w:lvlJc w:val="right"/>
      <w:pPr>
        <w:ind w:left="4680" w:hanging="180"/>
      </w:pPr>
    </w:lvl>
    <w:lvl w:ilvl="6" w:tplc="D1AC3344" w:tentative="1">
      <w:start w:val="1"/>
      <w:numFmt w:val="decimal"/>
      <w:lvlText w:val="%7."/>
      <w:lvlJc w:val="left"/>
      <w:pPr>
        <w:ind w:left="5400" w:hanging="360"/>
      </w:pPr>
    </w:lvl>
    <w:lvl w:ilvl="7" w:tplc="101C66A2" w:tentative="1">
      <w:start w:val="1"/>
      <w:numFmt w:val="lowerLetter"/>
      <w:lvlText w:val="%8."/>
      <w:lvlJc w:val="left"/>
      <w:pPr>
        <w:ind w:left="6120" w:hanging="360"/>
      </w:pPr>
    </w:lvl>
    <w:lvl w:ilvl="8" w:tplc="AF5A9B2A" w:tentative="1">
      <w:start w:val="1"/>
      <w:numFmt w:val="lowerRoman"/>
      <w:lvlText w:val="%9."/>
      <w:lvlJc w:val="right"/>
      <w:pPr>
        <w:ind w:left="6840" w:hanging="180"/>
      </w:pPr>
    </w:lvl>
  </w:abstractNum>
  <w:abstractNum w:abstractNumId="243">
    <w:nsid w:val="5C7F3C26"/>
    <w:multiLevelType w:val="multilevel"/>
    <w:tmpl w:val="60BEB0FA"/>
    <w:numStyleLink w:val="ListCC"/>
  </w:abstractNum>
  <w:abstractNum w:abstractNumId="244">
    <w:nsid w:val="5C921D69"/>
    <w:multiLevelType w:val="multilevel"/>
    <w:tmpl w:val="60BEB0FA"/>
    <w:numStyleLink w:val="ListCC"/>
  </w:abstractNum>
  <w:abstractNum w:abstractNumId="245">
    <w:nsid w:val="5D0D0D8A"/>
    <w:multiLevelType w:val="hybridMultilevel"/>
    <w:tmpl w:val="6D9C7DA2"/>
    <w:lvl w:ilvl="0" w:tplc="6BCCFF44">
      <w:start w:val="1"/>
      <w:numFmt w:val="decimal"/>
      <w:lvlText w:val="%1."/>
      <w:lvlJc w:val="left"/>
      <w:pPr>
        <w:ind w:left="720" w:hanging="360"/>
      </w:pPr>
      <w:rPr>
        <w:rFonts w:hint="default"/>
      </w:rPr>
    </w:lvl>
    <w:lvl w:ilvl="1" w:tplc="8B387064">
      <w:start w:val="1"/>
      <w:numFmt w:val="lowerLetter"/>
      <w:lvlText w:val="%2."/>
      <w:lvlJc w:val="left"/>
      <w:pPr>
        <w:ind w:left="1440" w:hanging="360"/>
      </w:pPr>
      <w:rPr>
        <w:rFonts w:hint="default"/>
      </w:rPr>
    </w:lvl>
    <w:lvl w:ilvl="2" w:tplc="1F682CBE">
      <w:start w:val="15"/>
      <w:numFmt w:val="decimal"/>
      <w:lvlText w:val="%3"/>
      <w:lvlJc w:val="left"/>
      <w:pPr>
        <w:ind w:left="2700" w:hanging="360"/>
      </w:pPr>
      <w:rPr>
        <w:rFonts w:hint="default"/>
      </w:rPr>
    </w:lvl>
    <w:lvl w:ilvl="3" w:tplc="F1E6C22E" w:tentative="1">
      <w:start w:val="1"/>
      <w:numFmt w:val="decimal"/>
      <w:lvlText w:val="%4."/>
      <w:lvlJc w:val="left"/>
      <w:pPr>
        <w:ind w:left="3240" w:hanging="360"/>
      </w:pPr>
    </w:lvl>
    <w:lvl w:ilvl="4" w:tplc="D9AAF5E4" w:tentative="1">
      <w:start w:val="1"/>
      <w:numFmt w:val="lowerLetter"/>
      <w:lvlText w:val="%5."/>
      <w:lvlJc w:val="left"/>
      <w:pPr>
        <w:ind w:left="3960" w:hanging="360"/>
      </w:pPr>
    </w:lvl>
    <w:lvl w:ilvl="5" w:tplc="DE76FCFA" w:tentative="1">
      <w:start w:val="1"/>
      <w:numFmt w:val="lowerRoman"/>
      <w:lvlText w:val="%6."/>
      <w:lvlJc w:val="right"/>
      <w:pPr>
        <w:ind w:left="4680" w:hanging="180"/>
      </w:pPr>
    </w:lvl>
    <w:lvl w:ilvl="6" w:tplc="93AE0660" w:tentative="1">
      <w:start w:val="1"/>
      <w:numFmt w:val="decimal"/>
      <w:lvlText w:val="%7."/>
      <w:lvlJc w:val="left"/>
      <w:pPr>
        <w:ind w:left="5400" w:hanging="360"/>
      </w:pPr>
    </w:lvl>
    <w:lvl w:ilvl="7" w:tplc="DD2EDAA2" w:tentative="1">
      <w:start w:val="1"/>
      <w:numFmt w:val="lowerLetter"/>
      <w:lvlText w:val="%8."/>
      <w:lvlJc w:val="left"/>
      <w:pPr>
        <w:ind w:left="6120" w:hanging="360"/>
      </w:pPr>
    </w:lvl>
    <w:lvl w:ilvl="8" w:tplc="11A088F8" w:tentative="1">
      <w:start w:val="1"/>
      <w:numFmt w:val="lowerRoman"/>
      <w:lvlText w:val="%9."/>
      <w:lvlJc w:val="right"/>
      <w:pPr>
        <w:ind w:left="6840" w:hanging="180"/>
      </w:pPr>
    </w:lvl>
  </w:abstractNum>
  <w:abstractNum w:abstractNumId="246">
    <w:nsid w:val="5D6D6E26"/>
    <w:multiLevelType w:val="multilevel"/>
    <w:tmpl w:val="60BEB0FA"/>
    <w:numStyleLink w:val="ListCC"/>
  </w:abstractNum>
  <w:abstractNum w:abstractNumId="247">
    <w:nsid w:val="5E024357"/>
    <w:multiLevelType w:val="hybridMultilevel"/>
    <w:tmpl w:val="3A8436AA"/>
    <w:lvl w:ilvl="0" w:tplc="019C2B3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5E6D5018"/>
    <w:multiLevelType w:val="multilevel"/>
    <w:tmpl w:val="60BEB0FA"/>
    <w:numStyleLink w:val="ListCC"/>
  </w:abstractNum>
  <w:abstractNum w:abstractNumId="249">
    <w:nsid w:val="5EE1319F"/>
    <w:multiLevelType w:val="multilevel"/>
    <w:tmpl w:val="60BEB0FA"/>
    <w:numStyleLink w:val="ListCC"/>
  </w:abstractNum>
  <w:abstractNum w:abstractNumId="250">
    <w:nsid w:val="5EEA02F0"/>
    <w:multiLevelType w:val="multilevel"/>
    <w:tmpl w:val="60BEB0FA"/>
    <w:numStyleLink w:val="ListCC"/>
  </w:abstractNum>
  <w:abstractNum w:abstractNumId="251">
    <w:nsid w:val="5F2B37E2"/>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52">
    <w:nsid w:val="603801B3"/>
    <w:multiLevelType w:val="hybridMultilevel"/>
    <w:tmpl w:val="66705BEE"/>
    <w:lvl w:ilvl="0" w:tplc="F8C2D1C4">
      <w:start w:val="1"/>
      <w:numFmt w:val="decimal"/>
      <w:lvlText w:val="%1."/>
      <w:lvlJc w:val="left"/>
      <w:pPr>
        <w:ind w:left="720" w:hanging="360"/>
      </w:pPr>
      <w:rPr>
        <w:rFonts w:hint="default"/>
      </w:rPr>
    </w:lvl>
    <w:lvl w:ilvl="1" w:tplc="DEBA03B8" w:tentative="1">
      <w:start w:val="1"/>
      <w:numFmt w:val="lowerLetter"/>
      <w:lvlText w:val="%2."/>
      <w:lvlJc w:val="left"/>
      <w:pPr>
        <w:ind w:left="1800" w:hanging="360"/>
      </w:pPr>
    </w:lvl>
    <w:lvl w:ilvl="2" w:tplc="2A2A0B78" w:tentative="1">
      <w:start w:val="1"/>
      <w:numFmt w:val="lowerRoman"/>
      <w:lvlText w:val="%3."/>
      <w:lvlJc w:val="right"/>
      <w:pPr>
        <w:ind w:left="2520" w:hanging="180"/>
      </w:pPr>
    </w:lvl>
    <w:lvl w:ilvl="3" w:tplc="801C16A6" w:tentative="1">
      <w:start w:val="1"/>
      <w:numFmt w:val="decimal"/>
      <w:lvlText w:val="%4."/>
      <w:lvlJc w:val="left"/>
      <w:pPr>
        <w:ind w:left="3240" w:hanging="360"/>
      </w:pPr>
    </w:lvl>
    <w:lvl w:ilvl="4" w:tplc="23EC5E72" w:tentative="1">
      <w:start w:val="1"/>
      <w:numFmt w:val="lowerLetter"/>
      <w:lvlText w:val="%5."/>
      <w:lvlJc w:val="left"/>
      <w:pPr>
        <w:ind w:left="3960" w:hanging="360"/>
      </w:pPr>
    </w:lvl>
    <w:lvl w:ilvl="5" w:tplc="959275C8" w:tentative="1">
      <w:start w:val="1"/>
      <w:numFmt w:val="lowerRoman"/>
      <w:lvlText w:val="%6."/>
      <w:lvlJc w:val="right"/>
      <w:pPr>
        <w:ind w:left="4680" w:hanging="180"/>
      </w:pPr>
    </w:lvl>
    <w:lvl w:ilvl="6" w:tplc="E04C667A" w:tentative="1">
      <w:start w:val="1"/>
      <w:numFmt w:val="decimal"/>
      <w:lvlText w:val="%7."/>
      <w:lvlJc w:val="left"/>
      <w:pPr>
        <w:ind w:left="5400" w:hanging="360"/>
      </w:pPr>
    </w:lvl>
    <w:lvl w:ilvl="7" w:tplc="E71CA13C" w:tentative="1">
      <w:start w:val="1"/>
      <w:numFmt w:val="lowerLetter"/>
      <w:lvlText w:val="%8."/>
      <w:lvlJc w:val="left"/>
      <w:pPr>
        <w:ind w:left="6120" w:hanging="360"/>
      </w:pPr>
    </w:lvl>
    <w:lvl w:ilvl="8" w:tplc="EAD807E2" w:tentative="1">
      <w:start w:val="1"/>
      <w:numFmt w:val="lowerRoman"/>
      <w:lvlText w:val="%9."/>
      <w:lvlJc w:val="right"/>
      <w:pPr>
        <w:ind w:left="6840" w:hanging="180"/>
      </w:pPr>
    </w:lvl>
  </w:abstractNum>
  <w:abstractNum w:abstractNumId="253">
    <w:nsid w:val="606E34CC"/>
    <w:multiLevelType w:val="hybridMultilevel"/>
    <w:tmpl w:val="7D42B14A"/>
    <w:lvl w:ilvl="0" w:tplc="255A4CD2">
      <w:start w:val="1"/>
      <w:numFmt w:val="decimal"/>
      <w:lvlText w:val="%1."/>
      <w:lvlJc w:val="left"/>
      <w:pPr>
        <w:ind w:left="720" w:hanging="360"/>
      </w:pPr>
      <w:rPr>
        <w:rFonts w:hint="default"/>
      </w:rPr>
    </w:lvl>
    <w:lvl w:ilvl="1" w:tplc="AA24D0D2" w:tentative="1">
      <w:start w:val="1"/>
      <w:numFmt w:val="lowerLetter"/>
      <w:lvlText w:val="%2."/>
      <w:lvlJc w:val="left"/>
      <w:pPr>
        <w:ind w:left="1080" w:hanging="360"/>
      </w:pPr>
    </w:lvl>
    <w:lvl w:ilvl="2" w:tplc="91D66BFA" w:tentative="1">
      <w:start w:val="1"/>
      <w:numFmt w:val="lowerRoman"/>
      <w:lvlText w:val="%3."/>
      <w:lvlJc w:val="right"/>
      <w:pPr>
        <w:ind w:left="1800" w:hanging="180"/>
      </w:pPr>
    </w:lvl>
    <w:lvl w:ilvl="3" w:tplc="E81E76B0" w:tentative="1">
      <w:start w:val="1"/>
      <w:numFmt w:val="decimal"/>
      <w:lvlText w:val="%4."/>
      <w:lvlJc w:val="left"/>
      <w:pPr>
        <w:ind w:left="2520" w:hanging="360"/>
      </w:pPr>
    </w:lvl>
    <w:lvl w:ilvl="4" w:tplc="AFD8A746" w:tentative="1">
      <w:start w:val="1"/>
      <w:numFmt w:val="lowerLetter"/>
      <w:lvlText w:val="%5."/>
      <w:lvlJc w:val="left"/>
      <w:pPr>
        <w:ind w:left="3240" w:hanging="360"/>
      </w:pPr>
    </w:lvl>
    <w:lvl w:ilvl="5" w:tplc="BE1CB88E" w:tentative="1">
      <w:start w:val="1"/>
      <w:numFmt w:val="lowerRoman"/>
      <w:lvlText w:val="%6."/>
      <w:lvlJc w:val="right"/>
      <w:pPr>
        <w:ind w:left="3960" w:hanging="180"/>
      </w:pPr>
    </w:lvl>
    <w:lvl w:ilvl="6" w:tplc="980EBF4A" w:tentative="1">
      <w:start w:val="1"/>
      <w:numFmt w:val="decimal"/>
      <w:lvlText w:val="%7."/>
      <w:lvlJc w:val="left"/>
      <w:pPr>
        <w:ind w:left="4680" w:hanging="360"/>
      </w:pPr>
    </w:lvl>
    <w:lvl w:ilvl="7" w:tplc="24A2C9D2" w:tentative="1">
      <w:start w:val="1"/>
      <w:numFmt w:val="lowerLetter"/>
      <w:lvlText w:val="%8."/>
      <w:lvlJc w:val="left"/>
      <w:pPr>
        <w:ind w:left="5400" w:hanging="360"/>
      </w:pPr>
    </w:lvl>
    <w:lvl w:ilvl="8" w:tplc="39724992" w:tentative="1">
      <w:start w:val="1"/>
      <w:numFmt w:val="lowerRoman"/>
      <w:lvlText w:val="%9."/>
      <w:lvlJc w:val="right"/>
      <w:pPr>
        <w:ind w:left="6120" w:hanging="180"/>
      </w:pPr>
    </w:lvl>
  </w:abstractNum>
  <w:abstractNum w:abstractNumId="254">
    <w:nsid w:val="60D342EA"/>
    <w:multiLevelType w:val="multilevel"/>
    <w:tmpl w:val="60BEB0FA"/>
    <w:numStyleLink w:val="ListCC"/>
  </w:abstractNum>
  <w:abstractNum w:abstractNumId="255">
    <w:nsid w:val="6184564F"/>
    <w:multiLevelType w:val="hybridMultilevel"/>
    <w:tmpl w:val="E104FB84"/>
    <w:lvl w:ilvl="0" w:tplc="E2A09680">
      <w:start w:val="1"/>
      <w:numFmt w:val="decimal"/>
      <w:lvlText w:val="%1."/>
      <w:lvlJc w:val="left"/>
      <w:pPr>
        <w:ind w:left="720" w:hanging="360"/>
      </w:pPr>
      <w:rPr>
        <w:rFonts w:hint="default"/>
      </w:rPr>
    </w:lvl>
    <w:lvl w:ilvl="1" w:tplc="1F7C62A0">
      <w:start w:val="1"/>
      <w:numFmt w:val="lowerLetter"/>
      <w:lvlText w:val="%2."/>
      <w:lvlJc w:val="left"/>
      <w:pPr>
        <w:ind w:left="1440" w:hanging="360"/>
      </w:pPr>
    </w:lvl>
    <w:lvl w:ilvl="2" w:tplc="2C7E677C" w:tentative="1">
      <w:start w:val="1"/>
      <w:numFmt w:val="lowerRoman"/>
      <w:lvlText w:val="%3."/>
      <w:lvlJc w:val="right"/>
      <w:pPr>
        <w:ind w:left="2160" w:hanging="180"/>
      </w:pPr>
    </w:lvl>
    <w:lvl w:ilvl="3" w:tplc="8F5C22CA" w:tentative="1">
      <w:start w:val="1"/>
      <w:numFmt w:val="decimal"/>
      <w:lvlText w:val="%4."/>
      <w:lvlJc w:val="left"/>
      <w:pPr>
        <w:ind w:left="2880" w:hanging="360"/>
      </w:pPr>
    </w:lvl>
    <w:lvl w:ilvl="4" w:tplc="DFF440E6" w:tentative="1">
      <w:start w:val="1"/>
      <w:numFmt w:val="lowerLetter"/>
      <w:lvlText w:val="%5."/>
      <w:lvlJc w:val="left"/>
      <w:pPr>
        <w:ind w:left="3600" w:hanging="360"/>
      </w:pPr>
    </w:lvl>
    <w:lvl w:ilvl="5" w:tplc="1B947224" w:tentative="1">
      <w:start w:val="1"/>
      <w:numFmt w:val="lowerRoman"/>
      <w:lvlText w:val="%6."/>
      <w:lvlJc w:val="right"/>
      <w:pPr>
        <w:ind w:left="4320" w:hanging="180"/>
      </w:pPr>
    </w:lvl>
    <w:lvl w:ilvl="6" w:tplc="41B41C4C" w:tentative="1">
      <w:start w:val="1"/>
      <w:numFmt w:val="decimal"/>
      <w:lvlText w:val="%7."/>
      <w:lvlJc w:val="left"/>
      <w:pPr>
        <w:ind w:left="5040" w:hanging="360"/>
      </w:pPr>
    </w:lvl>
    <w:lvl w:ilvl="7" w:tplc="DB54CB90" w:tentative="1">
      <w:start w:val="1"/>
      <w:numFmt w:val="lowerLetter"/>
      <w:lvlText w:val="%8."/>
      <w:lvlJc w:val="left"/>
      <w:pPr>
        <w:ind w:left="5760" w:hanging="360"/>
      </w:pPr>
    </w:lvl>
    <w:lvl w:ilvl="8" w:tplc="10DAF6B4" w:tentative="1">
      <w:start w:val="1"/>
      <w:numFmt w:val="lowerRoman"/>
      <w:lvlText w:val="%9."/>
      <w:lvlJc w:val="right"/>
      <w:pPr>
        <w:ind w:left="6480" w:hanging="180"/>
      </w:pPr>
    </w:lvl>
  </w:abstractNum>
  <w:abstractNum w:abstractNumId="256">
    <w:nsid w:val="61E60591"/>
    <w:multiLevelType w:val="multilevel"/>
    <w:tmpl w:val="60BEB0FA"/>
    <w:numStyleLink w:val="ListCC"/>
  </w:abstractNum>
  <w:abstractNum w:abstractNumId="257">
    <w:nsid w:val="621E7606"/>
    <w:multiLevelType w:val="hybridMultilevel"/>
    <w:tmpl w:val="2182BD5C"/>
    <w:lvl w:ilvl="0" w:tplc="8FF8B62C">
      <w:start w:val="1"/>
      <w:numFmt w:val="decimal"/>
      <w:lvlText w:val="%1."/>
      <w:lvlJc w:val="left"/>
      <w:pPr>
        <w:ind w:left="720" w:hanging="360"/>
      </w:pPr>
      <w:rPr>
        <w:rFonts w:hint="default"/>
      </w:rPr>
    </w:lvl>
    <w:lvl w:ilvl="1" w:tplc="5778EE42" w:tentative="1">
      <w:start w:val="1"/>
      <w:numFmt w:val="lowerLetter"/>
      <w:lvlText w:val="%2."/>
      <w:lvlJc w:val="left"/>
      <w:pPr>
        <w:ind w:left="1800" w:hanging="360"/>
      </w:pPr>
    </w:lvl>
    <w:lvl w:ilvl="2" w:tplc="E0CA521C" w:tentative="1">
      <w:start w:val="1"/>
      <w:numFmt w:val="lowerRoman"/>
      <w:lvlText w:val="%3."/>
      <w:lvlJc w:val="right"/>
      <w:pPr>
        <w:ind w:left="2520" w:hanging="180"/>
      </w:pPr>
    </w:lvl>
    <w:lvl w:ilvl="3" w:tplc="53CC1CF0" w:tentative="1">
      <w:start w:val="1"/>
      <w:numFmt w:val="decimal"/>
      <w:lvlText w:val="%4."/>
      <w:lvlJc w:val="left"/>
      <w:pPr>
        <w:ind w:left="3240" w:hanging="360"/>
      </w:pPr>
    </w:lvl>
    <w:lvl w:ilvl="4" w:tplc="ACC69FF2" w:tentative="1">
      <w:start w:val="1"/>
      <w:numFmt w:val="lowerLetter"/>
      <w:lvlText w:val="%5."/>
      <w:lvlJc w:val="left"/>
      <w:pPr>
        <w:ind w:left="3960" w:hanging="360"/>
      </w:pPr>
    </w:lvl>
    <w:lvl w:ilvl="5" w:tplc="6E6CC708" w:tentative="1">
      <w:start w:val="1"/>
      <w:numFmt w:val="lowerRoman"/>
      <w:lvlText w:val="%6."/>
      <w:lvlJc w:val="right"/>
      <w:pPr>
        <w:ind w:left="4680" w:hanging="180"/>
      </w:pPr>
    </w:lvl>
    <w:lvl w:ilvl="6" w:tplc="139470A6" w:tentative="1">
      <w:start w:val="1"/>
      <w:numFmt w:val="decimal"/>
      <w:lvlText w:val="%7."/>
      <w:lvlJc w:val="left"/>
      <w:pPr>
        <w:ind w:left="5400" w:hanging="360"/>
      </w:pPr>
    </w:lvl>
    <w:lvl w:ilvl="7" w:tplc="F934D0A6" w:tentative="1">
      <w:start w:val="1"/>
      <w:numFmt w:val="lowerLetter"/>
      <w:lvlText w:val="%8."/>
      <w:lvlJc w:val="left"/>
      <w:pPr>
        <w:ind w:left="6120" w:hanging="360"/>
      </w:pPr>
    </w:lvl>
    <w:lvl w:ilvl="8" w:tplc="EB98A7A2" w:tentative="1">
      <w:start w:val="1"/>
      <w:numFmt w:val="lowerRoman"/>
      <w:lvlText w:val="%9."/>
      <w:lvlJc w:val="right"/>
      <w:pPr>
        <w:ind w:left="6840" w:hanging="180"/>
      </w:pPr>
    </w:lvl>
  </w:abstractNum>
  <w:abstractNum w:abstractNumId="258">
    <w:nsid w:val="62942090"/>
    <w:multiLevelType w:val="multilevel"/>
    <w:tmpl w:val="60BEB0FA"/>
    <w:numStyleLink w:val="ListCC"/>
  </w:abstractNum>
  <w:abstractNum w:abstractNumId="259">
    <w:nsid w:val="629B2A67"/>
    <w:multiLevelType w:val="multilevel"/>
    <w:tmpl w:val="60BEB0FA"/>
    <w:numStyleLink w:val="ListCC"/>
  </w:abstractNum>
  <w:abstractNum w:abstractNumId="260">
    <w:nsid w:val="64350D5A"/>
    <w:multiLevelType w:val="multilevel"/>
    <w:tmpl w:val="60BEB0FA"/>
    <w:numStyleLink w:val="ListCC"/>
  </w:abstractNum>
  <w:abstractNum w:abstractNumId="261">
    <w:nsid w:val="643B77C2"/>
    <w:multiLevelType w:val="hybridMultilevel"/>
    <w:tmpl w:val="BBB8F8D8"/>
    <w:lvl w:ilvl="0" w:tplc="4784E038">
      <w:start w:val="1"/>
      <w:numFmt w:val="decimal"/>
      <w:lvlText w:val="%1."/>
      <w:lvlJc w:val="left"/>
      <w:pPr>
        <w:ind w:left="720" w:hanging="360"/>
      </w:pPr>
      <w:rPr>
        <w:rFonts w:hint="default"/>
      </w:rPr>
    </w:lvl>
    <w:lvl w:ilvl="1" w:tplc="4B4C22F6" w:tentative="1">
      <w:start w:val="1"/>
      <w:numFmt w:val="lowerLetter"/>
      <w:lvlText w:val="%2."/>
      <w:lvlJc w:val="left"/>
      <w:pPr>
        <w:ind w:left="1800" w:hanging="360"/>
      </w:pPr>
    </w:lvl>
    <w:lvl w:ilvl="2" w:tplc="B99075AC" w:tentative="1">
      <w:start w:val="1"/>
      <w:numFmt w:val="lowerRoman"/>
      <w:lvlText w:val="%3."/>
      <w:lvlJc w:val="right"/>
      <w:pPr>
        <w:ind w:left="2520" w:hanging="180"/>
      </w:pPr>
    </w:lvl>
    <w:lvl w:ilvl="3" w:tplc="C1567F0A" w:tentative="1">
      <w:start w:val="1"/>
      <w:numFmt w:val="decimal"/>
      <w:lvlText w:val="%4."/>
      <w:lvlJc w:val="left"/>
      <w:pPr>
        <w:ind w:left="3240" w:hanging="360"/>
      </w:pPr>
    </w:lvl>
    <w:lvl w:ilvl="4" w:tplc="27123740" w:tentative="1">
      <w:start w:val="1"/>
      <w:numFmt w:val="lowerLetter"/>
      <w:lvlText w:val="%5."/>
      <w:lvlJc w:val="left"/>
      <w:pPr>
        <w:ind w:left="3960" w:hanging="360"/>
      </w:pPr>
    </w:lvl>
    <w:lvl w:ilvl="5" w:tplc="0BFE7F42" w:tentative="1">
      <w:start w:val="1"/>
      <w:numFmt w:val="lowerRoman"/>
      <w:lvlText w:val="%6."/>
      <w:lvlJc w:val="right"/>
      <w:pPr>
        <w:ind w:left="4680" w:hanging="180"/>
      </w:pPr>
    </w:lvl>
    <w:lvl w:ilvl="6" w:tplc="8B305644" w:tentative="1">
      <w:start w:val="1"/>
      <w:numFmt w:val="decimal"/>
      <w:lvlText w:val="%7."/>
      <w:lvlJc w:val="left"/>
      <w:pPr>
        <w:ind w:left="5400" w:hanging="360"/>
      </w:pPr>
    </w:lvl>
    <w:lvl w:ilvl="7" w:tplc="DC4A91A2" w:tentative="1">
      <w:start w:val="1"/>
      <w:numFmt w:val="lowerLetter"/>
      <w:lvlText w:val="%8."/>
      <w:lvlJc w:val="left"/>
      <w:pPr>
        <w:ind w:left="6120" w:hanging="360"/>
      </w:pPr>
    </w:lvl>
    <w:lvl w:ilvl="8" w:tplc="9B1879CE" w:tentative="1">
      <w:start w:val="1"/>
      <w:numFmt w:val="lowerRoman"/>
      <w:lvlText w:val="%9."/>
      <w:lvlJc w:val="right"/>
      <w:pPr>
        <w:ind w:left="6840" w:hanging="180"/>
      </w:pPr>
    </w:lvl>
  </w:abstractNum>
  <w:abstractNum w:abstractNumId="262">
    <w:nsid w:val="650B18CA"/>
    <w:multiLevelType w:val="multilevel"/>
    <w:tmpl w:val="60BEB0FA"/>
    <w:numStyleLink w:val="ListCC"/>
  </w:abstractNum>
  <w:abstractNum w:abstractNumId="263">
    <w:nsid w:val="650B1EEC"/>
    <w:multiLevelType w:val="multilevel"/>
    <w:tmpl w:val="60BEB0FA"/>
    <w:numStyleLink w:val="ListCC"/>
  </w:abstractNum>
  <w:abstractNum w:abstractNumId="264">
    <w:nsid w:val="660E656E"/>
    <w:multiLevelType w:val="hybridMultilevel"/>
    <w:tmpl w:val="EAFA0AEA"/>
    <w:lvl w:ilvl="0" w:tplc="8026C8A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nsid w:val="66726E19"/>
    <w:multiLevelType w:val="multilevel"/>
    <w:tmpl w:val="60BEB0FA"/>
    <w:numStyleLink w:val="ListCC"/>
  </w:abstractNum>
  <w:abstractNum w:abstractNumId="266">
    <w:nsid w:val="66767EBE"/>
    <w:multiLevelType w:val="multilevel"/>
    <w:tmpl w:val="60BEB0FA"/>
    <w:numStyleLink w:val="ListCC"/>
  </w:abstractNum>
  <w:abstractNum w:abstractNumId="267">
    <w:nsid w:val="66A0515F"/>
    <w:multiLevelType w:val="hybridMultilevel"/>
    <w:tmpl w:val="0502A176"/>
    <w:lvl w:ilvl="0" w:tplc="52FAA680">
      <w:start w:val="1"/>
      <w:numFmt w:val="decimal"/>
      <w:lvlText w:val="%1."/>
      <w:lvlJc w:val="left"/>
      <w:pPr>
        <w:ind w:left="720" w:hanging="360"/>
      </w:pPr>
      <w:rPr>
        <w:rFonts w:hint="default"/>
      </w:rPr>
    </w:lvl>
    <w:lvl w:ilvl="1" w:tplc="23025856" w:tentative="1">
      <w:start w:val="1"/>
      <w:numFmt w:val="lowerLetter"/>
      <w:lvlText w:val="%2."/>
      <w:lvlJc w:val="left"/>
      <w:pPr>
        <w:ind w:left="1800" w:hanging="360"/>
      </w:pPr>
    </w:lvl>
    <w:lvl w:ilvl="2" w:tplc="62585898" w:tentative="1">
      <w:start w:val="1"/>
      <w:numFmt w:val="lowerRoman"/>
      <w:lvlText w:val="%3."/>
      <w:lvlJc w:val="right"/>
      <w:pPr>
        <w:ind w:left="2520" w:hanging="180"/>
      </w:pPr>
    </w:lvl>
    <w:lvl w:ilvl="3" w:tplc="42309B82" w:tentative="1">
      <w:start w:val="1"/>
      <w:numFmt w:val="decimal"/>
      <w:lvlText w:val="%4."/>
      <w:lvlJc w:val="left"/>
      <w:pPr>
        <w:ind w:left="3240" w:hanging="360"/>
      </w:pPr>
    </w:lvl>
    <w:lvl w:ilvl="4" w:tplc="72B29BC4" w:tentative="1">
      <w:start w:val="1"/>
      <w:numFmt w:val="lowerLetter"/>
      <w:lvlText w:val="%5."/>
      <w:lvlJc w:val="left"/>
      <w:pPr>
        <w:ind w:left="3960" w:hanging="360"/>
      </w:pPr>
    </w:lvl>
    <w:lvl w:ilvl="5" w:tplc="304637CE" w:tentative="1">
      <w:start w:val="1"/>
      <w:numFmt w:val="lowerRoman"/>
      <w:lvlText w:val="%6."/>
      <w:lvlJc w:val="right"/>
      <w:pPr>
        <w:ind w:left="4680" w:hanging="180"/>
      </w:pPr>
    </w:lvl>
    <w:lvl w:ilvl="6" w:tplc="29200A46" w:tentative="1">
      <w:start w:val="1"/>
      <w:numFmt w:val="decimal"/>
      <w:lvlText w:val="%7."/>
      <w:lvlJc w:val="left"/>
      <w:pPr>
        <w:ind w:left="5400" w:hanging="360"/>
      </w:pPr>
    </w:lvl>
    <w:lvl w:ilvl="7" w:tplc="8B8E5C1C" w:tentative="1">
      <w:start w:val="1"/>
      <w:numFmt w:val="lowerLetter"/>
      <w:lvlText w:val="%8."/>
      <w:lvlJc w:val="left"/>
      <w:pPr>
        <w:ind w:left="6120" w:hanging="360"/>
      </w:pPr>
    </w:lvl>
    <w:lvl w:ilvl="8" w:tplc="F774BDD8" w:tentative="1">
      <w:start w:val="1"/>
      <w:numFmt w:val="lowerRoman"/>
      <w:lvlText w:val="%9."/>
      <w:lvlJc w:val="right"/>
      <w:pPr>
        <w:ind w:left="6840" w:hanging="180"/>
      </w:pPr>
    </w:lvl>
  </w:abstractNum>
  <w:abstractNum w:abstractNumId="268">
    <w:nsid w:val="672663E0"/>
    <w:multiLevelType w:val="multilevel"/>
    <w:tmpl w:val="60BEB0FA"/>
    <w:numStyleLink w:val="ListCC"/>
  </w:abstractNum>
  <w:abstractNum w:abstractNumId="269">
    <w:nsid w:val="673C407B"/>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70">
    <w:nsid w:val="678B1015"/>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71">
    <w:nsid w:val="67C8369E"/>
    <w:multiLevelType w:val="multilevel"/>
    <w:tmpl w:val="60BEB0FA"/>
    <w:numStyleLink w:val="ListCC"/>
  </w:abstractNum>
  <w:abstractNum w:abstractNumId="272">
    <w:nsid w:val="68B41788"/>
    <w:multiLevelType w:val="multilevel"/>
    <w:tmpl w:val="60BEB0FA"/>
    <w:numStyleLink w:val="ListCC"/>
  </w:abstractNum>
  <w:abstractNum w:abstractNumId="273">
    <w:nsid w:val="68FF5F34"/>
    <w:multiLevelType w:val="hybridMultilevel"/>
    <w:tmpl w:val="C800254E"/>
    <w:lvl w:ilvl="0" w:tplc="EB861B8A">
      <w:start w:val="1"/>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4">
    <w:nsid w:val="6A53329C"/>
    <w:multiLevelType w:val="multilevel"/>
    <w:tmpl w:val="60BEB0FA"/>
    <w:numStyleLink w:val="ListCC"/>
  </w:abstractNum>
  <w:abstractNum w:abstractNumId="275">
    <w:nsid w:val="6A771752"/>
    <w:multiLevelType w:val="multilevel"/>
    <w:tmpl w:val="60BEB0FA"/>
    <w:numStyleLink w:val="ListCC"/>
  </w:abstractNum>
  <w:abstractNum w:abstractNumId="276">
    <w:nsid w:val="6AF63CD8"/>
    <w:multiLevelType w:val="hybridMultilevel"/>
    <w:tmpl w:val="B45E13B0"/>
    <w:lvl w:ilvl="0" w:tplc="F8C06F7E">
      <w:start w:val="1"/>
      <w:numFmt w:val="decimal"/>
      <w:lvlText w:val="%1."/>
      <w:lvlJc w:val="left"/>
      <w:pPr>
        <w:ind w:left="720" w:hanging="360"/>
      </w:pPr>
      <w:rPr>
        <w:rFonts w:hint="default"/>
      </w:rPr>
    </w:lvl>
    <w:lvl w:ilvl="1" w:tplc="A3DA7A92" w:tentative="1">
      <w:start w:val="1"/>
      <w:numFmt w:val="lowerLetter"/>
      <w:lvlText w:val="%2."/>
      <w:lvlJc w:val="left"/>
      <w:pPr>
        <w:ind w:left="1800" w:hanging="360"/>
      </w:pPr>
    </w:lvl>
    <w:lvl w:ilvl="2" w:tplc="A03ED690" w:tentative="1">
      <w:start w:val="1"/>
      <w:numFmt w:val="lowerRoman"/>
      <w:lvlText w:val="%3."/>
      <w:lvlJc w:val="right"/>
      <w:pPr>
        <w:ind w:left="2520" w:hanging="180"/>
      </w:pPr>
    </w:lvl>
    <w:lvl w:ilvl="3" w:tplc="0B2C0884" w:tentative="1">
      <w:start w:val="1"/>
      <w:numFmt w:val="decimal"/>
      <w:lvlText w:val="%4."/>
      <w:lvlJc w:val="left"/>
      <w:pPr>
        <w:ind w:left="3240" w:hanging="360"/>
      </w:pPr>
    </w:lvl>
    <w:lvl w:ilvl="4" w:tplc="22DCB5F2" w:tentative="1">
      <w:start w:val="1"/>
      <w:numFmt w:val="lowerLetter"/>
      <w:lvlText w:val="%5."/>
      <w:lvlJc w:val="left"/>
      <w:pPr>
        <w:ind w:left="3960" w:hanging="360"/>
      </w:pPr>
    </w:lvl>
    <w:lvl w:ilvl="5" w:tplc="771A8564" w:tentative="1">
      <w:start w:val="1"/>
      <w:numFmt w:val="lowerRoman"/>
      <w:lvlText w:val="%6."/>
      <w:lvlJc w:val="right"/>
      <w:pPr>
        <w:ind w:left="4680" w:hanging="180"/>
      </w:pPr>
    </w:lvl>
    <w:lvl w:ilvl="6" w:tplc="E77659A4" w:tentative="1">
      <w:start w:val="1"/>
      <w:numFmt w:val="decimal"/>
      <w:lvlText w:val="%7."/>
      <w:lvlJc w:val="left"/>
      <w:pPr>
        <w:ind w:left="5400" w:hanging="360"/>
      </w:pPr>
    </w:lvl>
    <w:lvl w:ilvl="7" w:tplc="6B26F908" w:tentative="1">
      <w:start w:val="1"/>
      <w:numFmt w:val="lowerLetter"/>
      <w:lvlText w:val="%8."/>
      <w:lvlJc w:val="left"/>
      <w:pPr>
        <w:ind w:left="6120" w:hanging="360"/>
      </w:pPr>
    </w:lvl>
    <w:lvl w:ilvl="8" w:tplc="398894D8" w:tentative="1">
      <w:start w:val="1"/>
      <w:numFmt w:val="lowerRoman"/>
      <w:lvlText w:val="%9."/>
      <w:lvlJc w:val="right"/>
      <w:pPr>
        <w:ind w:left="6840" w:hanging="180"/>
      </w:pPr>
    </w:lvl>
  </w:abstractNum>
  <w:abstractNum w:abstractNumId="277">
    <w:nsid w:val="6B30543A"/>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78">
    <w:nsid w:val="6BEC0997"/>
    <w:multiLevelType w:val="singleLevel"/>
    <w:tmpl w:val="496AE9A6"/>
    <w:lvl w:ilvl="0">
      <w:start w:val="1"/>
      <w:numFmt w:val="decimal"/>
      <w:lvlText w:val="%1."/>
      <w:legacy w:legacy="1" w:legacySpace="0" w:legacyIndent="360"/>
      <w:lvlJc w:val="left"/>
      <w:pPr>
        <w:ind w:left="360" w:hanging="360"/>
      </w:pPr>
    </w:lvl>
  </w:abstractNum>
  <w:abstractNum w:abstractNumId="279">
    <w:nsid w:val="6BF608D3"/>
    <w:multiLevelType w:val="hybridMultilevel"/>
    <w:tmpl w:val="889EBD3E"/>
    <w:lvl w:ilvl="0" w:tplc="03ECE7D8">
      <w:start w:val="1"/>
      <w:numFmt w:val="decimal"/>
      <w:lvlText w:val="%1."/>
      <w:lvlJc w:val="left"/>
      <w:pPr>
        <w:ind w:left="720" w:hanging="360"/>
      </w:pPr>
      <w:rPr>
        <w:rFonts w:hint="default"/>
      </w:rPr>
    </w:lvl>
    <w:lvl w:ilvl="1" w:tplc="087A8F1E">
      <w:start w:val="1"/>
      <w:numFmt w:val="lowerLetter"/>
      <w:lvlText w:val="%2."/>
      <w:lvlJc w:val="left"/>
      <w:pPr>
        <w:ind w:left="1440" w:hanging="360"/>
      </w:pPr>
      <w:rPr>
        <w:rFonts w:hint="default"/>
      </w:rPr>
    </w:lvl>
    <w:lvl w:ilvl="2" w:tplc="17821770" w:tentative="1">
      <w:start w:val="1"/>
      <w:numFmt w:val="lowerRoman"/>
      <w:lvlText w:val="%3."/>
      <w:lvlJc w:val="right"/>
      <w:pPr>
        <w:ind w:left="2520" w:hanging="180"/>
      </w:pPr>
    </w:lvl>
    <w:lvl w:ilvl="3" w:tplc="8856B712" w:tentative="1">
      <w:start w:val="1"/>
      <w:numFmt w:val="decimal"/>
      <w:lvlText w:val="%4."/>
      <w:lvlJc w:val="left"/>
      <w:pPr>
        <w:ind w:left="3240" w:hanging="360"/>
      </w:pPr>
    </w:lvl>
    <w:lvl w:ilvl="4" w:tplc="B41E8312" w:tentative="1">
      <w:start w:val="1"/>
      <w:numFmt w:val="lowerLetter"/>
      <w:lvlText w:val="%5."/>
      <w:lvlJc w:val="left"/>
      <w:pPr>
        <w:ind w:left="3960" w:hanging="360"/>
      </w:pPr>
    </w:lvl>
    <w:lvl w:ilvl="5" w:tplc="AF8279D8" w:tentative="1">
      <w:start w:val="1"/>
      <w:numFmt w:val="lowerRoman"/>
      <w:lvlText w:val="%6."/>
      <w:lvlJc w:val="right"/>
      <w:pPr>
        <w:ind w:left="4680" w:hanging="180"/>
      </w:pPr>
    </w:lvl>
    <w:lvl w:ilvl="6" w:tplc="CB98FA6E" w:tentative="1">
      <w:start w:val="1"/>
      <w:numFmt w:val="decimal"/>
      <w:lvlText w:val="%7."/>
      <w:lvlJc w:val="left"/>
      <w:pPr>
        <w:ind w:left="5400" w:hanging="360"/>
      </w:pPr>
    </w:lvl>
    <w:lvl w:ilvl="7" w:tplc="E070C80A" w:tentative="1">
      <w:start w:val="1"/>
      <w:numFmt w:val="lowerLetter"/>
      <w:lvlText w:val="%8."/>
      <w:lvlJc w:val="left"/>
      <w:pPr>
        <w:ind w:left="6120" w:hanging="360"/>
      </w:pPr>
    </w:lvl>
    <w:lvl w:ilvl="8" w:tplc="B9F44310" w:tentative="1">
      <w:start w:val="1"/>
      <w:numFmt w:val="lowerRoman"/>
      <w:lvlText w:val="%9."/>
      <w:lvlJc w:val="right"/>
      <w:pPr>
        <w:ind w:left="6840" w:hanging="180"/>
      </w:pPr>
    </w:lvl>
  </w:abstractNum>
  <w:abstractNum w:abstractNumId="280">
    <w:nsid w:val="6C0721F7"/>
    <w:multiLevelType w:val="hybridMultilevel"/>
    <w:tmpl w:val="C800254E"/>
    <w:lvl w:ilvl="0" w:tplc="EB861B8A">
      <w:start w:val="1"/>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1">
    <w:nsid w:val="6C2046B7"/>
    <w:multiLevelType w:val="hybridMultilevel"/>
    <w:tmpl w:val="1BB2E3CA"/>
    <w:lvl w:ilvl="0" w:tplc="DA22DA06">
      <w:start w:val="1"/>
      <w:numFmt w:val="decimal"/>
      <w:lvlText w:val="%1."/>
      <w:lvlJc w:val="left"/>
      <w:pPr>
        <w:ind w:left="720" w:hanging="360"/>
      </w:pPr>
      <w:rPr>
        <w:rFonts w:hint="default"/>
      </w:rPr>
    </w:lvl>
    <w:lvl w:ilvl="1" w:tplc="9912CBDC">
      <w:start w:val="1"/>
      <w:numFmt w:val="lowerLetter"/>
      <w:lvlText w:val="%2."/>
      <w:lvlJc w:val="left"/>
      <w:pPr>
        <w:ind w:left="1800" w:hanging="360"/>
      </w:pPr>
    </w:lvl>
    <w:lvl w:ilvl="2" w:tplc="5874B8FA" w:tentative="1">
      <w:start w:val="1"/>
      <w:numFmt w:val="lowerRoman"/>
      <w:lvlText w:val="%3."/>
      <w:lvlJc w:val="right"/>
      <w:pPr>
        <w:ind w:left="2520" w:hanging="180"/>
      </w:pPr>
    </w:lvl>
    <w:lvl w:ilvl="3" w:tplc="DDE64508" w:tentative="1">
      <w:start w:val="1"/>
      <w:numFmt w:val="decimal"/>
      <w:lvlText w:val="%4."/>
      <w:lvlJc w:val="left"/>
      <w:pPr>
        <w:ind w:left="3240" w:hanging="360"/>
      </w:pPr>
    </w:lvl>
    <w:lvl w:ilvl="4" w:tplc="BC4A073A" w:tentative="1">
      <w:start w:val="1"/>
      <w:numFmt w:val="lowerLetter"/>
      <w:lvlText w:val="%5."/>
      <w:lvlJc w:val="left"/>
      <w:pPr>
        <w:ind w:left="3960" w:hanging="360"/>
      </w:pPr>
    </w:lvl>
    <w:lvl w:ilvl="5" w:tplc="AEAA4DF8" w:tentative="1">
      <w:start w:val="1"/>
      <w:numFmt w:val="lowerRoman"/>
      <w:lvlText w:val="%6."/>
      <w:lvlJc w:val="right"/>
      <w:pPr>
        <w:ind w:left="4680" w:hanging="180"/>
      </w:pPr>
    </w:lvl>
    <w:lvl w:ilvl="6" w:tplc="8A381DFC" w:tentative="1">
      <w:start w:val="1"/>
      <w:numFmt w:val="decimal"/>
      <w:lvlText w:val="%7."/>
      <w:lvlJc w:val="left"/>
      <w:pPr>
        <w:ind w:left="5400" w:hanging="360"/>
      </w:pPr>
    </w:lvl>
    <w:lvl w:ilvl="7" w:tplc="9982A03C" w:tentative="1">
      <w:start w:val="1"/>
      <w:numFmt w:val="lowerLetter"/>
      <w:lvlText w:val="%8."/>
      <w:lvlJc w:val="left"/>
      <w:pPr>
        <w:ind w:left="6120" w:hanging="360"/>
      </w:pPr>
    </w:lvl>
    <w:lvl w:ilvl="8" w:tplc="CCF43044" w:tentative="1">
      <w:start w:val="1"/>
      <w:numFmt w:val="lowerRoman"/>
      <w:lvlText w:val="%9."/>
      <w:lvlJc w:val="right"/>
      <w:pPr>
        <w:ind w:left="6840" w:hanging="180"/>
      </w:pPr>
    </w:lvl>
  </w:abstractNum>
  <w:abstractNum w:abstractNumId="282">
    <w:nsid w:val="6C292871"/>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83">
    <w:nsid w:val="6CD44737"/>
    <w:multiLevelType w:val="multilevel"/>
    <w:tmpl w:val="60BEB0FA"/>
    <w:numStyleLink w:val="ListCC"/>
  </w:abstractNum>
  <w:abstractNum w:abstractNumId="284">
    <w:nsid w:val="6D147535"/>
    <w:multiLevelType w:val="multilevel"/>
    <w:tmpl w:val="60BEB0FA"/>
    <w:numStyleLink w:val="ListCC"/>
  </w:abstractNum>
  <w:abstractNum w:abstractNumId="285">
    <w:nsid w:val="6D4A7E2F"/>
    <w:multiLevelType w:val="multilevel"/>
    <w:tmpl w:val="60BEB0FA"/>
    <w:numStyleLink w:val="ListCC"/>
  </w:abstractNum>
  <w:abstractNum w:abstractNumId="286">
    <w:nsid w:val="6D5A5BF8"/>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287">
    <w:nsid w:val="6DBE5D18"/>
    <w:multiLevelType w:val="multilevel"/>
    <w:tmpl w:val="60BEB0FA"/>
    <w:numStyleLink w:val="ListCC"/>
  </w:abstractNum>
  <w:abstractNum w:abstractNumId="288">
    <w:nsid w:val="6E017BB4"/>
    <w:multiLevelType w:val="multilevel"/>
    <w:tmpl w:val="60BEB0FA"/>
    <w:numStyleLink w:val="ListCC"/>
  </w:abstractNum>
  <w:abstractNum w:abstractNumId="289">
    <w:nsid w:val="6E2F62E8"/>
    <w:multiLevelType w:val="multilevel"/>
    <w:tmpl w:val="60BEB0FA"/>
    <w:numStyleLink w:val="ListCC"/>
  </w:abstractNum>
  <w:abstractNum w:abstractNumId="290">
    <w:nsid w:val="6EC8385E"/>
    <w:multiLevelType w:val="hybridMultilevel"/>
    <w:tmpl w:val="3FC866D8"/>
    <w:lvl w:ilvl="0" w:tplc="9D566A56">
      <w:start w:val="1"/>
      <w:numFmt w:val="bullet"/>
      <w:pStyle w:val="Bullet1"/>
      <w:lvlText w:val=""/>
      <w:lvlJc w:val="left"/>
      <w:pPr>
        <w:tabs>
          <w:tab w:val="num" w:pos="720"/>
        </w:tabs>
        <w:ind w:left="720" w:hanging="360"/>
      </w:pPr>
      <w:rPr>
        <w:rFonts w:ascii="Symbol" w:hAnsi="Symbol" w:hint="default"/>
        <w:color w:val="auto"/>
      </w:rPr>
    </w:lvl>
    <w:lvl w:ilvl="1" w:tplc="CFC2ECDC" w:tentative="1">
      <w:start w:val="1"/>
      <w:numFmt w:val="bullet"/>
      <w:lvlText w:val="o"/>
      <w:lvlJc w:val="left"/>
      <w:pPr>
        <w:tabs>
          <w:tab w:val="num" w:pos="1440"/>
        </w:tabs>
        <w:ind w:left="1440" w:hanging="360"/>
      </w:pPr>
      <w:rPr>
        <w:rFonts w:ascii="Courier New" w:hAnsi="Courier New" w:cs="Courier New" w:hint="default"/>
      </w:rPr>
    </w:lvl>
    <w:lvl w:ilvl="2" w:tplc="65AE35B2" w:tentative="1">
      <w:start w:val="1"/>
      <w:numFmt w:val="bullet"/>
      <w:lvlText w:val=""/>
      <w:lvlJc w:val="left"/>
      <w:pPr>
        <w:tabs>
          <w:tab w:val="num" w:pos="2160"/>
        </w:tabs>
        <w:ind w:left="2160" w:hanging="360"/>
      </w:pPr>
      <w:rPr>
        <w:rFonts w:ascii="Wingdings" w:hAnsi="Wingdings" w:hint="default"/>
      </w:rPr>
    </w:lvl>
    <w:lvl w:ilvl="3" w:tplc="34E8FFE4" w:tentative="1">
      <w:start w:val="1"/>
      <w:numFmt w:val="bullet"/>
      <w:lvlText w:val=""/>
      <w:lvlJc w:val="left"/>
      <w:pPr>
        <w:tabs>
          <w:tab w:val="num" w:pos="2880"/>
        </w:tabs>
        <w:ind w:left="2880" w:hanging="360"/>
      </w:pPr>
      <w:rPr>
        <w:rFonts w:ascii="Symbol" w:hAnsi="Symbol" w:hint="default"/>
      </w:rPr>
    </w:lvl>
    <w:lvl w:ilvl="4" w:tplc="5C2C8D3A" w:tentative="1">
      <w:start w:val="1"/>
      <w:numFmt w:val="bullet"/>
      <w:lvlText w:val="o"/>
      <w:lvlJc w:val="left"/>
      <w:pPr>
        <w:tabs>
          <w:tab w:val="num" w:pos="3600"/>
        </w:tabs>
        <w:ind w:left="3600" w:hanging="360"/>
      </w:pPr>
      <w:rPr>
        <w:rFonts w:ascii="Courier New" w:hAnsi="Courier New" w:cs="Courier New" w:hint="default"/>
      </w:rPr>
    </w:lvl>
    <w:lvl w:ilvl="5" w:tplc="934665D2" w:tentative="1">
      <w:start w:val="1"/>
      <w:numFmt w:val="bullet"/>
      <w:lvlText w:val=""/>
      <w:lvlJc w:val="left"/>
      <w:pPr>
        <w:tabs>
          <w:tab w:val="num" w:pos="4320"/>
        </w:tabs>
        <w:ind w:left="4320" w:hanging="360"/>
      </w:pPr>
      <w:rPr>
        <w:rFonts w:ascii="Wingdings" w:hAnsi="Wingdings" w:hint="default"/>
      </w:rPr>
    </w:lvl>
    <w:lvl w:ilvl="6" w:tplc="824E7978" w:tentative="1">
      <w:start w:val="1"/>
      <w:numFmt w:val="bullet"/>
      <w:lvlText w:val=""/>
      <w:lvlJc w:val="left"/>
      <w:pPr>
        <w:tabs>
          <w:tab w:val="num" w:pos="5040"/>
        </w:tabs>
        <w:ind w:left="5040" w:hanging="360"/>
      </w:pPr>
      <w:rPr>
        <w:rFonts w:ascii="Symbol" w:hAnsi="Symbol" w:hint="default"/>
      </w:rPr>
    </w:lvl>
    <w:lvl w:ilvl="7" w:tplc="4DF8958C" w:tentative="1">
      <w:start w:val="1"/>
      <w:numFmt w:val="bullet"/>
      <w:lvlText w:val="o"/>
      <w:lvlJc w:val="left"/>
      <w:pPr>
        <w:tabs>
          <w:tab w:val="num" w:pos="5760"/>
        </w:tabs>
        <w:ind w:left="5760" w:hanging="360"/>
      </w:pPr>
      <w:rPr>
        <w:rFonts w:ascii="Courier New" w:hAnsi="Courier New" w:cs="Courier New" w:hint="default"/>
      </w:rPr>
    </w:lvl>
    <w:lvl w:ilvl="8" w:tplc="8F763162" w:tentative="1">
      <w:start w:val="1"/>
      <w:numFmt w:val="bullet"/>
      <w:lvlText w:val=""/>
      <w:lvlJc w:val="left"/>
      <w:pPr>
        <w:tabs>
          <w:tab w:val="num" w:pos="6480"/>
        </w:tabs>
        <w:ind w:left="6480" w:hanging="360"/>
      </w:pPr>
      <w:rPr>
        <w:rFonts w:ascii="Wingdings" w:hAnsi="Wingdings" w:hint="default"/>
      </w:rPr>
    </w:lvl>
  </w:abstractNum>
  <w:abstractNum w:abstractNumId="291">
    <w:nsid w:val="6F5D13A1"/>
    <w:multiLevelType w:val="multilevel"/>
    <w:tmpl w:val="60BEB0FA"/>
    <w:numStyleLink w:val="ListCC"/>
  </w:abstractNum>
  <w:abstractNum w:abstractNumId="292">
    <w:nsid w:val="7002546E"/>
    <w:multiLevelType w:val="multilevel"/>
    <w:tmpl w:val="60BEB0FA"/>
    <w:numStyleLink w:val="ListCC"/>
  </w:abstractNum>
  <w:abstractNum w:abstractNumId="293">
    <w:nsid w:val="70AC4797"/>
    <w:multiLevelType w:val="multilevel"/>
    <w:tmpl w:val="60BEB0FA"/>
    <w:numStyleLink w:val="ListCC"/>
  </w:abstractNum>
  <w:abstractNum w:abstractNumId="294">
    <w:nsid w:val="71760B25"/>
    <w:multiLevelType w:val="singleLevel"/>
    <w:tmpl w:val="496AE9A6"/>
    <w:lvl w:ilvl="0">
      <w:start w:val="1"/>
      <w:numFmt w:val="decimal"/>
      <w:lvlText w:val="%1."/>
      <w:legacy w:legacy="1" w:legacySpace="0" w:legacyIndent="360"/>
      <w:lvlJc w:val="left"/>
      <w:pPr>
        <w:ind w:left="360" w:hanging="360"/>
      </w:pPr>
    </w:lvl>
  </w:abstractNum>
  <w:abstractNum w:abstractNumId="295">
    <w:nsid w:val="71A50BE0"/>
    <w:multiLevelType w:val="multilevel"/>
    <w:tmpl w:val="60BEB0FA"/>
    <w:numStyleLink w:val="ListCC"/>
  </w:abstractNum>
  <w:abstractNum w:abstractNumId="296">
    <w:nsid w:val="71F50AA9"/>
    <w:multiLevelType w:val="multilevel"/>
    <w:tmpl w:val="60BEB0FA"/>
    <w:numStyleLink w:val="ListCC"/>
  </w:abstractNum>
  <w:abstractNum w:abstractNumId="297">
    <w:nsid w:val="72211F69"/>
    <w:multiLevelType w:val="multilevel"/>
    <w:tmpl w:val="60BEB0FA"/>
    <w:numStyleLink w:val="ListCC"/>
  </w:abstractNum>
  <w:abstractNum w:abstractNumId="298">
    <w:nsid w:val="72795D1B"/>
    <w:multiLevelType w:val="multilevel"/>
    <w:tmpl w:val="60BEB0FA"/>
    <w:numStyleLink w:val="ListCC"/>
  </w:abstractNum>
  <w:abstractNum w:abstractNumId="299">
    <w:nsid w:val="727B36EA"/>
    <w:multiLevelType w:val="singleLevel"/>
    <w:tmpl w:val="496AE9A6"/>
    <w:lvl w:ilvl="0">
      <w:start w:val="1"/>
      <w:numFmt w:val="decimal"/>
      <w:lvlText w:val="%1."/>
      <w:legacy w:legacy="1" w:legacySpace="0" w:legacyIndent="360"/>
      <w:lvlJc w:val="left"/>
      <w:pPr>
        <w:ind w:left="360" w:hanging="360"/>
      </w:pPr>
    </w:lvl>
  </w:abstractNum>
  <w:abstractNum w:abstractNumId="300">
    <w:nsid w:val="7290569D"/>
    <w:multiLevelType w:val="multilevel"/>
    <w:tmpl w:val="60BEB0FA"/>
    <w:numStyleLink w:val="ListCC"/>
  </w:abstractNum>
  <w:abstractNum w:abstractNumId="301">
    <w:nsid w:val="72D368A2"/>
    <w:multiLevelType w:val="multilevel"/>
    <w:tmpl w:val="60BEB0FA"/>
    <w:numStyleLink w:val="ListCC"/>
  </w:abstractNum>
  <w:abstractNum w:abstractNumId="302">
    <w:nsid w:val="73135EA5"/>
    <w:multiLevelType w:val="hybridMultilevel"/>
    <w:tmpl w:val="722C7388"/>
    <w:lvl w:ilvl="0" w:tplc="04090013">
      <w:start w:val="1"/>
      <w:numFmt w:val="upperRoman"/>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3">
    <w:nsid w:val="736A6847"/>
    <w:multiLevelType w:val="multilevel"/>
    <w:tmpl w:val="60BEB0FA"/>
    <w:numStyleLink w:val="ListCC"/>
  </w:abstractNum>
  <w:abstractNum w:abstractNumId="304">
    <w:nsid w:val="73944DEB"/>
    <w:multiLevelType w:val="multilevel"/>
    <w:tmpl w:val="60BEB0FA"/>
    <w:numStyleLink w:val="ListCC"/>
  </w:abstractNum>
  <w:abstractNum w:abstractNumId="305">
    <w:nsid w:val="73974040"/>
    <w:multiLevelType w:val="multilevel"/>
    <w:tmpl w:val="60BEB0FA"/>
    <w:numStyleLink w:val="ListCC"/>
  </w:abstractNum>
  <w:abstractNum w:abstractNumId="306">
    <w:nsid w:val="73E4542A"/>
    <w:multiLevelType w:val="hybridMultilevel"/>
    <w:tmpl w:val="188642A6"/>
    <w:lvl w:ilvl="0" w:tplc="6804E0D8">
      <w:start w:val="1"/>
      <w:numFmt w:val="decimal"/>
      <w:lvlText w:val="%1."/>
      <w:lvlJc w:val="left"/>
      <w:pPr>
        <w:ind w:left="720" w:hanging="360"/>
      </w:pPr>
      <w:rPr>
        <w:rFonts w:hint="default"/>
      </w:rPr>
    </w:lvl>
    <w:lvl w:ilvl="1" w:tplc="4B9E4194" w:tentative="1">
      <w:start w:val="1"/>
      <w:numFmt w:val="lowerLetter"/>
      <w:lvlText w:val="%2."/>
      <w:lvlJc w:val="left"/>
      <w:pPr>
        <w:ind w:left="1800" w:hanging="360"/>
      </w:pPr>
    </w:lvl>
    <w:lvl w:ilvl="2" w:tplc="2BF249AE" w:tentative="1">
      <w:start w:val="1"/>
      <w:numFmt w:val="lowerRoman"/>
      <w:lvlText w:val="%3."/>
      <w:lvlJc w:val="right"/>
      <w:pPr>
        <w:ind w:left="2520" w:hanging="180"/>
      </w:pPr>
    </w:lvl>
    <w:lvl w:ilvl="3" w:tplc="1B68B9DA" w:tentative="1">
      <w:start w:val="1"/>
      <w:numFmt w:val="decimal"/>
      <w:lvlText w:val="%4."/>
      <w:lvlJc w:val="left"/>
      <w:pPr>
        <w:ind w:left="3240" w:hanging="360"/>
      </w:pPr>
    </w:lvl>
    <w:lvl w:ilvl="4" w:tplc="700045F4" w:tentative="1">
      <w:start w:val="1"/>
      <w:numFmt w:val="lowerLetter"/>
      <w:lvlText w:val="%5."/>
      <w:lvlJc w:val="left"/>
      <w:pPr>
        <w:ind w:left="3960" w:hanging="360"/>
      </w:pPr>
    </w:lvl>
    <w:lvl w:ilvl="5" w:tplc="0DB40822" w:tentative="1">
      <w:start w:val="1"/>
      <w:numFmt w:val="lowerRoman"/>
      <w:lvlText w:val="%6."/>
      <w:lvlJc w:val="right"/>
      <w:pPr>
        <w:ind w:left="4680" w:hanging="180"/>
      </w:pPr>
    </w:lvl>
    <w:lvl w:ilvl="6" w:tplc="4F7E05D6" w:tentative="1">
      <w:start w:val="1"/>
      <w:numFmt w:val="decimal"/>
      <w:lvlText w:val="%7."/>
      <w:lvlJc w:val="left"/>
      <w:pPr>
        <w:ind w:left="5400" w:hanging="360"/>
      </w:pPr>
    </w:lvl>
    <w:lvl w:ilvl="7" w:tplc="203E75C2" w:tentative="1">
      <w:start w:val="1"/>
      <w:numFmt w:val="lowerLetter"/>
      <w:lvlText w:val="%8."/>
      <w:lvlJc w:val="left"/>
      <w:pPr>
        <w:ind w:left="6120" w:hanging="360"/>
      </w:pPr>
    </w:lvl>
    <w:lvl w:ilvl="8" w:tplc="F42A77BA" w:tentative="1">
      <w:start w:val="1"/>
      <w:numFmt w:val="lowerRoman"/>
      <w:lvlText w:val="%9."/>
      <w:lvlJc w:val="right"/>
      <w:pPr>
        <w:ind w:left="6840" w:hanging="180"/>
      </w:pPr>
    </w:lvl>
  </w:abstractNum>
  <w:abstractNum w:abstractNumId="307">
    <w:nsid w:val="73FA1E14"/>
    <w:multiLevelType w:val="multilevel"/>
    <w:tmpl w:val="60BEB0FA"/>
    <w:numStyleLink w:val="ListCC"/>
  </w:abstractNum>
  <w:abstractNum w:abstractNumId="308">
    <w:nsid w:val="7650258F"/>
    <w:multiLevelType w:val="multilevel"/>
    <w:tmpl w:val="60BEB0FA"/>
    <w:numStyleLink w:val="ListCC"/>
  </w:abstractNum>
  <w:abstractNum w:abstractNumId="309">
    <w:nsid w:val="76963742"/>
    <w:multiLevelType w:val="hybridMultilevel"/>
    <w:tmpl w:val="53B01532"/>
    <w:lvl w:ilvl="0" w:tplc="F1C47292">
      <w:start w:val="1"/>
      <w:numFmt w:val="bullet"/>
      <w:lvlText w:val=""/>
      <w:lvlJc w:val="left"/>
      <w:pPr>
        <w:tabs>
          <w:tab w:val="num" w:pos="720"/>
        </w:tabs>
        <w:ind w:left="720" w:hanging="360"/>
      </w:pPr>
      <w:rPr>
        <w:rFonts w:ascii="Wingdings" w:hAnsi="Wingdings" w:hint="default"/>
        <w:color w:val="auto"/>
      </w:rPr>
    </w:lvl>
    <w:lvl w:ilvl="1" w:tplc="D6481A10" w:tentative="1">
      <w:start w:val="1"/>
      <w:numFmt w:val="bullet"/>
      <w:lvlText w:val="o"/>
      <w:lvlJc w:val="left"/>
      <w:pPr>
        <w:tabs>
          <w:tab w:val="num" w:pos="1440"/>
        </w:tabs>
        <w:ind w:left="1440" w:hanging="360"/>
      </w:pPr>
      <w:rPr>
        <w:rFonts w:ascii="Courier New" w:hAnsi="Courier New" w:cs="Courier New" w:hint="default"/>
      </w:rPr>
    </w:lvl>
    <w:lvl w:ilvl="2" w:tplc="197AAAFE" w:tentative="1">
      <w:start w:val="1"/>
      <w:numFmt w:val="bullet"/>
      <w:lvlText w:val=""/>
      <w:lvlJc w:val="left"/>
      <w:pPr>
        <w:tabs>
          <w:tab w:val="num" w:pos="2160"/>
        </w:tabs>
        <w:ind w:left="2160" w:hanging="360"/>
      </w:pPr>
      <w:rPr>
        <w:rFonts w:ascii="Wingdings" w:hAnsi="Wingdings" w:hint="default"/>
      </w:rPr>
    </w:lvl>
    <w:lvl w:ilvl="3" w:tplc="83D88272" w:tentative="1">
      <w:start w:val="1"/>
      <w:numFmt w:val="bullet"/>
      <w:lvlText w:val=""/>
      <w:lvlJc w:val="left"/>
      <w:pPr>
        <w:tabs>
          <w:tab w:val="num" w:pos="2880"/>
        </w:tabs>
        <w:ind w:left="2880" w:hanging="360"/>
      </w:pPr>
      <w:rPr>
        <w:rFonts w:ascii="Symbol" w:hAnsi="Symbol" w:hint="default"/>
      </w:rPr>
    </w:lvl>
    <w:lvl w:ilvl="4" w:tplc="C13CC9D6" w:tentative="1">
      <w:start w:val="1"/>
      <w:numFmt w:val="bullet"/>
      <w:lvlText w:val="o"/>
      <w:lvlJc w:val="left"/>
      <w:pPr>
        <w:tabs>
          <w:tab w:val="num" w:pos="3600"/>
        </w:tabs>
        <w:ind w:left="3600" w:hanging="360"/>
      </w:pPr>
      <w:rPr>
        <w:rFonts w:ascii="Courier New" w:hAnsi="Courier New" w:cs="Courier New" w:hint="default"/>
      </w:rPr>
    </w:lvl>
    <w:lvl w:ilvl="5" w:tplc="90AA3D96" w:tentative="1">
      <w:start w:val="1"/>
      <w:numFmt w:val="bullet"/>
      <w:lvlText w:val=""/>
      <w:lvlJc w:val="left"/>
      <w:pPr>
        <w:tabs>
          <w:tab w:val="num" w:pos="4320"/>
        </w:tabs>
        <w:ind w:left="4320" w:hanging="360"/>
      </w:pPr>
      <w:rPr>
        <w:rFonts w:ascii="Wingdings" w:hAnsi="Wingdings" w:hint="default"/>
      </w:rPr>
    </w:lvl>
    <w:lvl w:ilvl="6" w:tplc="2EAA8B12" w:tentative="1">
      <w:start w:val="1"/>
      <w:numFmt w:val="bullet"/>
      <w:lvlText w:val=""/>
      <w:lvlJc w:val="left"/>
      <w:pPr>
        <w:tabs>
          <w:tab w:val="num" w:pos="5040"/>
        </w:tabs>
        <w:ind w:left="5040" w:hanging="360"/>
      </w:pPr>
      <w:rPr>
        <w:rFonts w:ascii="Symbol" w:hAnsi="Symbol" w:hint="default"/>
      </w:rPr>
    </w:lvl>
    <w:lvl w:ilvl="7" w:tplc="D4041762" w:tentative="1">
      <w:start w:val="1"/>
      <w:numFmt w:val="bullet"/>
      <w:lvlText w:val="o"/>
      <w:lvlJc w:val="left"/>
      <w:pPr>
        <w:tabs>
          <w:tab w:val="num" w:pos="5760"/>
        </w:tabs>
        <w:ind w:left="5760" w:hanging="360"/>
      </w:pPr>
      <w:rPr>
        <w:rFonts w:ascii="Courier New" w:hAnsi="Courier New" w:cs="Courier New" w:hint="default"/>
      </w:rPr>
    </w:lvl>
    <w:lvl w:ilvl="8" w:tplc="805E3C96" w:tentative="1">
      <w:start w:val="1"/>
      <w:numFmt w:val="bullet"/>
      <w:lvlText w:val=""/>
      <w:lvlJc w:val="left"/>
      <w:pPr>
        <w:tabs>
          <w:tab w:val="num" w:pos="6480"/>
        </w:tabs>
        <w:ind w:left="6480" w:hanging="360"/>
      </w:pPr>
      <w:rPr>
        <w:rFonts w:ascii="Wingdings" w:hAnsi="Wingdings" w:hint="default"/>
      </w:rPr>
    </w:lvl>
  </w:abstractNum>
  <w:abstractNum w:abstractNumId="310">
    <w:nsid w:val="76A14972"/>
    <w:multiLevelType w:val="multilevel"/>
    <w:tmpl w:val="60BEB0FA"/>
    <w:numStyleLink w:val="ListCC"/>
  </w:abstractNum>
  <w:abstractNum w:abstractNumId="311">
    <w:nsid w:val="770B2444"/>
    <w:multiLevelType w:val="multilevel"/>
    <w:tmpl w:val="60BEB0FA"/>
    <w:numStyleLink w:val="ListCC"/>
  </w:abstractNum>
  <w:abstractNum w:abstractNumId="312">
    <w:nsid w:val="77123947"/>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313">
    <w:nsid w:val="77181C46"/>
    <w:multiLevelType w:val="multilevel"/>
    <w:tmpl w:val="60BEB0FA"/>
    <w:numStyleLink w:val="ListCC"/>
  </w:abstractNum>
  <w:abstractNum w:abstractNumId="314">
    <w:nsid w:val="772C1537"/>
    <w:multiLevelType w:val="multilevel"/>
    <w:tmpl w:val="60BEB0FA"/>
    <w:numStyleLink w:val="ListCC"/>
  </w:abstractNum>
  <w:abstractNum w:abstractNumId="315">
    <w:nsid w:val="77611378"/>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316">
    <w:nsid w:val="77C81440"/>
    <w:multiLevelType w:val="multilevel"/>
    <w:tmpl w:val="60BEB0FA"/>
    <w:numStyleLink w:val="ListCC"/>
  </w:abstractNum>
  <w:abstractNum w:abstractNumId="317">
    <w:nsid w:val="77DD398C"/>
    <w:multiLevelType w:val="hybridMultilevel"/>
    <w:tmpl w:val="E4729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nsid w:val="77FC4895"/>
    <w:multiLevelType w:val="hybridMultilevel"/>
    <w:tmpl w:val="E4648308"/>
    <w:lvl w:ilvl="0" w:tplc="169828AA">
      <w:start w:val="1"/>
      <w:numFmt w:val="bullet"/>
      <w:lvlText w:val=""/>
      <w:lvlJc w:val="left"/>
      <w:pPr>
        <w:tabs>
          <w:tab w:val="num" w:pos="720"/>
        </w:tabs>
        <w:ind w:left="720" w:hanging="360"/>
      </w:pPr>
      <w:rPr>
        <w:rFonts w:ascii="Symbol" w:hAnsi="Symbol" w:hint="default"/>
        <w:color w:val="auto"/>
      </w:rPr>
    </w:lvl>
    <w:lvl w:ilvl="1" w:tplc="6060AAC8">
      <w:numFmt w:val="bullet"/>
      <w:lvlText w:val="-"/>
      <w:lvlJc w:val="left"/>
      <w:pPr>
        <w:tabs>
          <w:tab w:val="num" w:pos="1440"/>
        </w:tabs>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9">
    <w:nsid w:val="78592FA3"/>
    <w:multiLevelType w:val="multilevel"/>
    <w:tmpl w:val="60BEB0FA"/>
    <w:numStyleLink w:val="ListCC"/>
  </w:abstractNum>
  <w:abstractNum w:abstractNumId="320">
    <w:nsid w:val="78E65036"/>
    <w:multiLevelType w:val="hybridMultilevel"/>
    <w:tmpl w:val="460E095A"/>
    <w:lvl w:ilvl="0" w:tplc="3FCCD4A2">
      <w:start w:val="1"/>
      <w:numFmt w:val="decimal"/>
      <w:lvlText w:val="%1."/>
      <w:lvlJc w:val="left"/>
      <w:pPr>
        <w:ind w:left="720" w:hanging="360"/>
      </w:pPr>
      <w:rPr>
        <w:rFonts w:hint="default"/>
      </w:rPr>
    </w:lvl>
    <w:lvl w:ilvl="1" w:tplc="D8001206" w:tentative="1">
      <w:start w:val="1"/>
      <w:numFmt w:val="lowerLetter"/>
      <w:lvlText w:val="%2."/>
      <w:lvlJc w:val="left"/>
      <w:pPr>
        <w:ind w:left="1800" w:hanging="360"/>
      </w:pPr>
    </w:lvl>
    <w:lvl w:ilvl="2" w:tplc="BF3AA602" w:tentative="1">
      <w:start w:val="1"/>
      <w:numFmt w:val="lowerRoman"/>
      <w:lvlText w:val="%3."/>
      <w:lvlJc w:val="right"/>
      <w:pPr>
        <w:ind w:left="2520" w:hanging="180"/>
      </w:pPr>
    </w:lvl>
    <w:lvl w:ilvl="3" w:tplc="193C9838" w:tentative="1">
      <w:start w:val="1"/>
      <w:numFmt w:val="decimal"/>
      <w:lvlText w:val="%4."/>
      <w:lvlJc w:val="left"/>
      <w:pPr>
        <w:ind w:left="3240" w:hanging="360"/>
      </w:pPr>
    </w:lvl>
    <w:lvl w:ilvl="4" w:tplc="49A6D6EC" w:tentative="1">
      <w:start w:val="1"/>
      <w:numFmt w:val="lowerLetter"/>
      <w:lvlText w:val="%5."/>
      <w:lvlJc w:val="left"/>
      <w:pPr>
        <w:ind w:left="3960" w:hanging="360"/>
      </w:pPr>
    </w:lvl>
    <w:lvl w:ilvl="5" w:tplc="A16C20E0" w:tentative="1">
      <w:start w:val="1"/>
      <w:numFmt w:val="lowerRoman"/>
      <w:lvlText w:val="%6."/>
      <w:lvlJc w:val="right"/>
      <w:pPr>
        <w:ind w:left="4680" w:hanging="180"/>
      </w:pPr>
    </w:lvl>
    <w:lvl w:ilvl="6" w:tplc="7A0A4926" w:tentative="1">
      <w:start w:val="1"/>
      <w:numFmt w:val="decimal"/>
      <w:lvlText w:val="%7."/>
      <w:lvlJc w:val="left"/>
      <w:pPr>
        <w:ind w:left="5400" w:hanging="360"/>
      </w:pPr>
    </w:lvl>
    <w:lvl w:ilvl="7" w:tplc="BD90C32A" w:tentative="1">
      <w:start w:val="1"/>
      <w:numFmt w:val="lowerLetter"/>
      <w:lvlText w:val="%8."/>
      <w:lvlJc w:val="left"/>
      <w:pPr>
        <w:ind w:left="6120" w:hanging="360"/>
      </w:pPr>
    </w:lvl>
    <w:lvl w:ilvl="8" w:tplc="B9A45BD4" w:tentative="1">
      <w:start w:val="1"/>
      <w:numFmt w:val="lowerRoman"/>
      <w:lvlText w:val="%9."/>
      <w:lvlJc w:val="right"/>
      <w:pPr>
        <w:ind w:left="6840" w:hanging="180"/>
      </w:pPr>
    </w:lvl>
  </w:abstractNum>
  <w:abstractNum w:abstractNumId="321">
    <w:nsid w:val="78E81E46"/>
    <w:multiLevelType w:val="multilevel"/>
    <w:tmpl w:val="60BEB0FA"/>
    <w:numStyleLink w:val="ListCC"/>
  </w:abstractNum>
  <w:abstractNum w:abstractNumId="322">
    <w:nsid w:val="79613EE6"/>
    <w:multiLevelType w:val="hybridMultilevel"/>
    <w:tmpl w:val="334AE44E"/>
    <w:lvl w:ilvl="0" w:tplc="C2FA7ADC">
      <w:start w:val="1"/>
      <w:numFmt w:val="decimal"/>
      <w:lvlText w:val="%1."/>
      <w:lvlJc w:val="left"/>
      <w:pPr>
        <w:ind w:left="720" w:hanging="360"/>
      </w:pPr>
      <w:rPr>
        <w:rFonts w:hint="default"/>
      </w:rPr>
    </w:lvl>
    <w:lvl w:ilvl="1" w:tplc="CD5E2764">
      <w:start w:val="1"/>
      <w:numFmt w:val="lowerLetter"/>
      <w:lvlText w:val="%2."/>
      <w:lvlJc w:val="left"/>
      <w:pPr>
        <w:ind w:left="1800" w:hanging="360"/>
      </w:pPr>
    </w:lvl>
    <w:lvl w:ilvl="2" w:tplc="6AF8109E" w:tentative="1">
      <w:start w:val="1"/>
      <w:numFmt w:val="lowerRoman"/>
      <w:lvlText w:val="%3."/>
      <w:lvlJc w:val="right"/>
      <w:pPr>
        <w:ind w:left="2520" w:hanging="180"/>
      </w:pPr>
    </w:lvl>
    <w:lvl w:ilvl="3" w:tplc="CA06DD8E" w:tentative="1">
      <w:start w:val="1"/>
      <w:numFmt w:val="decimal"/>
      <w:lvlText w:val="%4."/>
      <w:lvlJc w:val="left"/>
      <w:pPr>
        <w:ind w:left="3240" w:hanging="360"/>
      </w:pPr>
    </w:lvl>
    <w:lvl w:ilvl="4" w:tplc="173E2B3E" w:tentative="1">
      <w:start w:val="1"/>
      <w:numFmt w:val="lowerLetter"/>
      <w:lvlText w:val="%5."/>
      <w:lvlJc w:val="left"/>
      <w:pPr>
        <w:ind w:left="3960" w:hanging="360"/>
      </w:pPr>
    </w:lvl>
    <w:lvl w:ilvl="5" w:tplc="42D8C470" w:tentative="1">
      <w:start w:val="1"/>
      <w:numFmt w:val="lowerRoman"/>
      <w:lvlText w:val="%6."/>
      <w:lvlJc w:val="right"/>
      <w:pPr>
        <w:ind w:left="4680" w:hanging="180"/>
      </w:pPr>
    </w:lvl>
    <w:lvl w:ilvl="6" w:tplc="B8342F36" w:tentative="1">
      <w:start w:val="1"/>
      <w:numFmt w:val="decimal"/>
      <w:lvlText w:val="%7."/>
      <w:lvlJc w:val="left"/>
      <w:pPr>
        <w:ind w:left="5400" w:hanging="360"/>
      </w:pPr>
    </w:lvl>
    <w:lvl w:ilvl="7" w:tplc="986E4BE4" w:tentative="1">
      <w:start w:val="1"/>
      <w:numFmt w:val="lowerLetter"/>
      <w:lvlText w:val="%8."/>
      <w:lvlJc w:val="left"/>
      <w:pPr>
        <w:ind w:left="6120" w:hanging="360"/>
      </w:pPr>
    </w:lvl>
    <w:lvl w:ilvl="8" w:tplc="E9EA750E" w:tentative="1">
      <w:start w:val="1"/>
      <w:numFmt w:val="lowerRoman"/>
      <w:lvlText w:val="%9."/>
      <w:lvlJc w:val="right"/>
      <w:pPr>
        <w:ind w:left="6840" w:hanging="180"/>
      </w:pPr>
    </w:lvl>
  </w:abstractNum>
  <w:abstractNum w:abstractNumId="323">
    <w:nsid w:val="79AD3AAF"/>
    <w:multiLevelType w:val="multilevel"/>
    <w:tmpl w:val="60BEB0FA"/>
    <w:numStyleLink w:val="ListCC"/>
  </w:abstractNum>
  <w:abstractNum w:abstractNumId="324">
    <w:nsid w:val="7A1258B1"/>
    <w:multiLevelType w:val="multilevel"/>
    <w:tmpl w:val="60BEB0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325">
    <w:nsid w:val="7AE318C3"/>
    <w:multiLevelType w:val="multilevel"/>
    <w:tmpl w:val="60BEB0FA"/>
    <w:numStyleLink w:val="ListCC"/>
  </w:abstractNum>
  <w:abstractNum w:abstractNumId="326">
    <w:nsid w:val="7B391B86"/>
    <w:multiLevelType w:val="multilevel"/>
    <w:tmpl w:val="60BEB0FA"/>
    <w:numStyleLink w:val="ListCC"/>
  </w:abstractNum>
  <w:abstractNum w:abstractNumId="327">
    <w:nsid w:val="7D491B31"/>
    <w:multiLevelType w:val="hybridMultilevel"/>
    <w:tmpl w:val="0E46E936"/>
    <w:lvl w:ilvl="0" w:tplc="9544CF6C">
      <w:start w:val="1"/>
      <w:numFmt w:val="decimal"/>
      <w:lvlText w:val="%1."/>
      <w:lvlJc w:val="left"/>
      <w:pPr>
        <w:ind w:left="720" w:hanging="360"/>
      </w:pPr>
      <w:rPr>
        <w:rFonts w:hint="default"/>
      </w:rPr>
    </w:lvl>
    <w:lvl w:ilvl="1" w:tplc="13283A62" w:tentative="1">
      <w:start w:val="1"/>
      <w:numFmt w:val="lowerLetter"/>
      <w:lvlText w:val="%2."/>
      <w:lvlJc w:val="left"/>
      <w:pPr>
        <w:ind w:left="1800" w:hanging="360"/>
      </w:pPr>
    </w:lvl>
    <w:lvl w:ilvl="2" w:tplc="3E909D38" w:tentative="1">
      <w:start w:val="1"/>
      <w:numFmt w:val="lowerRoman"/>
      <w:lvlText w:val="%3."/>
      <w:lvlJc w:val="right"/>
      <w:pPr>
        <w:ind w:left="2520" w:hanging="180"/>
      </w:pPr>
    </w:lvl>
    <w:lvl w:ilvl="3" w:tplc="0200149A" w:tentative="1">
      <w:start w:val="1"/>
      <w:numFmt w:val="decimal"/>
      <w:lvlText w:val="%4."/>
      <w:lvlJc w:val="left"/>
      <w:pPr>
        <w:ind w:left="3240" w:hanging="360"/>
      </w:pPr>
    </w:lvl>
    <w:lvl w:ilvl="4" w:tplc="D6922BEC" w:tentative="1">
      <w:start w:val="1"/>
      <w:numFmt w:val="lowerLetter"/>
      <w:lvlText w:val="%5."/>
      <w:lvlJc w:val="left"/>
      <w:pPr>
        <w:ind w:left="3960" w:hanging="360"/>
      </w:pPr>
    </w:lvl>
    <w:lvl w:ilvl="5" w:tplc="791C95F6" w:tentative="1">
      <w:start w:val="1"/>
      <w:numFmt w:val="lowerRoman"/>
      <w:lvlText w:val="%6."/>
      <w:lvlJc w:val="right"/>
      <w:pPr>
        <w:ind w:left="4680" w:hanging="180"/>
      </w:pPr>
    </w:lvl>
    <w:lvl w:ilvl="6" w:tplc="6EC0336C" w:tentative="1">
      <w:start w:val="1"/>
      <w:numFmt w:val="decimal"/>
      <w:lvlText w:val="%7."/>
      <w:lvlJc w:val="left"/>
      <w:pPr>
        <w:ind w:left="5400" w:hanging="360"/>
      </w:pPr>
    </w:lvl>
    <w:lvl w:ilvl="7" w:tplc="23049820" w:tentative="1">
      <w:start w:val="1"/>
      <w:numFmt w:val="lowerLetter"/>
      <w:lvlText w:val="%8."/>
      <w:lvlJc w:val="left"/>
      <w:pPr>
        <w:ind w:left="6120" w:hanging="360"/>
      </w:pPr>
    </w:lvl>
    <w:lvl w:ilvl="8" w:tplc="97CE1E96" w:tentative="1">
      <w:start w:val="1"/>
      <w:numFmt w:val="lowerRoman"/>
      <w:lvlText w:val="%9."/>
      <w:lvlJc w:val="right"/>
      <w:pPr>
        <w:ind w:left="6840" w:hanging="180"/>
      </w:pPr>
    </w:lvl>
  </w:abstractNum>
  <w:abstractNum w:abstractNumId="328">
    <w:nsid w:val="7F035778"/>
    <w:multiLevelType w:val="multilevel"/>
    <w:tmpl w:val="60BEB0FA"/>
    <w:numStyleLink w:val="ListCC"/>
  </w:abstractNum>
  <w:abstractNum w:abstractNumId="329">
    <w:nsid w:val="7F2B68F6"/>
    <w:multiLevelType w:val="multilevel"/>
    <w:tmpl w:val="60BEB0FA"/>
    <w:numStyleLink w:val="ListCC"/>
  </w:abstractNum>
  <w:abstractNum w:abstractNumId="330">
    <w:nsid w:val="7FF2468B"/>
    <w:multiLevelType w:val="hybridMultilevel"/>
    <w:tmpl w:val="C898FD9E"/>
    <w:lvl w:ilvl="0" w:tplc="41604C10">
      <w:start w:val="1"/>
      <w:numFmt w:val="decimal"/>
      <w:lvlText w:val="%1."/>
      <w:lvlJc w:val="left"/>
      <w:pPr>
        <w:ind w:left="1080" w:hanging="360"/>
      </w:pPr>
    </w:lvl>
    <w:lvl w:ilvl="1" w:tplc="57C82A34">
      <w:start w:val="1"/>
      <w:numFmt w:val="upperLetter"/>
      <w:lvlText w:val="%2."/>
      <w:lvlJc w:val="left"/>
      <w:pPr>
        <w:ind w:left="1800" w:hanging="360"/>
      </w:pPr>
      <w:rPr>
        <w:rFonts w:hint="default"/>
      </w:rPr>
    </w:lvl>
    <w:lvl w:ilvl="2" w:tplc="6812F31C">
      <w:numFmt w:val="bullet"/>
      <w:lvlText w:val=""/>
      <w:lvlJc w:val="left"/>
      <w:pPr>
        <w:ind w:left="2700" w:hanging="360"/>
      </w:pPr>
      <w:rPr>
        <w:rFonts w:ascii="Symbol" w:eastAsiaTheme="minorHAnsi" w:hAnsi="Symbol" w:cstheme="minorHAnsi" w:hint="default"/>
      </w:rPr>
    </w:lvl>
    <w:lvl w:ilvl="3" w:tplc="2F4CBD2E" w:tentative="1">
      <w:start w:val="1"/>
      <w:numFmt w:val="decimal"/>
      <w:lvlText w:val="%4."/>
      <w:lvlJc w:val="left"/>
      <w:pPr>
        <w:ind w:left="3240" w:hanging="360"/>
      </w:pPr>
    </w:lvl>
    <w:lvl w:ilvl="4" w:tplc="22547A1E" w:tentative="1">
      <w:start w:val="1"/>
      <w:numFmt w:val="lowerLetter"/>
      <w:lvlText w:val="%5."/>
      <w:lvlJc w:val="left"/>
      <w:pPr>
        <w:ind w:left="3960" w:hanging="360"/>
      </w:pPr>
    </w:lvl>
    <w:lvl w:ilvl="5" w:tplc="684800C2" w:tentative="1">
      <w:start w:val="1"/>
      <w:numFmt w:val="lowerRoman"/>
      <w:lvlText w:val="%6."/>
      <w:lvlJc w:val="right"/>
      <w:pPr>
        <w:ind w:left="4680" w:hanging="180"/>
      </w:pPr>
    </w:lvl>
    <w:lvl w:ilvl="6" w:tplc="7862AEBE" w:tentative="1">
      <w:start w:val="1"/>
      <w:numFmt w:val="decimal"/>
      <w:lvlText w:val="%7."/>
      <w:lvlJc w:val="left"/>
      <w:pPr>
        <w:ind w:left="5400" w:hanging="360"/>
      </w:pPr>
    </w:lvl>
    <w:lvl w:ilvl="7" w:tplc="468004EC" w:tentative="1">
      <w:start w:val="1"/>
      <w:numFmt w:val="lowerLetter"/>
      <w:lvlText w:val="%8."/>
      <w:lvlJc w:val="left"/>
      <w:pPr>
        <w:ind w:left="6120" w:hanging="360"/>
      </w:pPr>
    </w:lvl>
    <w:lvl w:ilvl="8" w:tplc="320C54EC" w:tentative="1">
      <w:start w:val="1"/>
      <w:numFmt w:val="lowerRoman"/>
      <w:lvlText w:val="%9."/>
      <w:lvlJc w:val="right"/>
      <w:pPr>
        <w:ind w:left="6840" w:hanging="180"/>
      </w:pPr>
    </w:lvl>
  </w:abstractNum>
  <w:num w:numId="1">
    <w:abstractNumId w:val="1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startOverride w:val="1"/>
    </w:lvlOverride>
  </w:num>
  <w:num w:numId="3">
    <w:abstractNumId w:val="13"/>
  </w:num>
  <w:num w:numId="4">
    <w:abstractNumId w:val="133"/>
  </w:num>
  <w:num w:numId="5">
    <w:abstractNumId w:val="118"/>
  </w:num>
  <w:num w:numId="6">
    <w:abstractNumId w:val="57"/>
  </w:num>
  <w:num w:numId="7">
    <w:abstractNumId w:val="81"/>
  </w:num>
  <w:num w:numId="8">
    <w:abstractNumId w:val="267"/>
  </w:num>
  <w:num w:numId="9">
    <w:abstractNumId w:val="113"/>
  </w:num>
  <w:num w:numId="10">
    <w:abstractNumId w:val="253"/>
  </w:num>
  <w:num w:numId="11">
    <w:abstractNumId w:val="139"/>
  </w:num>
  <w:num w:numId="12">
    <w:abstractNumId w:val="112"/>
  </w:num>
  <w:num w:numId="13">
    <w:abstractNumId w:val="176"/>
  </w:num>
  <w:num w:numId="14">
    <w:abstractNumId w:val="38"/>
  </w:num>
  <w:num w:numId="15">
    <w:abstractNumId w:val="155"/>
  </w:num>
  <w:num w:numId="16">
    <w:abstractNumId w:val="279"/>
  </w:num>
  <w:num w:numId="17">
    <w:abstractNumId w:val="212"/>
  </w:num>
  <w:num w:numId="18">
    <w:abstractNumId w:val="236"/>
  </w:num>
  <w:num w:numId="19">
    <w:abstractNumId w:val="227"/>
  </w:num>
  <w:num w:numId="20">
    <w:abstractNumId w:val="129"/>
  </w:num>
  <w:num w:numId="21">
    <w:abstractNumId w:val="96"/>
  </w:num>
  <w:num w:numId="22">
    <w:abstractNumId w:val="193"/>
  </w:num>
  <w:num w:numId="23">
    <w:abstractNumId w:val="261"/>
  </w:num>
  <w:num w:numId="24">
    <w:abstractNumId w:val="327"/>
  </w:num>
  <w:num w:numId="25">
    <w:abstractNumId w:val="103"/>
  </w:num>
  <w:num w:numId="26">
    <w:abstractNumId w:val="223"/>
  </w:num>
  <w:num w:numId="27">
    <w:abstractNumId w:val="148"/>
  </w:num>
  <w:num w:numId="28">
    <w:abstractNumId w:val="245"/>
  </w:num>
  <w:num w:numId="29">
    <w:abstractNumId w:val="281"/>
  </w:num>
  <w:num w:numId="30">
    <w:abstractNumId w:val="196"/>
  </w:num>
  <w:num w:numId="31">
    <w:abstractNumId w:val="105"/>
  </w:num>
  <w:num w:numId="32">
    <w:abstractNumId w:val="320"/>
  </w:num>
  <w:num w:numId="33">
    <w:abstractNumId w:val="44"/>
  </w:num>
  <w:num w:numId="34">
    <w:abstractNumId w:val="191"/>
  </w:num>
  <w:num w:numId="35">
    <w:abstractNumId w:val="276"/>
  </w:num>
  <w:num w:numId="36">
    <w:abstractNumId w:val="210"/>
  </w:num>
  <w:num w:numId="37">
    <w:abstractNumId w:val="54"/>
  </w:num>
  <w:num w:numId="38">
    <w:abstractNumId w:val="130"/>
  </w:num>
  <w:num w:numId="39">
    <w:abstractNumId w:val="235"/>
  </w:num>
  <w:num w:numId="40">
    <w:abstractNumId w:val="69"/>
  </w:num>
  <w:num w:numId="41">
    <w:abstractNumId w:val="145"/>
  </w:num>
  <w:num w:numId="42">
    <w:abstractNumId w:val="110"/>
  </w:num>
  <w:num w:numId="43">
    <w:abstractNumId w:val="257"/>
  </w:num>
  <w:num w:numId="44">
    <w:abstractNumId w:val="255"/>
  </w:num>
  <w:num w:numId="45">
    <w:abstractNumId w:val="179"/>
  </w:num>
  <w:num w:numId="46">
    <w:abstractNumId w:val="237"/>
  </w:num>
  <w:num w:numId="47">
    <w:abstractNumId w:val="68"/>
  </w:num>
  <w:num w:numId="48">
    <w:abstractNumId w:val="306"/>
  </w:num>
  <w:num w:numId="49">
    <w:abstractNumId w:val="42"/>
  </w:num>
  <w:num w:numId="50">
    <w:abstractNumId w:val="242"/>
  </w:num>
  <w:num w:numId="51">
    <w:abstractNumId w:val="143"/>
  </w:num>
  <w:num w:numId="52">
    <w:abstractNumId w:val="184"/>
  </w:num>
  <w:num w:numId="53">
    <w:abstractNumId w:val="65"/>
  </w:num>
  <w:num w:numId="54">
    <w:abstractNumId w:val="189"/>
  </w:num>
  <w:num w:numId="55">
    <w:abstractNumId w:val="72"/>
  </w:num>
  <w:num w:numId="56">
    <w:abstractNumId w:val="74"/>
  </w:num>
  <w:num w:numId="57">
    <w:abstractNumId w:val="330"/>
  </w:num>
  <w:num w:numId="58">
    <w:abstractNumId w:val="45"/>
  </w:num>
  <w:num w:numId="59">
    <w:abstractNumId w:val="67"/>
  </w:num>
  <w:num w:numId="60">
    <w:abstractNumId w:val="38"/>
    <w:lvlOverride w:ilvl="0">
      <w:lvl w:ilvl="0" w:tplc="AA88C32A">
        <w:start w:val="1"/>
        <w:numFmt w:val="decimal"/>
        <w:lvlText w:val="%1."/>
        <w:lvlJc w:val="left"/>
        <w:pPr>
          <w:ind w:left="720" w:hanging="360"/>
        </w:pPr>
        <w:rPr>
          <w:rFonts w:hint="default"/>
        </w:rPr>
      </w:lvl>
    </w:lvlOverride>
    <w:lvlOverride w:ilvl="1">
      <w:lvl w:ilvl="1" w:tplc="C7C6796C" w:tentative="1">
        <w:start w:val="1"/>
        <w:numFmt w:val="lowerLetter"/>
        <w:lvlText w:val="%2."/>
        <w:lvlJc w:val="left"/>
        <w:pPr>
          <w:ind w:left="1440" w:hanging="360"/>
        </w:pPr>
      </w:lvl>
    </w:lvlOverride>
    <w:lvlOverride w:ilvl="2">
      <w:lvl w:ilvl="2" w:tplc="C1E88A82" w:tentative="1">
        <w:start w:val="1"/>
        <w:numFmt w:val="lowerRoman"/>
        <w:lvlText w:val="%3."/>
        <w:lvlJc w:val="right"/>
        <w:pPr>
          <w:ind w:left="2160" w:hanging="180"/>
        </w:pPr>
      </w:lvl>
    </w:lvlOverride>
    <w:lvlOverride w:ilvl="3">
      <w:lvl w:ilvl="3" w:tplc="29DEB7E6" w:tentative="1">
        <w:start w:val="1"/>
        <w:numFmt w:val="decimal"/>
        <w:lvlText w:val="%4."/>
        <w:lvlJc w:val="left"/>
        <w:pPr>
          <w:ind w:left="2880" w:hanging="360"/>
        </w:pPr>
      </w:lvl>
    </w:lvlOverride>
    <w:lvlOverride w:ilvl="4">
      <w:lvl w:ilvl="4" w:tplc="813E9476" w:tentative="1">
        <w:start w:val="1"/>
        <w:numFmt w:val="lowerLetter"/>
        <w:lvlText w:val="%5."/>
        <w:lvlJc w:val="left"/>
        <w:pPr>
          <w:ind w:left="3600" w:hanging="360"/>
        </w:pPr>
      </w:lvl>
    </w:lvlOverride>
    <w:lvlOverride w:ilvl="5">
      <w:lvl w:ilvl="5" w:tplc="17B26CA0" w:tentative="1">
        <w:start w:val="1"/>
        <w:numFmt w:val="lowerRoman"/>
        <w:lvlText w:val="%6."/>
        <w:lvlJc w:val="right"/>
        <w:pPr>
          <w:ind w:left="4320" w:hanging="180"/>
        </w:pPr>
      </w:lvl>
    </w:lvlOverride>
    <w:lvlOverride w:ilvl="6">
      <w:lvl w:ilvl="6" w:tplc="B16C2832" w:tentative="1">
        <w:start w:val="1"/>
        <w:numFmt w:val="decimal"/>
        <w:lvlText w:val="%7."/>
        <w:lvlJc w:val="left"/>
        <w:pPr>
          <w:ind w:left="5040" w:hanging="360"/>
        </w:pPr>
      </w:lvl>
    </w:lvlOverride>
    <w:lvlOverride w:ilvl="7">
      <w:lvl w:ilvl="7" w:tplc="5E7A029E" w:tentative="1">
        <w:start w:val="1"/>
        <w:numFmt w:val="lowerLetter"/>
        <w:lvlText w:val="%8."/>
        <w:lvlJc w:val="left"/>
        <w:pPr>
          <w:ind w:left="5760" w:hanging="360"/>
        </w:pPr>
      </w:lvl>
    </w:lvlOverride>
    <w:lvlOverride w:ilvl="8">
      <w:lvl w:ilvl="8" w:tplc="D5E8CFDC" w:tentative="1">
        <w:start w:val="1"/>
        <w:numFmt w:val="lowerRoman"/>
        <w:lvlText w:val="%9."/>
        <w:lvlJc w:val="right"/>
        <w:pPr>
          <w:ind w:left="6480" w:hanging="180"/>
        </w:pPr>
      </w:lvl>
    </w:lvlOverride>
  </w:num>
  <w:num w:numId="61">
    <w:abstractNumId w:val="38"/>
    <w:lvlOverride w:ilvl="0">
      <w:lvl w:ilvl="0" w:tplc="AA88C32A">
        <w:start w:val="1"/>
        <w:numFmt w:val="decimal"/>
        <w:lvlText w:val="%1."/>
        <w:lvlJc w:val="left"/>
        <w:pPr>
          <w:ind w:left="720" w:hanging="360"/>
        </w:pPr>
        <w:rPr>
          <w:rFonts w:hint="default"/>
        </w:rPr>
      </w:lvl>
    </w:lvlOverride>
    <w:lvlOverride w:ilvl="1">
      <w:lvl w:ilvl="1" w:tplc="C7C6796C" w:tentative="1">
        <w:start w:val="1"/>
        <w:numFmt w:val="lowerLetter"/>
        <w:lvlText w:val="%2."/>
        <w:lvlJc w:val="left"/>
        <w:pPr>
          <w:ind w:left="1440" w:hanging="360"/>
        </w:pPr>
      </w:lvl>
    </w:lvlOverride>
    <w:lvlOverride w:ilvl="2">
      <w:lvl w:ilvl="2" w:tplc="C1E88A82" w:tentative="1">
        <w:start w:val="1"/>
        <w:numFmt w:val="lowerRoman"/>
        <w:lvlText w:val="%3."/>
        <w:lvlJc w:val="right"/>
        <w:pPr>
          <w:ind w:left="2160" w:hanging="180"/>
        </w:pPr>
      </w:lvl>
    </w:lvlOverride>
    <w:lvlOverride w:ilvl="3">
      <w:lvl w:ilvl="3" w:tplc="29DEB7E6" w:tentative="1">
        <w:start w:val="1"/>
        <w:numFmt w:val="decimal"/>
        <w:lvlText w:val="%4."/>
        <w:lvlJc w:val="left"/>
        <w:pPr>
          <w:ind w:left="2880" w:hanging="360"/>
        </w:pPr>
      </w:lvl>
    </w:lvlOverride>
    <w:lvlOverride w:ilvl="4">
      <w:lvl w:ilvl="4" w:tplc="813E9476" w:tentative="1">
        <w:start w:val="1"/>
        <w:numFmt w:val="lowerLetter"/>
        <w:lvlText w:val="%5."/>
        <w:lvlJc w:val="left"/>
        <w:pPr>
          <w:ind w:left="3600" w:hanging="360"/>
        </w:pPr>
      </w:lvl>
    </w:lvlOverride>
    <w:lvlOverride w:ilvl="5">
      <w:lvl w:ilvl="5" w:tplc="17B26CA0" w:tentative="1">
        <w:start w:val="1"/>
        <w:numFmt w:val="lowerRoman"/>
        <w:lvlText w:val="%6."/>
        <w:lvlJc w:val="right"/>
        <w:pPr>
          <w:ind w:left="4320" w:hanging="180"/>
        </w:pPr>
      </w:lvl>
    </w:lvlOverride>
    <w:lvlOverride w:ilvl="6">
      <w:lvl w:ilvl="6" w:tplc="B16C2832" w:tentative="1">
        <w:start w:val="1"/>
        <w:numFmt w:val="decimal"/>
        <w:lvlText w:val="%7."/>
        <w:lvlJc w:val="left"/>
        <w:pPr>
          <w:ind w:left="5040" w:hanging="360"/>
        </w:pPr>
      </w:lvl>
    </w:lvlOverride>
    <w:lvlOverride w:ilvl="7">
      <w:lvl w:ilvl="7" w:tplc="5E7A029E" w:tentative="1">
        <w:start w:val="1"/>
        <w:numFmt w:val="lowerLetter"/>
        <w:lvlText w:val="%8."/>
        <w:lvlJc w:val="left"/>
        <w:pPr>
          <w:ind w:left="5760" w:hanging="360"/>
        </w:pPr>
      </w:lvl>
    </w:lvlOverride>
    <w:lvlOverride w:ilvl="8">
      <w:lvl w:ilvl="8" w:tplc="D5E8CFDC" w:tentative="1">
        <w:start w:val="1"/>
        <w:numFmt w:val="lowerRoman"/>
        <w:lvlText w:val="%9."/>
        <w:lvlJc w:val="right"/>
        <w:pPr>
          <w:ind w:left="6480" w:hanging="180"/>
        </w:pPr>
      </w:lvl>
    </w:lvlOverride>
  </w:num>
  <w:num w:numId="62">
    <w:abstractNumId w:val="38"/>
    <w:lvlOverride w:ilvl="0">
      <w:lvl w:ilvl="0" w:tplc="AA88C32A">
        <w:start w:val="1"/>
        <w:numFmt w:val="decimal"/>
        <w:lvlText w:val="%1."/>
        <w:lvlJc w:val="left"/>
        <w:pPr>
          <w:ind w:left="720" w:hanging="360"/>
        </w:pPr>
        <w:rPr>
          <w:rFonts w:hint="default"/>
        </w:rPr>
      </w:lvl>
    </w:lvlOverride>
    <w:lvlOverride w:ilvl="1">
      <w:lvl w:ilvl="1" w:tplc="C7C6796C" w:tentative="1">
        <w:start w:val="1"/>
        <w:numFmt w:val="lowerLetter"/>
        <w:lvlText w:val="%2."/>
        <w:lvlJc w:val="left"/>
        <w:pPr>
          <w:ind w:left="1440" w:hanging="360"/>
        </w:pPr>
      </w:lvl>
    </w:lvlOverride>
    <w:lvlOverride w:ilvl="2">
      <w:lvl w:ilvl="2" w:tplc="C1E88A82" w:tentative="1">
        <w:start w:val="1"/>
        <w:numFmt w:val="lowerRoman"/>
        <w:lvlText w:val="%3."/>
        <w:lvlJc w:val="right"/>
        <w:pPr>
          <w:ind w:left="2160" w:hanging="180"/>
        </w:pPr>
      </w:lvl>
    </w:lvlOverride>
    <w:lvlOverride w:ilvl="3">
      <w:lvl w:ilvl="3" w:tplc="29DEB7E6" w:tentative="1">
        <w:start w:val="1"/>
        <w:numFmt w:val="decimal"/>
        <w:lvlText w:val="%4."/>
        <w:lvlJc w:val="left"/>
        <w:pPr>
          <w:ind w:left="2880" w:hanging="360"/>
        </w:pPr>
      </w:lvl>
    </w:lvlOverride>
    <w:lvlOverride w:ilvl="4">
      <w:lvl w:ilvl="4" w:tplc="813E9476" w:tentative="1">
        <w:start w:val="1"/>
        <w:numFmt w:val="lowerLetter"/>
        <w:lvlText w:val="%5."/>
        <w:lvlJc w:val="left"/>
        <w:pPr>
          <w:ind w:left="3600" w:hanging="360"/>
        </w:pPr>
      </w:lvl>
    </w:lvlOverride>
    <w:lvlOverride w:ilvl="5">
      <w:lvl w:ilvl="5" w:tplc="17B26CA0" w:tentative="1">
        <w:start w:val="1"/>
        <w:numFmt w:val="lowerRoman"/>
        <w:lvlText w:val="%6."/>
        <w:lvlJc w:val="right"/>
        <w:pPr>
          <w:ind w:left="4320" w:hanging="180"/>
        </w:pPr>
      </w:lvl>
    </w:lvlOverride>
    <w:lvlOverride w:ilvl="6">
      <w:lvl w:ilvl="6" w:tplc="B16C2832" w:tentative="1">
        <w:start w:val="1"/>
        <w:numFmt w:val="decimal"/>
        <w:lvlText w:val="%7."/>
        <w:lvlJc w:val="left"/>
        <w:pPr>
          <w:ind w:left="5040" w:hanging="360"/>
        </w:pPr>
      </w:lvl>
    </w:lvlOverride>
    <w:lvlOverride w:ilvl="7">
      <w:lvl w:ilvl="7" w:tplc="5E7A029E" w:tentative="1">
        <w:start w:val="1"/>
        <w:numFmt w:val="lowerLetter"/>
        <w:lvlText w:val="%8."/>
        <w:lvlJc w:val="left"/>
        <w:pPr>
          <w:ind w:left="5760" w:hanging="360"/>
        </w:pPr>
      </w:lvl>
    </w:lvlOverride>
    <w:lvlOverride w:ilvl="8">
      <w:lvl w:ilvl="8" w:tplc="D5E8CFDC" w:tentative="1">
        <w:start w:val="1"/>
        <w:numFmt w:val="lowerRoman"/>
        <w:lvlText w:val="%9."/>
        <w:lvlJc w:val="right"/>
        <w:pPr>
          <w:ind w:left="6480" w:hanging="180"/>
        </w:pPr>
      </w:lvl>
    </w:lvlOverride>
  </w:num>
  <w:num w:numId="63">
    <w:abstractNumId w:val="322"/>
  </w:num>
  <w:num w:numId="64">
    <w:abstractNumId w:val="155"/>
    <w:lvlOverride w:ilvl="0">
      <w:lvl w:ilvl="0" w:tplc="14C64E36">
        <w:start w:val="1"/>
        <w:numFmt w:val="decimal"/>
        <w:lvlText w:val="%1."/>
        <w:lvlJc w:val="left"/>
        <w:pPr>
          <w:ind w:left="720" w:hanging="360"/>
        </w:pPr>
        <w:rPr>
          <w:rFonts w:hint="default"/>
        </w:rPr>
      </w:lvl>
    </w:lvlOverride>
    <w:lvlOverride w:ilvl="1">
      <w:lvl w:ilvl="1" w:tplc="FAC05308" w:tentative="1">
        <w:start w:val="1"/>
        <w:numFmt w:val="lowerLetter"/>
        <w:lvlText w:val="%2."/>
        <w:lvlJc w:val="left"/>
        <w:pPr>
          <w:ind w:left="1440" w:hanging="360"/>
        </w:pPr>
      </w:lvl>
    </w:lvlOverride>
    <w:lvlOverride w:ilvl="2">
      <w:lvl w:ilvl="2" w:tplc="DEF28CFC" w:tentative="1">
        <w:start w:val="1"/>
        <w:numFmt w:val="lowerRoman"/>
        <w:lvlText w:val="%3."/>
        <w:lvlJc w:val="right"/>
        <w:pPr>
          <w:ind w:left="2160" w:hanging="180"/>
        </w:pPr>
      </w:lvl>
    </w:lvlOverride>
    <w:lvlOverride w:ilvl="3">
      <w:lvl w:ilvl="3" w:tplc="321483EC" w:tentative="1">
        <w:start w:val="1"/>
        <w:numFmt w:val="decimal"/>
        <w:lvlText w:val="%4."/>
        <w:lvlJc w:val="left"/>
        <w:pPr>
          <w:ind w:left="2880" w:hanging="360"/>
        </w:pPr>
      </w:lvl>
    </w:lvlOverride>
    <w:lvlOverride w:ilvl="4">
      <w:lvl w:ilvl="4" w:tplc="5442BAC2" w:tentative="1">
        <w:start w:val="1"/>
        <w:numFmt w:val="lowerLetter"/>
        <w:lvlText w:val="%5."/>
        <w:lvlJc w:val="left"/>
        <w:pPr>
          <w:ind w:left="3600" w:hanging="360"/>
        </w:pPr>
      </w:lvl>
    </w:lvlOverride>
    <w:lvlOverride w:ilvl="5">
      <w:lvl w:ilvl="5" w:tplc="4CEA45D6" w:tentative="1">
        <w:start w:val="1"/>
        <w:numFmt w:val="lowerRoman"/>
        <w:lvlText w:val="%6."/>
        <w:lvlJc w:val="right"/>
        <w:pPr>
          <w:ind w:left="4320" w:hanging="180"/>
        </w:pPr>
      </w:lvl>
    </w:lvlOverride>
    <w:lvlOverride w:ilvl="6">
      <w:lvl w:ilvl="6" w:tplc="A1C2FADE" w:tentative="1">
        <w:start w:val="1"/>
        <w:numFmt w:val="decimal"/>
        <w:lvlText w:val="%7."/>
        <w:lvlJc w:val="left"/>
        <w:pPr>
          <w:ind w:left="5040" w:hanging="360"/>
        </w:pPr>
      </w:lvl>
    </w:lvlOverride>
    <w:lvlOverride w:ilvl="7">
      <w:lvl w:ilvl="7" w:tplc="E252EEF8" w:tentative="1">
        <w:start w:val="1"/>
        <w:numFmt w:val="lowerLetter"/>
        <w:lvlText w:val="%8."/>
        <w:lvlJc w:val="left"/>
        <w:pPr>
          <w:ind w:left="5760" w:hanging="360"/>
        </w:pPr>
      </w:lvl>
    </w:lvlOverride>
    <w:lvlOverride w:ilvl="8">
      <w:lvl w:ilvl="8" w:tplc="4AB8C9D8" w:tentative="1">
        <w:start w:val="1"/>
        <w:numFmt w:val="lowerRoman"/>
        <w:lvlText w:val="%9."/>
        <w:lvlJc w:val="right"/>
        <w:pPr>
          <w:ind w:left="6480" w:hanging="180"/>
        </w:pPr>
      </w:lvl>
    </w:lvlOverride>
  </w:num>
  <w:num w:numId="65">
    <w:abstractNumId w:val="279"/>
    <w:lvlOverride w:ilvl="0">
      <w:lvl w:ilvl="0" w:tplc="03ECE7D8">
        <w:start w:val="1"/>
        <w:numFmt w:val="decimal"/>
        <w:lvlText w:val="%1."/>
        <w:lvlJc w:val="left"/>
        <w:pPr>
          <w:ind w:left="720" w:hanging="360"/>
        </w:pPr>
        <w:rPr>
          <w:rFonts w:hint="default"/>
        </w:rPr>
      </w:lvl>
    </w:lvlOverride>
    <w:lvlOverride w:ilvl="1">
      <w:lvl w:ilvl="1" w:tplc="087A8F1E" w:tentative="1">
        <w:start w:val="1"/>
        <w:numFmt w:val="lowerLetter"/>
        <w:lvlText w:val="%2."/>
        <w:lvlJc w:val="left"/>
        <w:pPr>
          <w:ind w:left="1440" w:hanging="360"/>
        </w:pPr>
      </w:lvl>
    </w:lvlOverride>
    <w:lvlOverride w:ilvl="2">
      <w:lvl w:ilvl="2" w:tplc="17821770" w:tentative="1">
        <w:start w:val="1"/>
        <w:numFmt w:val="lowerRoman"/>
        <w:lvlText w:val="%3."/>
        <w:lvlJc w:val="right"/>
        <w:pPr>
          <w:ind w:left="2160" w:hanging="180"/>
        </w:pPr>
      </w:lvl>
    </w:lvlOverride>
    <w:lvlOverride w:ilvl="3">
      <w:lvl w:ilvl="3" w:tplc="8856B712" w:tentative="1">
        <w:start w:val="1"/>
        <w:numFmt w:val="decimal"/>
        <w:lvlText w:val="%4."/>
        <w:lvlJc w:val="left"/>
        <w:pPr>
          <w:ind w:left="2880" w:hanging="360"/>
        </w:pPr>
      </w:lvl>
    </w:lvlOverride>
    <w:lvlOverride w:ilvl="4">
      <w:lvl w:ilvl="4" w:tplc="B41E8312" w:tentative="1">
        <w:start w:val="1"/>
        <w:numFmt w:val="lowerLetter"/>
        <w:lvlText w:val="%5."/>
        <w:lvlJc w:val="left"/>
        <w:pPr>
          <w:ind w:left="3600" w:hanging="360"/>
        </w:pPr>
      </w:lvl>
    </w:lvlOverride>
    <w:lvlOverride w:ilvl="5">
      <w:lvl w:ilvl="5" w:tplc="AF8279D8" w:tentative="1">
        <w:start w:val="1"/>
        <w:numFmt w:val="lowerRoman"/>
        <w:lvlText w:val="%6."/>
        <w:lvlJc w:val="right"/>
        <w:pPr>
          <w:ind w:left="4320" w:hanging="180"/>
        </w:pPr>
      </w:lvl>
    </w:lvlOverride>
    <w:lvlOverride w:ilvl="6">
      <w:lvl w:ilvl="6" w:tplc="CB98FA6E" w:tentative="1">
        <w:start w:val="1"/>
        <w:numFmt w:val="decimal"/>
        <w:lvlText w:val="%7."/>
        <w:lvlJc w:val="left"/>
        <w:pPr>
          <w:ind w:left="5040" w:hanging="360"/>
        </w:pPr>
      </w:lvl>
    </w:lvlOverride>
    <w:lvlOverride w:ilvl="7">
      <w:lvl w:ilvl="7" w:tplc="E070C80A" w:tentative="1">
        <w:start w:val="1"/>
        <w:numFmt w:val="lowerLetter"/>
        <w:lvlText w:val="%8."/>
        <w:lvlJc w:val="left"/>
        <w:pPr>
          <w:ind w:left="5760" w:hanging="360"/>
        </w:pPr>
      </w:lvl>
    </w:lvlOverride>
    <w:lvlOverride w:ilvl="8">
      <w:lvl w:ilvl="8" w:tplc="B9F44310" w:tentative="1">
        <w:start w:val="1"/>
        <w:numFmt w:val="lowerRoman"/>
        <w:lvlText w:val="%9."/>
        <w:lvlJc w:val="right"/>
        <w:pPr>
          <w:ind w:left="6480" w:hanging="180"/>
        </w:pPr>
      </w:lvl>
    </w:lvlOverride>
  </w:num>
  <w:num w:numId="66">
    <w:abstractNumId w:val="231"/>
  </w:num>
  <w:num w:numId="67">
    <w:abstractNumId w:val="129"/>
    <w:lvlOverride w:ilvl="0">
      <w:lvl w:ilvl="0" w:tplc="6CA46376">
        <w:start w:val="1"/>
        <w:numFmt w:val="lowerLetter"/>
        <w:lvlText w:val="%1."/>
        <w:lvlJc w:val="left"/>
        <w:pPr>
          <w:ind w:left="1440" w:hanging="360"/>
        </w:pPr>
        <w:rPr>
          <w:rFonts w:hint="default"/>
        </w:rPr>
      </w:lvl>
    </w:lvlOverride>
    <w:lvlOverride w:ilvl="1">
      <w:lvl w:ilvl="1" w:tplc="15E2E240">
        <w:start w:val="1"/>
        <w:numFmt w:val="lowerLetter"/>
        <w:lvlText w:val="%2."/>
        <w:lvlJc w:val="left"/>
        <w:pPr>
          <w:ind w:left="1440" w:hanging="360"/>
        </w:pPr>
      </w:lvl>
    </w:lvlOverride>
    <w:lvlOverride w:ilvl="2">
      <w:lvl w:ilvl="2" w:tplc="379CBF4A" w:tentative="1">
        <w:start w:val="1"/>
        <w:numFmt w:val="lowerRoman"/>
        <w:lvlText w:val="%3."/>
        <w:lvlJc w:val="right"/>
        <w:pPr>
          <w:ind w:left="2160" w:hanging="180"/>
        </w:pPr>
      </w:lvl>
    </w:lvlOverride>
    <w:lvlOverride w:ilvl="3">
      <w:lvl w:ilvl="3" w:tplc="1E66B05A" w:tentative="1">
        <w:start w:val="1"/>
        <w:numFmt w:val="decimal"/>
        <w:lvlText w:val="%4."/>
        <w:lvlJc w:val="left"/>
        <w:pPr>
          <w:ind w:left="2880" w:hanging="360"/>
        </w:pPr>
      </w:lvl>
    </w:lvlOverride>
    <w:lvlOverride w:ilvl="4">
      <w:lvl w:ilvl="4" w:tplc="1A0C98EC" w:tentative="1">
        <w:start w:val="1"/>
        <w:numFmt w:val="lowerLetter"/>
        <w:lvlText w:val="%5."/>
        <w:lvlJc w:val="left"/>
        <w:pPr>
          <w:ind w:left="3600" w:hanging="360"/>
        </w:pPr>
      </w:lvl>
    </w:lvlOverride>
    <w:lvlOverride w:ilvl="5">
      <w:lvl w:ilvl="5" w:tplc="1E504262" w:tentative="1">
        <w:start w:val="1"/>
        <w:numFmt w:val="lowerRoman"/>
        <w:lvlText w:val="%6."/>
        <w:lvlJc w:val="right"/>
        <w:pPr>
          <w:ind w:left="4320" w:hanging="180"/>
        </w:pPr>
      </w:lvl>
    </w:lvlOverride>
    <w:lvlOverride w:ilvl="6">
      <w:lvl w:ilvl="6" w:tplc="2ABCBD3A" w:tentative="1">
        <w:start w:val="1"/>
        <w:numFmt w:val="decimal"/>
        <w:lvlText w:val="%7."/>
        <w:lvlJc w:val="left"/>
        <w:pPr>
          <w:ind w:left="5040" w:hanging="360"/>
        </w:pPr>
      </w:lvl>
    </w:lvlOverride>
    <w:lvlOverride w:ilvl="7">
      <w:lvl w:ilvl="7" w:tplc="DA9ADA0C" w:tentative="1">
        <w:start w:val="1"/>
        <w:numFmt w:val="lowerLetter"/>
        <w:lvlText w:val="%8."/>
        <w:lvlJc w:val="left"/>
        <w:pPr>
          <w:ind w:left="5760" w:hanging="360"/>
        </w:pPr>
      </w:lvl>
    </w:lvlOverride>
    <w:lvlOverride w:ilvl="8">
      <w:lvl w:ilvl="8" w:tplc="863AD63A" w:tentative="1">
        <w:start w:val="1"/>
        <w:numFmt w:val="lowerRoman"/>
        <w:lvlText w:val="%9."/>
        <w:lvlJc w:val="right"/>
        <w:pPr>
          <w:ind w:left="6480" w:hanging="180"/>
        </w:pPr>
      </w:lvl>
    </w:lvlOverride>
  </w:num>
  <w:num w:numId="68">
    <w:abstractNumId w:val="129"/>
    <w:lvlOverride w:ilvl="0">
      <w:lvl w:ilvl="0" w:tplc="6CA46376">
        <w:start w:val="1"/>
        <w:numFmt w:val="decimal"/>
        <w:lvlText w:val="%1."/>
        <w:lvlJc w:val="left"/>
        <w:pPr>
          <w:ind w:left="720" w:hanging="360"/>
        </w:pPr>
        <w:rPr>
          <w:rFonts w:hint="default"/>
        </w:rPr>
      </w:lvl>
    </w:lvlOverride>
    <w:lvlOverride w:ilvl="1">
      <w:lvl w:ilvl="1" w:tplc="15E2E240" w:tentative="1">
        <w:start w:val="1"/>
        <w:numFmt w:val="lowerLetter"/>
        <w:lvlText w:val="%2."/>
        <w:lvlJc w:val="left"/>
        <w:pPr>
          <w:ind w:left="1440" w:hanging="360"/>
        </w:pPr>
      </w:lvl>
    </w:lvlOverride>
    <w:lvlOverride w:ilvl="2">
      <w:lvl w:ilvl="2" w:tplc="379CBF4A" w:tentative="1">
        <w:start w:val="1"/>
        <w:numFmt w:val="lowerRoman"/>
        <w:lvlText w:val="%3."/>
        <w:lvlJc w:val="right"/>
        <w:pPr>
          <w:ind w:left="2160" w:hanging="180"/>
        </w:pPr>
      </w:lvl>
    </w:lvlOverride>
    <w:lvlOverride w:ilvl="3">
      <w:lvl w:ilvl="3" w:tplc="1E66B05A" w:tentative="1">
        <w:start w:val="1"/>
        <w:numFmt w:val="decimal"/>
        <w:lvlText w:val="%4."/>
        <w:lvlJc w:val="left"/>
        <w:pPr>
          <w:ind w:left="2880" w:hanging="360"/>
        </w:pPr>
      </w:lvl>
    </w:lvlOverride>
    <w:lvlOverride w:ilvl="4">
      <w:lvl w:ilvl="4" w:tplc="1A0C98EC" w:tentative="1">
        <w:start w:val="1"/>
        <w:numFmt w:val="lowerLetter"/>
        <w:lvlText w:val="%5."/>
        <w:lvlJc w:val="left"/>
        <w:pPr>
          <w:ind w:left="3600" w:hanging="360"/>
        </w:pPr>
      </w:lvl>
    </w:lvlOverride>
    <w:lvlOverride w:ilvl="5">
      <w:lvl w:ilvl="5" w:tplc="1E504262" w:tentative="1">
        <w:start w:val="1"/>
        <w:numFmt w:val="lowerRoman"/>
        <w:lvlText w:val="%6."/>
        <w:lvlJc w:val="right"/>
        <w:pPr>
          <w:ind w:left="4320" w:hanging="180"/>
        </w:pPr>
      </w:lvl>
    </w:lvlOverride>
    <w:lvlOverride w:ilvl="6">
      <w:lvl w:ilvl="6" w:tplc="2ABCBD3A" w:tentative="1">
        <w:start w:val="1"/>
        <w:numFmt w:val="decimal"/>
        <w:lvlText w:val="%7."/>
        <w:lvlJc w:val="left"/>
        <w:pPr>
          <w:ind w:left="5040" w:hanging="360"/>
        </w:pPr>
      </w:lvl>
    </w:lvlOverride>
    <w:lvlOverride w:ilvl="7">
      <w:lvl w:ilvl="7" w:tplc="DA9ADA0C" w:tentative="1">
        <w:start w:val="1"/>
        <w:numFmt w:val="lowerLetter"/>
        <w:lvlText w:val="%8."/>
        <w:lvlJc w:val="left"/>
        <w:pPr>
          <w:ind w:left="5760" w:hanging="360"/>
        </w:pPr>
      </w:lvl>
    </w:lvlOverride>
    <w:lvlOverride w:ilvl="8">
      <w:lvl w:ilvl="8" w:tplc="863AD63A" w:tentative="1">
        <w:start w:val="1"/>
        <w:numFmt w:val="lowerRoman"/>
        <w:lvlText w:val="%9."/>
        <w:lvlJc w:val="right"/>
        <w:pPr>
          <w:ind w:left="6480" w:hanging="180"/>
        </w:pPr>
      </w:lvl>
    </w:lvlOverride>
  </w:num>
  <w:num w:numId="69">
    <w:abstractNumId w:val="129"/>
    <w:lvlOverride w:ilvl="0">
      <w:lvl w:ilvl="0" w:tplc="6CA46376">
        <w:start w:val="1"/>
        <w:numFmt w:val="lowerLetter"/>
        <w:lvlText w:val="%1."/>
        <w:lvlJc w:val="left"/>
        <w:pPr>
          <w:ind w:left="1440" w:hanging="360"/>
        </w:pPr>
        <w:rPr>
          <w:rFonts w:hint="default"/>
        </w:rPr>
      </w:lvl>
    </w:lvlOverride>
    <w:lvlOverride w:ilvl="1">
      <w:lvl w:ilvl="1" w:tplc="15E2E240">
        <w:start w:val="1"/>
        <w:numFmt w:val="lowerLetter"/>
        <w:lvlText w:val="%2."/>
        <w:lvlJc w:val="left"/>
        <w:pPr>
          <w:ind w:left="1440" w:hanging="360"/>
        </w:pPr>
      </w:lvl>
    </w:lvlOverride>
    <w:lvlOverride w:ilvl="2">
      <w:lvl w:ilvl="2" w:tplc="379CBF4A" w:tentative="1">
        <w:start w:val="1"/>
        <w:numFmt w:val="lowerRoman"/>
        <w:lvlText w:val="%3."/>
        <w:lvlJc w:val="right"/>
        <w:pPr>
          <w:ind w:left="2160" w:hanging="180"/>
        </w:pPr>
      </w:lvl>
    </w:lvlOverride>
    <w:lvlOverride w:ilvl="3">
      <w:lvl w:ilvl="3" w:tplc="1E66B05A" w:tentative="1">
        <w:start w:val="1"/>
        <w:numFmt w:val="decimal"/>
        <w:lvlText w:val="%4."/>
        <w:lvlJc w:val="left"/>
        <w:pPr>
          <w:ind w:left="2880" w:hanging="360"/>
        </w:pPr>
      </w:lvl>
    </w:lvlOverride>
    <w:lvlOverride w:ilvl="4">
      <w:lvl w:ilvl="4" w:tplc="1A0C98EC" w:tentative="1">
        <w:start w:val="1"/>
        <w:numFmt w:val="lowerLetter"/>
        <w:lvlText w:val="%5."/>
        <w:lvlJc w:val="left"/>
        <w:pPr>
          <w:ind w:left="3600" w:hanging="360"/>
        </w:pPr>
      </w:lvl>
    </w:lvlOverride>
    <w:lvlOverride w:ilvl="5">
      <w:lvl w:ilvl="5" w:tplc="1E504262" w:tentative="1">
        <w:start w:val="1"/>
        <w:numFmt w:val="lowerRoman"/>
        <w:lvlText w:val="%6."/>
        <w:lvlJc w:val="right"/>
        <w:pPr>
          <w:ind w:left="4320" w:hanging="180"/>
        </w:pPr>
      </w:lvl>
    </w:lvlOverride>
    <w:lvlOverride w:ilvl="6">
      <w:lvl w:ilvl="6" w:tplc="2ABCBD3A" w:tentative="1">
        <w:start w:val="1"/>
        <w:numFmt w:val="decimal"/>
        <w:lvlText w:val="%7."/>
        <w:lvlJc w:val="left"/>
        <w:pPr>
          <w:ind w:left="5040" w:hanging="360"/>
        </w:pPr>
      </w:lvl>
    </w:lvlOverride>
    <w:lvlOverride w:ilvl="7">
      <w:lvl w:ilvl="7" w:tplc="DA9ADA0C" w:tentative="1">
        <w:start w:val="1"/>
        <w:numFmt w:val="lowerLetter"/>
        <w:lvlText w:val="%8."/>
        <w:lvlJc w:val="left"/>
        <w:pPr>
          <w:ind w:left="5760" w:hanging="360"/>
        </w:pPr>
      </w:lvl>
    </w:lvlOverride>
    <w:lvlOverride w:ilvl="8">
      <w:lvl w:ilvl="8" w:tplc="863AD63A" w:tentative="1">
        <w:start w:val="1"/>
        <w:numFmt w:val="lowerRoman"/>
        <w:lvlText w:val="%9."/>
        <w:lvlJc w:val="right"/>
        <w:pPr>
          <w:ind w:left="6480" w:hanging="180"/>
        </w:pPr>
      </w:lvl>
    </w:lvlOverride>
  </w:num>
  <w:num w:numId="70">
    <w:abstractNumId w:val="129"/>
    <w:lvlOverride w:ilvl="0">
      <w:lvl w:ilvl="0" w:tplc="6CA46376">
        <w:start w:val="1"/>
        <w:numFmt w:val="decimal"/>
        <w:lvlText w:val="%1."/>
        <w:lvlJc w:val="left"/>
        <w:pPr>
          <w:ind w:left="720" w:hanging="360"/>
        </w:pPr>
        <w:rPr>
          <w:rFonts w:hint="default"/>
        </w:rPr>
      </w:lvl>
    </w:lvlOverride>
    <w:lvlOverride w:ilvl="1">
      <w:lvl w:ilvl="1" w:tplc="15E2E240" w:tentative="1">
        <w:start w:val="1"/>
        <w:numFmt w:val="lowerLetter"/>
        <w:lvlText w:val="%2."/>
        <w:lvlJc w:val="left"/>
        <w:pPr>
          <w:ind w:left="1440" w:hanging="360"/>
        </w:pPr>
      </w:lvl>
    </w:lvlOverride>
    <w:lvlOverride w:ilvl="2">
      <w:lvl w:ilvl="2" w:tplc="379CBF4A" w:tentative="1">
        <w:start w:val="1"/>
        <w:numFmt w:val="lowerRoman"/>
        <w:lvlText w:val="%3."/>
        <w:lvlJc w:val="right"/>
        <w:pPr>
          <w:ind w:left="2160" w:hanging="180"/>
        </w:pPr>
      </w:lvl>
    </w:lvlOverride>
    <w:lvlOverride w:ilvl="3">
      <w:lvl w:ilvl="3" w:tplc="1E66B05A" w:tentative="1">
        <w:start w:val="1"/>
        <w:numFmt w:val="decimal"/>
        <w:lvlText w:val="%4."/>
        <w:lvlJc w:val="left"/>
        <w:pPr>
          <w:ind w:left="2880" w:hanging="360"/>
        </w:pPr>
      </w:lvl>
    </w:lvlOverride>
    <w:lvlOverride w:ilvl="4">
      <w:lvl w:ilvl="4" w:tplc="1A0C98EC" w:tentative="1">
        <w:start w:val="1"/>
        <w:numFmt w:val="lowerLetter"/>
        <w:lvlText w:val="%5."/>
        <w:lvlJc w:val="left"/>
        <w:pPr>
          <w:ind w:left="3600" w:hanging="360"/>
        </w:pPr>
      </w:lvl>
    </w:lvlOverride>
    <w:lvlOverride w:ilvl="5">
      <w:lvl w:ilvl="5" w:tplc="1E504262" w:tentative="1">
        <w:start w:val="1"/>
        <w:numFmt w:val="lowerRoman"/>
        <w:lvlText w:val="%6."/>
        <w:lvlJc w:val="right"/>
        <w:pPr>
          <w:ind w:left="4320" w:hanging="180"/>
        </w:pPr>
      </w:lvl>
    </w:lvlOverride>
    <w:lvlOverride w:ilvl="6">
      <w:lvl w:ilvl="6" w:tplc="2ABCBD3A" w:tentative="1">
        <w:start w:val="1"/>
        <w:numFmt w:val="decimal"/>
        <w:lvlText w:val="%7."/>
        <w:lvlJc w:val="left"/>
        <w:pPr>
          <w:ind w:left="5040" w:hanging="360"/>
        </w:pPr>
      </w:lvl>
    </w:lvlOverride>
    <w:lvlOverride w:ilvl="7">
      <w:lvl w:ilvl="7" w:tplc="DA9ADA0C" w:tentative="1">
        <w:start w:val="1"/>
        <w:numFmt w:val="lowerLetter"/>
        <w:lvlText w:val="%8."/>
        <w:lvlJc w:val="left"/>
        <w:pPr>
          <w:ind w:left="5760" w:hanging="360"/>
        </w:pPr>
      </w:lvl>
    </w:lvlOverride>
    <w:lvlOverride w:ilvl="8">
      <w:lvl w:ilvl="8" w:tplc="863AD63A" w:tentative="1">
        <w:start w:val="1"/>
        <w:numFmt w:val="lowerRoman"/>
        <w:lvlText w:val="%9."/>
        <w:lvlJc w:val="right"/>
        <w:pPr>
          <w:ind w:left="6480" w:hanging="180"/>
        </w:pPr>
      </w:lvl>
    </w:lvlOverride>
  </w:num>
  <w:num w:numId="71">
    <w:abstractNumId w:val="177"/>
  </w:num>
  <w:num w:numId="72">
    <w:abstractNumId w:val="252"/>
  </w:num>
  <w:num w:numId="73">
    <w:abstractNumId w:val="182"/>
  </w:num>
  <w:num w:numId="74">
    <w:abstractNumId w:val="258"/>
  </w:num>
  <w:num w:numId="75">
    <w:abstractNumId w:val="284"/>
  </w:num>
  <w:num w:numId="76">
    <w:abstractNumId w:val="226"/>
  </w:num>
  <w:num w:numId="77">
    <w:abstractNumId w:val="77"/>
  </w:num>
  <w:num w:numId="78">
    <w:abstractNumId w:val="259"/>
  </w:num>
  <w:num w:numId="79">
    <w:abstractNumId w:val="244"/>
  </w:num>
  <w:num w:numId="80">
    <w:abstractNumId w:val="134"/>
  </w:num>
  <w:num w:numId="81">
    <w:abstractNumId w:val="66"/>
  </w:num>
  <w:num w:numId="82">
    <w:abstractNumId w:val="53"/>
  </w:num>
  <w:num w:numId="83">
    <w:abstractNumId w:val="268"/>
  </w:num>
  <w:num w:numId="84">
    <w:abstractNumId w:val="180"/>
  </w:num>
  <w:num w:numId="85">
    <w:abstractNumId w:val="167"/>
  </w:num>
  <w:num w:numId="86">
    <w:abstractNumId w:val="39"/>
  </w:num>
  <w:num w:numId="87">
    <w:abstractNumId w:val="190"/>
  </w:num>
  <w:num w:numId="88">
    <w:abstractNumId w:val="151"/>
  </w:num>
  <w:num w:numId="89">
    <w:abstractNumId w:val="123"/>
  </w:num>
  <w:num w:numId="90">
    <w:abstractNumId w:val="199"/>
  </w:num>
  <w:num w:numId="91">
    <w:abstractNumId w:val="86"/>
  </w:num>
  <w:num w:numId="92">
    <w:abstractNumId w:val="295"/>
  </w:num>
  <w:num w:numId="93">
    <w:abstractNumId w:val="128"/>
  </w:num>
  <w:num w:numId="94">
    <w:abstractNumId w:val="207"/>
  </w:num>
  <w:num w:numId="95">
    <w:abstractNumId w:val="97"/>
  </w:num>
  <w:num w:numId="96">
    <w:abstractNumId w:val="243"/>
  </w:num>
  <w:num w:numId="97">
    <w:abstractNumId w:val="239"/>
  </w:num>
  <w:num w:numId="98">
    <w:abstractNumId w:val="116"/>
  </w:num>
  <w:num w:numId="99">
    <w:abstractNumId w:val="263"/>
  </w:num>
  <w:num w:numId="100">
    <w:abstractNumId w:val="91"/>
  </w:num>
  <w:num w:numId="101">
    <w:abstractNumId w:val="298"/>
  </w:num>
  <w:num w:numId="102">
    <w:abstractNumId w:val="328"/>
  </w:num>
  <w:num w:numId="103">
    <w:abstractNumId w:val="154"/>
  </w:num>
  <w:num w:numId="104">
    <w:abstractNumId w:val="219"/>
  </w:num>
  <w:num w:numId="105">
    <w:abstractNumId w:val="71"/>
  </w:num>
  <w:num w:numId="106">
    <w:abstractNumId w:val="325"/>
  </w:num>
  <w:num w:numId="107">
    <w:abstractNumId w:val="90"/>
  </w:num>
  <w:num w:numId="108">
    <w:abstractNumId w:val="169"/>
  </w:num>
  <w:num w:numId="109">
    <w:abstractNumId w:val="254"/>
  </w:num>
  <w:num w:numId="110">
    <w:abstractNumId w:val="43"/>
  </w:num>
  <w:num w:numId="111">
    <w:abstractNumId w:val="185"/>
  </w:num>
  <w:num w:numId="112">
    <w:abstractNumId w:val="301"/>
  </w:num>
  <w:num w:numId="113">
    <w:abstractNumId w:val="156"/>
  </w:num>
  <w:num w:numId="114">
    <w:abstractNumId w:val="250"/>
  </w:num>
  <w:num w:numId="115">
    <w:abstractNumId w:val="152"/>
  </w:num>
  <w:num w:numId="116">
    <w:abstractNumId w:val="297"/>
    <w:lvlOverride w:ilvl="0">
      <w:lvl w:ilvl="0">
        <w:start w:val="1"/>
        <w:numFmt w:val="decimal"/>
        <w:lvlText w:val="%1."/>
        <w:lvlJc w:val="left"/>
        <w:pPr>
          <w:ind w:left="720" w:hanging="360"/>
        </w:pPr>
        <w:rPr>
          <w:rFonts w:hint="default"/>
          <w:color w:val="auto"/>
        </w:rPr>
      </w:lvl>
    </w:lvlOverride>
  </w:num>
  <w:num w:numId="117">
    <w:abstractNumId w:val="117"/>
  </w:num>
  <w:num w:numId="118">
    <w:abstractNumId w:val="101"/>
  </w:num>
  <w:num w:numId="119">
    <w:abstractNumId w:val="321"/>
  </w:num>
  <w:num w:numId="120">
    <w:abstractNumId w:val="85"/>
  </w:num>
  <w:num w:numId="121">
    <w:abstractNumId w:val="136"/>
  </w:num>
  <w:num w:numId="122">
    <w:abstractNumId w:val="238"/>
  </w:num>
  <w:num w:numId="123">
    <w:abstractNumId w:val="266"/>
  </w:num>
  <w:num w:numId="124">
    <w:abstractNumId w:val="285"/>
  </w:num>
  <w:num w:numId="125">
    <w:abstractNumId w:val="149"/>
  </w:num>
  <w:num w:numId="126">
    <w:abstractNumId w:val="48"/>
  </w:num>
  <w:num w:numId="127">
    <w:abstractNumId w:val="232"/>
  </w:num>
  <w:num w:numId="128">
    <w:abstractNumId w:val="126"/>
  </w:num>
  <w:num w:numId="129">
    <w:abstractNumId w:val="192"/>
  </w:num>
  <w:num w:numId="130">
    <w:abstractNumId w:val="32"/>
  </w:num>
  <w:num w:numId="131">
    <w:abstractNumId w:val="224"/>
  </w:num>
  <w:num w:numId="132">
    <w:abstractNumId w:val="60"/>
  </w:num>
  <w:num w:numId="133">
    <w:abstractNumId w:val="228"/>
  </w:num>
  <w:num w:numId="134">
    <w:abstractNumId w:val="99"/>
  </w:num>
  <w:num w:numId="135">
    <w:abstractNumId w:val="313"/>
  </w:num>
  <w:num w:numId="136">
    <w:abstractNumId w:val="272"/>
  </w:num>
  <w:num w:numId="137">
    <w:abstractNumId w:val="265"/>
  </w:num>
  <w:num w:numId="138">
    <w:abstractNumId w:val="75"/>
  </w:num>
  <w:num w:numId="139">
    <w:abstractNumId w:val="166"/>
  </w:num>
  <w:num w:numId="140">
    <w:abstractNumId w:val="323"/>
  </w:num>
  <w:num w:numId="141">
    <w:abstractNumId w:val="47"/>
  </w:num>
  <w:num w:numId="142">
    <w:abstractNumId w:val="115"/>
  </w:num>
  <w:num w:numId="143">
    <w:abstractNumId w:val="246"/>
  </w:num>
  <w:num w:numId="144">
    <w:abstractNumId w:val="274"/>
  </w:num>
  <w:num w:numId="145">
    <w:abstractNumId w:val="230"/>
  </w:num>
  <w:num w:numId="146">
    <w:abstractNumId w:val="132"/>
  </w:num>
  <w:num w:numId="147">
    <w:abstractNumId w:val="216"/>
  </w:num>
  <w:num w:numId="148">
    <w:abstractNumId w:val="150"/>
  </w:num>
  <w:num w:numId="149">
    <w:abstractNumId w:val="49"/>
  </w:num>
  <w:num w:numId="150">
    <w:abstractNumId w:val="233"/>
  </w:num>
  <w:num w:numId="151">
    <w:abstractNumId w:val="293"/>
  </w:num>
  <w:num w:numId="152">
    <w:abstractNumId w:val="271"/>
  </w:num>
  <w:num w:numId="153">
    <w:abstractNumId w:val="173"/>
  </w:num>
  <w:num w:numId="154">
    <w:abstractNumId w:val="326"/>
  </w:num>
  <w:num w:numId="155">
    <w:abstractNumId w:val="146"/>
  </w:num>
  <w:num w:numId="156">
    <w:abstractNumId w:val="316"/>
  </w:num>
  <w:num w:numId="157">
    <w:abstractNumId w:val="142"/>
  </w:num>
  <w:num w:numId="158">
    <w:abstractNumId w:val="314"/>
  </w:num>
  <w:num w:numId="159">
    <w:abstractNumId w:val="98"/>
  </w:num>
  <w:num w:numId="160">
    <w:abstractNumId w:val="162"/>
  </w:num>
  <w:num w:numId="161">
    <w:abstractNumId w:val="93"/>
  </w:num>
  <w:num w:numId="162">
    <w:abstractNumId w:val="275"/>
  </w:num>
  <w:num w:numId="163">
    <w:abstractNumId w:val="304"/>
  </w:num>
  <w:num w:numId="164">
    <w:abstractNumId w:val="183"/>
  </w:num>
  <w:num w:numId="165">
    <w:abstractNumId w:val="234"/>
  </w:num>
  <w:num w:numId="166">
    <w:abstractNumId w:val="172"/>
  </w:num>
  <w:num w:numId="167">
    <w:abstractNumId w:val="307"/>
  </w:num>
  <w:num w:numId="168">
    <w:abstractNumId w:val="164"/>
  </w:num>
  <w:num w:numId="169">
    <w:abstractNumId w:val="208"/>
  </w:num>
  <w:num w:numId="170">
    <w:abstractNumId w:val="163"/>
  </w:num>
  <w:num w:numId="171">
    <w:abstractNumId w:val="308"/>
  </w:num>
  <w:num w:numId="172">
    <w:abstractNumId w:val="213"/>
  </w:num>
  <w:num w:numId="173">
    <w:abstractNumId w:val="37"/>
  </w:num>
  <w:num w:numId="174">
    <w:abstractNumId w:val="195"/>
  </w:num>
  <w:num w:numId="175">
    <w:abstractNumId w:val="194"/>
  </w:num>
  <w:num w:numId="176">
    <w:abstractNumId w:val="82"/>
  </w:num>
  <w:num w:numId="177">
    <w:abstractNumId w:val="88"/>
  </w:num>
  <w:num w:numId="178">
    <w:abstractNumId w:val="159"/>
  </w:num>
  <w:num w:numId="179">
    <w:abstractNumId w:val="62"/>
  </w:num>
  <w:num w:numId="180">
    <w:abstractNumId w:val="170"/>
  </w:num>
  <w:num w:numId="181">
    <w:abstractNumId w:val="174"/>
  </w:num>
  <w:num w:numId="182">
    <w:abstractNumId w:val="229"/>
  </w:num>
  <w:num w:numId="183">
    <w:abstractNumId w:val="79"/>
  </w:num>
  <w:num w:numId="184">
    <w:abstractNumId w:val="324"/>
  </w:num>
  <w:num w:numId="185">
    <w:abstractNumId w:val="202"/>
  </w:num>
  <w:num w:numId="186">
    <w:abstractNumId w:val="217"/>
  </w:num>
  <w:num w:numId="187">
    <w:abstractNumId w:val="200"/>
  </w:num>
  <w:num w:numId="188">
    <w:abstractNumId w:val="56"/>
  </w:num>
  <w:num w:numId="189">
    <w:abstractNumId w:val="315"/>
  </w:num>
  <w:num w:numId="190">
    <w:abstractNumId w:val="73"/>
  </w:num>
  <w:num w:numId="191">
    <w:abstractNumId w:val="188"/>
  </w:num>
  <w:num w:numId="192">
    <w:abstractNumId w:val="114"/>
  </w:num>
  <w:num w:numId="193">
    <w:abstractNumId w:val="270"/>
  </w:num>
  <w:num w:numId="194">
    <w:abstractNumId w:val="89"/>
  </w:num>
  <w:num w:numId="195">
    <w:abstractNumId w:val="124"/>
  </w:num>
  <w:num w:numId="196">
    <w:abstractNumId w:val="63"/>
  </w:num>
  <w:num w:numId="197">
    <w:abstractNumId w:val="205"/>
  </w:num>
  <w:num w:numId="198">
    <w:abstractNumId w:val="186"/>
  </w:num>
  <w:num w:numId="199">
    <w:abstractNumId w:val="289"/>
  </w:num>
  <w:num w:numId="200">
    <w:abstractNumId w:val="225"/>
  </w:num>
  <w:num w:numId="201">
    <w:abstractNumId w:val="181"/>
  </w:num>
  <w:num w:numId="202">
    <w:abstractNumId w:val="107"/>
  </w:num>
  <w:num w:numId="203">
    <w:abstractNumId w:val="329"/>
  </w:num>
  <w:num w:numId="204">
    <w:abstractNumId w:val="287"/>
  </w:num>
  <w:num w:numId="205">
    <w:abstractNumId w:val="296"/>
  </w:num>
  <w:num w:numId="206">
    <w:abstractNumId w:val="204"/>
  </w:num>
  <w:num w:numId="207">
    <w:abstractNumId w:val="94"/>
  </w:num>
  <w:num w:numId="208">
    <w:abstractNumId w:val="165"/>
  </w:num>
  <w:num w:numId="209">
    <w:abstractNumId w:val="127"/>
  </w:num>
  <w:num w:numId="210">
    <w:abstractNumId w:val="52"/>
  </w:num>
  <w:num w:numId="211">
    <w:abstractNumId w:val="309"/>
  </w:num>
  <w:num w:numId="212">
    <w:abstractNumId w:val="206"/>
  </w:num>
  <w:num w:numId="213">
    <w:abstractNumId w:val="108"/>
  </w:num>
  <w:num w:numId="214">
    <w:abstractNumId w:val="262"/>
  </w:num>
  <w:num w:numId="215">
    <w:abstractNumId w:val="248"/>
  </w:num>
  <w:num w:numId="216">
    <w:abstractNumId w:val="40"/>
  </w:num>
  <w:num w:numId="217">
    <w:abstractNumId w:val="111"/>
  </w:num>
  <w:num w:numId="218">
    <w:abstractNumId w:val="55"/>
  </w:num>
  <w:num w:numId="219">
    <w:abstractNumId w:val="135"/>
  </w:num>
  <w:num w:numId="220">
    <w:abstractNumId w:val="249"/>
  </w:num>
  <w:num w:numId="221">
    <w:abstractNumId w:val="59"/>
  </w:num>
  <w:num w:numId="222">
    <w:abstractNumId w:val="144"/>
  </w:num>
  <w:num w:numId="223">
    <w:abstractNumId w:val="141"/>
  </w:num>
  <w:num w:numId="224">
    <w:abstractNumId w:val="41"/>
  </w:num>
  <w:num w:numId="225">
    <w:abstractNumId w:val="178"/>
  </w:num>
  <w:num w:numId="226">
    <w:abstractNumId w:val="84"/>
  </w:num>
  <w:num w:numId="227">
    <w:abstractNumId w:val="104"/>
  </w:num>
  <w:num w:numId="228">
    <w:abstractNumId w:val="171"/>
  </w:num>
  <w:num w:numId="229">
    <w:abstractNumId w:val="291"/>
  </w:num>
  <w:num w:numId="230">
    <w:abstractNumId w:val="187"/>
  </w:num>
  <w:num w:numId="231">
    <w:abstractNumId w:val="92"/>
  </w:num>
  <w:num w:numId="232">
    <w:abstractNumId w:val="138"/>
  </w:num>
  <w:num w:numId="233">
    <w:abstractNumId w:val="95"/>
  </w:num>
  <w:num w:numId="234">
    <w:abstractNumId w:val="222"/>
  </w:num>
  <w:num w:numId="235">
    <w:abstractNumId w:val="70"/>
  </w:num>
  <w:num w:numId="236">
    <w:abstractNumId w:val="300"/>
  </w:num>
  <w:num w:numId="237">
    <w:abstractNumId w:val="61"/>
  </w:num>
  <w:num w:numId="238">
    <w:abstractNumId w:val="119"/>
  </w:num>
  <w:num w:numId="239">
    <w:abstractNumId w:val="46"/>
  </w:num>
  <w:num w:numId="240">
    <w:abstractNumId w:val="260"/>
  </w:num>
  <w:num w:numId="241">
    <w:abstractNumId w:val="153"/>
  </w:num>
  <w:num w:numId="242">
    <w:abstractNumId w:val="303"/>
  </w:num>
  <w:num w:numId="243">
    <w:abstractNumId w:val="87"/>
    <w:lvlOverride w:ilvl="0">
      <w:lvl w:ilvl="0">
        <w:start w:val="1"/>
        <w:numFmt w:val="decimal"/>
        <w:lvlText w:val="%1."/>
        <w:lvlJc w:val="left"/>
        <w:pPr>
          <w:ind w:left="720" w:hanging="360"/>
        </w:pPr>
        <w:rPr>
          <w:rFonts w:hint="default"/>
          <w:sz w:val="22"/>
          <w:szCs w:val="22"/>
        </w:rPr>
      </w:lvl>
    </w:lvlOverride>
  </w:num>
  <w:num w:numId="244">
    <w:abstractNumId w:val="203"/>
  </w:num>
  <w:num w:numId="245">
    <w:abstractNumId w:val="283"/>
  </w:num>
  <w:num w:numId="246">
    <w:abstractNumId w:val="211"/>
  </w:num>
  <w:num w:numId="247">
    <w:abstractNumId w:val="241"/>
  </w:num>
  <w:num w:numId="248">
    <w:abstractNumId w:val="282"/>
  </w:num>
  <w:num w:numId="249">
    <w:abstractNumId w:val="277"/>
  </w:num>
  <w:num w:numId="250">
    <w:abstractNumId w:val="80"/>
  </w:num>
  <w:num w:numId="251">
    <w:abstractNumId w:val="319"/>
  </w:num>
  <w:num w:numId="252">
    <w:abstractNumId w:val="256"/>
  </w:num>
  <w:num w:numId="253">
    <w:abstractNumId w:val="290"/>
  </w:num>
  <w:num w:numId="254">
    <w:abstractNumId w:val="218"/>
  </w:num>
  <w:num w:numId="255">
    <w:abstractNumId w:val="311"/>
  </w:num>
  <w:num w:numId="256">
    <w:abstractNumId w:val="58"/>
  </w:num>
  <w:num w:numId="257">
    <w:abstractNumId w:val="288"/>
  </w:num>
  <w:num w:numId="258">
    <w:abstractNumId w:val="305"/>
    <w:lvlOverride w:ilvl="0">
      <w:lvl w:ilvl="0">
        <w:start w:val="1"/>
        <w:numFmt w:val="decimal"/>
        <w:lvlText w:val="%1."/>
        <w:lvlJc w:val="left"/>
        <w:pPr>
          <w:ind w:left="720" w:hanging="360"/>
        </w:pPr>
        <w:rPr>
          <w:rFonts w:hint="default"/>
        </w:rPr>
      </w:lvl>
    </w:lvlOverride>
  </w:num>
  <w:num w:numId="259">
    <w:abstractNumId w:val="292"/>
  </w:num>
  <w:num w:numId="260">
    <w:abstractNumId w:val="209"/>
  </w:num>
  <w:num w:numId="261">
    <w:abstractNumId w:val="198"/>
  </w:num>
  <w:num w:numId="262">
    <w:abstractNumId w:val="168"/>
  </w:num>
  <w:num w:numId="263">
    <w:abstractNumId w:val="100"/>
  </w:num>
  <w:num w:numId="264">
    <w:abstractNumId w:val="286"/>
  </w:num>
  <w:num w:numId="265">
    <w:abstractNumId w:val="78"/>
  </w:num>
  <w:num w:numId="266">
    <w:abstractNumId w:val="64"/>
  </w:num>
  <w:num w:numId="267">
    <w:abstractNumId w:val="122"/>
  </w:num>
  <w:num w:numId="268">
    <w:abstractNumId w:val="36"/>
  </w:num>
  <w:num w:numId="269">
    <w:abstractNumId w:val="221"/>
  </w:num>
  <w:num w:numId="270">
    <w:abstractNumId w:val="214"/>
  </w:num>
  <w:num w:numId="271">
    <w:abstractNumId w:val="312"/>
  </w:num>
  <w:num w:numId="272">
    <w:abstractNumId w:val="83"/>
  </w:num>
  <w:num w:numId="273">
    <w:abstractNumId w:val="269"/>
  </w:num>
  <w:num w:numId="274">
    <w:abstractNumId w:val="158"/>
  </w:num>
  <w:num w:numId="275">
    <w:abstractNumId w:val="140"/>
  </w:num>
  <w:num w:numId="276">
    <w:abstractNumId w:val="197"/>
  </w:num>
  <w:num w:numId="277">
    <w:abstractNumId w:val="247"/>
  </w:num>
  <w:num w:numId="278">
    <w:abstractNumId w:val="215"/>
  </w:num>
  <w:num w:numId="279">
    <w:abstractNumId w:val="51"/>
  </w:num>
  <w:num w:numId="280">
    <w:abstractNumId w:val="161"/>
  </w:num>
  <w:num w:numId="281">
    <w:abstractNumId w:val="157"/>
  </w:num>
  <w:num w:numId="282">
    <w:abstractNumId w:val="264"/>
  </w:num>
  <w:num w:numId="283">
    <w:abstractNumId w:val="109"/>
  </w:num>
  <w:num w:numId="284">
    <w:abstractNumId w:val="76"/>
  </w:num>
  <w:num w:numId="285">
    <w:abstractNumId w:val="175"/>
  </w:num>
  <w:num w:numId="286">
    <w:abstractNumId w:val="251"/>
  </w:num>
  <w:num w:numId="287">
    <w:abstractNumId w:val="310"/>
  </w:num>
  <w:num w:numId="288">
    <w:abstractNumId w:val="137"/>
  </w:num>
  <w:num w:numId="289">
    <w:abstractNumId w:val="147"/>
  </w:num>
  <w:num w:numId="290">
    <w:abstractNumId w:val="121"/>
  </w:num>
  <w:num w:numId="291">
    <w:abstractNumId w:val="102"/>
  </w:num>
  <w:num w:numId="292">
    <w:abstractNumId w:val="120"/>
  </w:num>
  <w:num w:numId="293">
    <w:abstractNumId w:val="294"/>
  </w:num>
  <w:num w:numId="294">
    <w:abstractNumId w:val="299"/>
  </w:num>
  <w:num w:numId="295">
    <w:abstractNumId w:val="240"/>
  </w:num>
  <w:num w:numId="296">
    <w:abstractNumId w:val="278"/>
  </w:num>
  <w:num w:numId="297">
    <w:abstractNumId w:val="0"/>
    <w:lvlOverride w:ilvl="0">
      <w:lvl w:ilvl="0">
        <w:start w:val="1"/>
        <w:numFmt w:val="bullet"/>
        <w:lvlText w:val=""/>
        <w:legacy w:legacy="1" w:legacySpace="0" w:legacyIndent="360"/>
        <w:lvlJc w:val="left"/>
        <w:pPr>
          <w:ind w:left="1080" w:hanging="360"/>
        </w:pPr>
        <w:rPr>
          <w:rFonts w:ascii="Symbol" w:hAnsi="Symbol" w:hint="default"/>
          <w:sz w:val="28"/>
        </w:rPr>
      </w:lvl>
    </w:lvlOverride>
  </w:num>
  <w:num w:numId="298">
    <w:abstractNumId w:val="106"/>
  </w:num>
  <w:num w:numId="299">
    <w:abstractNumId w:val="302"/>
  </w:num>
  <w:num w:numId="300">
    <w:abstractNumId w:val="317"/>
  </w:num>
  <w:num w:numId="301">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31"/>
  </w:num>
  <w:num w:numId="303">
    <w:abstractNumId w:val="318"/>
  </w:num>
  <w:num w:numId="304">
    <w:abstractNumId w:val="201"/>
  </w:num>
  <w:num w:numId="305">
    <w:abstractNumId w:val="280"/>
  </w:num>
  <w:num w:numId="306">
    <w:abstractNumId w:val="201"/>
  </w:num>
  <w:num w:numId="307">
    <w:abstractNumId w:val="318"/>
  </w:num>
  <w:num w:numId="308">
    <w:abstractNumId w:val="131"/>
  </w:num>
  <w:num w:numId="309">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50"/>
  </w:num>
  <w:num w:numId="311">
    <w:abstractNumId w:val="3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2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273"/>
  </w:num>
  <w:num w:numId="314">
    <w:abstractNumId w:val="1"/>
  </w:num>
  <w:num w:numId="315">
    <w:abstractNumId w:val="160"/>
  </w:num>
  <w:numIdMacAtCleanup w:val="3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10"/>
  <w:displayHorizontalDrawingGridEvery w:val="2"/>
  <w:characterSpacingControl w:val="doNotCompress"/>
  <w:hdrShapeDefaults>
    <o:shapedefaults v:ext="edit" spidmax="280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233"/>
    <w:rsid w:val="00000420"/>
    <w:rsid w:val="00001972"/>
    <w:rsid w:val="000048E7"/>
    <w:rsid w:val="000053C1"/>
    <w:rsid w:val="00012F18"/>
    <w:rsid w:val="00013A26"/>
    <w:rsid w:val="00014234"/>
    <w:rsid w:val="00021E2B"/>
    <w:rsid w:val="0002245F"/>
    <w:rsid w:val="000248E7"/>
    <w:rsid w:val="00031145"/>
    <w:rsid w:val="0003166E"/>
    <w:rsid w:val="0003275D"/>
    <w:rsid w:val="00034CCE"/>
    <w:rsid w:val="00035322"/>
    <w:rsid w:val="0003548E"/>
    <w:rsid w:val="0003641D"/>
    <w:rsid w:val="0004655E"/>
    <w:rsid w:val="00046FFC"/>
    <w:rsid w:val="00050201"/>
    <w:rsid w:val="00053E75"/>
    <w:rsid w:val="00054137"/>
    <w:rsid w:val="00056EB7"/>
    <w:rsid w:val="00060CF3"/>
    <w:rsid w:val="0006221F"/>
    <w:rsid w:val="000663B5"/>
    <w:rsid w:val="000669BF"/>
    <w:rsid w:val="00066A8E"/>
    <w:rsid w:val="00070111"/>
    <w:rsid w:val="00070CCD"/>
    <w:rsid w:val="000773FC"/>
    <w:rsid w:val="00077B91"/>
    <w:rsid w:val="00081314"/>
    <w:rsid w:val="00083675"/>
    <w:rsid w:val="000841F9"/>
    <w:rsid w:val="000854A3"/>
    <w:rsid w:val="00086581"/>
    <w:rsid w:val="00090026"/>
    <w:rsid w:val="00092877"/>
    <w:rsid w:val="000962AB"/>
    <w:rsid w:val="000A0AF9"/>
    <w:rsid w:val="000A3080"/>
    <w:rsid w:val="000A44B0"/>
    <w:rsid w:val="000A6A52"/>
    <w:rsid w:val="000A7598"/>
    <w:rsid w:val="000B16D5"/>
    <w:rsid w:val="000B49B7"/>
    <w:rsid w:val="000B5E27"/>
    <w:rsid w:val="000C039A"/>
    <w:rsid w:val="000C100C"/>
    <w:rsid w:val="000C1693"/>
    <w:rsid w:val="000C3B89"/>
    <w:rsid w:val="000C7822"/>
    <w:rsid w:val="000C7EA6"/>
    <w:rsid w:val="000D06B4"/>
    <w:rsid w:val="000D173D"/>
    <w:rsid w:val="000D265A"/>
    <w:rsid w:val="000D6449"/>
    <w:rsid w:val="000D7494"/>
    <w:rsid w:val="000D7637"/>
    <w:rsid w:val="000D7C28"/>
    <w:rsid w:val="000D7EFE"/>
    <w:rsid w:val="000E127D"/>
    <w:rsid w:val="000E728F"/>
    <w:rsid w:val="000F6525"/>
    <w:rsid w:val="000F66AA"/>
    <w:rsid w:val="00102604"/>
    <w:rsid w:val="001032E3"/>
    <w:rsid w:val="00103EB3"/>
    <w:rsid w:val="00104B15"/>
    <w:rsid w:val="001058FC"/>
    <w:rsid w:val="0010654A"/>
    <w:rsid w:val="001079CF"/>
    <w:rsid w:val="00107D59"/>
    <w:rsid w:val="00111C2B"/>
    <w:rsid w:val="00112E30"/>
    <w:rsid w:val="00113AEA"/>
    <w:rsid w:val="00115758"/>
    <w:rsid w:val="00120167"/>
    <w:rsid w:val="001218F9"/>
    <w:rsid w:val="00122710"/>
    <w:rsid w:val="00123E39"/>
    <w:rsid w:val="0013139F"/>
    <w:rsid w:val="00150C4A"/>
    <w:rsid w:val="001510DF"/>
    <w:rsid w:val="001535FA"/>
    <w:rsid w:val="0015385D"/>
    <w:rsid w:val="00163C1F"/>
    <w:rsid w:val="00163CD4"/>
    <w:rsid w:val="00164936"/>
    <w:rsid w:val="001666D2"/>
    <w:rsid w:val="00174665"/>
    <w:rsid w:val="001809D6"/>
    <w:rsid w:val="00181D4E"/>
    <w:rsid w:val="00182BAC"/>
    <w:rsid w:val="00183791"/>
    <w:rsid w:val="00184CFD"/>
    <w:rsid w:val="00185285"/>
    <w:rsid w:val="00185559"/>
    <w:rsid w:val="00186E1D"/>
    <w:rsid w:val="00187221"/>
    <w:rsid w:val="00192634"/>
    <w:rsid w:val="00192EC6"/>
    <w:rsid w:val="00193589"/>
    <w:rsid w:val="001958E9"/>
    <w:rsid w:val="00196976"/>
    <w:rsid w:val="00197FE2"/>
    <w:rsid w:val="001A3444"/>
    <w:rsid w:val="001A4532"/>
    <w:rsid w:val="001A7733"/>
    <w:rsid w:val="001B0285"/>
    <w:rsid w:val="001B5020"/>
    <w:rsid w:val="001B5CB5"/>
    <w:rsid w:val="001B5D90"/>
    <w:rsid w:val="001B74F9"/>
    <w:rsid w:val="001C46A7"/>
    <w:rsid w:val="001C4FD9"/>
    <w:rsid w:val="001C6AF1"/>
    <w:rsid w:val="001D0FF8"/>
    <w:rsid w:val="001D25CA"/>
    <w:rsid w:val="001D2EF7"/>
    <w:rsid w:val="001D3082"/>
    <w:rsid w:val="001D3A13"/>
    <w:rsid w:val="001D3E7C"/>
    <w:rsid w:val="001D59DF"/>
    <w:rsid w:val="001D5E73"/>
    <w:rsid w:val="001D6428"/>
    <w:rsid w:val="001D7AEE"/>
    <w:rsid w:val="001E007A"/>
    <w:rsid w:val="001E170C"/>
    <w:rsid w:val="001E1C59"/>
    <w:rsid w:val="001E2215"/>
    <w:rsid w:val="001E265C"/>
    <w:rsid w:val="001E3C29"/>
    <w:rsid w:val="001E45D8"/>
    <w:rsid w:val="001E50AD"/>
    <w:rsid w:val="001F0770"/>
    <w:rsid w:val="001F0C9C"/>
    <w:rsid w:val="001F11EE"/>
    <w:rsid w:val="001F258C"/>
    <w:rsid w:val="001F27A9"/>
    <w:rsid w:val="001F3FA0"/>
    <w:rsid w:val="001F5C65"/>
    <w:rsid w:val="001F68B3"/>
    <w:rsid w:val="001F6B94"/>
    <w:rsid w:val="001F7747"/>
    <w:rsid w:val="00203391"/>
    <w:rsid w:val="00205F1A"/>
    <w:rsid w:val="0020630B"/>
    <w:rsid w:val="002102ED"/>
    <w:rsid w:val="00212BA0"/>
    <w:rsid w:val="00212FEA"/>
    <w:rsid w:val="00216014"/>
    <w:rsid w:val="00216F60"/>
    <w:rsid w:val="0022392D"/>
    <w:rsid w:val="00223994"/>
    <w:rsid w:val="00225F06"/>
    <w:rsid w:val="002266F1"/>
    <w:rsid w:val="0023130F"/>
    <w:rsid w:val="002328AE"/>
    <w:rsid w:val="00234498"/>
    <w:rsid w:val="0023516A"/>
    <w:rsid w:val="00242389"/>
    <w:rsid w:val="00244895"/>
    <w:rsid w:val="002468AB"/>
    <w:rsid w:val="00246A77"/>
    <w:rsid w:val="00246CC7"/>
    <w:rsid w:val="00247C45"/>
    <w:rsid w:val="002508A6"/>
    <w:rsid w:val="002563D6"/>
    <w:rsid w:val="002568E7"/>
    <w:rsid w:val="00260A3A"/>
    <w:rsid w:val="00262DC6"/>
    <w:rsid w:val="00265022"/>
    <w:rsid w:val="00265E5C"/>
    <w:rsid w:val="0026693B"/>
    <w:rsid w:val="00267F70"/>
    <w:rsid w:val="00271474"/>
    <w:rsid w:val="00271EF4"/>
    <w:rsid w:val="002721D6"/>
    <w:rsid w:val="002769AB"/>
    <w:rsid w:val="00282EDF"/>
    <w:rsid w:val="00290A70"/>
    <w:rsid w:val="002938D9"/>
    <w:rsid w:val="00294D24"/>
    <w:rsid w:val="00297FE3"/>
    <w:rsid w:val="002A2CB4"/>
    <w:rsid w:val="002A3373"/>
    <w:rsid w:val="002A444C"/>
    <w:rsid w:val="002A5D49"/>
    <w:rsid w:val="002A5DAF"/>
    <w:rsid w:val="002A5EFA"/>
    <w:rsid w:val="002A65D1"/>
    <w:rsid w:val="002B0A3D"/>
    <w:rsid w:val="002B1ADC"/>
    <w:rsid w:val="002B2EA1"/>
    <w:rsid w:val="002B72CA"/>
    <w:rsid w:val="002C00BE"/>
    <w:rsid w:val="002C18D0"/>
    <w:rsid w:val="002C2842"/>
    <w:rsid w:val="002C4E83"/>
    <w:rsid w:val="002C603F"/>
    <w:rsid w:val="002D20BA"/>
    <w:rsid w:val="002D3BD5"/>
    <w:rsid w:val="002D47FA"/>
    <w:rsid w:val="002D56E1"/>
    <w:rsid w:val="002D5AAF"/>
    <w:rsid w:val="002D6934"/>
    <w:rsid w:val="002E16DB"/>
    <w:rsid w:val="002F4474"/>
    <w:rsid w:val="002F5F9E"/>
    <w:rsid w:val="002F78D0"/>
    <w:rsid w:val="0030079B"/>
    <w:rsid w:val="00300AE5"/>
    <w:rsid w:val="00300EAC"/>
    <w:rsid w:val="00302BE8"/>
    <w:rsid w:val="0030351A"/>
    <w:rsid w:val="00304209"/>
    <w:rsid w:val="00305A5A"/>
    <w:rsid w:val="00305ADB"/>
    <w:rsid w:val="00310FAB"/>
    <w:rsid w:val="00312345"/>
    <w:rsid w:val="0031440C"/>
    <w:rsid w:val="0031467C"/>
    <w:rsid w:val="003210C0"/>
    <w:rsid w:val="0032195E"/>
    <w:rsid w:val="00322F6A"/>
    <w:rsid w:val="00324318"/>
    <w:rsid w:val="003255E8"/>
    <w:rsid w:val="00327AE9"/>
    <w:rsid w:val="00333704"/>
    <w:rsid w:val="00334047"/>
    <w:rsid w:val="00337F7F"/>
    <w:rsid w:val="0034013E"/>
    <w:rsid w:val="00341EE1"/>
    <w:rsid w:val="003438F1"/>
    <w:rsid w:val="00343DB7"/>
    <w:rsid w:val="003446D7"/>
    <w:rsid w:val="003452CC"/>
    <w:rsid w:val="003460D9"/>
    <w:rsid w:val="00352200"/>
    <w:rsid w:val="0035768D"/>
    <w:rsid w:val="00357EEF"/>
    <w:rsid w:val="00362CA0"/>
    <w:rsid w:val="0036749C"/>
    <w:rsid w:val="0037040E"/>
    <w:rsid w:val="003711A5"/>
    <w:rsid w:val="003713B0"/>
    <w:rsid w:val="003721AF"/>
    <w:rsid w:val="00373D44"/>
    <w:rsid w:val="0037769A"/>
    <w:rsid w:val="003803D6"/>
    <w:rsid w:val="003872FB"/>
    <w:rsid w:val="003904F8"/>
    <w:rsid w:val="00394495"/>
    <w:rsid w:val="0039694C"/>
    <w:rsid w:val="00396951"/>
    <w:rsid w:val="003A11F5"/>
    <w:rsid w:val="003A78A3"/>
    <w:rsid w:val="003B2BD9"/>
    <w:rsid w:val="003B4A58"/>
    <w:rsid w:val="003B4D2E"/>
    <w:rsid w:val="003B6029"/>
    <w:rsid w:val="003B6BA7"/>
    <w:rsid w:val="003C1DC5"/>
    <w:rsid w:val="003C34CA"/>
    <w:rsid w:val="003C4B2B"/>
    <w:rsid w:val="003C61E5"/>
    <w:rsid w:val="003D0437"/>
    <w:rsid w:val="003D0B09"/>
    <w:rsid w:val="003D2D04"/>
    <w:rsid w:val="003D5790"/>
    <w:rsid w:val="003D5970"/>
    <w:rsid w:val="003D5E34"/>
    <w:rsid w:val="003D7E1E"/>
    <w:rsid w:val="003D7F48"/>
    <w:rsid w:val="003E11E6"/>
    <w:rsid w:val="003E1ABA"/>
    <w:rsid w:val="003E2B4B"/>
    <w:rsid w:val="003E54EC"/>
    <w:rsid w:val="003F1663"/>
    <w:rsid w:val="003F1BA4"/>
    <w:rsid w:val="003F262E"/>
    <w:rsid w:val="003F3398"/>
    <w:rsid w:val="003F3823"/>
    <w:rsid w:val="003F3FC0"/>
    <w:rsid w:val="003F4430"/>
    <w:rsid w:val="003F64A1"/>
    <w:rsid w:val="003F6909"/>
    <w:rsid w:val="003F6E74"/>
    <w:rsid w:val="003F70F8"/>
    <w:rsid w:val="003F73BB"/>
    <w:rsid w:val="003F7DE1"/>
    <w:rsid w:val="00406235"/>
    <w:rsid w:val="00406721"/>
    <w:rsid w:val="00417D7B"/>
    <w:rsid w:val="00422126"/>
    <w:rsid w:val="004224C4"/>
    <w:rsid w:val="00422636"/>
    <w:rsid w:val="0042483C"/>
    <w:rsid w:val="00425835"/>
    <w:rsid w:val="00434227"/>
    <w:rsid w:val="00435633"/>
    <w:rsid w:val="00435703"/>
    <w:rsid w:val="00436492"/>
    <w:rsid w:val="00441E10"/>
    <w:rsid w:val="004443F4"/>
    <w:rsid w:val="00444D49"/>
    <w:rsid w:val="004502FF"/>
    <w:rsid w:val="00454A72"/>
    <w:rsid w:val="00454D59"/>
    <w:rsid w:val="00455024"/>
    <w:rsid w:val="00465B9E"/>
    <w:rsid w:val="004664F5"/>
    <w:rsid w:val="004708BC"/>
    <w:rsid w:val="00471212"/>
    <w:rsid w:val="00472158"/>
    <w:rsid w:val="00473EF1"/>
    <w:rsid w:val="00474952"/>
    <w:rsid w:val="004771DC"/>
    <w:rsid w:val="0048367B"/>
    <w:rsid w:val="00484EC3"/>
    <w:rsid w:val="004857C7"/>
    <w:rsid w:val="004907EB"/>
    <w:rsid w:val="004948FE"/>
    <w:rsid w:val="004956E3"/>
    <w:rsid w:val="00496D48"/>
    <w:rsid w:val="004975E9"/>
    <w:rsid w:val="004A04C8"/>
    <w:rsid w:val="004A1066"/>
    <w:rsid w:val="004A1085"/>
    <w:rsid w:val="004A1391"/>
    <w:rsid w:val="004A1716"/>
    <w:rsid w:val="004A383A"/>
    <w:rsid w:val="004A493B"/>
    <w:rsid w:val="004A55BC"/>
    <w:rsid w:val="004A680F"/>
    <w:rsid w:val="004A7D58"/>
    <w:rsid w:val="004B02E1"/>
    <w:rsid w:val="004B133B"/>
    <w:rsid w:val="004B2CAB"/>
    <w:rsid w:val="004B2FE2"/>
    <w:rsid w:val="004B63F9"/>
    <w:rsid w:val="004C4FD3"/>
    <w:rsid w:val="004C689D"/>
    <w:rsid w:val="004C7339"/>
    <w:rsid w:val="004C7702"/>
    <w:rsid w:val="004D0C62"/>
    <w:rsid w:val="004D22C9"/>
    <w:rsid w:val="004D25F1"/>
    <w:rsid w:val="004D33AC"/>
    <w:rsid w:val="004D437B"/>
    <w:rsid w:val="004D61BF"/>
    <w:rsid w:val="004D631A"/>
    <w:rsid w:val="004D7EA3"/>
    <w:rsid w:val="004E2532"/>
    <w:rsid w:val="004E284D"/>
    <w:rsid w:val="004E482A"/>
    <w:rsid w:val="004E6C9A"/>
    <w:rsid w:val="004E6F7C"/>
    <w:rsid w:val="004F0EE0"/>
    <w:rsid w:val="004F3AB2"/>
    <w:rsid w:val="0050016D"/>
    <w:rsid w:val="00501673"/>
    <w:rsid w:val="00503455"/>
    <w:rsid w:val="00504861"/>
    <w:rsid w:val="00506F53"/>
    <w:rsid w:val="005137D8"/>
    <w:rsid w:val="005138EB"/>
    <w:rsid w:val="005266F1"/>
    <w:rsid w:val="00527FDC"/>
    <w:rsid w:val="00535516"/>
    <w:rsid w:val="0053679F"/>
    <w:rsid w:val="00536B6D"/>
    <w:rsid w:val="0054116A"/>
    <w:rsid w:val="00543F9A"/>
    <w:rsid w:val="005509BE"/>
    <w:rsid w:val="005526F0"/>
    <w:rsid w:val="00553206"/>
    <w:rsid w:val="00562B80"/>
    <w:rsid w:val="00564504"/>
    <w:rsid w:val="0056634C"/>
    <w:rsid w:val="00567306"/>
    <w:rsid w:val="005718E8"/>
    <w:rsid w:val="00582359"/>
    <w:rsid w:val="0059161B"/>
    <w:rsid w:val="00592282"/>
    <w:rsid w:val="00594167"/>
    <w:rsid w:val="005A186A"/>
    <w:rsid w:val="005A20E7"/>
    <w:rsid w:val="005A3006"/>
    <w:rsid w:val="005A3503"/>
    <w:rsid w:val="005A401F"/>
    <w:rsid w:val="005A4B38"/>
    <w:rsid w:val="005A73B3"/>
    <w:rsid w:val="005B02C3"/>
    <w:rsid w:val="005B2084"/>
    <w:rsid w:val="005B2FC3"/>
    <w:rsid w:val="005B3846"/>
    <w:rsid w:val="005B443E"/>
    <w:rsid w:val="005B47E9"/>
    <w:rsid w:val="005B4AAF"/>
    <w:rsid w:val="005B7230"/>
    <w:rsid w:val="005C2F98"/>
    <w:rsid w:val="005C3E9F"/>
    <w:rsid w:val="005C4FC6"/>
    <w:rsid w:val="005C6CB7"/>
    <w:rsid w:val="005C70D7"/>
    <w:rsid w:val="005C775C"/>
    <w:rsid w:val="005D0104"/>
    <w:rsid w:val="005D1891"/>
    <w:rsid w:val="005D1FE4"/>
    <w:rsid w:val="005D3604"/>
    <w:rsid w:val="005D3DF3"/>
    <w:rsid w:val="005D3E89"/>
    <w:rsid w:val="005D664E"/>
    <w:rsid w:val="005E3299"/>
    <w:rsid w:val="005E3CBA"/>
    <w:rsid w:val="005E446F"/>
    <w:rsid w:val="005E5476"/>
    <w:rsid w:val="005F03EE"/>
    <w:rsid w:val="005F0B20"/>
    <w:rsid w:val="005F2078"/>
    <w:rsid w:val="005F2320"/>
    <w:rsid w:val="005F375D"/>
    <w:rsid w:val="005F457C"/>
    <w:rsid w:val="005F4979"/>
    <w:rsid w:val="00600108"/>
    <w:rsid w:val="00601C7B"/>
    <w:rsid w:val="006076E6"/>
    <w:rsid w:val="00610A38"/>
    <w:rsid w:val="00610E19"/>
    <w:rsid w:val="006113D6"/>
    <w:rsid w:val="006175D0"/>
    <w:rsid w:val="00620584"/>
    <w:rsid w:val="00620BD0"/>
    <w:rsid w:val="006212B4"/>
    <w:rsid w:val="00622930"/>
    <w:rsid w:val="006232CE"/>
    <w:rsid w:val="006238D7"/>
    <w:rsid w:val="00625859"/>
    <w:rsid w:val="00631EEB"/>
    <w:rsid w:val="0063255D"/>
    <w:rsid w:val="00632F4F"/>
    <w:rsid w:val="00632FE2"/>
    <w:rsid w:val="00634B13"/>
    <w:rsid w:val="0063576B"/>
    <w:rsid w:val="00642121"/>
    <w:rsid w:val="00643E0D"/>
    <w:rsid w:val="00644B19"/>
    <w:rsid w:val="006455B2"/>
    <w:rsid w:val="00645D43"/>
    <w:rsid w:val="00650167"/>
    <w:rsid w:val="00650846"/>
    <w:rsid w:val="00655C52"/>
    <w:rsid w:val="00661757"/>
    <w:rsid w:val="00662401"/>
    <w:rsid w:val="00662890"/>
    <w:rsid w:val="00663A42"/>
    <w:rsid w:val="00664493"/>
    <w:rsid w:val="006644A3"/>
    <w:rsid w:val="00665850"/>
    <w:rsid w:val="00665D76"/>
    <w:rsid w:val="00670C6C"/>
    <w:rsid w:val="0067444D"/>
    <w:rsid w:val="00676F7A"/>
    <w:rsid w:val="00680FFB"/>
    <w:rsid w:val="00681B9E"/>
    <w:rsid w:val="00681CDC"/>
    <w:rsid w:val="00681D06"/>
    <w:rsid w:val="00681FCF"/>
    <w:rsid w:val="006830F5"/>
    <w:rsid w:val="00686B1F"/>
    <w:rsid w:val="00687582"/>
    <w:rsid w:val="006910B2"/>
    <w:rsid w:val="00694A9A"/>
    <w:rsid w:val="00695CD8"/>
    <w:rsid w:val="006A04C3"/>
    <w:rsid w:val="006A1618"/>
    <w:rsid w:val="006A2636"/>
    <w:rsid w:val="006A4C6F"/>
    <w:rsid w:val="006A5A58"/>
    <w:rsid w:val="006A6E9D"/>
    <w:rsid w:val="006A7481"/>
    <w:rsid w:val="006B2B9B"/>
    <w:rsid w:val="006B487B"/>
    <w:rsid w:val="006B5321"/>
    <w:rsid w:val="006C0D0C"/>
    <w:rsid w:val="006C69E8"/>
    <w:rsid w:val="006C792F"/>
    <w:rsid w:val="006D08B9"/>
    <w:rsid w:val="006D11B3"/>
    <w:rsid w:val="006D1EB9"/>
    <w:rsid w:val="006D6649"/>
    <w:rsid w:val="006E18EA"/>
    <w:rsid w:val="006E20D6"/>
    <w:rsid w:val="006E5342"/>
    <w:rsid w:val="006E545E"/>
    <w:rsid w:val="006F1507"/>
    <w:rsid w:val="006F17AD"/>
    <w:rsid w:val="006F3288"/>
    <w:rsid w:val="006F7274"/>
    <w:rsid w:val="00702974"/>
    <w:rsid w:val="00705717"/>
    <w:rsid w:val="00707FB9"/>
    <w:rsid w:val="00715102"/>
    <w:rsid w:val="007151A8"/>
    <w:rsid w:val="0071596D"/>
    <w:rsid w:val="007202CA"/>
    <w:rsid w:val="00720DBF"/>
    <w:rsid w:val="0072448C"/>
    <w:rsid w:val="00725419"/>
    <w:rsid w:val="00727372"/>
    <w:rsid w:val="0073049D"/>
    <w:rsid w:val="00732448"/>
    <w:rsid w:val="0073249E"/>
    <w:rsid w:val="00732BC2"/>
    <w:rsid w:val="007345DA"/>
    <w:rsid w:val="0073661C"/>
    <w:rsid w:val="00736679"/>
    <w:rsid w:val="00741BD9"/>
    <w:rsid w:val="00745AD3"/>
    <w:rsid w:val="007539D7"/>
    <w:rsid w:val="007562A8"/>
    <w:rsid w:val="00757EE1"/>
    <w:rsid w:val="007646B8"/>
    <w:rsid w:val="007700BF"/>
    <w:rsid w:val="00770624"/>
    <w:rsid w:val="007711A1"/>
    <w:rsid w:val="0077482A"/>
    <w:rsid w:val="007752F4"/>
    <w:rsid w:val="0077680B"/>
    <w:rsid w:val="0078026D"/>
    <w:rsid w:val="0078058A"/>
    <w:rsid w:val="00781FDE"/>
    <w:rsid w:val="007826B0"/>
    <w:rsid w:val="00782B5E"/>
    <w:rsid w:val="00783C07"/>
    <w:rsid w:val="0078463A"/>
    <w:rsid w:val="0078587E"/>
    <w:rsid w:val="007865D8"/>
    <w:rsid w:val="007873DA"/>
    <w:rsid w:val="00790824"/>
    <w:rsid w:val="0079191A"/>
    <w:rsid w:val="00791B61"/>
    <w:rsid w:val="007937C2"/>
    <w:rsid w:val="007A363C"/>
    <w:rsid w:val="007A3C62"/>
    <w:rsid w:val="007A3D36"/>
    <w:rsid w:val="007A4062"/>
    <w:rsid w:val="007A4CA6"/>
    <w:rsid w:val="007A4F57"/>
    <w:rsid w:val="007A5D8E"/>
    <w:rsid w:val="007B32D0"/>
    <w:rsid w:val="007B54E5"/>
    <w:rsid w:val="007B5CBA"/>
    <w:rsid w:val="007C1F59"/>
    <w:rsid w:val="007C2667"/>
    <w:rsid w:val="007C2D62"/>
    <w:rsid w:val="007C31F6"/>
    <w:rsid w:val="007C34A4"/>
    <w:rsid w:val="007D21FF"/>
    <w:rsid w:val="007D3C57"/>
    <w:rsid w:val="007D3FFB"/>
    <w:rsid w:val="007E0C0E"/>
    <w:rsid w:val="007E30FA"/>
    <w:rsid w:val="007E3C44"/>
    <w:rsid w:val="007E4A26"/>
    <w:rsid w:val="007E60A3"/>
    <w:rsid w:val="007E6478"/>
    <w:rsid w:val="007E65DC"/>
    <w:rsid w:val="007E6686"/>
    <w:rsid w:val="007E7B53"/>
    <w:rsid w:val="007F020D"/>
    <w:rsid w:val="0080023F"/>
    <w:rsid w:val="008005B7"/>
    <w:rsid w:val="00803FED"/>
    <w:rsid w:val="00804D81"/>
    <w:rsid w:val="00811174"/>
    <w:rsid w:val="008160EE"/>
    <w:rsid w:val="00817D26"/>
    <w:rsid w:val="00817D6F"/>
    <w:rsid w:val="00820233"/>
    <w:rsid w:val="00820763"/>
    <w:rsid w:val="00820CA7"/>
    <w:rsid w:val="00821CD7"/>
    <w:rsid w:val="0082323B"/>
    <w:rsid w:val="00827F3A"/>
    <w:rsid w:val="008300A8"/>
    <w:rsid w:val="00831D24"/>
    <w:rsid w:val="008344CF"/>
    <w:rsid w:val="00836487"/>
    <w:rsid w:val="008377CE"/>
    <w:rsid w:val="00840888"/>
    <w:rsid w:val="00844149"/>
    <w:rsid w:val="008464D9"/>
    <w:rsid w:val="0085063F"/>
    <w:rsid w:val="00852363"/>
    <w:rsid w:val="00852998"/>
    <w:rsid w:val="0085514D"/>
    <w:rsid w:val="008555DB"/>
    <w:rsid w:val="008558FF"/>
    <w:rsid w:val="008564C2"/>
    <w:rsid w:val="00856C40"/>
    <w:rsid w:val="00857CD4"/>
    <w:rsid w:val="008619EB"/>
    <w:rsid w:val="00864630"/>
    <w:rsid w:val="0086564F"/>
    <w:rsid w:val="00871D7F"/>
    <w:rsid w:val="00874AA2"/>
    <w:rsid w:val="008758A0"/>
    <w:rsid w:val="008846D8"/>
    <w:rsid w:val="0088530E"/>
    <w:rsid w:val="008855CF"/>
    <w:rsid w:val="00886C60"/>
    <w:rsid w:val="0088768B"/>
    <w:rsid w:val="00890763"/>
    <w:rsid w:val="00895072"/>
    <w:rsid w:val="00896D37"/>
    <w:rsid w:val="008A22F4"/>
    <w:rsid w:val="008A7B4C"/>
    <w:rsid w:val="008B077D"/>
    <w:rsid w:val="008B1691"/>
    <w:rsid w:val="008B5D81"/>
    <w:rsid w:val="008C28A5"/>
    <w:rsid w:val="008C41FD"/>
    <w:rsid w:val="008D0DFF"/>
    <w:rsid w:val="008D1571"/>
    <w:rsid w:val="008D1ECF"/>
    <w:rsid w:val="008D24F6"/>
    <w:rsid w:val="008D3B0D"/>
    <w:rsid w:val="008D5B9E"/>
    <w:rsid w:val="008D77D6"/>
    <w:rsid w:val="008E2AAB"/>
    <w:rsid w:val="008E65E7"/>
    <w:rsid w:val="008E785E"/>
    <w:rsid w:val="008F1096"/>
    <w:rsid w:val="008F286B"/>
    <w:rsid w:val="008F2B5E"/>
    <w:rsid w:val="008F348C"/>
    <w:rsid w:val="008F42BB"/>
    <w:rsid w:val="008F531F"/>
    <w:rsid w:val="008F55D5"/>
    <w:rsid w:val="008F5C87"/>
    <w:rsid w:val="00900964"/>
    <w:rsid w:val="00900A55"/>
    <w:rsid w:val="00903ADD"/>
    <w:rsid w:val="00906620"/>
    <w:rsid w:val="0091082D"/>
    <w:rsid w:val="00913940"/>
    <w:rsid w:val="00915B65"/>
    <w:rsid w:val="00921135"/>
    <w:rsid w:val="00921D15"/>
    <w:rsid w:val="00923C3C"/>
    <w:rsid w:val="00924A5C"/>
    <w:rsid w:val="00930177"/>
    <w:rsid w:val="00930509"/>
    <w:rsid w:val="00933DC1"/>
    <w:rsid w:val="00934C23"/>
    <w:rsid w:val="00947E26"/>
    <w:rsid w:val="0095119D"/>
    <w:rsid w:val="009520AC"/>
    <w:rsid w:val="009521A6"/>
    <w:rsid w:val="00952717"/>
    <w:rsid w:val="009527C4"/>
    <w:rsid w:val="00953788"/>
    <w:rsid w:val="0095432E"/>
    <w:rsid w:val="009557C0"/>
    <w:rsid w:val="00960D78"/>
    <w:rsid w:val="009615B3"/>
    <w:rsid w:val="00964DD0"/>
    <w:rsid w:val="00964F2B"/>
    <w:rsid w:val="009674FD"/>
    <w:rsid w:val="00967A66"/>
    <w:rsid w:val="00970D7E"/>
    <w:rsid w:val="0097266B"/>
    <w:rsid w:val="00974455"/>
    <w:rsid w:val="00977DDF"/>
    <w:rsid w:val="009801C0"/>
    <w:rsid w:val="00981BDC"/>
    <w:rsid w:val="009820F4"/>
    <w:rsid w:val="00982D8F"/>
    <w:rsid w:val="009909E6"/>
    <w:rsid w:val="0099106B"/>
    <w:rsid w:val="009920DA"/>
    <w:rsid w:val="00994A6D"/>
    <w:rsid w:val="00994F27"/>
    <w:rsid w:val="009956CD"/>
    <w:rsid w:val="009969FC"/>
    <w:rsid w:val="009A11C3"/>
    <w:rsid w:val="009A53E8"/>
    <w:rsid w:val="009B31F1"/>
    <w:rsid w:val="009B3768"/>
    <w:rsid w:val="009B554B"/>
    <w:rsid w:val="009B5733"/>
    <w:rsid w:val="009B5F57"/>
    <w:rsid w:val="009B6D1B"/>
    <w:rsid w:val="009B767B"/>
    <w:rsid w:val="009C04D1"/>
    <w:rsid w:val="009C0DCC"/>
    <w:rsid w:val="009C26DE"/>
    <w:rsid w:val="009C2A31"/>
    <w:rsid w:val="009C32E1"/>
    <w:rsid w:val="009C3435"/>
    <w:rsid w:val="009C5901"/>
    <w:rsid w:val="009C7A7B"/>
    <w:rsid w:val="009D0855"/>
    <w:rsid w:val="009D3E6C"/>
    <w:rsid w:val="009E44BD"/>
    <w:rsid w:val="009E688D"/>
    <w:rsid w:val="009E6C59"/>
    <w:rsid w:val="009E700F"/>
    <w:rsid w:val="009F0E43"/>
    <w:rsid w:val="009F1720"/>
    <w:rsid w:val="009F39FC"/>
    <w:rsid w:val="009F7D9F"/>
    <w:rsid w:val="00A034FE"/>
    <w:rsid w:val="00A0525D"/>
    <w:rsid w:val="00A113F7"/>
    <w:rsid w:val="00A1330A"/>
    <w:rsid w:val="00A134F1"/>
    <w:rsid w:val="00A147F0"/>
    <w:rsid w:val="00A15413"/>
    <w:rsid w:val="00A1615E"/>
    <w:rsid w:val="00A21211"/>
    <w:rsid w:val="00A2597C"/>
    <w:rsid w:val="00A30465"/>
    <w:rsid w:val="00A31A2D"/>
    <w:rsid w:val="00A33724"/>
    <w:rsid w:val="00A33991"/>
    <w:rsid w:val="00A34861"/>
    <w:rsid w:val="00A35EC0"/>
    <w:rsid w:val="00A37D6F"/>
    <w:rsid w:val="00A41DE2"/>
    <w:rsid w:val="00A42CAD"/>
    <w:rsid w:val="00A4357D"/>
    <w:rsid w:val="00A4411B"/>
    <w:rsid w:val="00A454EC"/>
    <w:rsid w:val="00A517CB"/>
    <w:rsid w:val="00A54A25"/>
    <w:rsid w:val="00A62289"/>
    <w:rsid w:val="00A62557"/>
    <w:rsid w:val="00A62BC6"/>
    <w:rsid w:val="00A71314"/>
    <w:rsid w:val="00A725F5"/>
    <w:rsid w:val="00A727F7"/>
    <w:rsid w:val="00A7507A"/>
    <w:rsid w:val="00A767D7"/>
    <w:rsid w:val="00A772A3"/>
    <w:rsid w:val="00A7743D"/>
    <w:rsid w:val="00A775AC"/>
    <w:rsid w:val="00A8509D"/>
    <w:rsid w:val="00A86999"/>
    <w:rsid w:val="00A91038"/>
    <w:rsid w:val="00A92631"/>
    <w:rsid w:val="00A9473E"/>
    <w:rsid w:val="00AA0420"/>
    <w:rsid w:val="00AA1552"/>
    <w:rsid w:val="00AA3AE4"/>
    <w:rsid w:val="00AA62AA"/>
    <w:rsid w:val="00AA7E56"/>
    <w:rsid w:val="00AB11E9"/>
    <w:rsid w:val="00AB2DC9"/>
    <w:rsid w:val="00AB7CC5"/>
    <w:rsid w:val="00AC13F5"/>
    <w:rsid w:val="00AC6F11"/>
    <w:rsid w:val="00AD0A65"/>
    <w:rsid w:val="00AD37FF"/>
    <w:rsid w:val="00AD5B66"/>
    <w:rsid w:val="00AE0136"/>
    <w:rsid w:val="00AE363E"/>
    <w:rsid w:val="00AE4A06"/>
    <w:rsid w:val="00AE7A58"/>
    <w:rsid w:val="00AE7DD7"/>
    <w:rsid w:val="00AF12B5"/>
    <w:rsid w:val="00AF4DFE"/>
    <w:rsid w:val="00AF51BB"/>
    <w:rsid w:val="00AF5440"/>
    <w:rsid w:val="00AF5798"/>
    <w:rsid w:val="00AF7C1C"/>
    <w:rsid w:val="00AF7F09"/>
    <w:rsid w:val="00B14B0B"/>
    <w:rsid w:val="00B17711"/>
    <w:rsid w:val="00B2021B"/>
    <w:rsid w:val="00B21A1A"/>
    <w:rsid w:val="00B2331F"/>
    <w:rsid w:val="00B278CB"/>
    <w:rsid w:val="00B32BD8"/>
    <w:rsid w:val="00B34EAA"/>
    <w:rsid w:val="00B35A63"/>
    <w:rsid w:val="00B400D7"/>
    <w:rsid w:val="00B409E8"/>
    <w:rsid w:val="00B40EA6"/>
    <w:rsid w:val="00B41196"/>
    <w:rsid w:val="00B41F5C"/>
    <w:rsid w:val="00B42650"/>
    <w:rsid w:val="00B4644E"/>
    <w:rsid w:val="00B474CD"/>
    <w:rsid w:val="00B47DCC"/>
    <w:rsid w:val="00B47DDA"/>
    <w:rsid w:val="00B525D0"/>
    <w:rsid w:val="00B525EE"/>
    <w:rsid w:val="00B53753"/>
    <w:rsid w:val="00B57E17"/>
    <w:rsid w:val="00B61F1C"/>
    <w:rsid w:val="00B66F77"/>
    <w:rsid w:val="00B6764B"/>
    <w:rsid w:val="00B73A71"/>
    <w:rsid w:val="00B74107"/>
    <w:rsid w:val="00B75394"/>
    <w:rsid w:val="00B75651"/>
    <w:rsid w:val="00B75D61"/>
    <w:rsid w:val="00B80257"/>
    <w:rsid w:val="00B8369C"/>
    <w:rsid w:val="00B83F06"/>
    <w:rsid w:val="00B870CA"/>
    <w:rsid w:val="00B90CE9"/>
    <w:rsid w:val="00B90DF3"/>
    <w:rsid w:val="00B911DB"/>
    <w:rsid w:val="00B932A6"/>
    <w:rsid w:val="00B9358D"/>
    <w:rsid w:val="00B93D0F"/>
    <w:rsid w:val="00B94C73"/>
    <w:rsid w:val="00B95FF2"/>
    <w:rsid w:val="00BB06BE"/>
    <w:rsid w:val="00BB3763"/>
    <w:rsid w:val="00BB40CE"/>
    <w:rsid w:val="00BB4D21"/>
    <w:rsid w:val="00BB7818"/>
    <w:rsid w:val="00BC1EDD"/>
    <w:rsid w:val="00BC2BFB"/>
    <w:rsid w:val="00BC426B"/>
    <w:rsid w:val="00BC5C25"/>
    <w:rsid w:val="00BD6593"/>
    <w:rsid w:val="00BD7331"/>
    <w:rsid w:val="00BE09CD"/>
    <w:rsid w:val="00BE3250"/>
    <w:rsid w:val="00BE3A18"/>
    <w:rsid w:val="00BE4557"/>
    <w:rsid w:val="00BE4CB4"/>
    <w:rsid w:val="00BE5759"/>
    <w:rsid w:val="00BE6BF4"/>
    <w:rsid w:val="00BF1EA9"/>
    <w:rsid w:val="00BF2830"/>
    <w:rsid w:val="00BF4F85"/>
    <w:rsid w:val="00BF54E3"/>
    <w:rsid w:val="00C01E20"/>
    <w:rsid w:val="00C02383"/>
    <w:rsid w:val="00C129FE"/>
    <w:rsid w:val="00C133BD"/>
    <w:rsid w:val="00C14CE5"/>
    <w:rsid w:val="00C14EF0"/>
    <w:rsid w:val="00C17584"/>
    <w:rsid w:val="00C21B99"/>
    <w:rsid w:val="00C23FD0"/>
    <w:rsid w:val="00C3103C"/>
    <w:rsid w:val="00C33A6D"/>
    <w:rsid w:val="00C34E2E"/>
    <w:rsid w:val="00C34EA1"/>
    <w:rsid w:val="00C3554B"/>
    <w:rsid w:val="00C35928"/>
    <w:rsid w:val="00C3592F"/>
    <w:rsid w:val="00C37488"/>
    <w:rsid w:val="00C41254"/>
    <w:rsid w:val="00C44942"/>
    <w:rsid w:val="00C47013"/>
    <w:rsid w:val="00C50FCC"/>
    <w:rsid w:val="00C51802"/>
    <w:rsid w:val="00C53B62"/>
    <w:rsid w:val="00C643B4"/>
    <w:rsid w:val="00C64E8E"/>
    <w:rsid w:val="00C65F66"/>
    <w:rsid w:val="00C67EF3"/>
    <w:rsid w:val="00C73FCE"/>
    <w:rsid w:val="00C85C10"/>
    <w:rsid w:val="00C867A6"/>
    <w:rsid w:val="00CA2252"/>
    <w:rsid w:val="00CA3CA0"/>
    <w:rsid w:val="00CA4780"/>
    <w:rsid w:val="00CA4FBA"/>
    <w:rsid w:val="00CA6B3C"/>
    <w:rsid w:val="00CA76F1"/>
    <w:rsid w:val="00CA79E1"/>
    <w:rsid w:val="00CB61C1"/>
    <w:rsid w:val="00CB65A0"/>
    <w:rsid w:val="00CB7C2A"/>
    <w:rsid w:val="00CC09FA"/>
    <w:rsid w:val="00CC1DE4"/>
    <w:rsid w:val="00CC2219"/>
    <w:rsid w:val="00CC3C50"/>
    <w:rsid w:val="00CC49A7"/>
    <w:rsid w:val="00CC4C7A"/>
    <w:rsid w:val="00CC6CC7"/>
    <w:rsid w:val="00CD2D0A"/>
    <w:rsid w:val="00CD65BC"/>
    <w:rsid w:val="00CE1518"/>
    <w:rsid w:val="00CE1858"/>
    <w:rsid w:val="00CE1F87"/>
    <w:rsid w:val="00CE2C81"/>
    <w:rsid w:val="00CE439E"/>
    <w:rsid w:val="00CE4AB4"/>
    <w:rsid w:val="00CE61D6"/>
    <w:rsid w:val="00CE63C8"/>
    <w:rsid w:val="00CE6CBA"/>
    <w:rsid w:val="00CF0B37"/>
    <w:rsid w:val="00CF2DF7"/>
    <w:rsid w:val="00CF2E1B"/>
    <w:rsid w:val="00CF3C59"/>
    <w:rsid w:val="00D01F2E"/>
    <w:rsid w:val="00D02D8B"/>
    <w:rsid w:val="00D13412"/>
    <w:rsid w:val="00D13FCA"/>
    <w:rsid w:val="00D15B3F"/>
    <w:rsid w:val="00D15B5C"/>
    <w:rsid w:val="00D206DB"/>
    <w:rsid w:val="00D21058"/>
    <w:rsid w:val="00D22841"/>
    <w:rsid w:val="00D22ED3"/>
    <w:rsid w:val="00D23AC5"/>
    <w:rsid w:val="00D24491"/>
    <w:rsid w:val="00D24F0E"/>
    <w:rsid w:val="00D25BFB"/>
    <w:rsid w:val="00D27180"/>
    <w:rsid w:val="00D27AAB"/>
    <w:rsid w:val="00D33503"/>
    <w:rsid w:val="00D3611D"/>
    <w:rsid w:val="00D37266"/>
    <w:rsid w:val="00D4016E"/>
    <w:rsid w:val="00D42084"/>
    <w:rsid w:val="00D43A8B"/>
    <w:rsid w:val="00D45EEE"/>
    <w:rsid w:val="00D505D5"/>
    <w:rsid w:val="00D5085A"/>
    <w:rsid w:val="00D514EF"/>
    <w:rsid w:val="00D543F4"/>
    <w:rsid w:val="00D57668"/>
    <w:rsid w:val="00D6095A"/>
    <w:rsid w:val="00D62672"/>
    <w:rsid w:val="00D64695"/>
    <w:rsid w:val="00D67416"/>
    <w:rsid w:val="00D67DB5"/>
    <w:rsid w:val="00D71303"/>
    <w:rsid w:val="00D74B17"/>
    <w:rsid w:val="00D7754B"/>
    <w:rsid w:val="00D77E43"/>
    <w:rsid w:val="00D8033D"/>
    <w:rsid w:val="00D80778"/>
    <w:rsid w:val="00D82644"/>
    <w:rsid w:val="00D826BC"/>
    <w:rsid w:val="00D905C4"/>
    <w:rsid w:val="00D92F66"/>
    <w:rsid w:val="00D94EE6"/>
    <w:rsid w:val="00D95C07"/>
    <w:rsid w:val="00D96253"/>
    <w:rsid w:val="00D96519"/>
    <w:rsid w:val="00DA01E4"/>
    <w:rsid w:val="00DA4224"/>
    <w:rsid w:val="00DA4633"/>
    <w:rsid w:val="00DB4084"/>
    <w:rsid w:val="00DB607F"/>
    <w:rsid w:val="00DB75F8"/>
    <w:rsid w:val="00DC5170"/>
    <w:rsid w:val="00DC74A5"/>
    <w:rsid w:val="00DD4A4B"/>
    <w:rsid w:val="00DD4A83"/>
    <w:rsid w:val="00DD4FA2"/>
    <w:rsid w:val="00DE07AA"/>
    <w:rsid w:val="00DE080C"/>
    <w:rsid w:val="00DE2192"/>
    <w:rsid w:val="00DE5B77"/>
    <w:rsid w:val="00DE5C6C"/>
    <w:rsid w:val="00DE6AA0"/>
    <w:rsid w:val="00DE74FC"/>
    <w:rsid w:val="00DF0AB2"/>
    <w:rsid w:val="00DF490A"/>
    <w:rsid w:val="00DF50ED"/>
    <w:rsid w:val="00E00570"/>
    <w:rsid w:val="00E0206C"/>
    <w:rsid w:val="00E02C1F"/>
    <w:rsid w:val="00E04CD5"/>
    <w:rsid w:val="00E16917"/>
    <w:rsid w:val="00E25E75"/>
    <w:rsid w:val="00E26D90"/>
    <w:rsid w:val="00E32123"/>
    <w:rsid w:val="00E34D93"/>
    <w:rsid w:val="00E37E72"/>
    <w:rsid w:val="00E40915"/>
    <w:rsid w:val="00E411C6"/>
    <w:rsid w:val="00E45091"/>
    <w:rsid w:val="00E5043D"/>
    <w:rsid w:val="00E61160"/>
    <w:rsid w:val="00E62B1E"/>
    <w:rsid w:val="00E62F08"/>
    <w:rsid w:val="00E63A00"/>
    <w:rsid w:val="00E63F5D"/>
    <w:rsid w:val="00E650D1"/>
    <w:rsid w:val="00E65CFF"/>
    <w:rsid w:val="00E660F2"/>
    <w:rsid w:val="00E67D42"/>
    <w:rsid w:val="00E72D77"/>
    <w:rsid w:val="00E76A52"/>
    <w:rsid w:val="00E7770C"/>
    <w:rsid w:val="00E77D6F"/>
    <w:rsid w:val="00E80685"/>
    <w:rsid w:val="00E81379"/>
    <w:rsid w:val="00E8242B"/>
    <w:rsid w:val="00E827C9"/>
    <w:rsid w:val="00E849C3"/>
    <w:rsid w:val="00E85228"/>
    <w:rsid w:val="00E87DCB"/>
    <w:rsid w:val="00E901F6"/>
    <w:rsid w:val="00E907D4"/>
    <w:rsid w:val="00E93D41"/>
    <w:rsid w:val="00EA06F2"/>
    <w:rsid w:val="00EA3A11"/>
    <w:rsid w:val="00EA44B3"/>
    <w:rsid w:val="00EB02C6"/>
    <w:rsid w:val="00EB0677"/>
    <w:rsid w:val="00EB2B16"/>
    <w:rsid w:val="00EB2F6A"/>
    <w:rsid w:val="00EB2F91"/>
    <w:rsid w:val="00EB3854"/>
    <w:rsid w:val="00EB4657"/>
    <w:rsid w:val="00EB4B32"/>
    <w:rsid w:val="00EB5318"/>
    <w:rsid w:val="00EB6DA4"/>
    <w:rsid w:val="00EC41DB"/>
    <w:rsid w:val="00EC5312"/>
    <w:rsid w:val="00EC74C1"/>
    <w:rsid w:val="00ED0266"/>
    <w:rsid w:val="00ED2D30"/>
    <w:rsid w:val="00ED4A03"/>
    <w:rsid w:val="00EE0FD2"/>
    <w:rsid w:val="00EE1C39"/>
    <w:rsid w:val="00EF0673"/>
    <w:rsid w:val="00EF1E3A"/>
    <w:rsid w:val="00EF4A8B"/>
    <w:rsid w:val="00EF6A23"/>
    <w:rsid w:val="00F00605"/>
    <w:rsid w:val="00F02A41"/>
    <w:rsid w:val="00F02C01"/>
    <w:rsid w:val="00F0301A"/>
    <w:rsid w:val="00F055A1"/>
    <w:rsid w:val="00F05EFD"/>
    <w:rsid w:val="00F1117D"/>
    <w:rsid w:val="00F11C81"/>
    <w:rsid w:val="00F11EBC"/>
    <w:rsid w:val="00F131DC"/>
    <w:rsid w:val="00F14471"/>
    <w:rsid w:val="00F17CF3"/>
    <w:rsid w:val="00F20217"/>
    <w:rsid w:val="00F252EB"/>
    <w:rsid w:val="00F266E5"/>
    <w:rsid w:val="00F305CC"/>
    <w:rsid w:val="00F31F7A"/>
    <w:rsid w:val="00F32074"/>
    <w:rsid w:val="00F326D1"/>
    <w:rsid w:val="00F32F25"/>
    <w:rsid w:val="00F33CD9"/>
    <w:rsid w:val="00F35C8D"/>
    <w:rsid w:val="00F41910"/>
    <w:rsid w:val="00F46C13"/>
    <w:rsid w:val="00F56B6E"/>
    <w:rsid w:val="00F56FC1"/>
    <w:rsid w:val="00F6076C"/>
    <w:rsid w:val="00F61D8A"/>
    <w:rsid w:val="00F622DD"/>
    <w:rsid w:val="00F6270B"/>
    <w:rsid w:val="00F63330"/>
    <w:rsid w:val="00F66E02"/>
    <w:rsid w:val="00F71E52"/>
    <w:rsid w:val="00F7201C"/>
    <w:rsid w:val="00F73F68"/>
    <w:rsid w:val="00F81928"/>
    <w:rsid w:val="00F83E3D"/>
    <w:rsid w:val="00F84A0E"/>
    <w:rsid w:val="00F85B51"/>
    <w:rsid w:val="00F873A6"/>
    <w:rsid w:val="00F90F7D"/>
    <w:rsid w:val="00F91BF5"/>
    <w:rsid w:val="00F91D7D"/>
    <w:rsid w:val="00F936D1"/>
    <w:rsid w:val="00F9411E"/>
    <w:rsid w:val="00F95019"/>
    <w:rsid w:val="00FA295C"/>
    <w:rsid w:val="00FA347D"/>
    <w:rsid w:val="00FA5325"/>
    <w:rsid w:val="00FB68E9"/>
    <w:rsid w:val="00FC090B"/>
    <w:rsid w:val="00FC5C33"/>
    <w:rsid w:val="00FD09EA"/>
    <w:rsid w:val="00FD564D"/>
    <w:rsid w:val="00FE53C5"/>
    <w:rsid w:val="00FE5BA4"/>
    <w:rsid w:val="00FF2D56"/>
    <w:rsid w:val="00FF3C73"/>
    <w:rsid w:val="00FF4600"/>
    <w:rsid w:val="00FF6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80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2F4"/>
  </w:style>
  <w:style w:type="paragraph" w:styleId="Heading1">
    <w:name w:val="heading 1"/>
    <w:basedOn w:val="Normal"/>
    <w:next w:val="Normal"/>
    <w:link w:val="Heading1Char"/>
    <w:qFormat/>
    <w:rsid w:val="00D92F66"/>
    <w:pPr>
      <w:keepNext/>
      <w:keepLines/>
      <w:spacing w:before="480" w:after="0"/>
      <w:outlineLvl w:val="0"/>
    </w:pPr>
    <w:rPr>
      <w:rFonts w:asciiTheme="majorHAnsi" w:eastAsiaTheme="majorEastAsia" w:hAnsiTheme="majorHAnsi" w:cstheme="majorBidi"/>
      <w:b/>
      <w:bCs/>
      <w:color w:val="404040" w:themeColor="text1" w:themeTint="BF"/>
      <w:sz w:val="28"/>
      <w:szCs w:val="28"/>
    </w:rPr>
  </w:style>
  <w:style w:type="paragraph" w:styleId="Heading2">
    <w:name w:val="heading 2"/>
    <w:basedOn w:val="Normal"/>
    <w:next w:val="Normal"/>
    <w:link w:val="Heading2Char"/>
    <w:uiPriority w:val="9"/>
    <w:unhideWhenUsed/>
    <w:qFormat/>
    <w:rsid w:val="00CE1858"/>
    <w:pPr>
      <w:keepNext/>
      <w:keepLines/>
      <w:spacing w:before="200" w:after="0"/>
      <w:outlineLvl w:val="1"/>
    </w:pPr>
    <w:rPr>
      <w:rFonts w:asciiTheme="majorHAnsi" w:eastAsiaTheme="majorEastAsia" w:hAnsiTheme="majorHAnsi" w:cstheme="majorBidi"/>
      <w:b/>
      <w:bCs/>
      <w:color w:val="244061" w:themeColor="accent1" w:themeShade="80"/>
      <w:sz w:val="26"/>
      <w:szCs w:val="26"/>
    </w:rPr>
  </w:style>
  <w:style w:type="paragraph" w:styleId="Heading3">
    <w:name w:val="heading 3"/>
    <w:basedOn w:val="Normal"/>
    <w:next w:val="Normal"/>
    <w:link w:val="Heading3Char"/>
    <w:unhideWhenUsed/>
    <w:qFormat/>
    <w:rsid w:val="004857C7"/>
    <w:pPr>
      <w:keepNext/>
      <w:keepLines/>
      <w:spacing w:before="200" w:after="0"/>
      <w:outlineLvl w:val="2"/>
    </w:pPr>
    <w:rPr>
      <w:rFonts w:asciiTheme="majorHAnsi" w:eastAsiaTheme="majorEastAsia" w:hAnsiTheme="majorHAnsi" w:cstheme="majorBidi"/>
      <w:b/>
      <w:bCs/>
      <w:color w:val="244061" w:themeColor="accent1" w:themeShade="80"/>
      <w:sz w:val="24"/>
    </w:rPr>
  </w:style>
  <w:style w:type="paragraph" w:styleId="Heading4">
    <w:name w:val="heading 4"/>
    <w:basedOn w:val="Normal"/>
    <w:next w:val="Normal"/>
    <w:link w:val="Heading4Char"/>
    <w:unhideWhenUsed/>
    <w:qFormat/>
    <w:rsid w:val="004857C7"/>
    <w:pPr>
      <w:keepNext/>
      <w:tabs>
        <w:tab w:val="left" w:pos="0"/>
      </w:tabs>
      <w:suppressAutoHyphens/>
      <w:spacing w:before="240" w:after="60" w:line="240" w:lineRule="auto"/>
      <w:outlineLvl w:val="3"/>
    </w:pPr>
    <w:rPr>
      <w:rFonts w:asciiTheme="majorHAnsi" w:eastAsia="Times New Roman" w:hAnsiTheme="majorHAnsi" w:cs="Times New Roman"/>
      <w:b/>
      <w:bCs/>
      <w:color w:val="365F91" w:themeColor="accent1" w:themeShade="BF"/>
      <w:sz w:val="24"/>
      <w:lang w:eastAsia="ar-SA"/>
    </w:rPr>
  </w:style>
  <w:style w:type="paragraph" w:styleId="Heading5">
    <w:name w:val="heading 5"/>
    <w:basedOn w:val="Normal"/>
    <w:next w:val="Normal"/>
    <w:link w:val="Heading5Char"/>
    <w:uiPriority w:val="9"/>
    <w:unhideWhenUsed/>
    <w:qFormat/>
    <w:rsid w:val="004857C7"/>
    <w:pPr>
      <w:keepNext/>
      <w:keepLines/>
      <w:spacing w:before="200" w:after="0"/>
      <w:outlineLvl w:val="4"/>
    </w:pPr>
    <w:rPr>
      <w:rFonts w:asciiTheme="majorHAnsi" w:eastAsiaTheme="majorEastAsia" w:hAnsiTheme="majorHAnsi" w:cstheme="majorBidi"/>
      <w:color w:val="365F91" w:themeColor="accent1" w:themeShade="BF"/>
      <w:sz w:val="24"/>
    </w:rPr>
  </w:style>
  <w:style w:type="paragraph" w:styleId="Heading6">
    <w:name w:val="heading 6"/>
    <w:basedOn w:val="Normal"/>
    <w:next w:val="Normal"/>
    <w:link w:val="Heading6Char"/>
    <w:uiPriority w:val="9"/>
    <w:unhideWhenUsed/>
    <w:qFormat/>
    <w:rsid w:val="004857C7"/>
    <w:pPr>
      <w:keepNext/>
      <w:keepLines/>
      <w:spacing w:before="200" w:after="0"/>
      <w:outlineLvl w:val="5"/>
    </w:pPr>
    <w:rPr>
      <w:rFonts w:asciiTheme="majorHAnsi" w:eastAsiaTheme="majorEastAsia" w:hAnsiTheme="majorHAnsi" w:cstheme="majorBidi"/>
      <w:i/>
      <w:iCs/>
      <w:color w:val="365F91" w:themeColor="accent1" w:themeShade="BF"/>
      <w:sz w:val="24"/>
    </w:rPr>
  </w:style>
  <w:style w:type="paragraph" w:styleId="Heading7">
    <w:name w:val="heading 7"/>
    <w:basedOn w:val="Normal"/>
    <w:next w:val="Normal"/>
    <w:link w:val="Heading7Char"/>
    <w:uiPriority w:val="9"/>
    <w:unhideWhenUsed/>
    <w:qFormat/>
    <w:rsid w:val="004857C7"/>
    <w:pPr>
      <w:keepNext/>
      <w:keepLines/>
      <w:spacing w:before="200" w:after="0"/>
      <w:outlineLvl w:val="6"/>
    </w:pPr>
    <w:rPr>
      <w:rFonts w:asciiTheme="majorHAnsi" w:eastAsiaTheme="majorEastAsia" w:hAnsiTheme="majorHAnsi" w:cstheme="majorBidi"/>
      <w:i/>
      <w:iCs/>
      <w:color w:val="4F81BD" w:themeColor="accent1"/>
    </w:rPr>
  </w:style>
  <w:style w:type="paragraph" w:styleId="Heading8">
    <w:name w:val="heading 8"/>
    <w:basedOn w:val="Normal"/>
    <w:next w:val="Normal"/>
    <w:link w:val="Heading8Char"/>
    <w:uiPriority w:val="9"/>
    <w:unhideWhenUsed/>
    <w:qFormat/>
    <w:rsid w:val="00D71303"/>
    <w:pPr>
      <w:keepNext/>
      <w:keepLines/>
      <w:spacing w:before="200" w:after="0"/>
      <w:outlineLvl w:val="7"/>
    </w:pPr>
    <w:rPr>
      <w:rFonts w:asciiTheme="majorHAnsi" w:eastAsiaTheme="majorEastAsia" w:hAnsiTheme="majorHAnsi" w:cstheme="majorBidi"/>
      <w:color w:val="4F81BD" w:themeColor="accent1"/>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00570"/>
    <w:pPr>
      <w:spacing w:after="0" w:line="240" w:lineRule="auto"/>
    </w:pPr>
  </w:style>
  <w:style w:type="character" w:customStyle="1" w:styleId="NoSpacingChar">
    <w:name w:val="No Spacing Char"/>
    <w:basedOn w:val="DefaultParagraphFont"/>
    <w:link w:val="NoSpacing"/>
    <w:uiPriority w:val="1"/>
    <w:rsid w:val="00E00570"/>
    <w:rPr>
      <w:rFonts w:eastAsiaTheme="minorEastAsia"/>
    </w:rPr>
  </w:style>
  <w:style w:type="paragraph" w:styleId="BalloonText">
    <w:name w:val="Balloon Text"/>
    <w:basedOn w:val="Normal"/>
    <w:link w:val="BalloonTextChar"/>
    <w:uiPriority w:val="99"/>
    <w:semiHidden/>
    <w:unhideWhenUsed/>
    <w:rsid w:val="00E00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570"/>
    <w:rPr>
      <w:rFonts w:ascii="Tahoma" w:hAnsi="Tahoma" w:cs="Tahoma"/>
      <w:sz w:val="16"/>
      <w:szCs w:val="16"/>
    </w:rPr>
  </w:style>
  <w:style w:type="paragraph" w:styleId="Header">
    <w:name w:val="header"/>
    <w:basedOn w:val="Normal"/>
    <w:link w:val="HeaderChar"/>
    <w:unhideWhenUsed/>
    <w:rsid w:val="00471212"/>
    <w:pPr>
      <w:tabs>
        <w:tab w:val="center" w:pos="4680"/>
        <w:tab w:val="right" w:pos="9360"/>
      </w:tabs>
      <w:spacing w:after="0" w:line="240" w:lineRule="auto"/>
    </w:pPr>
  </w:style>
  <w:style w:type="character" w:customStyle="1" w:styleId="HeaderChar">
    <w:name w:val="Header Char"/>
    <w:basedOn w:val="DefaultParagraphFont"/>
    <w:link w:val="Header"/>
    <w:rsid w:val="00471212"/>
  </w:style>
  <w:style w:type="paragraph" w:styleId="Footer">
    <w:name w:val="footer"/>
    <w:basedOn w:val="Normal"/>
    <w:link w:val="FooterChar"/>
    <w:unhideWhenUsed/>
    <w:rsid w:val="004712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212"/>
  </w:style>
  <w:style w:type="character" w:customStyle="1" w:styleId="Heading1Char">
    <w:name w:val="Heading 1 Char"/>
    <w:basedOn w:val="DefaultParagraphFont"/>
    <w:link w:val="Heading1"/>
    <w:rsid w:val="00D92F66"/>
    <w:rPr>
      <w:rFonts w:asciiTheme="majorHAnsi" w:eastAsiaTheme="majorEastAsia" w:hAnsiTheme="majorHAnsi" w:cstheme="majorBidi"/>
      <w:b/>
      <w:bCs/>
      <w:color w:val="404040" w:themeColor="text1" w:themeTint="BF"/>
      <w:sz w:val="28"/>
      <w:szCs w:val="28"/>
    </w:rPr>
  </w:style>
  <w:style w:type="paragraph" w:styleId="TOCHeading">
    <w:name w:val="TOC Heading"/>
    <w:basedOn w:val="Heading1"/>
    <w:next w:val="Normal"/>
    <w:uiPriority w:val="39"/>
    <w:semiHidden/>
    <w:unhideWhenUsed/>
    <w:qFormat/>
    <w:rsid w:val="00B41196"/>
    <w:pPr>
      <w:outlineLvl w:val="9"/>
    </w:pPr>
  </w:style>
  <w:style w:type="paragraph" w:styleId="TOC1">
    <w:name w:val="toc 1"/>
    <w:basedOn w:val="Normal"/>
    <w:next w:val="Normal"/>
    <w:autoRedefine/>
    <w:uiPriority w:val="39"/>
    <w:unhideWhenUsed/>
    <w:qFormat/>
    <w:rsid w:val="009F0E43"/>
    <w:pPr>
      <w:tabs>
        <w:tab w:val="right" w:leader="dot" w:pos="9350"/>
      </w:tabs>
      <w:spacing w:after="100"/>
    </w:pPr>
    <w:rPr>
      <w:b/>
      <w:noProof/>
    </w:rPr>
  </w:style>
  <w:style w:type="character" w:styleId="Hyperlink">
    <w:name w:val="Hyperlink"/>
    <w:basedOn w:val="DefaultParagraphFont"/>
    <w:uiPriority w:val="99"/>
    <w:unhideWhenUsed/>
    <w:rsid w:val="00594167"/>
    <w:rPr>
      <w:color w:val="0000FF" w:themeColor="hyperlink"/>
      <w:u w:val="single"/>
    </w:rPr>
  </w:style>
  <w:style w:type="character" w:customStyle="1" w:styleId="Heading2Char">
    <w:name w:val="Heading 2 Char"/>
    <w:basedOn w:val="DefaultParagraphFont"/>
    <w:link w:val="Heading2"/>
    <w:uiPriority w:val="9"/>
    <w:rsid w:val="00CE1858"/>
    <w:rPr>
      <w:rFonts w:asciiTheme="majorHAnsi" w:eastAsiaTheme="majorEastAsia" w:hAnsiTheme="majorHAnsi" w:cstheme="majorBidi"/>
      <w:b/>
      <w:bCs/>
      <w:color w:val="244061" w:themeColor="accent1" w:themeShade="80"/>
      <w:sz w:val="26"/>
      <w:szCs w:val="26"/>
    </w:rPr>
  </w:style>
  <w:style w:type="character" w:customStyle="1" w:styleId="Heading3Char">
    <w:name w:val="Heading 3 Char"/>
    <w:basedOn w:val="DefaultParagraphFont"/>
    <w:link w:val="Heading3"/>
    <w:rsid w:val="004857C7"/>
    <w:rPr>
      <w:rFonts w:asciiTheme="majorHAnsi" w:eastAsiaTheme="majorEastAsia" w:hAnsiTheme="majorHAnsi" w:cstheme="majorBidi"/>
      <w:b/>
      <w:bCs/>
      <w:color w:val="244061" w:themeColor="accent1" w:themeShade="80"/>
      <w:sz w:val="24"/>
    </w:rPr>
  </w:style>
  <w:style w:type="character" w:customStyle="1" w:styleId="Heading4Char">
    <w:name w:val="Heading 4 Char"/>
    <w:basedOn w:val="DefaultParagraphFont"/>
    <w:link w:val="Heading4"/>
    <w:rsid w:val="004857C7"/>
    <w:rPr>
      <w:rFonts w:asciiTheme="majorHAnsi" w:eastAsia="Times New Roman" w:hAnsiTheme="majorHAnsi" w:cs="Times New Roman"/>
      <w:b/>
      <w:bCs/>
      <w:color w:val="365F91" w:themeColor="accent1" w:themeShade="BF"/>
      <w:sz w:val="24"/>
      <w:lang w:eastAsia="ar-SA"/>
    </w:rPr>
  </w:style>
  <w:style w:type="paragraph" w:customStyle="1" w:styleId="NumberList1">
    <w:name w:val="Number List 1"/>
    <w:basedOn w:val="Normal"/>
    <w:rsid w:val="00CF0B37"/>
    <w:pPr>
      <w:tabs>
        <w:tab w:val="num" w:pos="360"/>
      </w:tabs>
      <w:suppressAutoHyphens/>
      <w:spacing w:after="120" w:line="240" w:lineRule="auto"/>
      <w:ind w:left="-720"/>
    </w:pPr>
    <w:rPr>
      <w:rFonts w:ascii="Times New Roman" w:eastAsia="Times New Roman" w:hAnsi="Times New Roman" w:cs="Times New Roman"/>
      <w:sz w:val="24"/>
      <w:szCs w:val="20"/>
      <w:lang w:eastAsia="ar-SA"/>
    </w:rPr>
  </w:style>
  <w:style w:type="paragraph" w:customStyle="1" w:styleId="Bullet2Char">
    <w:name w:val="Bullet 2 Char"/>
    <w:basedOn w:val="Normal"/>
    <w:rsid w:val="00CF0B37"/>
    <w:pPr>
      <w:numPr>
        <w:numId w:val="1"/>
      </w:numPr>
      <w:suppressAutoHyphens/>
      <w:spacing w:after="60" w:line="240" w:lineRule="auto"/>
      <w:ind w:left="360" w:firstLine="0"/>
    </w:pPr>
    <w:rPr>
      <w:rFonts w:ascii="Times New Roman" w:eastAsia="Times New Roman" w:hAnsi="Times New Roman" w:cs="Times New Roman"/>
      <w:sz w:val="24"/>
      <w:szCs w:val="20"/>
      <w:lang w:eastAsia="ar-SA"/>
    </w:rPr>
  </w:style>
  <w:style w:type="paragraph" w:styleId="TOC2">
    <w:name w:val="toc 2"/>
    <w:basedOn w:val="Normal"/>
    <w:next w:val="Normal"/>
    <w:autoRedefine/>
    <w:uiPriority w:val="39"/>
    <w:unhideWhenUsed/>
    <w:qFormat/>
    <w:rsid w:val="006A2636"/>
    <w:pPr>
      <w:spacing w:after="100"/>
      <w:ind w:left="220"/>
    </w:pPr>
  </w:style>
  <w:style w:type="paragraph" w:styleId="TOC3">
    <w:name w:val="toc 3"/>
    <w:basedOn w:val="Normal"/>
    <w:next w:val="Normal"/>
    <w:autoRedefine/>
    <w:uiPriority w:val="39"/>
    <w:unhideWhenUsed/>
    <w:qFormat/>
    <w:rsid w:val="006A2636"/>
    <w:pPr>
      <w:spacing w:after="100"/>
      <w:ind w:left="440"/>
    </w:pPr>
  </w:style>
  <w:style w:type="paragraph" w:styleId="Caption">
    <w:name w:val="caption"/>
    <w:basedOn w:val="Normal"/>
    <w:next w:val="Normal"/>
    <w:uiPriority w:val="35"/>
    <w:unhideWhenUsed/>
    <w:qFormat/>
    <w:rsid w:val="00265E5C"/>
    <w:pPr>
      <w:spacing w:line="240" w:lineRule="auto"/>
    </w:pPr>
    <w:rPr>
      <w:b/>
      <w:bCs/>
      <w:color w:val="4F81BD" w:themeColor="accent1"/>
      <w:sz w:val="18"/>
      <w:szCs w:val="18"/>
    </w:rPr>
  </w:style>
  <w:style w:type="character" w:customStyle="1" w:styleId="Heading5Char">
    <w:name w:val="Heading 5 Char"/>
    <w:basedOn w:val="DefaultParagraphFont"/>
    <w:link w:val="Heading5"/>
    <w:uiPriority w:val="9"/>
    <w:rsid w:val="004857C7"/>
    <w:rPr>
      <w:rFonts w:asciiTheme="majorHAnsi" w:eastAsiaTheme="majorEastAsia" w:hAnsiTheme="majorHAnsi" w:cstheme="majorBidi"/>
      <w:color w:val="365F91" w:themeColor="accent1" w:themeShade="BF"/>
      <w:sz w:val="24"/>
    </w:rPr>
  </w:style>
  <w:style w:type="paragraph" w:customStyle="1" w:styleId="Head4">
    <w:name w:val="Head 4"/>
    <w:basedOn w:val="Heading5"/>
    <w:link w:val="Head4Char"/>
    <w:rsid w:val="00265E5C"/>
    <w:rPr>
      <w:b/>
    </w:rPr>
  </w:style>
  <w:style w:type="character" w:customStyle="1" w:styleId="Head4Char">
    <w:name w:val="Head 4 Char"/>
    <w:basedOn w:val="Heading5Char"/>
    <w:link w:val="Head4"/>
    <w:rsid w:val="00265E5C"/>
    <w:rPr>
      <w:rFonts w:asciiTheme="majorHAnsi" w:eastAsiaTheme="majorEastAsia" w:hAnsiTheme="majorHAnsi" w:cstheme="majorBidi"/>
      <w:b/>
      <w:color w:val="365F91" w:themeColor="accent1" w:themeShade="BF"/>
      <w:sz w:val="24"/>
    </w:rPr>
  </w:style>
  <w:style w:type="paragraph" w:customStyle="1" w:styleId="Note1">
    <w:name w:val="Note 1"/>
    <w:basedOn w:val="Normal"/>
    <w:rsid w:val="006A1618"/>
    <w:pPr>
      <w:pBdr>
        <w:top w:val="single" w:sz="8" w:space="1" w:color="000000"/>
        <w:bottom w:val="single" w:sz="8" w:space="1" w:color="000000"/>
      </w:pBdr>
      <w:shd w:val="clear" w:color="auto" w:fill="E6E6E6"/>
      <w:suppressAutoHyphens/>
      <w:spacing w:before="240" w:after="240" w:line="240" w:lineRule="auto"/>
    </w:pPr>
    <w:rPr>
      <w:rFonts w:ascii="Times New Roman" w:eastAsia="Times New Roman" w:hAnsi="Times New Roman" w:cs="Times New Roman"/>
      <w:sz w:val="24"/>
      <w:szCs w:val="20"/>
      <w:lang w:eastAsia="ar-SA"/>
    </w:rPr>
  </w:style>
  <w:style w:type="paragraph" w:customStyle="1" w:styleId="Bullet1Char">
    <w:name w:val="Bullet 1 Char"/>
    <w:basedOn w:val="Normal"/>
    <w:rsid w:val="009B767B"/>
    <w:pPr>
      <w:numPr>
        <w:numId w:val="2"/>
      </w:numPr>
      <w:suppressAutoHyphens/>
      <w:spacing w:after="60" w:line="240" w:lineRule="auto"/>
    </w:pPr>
    <w:rPr>
      <w:rFonts w:ascii="Times New Roman" w:eastAsia="Times New Roman" w:hAnsi="Times New Roman" w:cs="Times New Roman"/>
      <w:sz w:val="24"/>
      <w:szCs w:val="20"/>
      <w:lang w:eastAsia="ar-SA"/>
    </w:rPr>
  </w:style>
  <w:style w:type="paragraph" w:customStyle="1" w:styleId="NumberedList2">
    <w:name w:val="Numbered List 2"/>
    <w:basedOn w:val="NumberList1"/>
    <w:rsid w:val="00AF5798"/>
    <w:pPr>
      <w:numPr>
        <w:numId w:val="3"/>
      </w:numPr>
      <w:ind w:left="-720" w:firstLine="0"/>
    </w:pPr>
  </w:style>
  <w:style w:type="table" w:styleId="TableGrid">
    <w:name w:val="Table Grid"/>
    <w:basedOn w:val="TableNormal"/>
    <w:rsid w:val="00F46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F46C1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5">
    <w:name w:val="Light Shading Accent 5"/>
    <w:basedOn w:val="TableNormal"/>
    <w:uiPriority w:val="60"/>
    <w:rsid w:val="00F46C1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eNormal"/>
    <w:uiPriority w:val="60"/>
    <w:rsid w:val="00F46C1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6Char">
    <w:name w:val="Heading 6 Char"/>
    <w:basedOn w:val="DefaultParagraphFont"/>
    <w:link w:val="Heading6"/>
    <w:uiPriority w:val="9"/>
    <w:rsid w:val="004857C7"/>
    <w:rPr>
      <w:rFonts w:asciiTheme="majorHAnsi" w:eastAsiaTheme="majorEastAsia" w:hAnsiTheme="majorHAnsi" w:cstheme="majorBidi"/>
      <w:i/>
      <w:iCs/>
      <w:color w:val="365F91" w:themeColor="accent1" w:themeShade="BF"/>
      <w:sz w:val="24"/>
    </w:rPr>
  </w:style>
  <w:style w:type="paragraph" w:styleId="ListParagraph">
    <w:name w:val="List Paragraph"/>
    <w:basedOn w:val="Normal"/>
    <w:uiPriority w:val="34"/>
    <w:qFormat/>
    <w:rsid w:val="0078026D"/>
    <w:pPr>
      <w:ind w:left="720"/>
      <w:contextualSpacing/>
    </w:pPr>
  </w:style>
  <w:style w:type="paragraph" w:customStyle="1" w:styleId="Caution1">
    <w:name w:val="Caution 1"/>
    <w:basedOn w:val="Normal"/>
    <w:rsid w:val="00066A8E"/>
    <w:pPr>
      <w:pBdr>
        <w:top w:val="double" w:sz="40" w:space="1" w:color="000000"/>
        <w:bottom w:val="double" w:sz="40" w:space="1" w:color="000000"/>
      </w:pBdr>
      <w:shd w:val="clear" w:color="auto" w:fill="E6E6E6"/>
      <w:suppressAutoHyphens/>
      <w:spacing w:before="120" w:after="0" w:line="240" w:lineRule="auto"/>
    </w:pPr>
    <w:rPr>
      <w:rFonts w:ascii="Arial" w:eastAsia="Times New Roman" w:hAnsi="Arial" w:cs="Times New Roman"/>
      <w:i/>
      <w:sz w:val="24"/>
      <w:szCs w:val="20"/>
      <w:lang w:eastAsia="ar-SA"/>
    </w:rPr>
  </w:style>
  <w:style w:type="character" w:customStyle="1" w:styleId="WW8Num18z0">
    <w:name w:val="WW8Num18z0"/>
    <w:rsid w:val="001D25CA"/>
    <w:rPr>
      <w:rFonts w:ascii="Wingdings" w:hAnsi="Wingdings"/>
    </w:rPr>
  </w:style>
  <w:style w:type="character" w:customStyle="1" w:styleId="Heading7Char">
    <w:name w:val="Heading 7 Char"/>
    <w:basedOn w:val="DefaultParagraphFont"/>
    <w:link w:val="Heading7"/>
    <w:uiPriority w:val="9"/>
    <w:rsid w:val="004857C7"/>
    <w:rPr>
      <w:rFonts w:asciiTheme="majorHAnsi" w:eastAsiaTheme="majorEastAsia" w:hAnsiTheme="majorHAnsi" w:cstheme="majorBidi"/>
      <w:i/>
      <w:iCs/>
      <w:color w:val="4F81BD" w:themeColor="accent1"/>
    </w:rPr>
  </w:style>
  <w:style w:type="paragraph" w:customStyle="1" w:styleId="Bullet-Scripts">
    <w:name w:val="Bullet - Scripts"/>
    <w:basedOn w:val="Normal"/>
    <w:rsid w:val="008F55D5"/>
    <w:pPr>
      <w:tabs>
        <w:tab w:val="num" w:pos="720"/>
      </w:tabs>
      <w:suppressAutoHyphens/>
      <w:spacing w:after="120" w:line="240" w:lineRule="auto"/>
      <w:ind w:left="-720"/>
    </w:pPr>
    <w:rPr>
      <w:rFonts w:ascii="Times New Roman" w:eastAsia="Times New Roman" w:hAnsi="Times New Roman" w:cs="Times New Roman"/>
      <w:sz w:val="24"/>
      <w:szCs w:val="20"/>
      <w:lang w:eastAsia="ar-SA"/>
    </w:rPr>
  </w:style>
  <w:style w:type="numbering" w:customStyle="1" w:styleId="ListCC">
    <w:name w:val="List_CC"/>
    <w:uiPriority w:val="99"/>
    <w:rsid w:val="003255E8"/>
    <w:pPr>
      <w:numPr>
        <w:numId w:val="73"/>
      </w:numPr>
    </w:pPr>
  </w:style>
  <w:style w:type="paragraph" w:styleId="TOC4">
    <w:name w:val="toc 4"/>
    <w:basedOn w:val="Normal"/>
    <w:next w:val="Normal"/>
    <w:autoRedefine/>
    <w:uiPriority w:val="39"/>
    <w:unhideWhenUsed/>
    <w:rsid w:val="002D47FA"/>
    <w:pPr>
      <w:spacing w:after="100"/>
      <w:ind w:left="660"/>
    </w:pPr>
  </w:style>
  <w:style w:type="paragraph" w:styleId="TOC5">
    <w:name w:val="toc 5"/>
    <w:basedOn w:val="Normal"/>
    <w:next w:val="Normal"/>
    <w:autoRedefine/>
    <w:uiPriority w:val="39"/>
    <w:unhideWhenUsed/>
    <w:rsid w:val="002D47FA"/>
    <w:pPr>
      <w:spacing w:after="100"/>
      <w:ind w:left="880"/>
    </w:pPr>
  </w:style>
  <w:style w:type="paragraph" w:styleId="TOC6">
    <w:name w:val="toc 6"/>
    <w:basedOn w:val="Normal"/>
    <w:next w:val="Normal"/>
    <w:autoRedefine/>
    <w:uiPriority w:val="39"/>
    <w:unhideWhenUsed/>
    <w:rsid w:val="002D47FA"/>
    <w:pPr>
      <w:spacing w:after="100"/>
      <w:ind w:left="1100"/>
    </w:pPr>
  </w:style>
  <w:style w:type="paragraph" w:styleId="TOC7">
    <w:name w:val="toc 7"/>
    <w:basedOn w:val="Normal"/>
    <w:next w:val="Normal"/>
    <w:autoRedefine/>
    <w:uiPriority w:val="39"/>
    <w:unhideWhenUsed/>
    <w:rsid w:val="002D47FA"/>
    <w:pPr>
      <w:spacing w:after="100"/>
      <w:ind w:left="1320"/>
    </w:pPr>
  </w:style>
  <w:style w:type="paragraph" w:styleId="TOC8">
    <w:name w:val="toc 8"/>
    <w:basedOn w:val="Normal"/>
    <w:next w:val="Normal"/>
    <w:autoRedefine/>
    <w:uiPriority w:val="39"/>
    <w:unhideWhenUsed/>
    <w:rsid w:val="002D47FA"/>
    <w:pPr>
      <w:spacing w:after="100"/>
      <w:ind w:left="1540"/>
    </w:pPr>
  </w:style>
  <w:style w:type="paragraph" w:styleId="TOC9">
    <w:name w:val="toc 9"/>
    <w:basedOn w:val="Normal"/>
    <w:next w:val="Normal"/>
    <w:autoRedefine/>
    <w:uiPriority w:val="39"/>
    <w:unhideWhenUsed/>
    <w:rsid w:val="002D47FA"/>
    <w:pPr>
      <w:spacing w:after="100"/>
      <w:ind w:left="1760"/>
    </w:pPr>
  </w:style>
  <w:style w:type="paragraph" w:styleId="BodyText">
    <w:name w:val="Body Text"/>
    <w:basedOn w:val="Normal"/>
    <w:link w:val="BodyTextChar"/>
    <w:rsid w:val="0053679F"/>
    <w:pPr>
      <w:suppressAutoHyphens/>
      <w:spacing w:after="0" w:line="240" w:lineRule="auto"/>
    </w:pPr>
    <w:rPr>
      <w:rFonts w:ascii="Times New Roman" w:eastAsia="Times New Roman" w:hAnsi="Times New Roman" w:cs="Times New Roman"/>
      <w:sz w:val="24"/>
      <w:szCs w:val="20"/>
      <w:lang w:eastAsia="ar-SA"/>
    </w:rPr>
  </w:style>
  <w:style w:type="character" w:customStyle="1" w:styleId="BodyTextChar">
    <w:name w:val="Body Text Char"/>
    <w:basedOn w:val="DefaultParagraphFont"/>
    <w:link w:val="BodyText"/>
    <w:rsid w:val="0053679F"/>
    <w:rPr>
      <w:rFonts w:ascii="Times New Roman" w:eastAsia="Times New Roman" w:hAnsi="Times New Roman" w:cs="Times New Roman"/>
      <w:sz w:val="24"/>
      <w:szCs w:val="20"/>
      <w:lang w:eastAsia="ar-SA"/>
    </w:rPr>
  </w:style>
  <w:style w:type="paragraph" w:styleId="Title">
    <w:name w:val="Title"/>
    <w:basedOn w:val="Normal"/>
    <w:link w:val="TitleChar"/>
    <w:qFormat/>
    <w:rsid w:val="0053679F"/>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53679F"/>
    <w:rPr>
      <w:rFonts w:ascii="Times New Roman" w:eastAsia="Times New Roman" w:hAnsi="Times New Roman" w:cs="Times New Roman"/>
      <w:b/>
      <w:sz w:val="24"/>
      <w:szCs w:val="20"/>
    </w:rPr>
  </w:style>
  <w:style w:type="paragraph" w:styleId="Subtitle">
    <w:name w:val="Subtitle"/>
    <w:basedOn w:val="Normal"/>
    <w:link w:val="SubtitleChar"/>
    <w:qFormat/>
    <w:rsid w:val="0053679F"/>
    <w:pPr>
      <w:spacing w:after="0" w:line="240" w:lineRule="auto"/>
      <w:jc w:val="center"/>
    </w:pPr>
    <w:rPr>
      <w:rFonts w:ascii="Times New Roman" w:eastAsia="Times New Roman" w:hAnsi="Times New Roman" w:cs="Times New Roman"/>
      <w:sz w:val="24"/>
      <w:szCs w:val="20"/>
    </w:rPr>
  </w:style>
  <w:style w:type="character" w:customStyle="1" w:styleId="SubtitleChar">
    <w:name w:val="Subtitle Char"/>
    <w:basedOn w:val="DefaultParagraphFont"/>
    <w:link w:val="Subtitle"/>
    <w:rsid w:val="0053679F"/>
    <w:rPr>
      <w:rFonts w:ascii="Times New Roman" w:eastAsia="Times New Roman" w:hAnsi="Times New Roman" w:cs="Times New Roman"/>
      <w:sz w:val="24"/>
      <w:szCs w:val="20"/>
    </w:rPr>
  </w:style>
  <w:style w:type="paragraph" w:styleId="BodyTextIndent">
    <w:name w:val="Body Text Indent"/>
    <w:basedOn w:val="Normal"/>
    <w:link w:val="BodyTextIndentChar"/>
    <w:rsid w:val="0053679F"/>
    <w:pPr>
      <w:suppressAutoHyphens/>
      <w:spacing w:after="120" w:line="240" w:lineRule="auto"/>
      <w:ind w:left="360"/>
    </w:pPr>
    <w:rPr>
      <w:rFonts w:ascii="Times New Roman" w:eastAsia="Times New Roman" w:hAnsi="Times New Roman" w:cs="Times New Roman"/>
      <w:sz w:val="24"/>
      <w:szCs w:val="20"/>
      <w:lang w:eastAsia="ar-SA"/>
    </w:rPr>
  </w:style>
  <w:style w:type="character" w:customStyle="1" w:styleId="BodyTextIndentChar">
    <w:name w:val="Body Text Indent Char"/>
    <w:basedOn w:val="DefaultParagraphFont"/>
    <w:link w:val="BodyTextIndent"/>
    <w:rsid w:val="0053679F"/>
    <w:rPr>
      <w:rFonts w:ascii="Times New Roman" w:eastAsia="Times New Roman" w:hAnsi="Times New Roman" w:cs="Times New Roman"/>
      <w:sz w:val="24"/>
      <w:szCs w:val="20"/>
      <w:lang w:eastAsia="ar-SA"/>
    </w:rPr>
  </w:style>
  <w:style w:type="paragraph" w:styleId="FootnoteText">
    <w:name w:val="footnote text"/>
    <w:basedOn w:val="Normal"/>
    <w:link w:val="FootnoteTextChar"/>
    <w:semiHidden/>
    <w:rsid w:val="00913940"/>
    <w:pPr>
      <w:suppressAutoHyphens/>
      <w:spacing w:after="120" w:line="240" w:lineRule="auto"/>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semiHidden/>
    <w:rsid w:val="00913940"/>
    <w:rPr>
      <w:rFonts w:ascii="Times New Roman" w:eastAsia="Times New Roman" w:hAnsi="Times New Roman" w:cs="Times New Roman"/>
      <w:sz w:val="20"/>
      <w:szCs w:val="20"/>
      <w:lang w:eastAsia="ar-SA"/>
    </w:rPr>
  </w:style>
  <w:style w:type="character" w:customStyle="1" w:styleId="date1">
    <w:name w:val="date1"/>
    <w:basedOn w:val="DefaultParagraphFont"/>
    <w:rsid w:val="00913940"/>
    <w:rPr>
      <w:rFonts w:ascii="Verdana" w:hAnsi="Verdana" w:hint="default"/>
      <w:sz w:val="9"/>
      <w:szCs w:val="9"/>
    </w:rPr>
  </w:style>
  <w:style w:type="character" w:styleId="FootnoteReference">
    <w:name w:val="footnote reference"/>
    <w:basedOn w:val="DefaultParagraphFont"/>
    <w:semiHidden/>
    <w:rsid w:val="00913940"/>
    <w:rPr>
      <w:vertAlign w:val="superscript"/>
    </w:rPr>
  </w:style>
  <w:style w:type="character" w:styleId="FollowedHyperlink">
    <w:name w:val="FollowedHyperlink"/>
    <w:basedOn w:val="DefaultParagraphFont"/>
    <w:uiPriority w:val="99"/>
    <w:semiHidden/>
    <w:unhideWhenUsed/>
    <w:rsid w:val="00913940"/>
    <w:rPr>
      <w:color w:val="800080" w:themeColor="followedHyperlink"/>
      <w:u w:val="single"/>
    </w:rPr>
  </w:style>
  <w:style w:type="character" w:styleId="Emphasis">
    <w:name w:val="Emphasis"/>
    <w:basedOn w:val="DefaultParagraphFont"/>
    <w:uiPriority w:val="20"/>
    <w:qFormat/>
    <w:rsid w:val="006D1EB9"/>
    <w:rPr>
      <w:i/>
      <w:iCs/>
    </w:rPr>
  </w:style>
  <w:style w:type="character" w:styleId="CommentReference">
    <w:name w:val="annotation reference"/>
    <w:basedOn w:val="DefaultParagraphFont"/>
    <w:semiHidden/>
    <w:rsid w:val="00856C40"/>
    <w:rPr>
      <w:sz w:val="16"/>
      <w:szCs w:val="16"/>
    </w:rPr>
  </w:style>
  <w:style w:type="paragraph" w:styleId="CommentText">
    <w:name w:val="annotation text"/>
    <w:basedOn w:val="Normal"/>
    <w:link w:val="CommentTextChar"/>
    <w:semiHidden/>
    <w:rsid w:val="00856C40"/>
    <w:pPr>
      <w:suppressAutoHyphens/>
      <w:spacing w:after="120" w:line="240" w:lineRule="auto"/>
    </w:pPr>
    <w:rPr>
      <w:rFonts w:ascii="Times New Roman" w:eastAsia="Times New Roman" w:hAnsi="Times New Roman" w:cs="Times New Roman"/>
      <w:sz w:val="20"/>
      <w:szCs w:val="20"/>
      <w:lang w:eastAsia="ar-SA"/>
    </w:rPr>
  </w:style>
  <w:style w:type="character" w:customStyle="1" w:styleId="CommentTextChar">
    <w:name w:val="Comment Text Char"/>
    <w:basedOn w:val="DefaultParagraphFont"/>
    <w:link w:val="CommentText"/>
    <w:semiHidden/>
    <w:rsid w:val="00856C40"/>
    <w:rPr>
      <w:rFonts w:ascii="Times New Roman" w:eastAsia="Times New Roman" w:hAnsi="Times New Roman" w:cs="Times New Roman"/>
      <w:sz w:val="20"/>
      <w:szCs w:val="20"/>
      <w:lang w:eastAsia="ar-SA"/>
    </w:rPr>
  </w:style>
  <w:style w:type="paragraph" w:styleId="BodyText2">
    <w:name w:val="Body Text 2"/>
    <w:basedOn w:val="Normal"/>
    <w:link w:val="BodyText2Char"/>
    <w:rsid w:val="00C44942"/>
    <w:pPr>
      <w:suppressAutoHyphens/>
      <w:spacing w:after="120" w:line="480" w:lineRule="auto"/>
    </w:pPr>
    <w:rPr>
      <w:rFonts w:ascii="Times New Roman" w:eastAsia="Times New Roman" w:hAnsi="Times New Roman" w:cs="Times New Roman"/>
      <w:sz w:val="24"/>
      <w:szCs w:val="20"/>
      <w:lang w:eastAsia="ar-SA"/>
    </w:rPr>
  </w:style>
  <w:style w:type="character" w:customStyle="1" w:styleId="BodyText2Char">
    <w:name w:val="Body Text 2 Char"/>
    <w:basedOn w:val="DefaultParagraphFont"/>
    <w:link w:val="BodyText2"/>
    <w:rsid w:val="00C44942"/>
    <w:rPr>
      <w:rFonts w:ascii="Times New Roman" w:eastAsia="Times New Roman" w:hAnsi="Times New Roman" w:cs="Times New Roman"/>
      <w:sz w:val="24"/>
      <w:szCs w:val="20"/>
      <w:lang w:eastAsia="ar-SA"/>
    </w:rPr>
  </w:style>
  <w:style w:type="character" w:customStyle="1" w:styleId="Heading8Char">
    <w:name w:val="Heading 8 Char"/>
    <w:basedOn w:val="DefaultParagraphFont"/>
    <w:link w:val="Heading8"/>
    <w:uiPriority w:val="9"/>
    <w:rsid w:val="00D71303"/>
    <w:rPr>
      <w:rFonts w:asciiTheme="majorHAnsi" w:eastAsiaTheme="majorEastAsia" w:hAnsiTheme="majorHAnsi" w:cstheme="majorBidi"/>
      <w:color w:val="4F81BD" w:themeColor="accent1"/>
      <w:sz w:val="21"/>
      <w:szCs w:val="20"/>
    </w:rPr>
  </w:style>
  <w:style w:type="table" w:customStyle="1" w:styleId="LightShading-Accent12">
    <w:name w:val="Light Shading - Accent 12"/>
    <w:basedOn w:val="TableNormal"/>
    <w:uiPriority w:val="60"/>
    <w:rsid w:val="00192EC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192EC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
    <w:name w:val="Light List - Accent 11"/>
    <w:basedOn w:val="TableNormal"/>
    <w:uiPriority w:val="61"/>
    <w:rsid w:val="00192EC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1">
    <w:name w:val="Medium Shading 2 - Accent 11"/>
    <w:basedOn w:val="TableNormal"/>
    <w:uiPriority w:val="64"/>
    <w:rsid w:val="00192E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192E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66"/>
    <w:rsid w:val="0001423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Grid-Accent5">
    <w:name w:val="Colorful Grid Accent 5"/>
    <w:basedOn w:val="TableNormal"/>
    <w:uiPriority w:val="73"/>
    <w:rsid w:val="0001423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Bullet2">
    <w:name w:val="Bullet 2"/>
    <w:basedOn w:val="Normal"/>
    <w:rsid w:val="00DC74A5"/>
    <w:pPr>
      <w:numPr>
        <w:numId w:val="224"/>
      </w:numPr>
      <w:spacing w:after="0" w:line="240" w:lineRule="auto"/>
    </w:pPr>
    <w:rPr>
      <w:rFonts w:ascii="Times New Roman" w:eastAsia="Times New Roman" w:hAnsi="Times New Roman" w:cs="Times New Roman"/>
      <w:sz w:val="24"/>
      <w:szCs w:val="24"/>
    </w:rPr>
  </w:style>
  <w:style w:type="table" w:styleId="MediumGrid3-Accent5">
    <w:name w:val="Medium Grid 3 Accent 5"/>
    <w:basedOn w:val="TableNormal"/>
    <w:uiPriority w:val="69"/>
    <w:rsid w:val="00C64E8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1-Accent5">
    <w:name w:val="Medium Grid 1 Accent 5"/>
    <w:basedOn w:val="TableNormal"/>
    <w:uiPriority w:val="67"/>
    <w:rsid w:val="00C64E8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Index1">
    <w:name w:val="index 1"/>
    <w:basedOn w:val="Normal"/>
    <w:next w:val="Normal"/>
    <w:autoRedefine/>
    <w:uiPriority w:val="99"/>
    <w:semiHidden/>
    <w:unhideWhenUsed/>
    <w:rsid w:val="002C2842"/>
    <w:pPr>
      <w:spacing w:after="0" w:line="240" w:lineRule="auto"/>
      <w:ind w:left="220" w:hanging="220"/>
    </w:pPr>
  </w:style>
  <w:style w:type="table" w:styleId="MediumShading1-Accent5">
    <w:name w:val="Medium Shading 1 Accent 5"/>
    <w:basedOn w:val="TableNormal"/>
    <w:uiPriority w:val="63"/>
    <w:rsid w:val="002E16D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Style1">
    <w:name w:val="Style1"/>
    <w:basedOn w:val="Normal"/>
    <w:rsid w:val="00F56B6E"/>
    <w:pPr>
      <w:numPr>
        <w:numId w:val="230"/>
      </w:numPr>
      <w:spacing w:after="0" w:line="240" w:lineRule="auto"/>
    </w:pPr>
    <w:rPr>
      <w:rFonts w:ascii="Arial" w:eastAsia="Times New Roman" w:hAnsi="Arial" w:cs="Times New Roman"/>
      <w:sz w:val="20"/>
      <w:szCs w:val="20"/>
    </w:rPr>
  </w:style>
  <w:style w:type="character" w:styleId="PlaceholderText">
    <w:name w:val="Placeholder Text"/>
    <w:basedOn w:val="DefaultParagraphFont"/>
    <w:uiPriority w:val="99"/>
    <w:semiHidden/>
    <w:rsid w:val="00AE7DD7"/>
    <w:rPr>
      <w:color w:val="808080"/>
    </w:rPr>
  </w:style>
  <w:style w:type="table" w:customStyle="1" w:styleId="LightShading-Accent13">
    <w:name w:val="Light Shading - Accent 13"/>
    <w:basedOn w:val="TableNormal"/>
    <w:uiPriority w:val="60"/>
    <w:rsid w:val="002A444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1">
    <w:name w:val="Medium Grid 3 Accent 1"/>
    <w:basedOn w:val="TableNormal"/>
    <w:uiPriority w:val="69"/>
    <w:rsid w:val="0047495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List-Accent12">
    <w:name w:val="Light List - Accent 12"/>
    <w:basedOn w:val="TableNormal"/>
    <w:uiPriority w:val="61"/>
    <w:rsid w:val="0047495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2">
    <w:name w:val="Medium Shading 2 - Accent 12"/>
    <w:basedOn w:val="TableNormal"/>
    <w:uiPriority w:val="64"/>
    <w:rsid w:val="00F11C8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11">
    <w:name w:val="Medium Shading 1 - Accent 11"/>
    <w:basedOn w:val="TableNormal"/>
    <w:uiPriority w:val="63"/>
    <w:rsid w:val="0063576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B41F5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rsid w:val="002328A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rsid w:val="00F305C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Style11pt">
    <w:name w:val="Style 11 pt"/>
    <w:basedOn w:val="DefaultParagraphFont"/>
    <w:rsid w:val="00915B65"/>
    <w:rPr>
      <w:rFonts w:ascii="Arial" w:hAnsi="Arial"/>
      <w:sz w:val="22"/>
    </w:rPr>
  </w:style>
  <w:style w:type="character" w:customStyle="1" w:styleId="Style11ptBoldItalic">
    <w:name w:val="Style 11 pt Bold Italic"/>
    <w:basedOn w:val="DefaultParagraphFont"/>
    <w:rsid w:val="00915B65"/>
    <w:rPr>
      <w:rFonts w:ascii="Arial" w:hAnsi="Arial"/>
      <w:b/>
      <w:bCs/>
      <w:i/>
      <w:iCs/>
      <w:sz w:val="22"/>
    </w:rPr>
  </w:style>
  <w:style w:type="character" w:customStyle="1" w:styleId="Style11ptItalic">
    <w:name w:val="Style 11 pt Italic"/>
    <w:basedOn w:val="DefaultParagraphFont"/>
    <w:rsid w:val="00915B65"/>
    <w:rPr>
      <w:rFonts w:ascii="Arial" w:hAnsi="Arial"/>
      <w:i/>
      <w:iCs/>
      <w:sz w:val="22"/>
    </w:rPr>
  </w:style>
  <w:style w:type="character" w:customStyle="1" w:styleId="Style11ptUnderline">
    <w:name w:val="Style 11 pt Underline"/>
    <w:basedOn w:val="DefaultParagraphFont"/>
    <w:rsid w:val="00915B65"/>
    <w:rPr>
      <w:rFonts w:ascii="Arial" w:hAnsi="Arial"/>
      <w:sz w:val="22"/>
      <w:u w:val="single"/>
    </w:rPr>
  </w:style>
  <w:style w:type="character" w:customStyle="1" w:styleId="1level">
    <w:name w:val="1 level"/>
    <w:basedOn w:val="DefaultParagraphFont"/>
    <w:rsid w:val="00A1615E"/>
    <w:rPr>
      <w:rFonts w:ascii="Garamond" w:hAnsi="Garamond"/>
      <w:b/>
      <w:bCs/>
      <w:sz w:val="32"/>
    </w:rPr>
  </w:style>
  <w:style w:type="table" w:customStyle="1" w:styleId="MediumShading1-Accent15">
    <w:name w:val="Medium Shading 1 - Accent 15"/>
    <w:basedOn w:val="TableNormal"/>
    <w:uiPriority w:val="63"/>
    <w:rsid w:val="005D0104"/>
    <w:pPr>
      <w:spacing w:after="0" w:line="240" w:lineRule="auto"/>
    </w:pPr>
    <w:rPr>
      <w:rFonts w:eastAsiaTheme="minorHAns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6">
    <w:name w:val="Medium Shading 1 - Accent 16"/>
    <w:basedOn w:val="TableNormal"/>
    <w:uiPriority w:val="63"/>
    <w:rsid w:val="0054116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7">
    <w:name w:val="Medium Shading 1 - Accent 17"/>
    <w:basedOn w:val="TableNormal"/>
    <w:uiPriority w:val="63"/>
    <w:rsid w:val="005F03E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8">
    <w:name w:val="Medium Shading 1 - Accent 18"/>
    <w:basedOn w:val="TableNormal"/>
    <w:uiPriority w:val="63"/>
    <w:rsid w:val="00123E3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Shading-Accent14">
    <w:name w:val="Light Shading - Accent 14"/>
    <w:basedOn w:val="TableNormal"/>
    <w:uiPriority w:val="60"/>
    <w:rsid w:val="00C50FC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5">
    <w:name w:val="Light Shading - Accent 15"/>
    <w:basedOn w:val="TableNormal"/>
    <w:uiPriority w:val="60"/>
    <w:rsid w:val="0058235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9">
    <w:name w:val="Medium Shading 1 - Accent 19"/>
    <w:basedOn w:val="TableNormal"/>
    <w:uiPriority w:val="63"/>
    <w:rsid w:val="005E329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3">
    <w:name w:val="Medium Shading 2 - Accent 13"/>
    <w:basedOn w:val="TableNormal"/>
    <w:uiPriority w:val="64"/>
    <w:rsid w:val="00A41DE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Grid-Accent11">
    <w:name w:val="Light Grid - Accent 11"/>
    <w:basedOn w:val="TableNormal"/>
    <w:uiPriority w:val="62"/>
    <w:rsid w:val="008D5B9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Bullet1">
    <w:name w:val="Bullet 1"/>
    <w:basedOn w:val="Normal"/>
    <w:rsid w:val="003B6BA7"/>
    <w:pPr>
      <w:numPr>
        <w:numId w:val="253"/>
      </w:numPr>
      <w:spacing w:after="60" w:line="240" w:lineRule="auto"/>
    </w:pPr>
    <w:rPr>
      <w:rFonts w:ascii="Arial" w:eastAsia="Times New Roman" w:hAnsi="Arial" w:cs="Times New Roman"/>
      <w:sz w:val="24"/>
      <w:szCs w:val="20"/>
    </w:rPr>
  </w:style>
  <w:style w:type="table" w:customStyle="1" w:styleId="MediumShading1-Accent110">
    <w:name w:val="Medium Shading 1 - Accent 110"/>
    <w:basedOn w:val="TableNormal"/>
    <w:uiPriority w:val="63"/>
    <w:rsid w:val="006B487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Rows">
    <w:name w:val="Rows"/>
    <w:basedOn w:val="TableNormal"/>
    <w:uiPriority w:val="99"/>
    <w:qFormat/>
    <w:rsid w:val="001058FC"/>
    <w:pPr>
      <w:spacing w:after="0" w:line="240" w:lineRule="auto"/>
    </w:pPr>
    <w:rPr>
      <w:color w:val="000000" w:themeColor="text1"/>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DBE5F1" w:themeFill="accent1" w:themeFillTint="33"/>
      </w:tcPr>
    </w:tblStylePr>
  </w:style>
  <w:style w:type="table" w:customStyle="1" w:styleId="FillInTable">
    <w:name w:val="Fill_In_Table"/>
    <w:basedOn w:val="TableNormal"/>
    <w:uiPriority w:val="99"/>
    <w:qFormat/>
    <w:rsid w:val="001F7747"/>
    <w:pPr>
      <w:spacing w:after="0" w:line="240" w:lineRule="auto"/>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F81BD" w:themeFill="accent1"/>
      </w:tcPr>
    </w:tblStylePr>
    <w:tblStylePr w:type="firstCol">
      <w:rPr>
        <w:b/>
      </w:rPr>
      <w:tblPr/>
      <w:tcPr>
        <w:shd w:val="clear" w:color="auto" w:fill="4F81BD" w:themeFill="accent1"/>
      </w:tcPr>
    </w:tblStylePr>
  </w:style>
  <w:style w:type="table" w:customStyle="1" w:styleId="CornerBrackerAlternatingRows">
    <w:name w:val="CornerBrackerAlternatingRows"/>
    <w:basedOn w:val="TableNormal"/>
    <w:uiPriority w:val="99"/>
    <w:qFormat/>
    <w:rsid w:val="001F7747"/>
    <w:pPr>
      <w:spacing w:after="0" w:line="240" w:lineRule="auto"/>
    </w:pPr>
    <w:rPr>
      <w:color w:val="000000" w:themeColor="text1"/>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4F81BD" w:themeFill="accent1"/>
      </w:tcPr>
    </w:tblStylePr>
    <w:tblStylePr w:type="firstCol">
      <w:rPr>
        <w:b/>
      </w:rPr>
      <w:tblPr/>
      <w:tcPr>
        <w:shd w:val="clear" w:color="auto" w:fill="4F81BD" w:themeFill="accent1"/>
      </w:tcPr>
    </w:tblStylePr>
    <w:tblStylePr w:type="band2Horz">
      <w:tblPr/>
      <w:tcPr>
        <w:shd w:val="clear" w:color="auto" w:fill="DBE5F1" w:themeFill="accent1" w:themeFillTint="33"/>
      </w:tcPr>
    </w:tblStylePr>
  </w:style>
  <w:style w:type="table" w:customStyle="1" w:styleId="DarkColumn">
    <w:name w:val="DarkColumn"/>
    <w:basedOn w:val="TableNormal"/>
    <w:uiPriority w:val="99"/>
    <w:qFormat/>
    <w:rsid w:val="0085514D"/>
    <w:pPr>
      <w:spacing w:after="0" w:line="240" w:lineRule="auto"/>
    </w:pPr>
    <w:rPr>
      <w:color w:val="000000" w:themeColor="text1"/>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Col">
      <w:rPr>
        <w:b/>
      </w:rPr>
      <w:tblPr/>
      <w:tcPr>
        <w:shd w:val="clear" w:color="auto" w:fill="4F81BD" w:themeFill="accent1"/>
      </w:tcPr>
    </w:tblStylePr>
    <w:tblStylePr w:type="band1Horz">
      <w:tblPr/>
      <w:tcPr>
        <w:shd w:val="clear" w:color="auto" w:fill="DBE5F1" w:themeFill="accent1" w:themeFillTint="33"/>
      </w:tcPr>
    </w:tblStylePr>
  </w:style>
  <w:style w:type="table" w:customStyle="1" w:styleId="HeaderAlternatingRows">
    <w:name w:val="HeaderAlternatingRows"/>
    <w:basedOn w:val="TableNormal"/>
    <w:uiPriority w:val="99"/>
    <w:qFormat/>
    <w:rsid w:val="0085514D"/>
    <w:pPr>
      <w:spacing w:after="0" w:line="240" w:lineRule="auto"/>
    </w:pPr>
    <w:rPr>
      <w:color w:val="000000" w:themeColor="text1"/>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b/>
      </w:rPr>
      <w:tblPr/>
      <w:tcPr>
        <w:shd w:val="clear" w:color="auto" w:fill="4F81BD" w:themeFill="accent1"/>
      </w:tcPr>
    </w:tblStylePr>
    <w:tblStylePr w:type="band2Horz">
      <w:tblPr/>
      <w:tcPr>
        <w:shd w:val="clear" w:color="auto" w:fill="DBE5F1" w:themeFill="accent1" w:themeFillTint="33"/>
      </w:tcPr>
    </w:tblStylePr>
  </w:style>
  <w:style w:type="table" w:customStyle="1" w:styleId="FillInTableLight">
    <w:name w:val="Fill_In_Table_Light"/>
    <w:basedOn w:val="TableNormal"/>
    <w:uiPriority w:val="99"/>
    <w:qFormat/>
    <w:rsid w:val="0004655E"/>
    <w:pPr>
      <w:spacing w:after="0" w:line="240" w:lineRule="auto"/>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DBE5F1" w:themeFill="accent1" w:themeFillTint="33"/>
      </w:tcPr>
    </w:tblStylePr>
    <w:tblStylePr w:type="firstCol">
      <w:rPr>
        <w:b/>
      </w:rPr>
      <w:tblPr/>
      <w:tcPr>
        <w:shd w:val="clear" w:color="auto" w:fill="DBE5F1" w:themeFill="accent1" w:themeFillTint="33"/>
      </w:tcPr>
    </w:tblStylePr>
  </w:style>
  <w:style w:type="paragraph" w:styleId="EndnoteText">
    <w:name w:val="endnote text"/>
    <w:basedOn w:val="Normal"/>
    <w:link w:val="EndnoteTextChar"/>
    <w:semiHidden/>
    <w:rsid w:val="00EB4B32"/>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EB4B32"/>
    <w:rPr>
      <w:rFonts w:ascii="Times New Roman" w:eastAsia="Times New Roman" w:hAnsi="Times New Roman" w:cs="Times New Roman"/>
      <w:sz w:val="20"/>
      <w:szCs w:val="20"/>
    </w:rPr>
  </w:style>
  <w:style w:type="character" w:styleId="EndnoteReference">
    <w:name w:val="endnote reference"/>
    <w:basedOn w:val="DefaultParagraphFont"/>
    <w:semiHidden/>
    <w:rsid w:val="00EB4B32"/>
    <w:rPr>
      <w:vertAlign w:val="superscript"/>
    </w:rPr>
  </w:style>
  <w:style w:type="character" w:customStyle="1" w:styleId="apple-converted-space">
    <w:name w:val="apple-converted-space"/>
    <w:basedOn w:val="DefaultParagraphFont"/>
    <w:rsid w:val="005C775C"/>
  </w:style>
  <w:style w:type="paragraph" w:customStyle="1" w:styleId="Footnotes">
    <w:name w:val="Footnotes"/>
    <w:basedOn w:val="FootnoteText"/>
    <w:link w:val="FootnotesChar"/>
    <w:qFormat/>
    <w:rsid w:val="003D5E34"/>
    <w:rPr>
      <w:sz w:val="18"/>
      <w:szCs w:val="16"/>
    </w:rPr>
  </w:style>
  <w:style w:type="paragraph" w:styleId="Revision">
    <w:name w:val="Revision"/>
    <w:hidden/>
    <w:uiPriority w:val="99"/>
    <w:semiHidden/>
    <w:rsid w:val="009520AC"/>
    <w:pPr>
      <w:spacing w:after="0" w:line="240" w:lineRule="auto"/>
    </w:pPr>
  </w:style>
  <w:style w:type="character" w:customStyle="1" w:styleId="FootnotesChar">
    <w:name w:val="Footnotes Char"/>
    <w:basedOn w:val="FootnoteTextChar"/>
    <w:link w:val="Footnotes"/>
    <w:rsid w:val="003D5E34"/>
    <w:rPr>
      <w:rFonts w:ascii="Times New Roman" w:eastAsia="Times New Roman" w:hAnsi="Times New Roman" w:cs="Times New Roman"/>
      <w:sz w:val="18"/>
      <w:szCs w:val="16"/>
      <w:lang w:eastAsia="ar-SA"/>
    </w:rPr>
  </w:style>
  <w:style w:type="paragraph" w:styleId="CommentSubject">
    <w:name w:val="annotation subject"/>
    <w:basedOn w:val="CommentText"/>
    <w:next w:val="CommentText"/>
    <w:link w:val="CommentSubjectChar"/>
    <w:uiPriority w:val="99"/>
    <w:semiHidden/>
    <w:unhideWhenUsed/>
    <w:rsid w:val="008A22F4"/>
    <w:pPr>
      <w:suppressAutoHyphens w:val="0"/>
      <w:spacing w:after="200"/>
    </w:pPr>
    <w:rPr>
      <w:rFonts w:asciiTheme="minorHAnsi" w:eastAsiaTheme="minorEastAsia" w:hAnsiTheme="minorHAnsi" w:cstheme="minorBidi"/>
      <w:b/>
      <w:bCs/>
      <w:lang w:eastAsia="en-US"/>
    </w:rPr>
  </w:style>
  <w:style w:type="character" w:customStyle="1" w:styleId="CommentSubjectChar">
    <w:name w:val="Comment Subject Char"/>
    <w:basedOn w:val="CommentTextChar"/>
    <w:link w:val="CommentSubject"/>
    <w:uiPriority w:val="99"/>
    <w:semiHidden/>
    <w:rsid w:val="008A22F4"/>
    <w:rPr>
      <w:rFonts w:ascii="Times New Roman" w:eastAsia="Times New Roman" w:hAnsi="Times New Roman" w:cs="Times New Roman"/>
      <w:b/>
      <w:bCs/>
      <w:sz w:val="20"/>
      <w:szCs w:val="20"/>
      <w:lang w:eastAsia="ar-SA"/>
    </w:rPr>
  </w:style>
  <w:style w:type="numbering" w:customStyle="1" w:styleId="ListCC1">
    <w:name w:val="List_CC1"/>
    <w:uiPriority w:val="99"/>
    <w:rsid w:val="00373D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2F4"/>
  </w:style>
  <w:style w:type="paragraph" w:styleId="Heading1">
    <w:name w:val="heading 1"/>
    <w:basedOn w:val="Normal"/>
    <w:next w:val="Normal"/>
    <w:link w:val="Heading1Char"/>
    <w:qFormat/>
    <w:rsid w:val="00D92F66"/>
    <w:pPr>
      <w:keepNext/>
      <w:keepLines/>
      <w:spacing w:before="480" w:after="0"/>
      <w:outlineLvl w:val="0"/>
    </w:pPr>
    <w:rPr>
      <w:rFonts w:asciiTheme="majorHAnsi" w:eastAsiaTheme="majorEastAsia" w:hAnsiTheme="majorHAnsi" w:cstheme="majorBidi"/>
      <w:b/>
      <w:bCs/>
      <w:color w:val="404040" w:themeColor="text1" w:themeTint="BF"/>
      <w:sz w:val="28"/>
      <w:szCs w:val="28"/>
    </w:rPr>
  </w:style>
  <w:style w:type="paragraph" w:styleId="Heading2">
    <w:name w:val="heading 2"/>
    <w:basedOn w:val="Normal"/>
    <w:next w:val="Normal"/>
    <w:link w:val="Heading2Char"/>
    <w:uiPriority w:val="9"/>
    <w:unhideWhenUsed/>
    <w:qFormat/>
    <w:rsid w:val="00CE1858"/>
    <w:pPr>
      <w:keepNext/>
      <w:keepLines/>
      <w:spacing w:before="200" w:after="0"/>
      <w:outlineLvl w:val="1"/>
    </w:pPr>
    <w:rPr>
      <w:rFonts w:asciiTheme="majorHAnsi" w:eastAsiaTheme="majorEastAsia" w:hAnsiTheme="majorHAnsi" w:cstheme="majorBidi"/>
      <w:b/>
      <w:bCs/>
      <w:color w:val="244061" w:themeColor="accent1" w:themeShade="80"/>
      <w:sz w:val="26"/>
      <w:szCs w:val="26"/>
    </w:rPr>
  </w:style>
  <w:style w:type="paragraph" w:styleId="Heading3">
    <w:name w:val="heading 3"/>
    <w:basedOn w:val="Normal"/>
    <w:next w:val="Normal"/>
    <w:link w:val="Heading3Char"/>
    <w:unhideWhenUsed/>
    <w:qFormat/>
    <w:rsid w:val="004857C7"/>
    <w:pPr>
      <w:keepNext/>
      <w:keepLines/>
      <w:spacing w:before="200" w:after="0"/>
      <w:outlineLvl w:val="2"/>
    </w:pPr>
    <w:rPr>
      <w:rFonts w:asciiTheme="majorHAnsi" w:eastAsiaTheme="majorEastAsia" w:hAnsiTheme="majorHAnsi" w:cstheme="majorBidi"/>
      <w:b/>
      <w:bCs/>
      <w:color w:val="244061" w:themeColor="accent1" w:themeShade="80"/>
      <w:sz w:val="24"/>
    </w:rPr>
  </w:style>
  <w:style w:type="paragraph" w:styleId="Heading4">
    <w:name w:val="heading 4"/>
    <w:basedOn w:val="Normal"/>
    <w:next w:val="Normal"/>
    <w:link w:val="Heading4Char"/>
    <w:unhideWhenUsed/>
    <w:qFormat/>
    <w:rsid w:val="004857C7"/>
    <w:pPr>
      <w:keepNext/>
      <w:tabs>
        <w:tab w:val="left" w:pos="0"/>
      </w:tabs>
      <w:suppressAutoHyphens/>
      <w:spacing w:before="240" w:after="60" w:line="240" w:lineRule="auto"/>
      <w:outlineLvl w:val="3"/>
    </w:pPr>
    <w:rPr>
      <w:rFonts w:asciiTheme="majorHAnsi" w:eastAsia="Times New Roman" w:hAnsiTheme="majorHAnsi" w:cs="Times New Roman"/>
      <w:b/>
      <w:bCs/>
      <w:color w:val="365F91" w:themeColor="accent1" w:themeShade="BF"/>
      <w:sz w:val="24"/>
      <w:lang w:eastAsia="ar-SA"/>
    </w:rPr>
  </w:style>
  <w:style w:type="paragraph" w:styleId="Heading5">
    <w:name w:val="heading 5"/>
    <w:basedOn w:val="Normal"/>
    <w:next w:val="Normal"/>
    <w:link w:val="Heading5Char"/>
    <w:uiPriority w:val="9"/>
    <w:unhideWhenUsed/>
    <w:qFormat/>
    <w:rsid w:val="004857C7"/>
    <w:pPr>
      <w:keepNext/>
      <w:keepLines/>
      <w:spacing w:before="200" w:after="0"/>
      <w:outlineLvl w:val="4"/>
    </w:pPr>
    <w:rPr>
      <w:rFonts w:asciiTheme="majorHAnsi" w:eastAsiaTheme="majorEastAsia" w:hAnsiTheme="majorHAnsi" w:cstheme="majorBidi"/>
      <w:color w:val="365F91" w:themeColor="accent1" w:themeShade="BF"/>
      <w:sz w:val="24"/>
    </w:rPr>
  </w:style>
  <w:style w:type="paragraph" w:styleId="Heading6">
    <w:name w:val="heading 6"/>
    <w:basedOn w:val="Normal"/>
    <w:next w:val="Normal"/>
    <w:link w:val="Heading6Char"/>
    <w:uiPriority w:val="9"/>
    <w:unhideWhenUsed/>
    <w:qFormat/>
    <w:rsid w:val="004857C7"/>
    <w:pPr>
      <w:keepNext/>
      <w:keepLines/>
      <w:spacing w:before="200" w:after="0"/>
      <w:outlineLvl w:val="5"/>
    </w:pPr>
    <w:rPr>
      <w:rFonts w:asciiTheme="majorHAnsi" w:eastAsiaTheme="majorEastAsia" w:hAnsiTheme="majorHAnsi" w:cstheme="majorBidi"/>
      <w:i/>
      <w:iCs/>
      <w:color w:val="365F91" w:themeColor="accent1" w:themeShade="BF"/>
      <w:sz w:val="24"/>
    </w:rPr>
  </w:style>
  <w:style w:type="paragraph" w:styleId="Heading7">
    <w:name w:val="heading 7"/>
    <w:basedOn w:val="Normal"/>
    <w:next w:val="Normal"/>
    <w:link w:val="Heading7Char"/>
    <w:uiPriority w:val="9"/>
    <w:unhideWhenUsed/>
    <w:qFormat/>
    <w:rsid w:val="004857C7"/>
    <w:pPr>
      <w:keepNext/>
      <w:keepLines/>
      <w:spacing w:before="200" w:after="0"/>
      <w:outlineLvl w:val="6"/>
    </w:pPr>
    <w:rPr>
      <w:rFonts w:asciiTheme="majorHAnsi" w:eastAsiaTheme="majorEastAsia" w:hAnsiTheme="majorHAnsi" w:cstheme="majorBidi"/>
      <w:i/>
      <w:iCs/>
      <w:color w:val="4F81BD" w:themeColor="accent1"/>
    </w:rPr>
  </w:style>
  <w:style w:type="paragraph" w:styleId="Heading8">
    <w:name w:val="heading 8"/>
    <w:basedOn w:val="Normal"/>
    <w:next w:val="Normal"/>
    <w:link w:val="Heading8Char"/>
    <w:uiPriority w:val="9"/>
    <w:unhideWhenUsed/>
    <w:qFormat/>
    <w:rsid w:val="00D71303"/>
    <w:pPr>
      <w:keepNext/>
      <w:keepLines/>
      <w:spacing w:before="200" w:after="0"/>
      <w:outlineLvl w:val="7"/>
    </w:pPr>
    <w:rPr>
      <w:rFonts w:asciiTheme="majorHAnsi" w:eastAsiaTheme="majorEastAsia" w:hAnsiTheme="majorHAnsi" w:cstheme="majorBidi"/>
      <w:color w:val="4F81BD" w:themeColor="accent1"/>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00570"/>
    <w:pPr>
      <w:spacing w:after="0" w:line="240" w:lineRule="auto"/>
    </w:pPr>
  </w:style>
  <w:style w:type="character" w:customStyle="1" w:styleId="NoSpacingChar">
    <w:name w:val="No Spacing Char"/>
    <w:basedOn w:val="DefaultParagraphFont"/>
    <w:link w:val="NoSpacing"/>
    <w:uiPriority w:val="1"/>
    <w:rsid w:val="00E00570"/>
    <w:rPr>
      <w:rFonts w:eastAsiaTheme="minorEastAsia"/>
    </w:rPr>
  </w:style>
  <w:style w:type="paragraph" w:styleId="BalloonText">
    <w:name w:val="Balloon Text"/>
    <w:basedOn w:val="Normal"/>
    <w:link w:val="BalloonTextChar"/>
    <w:uiPriority w:val="99"/>
    <w:semiHidden/>
    <w:unhideWhenUsed/>
    <w:rsid w:val="00E00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570"/>
    <w:rPr>
      <w:rFonts w:ascii="Tahoma" w:hAnsi="Tahoma" w:cs="Tahoma"/>
      <w:sz w:val="16"/>
      <w:szCs w:val="16"/>
    </w:rPr>
  </w:style>
  <w:style w:type="paragraph" w:styleId="Header">
    <w:name w:val="header"/>
    <w:basedOn w:val="Normal"/>
    <w:link w:val="HeaderChar"/>
    <w:unhideWhenUsed/>
    <w:rsid w:val="00471212"/>
    <w:pPr>
      <w:tabs>
        <w:tab w:val="center" w:pos="4680"/>
        <w:tab w:val="right" w:pos="9360"/>
      </w:tabs>
      <w:spacing w:after="0" w:line="240" w:lineRule="auto"/>
    </w:pPr>
  </w:style>
  <w:style w:type="character" w:customStyle="1" w:styleId="HeaderChar">
    <w:name w:val="Header Char"/>
    <w:basedOn w:val="DefaultParagraphFont"/>
    <w:link w:val="Header"/>
    <w:rsid w:val="00471212"/>
  </w:style>
  <w:style w:type="paragraph" w:styleId="Footer">
    <w:name w:val="footer"/>
    <w:basedOn w:val="Normal"/>
    <w:link w:val="FooterChar"/>
    <w:unhideWhenUsed/>
    <w:rsid w:val="004712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212"/>
  </w:style>
  <w:style w:type="character" w:customStyle="1" w:styleId="Heading1Char">
    <w:name w:val="Heading 1 Char"/>
    <w:basedOn w:val="DefaultParagraphFont"/>
    <w:link w:val="Heading1"/>
    <w:rsid w:val="00D92F66"/>
    <w:rPr>
      <w:rFonts w:asciiTheme="majorHAnsi" w:eastAsiaTheme="majorEastAsia" w:hAnsiTheme="majorHAnsi" w:cstheme="majorBidi"/>
      <w:b/>
      <w:bCs/>
      <w:color w:val="404040" w:themeColor="text1" w:themeTint="BF"/>
      <w:sz w:val="28"/>
      <w:szCs w:val="28"/>
    </w:rPr>
  </w:style>
  <w:style w:type="paragraph" w:styleId="TOCHeading">
    <w:name w:val="TOC Heading"/>
    <w:basedOn w:val="Heading1"/>
    <w:next w:val="Normal"/>
    <w:uiPriority w:val="39"/>
    <w:semiHidden/>
    <w:unhideWhenUsed/>
    <w:qFormat/>
    <w:rsid w:val="00B41196"/>
    <w:pPr>
      <w:outlineLvl w:val="9"/>
    </w:pPr>
  </w:style>
  <w:style w:type="paragraph" w:styleId="TOC1">
    <w:name w:val="toc 1"/>
    <w:basedOn w:val="Normal"/>
    <w:next w:val="Normal"/>
    <w:autoRedefine/>
    <w:uiPriority w:val="39"/>
    <w:unhideWhenUsed/>
    <w:qFormat/>
    <w:rsid w:val="009F0E43"/>
    <w:pPr>
      <w:tabs>
        <w:tab w:val="right" w:leader="dot" w:pos="9350"/>
      </w:tabs>
      <w:spacing w:after="100"/>
    </w:pPr>
    <w:rPr>
      <w:b/>
      <w:noProof/>
    </w:rPr>
  </w:style>
  <w:style w:type="character" w:styleId="Hyperlink">
    <w:name w:val="Hyperlink"/>
    <w:basedOn w:val="DefaultParagraphFont"/>
    <w:uiPriority w:val="99"/>
    <w:unhideWhenUsed/>
    <w:rsid w:val="00594167"/>
    <w:rPr>
      <w:color w:val="0000FF" w:themeColor="hyperlink"/>
      <w:u w:val="single"/>
    </w:rPr>
  </w:style>
  <w:style w:type="character" w:customStyle="1" w:styleId="Heading2Char">
    <w:name w:val="Heading 2 Char"/>
    <w:basedOn w:val="DefaultParagraphFont"/>
    <w:link w:val="Heading2"/>
    <w:uiPriority w:val="9"/>
    <w:rsid w:val="00CE1858"/>
    <w:rPr>
      <w:rFonts w:asciiTheme="majorHAnsi" w:eastAsiaTheme="majorEastAsia" w:hAnsiTheme="majorHAnsi" w:cstheme="majorBidi"/>
      <w:b/>
      <w:bCs/>
      <w:color w:val="244061" w:themeColor="accent1" w:themeShade="80"/>
      <w:sz w:val="26"/>
      <w:szCs w:val="26"/>
    </w:rPr>
  </w:style>
  <w:style w:type="character" w:customStyle="1" w:styleId="Heading3Char">
    <w:name w:val="Heading 3 Char"/>
    <w:basedOn w:val="DefaultParagraphFont"/>
    <w:link w:val="Heading3"/>
    <w:rsid w:val="004857C7"/>
    <w:rPr>
      <w:rFonts w:asciiTheme="majorHAnsi" w:eastAsiaTheme="majorEastAsia" w:hAnsiTheme="majorHAnsi" w:cstheme="majorBidi"/>
      <w:b/>
      <w:bCs/>
      <w:color w:val="244061" w:themeColor="accent1" w:themeShade="80"/>
      <w:sz w:val="24"/>
    </w:rPr>
  </w:style>
  <w:style w:type="character" w:customStyle="1" w:styleId="Heading4Char">
    <w:name w:val="Heading 4 Char"/>
    <w:basedOn w:val="DefaultParagraphFont"/>
    <w:link w:val="Heading4"/>
    <w:rsid w:val="004857C7"/>
    <w:rPr>
      <w:rFonts w:asciiTheme="majorHAnsi" w:eastAsia="Times New Roman" w:hAnsiTheme="majorHAnsi" w:cs="Times New Roman"/>
      <w:b/>
      <w:bCs/>
      <w:color w:val="365F91" w:themeColor="accent1" w:themeShade="BF"/>
      <w:sz w:val="24"/>
      <w:lang w:eastAsia="ar-SA"/>
    </w:rPr>
  </w:style>
  <w:style w:type="paragraph" w:customStyle="1" w:styleId="NumberList1">
    <w:name w:val="Number List 1"/>
    <w:basedOn w:val="Normal"/>
    <w:rsid w:val="00CF0B37"/>
    <w:pPr>
      <w:tabs>
        <w:tab w:val="num" w:pos="360"/>
      </w:tabs>
      <w:suppressAutoHyphens/>
      <w:spacing w:after="120" w:line="240" w:lineRule="auto"/>
      <w:ind w:left="-720"/>
    </w:pPr>
    <w:rPr>
      <w:rFonts w:ascii="Times New Roman" w:eastAsia="Times New Roman" w:hAnsi="Times New Roman" w:cs="Times New Roman"/>
      <w:sz w:val="24"/>
      <w:szCs w:val="20"/>
      <w:lang w:eastAsia="ar-SA"/>
    </w:rPr>
  </w:style>
  <w:style w:type="paragraph" w:customStyle="1" w:styleId="Bullet2Char">
    <w:name w:val="Bullet 2 Char"/>
    <w:basedOn w:val="Normal"/>
    <w:rsid w:val="00CF0B37"/>
    <w:pPr>
      <w:numPr>
        <w:numId w:val="1"/>
      </w:numPr>
      <w:suppressAutoHyphens/>
      <w:spacing w:after="60" w:line="240" w:lineRule="auto"/>
      <w:ind w:left="360" w:firstLine="0"/>
    </w:pPr>
    <w:rPr>
      <w:rFonts w:ascii="Times New Roman" w:eastAsia="Times New Roman" w:hAnsi="Times New Roman" w:cs="Times New Roman"/>
      <w:sz w:val="24"/>
      <w:szCs w:val="20"/>
      <w:lang w:eastAsia="ar-SA"/>
    </w:rPr>
  </w:style>
  <w:style w:type="paragraph" w:styleId="TOC2">
    <w:name w:val="toc 2"/>
    <w:basedOn w:val="Normal"/>
    <w:next w:val="Normal"/>
    <w:autoRedefine/>
    <w:uiPriority w:val="39"/>
    <w:unhideWhenUsed/>
    <w:qFormat/>
    <w:rsid w:val="006A2636"/>
    <w:pPr>
      <w:spacing w:after="100"/>
      <w:ind w:left="220"/>
    </w:pPr>
  </w:style>
  <w:style w:type="paragraph" w:styleId="TOC3">
    <w:name w:val="toc 3"/>
    <w:basedOn w:val="Normal"/>
    <w:next w:val="Normal"/>
    <w:autoRedefine/>
    <w:uiPriority w:val="39"/>
    <w:unhideWhenUsed/>
    <w:qFormat/>
    <w:rsid w:val="006A2636"/>
    <w:pPr>
      <w:spacing w:after="100"/>
      <w:ind w:left="440"/>
    </w:pPr>
  </w:style>
  <w:style w:type="paragraph" w:styleId="Caption">
    <w:name w:val="caption"/>
    <w:basedOn w:val="Normal"/>
    <w:next w:val="Normal"/>
    <w:uiPriority w:val="35"/>
    <w:unhideWhenUsed/>
    <w:qFormat/>
    <w:rsid w:val="00265E5C"/>
    <w:pPr>
      <w:spacing w:line="240" w:lineRule="auto"/>
    </w:pPr>
    <w:rPr>
      <w:b/>
      <w:bCs/>
      <w:color w:val="4F81BD" w:themeColor="accent1"/>
      <w:sz w:val="18"/>
      <w:szCs w:val="18"/>
    </w:rPr>
  </w:style>
  <w:style w:type="character" w:customStyle="1" w:styleId="Heading5Char">
    <w:name w:val="Heading 5 Char"/>
    <w:basedOn w:val="DefaultParagraphFont"/>
    <w:link w:val="Heading5"/>
    <w:uiPriority w:val="9"/>
    <w:rsid w:val="004857C7"/>
    <w:rPr>
      <w:rFonts w:asciiTheme="majorHAnsi" w:eastAsiaTheme="majorEastAsia" w:hAnsiTheme="majorHAnsi" w:cstheme="majorBidi"/>
      <w:color w:val="365F91" w:themeColor="accent1" w:themeShade="BF"/>
      <w:sz w:val="24"/>
    </w:rPr>
  </w:style>
  <w:style w:type="paragraph" w:customStyle="1" w:styleId="Head4">
    <w:name w:val="Head 4"/>
    <w:basedOn w:val="Heading5"/>
    <w:link w:val="Head4Char"/>
    <w:rsid w:val="00265E5C"/>
    <w:rPr>
      <w:b/>
    </w:rPr>
  </w:style>
  <w:style w:type="character" w:customStyle="1" w:styleId="Head4Char">
    <w:name w:val="Head 4 Char"/>
    <w:basedOn w:val="Heading5Char"/>
    <w:link w:val="Head4"/>
    <w:rsid w:val="00265E5C"/>
    <w:rPr>
      <w:rFonts w:asciiTheme="majorHAnsi" w:eastAsiaTheme="majorEastAsia" w:hAnsiTheme="majorHAnsi" w:cstheme="majorBidi"/>
      <w:b/>
      <w:color w:val="365F91" w:themeColor="accent1" w:themeShade="BF"/>
      <w:sz w:val="24"/>
    </w:rPr>
  </w:style>
  <w:style w:type="paragraph" w:customStyle="1" w:styleId="Note1">
    <w:name w:val="Note 1"/>
    <w:basedOn w:val="Normal"/>
    <w:rsid w:val="006A1618"/>
    <w:pPr>
      <w:pBdr>
        <w:top w:val="single" w:sz="8" w:space="1" w:color="000000"/>
        <w:bottom w:val="single" w:sz="8" w:space="1" w:color="000000"/>
      </w:pBdr>
      <w:shd w:val="clear" w:color="auto" w:fill="E6E6E6"/>
      <w:suppressAutoHyphens/>
      <w:spacing w:before="240" w:after="240" w:line="240" w:lineRule="auto"/>
    </w:pPr>
    <w:rPr>
      <w:rFonts w:ascii="Times New Roman" w:eastAsia="Times New Roman" w:hAnsi="Times New Roman" w:cs="Times New Roman"/>
      <w:sz w:val="24"/>
      <w:szCs w:val="20"/>
      <w:lang w:eastAsia="ar-SA"/>
    </w:rPr>
  </w:style>
  <w:style w:type="paragraph" w:customStyle="1" w:styleId="Bullet1Char">
    <w:name w:val="Bullet 1 Char"/>
    <w:basedOn w:val="Normal"/>
    <w:rsid w:val="009B767B"/>
    <w:pPr>
      <w:numPr>
        <w:numId w:val="2"/>
      </w:numPr>
      <w:suppressAutoHyphens/>
      <w:spacing w:after="60" w:line="240" w:lineRule="auto"/>
    </w:pPr>
    <w:rPr>
      <w:rFonts w:ascii="Times New Roman" w:eastAsia="Times New Roman" w:hAnsi="Times New Roman" w:cs="Times New Roman"/>
      <w:sz w:val="24"/>
      <w:szCs w:val="20"/>
      <w:lang w:eastAsia="ar-SA"/>
    </w:rPr>
  </w:style>
  <w:style w:type="paragraph" w:customStyle="1" w:styleId="NumberedList2">
    <w:name w:val="Numbered List 2"/>
    <w:basedOn w:val="NumberList1"/>
    <w:rsid w:val="00AF5798"/>
    <w:pPr>
      <w:numPr>
        <w:numId w:val="3"/>
      </w:numPr>
      <w:ind w:left="-720" w:firstLine="0"/>
    </w:pPr>
  </w:style>
  <w:style w:type="table" w:styleId="TableGrid">
    <w:name w:val="Table Grid"/>
    <w:basedOn w:val="TableNormal"/>
    <w:rsid w:val="00F46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F46C1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5">
    <w:name w:val="Light Shading Accent 5"/>
    <w:basedOn w:val="TableNormal"/>
    <w:uiPriority w:val="60"/>
    <w:rsid w:val="00F46C1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eNormal"/>
    <w:uiPriority w:val="60"/>
    <w:rsid w:val="00F46C1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6Char">
    <w:name w:val="Heading 6 Char"/>
    <w:basedOn w:val="DefaultParagraphFont"/>
    <w:link w:val="Heading6"/>
    <w:uiPriority w:val="9"/>
    <w:rsid w:val="004857C7"/>
    <w:rPr>
      <w:rFonts w:asciiTheme="majorHAnsi" w:eastAsiaTheme="majorEastAsia" w:hAnsiTheme="majorHAnsi" w:cstheme="majorBidi"/>
      <w:i/>
      <w:iCs/>
      <w:color w:val="365F91" w:themeColor="accent1" w:themeShade="BF"/>
      <w:sz w:val="24"/>
    </w:rPr>
  </w:style>
  <w:style w:type="paragraph" w:styleId="ListParagraph">
    <w:name w:val="List Paragraph"/>
    <w:basedOn w:val="Normal"/>
    <w:uiPriority w:val="34"/>
    <w:qFormat/>
    <w:rsid w:val="0078026D"/>
    <w:pPr>
      <w:ind w:left="720"/>
      <w:contextualSpacing/>
    </w:pPr>
  </w:style>
  <w:style w:type="paragraph" w:customStyle="1" w:styleId="Caution1">
    <w:name w:val="Caution 1"/>
    <w:basedOn w:val="Normal"/>
    <w:rsid w:val="00066A8E"/>
    <w:pPr>
      <w:pBdr>
        <w:top w:val="double" w:sz="40" w:space="1" w:color="000000"/>
        <w:bottom w:val="double" w:sz="40" w:space="1" w:color="000000"/>
      </w:pBdr>
      <w:shd w:val="clear" w:color="auto" w:fill="E6E6E6"/>
      <w:suppressAutoHyphens/>
      <w:spacing w:before="120" w:after="0" w:line="240" w:lineRule="auto"/>
    </w:pPr>
    <w:rPr>
      <w:rFonts w:ascii="Arial" w:eastAsia="Times New Roman" w:hAnsi="Arial" w:cs="Times New Roman"/>
      <w:i/>
      <w:sz w:val="24"/>
      <w:szCs w:val="20"/>
      <w:lang w:eastAsia="ar-SA"/>
    </w:rPr>
  </w:style>
  <w:style w:type="character" w:customStyle="1" w:styleId="WW8Num18z0">
    <w:name w:val="WW8Num18z0"/>
    <w:rsid w:val="001D25CA"/>
    <w:rPr>
      <w:rFonts w:ascii="Wingdings" w:hAnsi="Wingdings"/>
    </w:rPr>
  </w:style>
  <w:style w:type="character" w:customStyle="1" w:styleId="Heading7Char">
    <w:name w:val="Heading 7 Char"/>
    <w:basedOn w:val="DefaultParagraphFont"/>
    <w:link w:val="Heading7"/>
    <w:uiPriority w:val="9"/>
    <w:rsid w:val="004857C7"/>
    <w:rPr>
      <w:rFonts w:asciiTheme="majorHAnsi" w:eastAsiaTheme="majorEastAsia" w:hAnsiTheme="majorHAnsi" w:cstheme="majorBidi"/>
      <w:i/>
      <w:iCs/>
      <w:color w:val="4F81BD" w:themeColor="accent1"/>
    </w:rPr>
  </w:style>
  <w:style w:type="paragraph" w:customStyle="1" w:styleId="Bullet-Scripts">
    <w:name w:val="Bullet - Scripts"/>
    <w:basedOn w:val="Normal"/>
    <w:rsid w:val="008F55D5"/>
    <w:pPr>
      <w:tabs>
        <w:tab w:val="num" w:pos="720"/>
      </w:tabs>
      <w:suppressAutoHyphens/>
      <w:spacing w:after="120" w:line="240" w:lineRule="auto"/>
      <w:ind w:left="-720"/>
    </w:pPr>
    <w:rPr>
      <w:rFonts w:ascii="Times New Roman" w:eastAsia="Times New Roman" w:hAnsi="Times New Roman" w:cs="Times New Roman"/>
      <w:sz w:val="24"/>
      <w:szCs w:val="20"/>
      <w:lang w:eastAsia="ar-SA"/>
    </w:rPr>
  </w:style>
  <w:style w:type="numbering" w:customStyle="1" w:styleId="ListCC">
    <w:name w:val="List_CC"/>
    <w:uiPriority w:val="99"/>
    <w:rsid w:val="003255E8"/>
    <w:pPr>
      <w:numPr>
        <w:numId w:val="73"/>
      </w:numPr>
    </w:pPr>
  </w:style>
  <w:style w:type="paragraph" w:styleId="TOC4">
    <w:name w:val="toc 4"/>
    <w:basedOn w:val="Normal"/>
    <w:next w:val="Normal"/>
    <w:autoRedefine/>
    <w:uiPriority w:val="39"/>
    <w:unhideWhenUsed/>
    <w:rsid w:val="002D47FA"/>
    <w:pPr>
      <w:spacing w:after="100"/>
      <w:ind w:left="660"/>
    </w:pPr>
  </w:style>
  <w:style w:type="paragraph" w:styleId="TOC5">
    <w:name w:val="toc 5"/>
    <w:basedOn w:val="Normal"/>
    <w:next w:val="Normal"/>
    <w:autoRedefine/>
    <w:uiPriority w:val="39"/>
    <w:unhideWhenUsed/>
    <w:rsid w:val="002D47FA"/>
    <w:pPr>
      <w:spacing w:after="100"/>
      <w:ind w:left="880"/>
    </w:pPr>
  </w:style>
  <w:style w:type="paragraph" w:styleId="TOC6">
    <w:name w:val="toc 6"/>
    <w:basedOn w:val="Normal"/>
    <w:next w:val="Normal"/>
    <w:autoRedefine/>
    <w:uiPriority w:val="39"/>
    <w:unhideWhenUsed/>
    <w:rsid w:val="002D47FA"/>
    <w:pPr>
      <w:spacing w:after="100"/>
      <w:ind w:left="1100"/>
    </w:pPr>
  </w:style>
  <w:style w:type="paragraph" w:styleId="TOC7">
    <w:name w:val="toc 7"/>
    <w:basedOn w:val="Normal"/>
    <w:next w:val="Normal"/>
    <w:autoRedefine/>
    <w:uiPriority w:val="39"/>
    <w:unhideWhenUsed/>
    <w:rsid w:val="002D47FA"/>
    <w:pPr>
      <w:spacing w:after="100"/>
      <w:ind w:left="1320"/>
    </w:pPr>
  </w:style>
  <w:style w:type="paragraph" w:styleId="TOC8">
    <w:name w:val="toc 8"/>
    <w:basedOn w:val="Normal"/>
    <w:next w:val="Normal"/>
    <w:autoRedefine/>
    <w:uiPriority w:val="39"/>
    <w:unhideWhenUsed/>
    <w:rsid w:val="002D47FA"/>
    <w:pPr>
      <w:spacing w:after="100"/>
      <w:ind w:left="1540"/>
    </w:pPr>
  </w:style>
  <w:style w:type="paragraph" w:styleId="TOC9">
    <w:name w:val="toc 9"/>
    <w:basedOn w:val="Normal"/>
    <w:next w:val="Normal"/>
    <w:autoRedefine/>
    <w:uiPriority w:val="39"/>
    <w:unhideWhenUsed/>
    <w:rsid w:val="002D47FA"/>
    <w:pPr>
      <w:spacing w:after="100"/>
      <w:ind w:left="1760"/>
    </w:pPr>
  </w:style>
  <w:style w:type="paragraph" w:styleId="BodyText">
    <w:name w:val="Body Text"/>
    <w:basedOn w:val="Normal"/>
    <w:link w:val="BodyTextChar"/>
    <w:rsid w:val="0053679F"/>
    <w:pPr>
      <w:suppressAutoHyphens/>
      <w:spacing w:after="0" w:line="240" w:lineRule="auto"/>
    </w:pPr>
    <w:rPr>
      <w:rFonts w:ascii="Times New Roman" w:eastAsia="Times New Roman" w:hAnsi="Times New Roman" w:cs="Times New Roman"/>
      <w:sz w:val="24"/>
      <w:szCs w:val="20"/>
      <w:lang w:eastAsia="ar-SA"/>
    </w:rPr>
  </w:style>
  <w:style w:type="character" w:customStyle="1" w:styleId="BodyTextChar">
    <w:name w:val="Body Text Char"/>
    <w:basedOn w:val="DefaultParagraphFont"/>
    <w:link w:val="BodyText"/>
    <w:rsid w:val="0053679F"/>
    <w:rPr>
      <w:rFonts w:ascii="Times New Roman" w:eastAsia="Times New Roman" w:hAnsi="Times New Roman" w:cs="Times New Roman"/>
      <w:sz w:val="24"/>
      <w:szCs w:val="20"/>
      <w:lang w:eastAsia="ar-SA"/>
    </w:rPr>
  </w:style>
  <w:style w:type="paragraph" w:styleId="Title">
    <w:name w:val="Title"/>
    <w:basedOn w:val="Normal"/>
    <w:link w:val="TitleChar"/>
    <w:qFormat/>
    <w:rsid w:val="0053679F"/>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53679F"/>
    <w:rPr>
      <w:rFonts w:ascii="Times New Roman" w:eastAsia="Times New Roman" w:hAnsi="Times New Roman" w:cs="Times New Roman"/>
      <w:b/>
      <w:sz w:val="24"/>
      <w:szCs w:val="20"/>
    </w:rPr>
  </w:style>
  <w:style w:type="paragraph" w:styleId="Subtitle">
    <w:name w:val="Subtitle"/>
    <w:basedOn w:val="Normal"/>
    <w:link w:val="SubtitleChar"/>
    <w:qFormat/>
    <w:rsid w:val="0053679F"/>
    <w:pPr>
      <w:spacing w:after="0" w:line="240" w:lineRule="auto"/>
      <w:jc w:val="center"/>
    </w:pPr>
    <w:rPr>
      <w:rFonts w:ascii="Times New Roman" w:eastAsia="Times New Roman" w:hAnsi="Times New Roman" w:cs="Times New Roman"/>
      <w:sz w:val="24"/>
      <w:szCs w:val="20"/>
    </w:rPr>
  </w:style>
  <w:style w:type="character" w:customStyle="1" w:styleId="SubtitleChar">
    <w:name w:val="Subtitle Char"/>
    <w:basedOn w:val="DefaultParagraphFont"/>
    <w:link w:val="Subtitle"/>
    <w:rsid w:val="0053679F"/>
    <w:rPr>
      <w:rFonts w:ascii="Times New Roman" w:eastAsia="Times New Roman" w:hAnsi="Times New Roman" w:cs="Times New Roman"/>
      <w:sz w:val="24"/>
      <w:szCs w:val="20"/>
    </w:rPr>
  </w:style>
  <w:style w:type="paragraph" w:styleId="BodyTextIndent">
    <w:name w:val="Body Text Indent"/>
    <w:basedOn w:val="Normal"/>
    <w:link w:val="BodyTextIndentChar"/>
    <w:rsid w:val="0053679F"/>
    <w:pPr>
      <w:suppressAutoHyphens/>
      <w:spacing w:after="120" w:line="240" w:lineRule="auto"/>
      <w:ind w:left="360"/>
    </w:pPr>
    <w:rPr>
      <w:rFonts w:ascii="Times New Roman" w:eastAsia="Times New Roman" w:hAnsi="Times New Roman" w:cs="Times New Roman"/>
      <w:sz w:val="24"/>
      <w:szCs w:val="20"/>
      <w:lang w:eastAsia="ar-SA"/>
    </w:rPr>
  </w:style>
  <w:style w:type="character" w:customStyle="1" w:styleId="BodyTextIndentChar">
    <w:name w:val="Body Text Indent Char"/>
    <w:basedOn w:val="DefaultParagraphFont"/>
    <w:link w:val="BodyTextIndent"/>
    <w:rsid w:val="0053679F"/>
    <w:rPr>
      <w:rFonts w:ascii="Times New Roman" w:eastAsia="Times New Roman" w:hAnsi="Times New Roman" w:cs="Times New Roman"/>
      <w:sz w:val="24"/>
      <w:szCs w:val="20"/>
      <w:lang w:eastAsia="ar-SA"/>
    </w:rPr>
  </w:style>
  <w:style w:type="paragraph" w:styleId="FootnoteText">
    <w:name w:val="footnote text"/>
    <w:basedOn w:val="Normal"/>
    <w:link w:val="FootnoteTextChar"/>
    <w:semiHidden/>
    <w:rsid w:val="00913940"/>
    <w:pPr>
      <w:suppressAutoHyphens/>
      <w:spacing w:after="120" w:line="240" w:lineRule="auto"/>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semiHidden/>
    <w:rsid w:val="00913940"/>
    <w:rPr>
      <w:rFonts w:ascii="Times New Roman" w:eastAsia="Times New Roman" w:hAnsi="Times New Roman" w:cs="Times New Roman"/>
      <w:sz w:val="20"/>
      <w:szCs w:val="20"/>
      <w:lang w:eastAsia="ar-SA"/>
    </w:rPr>
  </w:style>
  <w:style w:type="character" w:customStyle="1" w:styleId="date1">
    <w:name w:val="date1"/>
    <w:basedOn w:val="DefaultParagraphFont"/>
    <w:rsid w:val="00913940"/>
    <w:rPr>
      <w:rFonts w:ascii="Verdana" w:hAnsi="Verdana" w:hint="default"/>
      <w:sz w:val="9"/>
      <w:szCs w:val="9"/>
    </w:rPr>
  </w:style>
  <w:style w:type="character" w:styleId="FootnoteReference">
    <w:name w:val="footnote reference"/>
    <w:basedOn w:val="DefaultParagraphFont"/>
    <w:semiHidden/>
    <w:rsid w:val="00913940"/>
    <w:rPr>
      <w:vertAlign w:val="superscript"/>
    </w:rPr>
  </w:style>
  <w:style w:type="character" w:styleId="FollowedHyperlink">
    <w:name w:val="FollowedHyperlink"/>
    <w:basedOn w:val="DefaultParagraphFont"/>
    <w:uiPriority w:val="99"/>
    <w:semiHidden/>
    <w:unhideWhenUsed/>
    <w:rsid w:val="00913940"/>
    <w:rPr>
      <w:color w:val="800080" w:themeColor="followedHyperlink"/>
      <w:u w:val="single"/>
    </w:rPr>
  </w:style>
  <w:style w:type="character" w:styleId="Emphasis">
    <w:name w:val="Emphasis"/>
    <w:basedOn w:val="DefaultParagraphFont"/>
    <w:uiPriority w:val="20"/>
    <w:qFormat/>
    <w:rsid w:val="006D1EB9"/>
    <w:rPr>
      <w:i/>
      <w:iCs/>
    </w:rPr>
  </w:style>
  <w:style w:type="character" w:styleId="CommentReference">
    <w:name w:val="annotation reference"/>
    <w:basedOn w:val="DefaultParagraphFont"/>
    <w:semiHidden/>
    <w:rsid w:val="00856C40"/>
    <w:rPr>
      <w:sz w:val="16"/>
      <w:szCs w:val="16"/>
    </w:rPr>
  </w:style>
  <w:style w:type="paragraph" w:styleId="CommentText">
    <w:name w:val="annotation text"/>
    <w:basedOn w:val="Normal"/>
    <w:link w:val="CommentTextChar"/>
    <w:semiHidden/>
    <w:rsid w:val="00856C40"/>
    <w:pPr>
      <w:suppressAutoHyphens/>
      <w:spacing w:after="120" w:line="240" w:lineRule="auto"/>
    </w:pPr>
    <w:rPr>
      <w:rFonts w:ascii="Times New Roman" w:eastAsia="Times New Roman" w:hAnsi="Times New Roman" w:cs="Times New Roman"/>
      <w:sz w:val="20"/>
      <w:szCs w:val="20"/>
      <w:lang w:eastAsia="ar-SA"/>
    </w:rPr>
  </w:style>
  <w:style w:type="character" w:customStyle="1" w:styleId="CommentTextChar">
    <w:name w:val="Comment Text Char"/>
    <w:basedOn w:val="DefaultParagraphFont"/>
    <w:link w:val="CommentText"/>
    <w:semiHidden/>
    <w:rsid w:val="00856C40"/>
    <w:rPr>
      <w:rFonts w:ascii="Times New Roman" w:eastAsia="Times New Roman" w:hAnsi="Times New Roman" w:cs="Times New Roman"/>
      <w:sz w:val="20"/>
      <w:szCs w:val="20"/>
      <w:lang w:eastAsia="ar-SA"/>
    </w:rPr>
  </w:style>
  <w:style w:type="paragraph" w:styleId="BodyText2">
    <w:name w:val="Body Text 2"/>
    <w:basedOn w:val="Normal"/>
    <w:link w:val="BodyText2Char"/>
    <w:rsid w:val="00C44942"/>
    <w:pPr>
      <w:suppressAutoHyphens/>
      <w:spacing w:after="120" w:line="480" w:lineRule="auto"/>
    </w:pPr>
    <w:rPr>
      <w:rFonts w:ascii="Times New Roman" w:eastAsia="Times New Roman" w:hAnsi="Times New Roman" w:cs="Times New Roman"/>
      <w:sz w:val="24"/>
      <w:szCs w:val="20"/>
      <w:lang w:eastAsia="ar-SA"/>
    </w:rPr>
  </w:style>
  <w:style w:type="character" w:customStyle="1" w:styleId="BodyText2Char">
    <w:name w:val="Body Text 2 Char"/>
    <w:basedOn w:val="DefaultParagraphFont"/>
    <w:link w:val="BodyText2"/>
    <w:rsid w:val="00C44942"/>
    <w:rPr>
      <w:rFonts w:ascii="Times New Roman" w:eastAsia="Times New Roman" w:hAnsi="Times New Roman" w:cs="Times New Roman"/>
      <w:sz w:val="24"/>
      <w:szCs w:val="20"/>
      <w:lang w:eastAsia="ar-SA"/>
    </w:rPr>
  </w:style>
  <w:style w:type="character" w:customStyle="1" w:styleId="Heading8Char">
    <w:name w:val="Heading 8 Char"/>
    <w:basedOn w:val="DefaultParagraphFont"/>
    <w:link w:val="Heading8"/>
    <w:uiPriority w:val="9"/>
    <w:rsid w:val="00D71303"/>
    <w:rPr>
      <w:rFonts w:asciiTheme="majorHAnsi" w:eastAsiaTheme="majorEastAsia" w:hAnsiTheme="majorHAnsi" w:cstheme="majorBidi"/>
      <w:color w:val="4F81BD" w:themeColor="accent1"/>
      <w:sz w:val="21"/>
      <w:szCs w:val="20"/>
    </w:rPr>
  </w:style>
  <w:style w:type="table" w:customStyle="1" w:styleId="LightShading-Accent12">
    <w:name w:val="Light Shading - Accent 12"/>
    <w:basedOn w:val="TableNormal"/>
    <w:uiPriority w:val="60"/>
    <w:rsid w:val="00192EC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192EC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
    <w:name w:val="Light List - Accent 11"/>
    <w:basedOn w:val="TableNormal"/>
    <w:uiPriority w:val="61"/>
    <w:rsid w:val="00192EC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1">
    <w:name w:val="Medium Shading 2 - Accent 11"/>
    <w:basedOn w:val="TableNormal"/>
    <w:uiPriority w:val="64"/>
    <w:rsid w:val="00192E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192E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uiPriority w:val="66"/>
    <w:rsid w:val="0001423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Grid-Accent5">
    <w:name w:val="Colorful Grid Accent 5"/>
    <w:basedOn w:val="TableNormal"/>
    <w:uiPriority w:val="73"/>
    <w:rsid w:val="0001423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Bullet2">
    <w:name w:val="Bullet 2"/>
    <w:basedOn w:val="Normal"/>
    <w:rsid w:val="00DC74A5"/>
    <w:pPr>
      <w:numPr>
        <w:numId w:val="224"/>
      </w:numPr>
      <w:spacing w:after="0" w:line="240" w:lineRule="auto"/>
    </w:pPr>
    <w:rPr>
      <w:rFonts w:ascii="Times New Roman" w:eastAsia="Times New Roman" w:hAnsi="Times New Roman" w:cs="Times New Roman"/>
      <w:sz w:val="24"/>
      <w:szCs w:val="24"/>
    </w:rPr>
  </w:style>
  <w:style w:type="table" w:styleId="MediumGrid3-Accent5">
    <w:name w:val="Medium Grid 3 Accent 5"/>
    <w:basedOn w:val="TableNormal"/>
    <w:uiPriority w:val="69"/>
    <w:rsid w:val="00C64E8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1-Accent5">
    <w:name w:val="Medium Grid 1 Accent 5"/>
    <w:basedOn w:val="TableNormal"/>
    <w:uiPriority w:val="67"/>
    <w:rsid w:val="00C64E8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Index1">
    <w:name w:val="index 1"/>
    <w:basedOn w:val="Normal"/>
    <w:next w:val="Normal"/>
    <w:autoRedefine/>
    <w:uiPriority w:val="99"/>
    <w:semiHidden/>
    <w:unhideWhenUsed/>
    <w:rsid w:val="002C2842"/>
    <w:pPr>
      <w:spacing w:after="0" w:line="240" w:lineRule="auto"/>
      <w:ind w:left="220" w:hanging="220"/>
    </w:pPr>
  </w:style>
  <w:style w:type="table" w:styleId="MediumShading1-Accent5">
    <w:name w:val="Medium Shading 1 Accent 5"/>
    <w:basedOn w:val="TableNormal"/>
    <w:uiPriority w:val="63"/>
    <w:rsid w:val="002E16D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Style1">
    <w:name w:val="Style1"/>
    <w:basedOn w:val="Normal"/>
    <w:rsid w:val="00F56B6E"/>
    <w:pPr>
      <w:numPr>
        <w:numId w:val="230"/>
      </w:numPr>
      <w:spacing w:after="0" w:line="240" w:lineRule="auto"/>
    </w:pPr>
    <w:rPr>
      <w:rFonts w:ascii="Arial" w:eastAsia="Times New Roman" w:hAnsi="Arial" w:cs="Times New Roman"/>
      <w:sz w:val="20"/>
      <w:szCs w:val="20"/>
    </w:rPr>
  </w:style>
  <w:style w:type="character" w:styleId="PlaceholderText">
    <w:name w:val="Placeholder Text"/>
    <w:basedOn w:val="DefaultParagraphFont"/>
    <w:uiPriority w:val="99"/>
    <w:semiHidden/>
    <w:rsid w:val="00AE7DD7"/>
    <w:rPr>
      <w:color w:val="808080"/>
    </w:rPr>
  </w:style>
  <w:style w:type="table" w:customStyle="1" w:styleId="LightShading-Accent13">
    <w:name w:val="Light Shading - Accent 13"/>
    <w:basedOn w:val="TableNormal"/>
    <w:uiPriority w:val="60"/>
    <w:rsid w:val="002A444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1">
    <w:name w:val="Medium Grid 3 Accent 1"/>
    <w:basedOn w:val="TableNormal"/>
    <w:uiPriority w:val="69"/>
    <w:rsid w:val="0047495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List-Accent12">
    <w:name w:val="Light List - Accent 12"/>
    <w:basedOn w:val="TableNormal"/>
    <w:uiPriority w:val="61"/>
    <w:rsid w:val="0047495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2">
    <w:name w:val="Medium Shading 2 - Accent 12"/>
    <w:basedOn w:val="TableNormal"/>
    <w:uiPriority w:val="64"/>
    <w:rsid w:val="00F11C8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11">
    <w:name w:val="Medium Shading 1 - Accent 11"/>
    <w:basedOn w:val="TableNormal"/>
    <w:uiPriority w:val="63"/>
    <w:rsid w:val="0063576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B41F5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rsid w:val="002328A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rsid w:val="00F305C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Style11pt">
    <w:name w:val="Style 11 pt"/>
    <w:basedOn w:val="DefaultParagraphFont"/>
    <w:rsid w:val="00915B65"/>
    <w:rPr>
      <w:rFonts w:ascii="Arial" w:hAnsi="Arial"/>
      <w:sz w:val="22"/>
    </w:rPr>
  </w:style>
  <w:style w:type="character" w:customStyle="1" w:styleId="Style11ptBoldItalic">
    <w:name w:val="Style 11 pt Bold Italic"/>
    <w:basedOn w:val="DefaultParagraphFont"/>
    <w:rsid w:val="00915B65"/>
    <w:rPr>
      <w:rFonts w:ascii="Arial" w:hAnsi="Arial"/>
      <w:b/>
      <w:bCs/>
      <w:i/>
      <w:iCs/>
      <w:sz w:val="22"/>
    </w:rPr>
  </w:style>
  <w:style w:type="character" w:customStyle="1" w:styleId="Style11ptItalic">
    <w:name w:val="Style 11 pt Italic"/>
    <w:basedOn w:val="DefaultParagraphFont"/>
    <w:rsid w:val="00915B65"/>
    <w:rPr>
      <w:rFonts w:ascii="Arial" w:hAnsi="Arial"/>
      <w:i/>
      <w:iCs/>
      <w:sz w:val="22"/>
    </w:rPr>
  </w:style>
  <w:style w:type="character" w:customStyle="1" w:styleId="Style11ptUnderline">
    <w:name w:val="Style 11 pt Underline"/>
    <w:basedOn w:val="DefaultParagraphFont"/>
    <w:rsid w:val="00915B65"/>
    <w:rPr>
      <w:rFonts w:ascii="Arial" w:hAnsi="Arial"/>
      <w:sz w:val="22"/>
      <w:u w:val="single"/>
    </w:rPr>
  </w:style>
  <w:style w:type="character" w:customStyle="1" w:styleId="1level">
    <w:name w:val="1 level"/>
    <w:basedOn w:val="DefaultParagraphFont"/>
    <w:rsid w:val="00A1615E"/>
    <w:rPr>
      <w:rFonts w:ascii="Garamond" w:hAnsi="Garamond"/>
      <w:b/>
      <w:bCs/>
      <w:sz w:val="32"/>
    </w:rPr>
  </w:style>
  <w:style w:type="table" w:customStyle="1" w:styleId="MediumShading1-Accent15">
    <w:name w:val="Medium Shading 1 - Accent 15"/>
    <w:basedOn w:val="TableNormal"/>
    <w:uiPriority w:val="63"/>
    <w:rsid w:val="005D0104"/>
    <w:pPr>
      <w:spacing w:after="0" w:line="240" w:lineRule="auto"/>
    </w:pPr>
    <w:rPr>
      <w:rFonts w:eastAsiaTheme="minorHAns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6">
    <w:name w:val="Medium Shading 1 - Accent 16"/>
    <w:basedOn w:val="TableNormal"/>
    <w:uiPriority w:val="63"/>
    <w:rsid w:val="0054116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7">
    <w:name w:val="Medium Shading 1 - Accent 17"/>
    <w:basedOn w:val="TableNormal"/>
    <w:uiPriority w:val="63"/>
    <w:rsid w:val="005F03E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8">
    <w:name w:val="Medium Shading 1 - Accent 18"/>
    <w:basedOn w:val="TableNormal"/>
    <w:uiPriority w:val="63"/>
    <w:rsid w:val="00123E3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Shading-Accent14">
    <w:name w:val="Light Shading - Accent 14"/>
    <w:basedOn w:val="TableNormal"/>
    <w:uiPriority w:val="60"/>
    <w:rsid w:val="00C50FC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5">
    <w:name w:val="Light Shading - Accent 15"/>
    <w:basedOn w:val="TableNormal"/>
    <w:uiPriority w:val="60"/>
    <w:rsid w:val="0058235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9">
    <w:name w:val="Medium Shading 1 - Accent 19"/>
    <w:basedOn w:val="TableNormal"/>
    <w:uiPriority w:val="63"/>
    <w:rsid w:val="005E329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3">
    <w:name w:val="Medium Shading 2 - Accent 13"/>
    <w:basedOn w:val="TableNormal"/>
    <w:uiPriority w:val="64"/>
    <w:rsid w:val="00A41DE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Grid-Accent11">
    <w:name w:val="Light Grid - Accent 11"/>
    <w:basedOn w:val="TableNormal"/>
    <w:uiPriority w:val="62"/>
    <w:rsid w:val="008D5B9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Bullet1">
    <w:name w:val="Bullet 1"/>
    <w:basedOn w:val="Normal"/>
    <w:rsid w:val="003B6BA7"/>
    <w:pPr>
      <w:numPr>
        <w:numId w:val="253"/>
      </w:numPr>
      <w:spacing w:after="60" w:line="240" w:lineRule="auto"/>
    </w:pPr>
    <w:rPr>
      <w:rFonts w:ascii="Arial" w:eastAsia="Times New Roman" w:hAnsi="Arial" w:cs="Times New Roman"/>
      <w:sz w:val="24"/>
      <w:szCs w:val="20"/>
    </w:rPr>
  </w:style>
  <w:style w:type="table" w:customStyle="1" w:styleId="MediumShading1-Accent110">
    <w:name w:val="Medium Shading 1 - Accent 110"/>
    <w:basedOn w:val="TableNormal"/>
    <w:uiPriority w:val="63"/>
    <w:rsid w:val="006B487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Rows">
    <w:name w:val="Rows"/>
    <w:basedOn w:val="TableNormal"/>
    <w:uiPriority w:val="99"/>
    <w:qFormat/>
    <w:rsid w:val="001058FC"/>
    <w:pPr>
      <w:spacing w:after="0" w:line="240" w:lineRule="auto"/>
    </w:pPr>
    <w:rPr>
      <w:color w:val="000000" w:themeColor="text1"/>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DBE5F1" w:themeFill="accent1" w:themeFillTint="33"/>
      </w:tcPr>
    </w:tblStylePr>
  </w:style>
  <w:style w:type="table" w:customStyle="1" w:styleId="FillInTable">
    <w:name w:val="Fill_In_Table"/>
    <w:basedOn w:val="TableNormal"/>
    <w:uiPriority w:val="99"/>
    <w:qFormat/>
    <w:rsid w:val="001F7747"/>
    <w:pPr>
      <w:spacing w:after="0" w:line="240" w:lineRule="auto"/>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F81BD" w:themeFill="accent1"/>
      </w:tcPr>
    </w:tblStylePr>
    <w:tblStylePr w:type="firstCol">
      <w:rPr>
        <w:b/>
      </w:rPr>
      <w:tblPr/>
      <w:tcPr>
        <w:shd w:val="clear" w:color="auto" w:fill="4F81BD" w:themeFill="accent1"/>
      </w:tcPr>
    </w:tblStylePr>
  </w:style>
  <w:style w:type="table" w:customStyle="1" w:styleId="CornerBrackerAlternatingRows">
    <w:name w:val="CornerBrackerAlternatingRows"/>
    <w:basedOn w:val="TableNormal"/>
    <w:uiPriority w:val="99"/>
    <w:qFormat/>
    <w:rsid w:val="001F7747"/>
    <w:pPr>
      <w:spacing w:after="0" w:line="240" w:lineRule="auto"/>
    </w:pPr>
    <w:rPr>
      <w:color w:val="000000" w:themeColor="text1"/>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4F81BD" w:themeFill="accent1"/>
      </w:tcPr>
    </w:tblStylePr>
    <w:tblStylePr w:type="firstCol">
      <w:rPr>
        <w:b/>
      </w:rPr>
      <w:tblPr/>
      <w:tcPr>
        <w:shd w:val="clear" w:color="auto" w:fill="4F81BD" w:themeFill="accent1"/>
      </w:tcPr>
    </w:tblStylePr>
    <w:tblStylePr w:type="band2Horz">
      <w:tblPr/>
      <w:tcPr>
        <w:shd w:val="clear" w:color="auto" w:fill="DBE5F1" w:themeFill="accent1" w:themeFillTint="33"/>
      </w:tcPr>
    </w:tblStylePr>
  </w:style>
  <w:style w:type="table" w:customStyle="1" w:styleId="DarkColumn">
    <w:name w:val="DarkColumn"/>
    <w:basedOn w:val="TableNormal"/>
    <w:uiPriority w:val="99"/>
    <w:qFormat/>
    <w:rsid w:val="0085514D"/>
    <w:pPr>
      <w:spacing w:after="0" w:line="240" w:lineRule="auto"/>
    </w:pPr>
    <w:rPr>
      <w:color w:val="000000" w:themeColor="text1"/>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Col">
      <w:rPr>
        <w:b/>
      </w:rPr>
      <w:tblPr/>
      <w:tcPr>
        <w:shd w:val="clear" w:color="auto" w:fill="4F81BD" w:themeFill="accent1"/>
      </w:tcPr>
    </w:tblStylePr>
    <w:tblStylePr w:type="band1Horz">
      <w:tblPr/>
      <w:tcPr>
        <w:shd w:val="clear" w:color="auto" w:fill="DBE5F1" w:themeFill="accent1" w:themeFillTint="33"/>
      </w:tcPr>
    </w:tblStylePr>
  </w:style>
  <w:style w:type="table" w:customStyle="1" w:styleId="HeaderAlternatingRows">
    <w:name w:val="HeaderAlternatingRows"/>
    <w:basedOn w:val="TableNormal"/>
    <w:uiPriority w:val="99"/>
    <w:qFormat/>
    <w:rsid w:val="0085514D"/>
    <w:pPr>
      <w:spacing w:after="0" w:line="240" w:lineRule="auto"/>
    </w:pPr>
    <w:rPr>
      <w:color w:val="000000" w:themeColor="text1"/>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b/>
      </w:rPr>
      <w:tblPr/>
      <w:tcPr>
        <w:shd w:val="clear" w:color="auto" w:fill="4F81BD" w:themeFill="accent1"/>
      </w:tcPr>
    </w:tblStylePr>
    <w:tblStylePr w:type="band2Horz">
      <w:tblPr/>
      <w:tcPr>
        <w:shd w:val="clear" w:color="auto" w:fill="DBE5F1" w:themeFill="accent1" w:themeFillTint="33"/>
      </w:tcPr>
    </w:tblStylePr>
  </w:style>
  <w:style w:type="table" w:customStyle="1" w:styleId="FillInTableLight">
    <w:name w:val="Fill_In_Table_Light"/>
    <w:basedOn w:val="TableNormal"/>
    <w:uiPriority w:val="99"/>
    <w:qFormat/>
    <w:rsid w:val="0004655E"/>
    <w:pPr>
      <w:spacing w:after="0" w:line="240" w:lineRule="auto"/>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DBE5F1" w:themeFill="accent1" w:themeFillTint="33"/>
      </w:tcPr>
    </w:tblStylePr>
    <w:tblStylePr w:type="firstCol">
      <w:rPr>
        <w:b/>
      </w:rPr>
      <w:tblPr/>
      <w:tcPr>
        <w:shd w:val="clear" w:color="auto" w:fill="DBE5F1" w:themeFill="accent1" w:themeFillTint="33"/>
      </w:tcPr>
    </w:tblStylePr>
  </w:style>
  <w:style w:type="paragraph" w:styleId="EndnoteText">
    <w:name w:val="endnote text"/>
    <w:basedOn w:val="Normal"/>
    <w:link w:val="EndnoteTextChar"/>
    <w:semiHidden/>
    <w:rsid w:val="00EB4B32"/>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EB4B32"/>
    <w:rPr>
      <w:rFonts w:ascii="Times New Roman" w:eastAsia="Times New Roman" w:hAnsi="Times New Roman" w:cs="Times New Roman"/>
      <w:sz w:val="20"/>
      <w:szCs w:val="20"/>
    </w:rPr>
  </w:style>
  <w:style w:type="character" w:styleId="EndnoteReference">
    <w:name w:val="endnote reference"/>
    <w:basedOn w:val="DefaultParagraphFont"/>
    <w:semiHidden/>
    <w:rsid w:val="00EB4B32"/>
    <w:rPr>
      <w:vertAlign w:val="superscript"/>
    </w:rPr>
  </w:style>
  <w:style w:type="character" w:customStyle="1" w:styleId="apple-converted-space">
    <w:name w:val="apple-converted-space"/>
    <w:basedOn w:val="DefaultParagraphFont"/>
    <w:rsid w:val="005C775C"/>
  </w:style>
  <w:style w:type="paragraph" w:customStyle="1" w:styleId="Footnotes">
    <w:name w:val="Footnotes"/>
    <w:basedOn w:val="FootnoteText"/>
    <w:link w:val="FootnotesChar"/>
    <w:qFormat/>
    <w:rsid w:val="003D5E34"/>
    <w:rPr>
      <w:sz w:val="18"/>
      <w:szCs w:val="16"/>
    </w:rPr>
  </w:style>
  <w:style w:type="paragraph" w:styleId="Revision">
    <w:name w:val="Revision"/>
    <w:hidden/>
    <w:uiPriority w:val="99"/>
    <w:semiHidden/>
    <w:rsid w:val="009520AC"/>
    <w:pPr>
      <w:spacing w:after="0" w:line="240" w:lineRule="auto"/>
    </w:pPr>
  </w:style>
  <w:style w:type="character" w:customStyle="1" w:styleId="FootnotesChar">
    <w:name w:val="Footnotes Char"/>
    <w:basedOn w:val="FootnoteTextChar"/>
    <w:link w:val="Footnotes"/>
    <w:rsid w:val="003D5E34"/>
    <w:rPr>
      <w:rFonts w:ascii="Times New Roman" w:eastAsia="Times New Roman" w:hAnsi="Times New Roman" w:cs="Times New Roman"/>
      <w:sz w:val="18"/>
      <w:szCs w:val="16"/>
      <w:lang w:eastAsia="ar-SA"/>
    </w:rPr>
  </w:style>
  <w:style w:type="paragraph" w:styleId="CommentSubject">
    <w:name w:val="annotation subject"/>
    <w:basedOn w:val="CommentText"/>
    <w:next w:val="CommentText"/>
    <w:link w:val="CommentSubjectChar"/>
    <w:uiPriority w:val="99"/>
    <w:semiHidden/>
    <w:unhideWhenUsed/>
    <w:rsid w:val="008A22F4"/>
    <w:pPr>
      <w:suppressAutoHyphens w:val="0"/>
      <w:spacing w:after="200"/>
    </w:pPr>
    <w:rPr>
      <w:rFonts w:asciiTheme="minorHAnsi" w:eastAsiaTheme="minorEastAsia" w:hAnsiTheme="minorHAnsi" w:cstheme="minorBidi"/>
      <w:b/>
      <w:bCs/>
      <w:lang w:eastAsia="en-US"/>
    </w:rPr>
  </w:style>
  <w:style w:type="character" w:customStyle="1" w:styleId="CommentSubjectChar">
    <w:name w:val="Comment Subject Char"/>
    <w:basedOn w:val="CommentTextChar"/>
    <w:link w:val="CommentSubject"/>
    <w:uiPriority w:val="99"/>
    <w:semiHidden/>
    <w:rsid w:val="008A22F4"/>
    <w:rPr>
      <w:rFonts w:ascii="Times New Roman" w:eastAsia="Times New Roman" w:hAnsi="Times New Roman" w:cs="Times New Roman"/>
      <w:b/>
      <w:bCs/>
      <w:sz w:val="20"/>
      <w:szCs w:val="20"/>
      <w:lang w:eastAsia="ar-SA"/>
    </w:rPr>
  </w:style>
  <w:style w:type="numbering" w:customStyle="1" w:styleId="ListCC1">
    <w:name w:val="List_CC1"/>
    <w:uiPriority w:val="99"/>
    <w:rsid w:val="00373D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751753">
      <w:bodyDiv w:val="1"/>
      <w:marLeft w:val="0"/>
      <w:marRight w:val="0"/>
      <w:marTop w:val="0"/>
      <w:marBottom w:val="0"/>
      <w:divBdr>
        <w:top w:val="none" w:sz="0" w:space="0" w:color="auto"/>
        <w:left w:val="none" w:sz="0" w:space="0" w:color="auto"/>
        <w:bottom w:val="none" w:sz="0" w:space="0" w:color="auto"/>
        <w:right w:val="none" w:sz="0" w:space="0" w:color="auto"/>
      </w:divBdr>
    </w:div>
    <w:div w:id="235943676">
      <w:bodyDiv w:val="1"/>
      <w:marLeft w:val="0"/>
      <w:marRight w:val="0"/>
      <w:marTop w:val="0"/>
      <w:marBottom w:val="0"/>
      <w:divBdr>
        <w:top w:val="none" w:sz="0" w:space="0" w:color="auto"/>
        <w:left w:val="none" w:sz="0" w:space="0" w:color="auto"/>
        <w:bottom w:val="none" w:sz="0" w:space="0" w:color="auto"/>
        <w:right w:val="none" w:sz="0" w:space="0" w:color="auto"/>
      </w:divBdr>
    </w:div>
    <w:div w:id="260454512">
      <w:bodyDiv w:val="1"/>
      <w:marLeft w:val="0"/>
      <w:marRight w:val="0"/>
      <w:marTop w:val="0"/>
      <w:marBottom w:val="0"/>
      <w:divBdr>
        <w:top w:val="none" w:sz="0" w:space="0" w:color="auto"/>
        <w:left w:val="none" w:sz="0" w:space="0" w:color="auto"/>
        <w:bottom w:val="none" w:sz="0" w:space="0" w:color="auto"/>
        <w:right w:val="none" w:sz="0" w:space="0" w:color="auto"/>
      </w:divBdr>
    </w:div>
    <w:div w:id="340276268">
      <w:bodyDiv w:val="1"/>
      <w:marLeft w:val="0"/>
      <w:marRight w:val="0"/>
      <w:marTop w:val="0"/>
      <w:marBottom w:val="0"/>
      <w:divBdr>
        <w:top w:val="none" w:sz="0" w:space="0" w:color="auto"/>
        <w:left w:val="none" w:sz="0" w:space="0" w:color="auto"/>
        <w:bottom w:val="none" w:sz="0" w:space="0" w:color="auto"/>
        <w:right w:val="none" w:sz="0" w:space="0" w:color="auto"/>
      </w:divBdr>
    </w:div>
    <w:div w:id="358818919">
      <w:bodyDiv w:val="1"/>
      <w:marLeft w:val="0"/>
      <w:marRight w:val="0"/>
      <w:marTop w:val="0"/>
      <w:marBottom w:val="0"/>
      <w:divBdr>
        <w:top w:val="none" w:sz="0" w:space="0" w:color="auto"/>
        <w:left w:val="none" w:sz="0" w:space="0" w:color="auto"/>
        <w:bottom w:val="none" w:sz="0" w:space="0" w:color="auto"/>
        <w:right w:val="none" w:sz="0" w:space="0" w:color="auto"/>
      </w:divBdr>
    </w:div>
    <w:div w:id="972827790">
      <w:bodyDiv w:val="1"/>
      <w:marLeft w:val="0"/>
      <w:marRight w:val="0"/>
      <w:marTop w:val="0"/>
      <w:marBottom w:val="0"/>
      <w:divBdr>
        <w:top w:val="none" w:sz="0" w:space="0" w:color="auto"/>
        <w:left w:val="none" w:sz="0" w:space="0" w:color="auto"/>
        <w:bottom w:val="none" w:sz="0" w:space="0" w:color="auto"/>
        <w:right w:val="none" w:sz="0" w:space="0" w:color="auto"/>
      </w:divBdr>
    </w:div>
    <w:div w:id="1072460503">
      <w:bodyDiv w:val="1"/>
      <w:marLeft w:val="0"/>
      <w:marRight w:val="0"/>
      <w:marTop w:val="0"/>
      <w:marBottom w:val="0"/>
      <w:divBdr>
        <w:top w:val="none" w:sz="0" w:space="0" w:color="auto"/>
        <w:left w:val="none" w:sz="0" w:space="0" w:color="auto"/>
        <w:bottom w:val="none" w:sz="0" w:space="0" w:color="auto"/>
        <w:right w:val="none" w:sz="0" w:space="0" w:color="auto"/>
      </w:divBdr>
    </w:div>
    <w:div w:id="1117333271">
      <w:bodyDiv w:val="1"/>
      <w:marLeft w:val="0"/>
      <w:marRight w:val="0"/>
      <w:marTop w:val="0"/>
      <w:marBottom w:val="0"/>
      <w:divBdr>
        <w:top w:val="none" w:sz="0" w:space="0" w:color="auto"/>
        <w:left w:val="none" w:sz="0" w:space="0" w:color="auto"/>
        <w:bottom w:val="none" w:sz="0" w:space="0" w:color="auto"/>
        <w:right w:val="none" w:sz="0" w:space="0" w:color="auto"/>
      </w:divBdr>
    </w:div>
    <w:div w:id="1129006863">
      <w:bodyDiv w:val="1"/>
      <w:marLeft w:val="0"/>
      <w:marRight w:val="0"/>
      <w:marTop w:val="0"/>
      <w:marBottom w:val="0"/>
      <w:divBdr>
        <w:top w:val="none" w:sz="0" w:space="0" w:color="auto"/>
        <w:left w:val="none" w:sz="0" w:space="0" w:color="auto"/>
        <w:bottom w:val="none" w:sz="0" w:space="0" w:color="auto"/>
        <w:right w:val="none" w:sz="0" w:space="0" w:color="auto"/>
      </w:divBdr>
    </w:div>
    <w:div w:id="1188449170">
      <w:bodyDiv w:val="1"/>
      <w:marLeft w:val="0"/>
      <w:marRight w:val="0"/>
      <w:marTop w:val="0"/>
      <w:marBottom w:val="0"/>
      <w:divBdr>
        <w:top w:val="none" w:sz="0" w:space="0" w:color="auto"/>
        <w:left w:val="none" w:sz="0" w:space="0" w:color="auto"/>
        <w:bottom w:val="none" w:sz="0" w:space="0" w:color="auto"/>
        <w:right w:val="none" w:sz="0" w:space="0" w:color="auto"/>
      </w:divBdr>
    </w:div>
    <w:div w:id="1221819845">
      <w:bodyDiv w:val="1"/>
      <w:marLeft w:val="0"/>
      <w:marRight w:val="0"/>
      <w:marTop w:val="0"/>
      <w:marBottom w:val="0"/>
      <w:divBdr>
        <w:top w:val="none" w:sz="0" w:space="0" w:color="auto"/>
        <w:left w:val="none" w:sz="0" w:space="0" w:color="auto"/>
        <w:bottom w:val="none" w:sz="0" w:space="0" w:color="auto"/>
        <w:right w:val="none" w:sz="0" w:space="0" w:color="auto"/>
      </w:divBdr>
    </w:div>
    <w:div w:id="1252546881">
      <w:bodyDiv w:val="1"/>
      <w:marLeft w:val="0"/>
      <w:marRight w:val="0"/>
      <w:marTop w:val="0"/>
      <w:marBottom w:val="0"/>
      <w:divBdr>
        <w:top w:val="none" w:sz="0" w:space="0" w:color="auto"/>
        <w:left w:val="none" w:sz="0" w:space="0" w:color="auto"/>
        <w:bottom w:val="none" w:sz="0" w:space="0" w:color="auto"/>
        <w:right w:val="none" w:sz="0" w:space="0" w:color="auto"/>
      </w:divBdr>
      <w:divsChild>
        <w:div w:id="592975148">
          <w:marLeft w:val="0"/>
          <w:marRight w:val="0"/>
          <w:marTop w:val="0"/>
          <w:marBottom w:val="0"/>
          <w:divBdr>
            <w:top w:val="none" w:sz="0" w:space="0" w:color="auto"/>
            <w:left w:val="none" w:sz="0" w:space="0" w:color="auto"/>
            <w:bottom w:val="none" w:sz="0" w:space="0" w:color="auto"/>
            <w:right w:val="none" w:sz="0" w:space="0" w:color="auto"/>
          </w:divBdr>
        </w:div>
        <w:div w:id="978534003">
          <w:marLeft w:val="0"/>
          <w:marRight w:val="0"/>
          <w:marTop w:val="0"/>
          <w:marBottom w:val="0"/>
          <w:divBdr>
            <w:top w:val="none" w:sz="0" w:space="0" w:color="auto"/>
            <w:left w:val="none" w:sz="0" w:space="0" w:color="auto"/>
            <w:bottom w:val="none" w:sz="0" w:space="0" w:color="auto"/>
            <w:right w:val="none" w:sz="0" w:space="0" w:color="auto"/>
          </w:divBdr>
        </w:div>
        <w:div w:id="1215433934">
          <w:marLeft w:val="0"/>
          <w:marRight w:val="0"/>
          <w:marTop w:val="0"/>
          <w:marBottom w:val="0"/>
          <w:divBdr>
            <w:top w:val="none" w:sz="0" w:space="0" w:color="auto"/>
            <w:left w:val="none" w:sz="0" w:space="0" w:color="auto"/>
            <w:bottom w:val="none" w:sz="0" w:space="0" w:color="auto"/>
            <w:right w:val="none" w:sz="0" w:space="0" w:color="auto"/>
          </w:divBdr>
        </w:div>
        <w:div w:id="1229222941">
          <w:marLeft w:val="0"/>
          <w:marRight w:val="0"/>
          <w:marTop w:val="0"/>
          <w:marBottom w:val="0"/>
          <w:divBdr>
            <w:top w:val="none" w:sz="0" w:space="0" w:color="auto"/>
            <w:left w:val="none" w:sz="0" w:space="0" w:color="auto"/>
            <w:bottom w:val="none" w:sz="0" w:space="0" w:color="auto"/>
            <w:right w:val="none" w:sz="0" w:space="0" w:color="auto"/>
          </w:divBdr>
        </w:div>
      </w:divsChild>
    </w:div>
    <w:div w:id="1521354972">
      <w:bodyDiv w:val="1"/>
      <w:marLeft w:val="0"/>
      <w:marRight w:val="0"/>
      <w:marTop w:val="0"/>
      <w:marBottom w:val="0"/>
      <w:divBdr>
        <w:top w:val="none" w:sz="0" w:space="0" w:color="auto"/>
        <w:left w:val="none" w:sz="0" w:space="0" w:color="auto"/>
        <w:bottom w:val="none" w:sz="0" w:space="0" w:color="auto"/>
        <w:right w:val="none" w:sz="0" w:space="0" w:color="auto"/>
      </w:divBdr>
    </w:div>
    <w:div w:id="1577663708">
      <w:bodyDiv w:val="1"/>
      <w:marLeft w:val="0"/>
      <w:marRight w:val="0"/>
      <w:marTop w:val="0"/>
      <w:marBottom w:val="0"/>
      <w:divBdr>
        <w:top w:val="none" w:sz="0" w:space="0" w:color="auto"/>
        <w:left w:val="none" w:sz="0" w:space="0" w:color="auto"/>
        <w:bottom w:val="none" w:sz="0" w:space="0" w:color="auto"/>
        <w:right w:val="none" w:sz="0" w:space="0" w:color="auto"/>
      </w:divBdr>
    </w:div>
    <w:div w:id="1932085142">
      <w:bodyDiv w:val="1"/>
      <w:marLeft w:val="0"/>
      <w:marRight w:val="0"/>
      <w:marTop w:val="0"/>
      <w:marBottom w:val="0"/>
      <w:divBdr>
        <w:top w:val="none" w:sz="0" w:space="0" w:color="auto"/>
        <w:left w:val="none" w:sz="0" w:space="0" w:color="auto"/>
        <w:bottom w:val="none" w:sz="0" w:space="0" w:color="auto"/>
        <w:right w:val="none" w:sz="0" w:space="0" w:color="auto"/>
      </w:divBdr>
    </w:div>
    <w:div w:id="206054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3.xml"/><Relationship Id="rId21" Type="http://schemas.openxmlformats.org/officeDocument/2006/relationships/chart" Target="charts/chart1.xml"/><Relationship Id="rId42" Type="http://schemas.openxmlformats.org/officeDocument/2006/relationships/diagramLayout" Target="diagrams/layout3.xml"/><Relationship Id="rId63" Type="http://schemas.openxmlformats.org/officeDocument/2006/relationships/header" Target="header26.xml"/><Relationship Id="rId84" Type="http://schemas.openxmlformats.org/officeDocument/2006/relationships/diagramColors" Target="diagrams/colors4.xml"/><Relationship Id="rId138" Type="http://schemas.openxmlformats.org/officeDocument/2006/relationships/header" Target="header73.xml"/><Relationship Id="rId159" Type="http://schemas.openxmlformats.org/officeDocument/2006/relationships/package" Target="embeddings/Microsoft_Excel_Worksheet5.xlsx"/><Relationship Id="rId170" Type="http://schemas.openxmlformats.org/officeDocument/2006/relationships/header" Target="header85.xml"/><Relationship Id="rId191" Type="http://schemas.openxmlformats.org/officeDocument/2006/relationships/theme" Target="theme/theme1.xml"/><Relationship Id="rId107" Type="http://schemas.openxmlformats.org/officeDocument/2006/relationships/image" Target="media/image9.png"/><Relationship Id="rId11" Type="http://schemas.openxmlformats.org/officeDocument/2006/relationships/header" Target="header2.xml"/><Relationship Id="rId32" Type="http://schemas.openxmlformats.org/officeDocument/2006/relationships/diagramColors" Target="diagrams/colors1.xml"/><Relationship Id="rId53" Type="http://schemas.openxmlformats.org/officeDocument/2006/relationships/header" Target="header16.xml"/><Relationship Id="rId74" Type="http://schemas.openxmlformats.org/officeDocument/2006/relationships/header" Target="header35.xml"/><Relationship Id="rId128" Type="http://schemas.openxmlformats.org/officeDocument/2006/relationships/header" Target="header63.xml"/><Relationship Id="rId149" Type="http://schemas.openxmlformats.org/officeDocument/2006/relationships/image" Target="media/image12.emf"/><Relationship Id="rId5" Type="http://schemas.microsoft.com/office/2007/relationships/stylesWithEffects" Target="stylesWithEffects.xml"/><Relationship Id="rId95" Type="http://schemas.openxmlformats.org/officeDocument/2006/relationships/diagramQuickStyle" Target="diagrams/quickStyle6.xml"/><Relationship Id="rId160" Type="http://schemas.openxmlformats.org/officeDocument/2006/relationships/image" Target="media/image15.png"/><Relationship Id="rId181" Type="http://schemas.openxmlformats.org/officeDocument/2006/relationships/header" Target="header88.xml"/><Relationship Id="rId22" Type="http://schemas.openxmlformats.org/officeDocument/2006/relationships/chart" Target="charts/chart2.xml"/><Relationship Id="rId43" Type="http://schemas.openxmlformats.org/officeDocument/2006/relationships/diagramQuickStyle" Target="diagrams/quickStyle3.xml"/><Relationship Id="rId64" Type="http://schemas.openxmlformats.org/officeDocument/2006/relationships/header" Target="header27.xml"/><Relationship Id="rId118" Type="http://schemas.openxmlformats.org/officeDocument/2006/relationships/package" Target="embeddings/Microsoft_Excel_Worksheet4.xlsx"/><Relationship Id="rId139" Type="http://schemas.openxmlformats.org/officeDocument/2006/relationships/header" Target="header74.xml"/><Relationship Id="rId85" Type="http://schemas.microsoft.com/office/2007/relationships/diagramDrawing" Target="diagrams/drawing4.xml"/><Relationship Id="rId150" Type="http://schemas.openxmlformats.org/officeDocument/2006/relationships/oleObject" Target="embeddings/oleObject5.bin"/><Relationship Id="rId171" Type="http://schemas.openxmlformats.org/officeDocument/2006/relationships/header" Target="header86.xml"/><Relationship Id="rId12" Type="http://schemas.openxmlformats.org/officeDocument/2006/relationships/header" Target="header3.xml"/><Relationship Id="rId33" Type="http://schemas.microsoft.com/office/2007/relationships/diagramDrawing" Target="diagrams/drawing1.xml"/><Relationship Id="rId108" Type="http://schemas.openxmlformats.org/officeDocument/2006/relationships/header" Target="header44.xml"/><Relationship Id="rId129" Type="http://schemas.openxmlformats.org/officeDocument/2006/relationships/header" Target="header64.xml"/><Relationship Id="rId54" Type="http://schemas.openxmlformats.org/officeDocument/2006/relationships/header" Target="header17.xml"/><Relationship Id="rId75" Type="http://schemas.openxmlformats.org/officeDocument/2006/relationships/header" Target="header36.xml"/><Relationship Id="rId96" Type="http://schemas.openxmlformats.org/officeDocument/2006/relationships/diagramColors" Target="diagrams/colors6.xml"/><Relationship Id="rId140" Type="http://schemas.openxmlformats.org/officeDocument/2006/relationships/header" Target="header75.xml"/><Relationship Id="rId161" Type="http://schemas.openxmlformats.org/officeDocument/2006/relationships/image" Target="media/image16.png"/><Relationship Id="rId182" Type="http://schemas.openxmlformats.org/officeDocument/2006/relationships/header" Target="header89.xml"/><Relationship Id="rId6" Type="http://schemas.openxmlformats.org/officeDocument/2006/relationships/settings" Target="settings.xml"/><Relationship Id="rId23" Type="http://schemas.openxmlformats.org/officeDocument/2006/relationships/image" Target="media/image1.png"/><Relationship Id="rId119" Type="http://schemas.openxmlformats.org/officeDocument/2006/relationships/header" Target="header54.xml"/><Relationship Id="rId44" Type="http://schemas.openxmlformats.org/officeDocument/2006/relationships/diagramColors" Target="diagrams/colors3.xml"/><Relationship Id="rId65" Type="http://schemas.openxmlformats.org/officeDocument/2006/relationships/header" Target="header28.xml"/><Relationship Id="rId86" Type="http://schemas.openxmlformats.org/officeDocument/2006/relationships/image" Target="media/image7.emf"/><Relationship Id="rId130" Type="http://schemas.openxmlformats.org/officeDocument/2006/relationships/header" Target="header65.xml"/><Relationship Id="rId151" Type="http://schemas.openxmlformats.org/officeDocument/2006/relationships/image" Target="media/image13.emf"/><Relationship Id="rId172" Type="http://schemas.openxmlformats.org/officeDocument/2006/relationships/header" Target="header87.xml"/><Relationship Id="rId13" Type="http://schemas.openxmlformats.org/officeDocument/2006/relationships/footer" Target="footer1.xml"/><Relationship Id="rId18" Type="http://schemas.openxmlformats.org/officeDocument/2006/relationships/header" Target="header6.xml"/><Relationship Id="rId39" Type="http://schemas.openxmlformats.org/officeDocument/2006/relationships/header" Target="header13.xml"/><Relationship Id="rId109" Type="http://schemas.openxmlformats.org/officeDocument/2006/relationships/header" Target="header45.xml"/><Relationship Id="rId34" Type="http://schemas.openxmlformats.org/officeDocument/2006/relationships/diagramData" Target="diagrams/data2.xml"/><Relationship Id="rId50" Type="http://schemas.openxmlformats.org/officeDocument/2006/relationships/oleObject" Target="embeddings/oleObject2.bin"/><Relationship Id="rId55" Type="http://schemas.openxmlformats.org/officeDocument/2006/relationships/header" Target="header18.xml"/><Relationship Id="rId76" Type="http://schemas.openxmlformats.org/officeDocument/2006/relationships/header" Target="header37.xml"/><Relationship Id="rId97" Type="http://schemas.microsoft.com/office/2007/relationships/diagramDrawing" Target="diagrams/drawing6.xml"/><Relationship Id="rId104" Type="http://schemas.openxmlformats.org/officeDocument/2006/relationships/header" Target="header43.xml"/><Relationship Id="rId120" Type="http://schemas.openxmlformats.org/officeDocument/2006/relationships/header" Target="header55.xml"/><Relationship Id="rId125" Type="http://schemas.openxmlformats.org/officeDocument/2006/relationships/header" Target="header60.xml"/><Relationship Id="rId141" Type="http://schemas.openxmlformats.org/officeDocument/2006/relationships/header" Target="header76.xml"/><Relationship Id="rId146" Type="http://schemas.openxmlformats.org/officeDocument/2006/relationships/oleObject" Target="embeddings/Microsoft_Excel_97-2003_Worksheet1.xls"/><Relationship Id="rId167" Type="http://schemas.openxmlformats.org/officeDocument/2006/relationships/header" Target="header82.xml"/><Relationship Id="rId188" Type="http://schemas.openxmlformats.org/officeDocument/2006/relationships/header" Target="header95.xml"/><Relationship Id="rId7" Type="http://schemas.openxmlformats.org/officeDocument/2006/relationships/webSettings" Target="webSettings.xml"/><Relationship Id="rId71" Type="http://schemas.openxmlformats.org/officeDocument/2006/relationships/header" Target="header32.xml"/><Relationship Id="rId92" Type="http://schemas.microsoft.com/office/2007/relationships/diagramDrawing" Target="diagrams/drawing5.xml"/><Relationship Id="rId162" Type="http://schemas.openxmlformats.org/officeDocument/2006/relationships/image" Target="media/image17.png"/><Relationship Id="rId183" Type="http://schemas.openxmlformats.org/officeDocument/2006/relationships/header" Target="header90.xml"/><Relationship Id="rId2" Type="http://schemas.openxmlformats.org/officeDocument/2006/relationships/customXml" Target="../customXml/item2.xml"/><Relationship Id="rId29" Type="http://schemas.openxmlformats.org/officeDocument/2006/relationships/diagramData" Target="diagrams/data1.xml"/><Relationship Id="rId24" Type="http://schemas.openxmlformats.org/officeDocument/2006/relationships/header" Target="header8.xml"/><Relationship Id="rId40" Type="http://schemas.openxmlformats.org/officeDocument/2006/relationships/header" Target="header14.xml"/><Relationship Id="rId45" Type="http://schemas.microsoft.com/office/2007/relationships/diagramDrawing" Target="diagrams/drawing3.xml"/><Relationship Id="rId66" Type="http://schemas.openxmlformats.org/officeDocument/2006/relationships/header" Target="header29.xml"/><Relationship Id="rId87" Type="http://schemas.openxmlformats.org/officeDocument/2006/relationships/oleObject" Target="embeddings/oleObject3.bin"/><Relationship Id="rId110" Type="http://schemas.openxmlformats.org/officeDocument/2006/relationships/header" Target="header46.xml"/><Relationship Id="rId115" Type="http://schemas.openxmlformats.org/officeDocument/2006/relationships/header" Target="header51.xml"/><Relationship Id="rId131" Type="http://schemas.openxmlformats.org/officeDocument/2006/relationships/header" Target="header66.xml"/><Relationship Id="rId136" Type="http://schemas.openxmlformats.org/officeDocument/2006/relationships/header" Target="header71.xml"/><Relationship Id="rId157" Type="http://schemas.openxmlformats.org/officeDocument/2006/relationships/hyperlink" Target="http://www.alison.com" TargetMode="External"/><Relationship Id="rId178" Type="http://schemas.openxmlformats.org/officeDocument/2006/relationships/package" Target="embeddings/Microsoft_Excel_Worksheet8.xlsx"/><Relationship Id="rId61" Type="http://schemas.openxmlformats.org/officeDocument/2006/relationships/header" Target="header24.xml"/><Relationship Id="rId82" Type="http://schemas.openxmlformats.org/officeDocument/2006/relationships/diagramLayout" Target="diagrams/layout4.xml"/><Relationship Id="rId152" Type="http://schemas.openxmlformats.org/officeDocument/2006/relationships/oleObject" Target="embeddings/oleObject6.bin"/><Relationship Id="rId173" Type="http://schemas.openxmlformats.org/officeDocument/2006/relationships/image" Target="media/image21.emf"/><Relationship Id="rId19" Type="http://schemas.openxmlformats.org/officeDocument/2006/relationships/footer" Target="footer4.xml"/><Relationship Id="rId14" Type="http://schemas.openxmlformats.org/officeDocument/2006/relationships/header" Target="header4.xml"/><Relationship Id="rId30" Type="http://schemas.openxmlformats.org/officeDocument/2006/relationships/diagramLayout" Target="diagrams/layout1.xml"/><Relationship Id="rId35" Type="http://schemas.openxmlformats.org/officeDocument/2006/relationships/diagramLayout" Target="diagrams/layout2.xml"/><Relationship Id="rId56" Type="http://schemas.openxmlformats.org/officeDocument/2006/relationships/header" Target="header19.xml"/><Relationship Id="rId77" Type="http://schemas.openxmlformats.org/officeDocument/2006/relationships/header" Target="header38.xml"/><Relationship Id="rId100" Type="http://schemas.openxmlformats.org/officeDocument/2006/relationships/diagramQuickStyle" Target="diagrams/quickStyle7.xml"/><Relationship Id="rId105" Type="http://schemas.openxmlformats.org/officeDocument/2006/relationships/image" Target="media/image8.png"/><Relationship Id="rId126" Type="http://schemas.openxmlformats.org/officeDocument/2006/relationships/header" Target="header61.xml"/><Relationship Id="rId147" Type="http://schemas.openxmlformats.org/officeDocument/2006/relationships/image" Target="media/image11.emf"/><Relationship Id="rId168" Type="http://schemas.openxmlformats.org/officeDocument/2006/relationships/header" Target="header83.xml"/><Relationship Id="rId8" Type="http://schemas.openxmlformats.org/officeDocument/2006/relationships/footnotes" Target="footnotes.xml"/><Relationship Id="rId51" Type="http://schemas.openxmlformats.org/officeDocument/2006/relationships/image" Target="media/image5.png"/><Relationship Id="rId72" Type="http://schemas.openxmlformats.org/officeDocument/2006/relationships/header" Target="header33.xml"/><Relationship Id="rId93" Type="http://schemas.openxmlformats.org/officeDocument/2006/relationships/diagramData" Target="diagrams/data6.xml"/><Relationship Id="rId98" Type="http://schemas.openxmlformats.org/officeDocument/2006/relationships/diagramData" Target="diagrams/data7.xml"/><Relationship Id="rId121" Type="http://schemas.openxmlformats.org/officeDocument/2006/relationships/header" Target="header56.xml"/><Relationship Id="rId142" Type="http://schemas.openxmlformats.org/officeDocument/2006/relationships/header" Target="header77.xml"/><Relationship Id="rId163" Type="http://schemas.openxmlformats.org/officeDocument/2006/relationships/image" Target="media/image18.png"/><Relationship Id="rId184" Type="http://schemas.openxmlformats.org/officeDocument/2006/relationships/header" Target="header91.xml"/><Relationship Id="rId189" Type="http://schemas.openxmlformats.org/officeDocument/2006/relationships/header" Target="header96.xml"/><Relationship Id="rId3" Type="http://schemas.openxmlformats.org/officeDocument/2006/relationships/numbering" Target="numbering.xml"/><Relationship Id="rId25" Type="http://schemas.openxmlformats.org/officeDocument/2006/relationships/header" Target="header9.xml"/><Relationship Id="rId46" Type="http://schemas.openxmlformats.org/officeDocument/2006/relationships/image" Target="media/image2.emf"/><Relationship Id="rId67" Type="http://schemas.openxmlformats.org/officeDocument/2006/relationships/image" Target="media/image6.emf"/><Relationship Id="rId116" Type="http://schemas.openxmlformats.org/officeDocument/2006/relationships/header" Target="header52.xml"/><Relationship Id="rId137" Type="http://schemas.openxmlformats.org/officeDocument/2006/relationships/header" Target="header72.xml"/><Relationship Id="rId158" Type="http://schemas.openxmlformats.org/officeDocument/2006/relationships/image" Target="media/image14.emf"/><Relationship Id="rId20" Type="http://schemas.openxmlformats.org/officeDocument/2006/relationships/header" Target="header7.xml"/><Relationship Id="rId41" Type="http://schemas.openxmlformats.org/officeDocument/2006/relationships/diagramData" Target="diagrams/data3.xml"/><Relationship Id="rId62" Type="http://schemas.openxmlformats.org/officeDocument/2006/relationships/header" Target="header25.xml"/><Relationship Id="rId83" Type="http://schemas.openxmlformats.org/officeDocument/2006/relationships/diagramQuickStyle" Target="diagrams/quickStyle4.xml"/><Relationship Id="rId88" Type="http://schemas.openxmlformats.org/officeDocument/2006/relationships/diagramData" Target="diagrams/data5.xml"/><Relationship Id="rId111" Type="http://schemas.openxmlformats.org/officeDocument/2006/relationships/header" Target="header47.xml"/><Relationship Id="rId132" Type="http://schemas.openxmlformats.org/officeDocument/2006/relationships/header" Target="header67.xml"/><Relationship Id="rId153" Type="http://schemas.openxmlformats.org/officeDocument/2006/relationships/header" Target="header80.xml"/><Relationship Id="rId174" Type="http://schemas.openxmlformats.org/officeDocument/2006/relationships/package" Target="embeddings/Microsoft_Excel_Worksheet6.xlsx"/><Relationship Id="rId179" Type="http://schemas.openxmlformats.org/officeDocument/2006/relationships/image" Target="media/image24.emf"/><Relationship Id="rId190" Type="http://schemas.openxmlformats.org/officeDocument/2006/relationships/fontTable" Target="fontTable.xml"/><Relationship Id="rId15" Type="http://schemas.openxmlformats.org/officeDocument/2006/relationships/header" Target="header5.xml"/><Relationship Id="rId36" Type="http://schemas.openxmlformats.org/officeDocument/2006/relationships/diagramQuickStyle" Target="diagrams/quickStyle2.xml"/><Relationship Id="rId57" Type="http://schemas.openxmlformats.org/officeDocument/2006/relationships/header" Target="header20.xml"/><Relationship Id="rId106" Type="http://schemas.openxmlformats.org/officeDocument/2006/relationships/chart" Target="charts/chart3.xml"/><Relationship Id="rId127" Type="http://schemas.openxmlformats.org/officeDocument/2006/relationships/header" Target="header62.xml"/><Relationship Id="rId10" Type="http://schemas.openxmlformats.org/officeDocument/2006/relationships/header" Target="header1.xml"/><Relationship Id="rId31" Type="http://schemas.openxmlformats.org/officeDocument/2006/relationships/diagramQuickStyle" Target="diagrams/quickStyle1.xml"/><Relationship Id="rId52" Type="http://schemas.openxmlformats.org/officeDocument/2006/relationships/header" Target="header15.xml"/><Relationship Id="rId73" Type="http://schemas.openxmlformats.org/officeDocument/2006/relationships/header" Target="header34.xml"/><Relationship Id="rId78" Type="http://schemas.openxmlformats.org/officeDocument/2006/relationships/header" Target="header39.xml"/><Relationship Id="rId94" Type="http://schemas.openxmlformats.org/officeDocument/2006/relationships/diagramLayout" Target="diagrams/layout6.xml"/><Relationship Id="rId99" Type="http://schemas.openxmlformats.org/officeDocument/2006/relationships/diagramLayout" Target="diagrams/layout7.xml"/><Relationship Id="rId101" Type="http://schemas.openxmlformats.org/officeDocument/2006/relationships/diagramColors" Target="diagrams/colors7.xml"/><Relationship Id="rId122" Type="http://schemas.openxmlformats.org/officeDocument/2006/relationships/header" Target="header57.xml"/><Relationship Id="rId143" Type="http://schemas.openxmlformats.org/officeDocument/2006/relationships/header" Target="header78.xml"/><Relationship Id="rId148" Type="http://schemas.openxmlformats.org/officeDocument/2006/relationships/oleObject" Target="embeddings/oleObject4.bin"/><Relationship Id="rId164" Type="http://schemas.openxmlformats.org/officeDocument/2006/relationships/image" Target="media/image19.png"/><Relationship Id="rId169" Type="http://schemas.openxmlformats.org/officeDocument/2006/relationships/header" Target="header84.xml"/><Relationship Id="rId185" Type="http://schemas.openxmlformats.org/officeDocument/2006/relationships/header" Target="header92.xm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package" Target="embeddings/Microsoft_Excel_Worksheet9.xlsx"/><Relationship Id="rId26" Type="http://schemas.openxmlformats.org/officeDocument/2006/relationships/header" Target="header10.xml"/><Relationship Id="rId47" Type="http://schemas.openxmlformats.org/officeDocument/2006/relationships/oleObject" Target="embeddings/oleObject1.bin"/><Relationship Id="rId68" Type="http://schemas.openxmlformats.org/officeDocument/2006/relationships/package" Target="embeddings/Microsoft_Excel_Worksheet3.xlsx"/><Relationship Id="rId89" Type="http://schemas.openxmlformats.org/officeDocument/2006/relationships/diagramLayout" Target="diagrams/layout5.xml"/><Relationship Id="rId112" Type="http://schemas.openxmlformats.org/officeDocument/2006/relationships/header" Target="header48.xml"/><Relationship Id="rId133" Type="http://schemas.openxmlformats.org/officeDocument/2006/relationships/header" Target="header68.xml"/><Relationship Id="rId154" Type="http://schemas.openxmlformats.org/officeDocument/2006/relationships/header" Target="header81.xml"/><Relationship Id="rId175" Type="http://schemas.openxmlformats.org/officeDocument/2006/relationships/image" Target="media/image22.emf"/><Relationship Id="rId16" Type="http://schemas.openxmlformats.org/officeDocument/2006/relationships/footer" Target="footer2.xml"/><Relationship Id="rId37" Type="http://schemas.openxmlformats.org/officeDocument/2006/relationships/diagramColors" Target="diagrams/colors2.xml"/><Relationship Id="rId58" Type="http://schemas.openxmlformats.org/officeDocument/2006/relationships/header" Target="header21.xml"/><Relationship Id="rId79" Type="http://schemas.openxmlformats.org/officeDocument/2006/relationships/header" Target="header40.xml"/><Relationship Id="rId102" Type="http://schemas.microsoft.com/office/2007/relationships/diagramDrawing" Target="diagrams/drawing7.xml"/><Relationship Id="rId123" Type="http://schemas.openxmlformats.org/officeDocument/2006/relationships/header" Target="header58.xml"/><Relationship Id="rId144" Type="http://schemas.openxmlformats.org/officeDocument/2006/relationships/header" Target="header79.xml"/><Relationship Id="rId90" Type="http://schemas.openxmlformats.org/officeDocument/2006/relationships/diagramQuickStyle" Target="diagrams/quickStyle5.xml"/><Relationship Id="rId165" Type="http://schemas.openxmlformats.org/officeDocument/2006/relationships/image" Target="media/image20.png"/><Relationship Id="rId186" Type="http://schemas.openxmlformats.org/officeDocument/2006/relationships/header" Target="header93.xml"/><Relationship Id="rId27" Type="http://schemas.openxmlformats.org/officeDocument/2006/relationships/header" Target="header11.xml"/><Relationship Id="rId48" Type="http://schemas.openxmlformats.org/officeDocument/2006/relationships/image" Target="media/image3.png"/><Relationship Id="rId69" Type="http://schemas.openxmlformats.org/officeDocument/2006/relationships/header" Target="header30.xml"/><Relationship Id="rId113" Type="http://schemas.openxmlformats.org/officeDocument/2006/relationships/header" Target="header49.xml"/><Relationship Id="rId134" Type="http://schemas.openxmlformats.org/officeDocument/2006/relationships/header" Target="header69.xml"/><Relationship Id="rId80" Type="http://schemas.openxmlformats.org/officeDocument/2006/relationships/header" Target="header41.xml"/><Relationship Id="rId155" Type="http://schemas.openxmlformats.org/officeDocument/2006/relationships/hyperlink" Target="mailto:Mike@cddmedical.com" TargetMode="External"/><Relationship Id="rId176" Type="http://schemas.openxmlformats.org/officeDocument/2006/relationships/package" Target="embeddings/Microsoft_Excel_Worksheet7.xlsx"/><Relationship Id="rId17" Type="http://schemas.openxmlformats.org/officeDocument/2006/relationships/footer" Target="footer3.xml"/><Relationship Id="rId38" Type="http://schemas.microsoft.com/office/2007/relationships/diagramDrawing" Target="diagrams/drawing2.xml"/><Relationship Id="rId59" Type="http://schemas.openxmlformats.org/officeDocument/2006/relationships/header" Target="header22.xml"/><Relationship Id="rId103" Type="http://schemas.openxmlformats.org/officeDocument/2006/relationships/header" Target="header42.xml"/><Relationship Id="rId124" Type="http://schemas.openxmlformats.org/officeDocument/2006/relationships/header" Target="header59.xml"/><Relationship Id="rId70" Type="http://schemas.openxmlformats.org/officeDocument/2006/relationships/header" Target="header31.xml"/><Relationship Id="rId91" Type="http://schemas.openxmlformats.org/officeDocument/2006/relationships/diagramColors" Target="diagrams/colors5.xml"/><Relationship Id="rId145" Type="http://schemas.openxmlformats.org/officeDocument/2006/relationships/image" Target="media/image10.emf"/><Relationship Id="rId166" Type="http://schemas.openxmlformats.org/officeDocument/2006/relationships/hyperlink" Target="http://www.alison.com" TargetMode="External"/><Relationship Id="rId187" Type="http://schemas.openxmlformats.org/officeDocument/2006/relationships/header" Target="header94.xml"/><Relationship Id="rId1" Type="http://schemas.openxmlformats.org/officeDocument/2006/relationships/customXml" Target="../customXml/item1.xml"/><Relationship Id="rId28" Type="http://schemas.openxmlformats.org/officeDocument/2006/relationships/header" Target="header12.xml"/><Relationship Id="rId49" Type="http://schemas.openxmlformats.org/officeDocument/2006/relationships/image" Target="media/image4.emf"/><Relationship Id="rId114" Type="http://schemas.openxmlformats.org/officeDocument/2006/relationships/header" Target="header50.xml"/><Relationship Id="rId60" Type="http://schemas.openxmlformats.org/officeDocument/2006/relationships/header" Target="header23.xml"/><Relationship Id="rId81" Type="http://schemas.openxmlformats.org/officeDocument/2006/relationships/diagramData" Target="diagrams/data4.xml"/><Relationship Id="rId135" Type="http://schemas.openxmlformats.org/officeDocument/2006/relationships/header" Target="header70.xml"/><Relationship Id="rId156" Type="http://schemas.openxmlformats.org/officeDocument/2006/relationships/hyperlink" Target="http://www.cddmedical.com/" TargetMode="External"/><Relationship Id="rId177" Type="http://schemas.openxmlformats.org/officeDocument/2006/relationships/image" Target="media/image23.emf"/></Relationships>
</file>

<file path=word/_rels/footnotes.xml.rels><?xml version="1.0" encoding="UTF-8" standalone="yes"?>
<Relationships xmlns="http://schemas.openxmlformats.org/package/2006/relationships"><Relationship Id="rId8" Type="http://schemas.openxmlformats.org/officeDocument/2006/relationships/hyperlink" Target="http://www.cdc.gov/std/pid/PID-factsheet-Sept-2011.pdf" TargetMode="External"/><Relationship Id="rId3" Type="http://schemas.openxmlformats.org/officeDocument/2006/relationships/hyperlink" Target="http://www.cdc.gov/std/pid/PID-factsheet-Sept-2011.pdf" TargetMode="External"/><Relationship Id="rId7" Type="http://schemas.openxmlformats.org/officeDocument/2006/relationships/hyperlink" Target="http://www.guttmacher.org/pubs/fb_induced_abortion.html" TargetMode="External"/><Relationship Id="rId12" Type="http://schemas.openxmlformats.org/officeDocument/2006/relationships/hyperlink" Target="http://www.cdc.gov/std/Gonorrhea/STDFact-gonorrhea.htm" TargetMode="External"/><Relationship Id="rId2" Type="http://schemas.openxmlformats.org/officeDocument/2006/relationships/hyperlink" Target="http://www.color-wheel-pro.com/color-meaning.html" TargetMode="External"/><Relationship Id="rId1" Type="http://schemas.openxmlformats.org/officeDocument/2006/relationships/hyperlink" Target="http://www.color-wheel-pro.com/color-meaning.html" TargetMode="External"/><Relationship Id="rId6" Type="http://schemas.openxmlformats.org/officeDocument/2006/relationships/hyperlink" Target="http://www.census.gov/prod/2004pubs/p60-226.pdf" TargetMode="External"/><Relationship Id="rId11" Type="http://schemas.openxmlformats.org/officeDocument/2006/relationships/hyperlink" Target="http://www.census.gov/prod/2004pubs/p60-226.pdf" TargetMode="External"/><Relationship Id="rId5" Type="http://schemas.openxmlformats.org/officeDocument/2006/relationships/hyperlink" Target="http://www.epa.gov/opptintr/coi/pubs/III_2.pdf" TargetMode="External"/><Relationship Id="rId10" Type="http://schemas.openxmlformats.org/officeDocument/2006/relationships/hyperlink" Target="http://www.epa.gov/opptintr/coi/pubs/III_2.pdf" TargetMode="External"/><Relationship Id="rId4" Type="http://schemas.openxmlformats.org/officeDocument/2006/relationships/hyperlink" Target="http://seer.cancer.gov/statfacts/html/breast.html?statfacts_page=breast.html&amp;x=19&amp;y=14" TargetMode="External"/><Relationship Id="rId9" Type="http://schemas.openxmlformats.org/officeDocument/2006/relationships/hyperlink" Target="http://seer.cancer.gov/statfacts/html/breast.html?statfacts_page=breast.html&amp;x=19&amp;y=14"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Pregnancy Tests - 2003</c:v>
                </c:pt>
              </c:strCache>
            </c:strRef>
          </c:tx>
          <c:dLbls>
            <c:showLegendKey val="0"/>
            <c:showVal val="1"/>
            <c:showCatName val="0"/>
            <c:showSerName val="0"/>
            <c:showPercent val="0"/>
            <c:showBubbleSize val="0"/>
            <c:showLeaderLines val="1"/>
          </c:dLbls>
          <c:cat>
            <c:strRef>
              <c:f>Sheet1!$A$2:$A$3</c:f>
              <c:strCache>
                <c:ptCount val="2"/>
                <c:pt idx="0">
                  <c:v>Total Positive</c:v>
                </c:pt>
                <c:pt idx="1">
                  <c:v>Total Negative</c:v>
                </c:pt>
              </c:strCache>
            </c:strRef>
          </c:cat>
          <c:val>
            <c:numRef>
              <c:f>Sheet1!$B$2:$B$3</c:f>
              <c:numCache>
                <c:formatCode>0%</c:formatCode>
                <c:ptCount val="2"/>
                <c:pt idx="0">
                  <c:v>0.59000000000000052</c:v>
                </c:pt>
                <c:pt idx="1">
                  <c:v>0.41000000000000031</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Pregnancy Tests - 2005</c:v>
                </c:pt>
              </c:strCache>
            </c:strRef>
          </c:tx>
          <c:dLbls>
            <c:showLegendKey val="0"/>
            <c:showVal val="1"/>
            <c:showCatName val="0"/>
            <c:showSerName val="0"/>
            <c:showPercent val="0"/>
            <c:showBubbleSize val="0"/>
            <c:showLeaderLines val="1"/>
          </c:dLbls>
          <c:cat>
            <c:strRef>
              <c:f>Sheet1!$A$2:$A$3</c:f>
              <c:strCache>
                <c:ptCount val="2"/>
                <c:pt idx="0">
                  <c:v>Total Positive</c:v>
                </c:pt>
                <c:pt idx="1">
                  <c:v>Total Negative</c:v>
                </c:pt>
              </c:strCache>
            </c:strRef>
          </c:cat>
          <c:val>
            <c:numRef>
              <c:f>Sheet1!$B$2:$B$3</c:f>
              <c:numCache>
                <c:formatCode>0%</c:formatCode>
                <c:ptCount val="2"/>
                <c:pt idx="0">
                  <c:v>0.8</c:v>
                </c:pt>
                <c:pt idx="1">
                  <c:v>0.2</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Pregnancy in One Year of Contraceptive Use</a:t>
            </a:r>
          </a:p>
        </c:rich>
      </c:tx>
      <c:overlay val="0"/>
    </c:title>
    <c:autoTitleDeleted val="0"/>
    <c:view3D>
      <c:rotX val="10"/>
      <c:rotY val="10"/>
      <c:depthPercent val="100"/>
      <c:rAngAx val="1"/>
    </c:view3D>
    <c:floor>
      <c:thickness val="0"/>
    </c:floor>
    <c:sideWall>
      <c:thickness val="0"/>
    </c:sideWall>
    <c:backWall>
      <c:thickness val="0"/>
    </c:backWall>
    <c:plotArea>
      <c:layout/>
      <c:bar3DChart>
        <c:barDir val="col"/>
        <c:grouping val="clustered"/>
        <c:varyColors val="0"/>
        <c:ser>
          <c:idx val="0"/>
          <c:order val="0"/>
          <c:tx>
            <c:strRef>
              <c:f>Sheet1!$A$3</c:f>
              <c:strCache>
                <c:ptCount val="1"/>
                <c:pt idx="0">
                  <c:v>Perfect Use</c:v>
                </c:pt>
              </c:strCache>
            </c:strRef>
          </c:tx>
          <c:invertIfNegative val="0"/>
          <c:cat>
            <c:strRef>
              <c:f>Sheet1!$B$2:$C$2</c:f>
              <c:strCache>
                <c:ptCount val="2"/>
                <c:pt idx="0">
                  <c:v>Hormonal</c:v>
                </c:pt>
                <c:pt idx="1">
                  <c:v>Barrier</c:v>
                </c:pt>
              </c:strCache>
            </c:strRef>
          </c:cat>
          <c:val>
            <c:numRef>
              <c:f>Sheet1!$B$3:$C$3</c:f>
              <c:numCache>
                <c:formatCode>0%</c:formatCode>
                <c:ptCount val="2"/>
                <c:pt idx="0">
                  <c:v>2.5000000000000009E-3</c:v>
                </c:pt>
                <c:pt idx="1">
                  <c:v>3.0000000000000002E-2</c:v>
                </c:pt>
              </c:numCache>
            </c:numRef>
          </c:val>
        </c:ser>
        <c:ser>
          <c:idx val="1"/>
          <c:order val="1"/>
          <c:tx>
            <c:strRef>
              <c:f>Sheet1!$A$4</c:f>
              <c:strCache>
                <c:ptCount val="1"/>
                <c:pt idx="0">
                  <c:v>Typical Use</c:v>
                </c:pt>
              </c:strCache>
            </c:strRef>
          </c:tx>
          <c:invertIfNegative val="0"/>
          <c:cat>
            <c:strRef>
              <c:f>Sheet1!$B$2:$C$2</c:f>
              <c:strCache>
                <c:ptCount val="2"/>
                <c:pt idx="0">
                  <c:v>Hormonal</c:v>
                </c:pt>
                <c:pt idx="1">
                  <c:v>Barrier</c:v>
                </c:pt>
              </c:strCache>
            </c:strRef>
          </c:cat>
          <c:val>
            <c:numRef>
              <c:f>Sheet1!$B$4:$C$4</c:f>
              <c:numCache>
                <c:formatCode>0%</c:formatCode>
                <c:ptCount val="2"/>
                <c:pt idx="0">
                  <c:v>0.05</c:v>
                </c:pt>
                <c:pt idx="1">
                  <c:v>0.2</c:v>
                </c:pt>
              </c:numCache>
            </c:numRef>
          </c:val>
        </c:ser>
        <c:dLbls>
          <c:showLegendKey val="0"/>
          <c:showVal val="0"/>
          <c:showCatName val="0"/>
          <c:showSerName val="0"/>
          <c:showPercent val="0"/>
          <c:showBubbleSize val="0"/>
        </c:dLbls>
        <c:gapWidth val="150"/>
        <c:shape val="box"/>
        <c:axId val="208943104"/>
        <c:axId val="194691648"/>
        <c:axId val="0"/>
      </c:bar3DChart>
      <c:catAx>
        <c:axId val="208943104"/>
        <c:scaling>
          <c:orientation val="minMax"/>
        </c:scaling>
        <c:delete val="0"/>
        <c:axPos val="b"/>
        <c:numFmt formatCode="General" sourceLinked="1"/>
        <c:majorTickMark val="out"/>
        <c:minorTickMark val="none"/>
        <c:tickLblPos val="nextTo"/>
        <c:crossAx val="194691648"/>
        <c:crosses val="autoZero"/>
        <c:auto val="1"/>
        <c:lblAlgn val="ctr"/>
        <c:lblOffset val="100"/>
        <c:noMultiLvlLbl val="0"/>
      </c:catAx>
      <c:valAx>
        <c:axId val="194691648"/>
        <c:scaling>
          <c:orientation val="minMax"/>
        </c:scaling>
        <c:delete val="0"/>
        <c:axPos val="l"/>
        <c:majorGridlines/>
        <c:numFmt formatCode="0%" sourceLinked="1"/>
        <c:majorTickMark val="out"/>
        <c:minorTickMark val="none"/>
        <c:tickLblPos val="nextTo"/>
        <c:crossAx val="208943104"/>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986CE9-9F5C-402B-A099-7EEDA67646F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D6AEC9A3-4512-4D32-ACCB-2E33FD2D35FF}">
      <dgm:prSet phldrT="[Text]"/>
      <dgm:spPr/>
      <dgm:t>
        <a:bodyPr/>
        <a:lstStyle/>
        <a:p>
          <a:r>
            <a:rPr lang="en-US"/>
            <a:t>Board of Directors</a:t>
          </a:r>
        </a:p>
      </dgm:t>
    </dgm:pt>
    <dgm:pt modelId="{6A55077A-3B99-4034-AFFB-996C5E6E9C2D}" type="parTrans" cxnId="{622830D1-7740-4426-8C0F-7395D337B544}">
      <dgm:prSet/>
      <dgm:spPr/>
      <dgm:t>
        <a:bodyPr/>
        <a:lstStyle/>
        <a:p>
          <a:endParaRPr lang="en-US"/>
        </a:p>
      </dgm:t>
    </dgm:pt>
    <dgm:pt modelId="{1FBBD77A-E86F-414E-9C53-CB90F00199E4}" type="sibTrans" cxnId="{622830D1-7740-4426-8C0F-7395D337B544}">
      <dgm:prSet/>
      <dgm:spPr/>
      <dgm:t>
        <a:bodyPr/>
        <a:lstStyle/>
        <a:p>
          <a:endParaRPr lang="en-US"/>
        </a:p>
      </dgm:t>
    </dgm:pt>
    <dgm:pt modelId="{6AE97CC0-DCE5-421F-85AA-D6904D6F9989}">
      <dgm:prSet phldrT="[Text]"/>
      <dgm:spPr/>
      <dgm:t>
        <a:bodyPr/>
        <a:lstStyle/>
        <a:p>
          <a:r>
            <a:rPr lang="en-US"/>
            <a:t>President/CEO</a:t>
          </a:r>
        </a:p>
      </dgm:t>
    </dgm:pt>
    <dgm:pt modelId="{02C4BAA9-AAFB-45E3-A70C-68937B19A525}" type="parTrans" cxnId="{DB372AA3-C19B-4931-BD7F-2054DD97216F}">
      <dgm:prSet/>
      <dgm:spPr/>
      <dgm:t>
        <a:bodyPr/>
        <a:lstStyle/>
        <a:p>
          <a:endParaRPr lang="en-US"/>
        </a:p>
      </dgm:t>
    </dgm:pt>
    <dgm:pt modelId="{729D197A-97FB-452E-95C5-6CBE0401D1FE}" type="sibTrans" cxnId="{DB372AA3-C19B-4931-BD7F-2054DD97216F}">
      <dgm:prSet/>
      <dgm:spPr/>
      <dgm:t>
        <a:bodyPr/>
        <a:lstStyle/>
        <a:p>
          <a:endParaRPr lang="en-US"/>
        </a:p>
      </dgm:t>
    </dgm:pt>
    <dgm:pt modelId="{5BF97DDC-5163-41E4-8E5A-E7E4B5C044C4}">
      <dgm:prSet phldrT="[Text]"/>
      <dgm:spPr/>
      <dgm:t>
        <a:bodyPr/>
        <a:lstStyle/>
        <a:p>
          <a:r>
            <a:rPr lang="en-US"/>
            <a:t>Director of Patient Resources</a:t>
          </a:r>
        </a:p>
      </dgm:t>
    </dgm:pt>
    <dgm:pt modelId="{E1A19B5B-EE5D-48B3-B91A-2B3A887BEDD9}" type="parTrans" cxnId="{BA9CCF9C-E7CC-4A25-B631-068981DDD87C}">
      <dgm:prSet/>
      <dgm:spPr/>
      <dgm:t>
        <a:bodyPr/>
        <a:lstStyle/>
        <a:p>
          <a:endParaRPr lang="en-US"/>
        </a:p>
      </dgm:t>
    </dgm:pt>
    <dgm:pt modelId="{481C65F2-932C-401A-90A0-52F4B37CA037}" type="sibTrans" cxnId="{BA9CCF9C-E7CC-4A25-B631-068981DDD87C}">
      <dgm:prSet/>
      <dgm:spPr/>
      <dgm:t>
        <a:bodyPr/>
        <a:lstStyle/>
        <a:p>
          <a:endParaRPr lang="en-US"/>
        </a:p>
      </dgm:t>
    </dgm:pt>
    <dgm:pt modelId="{C23C471C-861D-413D-AC2A-3F30830C6610}">
      <dgm:prSet phldrT="[Text]"/>
      <dgm:spPr/>
      <dgm:t>
        <a:bodyPr/>
        <a:lstStyle/>
        <a:p>
          <a:r>
            <a:rPr lang="en-US"/>
            <a:t>Director of Medical Services</a:t>
          </a:r>
        </a:p>
      </dgm:t>
    </dgm:pt>
    <dgm:pt modelId="{FEA1C9B6-D956-40CD-AFDF-73C599DE1687}" type="parTrans" cxnId="{C4078AD9-4024-477F-B825-4933FB5CCA75}">
      <dgm:prSet/>
      <dgm:spPr/>
      <dgm:t>
        <a:bodyPr/>
        <a:lstStyle/>
        <a:p>
          <a:endParaRPr lang="en-US"/>
        </a:p>
      </dgm:t>
    </dgm:pt>
    <dgm:pt modelId="{BBBF47DF-7E96-49E7-822F-2E1C7233D152}" type="sibTrans" cxnId="{C4078AD9-4024-477F-B825-4933FB5CCA75}">
      <dgm:prSet/>
      <dgm:spPr/>
      <dgm:t>
        <a:bodyPr/>
        <a:lstStyle/>
        <a:p>
          <a:endParaRPr lang="en-US"/>
        </a:p>
      </dgm:t>
    </dgm:pt>
    <dgm:pt modelId="{084D84B3-F73D-4E52-A543-EFD25870E13B}">
      <dgm:prSet phldrT="[Text]"/>
      <dgm:spPr/>
      <dgm:t>
        <a:bodyPr/>
        <a:lstStyle/>
        <a:p>
          <a:r>
            <a:rPr lang="en-US"/>
            <a:t>Director of Advancement</a:t>
          </a:r>
        </a:p>
      </dgm:t>
    </dgm:pt>
    <dgm:pt modelId="{E6C6719F-4D7E-4A8C-B877-D82E3D40DEEA}" type="parTrans" cxnId="{E619DC82-FC28-4D1E-9E9D-425C3F035839}">
      <dgm:prSet/>
      <dgm:spPr/>
      <dgm:t>
        <a:bodyPr/>
        <a:lstStyle/>
        <a:p>
          <a:endParaRPr lang="en-US"/>
        </a:p>
      </dgm:t>
    </dgm:pt>
    <dgm:pt modelId="{6B498EF2-839F-40E6-B0EC-3A83B1AD45C6}" type="sibTrans" cxnId="{E619DC82-FC28-4D1E-9E9D-425C3F035839}">
      <dgm:prSet/>
      <dgm:spPr/>
      <dgm:t>
        <a:bodyPr/>
        <a:lstStyle/>
        <a:p>
          <a:endParaRPr lang="en-US"/>
        </a:p>
      </dgm:t>
    </dgm:pt>
    <dgm:pt modelId="{1F1885BA-9BB3-4D2A-822B-130817B8DDC8}" type="pres">
      <dgm:prSet presAssocID="{39986CE9-9F5C-402B-A099-7EEDA67646F2}" presName="hierChild1" presStyleCnt="0">
        <dgm:presLayoutVars>
          <dgm:chPref val="1"/>
          <dgm:dir/>
          <dgm:animOne val="branch"/>
          <dgm:animLvl val="lvl"/>
          <dgm:resizeHandles/>
        </dgm:presLayoutVars>
      </dgm:prSet>
      <dgm:spPr/>
      <dgm:t>
        <a:bodyPr/>
        <a:lstStyle/>
        <a:p>
          <a:endParaRPr lang="en-US"/>
        </a:p>
      </dgm:t>
    </dgm:pt>
    <dgm:pt modelId="{43BE3CA9-7C0E-4E12-B82B-5FE914FE35BC}" type="pres">
      <dgm:prSet presAssocID="{D6AEC9A3-4512-4D32-ACCB-2E33FD2D35FF}" presName="hierRoot1" presStyleCnt="0"/>
      <dgm:spPr/>
    </dgm:pt>
    <dgm:pt modelId="{EDA1C047-5D41-4AFF-9D99-ED12609C927C}" type="pres">
      <dgm:prSet presAssocID="{D6AEC9A3-4512-4D32-ACCB-2E33FD2D35FF}" presName="composite" presStyleCnt="0"/>
      <dgm:spPr/>
    </dgm:pt>
    <dgm:pt modelId="{365C8C94-0A3D-4135-ADCB-82898728F181}" type="pres">
      <dgm:prSet presAssocID="{D6AEC9A3-4512-4D32-ACCB-2E33FD2D35FF}" presName="background" presStyleLbl="node0" presStyleIdx="0" presStyleCnt="1"/>
      <dgm:spPr/>
    </dgm:pt>
    <dgm:pt modelId="{6B3E1465-D282-4335-A672-DEE4C0159FBE}" type="pres">
      <dgm:prSet presAssocID="{D6AEC9A3-4512-4D32-ACCB-2E33FD2D35FF}" presName="text" presStyleLbl="fgAcc0" presStyleIdx="0" presStyleCnt="1">
        <dgm:presLayoutVars>
          <dgm:chPref val="3"/>
        </dgm:presLayoutVars>
      </dgm:prSet>
      <dgm:spPr/>
      <dgm:t>
        <a:bodyPr/>
        <a:lstStyle/>
        <a:p>
          <a:endParaRPr lang="en-US"/>
        </a:p>
      </dgm:t>
    </dgm:pt>
    <dgm:pt modelId="{3058C265-2DF8-43E9-A541-B534EFB8A259}" type="pres">
      <dgm:prSet presAssocID="{D6AEC9A3-4512-4D32-ACCB-2E33FD2D35FF}" presName="hierChild2" presStyleCnt="0"/>
      <dgm:spPr/>
    </dgm:pt>
    <dgm:pt modelId="{8865EFF0-7E74-45C2-A133-C98E7BA13A29}" type="pres">
      <dgm:prSet presAssocID="{02C4BAA9-AAFB-45E3-A70C-68937B19A525}" presName="Name10" presStyleLbl="parChTrans1D2" presStyleIdx="0" presStyleCnt="1"/>
      <dgm:spPr/>
      <dgm:t>
        <a:bodyPr/>
        <a:lstStyle/>
        <a:p>
          <a:endParaRPr lang="en-US"/>
        </a:p>
      </dgm:t>
    </dgm:pt>
    <dgm:pt modelId="{25E1B2C6-79B1-46AF-B742-5712DEBCEF7C}" type="pres">
      <dgm:prSet presAssocID="{6AE97CC0-DCE5-421F-85AA-D6904D6F9989}" presName="hierRoot2" presStyleCnt="0"/>
      <dgm:spPr/>
    </dgm:pt>
    <dgm:pt modelId="{FCD4CAD7-9F23-4C1E-8078-D487785249A9}" type="pres">
      <dgm:prSet presAssocID="{6AE97CC0-DCE5-421F-85AA-D6904D6F9989}" presName="composite2" presStyleCnt="0"/>
      <dgm:spPr/>
    </dgm:pt>
    <dgm:pt modelId="{DA420EFD-658F-44E3-8D45-FD667058ABFF}" type="pres">
      <dgm:prSet presAssocID="{6AE97CC0-DCE5-421F-85AA-D6904D6F9989}" presName="background2" presStyleLbl="node2" presStyleIdx="0" presStyleCnt="1"/>
      <dgm:spPr/>
    </dgm:pt>
    <dgm:pt modelId="{6C5F88BF-AEDD-4FB3-9CF6-557ED2271FC9}" type="pres">
      <dgm:prSet presAssocID="{6AE97CC0-DCE5-421F-85AA-D6904D6F9989}" presName="text2" presStyleLbl="fgAcc2" presStyleIdx="0" presStyleCnt="1">
        <dgm:presLayoutVars>
          <dgm:chPref val="3"/>
        </dgm:presLayoutVars>
      </dgm:prSet>
      <dgm:spPr/>
      <dgm:t>
        <a:bodyPr/>
        <a:lstStyle/>
        <a:p>
          <a:endParaRPr lang="en-US"/>
        </a:p>
      </dgm:t>
    </dgm:pt>
    <dgm:pt modelId="{F8801813-9FBD-46AB-AA91-E212D31E0B16}" type="pres">
      <dgm:prSet presAssocID="{6AE97CC0-DCE5-421F-85AA-D6904D6F9989}" presName="hierChild3" presStyleCnt="0"/>
      <dgm:spPr/>
    </dgm:pt>
    <dgm:pt modelId="{897B20B3-F115-4211-89F4-2D1C50DF15AB}" type="pres">
      <dgm:prSet presAssocID="{E1A19B5B-EE5D-48B3-B91A-2B3A887BEDD9}" presName="Name17" presStyleLbl="parChTrans1D3" presStyleIdx="0" presStyleCnt="3"/>
      <dgm:spPr/>
      <dgm:t>
        <a:bodyPr/>
        <a:lstStyle/>
        <a:p>
          <a:endParaRPr lang="en-US"/>
        </a:p>
      </dgm:t>
    </dgm:pt>
    <dgm:pt modelId="{CA06E02D-65FB-4C76-BEA7-EC346FC11486}" type="pres">
      <dgm:prSet presAssocID="{5BF97DDC-5163-41E4-8E5A-E7E4B5C044C4}" presName="hierRoot3" presStyleCnt="0"/>
      <dgm:spPr/>
    </dgm:pt>
    <dgm:pt modelId="{9A3C408E-745D-4AEA-A3C4-0D2B356C1D6C}" type="pres">
      <dgm:prSet presAssocID="{5BF97DDC-5163-41E4-8E5A-E7E4B5C044C4}" presName="composite3" presStyleCnt="0"/>
      <dgm:spPr/>
    </dgm:pt>
    <dgm:pt modelId="{498A0247-EFBD-412A-BA0A-363CE45083B3}" type="pres">
      <dgm:prSet presAssocID="{5BF97DDC-5163-41E4-8E5A-E7E4B5C044C4}" presName="background3" presStyleLbl="node3" presStyleIdx="0" presStyleCnt="3"/>
      <dgm:spPr/>
    </dgm:pt>
    <dgm:pt modelId="{50816A89-9FB8-4DC5-BA6E-329C2D05D8D6}" type="pres">
      <dgm:prSet presAssocID="{5BF97DDC-5163-41E4-8E5A-E7E4B5C044C4}" presName="text3" presStyleLbl="fgAcc3" presStyleIdx="0" presStyleCnt="3">
        <dgm:presLayoutVars>
          <dgm:chPref val="3"/>
        </dgm:presLayoutVars>
      </dgm:prSet>
      <dgm:spPr/>
      <dgm:t>
        <a:bodyPr/>
        <a:lstStyle/>
        <a:p>
          <a:endParaRPr lang="en-US"/>
        </a:p>
      </dgm:t>
    </dgm:pt>
    <dgm:pt modelId="{730B722E-1BDA-46BF-BD75-90CF60774460}" type="pres">
      <dgm:prSet presAssocID="{5BF97DDC-5163-41E4-8E5A-E7E4B5C044C4}" presName="hierChild4" presStyleCnt="0"/>
      <dgm:spPr/>
    </dgm:pt>
    <dgm:pt modelId="{25CE8E94-AFE2-4F32-B7E8-2F7E26BE1D65}" type="pres">
      <dgm:prSet presAssocID="{FEA1C9B6-D956-40CD-AFDF-73C599DE1687}" presName="Name17" presStyleLbl="parChTrans1D3" presStyleIdx="1" presStyleCnt="3"/>
      <dgm:spPr/>
      <dgm:t>
        <a:bodyPr/>
        <a:lstStyle/>
        <a:p>
          <a:endParaRPr lang="en-US"/>
        </a:p>
      </dgm:t>
    </dgm:pt>
    <dgm:pt modelId="{339DDE7E-65B4-46CD-B4B7-829C48438CC0}" type="pres">
      <dgm:prSet presAssocID="{C23C471C-861D-413D-AC2A-3F30830C6610}" presName="hierRoot3" presStyleCnt="0"/>
      <dgm:spPr/>
    </dgm:pt>
    <dgm:pt modelId="{16329BA0-A026-4BFF-AF2E-43C454B051EC}" type="pres">
      <dgm:prSet presAssocID="{C23C471C-861D-413D-AC2A-3F30830C6610}" presName="composite3" presStyleCnt="0"/>
      <dgm:spPr/>
    </dgm:pt>
    <dgm:pt modelId="{00CB17F4-B8D7-415A-9BE4-2410C65FC50D}" type="pres">
      <dgm:prSet presAssocID="{C23C471C-861D-413D-AC2A-3F30830C6610}" presName="background3" presStyleLbl="node3" presStyleIdx="1" presStyleCnt="3"/>
      <dgm:spPr/>
    </dgm:pt>
    <dgm:pt modelId="{5BB25916-B060-4914-B1D3-7CCA4ECD0116}" type="pres">
      <dgm:prSet presAssocID="{C23C471C-861D-413D-AC2A-3F30830C6610}" presName="text3" presStyleLbl="fgAcc3" presStyleIdx="1" presStyleCnt="3">
        <dgm:presLayoutVars>
          <dgm:chPref val="3"/>
        </dgm:presLayoutVars>
      </dgm:prSet>
      <dgm:spPr/>
      <dgm:t>
        <a:bodyPr/>
        <a:lstStyle/>
        <a:p>
          <a:endParaRPr lang="en-US"/>
        </a:p>
      </dgm:t>
    </dgm:pt>
    <dgm:pt modelId="{5623EF3D-3172-44BC-A5E3-0F26C4DF34F8}" type="pres">
      <dgm:prSet presAssocID="{C23C471C-861D-413D-AC2A-3F30830C6610}" presName="hierChild4" presStyleCnt="0"/>
      <dgm:spPr/>
    </dgm:pt>
    <dgm:pt modelId="{253ADE00-3681-463A-A47F-FF33090ECCBD}" type="pres">
      <dgm:prSet presAssocID="{E6C6719F-4D7E-4A8C-B877-D82E3D40DEEA}" presName="Name17" presStyleLbl="parChTrans1D3" presStyleIdx="2" presStyleCnt="3"/>
      <dgm:spPr/>
      <dgm:t>
        <a:bodyPr/>
        <a:lstStyle/>
        <a:p>
          <a:endParaRPr lang="en-US"/>
        </a:p>
      </dgm:t>
    </dgm:pt>
    <dgm:pt modelId="{1F7D48EA-DF42-45FB-B67A-95781A16D6CD}" type="pres">
      <dgm:prSet presAssocID="{084D84B3-F73D-4E52-A543-EFD25870E13B}" presName="hierRoot3" presStyleCnt="0"/>
      <dgm:spPr/>
    </dgm:pt>
    <dgm:pt modelId="{1152D897-19E3-42B8-847F-0A240B31B00A}" type="pres">
      <dgm:prSet presAssocID="{084D84B3-F73D-4E52-A543-EFD25870E13B}" presName="composite3" presStyleCnt="0"/>
      <dgm:spPr/>
    </dgm:pt>
    <dgm:pt modelId="{A7E0817C-7D19-4F9B-A865-70E13775B206}" type="pres">
      <dgm:prSet presAssocID="{084D84B3-F73D-4E52-A543-EFD25870E13B}" presName="background3" presStyleLbl="node3" presStyleIdx="2" presStyleCnt="3"/>
      <dgm:spPr/>
    </dgm:pt>
    <dgm:pt modelId="{BD32EC06-968C-4181-9A0C-F8C3420BBD06}" type="pres">
      <dgm:prSet presAssocID="{084D84B3-F73D-4E52-A543-EFD25870E13B}" presName="text3" presStyleLbl="fgAcc3" presStyleIdx="2" presStyleCnt="3">
        <dgm:presLayoutVars>
          <dgm:chPref val="3"/>
        </dgm:presLayoutVars>
      </dgm:prSet>
      <dgm:spPr/>
      <dgm:t>
        <a:bodyPr/>
        <a:lstStyle/>
        <a:p>
          <a:endParaRPr lang="en-US"/>
        </a:p>
      </dgm:t>
    </dgm:pt>
    <dgm:pt modelId="{F39A3363-591A-4A36-884D-8F8174CD354B}" type="pres">
      <dgm:prSet presAssocID="{084D84B3-F73D-4E52-A543-EFD25870E13B}" presName="hierChild4" presStyleCnt="0"/>
      <dgm:spPr/>
    </dgm:pt>
  </dgm:ptLst>
  <dgm:cxnLst>
    <dgm:cxn modelId="{622830D1-7740-4426-8C0F-7395D337B544}" srcId="{39986CE9-9F5C-402B-A099-7EEDA67646F2}" destId="{D6AEC9A3-4512-4D32-ACCB-2E33FD2D35FF}" srcOrd="0" destOrd="0" parTransId="{6A55077A-3B99-4034-AFFB-996C5E6E9C2D}" sibTransId="{1FBBD77A-E86F-414E-9C53-CB90F00199E4}"/>
    <dgm:cxn modelId="{9B82E313-3706-43D9-9E21-708D3499F762}" type="presOf" srcId="{FEA1C9B6-D956-40CD-AFDF-73C599DE1687}" destId="{25CE8E94-AFE2-4F32-B7E8-2F7E26BE1D65}" srcOrd="0" destOrd="0" presId="urn:microsoft.com/office/officeart/2005/8/layout/hierarchy1"/>
    <dgm:cxn modelId="{DB372AA3-C19B-4931-BD7F-2054DD97216F}" srcId="{D6AEC9A3-4512-4D32-ACCB-2E33FD2D35FF}" destId="{6AE97CC0-DCE5-421F-85AA-D6904D6F9989}" srcOrd="0" destOrd="0" parTransId="{02C4BAA9-AAFB-45E3-A70C-68937B19A525}" sibTransId="{729D197A-97FB-452E-95C5-6CBE0401D1FE}"/>
    <dgm:cxn modelId="{6715F651-DA60-4EA3-8A6D-3AEAF62AF2AA}" type="presOf" srcId="{39986CE9-9F5C-402B-A099-7EEDA67646F2}" destId="{1F1885BA-9BB3-4D2A-822B-130817B8DDC8}" srcOrd="0" destOrd="0" presId="urn:microsoft.com/office/officeart/2005/8/layout/hierarchy1"/>
    <dgm:cxn modelId="{C619BA93-43E8-4604-B2D7-EEA80C5A8555}" type="presOf" srcId="{E6C6719F-4D7E-4A8C-B877-D82E3D40DEEA}" destId="{253ADE00-3681-463A-A47F-FF33090ECCBD}" srcOrd="0" destOrd="0" presId="urn:microsoft.com/office/officeart/2005/8/layout/hierarchy1"/>
    <dgm:cxn modelId="{E619DC82-FC28-4D1E-9E9D-425C3F035839}" srcId="{6AE97CC0-DCE5-421F-85AA-D6904D6F9989}" destId="{084D84B3-F73D-4E52-A543-EFD25870E13B}" srcOrd="2" destOrd="0" parTransId="{E6C6719F-4D7E-4A8C-B877-D82E3D40DEEA}" sibTransId="{6B498EF2-839F-40E6-B0EC-3A83B1AD45C6}"/>
    <dgm:cxn modelId="{C9725B12-DD9C-4222-9F9A-7522C05C0365}" type="presOf" srcId="{C23C471C-861D-413D-AC2A-3F30830C6610}" destId="{5BB25916-B060-4914-B1D3-7CCA4ECD0116}" srcOrd="0" destOrd="0" presId="urn:microsoft.com/office/officeart/2005/8/layout/hierarchy1"/>
    <dgm:cxn modelId="{DADA7C6A-5C5E-4F42-9E7C-FF21B83457F3}" type="presOf" srcId="{5BF97DDC-5163-41E4-8E5A-E7E4B5C044C4}" destId="{50816A89-9FB8-4DC5-BA6E-329C2D05D8D6}" srcOrd="0" destOrd="0" presId="urn:microsoft.com/office/officeart/2005/8/layout/hierarchy1"/>
    <dgm:cxn modelId="{A0AABA2F-51ED-4B4A-84F8-F99AA6D630D0}" type="presOf" srcId="{6AE97CC0-DCE5-421F-85AA-D6904D6F9989}" destId="{6C5F88BF-AEDD-4FB3-9CF6-557ED2271FC9}" srcOrd="0" destOrd="0" presId="urn:microsoft.com/office/officeart/2005/8/layout/hierarchy1"/>
    <dgm:cxn modelId="{C398BCBF-A7ED-4F8C-8CCF-7A138E909A38}" type="presOf" srcId="{084D84B3-F73D-4E52-A543-EFD25870E13B}" destId="{BD32EC06-968C-4181-9A0C-F8C3420BBD06}" srcOrd="0" destOrd="0" presId="urn:microsoft.com/office/officeart/2005/8/layout/hierarchy1"/>
    <dgm:cxn modelId="{13C938D8-FF6F-4D61-9108-FD90D651EC18}" type="presOf" srcId="{E1A19B5B-EE5D-48B3-B91A-2B3A887BEDD9}" destId="{897B20B3-F115-4211-89F4-2D1C50DF15AB}" srcOrd="0" destOrd="0" presId="urn:microsoft.com/office/officeart/2005/8/layout/hierarchy1"/>
    <dgm:cxn modelId="{3D402E32-1816-4CBA-BDE4-353FBB13C791}" type="presOf" srcId="{02C4BAA9-AAFB-45E3-A70C-68937B19A525}" destId="{8865EFF0-7E74-45C2-A133-C98E7BA13A29}" srcOrd="0" destOrd="0" presId="urn:microsoft.com/office/officeart/2005/8/layout/hierarchy1"/>
    <dgm:cxn modelId="{C04D272B-DCD4-4044-BE8F-65A4F9652DB6}" type="presOf" srcId="{D6AEC9A3-4512-4D32-ACCB-2E33FD2D35FF}" destId="{6B3E1465-D282-4335-A672-DEE4C0159FBE}" srcOrd="0" destOrd="0" presId="urn:microsoft.com/office/officeart/2005/8/layout/hierarchy1"/>
    <dgm:cxn modelId="{C4078AD9-4024-477F-B825-4933FB5CCA75}" srcId="{6AE97CC0-DCE5-421F-85AA-D6904D6F9989}" destId="{C23C471C-861D-413D-AC2A-3F30830C6610}" srcOrd="1" destOrd="0" parTransId="{FEA1C9B6-D956-40CD-AFDF-73C599DE1687}" sibTransId="{BBBF47DF-7E96-49E7-822F-2E1C7233D152}"/>
    <dgm:cxn modelId="{BA9CCF9C-E7CC-4A25-B631-068981DDD87C}" srcId="{6AE97CC0-DCE5-421F-85AA-D6904D6F9989}" destId="{5BF97DDC-5163-41E4-8E5A-E7E4B5C044C4}" srcOrd="0" destOrd="0" parTransId="{E1A19B5B-EE5D-48B3-B91A-2B3A887BEDD9}" sibTransId="{481C65F2-932C-401A-90A0-52F4B37CA037}"/>
    <dgm:cxn modelId="{011C6EBD-F66D-4638-B99F-F699F22F6738}" type="presParOf" srcId="{1F1885BA-9BB3-4D2A-822B-130817B8DDC8}" destId="{43BE3CA9-7C0E-4E12-B82B-5FE914FE35BC}" srcOrd="0" destOrd="0" presId="urn:microsoft.com/office/officeart/2005/8/layout/hierarchy1"/>
    <dgm:cxn modelId="{D48BFC3B-47C0-4B77-8739-0362052858EC}" type="presParOf" srcId="{43BE3CA9-7C0E-4E12-B82B-5FE914FE35BC}" destId="{EDA1C047-5D41-4AFF-9D99-ED12609C927C}" srcOrd="0" destOrd="0" presId="urn:microsoft.com/office/officeart/2005/8/layout/hierarchy1"/>
    <dgm:cxn modelId="{F375E2B7-DD21-4BCE-9751-56D0F14969E0}" type="presParOf" srcId="{EDA1C047-5D41-4AFF-9D99-ED12609C927C}" destId="{365C8C94-0A3D-4135-ADCB-82898728F181}" srcOrd="0" destOrd="0" presId="urn:microsoft.com/office/officeart/2005/8/layout/hierarchy1"/>
    <dgm:cxn modelId="{B858044F-2674-4DEF-A6F2-26361E6DF183}" type="presParOf" srcId="{EDA1C047-5D41-4AFF-9D99-ED12609C927C}" destId="{6B3E1465-D282-4335-A672-DEE4C0159FBE}" srcOrd="1" destOrd="0" presId="urn:microsoft.com/office/officeart/2005/8/layout/hierarchy1"/>
    <dgm:cxn modelId="{598FDBD1-BECC-4329-B0BC-0D3BC152AE10}" type="presParOf" srcId="{43BE3CA9-7C0E-4E12-B82B-5FE914FE35BC}" destId="{3058C265-2DF8-43E9-A541-B534EFB8A259}" srcOrd="1" destOrd="0" presId="urn:microsoft.com/office/officeart/2005/8/layout/hierarchy1"/>
    <dgm:cxn modelId="{AC62307F-EECC-4AFF-BD30-D4303C513B3C}" type="presParOf" srcId="{3058C265-2DF8-43E9-A541-B534EFB8A259}" destId="{8865EFF0-7E74-45C2-A133-C98E7BA13A29}" srcOrd="0" destOrd="0" presId="urn:microsoft.com/office/officeart/2005/8/layout/hierarchy1"/>
    <dgm:cxn modelId="{32A3A1D4-E103-47C2-ADC4-EDB3A9894336}" type="presParOf" srcId="{3058C265-2DF8-43E9-A541-B534EFB8A259}" destId="{25E1B2C6-79B1-46AF-B742-5712DEBCEF7C}" srcOrd="1" destOrd="0" presId="urn:microsoft.com/office/officeart/2005/8/layout/hierarchy1"/>
    <dgm:cxn modelId="{8EF54B13-5BFF-4E06-886D-FC0D1284A133}" type="presParOf" srcId="{25E1B2C6-79B1-46AF-B742-5712DEBCEF7C}" destId="{FCD4CAD7-9F23-4C1E-8078-D487785249A9}" srcOrd="0" destOrd="0" presId="urn:microsoft.com/office/officeart/2005/8/layout/hierarchy1"/>
    <dgm:cxn modelId="{67E384D5-9D5D-4FBF-9BEE-C7FF63515593}" type="presParOf" srcId="{FCD4CAD7-9F23-4C1E-8078-D487785249A9}" destId="{DA420EFD-658F-44E3-8D45-FD667058ABFF}" srcOrd="0" destOrd="0" presId="urn:microsoft.com/office/officeart/2005/8/layout/hierarchy1"/>
    <dgm:cxn modelId="{700FFC08-F5F7-4C0A-81E3-9AF5D934360D}" type="presParOf" srcId="{FCD4CAD7-9F23-4C1E-8078-D487785249A9}" destId="{6C5F88BF-AEDD-4FB3-9CF6-557ED2271FC9}" srcOrd="1" destOrd="0" presId="urn:microsoft.com/office/officeart/2005/8/layout/hierarchy1"/>
    <dgm:cxn modelId="{7DE9341C-A29E-4980-B196-15718E861F0E}" type="presParOf" srcId="{25E1B2C6-79B1-46AF-B742-5712DEBCEF7C}" destId="{F8801813-9FBD-46AB-AA91-E212D31E0B16}" srcOrd="1" destOrd="0" presId="urn:microsoft.com/office/officeart/2005/8/layout/hierarchy1"/>
    <dgm:cxn modelId="{2956DD1D-DF69-444B-91FA-E17656256230}" type="presParOf" srcId="{F8801813-9FBD-46AB-AA91-E212D31E0B16}" destId="{897B20B3-F115-4211-89F4-2D1C50DF15AB}" srcOrd="0" destOrd="0" presId="urn:microsoft.com/office/officeart/2005/8/layout/hierarchy1"/>
    <dgm:cxn modelId="{8AAE6836-BBB9-4B37-BEFB-ADE0B7065F58}" type="presParOf" srcId="{F8801813-9FBD-46AB-AA91-E212D31E0B16}" destId="{CA06E02D-65FB-4C76-BEA7-EC346FC11486}" srcOrd="1" destOrd="0" presId="urn:microsoft.com/office/officeart/2005/8/layout/hierarchy1"/>
    <dgm:cxn modelId="{3A903190-4C8B-4F15-BB4C-413AD77DE54D}" type="presParOf" srcId="{CA06E02D-65FB-4C76-BEA7-EC346FC11486}" destId="{9A3C408E-745D-4AEA-A3C4-0D2B356C1D6C}" srcOrd="0" destOrd="0" presId="urn:microsoft.com/office/officeart/2005/8/layout/hierarchy1"/>
    <dgm:cxn modelId="{CA04B995-7509-4273-BEAA-580B099179F9}" type="presParOf" srcId="{9A3C408E-745D-4AEA-A3C4-0D2B356C1D6C}" destId="{498A0247-EFBD-412A-BA0A-363CE45083B3}" srcOrd="0" destOrd="0" presId="urn:microsoft.com/office/officeart/2005/8/layout/hierarchy1"/>
    <dgm:cxn modelId="{7A4B489A-E4F9-4556-8335-9B589195C984}" type="presParOf" srcId="{9A3C408E-745D-4AEA-A3C4-0D2B356C1D6C}" destId="{50816A89-9FB8-4DC5-BA6E-329C2D05D8D6}" srcOrd="1" destOrd="0" presId="urn:microsoft.com/office/officeart/2005/8/layout/hierarchy1"/>
    <dgm:cxn modelId="{FDD7921E-BA56-41C6-9C5B-DB7AE523CCD1}" type="presParOf" srcId="{CA06E02D-65FB-4C76-BEA7-EC346FC11486}" destId="{730B722E-1BDA-46BF-BD75-90CF60774460}" srcOrd="1" destOrd="0" presId="urn:microsoft.com/office/officeart/2005/8/layout/hierarchy1"/>
    <dgm:cxn modelId="{30B8F05D-1536-4E08-BD95-2D938D857851}" type="presParOf" srcId="{F8801813-9FBD-46AB-AA91-E212D31E0B16}" destId="{25CE8E94-AFE2-4F32-B7E8-2F7E26BE1D65}" srcOrd="2" destOrd="0" presId="urn:microsoft.com/office/officeart/2005/8/layout/hierarchy1"/>
    <dgm:cxn modelId="{F54A8B8A-5D5F-40D2-A09B-301F029D2C0E}" type="presParOf" srcId="{F8801813-9FBD-46AB-AA91-E212D31E0B16}" destId="{339DDE7E-65B4-46CD-B4B7-829C48438CC0}" srcOrd="3" destOrd="0" presId="urn:microsoft.com/office/officeart/2005/8/layout/hierarchy1"/>
    <dgm:cxn modelId="{417CFE8B-15E4-4AC5-B2A1-03461B05D1A1}" type="presParOf" srcId="{339DDE7E-65B4-46CD-B4B7-829C48438CC0}" destId="{16329BA0-A026-4BFF-AF2E-43C454B051EC}" srcOrd="0" destOrd="0" presId="urn:microsoft.com/office/officeart/2005/8/layout/hierarchy1"/>
    <dgm:cxn modelId="{07FA52BD-64E0-4D40-94D6-5322F536C4AA}" type="presParOf" srcId="{16329BA0-A026-4BFF-AF2E-43C454B051EC}" destId="{00CB17F4-B8D7-415A-9BE4-2410C65FC50D}" srcOrd="0" destOrd="0" presId="urn:microsoft.com/office/officeart/2005/8/layout/hierarchy1"/>
    <dgm:cxn modelId="{16308747-A3FE-45EE-8F8C-8F361550F0C1}" type="presParOf" srcId="{16329BA0-A026-4BFF-AF2E-43C454B051EC}" destId="{5BB25916-B060-4914-B1D3-7CCA4ECD0116}" srcOrd="1" destOrd="0" presId="urn:microsoft.com/office/officeart/2005/8/layout/hierarchy1"/>
    <dgm:cxn modelId="{D4281F98-D180-4D1A-94CF-C5A98B6C119E}" type="presParOf" srcId="{339DDE7E-65B4-46CD-B4B7-829C48438CC0}" destId="{5623EF3D-3172-44BC-A5E3-0F26C4DF34F8}" srcOrd="1" destOrd="0" presId="urn:microsoft.com/office/officeart/2005/8/layout/hierarchy1"/>
    <dgm:cxn modelId="{421A9069-2D38-4A11-AC2F-E774791A2F3A}" type="presParOf" srcId="{F8801813-9FBD-46AB-AA91-E212D31E0B16}" destId="{253ADE00-3681-463A-A47F-FF33090ECCBD}" srcOrd="4" destOrd="0" presId="urn:microsoft.com/office/officeart/2005/8/layout/hierarchy1"/>
    <dgm:cxn modelId="{B4B5CD52-BA2B-4EDD-945A-63135DC8565D}" type="presParOf" srcId="{F8801813-9FBD-46AB-AA91-E212D31E0B16}" destId="{1F7D48EA-DF42-45FB-B67A-95781A16D6CD}" srcOrd="5" destOrd="0" presId="urn:microsoft.com/office/officeart/2005/8/layout/hierarchy1"/>
    <dgm:cxn modelId="{81134B2C-B795-4744-B59E-D5D94C6A359F}" type="presParOf" srcId="{1F7D48EA-DF42-45FB-B67A-95781A16D6CD}" destId="{1152D897-19E3-42B8-847F-0A240B31B00A}" srcOrd="0" destOrd="0" presId="urn:microsoft.com/office/officeart/2005/8/layout/hierarchy1"/>
    <dgm:cxn modelId="{602A2A1D-F9DC-4CF7-9C30-9E13A8099973}" type="presParOf" srcId="{1152D897-19E3-42B8-847F-0A240B31B00A}" destId="{A7E0817C-7D19-4F9B-A865-70E13775B206}" srcOrd="0" destOrd="0" presId="urn:microsoft.com/office/officeart/2005/8/layout/hierarchy1"/>
    <dgm:cxn modelId="{8037759E-CF95-4B76-8DD8-34872B75D178}" type="presParOf" srcId="{1152D897-19E3-42B8-847F-0A240B31B00A}" destId="{BD32EC06-968C-4181-9A0C-F8C3420BBD06}" srcOrd="1" destOrd="0" presId="urn:microsoft.com/office/officeart/2005/8/layout/hierarchy1"/>
    <dgm:cxn modelId="{6CFBB9AA-83F8-4713-9249-2607EFADADC2}" type="presParOf" srcId="{1F7D48EA-DF42-45FB-B67A-95781A16D6CD}" destId="{F39A3363-591A-4A36-884D-8F8174CD354B}" srcOrd="1" destOrd="0" presId="urn:microsoft.com/office/officeart/2005/8/layout/hierarchy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D060A5A-713E-4D3C-97CB-94F384DE8F74}" type="doc">
      <dgm:prSet loTypeId="urn:microsoft.com/office/officeart/2005/8/layout/venn1" loCatId="relationship" qsTypeId="urn:microsoft.com/office/officeart/2005/8/quickstyle/simple1" qsCatId="simple" csTypeId="urn:microsoft.com/office/officeart/2005/8/colors/accent1_2" csCatId="accent1" phldr="1"/>
      <dgm:spPr/>
    </dgm:pt>
    <dgm:pt modelId="{38DEA20C-3025-4BEB-ADDF-07BD360B5B18}">
      <dgm:prSet phldrT="[Text]"/>
      <dgm:spPr/>
      <dgm:t>
        <a:bodyPr/>
        <a:lstStyle/>
        <a:p>
          <a:r>
            <a:rPr lang="en-US"/>
            <a:t>Advancement</a:t>
          </a:r>
        </a:p>
      </dgm:t>
    </dgm:pt>
    <dgm:pt modelId="{6A2CE001-B92D-4A1E-A365-5DF41ACE79DE}" type="parTrans" cxnId="{80A4352D-B889-40AF-A1A2-019FD06655F4}">
      <dgm:prSet/>
      <dgm:spPr/>
      <dgm:t>
        <a:bodyPr/>
        <a:lstStyle/>
        <a:p>
          <a:endParaRPr lang="en-US"/>
        </a:p>
      </dgm:t>
    </dgm:pt>
    <dgm:pt modelId="{299E2EA0-45DC-48E3-B9E3-BC818988037F}" type="sibTrans" cxnId="{80A4352D-B889-40AF-A1A2-019FD06655F4}">
      <dgm:prSet/>
      <dgm:spPr/>
      <dgm:t>
        <a:bodyPr/>
        <a:lstStyle/>
        <a:p>
          <a:endParaRPr lang="en-US"/>
        </a:p>
      </dgm:t>
    </dgm:pt>
    <dgm:pt modelId="{5B97D659-F9C9-41BE-9AAD-7DDDA89BDCA9}">
      <dgm:prSet phldrT="[Text]"/>
      <dgm:spPr/>
      <dgm:t>
        <a:bodyPr/>
        <a:lstStyle/>
        <a:p>
          <a:r>
            <a:rPr lang="en-US"/>
            <a:t>Medical Services</a:t>
          </a:r>
        </a:p>
      </dgm:t>
    </dgm:pt>
    <dgm:pt modelId="{99DBCAB7-88D6-4FD7-80CA-BB84CEACD07B}" type="parTrans" cxnId="{4230CCDA-54FB-4E67-963C-738F9AB31D5C}">
      <dgm:prSet/>
      <dgm:spPr/>
      <dgm:t>
        <a:bodyPr/>
        <a:lstStyle/>
        <a:p>
          <a:endParaRPr lang="en-US"/>
        </a:p>
      </dgm:t>
    </dgm:pt>
    <dgm:pt modelId="{6ADC56A8-E164-4063-BC53-787F7B03777A}" type="sibTrans" cxnId="{4230CCDA-54FB-4E67-963C-738F9AB31D5C}">
      <dgm:prSet/>
      <dgm:spPr/>
      <dgm:t>
        <a:bodyPr/>
        <a:lstStyle/>
        <a:p>
          <a:endParaRPr lang="en-US"/>
        </a:p>
      </dgm:t>
    </dgm:pt>
    <dgm:pt modelId="{D0AA27A6-861B-4501-B89A-C4A39C12C841}">
      <dgm:prSet phldrT="[Text]"/>
      <dgm:spPr/>
      <dgm:t>
        <a:bodyPr/>
        <a:lstStyle/>
        <a:p>
          <a:r>
            <a:rPr lang="en-US"/>
            <a:t>Patient Resources</a:t>
          </a:r>
        </a:p>
      </dgm:t>
    </dgm:pt>
    <dgm:pt modelId="{5BEEB197-145E-4879-80A8-A88A43223166}" type="parTrans" cxnId="{A8B914B6-46EA-4152-85E2-C688CEF3473A}">
      <dgm:prSet/>
      <dgm:spPr/>
      <dgm:t>
        <a:bodyPr/>
        <a:lstStyle/>
        <a:p>
          <a:endParaRPr lang="en-US"/>
        </a:p>
      </dgm:t>
    </dgm:pt>
    <dgm:pt modelId="{D54598EB-DCF0-4F7A-9BCF-F4D4FD5BA175}" type="sibTrans" cxnId="{A8B914B6-46EA-4152-85E2-C688CEF3473A}">
      <dgm:prSet/>
      <dgm:spPr/>
      <dgm:t>
        <a:bodyPr/>
        <a:lstStyle/>
        <a:p>
          <a:endParaRPr lang="en-US"/>
        </a:p>
      </dgm:t>
    </dgm:pt>
    <dgm:pt modelId="{4AEAA798-D5A2-4DC2-9343-61C605441070}" type="pres">
      <dgm:prSet presAssocID="{8D060A5A-713E-4D3C-97CB-94F384DE8F74}" presName="compositeShape" presStyleCnt="0">
        <dgm:presLayoutVars>
          <dgm:chMax val="7"/>
          <dgm:dir/>
          <dgm:resizeHandles val="exact"/>
        </dgm:presLayoutVars>
      </dgm:prSet>
      <dgm:spPr/>
    </dgm:pt>
    <dgm:pt modelId="{7FD11254-B950-47E2-87BF-ED52434BB18F}" type="pres">
      <dgm:prSet presAssocID="{38DEA20C-3025-4BEB-ADDF-07BD360B5B18}" presName="circ1" presStyleLbl="vennNode1" presStyleIdx="0" presStyleCnt="3"/>
      <dgm:spPr/>
      <dgm:t>
        <a:bodyPr/>
        <a:lstStyle/>
        <a:p>
          <a:endParaRPr lang="en-US"/>
        </a:p>
      </dgm:t>
    </dgm:pt>
    <dgm:pt modelId="{52E1DBA7-73B2-4498-A324-2487849F1A73}" type="pres">
      <dgm:prSet presAssocID="{38DEA20C-3025-4BEB-ADDF-07BD360B5B18}" presName="circ1Tx" presStyleLbl="revTx" presStyleIdx="0" presStyleCnt="0">
        <dgm:presLayoutVars>
          <dgm:chMax val="0"/>
          <dgm:chPref val="0"/>
          <dgm:bulletEnabled val="1"/>
        </dgm:presLayoutVars>
      </dgm:prSet>
      <dgm:spPr/>
      <dgm:t>
        <a:bodyPr/>
        <a:lstStyle/>
        <a:p>
          <a:endParaRPr lang="en-US"/>
        </a:p>
      </dgm:t>
    </dgm:pt>
    <dgm:pt modelId="{A755C674-7693-450C-B47D-BBC683AC7CF8}" type="pres">
      <dgm:prSet presAssocID="{5B97D659-F9C9-41BE-9AAD-7DDDA89BDCA9}" presName="circ2" presStyleLbl="vennNode1" presStyleIdx="1" presStyleCnt="3"/>
      <dgm:spPr/>
      <dgm:t>
        <a:bodyPr/>
        <a:lstStyle/>
        <a:p>
          <a:endParaRPr lang="en-US"/>
        </a:p>
      </dgm:t>
    </dgm:pt>
    <dgm:pt modelId="{9E0BF9B9-E50B-4BA1-9D58-B7071B3337B4}" type="pres">
      <dgm:prSet presAssocID="{5B97D659-F9C9-41BE-9AAD-7DDDA89BDCA9}" presName="circ2Tx" presStyleLbl="revTx" presStyleIdx="0" presStyleCnt="0">
        <dgm:presLayoutVars>
          <dgm:chMax val="0"/>
          <dgm:chPref val="0"/>
          <dgm:bulletEnabled val="1"/>
        </dgm:presLayoutVars>
      </dgm:prSet>
      <dgm:spPr/>
      <dgm:t>
        <a:bodyPr/>
        <a:lstStyle/>
        <a:p>
          <a:endParaRPr lang="en-US"/>
        </a:p>
      </dgm:t>
    </dgm:pt>
    <dgm:pt modelId="{B00FEDCC-512F-4FF5-B628-6D988C1AB14A}" type="pres">
      <dgm:prSet presAssocID="{D0AA27A6-861B-4501-B89A-C4A39C12C841}" presName="circ3" presStyleLbl="vennNode1" presStyleIdx="2" presStyleCnt="3"/>
      <dgm:spPr/>
      <dgm:t>
        <a:bodyPr/>
        <a:lstStyle/>
        <a:p>
          <a:endParaRPr lang="en-US"/>
        </a:p>
      </dgm:t>
    </dgm:pt>
    <dgm:pt modelId="{2D88EFB8-CC01-4C4A-82D8-F3CC5E9A1F05}" type="pres">
      <dgm:prSet presAssocID="{D0AA27A6-861B-4501-B89A-C4A39C12C841}" presName="circ3Tx" presStyleLbl="revTx" presStyleIdx="0" presStyleCnt="0">
        <dgm:presLayoutVars>
          <dgm:chMax val="0"/>
          <dgm:chPref val="0"/>
          <dgm:bulletEnabled val="1"/>
        </dgm:presLayoutVars>
      </dgm:prSet>
      <dgm:spPr/>
      <dgm:t>
        <a:bodyPr/>
        <a:lstStyle/>
        <a:p>
          <a:endParaRPr lang="en-US"/>
        </a:p>
      </dgm:t>
    </dgm:pt>
  </dgm:ptLst>
  <dgm:cxnLst>
    <dgm:cxn modelId="{80A4352D-B889-40AF-A1A2-019FD06655F4}" srcId="{8D060A5A-713E-4D3C-97CB-94F384DE8F74}" destId="{38DEA20C-3025-4BEB-ADDF-07BD360B5B18}" srcOrd="0" destOrd="0" parTransId="{6A2CE001-B92D-4A1E-A365-5DF41ACE79DE}" sibTransId="{299E2EA0-45DC-48E3-B9E3-BC818988037F}"/>
    <dgm:cxn modelId="{A8B914B6-46EA-4152-85E2-C688CEF3473A}" srcId="{8D060A5A-713E-4D3C-97CB-94F384DE8F74}" destId="{D0AA27A6-861B-4501-B89A-C4A39C12C841}" srcOrd="2" destOrd="0" parTransId="{5BEEB197-145E-4879-80A8-A88A43223166}" sibTransId="{D54598EB-DCF0-4F7A-9BCF-F4D4FD5BA175}"/>
    <dgm:cxn modelId="{9488B140-0EC2-48EF-90AE-321AD5AC431B}" type="presOf" srcId="{5B97D659-F9C9-41BE-9AAD-7DDDA89BDCA9}" destId="{A755C674-7693-450C-B47D-BBC683AC7CF8}" srcOrd="0" destOrd="0" presId="urn:microsoft.com/office/officeart/2005/8/layout/venn1"/>
    <dgm:cxn modelId="{F8D11E18-CE94-4E2C-9C1D-E14383B9E316}" type="presOf" srcId="{5B97D659-F9C9-41BE-9AAD-7DDDA89BDCA9}" destId="{9E0BF9B9-E50B-4BA1-9D58-B7071B3337B4}" srcOrd="1" destOrd="0" presId="urn:microsoft.com/office/officeart/2005/8/layout/venn1"/>
    <dgm:cxn modelId="{C05FAE6B-0CCA-4ACE-9284-818E79A53474}" type="presOf" srcId="{38DEA20C-3025-4BEB-ADDF-07BD360B5B18}" destId="{7FD11254-B950-47E2-87BF-ED52434BB18F}" srcOrd="0" destOrd="0" presId="urn:microsoft.com/office/officeart/2005/8/layout/venn1"/>
    <dgm:cxn modelId="{E943EBEF-CB5A-4D49-AFC6-B62DF837019A}" type="presOf" srcId="{8D060A5A-713E-4D3C-97CB-94F384DE8F74}" destId="{4AEAA798-D5A2-4DC2-9343-61C605441070}" srcOrd="0" destOrd="0" presId="urn:microsoft.com/office/officeart/2005/8/layout/venn1"/>
    <dgm:cxn modelId="{98A936F1-65DD-4FC7-8D8A-FFE8C4E28668}" type="presOf" srcId="{D0AA27A6-861B-4501-B89A-C4A39C12C841}" destId="{2D88EFB8-CC01-4C4A-82D8-F3CC5E9A1F05}" srcOrd="1" destOrd="0" presId="urn:microsoft.com/office/officeart/2005/8/layout/venn1"/>
    <dgm:cxn modelId="{4230CCDA-54FB-4E67-963C-738F9AB31D5C}" srcId="{8D060A5A-713E-4D3C-97CB-94F384DE8F74}" destId="{5B97D659-F9C9-41BE-9AAD-7DDDA89BDCA9}" srcOrd="1" destOrd="0" parTransId="{99DBCAB7-88D6-4FD7-80CA-BB84CEACD07B}" sibTransId="{6ADC56A8-E164-4063-BC53-787F7B03777A}"/>
    <dgm:cxn modelId="{EB331FB4-3387-4307-A781-47C2FA0A8D1B}" type="presOf" srcId="{D0AA27A6-861B-4501-B89A-C4A39C12C841}" destId="{B00FEDCC-512F-4FF5-B628-6D988C1AB14A}" srcOrd="0" destOrd="0" presId="urn:microsoft.com/office/officeart/2005/8/layout/venn1"/>
    <dgm:cxn modelId="{E326A6BB-64FB-429F-B1CB-953DDFF35C74}" type="presOf" srcId="{38DEA20C-3025-4BEB-ADDF-07BD360B5B18}" destId="{52E1DBA7-73B2-4498-A324-2487849F1A73}" srcOrd="1" destOrd="0" presId="urn:microsoft.com/office/officeart/2005/8/layout/venn1"/>
    <dgm:cxn modelId="{8CB8C4D6-ECF8-489D-BD7A-085928EAD181}" type="presParOf" srcId="{4AEAA798-D5A2-4DC2-9343-61C605441070}" destId="{7FD11254-B950-47E2-87BF-ED52434BB18F}" srcOrd="0" destOrd="0" presId="urn:microsoft.com/office/officeart/2005/8/layout/venn1"/>
    <dgm:cxn modelId="{F3F8A799-C0F0-4035-8ECE-1FFFB74813A3}" type="presParOf" srcId="{4AEAA798-D5A2-4DC2-9343-61C605441070}" destId="{52E1DBA7-73B2-4498-A324-2487849F1A73}" srcOrd="1" destOrd="0" presId="urn:microsoft.com/office/officeart/2005/8/layout/venn1"/>
    <dgm:cxn modelId="{53014346-9759-4C60-B4AC-C669AEB87645}" type="presParOf" srcId="{4AEAA798-D5A2-4DC2-9343-61C605441070}" destId="{A755C674-7693-450C-B47D-BBC683AC7CF8}" srcOrd="2" destOrd="0" presId="urn:microsoft.com/office/officeart/2005/8/layout/venn1"/>
    <dgm:cxn modelId="{0D4AB0B2-58CA-45A1-8A8A-7E7E18B5CFB2}" type="presParOf" srcId="{4AEAA798-D5A2-4DC2-9343-61C605441070}" destId="{9E0BF9B9-E50B-4BA1-9D58-B7071B3337B4}" srcOrd="3" destOrd="0" presId="urn:microsoft.com/office/officeart/2005/8/layout/venn1"/>
    <dgm:cxn modelId="{2864BF76-9A04-4639-929E-F8643D5F2A03}" type="presParOf" srcId="{4AEAA798-D5A2-4DC2-9343-61C605441070}" destId="{B00FEDCC-512F-4FF5-B628-6D988C1AB14A}" srcOrd="4" destOrd="0" presId="urn:microsoft.com/office/officeart/2005/8/layout/venn1"/>
    <dgm:cxn modelId="{64509ED2-1879-4A98-AEA1-CC1226D38568}" type="presParOf" srcId="{4AEAA798-D5A2-4DC2-9343-61C605441070}" destId="{2D88EFB8-CC01-4C4A-82D8-F3CC5E9A1F05}" srcOrd="5" destOrd="0" presId="urn:microsoft.com/office/officeart/2005/8/layout/venn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F68CFC8-1A11-463D-87C0-B6949C10CDF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340CE2A3-1B75-4AE7-AFC9-BECB99572785}">
      <dgm:prSet phldrT="[Text]"/>
      <dgm:spPr/>
      <dgm:t>
        <a:bodyPr/>
        <a:lstStyle/>
        <a:p>
          <a:r>
            <a:rPr lang="en-US"/>
            <a:t>Director of Patient Resources</a:t>
          </a:r>
        </a:p>
      </dgm:t>
    </dgm:pt>
    <dgm:pt modelId="{043F65CD-97A7-4E72-B513-49AED565A3B7}" type="parTrans" cxnId="{3164D7C2-6105-479C-BC75-D1247A4B86E1}">
      <dgm:prSet/>
      <dgm:spPr/>
      <dgm:t>
        <a:bodyPr/>
        <a:lstStyle/>
        <a:p>
          <a:endParaRPr lang="en-US"/>
        </a:p>
      </dgm:t>
    </dgm:pt>
    <dgm:pt modelId="{6B4A04E4-4360-45CB-870F-61FE664B613C}" type="sibTrans" cxnId="{3164D7C2-6105-479C-BC75-D1247A4B86E1}">
      <dgm:prSet/>
      <dgm:spPr/>
      <dgm:t>
        <a:bodyPr/>
        <a:lstStyle/>
        <a:p>
          <a:endParaRPr lang="en-US"/>
        </a:p>
      </dgm:t>
    </dgm:pt>
    <dgm:pt modelId="{8F46E50D-7812-48BD-B711-1BBA2B9DAAC9}">
      <dgm:prSet phldrT="[Text]"/>
      <dgm:spPr/>
      <dgm:t>
        <a:bodyPr/>
        <a:lstStyle/>
        <a:p>
          <a:r>
            <a:rPr lang="en-US"/>
            <a:t>Advocate / Advocacy Team* Leader</a:t>
          </a:r>
        </a:p>
      </dgm:t>
    </dgm:pt>
    <dgm:pt modelId="{F0FB1520-5420-4534-9064-B21CD14099FF}" type="parTrans" cxnId="{9896798D-3868-4762-83E4-8EC1EE1007EB}">
      <dgm:prSet/>
      <dgm:spPr/>
      <dgm:t>
        <a:bodyPr/>
        <a:lstStyle/>
        <a:p>
          <a:endParaRPr lang="en-US"/>
        </a:p>
      </dgm:t>
    </dgm:pt>
    <dgm:pt modelId="{3398E402-95DF-4B96-847A-3CD4003CCB6D}" type="sibTrans" cxnId="{9896798D-3868-4762-83E4-8EC1EE1007EB}">
      <dgm:prSet/>
      <dgm:spPr/>
      <dgm:t>
        <a:bodyPr/>
        <a:lstStyle/>
        <a:p>
          <a:endParaRPr lang="en-US"/>
        </a:p>
      </dgm:t>
    </dgm:pt>
    <dgm:pt modelId="{C1B2FA9C-C248-4CAA-80A6-9A4A08296349}">
      <dgm:prSet phldrT="[Text]"/>
      <dgm:spPr/>
      <dgm:t>
        <a:bodyPr/>
        <a:lstStyle/>
        <a:p>
          <a:r>
            <a:rPr lang="en-US"/>
            <a:t>Helpliner</a:t>
          </a:r>
        </a:p>
      </dgm:t>
    </dgm:pt>
    <dgm:pt modelId="{B00E0C10-C644-4507-A4A1-F0DB363E50E6}" type="parTrans" cxnId="{D1FC54A7-0C2A-4E35-8AF6-1E8FA9863B93}">
      <dgm:prSet/>
      <dgm:spPr/>
      <dgm:t>
        <a:bodyPr/>
        <a:lstStyle/>
        <a:p>
          <a:endParaRPr lang="en-US"/>
        </a:p>
      </dgm:t>
    </dgm:pt>
    <dgm:pt modelId="{72BD2C42-750E-4F25-B663-B8CAD35A2F80}" type="sibTrans" cxnId="{D1FC54A7-0C2A-4E35-8AF6-1E8FA9863B93}">
      <dgm:prSet/>
      <dgm:spPr/>
      <dgm:t>
        <a:bodyPr/>
        <a:lstStyle/>
        <a:p>
          <a:endParaRPr lang="en-US"/>
        </a:p>
      </dgm:t>
    </dgm:pt>
    <dgm:pt modelId="{4538AFC9-B4BB-435B-896D-AD5AA145234B}">
      <dgm:prSet phldrT="[Text]"/>
      <dgm:spPr/>
      <dgm:t>
        <a:bodyPr/>
        <a:lstStyle/>
        <a:p>
          <a:r>
            <a:rPr lang="en-US"/>
            <a:t>Follow-Up Coordinator</a:t>
          </a:r>
        </a:p>
      </dgm:t>
    </dgm:pt>
    <dgm:pt modelId="{D3505100-AE6B-400D-8D7A-11765131B383}" type="parTrans" cxnId="{CAA30E11-09B2-4A1C-B1A2-34DE979B7D41}">
      <dgm:prSet/>
      <dgm:spPr/>
      <dgm:t>
        <a:bodyPr/>
        <a:lstStyle/>
        <a:p>
          <a:endParaRPr lang="en-US"/>
        </a:p>
      </dgm:t>
    </dgm:pt>
    <dgm:pt modelId="{FD7BC363-4126-41BF-85E9-13A47518D5B2}" type="sibTrans" cxnId="{CAA30E11-09B2-4A1C-B1A2-34DE979B7D41}">
      <dgm:prSet/>
      <dgm:spPr/>
      <dgm:t>
        <a:bodyPr/>
        <a:lstStyle/>
        <a:p>
          <a:endParaRPr lang="en-US"/>
        </a:p>
      </dgm:t>
    </dgm:pt>
    <dgm:pt modelId="{48A587F0-2BAA-49D6-8E68-074006675D45}">
      <dgm:prSet phldrT="[Text]"/>
      <dgm:spPr/>
      <dgm:t>
        <a:bodyPr/>
        <a:lstStyle/>
        <a:p>
          <a:r>
            <a:rPr lang="en-US"/>
            <a:t>Database Coordinator</a:t>
          </a:r>
        </a:p>
      </dgm:t>
    </dgm:pt>
    <dgm:pt modelId="{1474618F-9122-426D-B2FE-F0437ECC35D5}" type="parTrans" cxnId="{A527D07D-C333-4DFB-9546-7538081CBD4B}">
      <dgm:prSet/>
      <dgm:spPr/>
      <dgm:t>
        <a:bodyPr/>
        <a:lstStyle/>
        <a:p>
          <a:endParaRPr lang="en-US"/>
        </a:p>
      </dgm:t>
    </dgm:pt>
    <dgm:pt modelId="{CFC5DFC8-00BD-49A3-9A12-3FBA29A926E0}" type="sibTrans" cxnId="{A527D07D-C333-4DFB-9546-7538081CBD4B}">
      <dgm:prSet/>
      <dgm:spPr/>
      <dgm:t>
        <a:bodyPr/>
        <a:lstStyle/>
        <a:p>
          <a:endParaRPr lang="en-US"/>
        </a:p>
      </dgm:t>
    </dgm:pt>
    <dgm:pt modelId="{AFE3A732-7BCA-4671-B46F-DA50E88590CC}">
      <dgm:prSet phldrT="[Text]"/>
      <dgm:spPr/>
      <dgm:t>
        <a:bodyPr/>
        <a:lstStyle/>
        <a:p>
          <a:r>
            <a:rPr lang="en-US"/>
            <a:t>Receptionist</a:t>
          </a:r>
        </a:p>
      </dgm:t>
    </dgm:pt>
    <dgm:pt modelId="{A192F221-DF28-46D7-B67A-ED9ACB100E95}" type="parTrans" cxnId="{465811D2-F96D-40C7-AF61-50EB4A0ED350}">
      <dgm:prSet/>
      <dgm:spPr>
        <a:ln>
          <a:solidFill>
            <a:schemeClr val="accent1"/>
          </a:solidFill>
        </a:ln>
      </dgm:spPr>
      <dgm:t>
        <a:bodyPr/>
        <a:lstStyle/>
        <a:p>
          <a:endParaRPr lang="en-US"/>
        </a:p>
      </dgm:t>
    </dgm:pt>
    <dgm:pt modelId="{16C3B1B6-7C56-48C1-B4A6-4433C2AA51FA}" type="sibTrans" cxnId="{465811D2-F96D-40C7-AF61-50EB4A0ED350}">
      <dgm:prSet/>
      <dgm:spPr/>
      <dgm:t>
        <a:bodyPr/>
        <a:lstStyle/>
        <a:p>
          <a:endParaRPr lang="en-US"/>
        </a:p>
      </dgm:t>
    </dgm:pt>
    <dgm:pt modelId="{2F15F8E2-67A4-4FEB-AB5F-97700B1C492A}">
      <dgm:prSet phldrT="[Text]"/>
      <dgm:spPr>
        <a:solidFill>
          <a:schemeClr val="bg1">
            <a:lumMod val="85000"/>
            <a:alpha val="90000"/>
          </a:schemeClr>
        </a:solidFill>
      </dgm:spPr>
      <dgm:t>
        <a:bodyPr/>
        <a:lstStyle/>
        <a:p>
          <a:r>
            <a:rPr lang="en-US"/>
            <a:t>Nurse**</a:t>
          </a:r>
        </a:p>
      </dgm:t>
    </dgm:pt>
    <dgm:pt modelId="{479962E2-138A-4212-B45F-ED78960FFF47}" type="parTrans" cxnId="{B773A2F3-9394-451C-8E8D-00515B007EDD}">
      <dgm:prSet/>
      <dgm:spPr>
        <a:ln>
          <a:solidFill>
            <a:schemeClr val="accent1"/>
          </a:solidFill>
          <a:prstDash val="dash"/>
        </a:ln>
      </dgm:spPr>
      <dgm:t>
        <a:bodyPr/>
        <a:lstStyle/>
        <a:p>
          <a:endParaRPr lang="en-US"/>
        </a:p>
      </dgm:t>
    </dgm:pt>
    <dgm:pt modelId="{DC85B691-AE84-4611-A17A-6D1E2BEB4F44}" type="sibTrans" cxnId="{B773A2F3-9394-451C-8E8D-00515B007EDD}">
      <dgm:prSet/>
      <dgm:spPr/>
      <dgm:t>
        <a:bodyPr/>
        <a:lstStyle/>
        <a:p>
          <a:endParaRPr lang="en-US"/>
        </a:p>
      </dgm:t>
    </dgm:pt>
    <dgm:pt modelId="{0BE9644F-AE8F-438A-93DA-3267E60664B8}">
      <dgm:prSet phldrT="[Text]"/>
      <dgm:spPr>
        <a:solidFill>
          <a:schemeClr val="bg1">
            <a:lumMod val="85000"/>
            <a:alpha val="90000"/>
          </a:schemeClr>
        </a:solidFill>
      </dgm:spPr>
      <dgm:t>
        <a:bodyPr/>
        <a:lstStyle/>
        <a:p>
          <a:r>
            <a:rPr lang="en-US"/>
            <a:t>Sonographer**</a:t>
          </a:r>
        </a:p>
      </dgm:t>
    </dgm:pt>
    <dgm:pt modelId="{FE15485A-4F1E-4F75-BAA6-47C84AD9802B}" type="parTrans" cxnId="{2DF27A14-70B6-46B7-9240-8B84771D8A7C}">
      <dgm:prSet/>
      <dgm:spPr>
        <a:ln>
          <a:solidFill>
            <a:schemeClr val="accent1"/>
          </a:solidFill>
          <a:prstDash val="dash"/>
        </a:ln>
      </dgm:spPr>
      <dgm:t>
        <a:bodyPr/>
        <a:lstStyle/>
        <a:p>
          <a:endParaRPr lang="en-US"/>
        </a:p>
      </dgm:t>
    </dgm:pt>
    <dgm:pt modelId="{9BCF6508-7B5A-4240-9CF8-88EF52E8AE23}" type="sibTrans" cxnId="{2DF27A14-70B6-46B7-9240-8B84771D8A7C}">
      <dgm:prSet/>
      <dgm:spPr/>
      <dgm:t>
        <a:bodyPr/>
        <a:lstStyle/>
        <a:p>
          <a:endParaRPr lang="en-US"/>
        </a:p>
      </dgm:t>
    </dgm:pt>
    <dgm:pt modelId="{4A5B6FA9-F15E-4E63-AED5-F15A0FEFD4E8}">
      <dgm:prSet phldrT="[Text]"/>
      <dgm:spPr/>
      <dgm:t>
        <a:bodyPr/>
        <a:lstStyle/>
        <a:p>
          <a:r>
            <a:rPr lang="en-US"/>
            <a:t>Follow-Up Specialist</a:t>
          </a:r>
        </a:p>
      </dgm:t>
    </dgm:pt>
    <dgm:pt modelId="{4FCDBF98-2A1D-49FE-BB96-30D536243278}" type="parTrans" cxnId="{7AC71D82-AF11-46D6-8F64-4637E7921113}">
      <dgm:prSet/>
      <dgm:spPr/>
      <dgm:t>
        <a:bodyPr/>
        <a:lstStyle/>
        <a:p>
          <a:endParaRPr lang="en-US"/>
        </a:p>
      </dgm:t>
    </dgm:pt>
    <dgm:pt modelId="{5D634E12-FFEE-4592-87DF-F7FEEF2859CA}" type="sibTrans" cxnId="{7AC71D82-AF11-46D6-8F64-4637E7921113}">
      <dgm:prSet/>
      <dgm:spPr/>
      <dgm:t>
        <a:bodyPr/>
        <a:lstStyle/>
        <a:p>
          <a:endParaRPr lang="en-US"/>
        </a:p>
      </dgm:t>
    </dgm:pt>
    <dgm:pt modelId="{E1D44C71-8E39-4310-AEF2-25AEE437D1FB}">
      <dgm:prSet phldrT="[Text]"/>
      <dgm:spPr/>
      <dgm:t>
        <a:bodyPr/>
        <a:lstStyle/>
        <a:p>
          <a:r>
            <a:rPr lang="en-US"/>
            <a:t>Database Specialist</a:t>
          </a:r>
        </a:p>
      </dgm:t>
    </dgm:pt>
    <dgm:pt modelId="{968FDA7C-B5EA-4B7E-8D0C-D13AB4004DC5}" type="parTrans" cxnId="{3302219B-2973-4E0B-95E4-3E900E1E958B}">
      <dgm:prSet/>
      <dgm:spPr/>
      <dgm:t>
        <a:bodyPr/>
        <a:lstStyle/>
        <a:p>
          <a:endParaRPr lang="en-US"/>
        </a:p>
      </dgm:t>
    </dgm:pt>
    <dgm:pt modelId="{9AC47623-9B7E-4D40-B752-325E1A2D90F2}" type="sibTrans" cxnId="{3302219B-2973-4E0B-95E4-3E900E1E958B}">
      <dgm:prSet/>
      <dgm:spPr/>
      <dgm:t>
        <a:bodyPr/>
        <a:lstStyle/>
        <a:p>
          <a:endParaRPr lang="en-US"/>
        </a:p>
      </dgm:t>
    </dgm:pt>
    <dgm:pt modelId="{A529FE66-538C-4EE7-9235-F97B65C80C97}" type="pres">
      <dgm:prSet presAssocID="{1F68CFC8-1A11-463D-87C0-B6949C10CDF4}" presName="hierChild1" presStyleCnt="0">
        <dgm:presLayoutVars>
          <dgm:chPref val="1"/>
          <dgm:dir/>
          <dgm:animOne val="branch"/>
          <dgm:animLvl val="lvl"/>
          <dgm:resizeHandles/>
        </dgm:presLayoutVars>
      </dgm:prSet>
      <dgm:spPr/>
      <dgm:t>
        <a:bodyPr/>
        <a:lstStyle/>
        <a:p>
          <a:endParaRPr lang="en-US"/>
        </a:p>
      </dgm:t>
    </dgm:pt>
    <dgm:pt modelId="{980EA5B1-08AD-4360-8D36-CF0FF4EE2F07}" type="pres">
      <dgm:prSet presAssocID="{340CE2A3-1B75-4AE7-AFC9-BECB99572785}" presName="hierRoot1" presStyleCnt="0"/>
      <dgm:spPr/>
    </dgm:pt>
    <dgm:pt modelId="{28AD5859-5E63-474A-8382-FA6233543EEE}" type="pres">
      <dgm:prSet presAssocID="{340CE2A3-1B75-4AE7-AFC9-BECB99572785}" presName="composite" presStyleCnt="0"/>
      <dgm:spPr/>
    </dgm:pt>
    <dgm:pt modelId="{0EC5D1E2-40AA-494F-9601-4278C40C7B86}" type="pres">
      <dgm:prSet presAssocID="{340CE2A3-1B75-4AE7-AFC9-BECB99572785}" presName="background" presStyleLbl="node0" presStyleIdx="0" presStyleCnt="1"/>
      <dgm:spPr/>
    </dgm:pt>
    <dgm:pt modelId="{78404699-2C86-4188-B594-5F6780056386}" type="pres">
      <dgm:prSet presAssocID="{340CE2A3-1B75-4AE7-AFC9-BECB99572785}" presName="text" presStyleLbl="fgAcc0" presStyleIdx="0" presStyleCnt="1">
        <dgm:presLayoutVars>
          <dgm:chPref val="3"/>
        </dgm:presLayoutVars>
      </dgm:prSet>
      <dgm:spPr/>
      <dgm:t>
        <a:bodyPr/>
        <a:lstStyle/>
        <a:p>
          <a:endParaRPr lang="en-US"/>
        </a:p>
      </dgm:t>
    </dgm:pt>
    <dgm:pt modelId="{2CA25480-83B8-4C8B-A963-9C2006D695C7}" type="pres">
      <dgm:prSet presAssocID="{340CE2A3-1B75-4AE7-AFC9-BECB99572785}" presName="hierChild2" presStyleCnt="0"/>
      <dgm:spPr/>
    </dgm:pt>
    <dgm:pt modelId="{09746FE9-DF26-43D7-A0A3-26C4E3976209}" type="pres">
      <dgm:prSet presAssocID="{F0FB1520-5420-4534-9064-B21CD14099FF}" presName="Name10" presStyleLbl="parChTrans1D2" presStyleIdx="0" presStyleCnt="4"/>
      <dgm:spPr/>
      <dgm:t>
        <a:bodyPr/>
        <a:lstStyle/>
        <a:p>
          <a:endParaRPr lang="en-US"/>
        </a:p>
      </dgm:t>
    </dgm:pt>
    <dgm:pt modelId="{A9144B1D-DFED-43F3-8E13-80EF1ACA004A}" type="pres">
      <dgm:prSet presAssocID="{8F46E50D-7812-48BD-B711-1BBA2B9DAAC9}" presName="hierRoot2" presStyleCnt="0"/>
      <dgm:spPr/>
    </dgm:pt>
    <dgm:pt modelId="{3C05160A-CDE7-4F76-81E8-8B26A356D28D}" type="pres">
      <dgm:prSet presAssocID="{8F46E50D-7812-48BD-B711-1BBA2B9DAAC9}" presName="composite2" presStyleCnt="0"/>
      <dgm:spPr/>
    </dgm:pt>
    <dgm:pt modelId="{98397600-184E-4D1B-A00C-95BB1809F059}" type="pres">
      <dgm:prSet presAssocID="{8F46E50D-7812-48BD-B711-1BBA2B9DAAC9}" presName="background2" presStyleLbl="node2" presStyleIdx="0" presStyleCnt="4"/>
      <dgm:spPr/>
    </dgm:pt>
    <dgm:pt modelId="{1AD95337-5C24-47E6-8642-F97B924BD1BE}" type="pres">
      <dgm:prSet presAssocID="{8F46E50D-7812-48BD-B711-1BBA2B9DAAC9}" presName="text2" presStyleLbl="fgAcc2" presStyleIdx="0" presStyleCnt="4">
        <dgm:presLayoutVars>
          <dgm:chPref val="3"/>
        </dgm:presLayoutVars>
      </dgm:prSet>
      <dgm:spPr/>
      <dgm:t>
        <a:bodyPr/>
        <a:lstStyle/>
        <a:p>
          <a:endParaRPr lang="en-US"/>
        </a:p>
      </dgm:t>
    </dgm:pt>
    <dgm:pt modelId="{0B9EC881-3AAF-48B9-BAB8-2EC1B9063099}" type="pres">
      <dgm:prSet presAssocID="{8F46E50D-7812-48BD-B711-1BBA2B9DAAC9}" presName="hierChild3" presStyleCnt="0"/>
      <dgm:spPr/>
    </dgm:pt>
    <dgm:pt modelId="{30D52791-55BD-45B6-922F-903A780AFE6A}" type="pres">
      <dgm:prSet presAssocID="{A192F221-DF28-46D7-B67A-ED9ACB100E95}" presName="Name17" presStyleLbl="parChTrans1D3" presStyleIdx="0" presStyleCnt="5"/>
      <dgm:spPr/>
      <dgm:t>
        <a:bodyPr/>
        <a:lstStyle/>
        <a:p>
          <a:endParaRPr lang="en-US"/>
        </a:p>
      </dgm:t>
    </dgm:pt>
    <dgm:pt modelId="{98CA53BB-2A69-49E6-99ED-12DC6C2D8F56}" type="pres">
      <dgm:prSet presAssocID="{AFE3A732-7BCA-4671-B46F-DA50E88590CC}" presName="hierRoot3" presStyleCnt="0"/>
      <dgm:spPr/>
    </dgm:pt>
    <dgm:pt modelId="{D31CA2F1-3924-4D84-8C74-36CC4C060B12}" type="pres">
      <dgm:prSet presAssocID="{AFE3A732-7BCA-4671-B46F-DA50E88590CC}" presName="composite3" presStyleCnt="0"/>
      <dgm:spPr/>
    </dgm:pt>
    <dgm:pt modelId="{ADCEE434-6491-46B3-B650-FE75A497FB3E}" type="pres">
      <dgm:prSet presAssocID="{AFE3A732-7BCA-4671-B46F-DA50E88590CC}" presName="background3" presStyleLbl="node3" presStyleIdx="0" presStyleCnt="5"/>
      <dgm:spPr/>
    </dgm:pt>
    <dgm:pt modelId="{4C3073BE-16B3-4CAE-AD35-6C062105D0D1}" type="pres">
      <dgm:prSet presAssocID="{AFE3A732-7BCA-4671-B46F-DA50E88590CC}" presName="text3" presStyleLbl="fgAcc3" presStyleIdx="0" presStyleCnt="5">
        <dgm:presLayoutVars>
          <dgm:chPref val="3"/>
        </dgm:presLayoutVars>
      </dgm:prSet>
      <dgm:spPr/>
      <dgm:t>
        <a:bodyPr/>
        <a:lstStyle/>
        <a:p>
          <a:endParaRPr lang="en-US"/>
        </a:p>
      </dgm:t>
    </dgm:pt>
    <dgm:pt modelId="{8530056D-E560-4FAD-A12A-372363B56E5B}" type="pres">
      <dgm:prSet presAssocID="{AFE3A732-7BCA-4671-B46F-DA50E88590CC}" presName="hierChild4" presStyleCnt="0"/>
      <dgm:spPr/>
    </dgm:pt>
    <dgm:pt modelId="{05EB7E65-BEE0-4D28-94E2-0DD9166E0758}" type="pres">
      <dgm:prSet presAssocID="{479962E2-138A-4212-B45F-ED78960FFF47}" presName="Name17" presStyleLbl="parChTrans1D3" presStyleIdx="1" presStyleCnt="5"/>
      <dgm:spPr/>
      <dgm:t>
        <a:bodyPr/>
        <a:lstStyle/>
        <a:p>
          <a:endParaRPr lang="en-US"/>
        </a:p>
      </dgm:t>
    </dgm:pt>
    <dgm:pt modelId="{1C7A45F5-13E5-4E23-B8A4-E13070D16453}" type="pres">
      <dgm:prSet presAssocID="{2F15F8E2-67A4-4FEB-AB5F-97700B1C492A}" presName="hierRoot3" presStyleCnt="0"/>
      <dgm:spPr/>
    </dgm:pt>
    <dgm:pt modelId="{B67106B9-00F6-442F-B8F3-4E619C2C0F15}" type="pres">
      <dgm:prSet presAssocID="{2F15F8E2-67A4-4FEB-AB5F-97700B1C492A}" presName="composite3" presStyleCnt="0"/>
      <dgm:spPr/>
    </dgm:pt>
    <dgm:pt modelId="{D040D179-7591-44B1-A9FB-BD7D2B0C5AF9}" type="pres">
      <dgm:prSet presAssocID="{2F15F8E2-67A4-4FEB-AB5F-97700B1C492A}" presName="background3" presStyleLbl="node3" presStyleIdx="1" presStyleCnt="5"/>
      <dgm:spPr/>
    </dgm:pt>
    <dgm:pt modelId="{4CF6E276-F375-4A56-A8CD-33B3A9D0E854}" type="pres">
      <dgm:prSet presAssocID="{2F15F8E2-67A4-4FEB-AB5F-97700B1C492A}" presName="text3" presStyleLbl="fgAcc3" presStyleIdx="1" presStyleCnt="5">
        <dgm:presLayoutVars>
          <dgm:chPref val="3"/>
        </dgm:presLayoutVars>
      </dgm:prSet>
      <dgm:spPr/>
      <dgm:t>
        <a:bodyPr/>
        <a:lstStyle/>
        <a:p>
          <a:endParaRPr lang="en-US"/>
        </a:p>
      </dgm:t>
    </dgm:pt>
    <dgm:pt modelId="{1EA8E081-78F3-4009-AC28-CEABD2C27889}" type="pres">
      <dgm:prSet presAssocID="{2F15F8E2-67A4-4FEB-AB5F-97700B1C492A}" presName="hierChild4" presStyleCnt="0"/>
      <dgm:spPr/>
    </dgm:pt>
    <dgm:pt modelId="{5B5CFF0C-6048-4D13-9245-D96718A308B1}" type="pres">
      <dgm:prSet presAssocID="{FE15485A-4F1E-4F75-BAA6-47C84AD9802B}" presName="Name17" presStyleLbl="parChTrans1D3" presStyleIdx="2" presStyleCnt="5"/>
      <dgm:spPr/>
      <dgm:t>
        <a:bodyPr/>
        <a:lstStyle/>
        <a:p>
          <a:endParaRPr lang="en-US"/>
        </a:p>
      </dgm:t>
    </dgm:pt>
    <dgm:pt modelId="{14B0D6AD-5C30-454C-9363-EDF1EFB5057E}" type="pres">
      <dgm:prSet presAssocID="{0BE9644F-AE8F-438A-93DA-3267E60664B8}" presName="hierRoot3" presStyleCnt="0"/>
      <dgm:spPr/>
    </dgm:pt>
    <dgm:pt modelId="{0FC95146-7A29-40BF-8CF6-607407F2E32E}" type="pres">
      <dgm:prSet presAssocID="{0BE9644F-AE8F-438A-93DA-3267E60664B8}" presName="composite3" presStyleCnt="0"/>
      <dgm:spPr/>
    </dgm:pt>
    <dgm:pt modelId="{67923A96-4DC2-4F89-A345-3DDC42CD9AD8}" type="pres">
      <dgm:prSet presAssocID="{0BE9644F-AE8F-438A-93DA-3267E60664B8}" presName="background3" presStyleLbl="node3" presStyleIdx="2" presStyleCnt="5"/>
      <dgm:spPr/>
    </dgm:pt>
    <dgm:pt modelId="{6479B98C-7959-4F56-8F3A-1B540CB6E8A2}" type="pres">
      <dgm:prSet presAssocID="{0BE9644F-AE8F-438A-93DA-3267E60664B8}" presName="text3" presStyleLbl="fgAcc3" presStyleIdx="2" presStyleCnt="5">
        <dgm:presLayoutVars>
          <dgm:chPref val="3"/>
        </dgm:presLayoutVars>
      </dgm:prSet>
      <dgm:spPr/>
      <dgm:t>
        <a:bodyPr/>
        <a:lstStyle/>
        <a:p>
          <a:endParaRPr lang="en-US"/>
        </a:p>
      </dgm:t>
    </dgm:pt>
    <dgm:pt modelId="{4D47199B-4DC1-45D9-845F-45D5AAD6199E}" type="pres">
      <dgm:prSet presAssocID="{0BE9644F-AE8F-438A-93DA-3267E60664B8}" presName="hierChild4" presStyleCnt="0"/>
      <dgm:spPr/>
    </dgm:pt>
    <dgm:pt modelId="{1D39C20C-9474-4FD7-86EC-64CEC0A64D98}" type="pres">
      <dgm:prSet presAssocID="{B00E0C10-C644-4507-A4A1-F0DB363E50E6}" presName="Name10" presStyleLbl="parChTrans1D2" presStyleIdx="1" presStyleCnt="4"/>
      <dgm:spPr/>
      <dgm:t>
        <a:bodyPr/>
        <a:lstStyle/>
        <a:p>
          <a:endParaRPr lang="en-US"/>
        </a:p>
      </dgm:t>
    </dgm:pt>
    <dgm:pt modelId="{7F4E3E96-7CDC-49BA-9B78-6FC50778C6A3}" type="pres">
      <dgm:prSet presAssocID="{C1B2FA9C-C248-4CAA-80A6-9A4A08296349}" presName="hierRoot2" presStyleCnt="0"/>
      <dgm:spPr/>
    </dgm:pt>
    <dgm:pt modelId="{67FD6EB4-EAB4-4A01-BD1B-48DB0C2A48A5}" type="pres">
      <dgm:prSet presAssocID="{C1B2FA9C-C248-4CAA-80A6-9A4A08296349}" presName="composite2" presStyleCnt="0"/>
      <dgm:spPr/>
    </dgm:pt>
    <dgm:pt modelId="{D331572D-A54D-4DBB-AB4A-CB260C25154F}" type="pres">
      <dgm:prSet presAssocID="{C1B2FA9C-C248-4CAA-80A6-9A4A08296349}" presName="background2" presStyleLbl="node2" presStyleIdx="1" presStyleCnt="4"/>
      <dgm:spPr/>
    </dgm:pt>
    <dgm:pt modelId="{6B915621-5B62-4605-A7C0-604CC7A6D1D2}" type="pres">
      <dgm:prSet presAssocID="{C1B2FA9C-C248-4CAA-80A6-9A4A08296349}" presName="text2" presStyleLbl="fgAcc2" presStyleIdx="1" presStyleCnt="4">
        <dgm:presLayoutVars>
          <dgm:chPref val="3"/>
        </dgm:presLayoutVars>
      </dgm:prSet>
      <dgm:spPr/>
      <dgm:t>
        <a:bodyPr/>
        <a:lstStyle/>
        <a:p>
          <a:endParaRPr lang="en-US"/>
        </a:p>
      </dgm:t>
    </dgm:pt>
    <dgm:pt modelId="{D90DA2E4-E40F-4051-87AD-D70C04139682}" type="pres">
      <dgm:prSet presAssocID="{C1B2FA9C-C248-4CAA-80A6-9A4A08296349}" presName="hierChild3" presStyleCnt="0"/>
      <dgm:spPr/>
    </dgm:pt>
    <dgm:pt modelId="{021AD4D9-C1C7-4FE0-9378-385A1597BA82}" type="pres">
      <dgm:prSet presAssocID="{D3505100-AE6B-400D-8D7A-11765131B383}" presName="Name10" presStyleLbl="parChTrans1D2" presStyleIdx="2" presStyleCnt="4"/>
      <dgm:spPr/>
      <dgm:t>
        <a:bodyPr/>
        <a:lstStyle/>
        <a:p>
          <a:endParaRPr lang="en-US"/>
        </a:p>
      </dgm:t>
    </dgm:pt>
    <dgm:pt modelId="{CCBB82EF-D62C-4745-A2AA-37C2A4C4E0FD}" type="pres">
      <dgm:prSet presAssocID="{4538AFC9-B4BB-435B-896D-AD5AA145234B}" presName="hierRoot2" presStyleCnt="0"/>
      <dgm:spPr/>
    </dgm:pt>
    <dgm:pt modelId="{63218D61-BE13-4281-B301-967678774AE5}" type="pres">
      <dgm:prSet presAssocID="{4538AFC9-B4BB-435B-896D-AD5AA145234B}" presName="composite2" presStyleCnt="0"/>
      <dgm:spPr/>
    </dgm:pt>
    <dgm:pt modelId="{D261F27B-63D2-44F1-88BC-E5C182C2FAFE}" type="pres">
      <dgm:prSet presAssocID="{4538AFC9-B4BB-435B-896D-AD5AA145234B}" presName="background2" presStyleLbl="node2" presStyleIdx="2" presStyleCnt="4"/>
      <dgm:spPr/>
    </dgm:pt>
    <dgm:pt modelId="{695234A8-6A1F-4E89-BCAD-242831D4204A}" type="pres">
      <dgm:prSet presAssocID="{4538AFC9-B4BB-435B-896D-AD5AA145234B}" presName="text2" presStyleLbl="fgAcc2" presStyleIdx="2" presStyleCnt="4">
        <dgm:presLayoutVars>
          <dgm:chPref val="3"/>
        </dgm:presLayoutVars>
      </dgm:prSet>
      <dgm:spPr/>
      <dgm:t>
        <a:bodyPr/>
        <a:lstStyle/>
        <a:p>
          <a:endParaRPr lang="en-US"/>
        </a:p>
      </dgm:t>
    </dgm:pt>
    <dgm:pt modelId="{1ABD7484-AEC8-4A99-B02B-F2FCE033974D}" type="pres">
      <dgm:prSet presAssocID="{4538AFC9-B4BB-435B-896D-AD5AA145234B}" presName="hierChild3" presStyleCnt="0"/>
      <dgm:spPr/>
    </dgm:pt>
    <dgm:pt modelId="{8B526B31-87F3-469C-9BCB-770ACAF2B49E}" type="pres">
      <dgm:prSet presAssocID="{4FCDBF98-2A1D-49FE-BB96-30D536243278}" presName="Name17" presStyleLbl="parChTrans1D3" presStyleIdx="3" presStyleCnt="5"/>
      <dgm:spPr/>
      <dgm:t>
        <a:bodyPr/>
        <a:lstStyle/>
        <a:p>
          <a:endParaRPr lang="en-US"/>
        </a:p>
      </dgm:t>
    </dgm:pt>
    <dgm:pt modelId="{2F31ECA6-1232-44CC-967F-92E0E9F01E5A}" type="pres">
      <dgm:prSet presAssocID="{4A5B6FA9-F15E-4E63-AED5-F15A0FEFD4E8}" presName="hierRoot3" presStyleCnt="0"/>
      <dgm:spPr/>
    </dgm:pt>
    <dgm:pt modelId="{FE9500C2-3664-4335-A8B7-17D6BD0A4D5A}" type="pres">
      <dgm:prSet presAssocID="{4A5B6FA9-F15E-4E63-AED5-F15A0FEFD4E8}" presName="composite3" presStyleCnt="0"/>
      <dgm:spPr/>
    </dgm:pt>
    <dgm:pt modelId="{12E118DE-8EEA-428C-9286-B6E57C38F5DB}" type="pres">
      <dgm:prSet presAssocID="{4A5B6FA9-F15E-4E63-AED5-F15A0FEFD4E8}" presName="background3" presStyleLbl="node3" presStyleIdx="3" presStyleCnt="5"/>
      <dgm:spPr/>
    </dgm:pt>
    <dgm:pt modelId="{D78BD748-1905-43AD-8A0B-4EDB6BDF768A}" type="pres">
      <dgm:prSet presAssocID="{4A5B6FA9-F15E-4E63-AED5-F15A0FEFD4E8}" presName="text3" presStyleLbl="fgAcc3" presStyleIdx="3" presStyleCnt="5">
        <dgm:presLayoutVars>
          <dgm:chPref val="3"/>
        </dgm:presLayoutVars>
      </dgm:prSet>
      <dgm:spPr/>
      <dgm:t>
        <a:bodyPr/>
        <a:lstStyle/>
        <a:p>
          <a:endParaRPr lang="en-US"/>
        </a:p>
      </dgm:t>
    </dgm:pt>
    <dgm:pt modelId="{256A986B-27F9-4EA7-A603-9AA1FD24A0CF}" type="pres">
      <dgm:prSet presAssocID="{4A5B6FA9-F15E-4E63-AED5-F15A0FEFD4E8}" presName="hierChild4" presStyleCnt="0"/>
      <dgm:spPr/>
    </dgm:pt>
    <dgm:pt modelId="{0390AA51-9164-4420-A701-5107030F34FC}" type="pres">
      <dgm:prSet presAssocID="{1474618F-9122-426D-B2FE-F0437ECC35D5}" presName="Name10" presStyleLbl="parChTrans1D2" presStyleIdx="3" presStyleCnt="4"/>
      <dgm:spPr/>
      <dgm:t>
        <a:bodyPr/>
        <a:lstStyle/>
        <a:p>
          <a:endParaRPr lang="en-US"/>
        </a:p>
      </dgm:t>
    </dgm:pt>
    <dgm:pt modelId="{A991A403-710F-43DF-A63C-6FFFD67FAD1B}" type="pres">
      <dgm:prSet presAssocID="{48A587F0-2BAA-49D6-8E68-074006675D45}" presName="hierRoot2" presStyleCnt="0"/>
      <dgm:spPr/>
    </dgm:pt>
    <dgm:pt modelId="{9E90C472-8AAA-45D5-B710-9E3DCF7EBA95}" type="pres">
      <dgm:prSet presAssocID="{48A587F0-2BAA-49D6-8E68-074006675D45}" presName="composite2" presStyleCnt="0"/>
      <dgm:spPr/>
    </dgm:pt>
    <dgm:pt modelId="{7A586D3B-4D4B-4236-AC79-8EF6AFB96155}" type="pres">
      <dgm:prSet presAssocID="{48A587F0-2BAA-49D6-8E68-074006675D45}" presName="background2" presStyleLbl="node2" presStyleIdx="3" presStyleCnt="4"/>
      <dgm:spPr/>
    </dgm:pt>
    <dgm:pt modelId="{B9DC9A1A-16D3-42B0-BBCC-1261FAC51F63}" type="pres">
      <dgm:prSet presAssocID="{48A587F0-2BAA-49D6-8E68-074006675D45}" presName="text2" presStyleLbl="fgAcc2" presStyleIdx="3" presStyleCnt="4">
        <dgm:presLayoutVars>
          <dgm:chPref val="3"/>
        </dgm:presLayoutVars>
      </dgm:prSet>
      <dgm:spPr/>
      <dgm:t>
        <a:bodyPr/>
        <a:lstStyle/>
        <a:p>
          <a:endParaRPr lang="en-US"/>
        </a:p>
      </dgm:t>
    </dgm:pt>
    <dgm:pt modelId="{36408D9E-BF7D-4450-819E-9E0EAF0BAFFB}" type="pres">
      <dgm:prSet presAssocID="{48A587F0-2BAA-49D6-8E68-074006675D45}" presName="hierChild3" presStyleCnt="0"/>
      <dgm:spPr/>
    </dgm:pt>
    <dgm:pt modelId="{21F5BC77-9AC4-4374-9234-6DC5C4896A52}" type="pres">
      <dgm:prSet presAssocID="{968FDA7C-B5EA-4B7E-8D0C-D13AB4004DC5}" presName="Name17" presStyleLbl="parChTrans1D3" presStyleIdx="4" presStyleCnt="5"/>
      <dgm:spPr/>
      <dgm:t>
        <a:bodyPr/>
        <a:lstStyle/>
        <a:p>
          <a:endParaRPr lang="en-US"/>
        </a:p>
      </dgm:t>
    </dgm:pt>
    <dgm:pt modelId="{683C06AC-56D1-4490-9620-6B3F45079C34}" type="pres">
      <dgm:prSet presAssocID="{E1D44C71-8E39-4310-AEF2-25AEE437D1FB}" presName="hierRoot3" presStyleCnt="0"/>
      <dgm:spPr/>
    </dgm:pt>
    <dgm:pt modelId="{ACBCF6D5-7376-420C-A771-5ECABC41095C}" type="pres">
      <dgm:prSet presAssocID="{E1D44C71-8E39-4310-AEF2-25AEE437D1FB}" presName="composite3" presStyleCnt="0"/>
      <dgm:spPr/>
    </dgm:pt>
    <dgm:pt modelId="{F9BC53B8-52FC-496E-B93A-9D4DC35B474E}" type="pres">
      <dgm:prSet presAssocID="{E1D44C71-8E39-4310-AEF2-25AEE437D1FB}" presName="background3" presStyleLbl="node3" presStyleIdx="4" presStyleCnt="5"/>
      <dgm:spPr/>
    </dgm:pt>
    <dgm:pt modelId="{0FCD866F-1AA7-47DB-AAA3-B0E807FAF53B}" type="pres">
      <dgm:prSet presAssocID="{E1D44C71-8E39-4310-AEF2-25AEE437D1FB}" presName="text3" presStyleLbl="fgAcc3" presStyleIdx="4" presStyleCnt="5">
        <dgm:presLayoutVars>
          <dgm:chPref val="3"/>
        </dgm:presLayoutVars>
      </dgm:prSet>
      <dgm:spPr/>
      <dgm:t>
        <a:bodyPr/>
        <a:lstStyle/>
        <a:p>
          <a:endParaRPr lang="en-US"/>
        </a:p>
      </dgm:t>
    </dgm:pt>
    <dgm:pt modelId="{0E37CA44-30B8-4181-8434-BD227FCE5217}" type="pres">
      <dgm:prSet presAssocID="{E1D44C71-8E39-4310-AEF2-25AEE437D1FB}" presName="hierChild4" presStyleCnt="0"/>
      <dgm:spPr/>
    </dgm:pt>
  </dgm:ptLst>
  <dgm:cxnLst>
    <dgm:cxn modelId="{B773A2F3-9394-451C-8E8D-00515B007EDD}" srcId="{8F46E50D-7812-48BD-B711-1BBA2B9DAAC9}" destId="{2F15F8E2-67A4-4FEB-AB5F-97700B1C492A}" srcOrd="1" destOrd="0" parTransId="{479962E2-138A-4212-B45F-ED78960FFF47}" sibTransId="{DC85B691-AE84-4611-A17A-6D1E2BEB4F44}"/>
    <dgm:cxn modelId="{C562F012-46A9-414A-9DCF-1FB7A6DAEFAD}" type="presOf" srcId="{FE15485A-4F1E-4F75-BAA6-47C84AD9802B}" destId="{5B5CFF0C-6048-4D13-9245-D96718A308B1}" srcOrd="0" destOrd="0" presId="urn:microsoft.com/office/officeart/2005/8/layout/hierarchy1"/>
    <dgm:cxn modelId="{5F8FC4A4-5516-44E0-8BAA-221DF2DFA4C1}" type="presOf" srcId="{48A587F0-2BAA-49D6-8E68-074006675D45}" destId="{B9DC9A1A-16D3-42B0-BBCC-1261FAC51F63}" srcOrd="0" destOrd="0" presId="urn:microsoft.com/office/officeart/2005/8/layout/hierarchy1"/>
    <dgm:cxn modelId="{67E5298C-3136-4F49-B37C-3AF739C7AE40}" type="presOf" srcId="{B00E0C10-C644-4507-A4A1-F0DB363E50E6}" destId="{1D39C20C-9474-4FD7-86EC-64CEC0A64D98}" srcOrd="0" destOrd="0" presId="urn:microsoft.com/office/officeart/2005/8/layout/hierarchy1"/>
    <dgm:cxn modelId="{CD90251D-85DE-4316-9F48-4CE9D0BEC32F}" type="presOf" srcId="{8F46E50D-7812-48BD-B711-1BBA2B9DAAC9}" destId="{1AD95337-5C24-47E6-8642-F97B924BD1BE}" srcOrd="0" destOrd="0" presId="urn:microsoft.com/office/officeart/2005/8/layout/hierarchy1"/>
    <dgm:cxn modelId="{2DF27A14-70B6-46B7-9240-8B84771D8A7C}" srcId="{8F46E50D-7812-48BD-B711-1BBA2B9DAAC9}" destId="{0BE9644F-AE8F-438A-93DA-3267E60664B8}" srcOrd="2" destOrd="0" parTransId="{FE15485A-4F1E-4F75-BAA6-47C84AD9802B}" sibTransId="{9BCF6508-7B5A-4240-9CF8-88EF52E8AE23}"/>
    <dgm:cxn modelId="{465811D2-F96D-40C7-AF61-50EB4A0ED350}" srcId="{8F46E50D-7812-48BD-B711-1BBA2B9DAAC9}" destId="{AFE3A732-7BCA-4671-B46F-DA50E88590CC}" srcOrd="0" destOrd="0" parTransId="{A192F221-DF28-46D7-B67A-ED9ACB100E95}" sibTransId="{16C3B1B6-7C56-48C1-B4A6-4433C2AA51FA}"/>
    <dgm:cxn modelId="{AC35F24D-88B3-4990-B2C1-14843B9D2E5B}" type="presOf" srcId="{AFE3A732-7BCA-4671-B46F-DA50E88590CC}" destId="{4C3073BE-16B3-4CAE-AD35-6C062105D0D1}" srcOrd="0" destOrd="0" presId="urn:microsoft.com/office/officeart/2005/8/layout/hierarchy1"/>
    <dgm:cxn modelId="{EA8C97B3-61EB-4DA8-9687-2559C4BF72EB}" type="presOf" srcId="{1F68CFC8-1A11-463D-87C0-B6949C10CDF4}" destId="{A529FE66-538C-4EE7-9235-F97B65C80C97}" srcOrd="0" destOrd="0" presId="urn:microsoft.com/office/officeart/2005/8/layout/hierarchy1"/>
    <dgm:cxn modelId="{9896798D-3868-4762-83E4-8EC1EE1007EB}" srcId="{340CE2A3-1B75-4AE7-AFC9-BECB99572785}" destId="{8F46E50D-7812-48BD-B711-1BBA2B9DAAC9}" srcOrd="0" destOrd="0" parTransId="{F0FB1520-5420-4534-9064-B21CD14099FF}" sibTransId="{3398E402-95DF-4B96-847A-3CD4003CCB6D}"/>
    <dgm:cxn modelId="{FA572E0A-4D26-4E72-B96E-107D711F6F84}" type="presOf" srcId="{C1B2FA9C-C248-4CAA-80A6-9A4A08296349}" destId="{6B915621-5B62-4605-A7C0-604CC7A6D1D2}" srcOrd="0" destOrd="0" presId="urn:microsoft.com/office/officeart/2005/8/layout/hierarchy1"/>
    <dgm:cxn modelId="{511F45BE-5CFC-42DD-9229-958F0A6D43D9}" type="presOf" srcId="{1474618F-9122-426D-B2FE-F0437ECC35D5}" destId="{0390AA51-9164-4420-A701-5107030F34FC}" srcOrd="0" destOrd="0" presId="urn:microsoft.com/office/officeart/2005/8/layout/hierarchy1"/>
    <dgm:cxn modelId="{3302219B-2973-4E0B-95E4-3E900E1E958B}" srcId="{48A587F0-2BAA-49D6-8E68-074006675D45}" destId="{E1D44C71-8E39-4310-AEF2-25AEE437D1FB}" srcOrd="0" destOrd="0" parTransId="{968FDA7C-B5EA-4B7E-8D0C-D13AB4004DC5}" sibTransId="{9AC47623-9B7E-4D40-B752-325E1A2D90F2}"/>
    <dgm:cxn modelId="{9169F827-4D41-4C07-9D34-E41C83D22697}" type="presOf" srcId="{0BE9644F-AE8F-438A-93DA-3267E60664B8}" destId="{6479B98C-7959-4F56-8F3A-1B540CB6E8A2}" srcOrd="0" destOrd="0" presId="urn:microsoft.com/office/officeart/2005/8/layout/hierarchy1"/>
    <dgm:cxn modelId="{0048C1B3-6F08-41DF-89D2-94DD9A98DC1D}" type="presOf" srcId="{4A5B6FA9-F15E-4E63-AED5-F15A0FEFD4E8}" destId="{D78BD748-1905-43AD-8A0B-4EDB6BDF768A}" srcOrd="0" destOrd="0" presId="urn:microsoft.com/office/officeart/2005/8/layout/hierarchy1"/>
    <dgm:cxn modelId="{7890D09E-8046-40E3-BDB2-814D40F83F33}" type="presOf" srcId="{340CE2A3-1B75-4AE7-AFC9-BECB99572785}" destId="{78404699-2C86-4188-B594-5F6780056386}" srcOrd="0" destOrd="0" presId="urn:microsoft.com/office/officeart/2005/8/layout/hierarchy1"/>
    <dgm:cxn modelId="{7AC71D82-AF11-46D6-8F64-4637E7921113}" srcId="{4538AFC9-B4BB-435B-896D-AD5AA145234B}" destId="{4A5B6FA9-F15E-4E63-AED5-F15A0FEFD4E8}" srcOrd="0" destOrd="0" parTransId="{4FCDBF98-2A1D-49FE-BB96-30D536243278}" sibTransId="{5D634E12-FFEE-4592-87DF-F7FEEF2859CA}"/>
    <dgm:cxn modelId="{1B1F2CDF-8134-4228-97F9-AC881B9A637C}" type="presOf" srcId="{A192F221-DF28-46D7-B67A-ED9ACB100E95}" destId="{30D52791-55BD-45B6-922F-903A780AFE6A}" srcOrd="0" destOrd="0" presId="urn:microsoft.com/office/officeart/2005/8/layout/hierarchy1"/>
    <dgm:cxn modelId="{4F10D762-FCC4-40F6-8FE2-52CC48770825}" type="presOf" srcId="{479962E2-138A-4212-B45F-ED78960FFF47}" destId="{05EB7E65-BEE0-4D28-94E2-0DD9166E0758}" srcOrd="0" destOrd="0" presId="urn:microsoft.com/office/officeart/2005/8/layout/hierarchy1"/>
    <dgm:cxn modelId="{AC644291-11C0-4506-91FD-82F7A06A217E}" type="presOf" srcId="{4FCDBF98-2A1D-49FE-BB96-30D536243278}" destId="{8B526B31-87F3-469C-9BCB-770ACAF2B49E}" srcOrd="0" destOrd="0" presId="urn:microsoft.com/office/officeart/2005/8/layout/hierarchy1"/>
    <dgm:cxn modelId="{A527D07D-C333-4DFB-9546-7538081CBD4B}" srcId="{340CE2A3-1B75-4AE7-AFC9-BECB99572785}" destId="{48A587F0-2BAA-49D6-8E68-074006675D45}" srcOrd="3" destOrd="0" parTransId="{1474618F-9122-426D-B2FE-F0437ECC35D5}" sibTransId="{CFC5DFC8-00BD-49A3-9A12-3FBA29A926E0}"/>
    <dgm:cxn modelId="{F6A9E542-EBEB-4DB2-93D2-91F362200E1D}" type="presOf" srcId="{4538AFC9-B4BB-435B-896D-AD5AA145234B}" destId="{695234A8-6A1F-4E89-BCAD-242831D4204A}" srcOrd="0" destOrd="0" presId="urn:microsoft.com/office/officeart/2005/8/layout/hierarchy1"/>
    <dgm:cxn modelId="{01C7D1B5-1BFD-4B89-B9FE-519DD441DDCA}" type="presOf" srcId="{2F15F8E2-67A4-4FEB-AB5F-97700B1C492A}" destId="{4CF6E276-F375-4A56-A8CD-33B3A9D0E854}" srcOrd="0" destOrd="0" presId="urn:microsoft.com/office/officeart/2005/8/layout/hierarchy1"/>
    <dgm:cxn modelId="{C61124DC-BB5A-4E87-995C-79F48A25C78B}" type="presOf" srcId="{F0FB1520-5420-4534-9064-B21CD14099FF}" destId="{09746FE9-DF26-43D7-A0A3-26C4E3976209}" srcOrd="0" destOrd="0" presId="urn:microsoft.com/office/officeart/2005/8/layout/hierarchy1"/>
    <dgm:cxn modelId="{08C5F83B-8C02-4D21-B9E3-09B95F287234}" type="presOf" srcId="{E1D44C71-8E39-4310-AEF2-25AEE437D1FB}" destId="{0FCD866F-1AA7-47DB-AAA3-B0E807FAF53B}" srcOrd="0" destOrd="0" presId="urn:microsoft.com/office/officeart/2005/8/layout/hierarchy1"/>
    <dgm:cxn modelId="{CAA30E11-09B2-4A1C-B1A2-34DE979B7D41}" srcId="{340CE2A3-1B75-4AE7-AFC9-BECB99572785}" destId="{4538AFC9-B4BB-435B-896D-AD5AA145234B}" srcOrd="2" destOrd="0" parTransId="{D3505100-AE6B-400D-8D7A-11765131B383}" sibTransId="{FD7BC363-4126-41BF-85E9-13A47518D5B2}"/>
    <dgm:cxn modelId="{D1FC54A7-0C2A-4E35-8AF6-1E8FA9863B93}" srcId="{340CE2A3-1B75-4AE7-AFC9-BECB99572785}" destId="{C1B2FA9C-C248-4CAA-80A6-9A4A08296349}" srcOrd="1" destOrd="0" parTransId="{B00E0C10-C644-4507-A4A1-F0DB363E50E6}" sibTransId="{72BD2C42-750E-4F25-B663-B8CAD35A2F80}"/>
    <dgm:cxn modelId="{3164D7C2-6105-479C-BC75-D1247A4B86E1}" srcId="{1F68CFC8-1A11-463D-87C0-B6949C10CDF4}" destId="{340CE2A3-1B75-4AE7-AFC9-BECB99572785}" srcOrd="0" destOrd="0" parTransId="{043F65CD-97A7-4E72-B513-49AED565A3B7}" sibTransId="{6B4A04E4-4360-45CB-870F-61FE664B613C}"/>
    <dgm:cxn modelId="{7F8CCB02-3690-42CC-8FC4-B8AAAC369952}" type="presOf" srcId="{968FDA7C-B5EA-4B7E-8D0C-D13AB4004DC5}" destId="{21F5BC77-9AC4-4374-9234-6DC5C4896A52}" srcOrd="0" destOrd="0" presId="urn:microsoft.com/office/officeart/2005/8/layout/hierarchy1"/>
    <dgm:cxn modelId="{0CF02C0F-3451-4BE7-86A7-725BEC0B6001}" type="presOf" srcId="{D3505100-AE6B-400D-8D7A-11765131B383}" destId="{021AD4D9-C1C7-4FE0-9378-385A1597BA82}" srcOrd="0" destOrd="0" presId="urn:microsoft.com/office/officeart/2005/8/layout/hierarchy1"/>
    <dgm:cxn modelId="{D34530D7-8ED7-4D99-AAC7-5747C554DCF9}" type="presParOf" srcId="{A529FE66-538C-4EE7-9235-F97B65C80C97}" destId="{980EA5B1-08AD-4360-8D36-CF0FF4EE2F07}" srcOrd="0" destOrd="0" presId="urn:microsoft.com/office/officeart/2005/8/layout/hierarchy1"/>
    <dgm:cxn modelId="{B0F50471-9D51-43F7-B5BF-DFED25A21F9F}" type="presParOf" srcId="{980EA5B1-08AD-4360-8D36-CF0FF4EE2F07}" destId="{28AD5859-5E63-474A-8382-FA6233543EEE}" srcOrd="0" destOrd="0" presId="urn:microsoft.com/office/officeart/2005/8/layout/hierarchy1"/>
    <dgm:cxn modelId="{000BE253-3C10-486C-BC8C-900AC1891263}" type="presParOf" srcId="{28AD5859-5E63-474A-8382-FA6233543EEE}" destId="{0EC5D1E2-40AA-494F-9601-4278C40C7B86}" srcOrd="0" destOrd="0" presId="urn:microsoft.com/office/officeart/2005/8/layout/hierarchy1"/>
    <dgm:cxn modelId="{7131AFB2-7139-4935-A931-E2CC1F4EFC2F}" type="presParOf" srcId="{28AD5859-5E63-474A-8382-FA6233543EEE}" destId="{78404699-2C86-4188-B594-5F6780056386}" srcOrd="1" destOrd="0" presId="urn:microsoft.com/office/officeart/2005/8/layout/hierarchy1"/>
    <dgm:cxn modelId="{AC44ACE1-3349-4CA4-8221-35A235F2D0FB}" type="presParOf" srcId="{980EA5B1-08AD-4360-8D36-CF0FF4EE2F07}" destId="{2CA25480-83B8-4C8B-A963-9C2006D695C7}" srcOrd="1" destOrd="0" presId="urn:microsoft.com/office/officeart/2005/8/layout/hierarchy1"/>
    <dgm:cxn modelId="{C7D9CE71-8CF7-475C-95B7-F16B2DD4A532}" type="presParOf" srcId="{2CA25480-83B8-4C8B-A963-9C2006D695C7}" destId="{09746FE9-DF26-43D7-A0A3-26C4E3976209}" srcOrd="0" destOrd="0" presId="urn:microsoft.com/office/officeart/2005/8/layout/hierarchy1"/>
    <dgm:cxn modelId="{28B57ABC-72B4-43C2-A9BF-2C33C4A24C2E}" type="presParOf" srcId="{2CA25480-83B8-4C8B-A963-9C2006D695C7}" destId="{A9144B1D-DFED-43F3-8E13-80EF1ACA004A}" srcOrd="1" destOrd="0" presId="urn:microsoft.com/office/officeart/2005/8/layout/hierarchy1"/>
    <dgm:cxn modelId="{5DBDB63F-4E35-4592-8A57-34EEB1D1B7D2}" type="presParOf" srcId="{A9144B1D-DFED-43F3-8E13-80EF1ACA004A}" destId="{3C05160A-CDE7-4F76-81E8-8B26A356D28D}" srcOrd="0" destOrd="0" presId="urn:microsoft.com/office/officeart/2005/8/layout/hierarchy1"/>
    <dgm:cxn modelId="{13140646-6FC1-4176-9FCE-CDCB0ECF41B7}" type="presParOf" srcId="{3C05160A-CDE7-4F76-81E8-8B26A356D28D}" destId="{98397600-184E-4D1B-A00C-95BB1809F059}" srcOrd="0" destOrd="0" presId="urn:microsoft.com/office/officeart/2005/8/layout/hierarchy1"/>
    <dgm:cxn modelId="{717E2D46-E51D-4D80-91E7-9D4083F58F12}" type="presParOf" srcId="{3C05160A-CDE7-4F76-81E8-8B26A356D28D}" destId="{1AD95337-5C24-47E6-8642-F97B924BD1BE}" srcOrd="1" destOrd="0" presId="urn:microsoft.com/office/officeart/2005/8/layout/hierarchy1"/>
    <dgm:cxn modelId="{0DAB87E5-FA91-46E2-89EF-5B22C10809CA}" type="presParOf" srcId="{A9144B1D-DFED-43F3-8E13-80EF1ACA004A}" destId="{0B9EC881-3AAF-48B9-BAB8-2EC1B9063099}" srcOrd="1" destOrd="0" presId="urn:microsoft.com/office/officeart/2005/8/layout/hierarchy1"/>
    <dgm:cxn modelId="{C6383F50-D3D1-477D-A0F4-269BB5E4560C}" type="presParOf" srcId="{0B9EC881-3AAF-48B9-BAB8-2EC1B9063099}" destId="{30D52791-55BD-45B6-922F-903A780AFE6A}" srcOrd="0" destOrd="0" presId="urn:microsoft.com/office/officeart/2005/8/layout/hierarchy1"/>
    <dgm:cxn modelId="{793D2065-4DB9-46F9-B58A-1FFCAB50B12C}" type="presParOf" srcId="{0B9EC881-3AAF-48B9-BAB8-2EC1B9063099}" destId="{98CA53BB-2A69-49E6-99ED-12DC6C2D8F56}" srcOrd="1" destOrd="0" presId="urn:microsoft.com/office/officeart/2005/8/layout/hierarchy1"/>
    <dgm:cxn modelId="{16D4FAA7-0E73-4EAB-95EA-A146C01862C9}" type="presParOf" srcId="{98CA53BB-2A69-49E6-99ED-12DC6C2D8F56}" destId="{D31CA2F1-3924-4D84-8C74-36CC4C060B12}" srcOrd="0" destOrd="0" presId="urn:microsoft.com/office/officeart/2005/8/layout/hierarchy1"/>
    <dgm:cxn modelId="{ECC949EC-BFC1-4DDF-BFC1-BE9FBE3591D9}" type="presParOf" srcId="{D31CA2F1-3924-4D84-8C74-36CC4C060B12}" destId="{ADCEE434-6491-46B3-B650-FE75A497FB3E}" srcOrd="0" destOrd="0" presId="urn:microsoft.com/office/officeart/2005/8/layout/hierarchy1"/>
    <dgm:cxn modelId="{78D8F4BB-AFA1-4E24-B77C-083628574985}" type="presParOf" srcId="{D31CA2F1-3924-4D84-8C74-36CC4C060B12}" destId="{4C3073BE-16B3-4CAE-AD35-6C062105D0D1}" srcOrd="1" destOrd="0" presId="urn:microsoft.com/office/officeart/2005/8/layout/hierarchy1"/>
    <dgm:cxn modelId="{D43AA40E-71BD-44B9-A4B4-2F8310D2C8C6}" type="presParOf" srcId="{98CA53BB-2A69-49E6-99ED-12DC6C2D8F56}" destId="{8530056D-E560-4FAD-A12A-372363B56E5B}" srcOrd="1" destOrd="0" presId="urn:microsoft.com/office/officeart/2005/8/layout/hierarchy1"/>
    <dgm:cxn modelId="{E644FC7D-D695-48C6-BF16-924FE2E1726D}" type="presParOf" srcId="{0B9EC881-3AAF-48B9-BAB8-2EC1B9063099}" destId="{05EB7E65-BEE0-4D28-94E2-0DD9166E0758}" srcOrd="2" destOrd="0" presId="urn:microsoft.com/office/officeart/2005/8/layout/hierarchy1"/>
    <dgm:cxn modelId="{A4CBAC22-023B-46F6-8035-5EEECFF3B0C9}" type="presParOf" srcId="{0B9EC881-3AAF-48B9-BAB8-2EC1B9063099}" destId="{1C7A45F5-13E5-4E23-B8A4-E13070D16453}" srcOrd="3" destOrd="0" presId="urn:microsoft.com/office/officeart/2005/8/layout/hierarchy1"/>
    <dgm:cxn modelId="{ABB9970D-8B33-436E-B2B6-28A51B9F6052}" type="presParOf" srcId="{1C7A45F5-13E5-4E23-B8A4-E13070D16453}" destId="{B67106B9-00F6-442F-B8F3-4E619C2C0F15}" srcOrd="0" destOrd="0" presId="urn:microsoft.com/office/officeart/2005/8/layout/hierarchy1"/>
    <dgm:cxn modelId="{3BBFBB4B-99C6-4C70-99B4-494EC0EC92A7}" type="presParOf" srcId="{B67106B9-00F6-442F-B8F3-4E619C2C0F15}" destId="{D040D179-7591-44B1-A9FB-BD7D2B0C5AF9}" srcOrd="0" destOrd="0" presId="urn:microsoft.com/office/officeart/2005/8/layout/hierarchy1"/>
    <dgm:cxn modelId="{AE2A69AF-471C-4673-8C2D-454C40CC4949}" type="presParOf" srcId="{B67106B9-00F6-442F-B8F3-4E619C2C0F15}" destId="{4CF6E276-F375-4A56-A8CD-33B3A9D0E854}" srcOrd="1" destOrd="0" presId="urn:microsoft.com/office/officeart/2005/8/layout/hierarchy1"/>
    <dgm:cxn modelId="{E0E2116C-5E4D-4B7C-AA11-317D1C9E5B86}" type="presParOf" srcId="{1C7A45F5-13E5-4E23-B8A4-E13070D16453}" destId="{1EA8E081-78F3-4009-AC28-CEABD2C27889}" srcOrd="1" destOrd="0" presId="urn:microsoft.com/office/officeart/2005/8/layout/hierarchy1"/>
    <dgm:cxn modelId="{1013D16D-2CBD-42BF-90AD-CE4C8A59F074}" type="presParOf" srcId="{0B9EC881-3AAF-48B9-BAB8-2EC1B9063099}" destId="{5B5CFF0C-6048-4D13-9245-D96718A308B1}" srcOrd="4" destOrd="0" presId="urn:microsoft.com/office/officeart/2005/8/layout/hierarchy1"/>
    <dgm:cxn modelId="{5041F1D0-AA5D-475C-85B3-84EE54BC9BD1}" type="presParOf" srcId="{0B9EC881-3AAF-48B9-BAB8-2EC1B9063099}" destId="{14B0D6AD-5C30-454C-9363-EDF1EFB5057E}" srcOrd="5" destOrd="0" presId="urn:microsoft.com/office/officeart/2005/8/layout/hierarchy1"/>
    <dgm:cxn modelId="{319AFC9C-F290-4E21-8B3D-0BD49A917335}" type="presParOf" srcId="{14B0D6AD-5C30-454C-9363-EDF1EFB5057E}" destId="{0FC95146-7A29-40BF-8CF6-607407F2E32E}" srcOrd="0" destOrd="0" presId="urn:microsoft.com/office/officeart/2005/8/layout/hierarchy1"/>
    <dgm:cxn modelId="{FF845A85-497D-4D88-80CD-5166E489CC50}" type="presParOf" srcId="{0FC95146-7A29-40BF-8CF6-607407F2E32E}" destId="{67923A96-4DC2-4F89-A345-3DDC42CD9AD8}" srcOrd="0" destOrd="0" presId="urn:microsoft.com/office/officeart/2005/8/layout/hierarchy1"/>
    <dgm:cxn modelId="{50BFA285-7F02-4C86-81C2-ADC052AD374C}" type="presParOf" srcId="{0FC95146-7A29-40BF-8CF6-607407F2E32E}" destId="{6479B98C-7959-4F56-8F3A-1B540CB6E8A2}" srcOrd="1" destOrd="0" presId="urn:microsoft.com/office/officeart/2005/8/layout/hierarchy1"/>
    <dgm:cxn modelId="{BE9FAF42-8AB8-485E-BE84-BF47EC80C400}" type="presParOf" srcId="{14B0D6AD-5C30-454C-9363-EDF1EFB5057E}" destId="{4D47199B-4DC1-45D9-845F-45D5AAD6199E}" srcOrd="1" destOrd="0" presId="urn:microsoft.com/office/officeart/2005/8/layout/hierarchy1"/>
    <dgm:cxn modelId="{08C1927B-8E5D-4006-8A6E-B8E2341CFF01}" type="presParOf" srcId="{2CA25480-83B8-4C8B-A963-9C2006D695C7}" destId="{1D39C20C-9474-4FD7-86EC-64CEC0A64D98}" srcOrd="2" destOrd="0" presId="urn:microsoft.com/office/officeart/2005/8/layout/hierarchy1"/>
    <dgm:cxn modelId="{B365B79A-79D6-4F20-837A-6FF89E8E9987}" type="presParOf" srcId="{2CA25480-83B8-4C8B-A963-9C2006D695C7}" destId="{7F4E3E96-7CDC-49BA-9B78-6FC50778C6A3}" srcOrd="3" destOrd="0" presId="urn:microsoft.com/office/officeart/2005/8/layout/hierarchy1"/>
    <dgm:cxn modelId="{BC7EC314-7C4F-45D8-A991-851CE03666A7}" type="presParOf" srcId="{7F4E3E96-7CDC-49BA-9B78-6FC50778C6A3}" destId="{67FD6EB4-EAB4-4A01-BD1B-48DB0C2A48A5}" srcOrd="0" destOrd="0" presId="urn:microsoft.com/office/officeart/2005/8/layout/hierarchy1"/>
    <dgm:cxn modelId="{99682119-2DBD-46C3-AF21-1831614CF527}" type="presParOf" srcId="{67FD6EB4-EAB4-4A01-BD1B-48DB0C2A48A5}" destId="{D331572D-A54D-4DBB-AB4A-CB260C25154F}" srcOrd="0" destOrd="0" presId="urn:microsoft.com/office/officeart/2005/8/layout/hierarchy1"/>
    <dgm:cxn modelId="{952127B3-8528-4BBA-8BC3-EA192DB14253}" type="presParOf" srcId="{67FD6EB4-EAB4-4A01-BD1B-48DB0C2A48A5}" destId="{6B915621-5B62-4605-A7C0-604CC7A6D1D2}" srcOrd="1" destOrd="0" presId="urn:microsoft.com/office/officeart/2005/8/layout/hierarchy1"/>
    <dgm:cxn modelId="{113CBCD2-AD66-4080-92FF-4987059D11AB}" type="presParOf" srcId="{7F4E3E96-7CDC-49BA-9B78-6FC50778C6A3}" destId="{D90DA2E4-E40F-4051-87AD-D70C04139682}" srcOrd="1" destOrd="0" presId="urn:microsoft.com/office/officeart/2005/8/layout/hierarchy1"/>
    <dgm:cxn modelId="{9F7896D7-238F-447F-B117-5333023E0FF3}" type="presParOf" srcId="{2CA25480-83B8-4C8B-A963-9C2006D695C7}" destId="{021AD4D9-C1C7-4FE0-9378-385A1597BA82}" srcOrd="4" destOrd="0" presId="urn:microsoft.com/office/officeart/2005/8/layout/hierarchy1"/>
    <dgm:cxn modelId="{F18ACBCA-C424-4B7F-9FE3-C91071AB1A16}" type="presParOf" srcId="{2CA25480-83B8-4C8B-A963-9C2006D695C7}" destId="{CCBB82EF-D62C-4745-A2AA-37C2A4C4E0FD}" srcOrd="5" destOrd="0" presId="urn:microsoft.com/office/officeart/2005/8/layout/hierarchy1"/>
    <dgm:cxn modelId="{217084B5-8ADA-438E-B8BC-9424728ADB56}" type="presParOf" srcId="{CCBB82EF-D62C-4745-A2AA-37C2A4C4E0FD}" destId="{63218D61-BE13-4281-B301-967678774AE5}" srcOrd="0" destOrd="0" presId="urn:microsoft.com/office/officeart/2005/8/layout/hierarchy1"/>
    <dgm:cxn modelId="{080694F9-B182-4A9B-AD20-6E4781BB9D0F}" type="presParOf" srcId="{63218D61-BE13-4281-B301-967678774AE5}" destId="{D261F27B-63D2-44F1-88BC-E5C182C2FAFE}" srcOrd="0" destOrd="0" presId="urn:microsoft.com/office/officeart/2005/8/layout/hierarchy1"/>
    <dgm:cxn modelId="{E61FF733-74D7-427B-8272-7426B0F42E2B}" type="presParOf" srcId="{63218D61-BE13-4281-B301-967678774AE5}" destId="{695234A8-6A1F-4E89-BCAD-242831D4204A}" srcOrd="1" destOrd="0" presId="urn:microsoft.com/office/officeart/2005/8/layout/hierarchy1"/>
    <dgm:cxn modelId="{775A92EF-9B74-429D-944C-8D1A68FC3800}" type="presParOf" srcId="{CCBB82EF-D62C-4745-A2AA-37C2A4C4E0FD}" destId="{1ABD7484-AEC8-4A99-B02B-F2FCE033974D}" srcOrd="1" destOrd="0" presId="urn:microsoft.com/office/officeart/2005/8/layout/hierarchy1"/>
    <dgm:cxn modelId="{8A17CB76-998B-4604-8650-F00A6703FAF2}" type="presParOf" srcId="{1ABD7484-AEC8-4A99-B02B-F2FCE033974D}" destId="{8B526B31-87F3-469C-9BCB-770ACAF2B49E}" srcOrd="0" destOrd="0" presId="urn:microsoft.com/office/officeart/2005/8/layout/hierarchy1"/>
    <dgm:cxn modelId="{C90A2BDF-6A6B-4635-A0F1-E6F0BC665229}" type="presParOf" srcId="{1ABD7484-AEC8-4A99-B02B-F2FCE033974D}" destId="{2F31ECA6-1232-44CC-967F-92E0E9F01E5A}" srcOrd="1" destOrd="0" presId="urn:microsoft.com/office/officeart/2005/8/layout/hierarchy1"/>
    <dgm:cxn modelId="{740C6B2E-E3B5-4715-933B-732B4CD20E65}" type="presParOf" srcId="{2F31ECA6-1232-44CC-967F-92E0E9F01E5A}" destId="{FE9500C2-3664-4335-A8B7-17D6BD0A4D5A}" srcOrd="0" destOrd="0" presId="urn:microsoft.com/office/officeart/2005/8/layout/hierarchy1"/>
    <dgm:cxn modelId="{8792B725-4E38-43DA-8681-1F47A63EDF91}" type="presParOf" srcId="{FE9500C2-3664-4335-A8B7-17D6BD0A4D5A}" destId="{12E118DE-8EEA-428C-9286-B6E57C38F5DB}" srcOrd="0" destOrd="0" presId="urn:microsoft.com/office/officeart/2005/8/layout/hierarchy1"/>
    <dgm:cxn modelId="{992D4F7F-D93C-451B-91B5-BFCAF0DB705A}" type="presParOf" srcId="{FE9500C2-3664-4335-A8B7-17D6BD0A4D5A}" destId="{D78BD748-1905-43AD-8A0B-4EDB6BDF768A}" srcOrd="1" destOrd="0" presId="urn:microsoft.com/office/officeart/2005/8/layout/hierarchy1"/>
    <dgm:cxn modelId="{F43C32FE-50BA-4360-A7F9-41B714667109}" type="presParOf" srcId="{2F31ECA6-1232-44CC-967F-92E0E9F01E5A}" destId="{256A986B-27F9-4EA7-A603-9AA1FD24A0CF}" srcOrd="1" destOrd="0" presId="urn:microsoft.com/office/officeart/2005/8/layout/hierarchy1"/>
    <dgm:cxn modelId="{ADBF1C87-3869-4804-BB7B-8A22616F861F}" type="presParOf" srcId="{2CA25480-83B8-4C8B-A963-9C2006D695C7}" destId="{0390AA51-9164-4420-A701-5107030F34FC}" srcOrd="6" destOrd="0" presId="urn:microsoft.com/office/officeart/2005/8/layout/hierarchy1"/>
    <dgm:cxn modelId="{AE5C50D4-C4F1-4006-B400-F756FCA980B9}" type="presParOf" srcId="{2CA25480-83B8-4C8B-A963-9C2006D695C7}" destId="{A991A403-710F-43DF-A63C-6FFFD67FAD1B}" srcOrd="7" destOrd="0" presId="urn:microsoft.com/office/officeart/2005/8/layout/hierarchy1"/>
    <dgm:cxn modelId="{5C16CC33-3649-4306-B769-9CE2116761A4}" type="presParOf" srcId="{A991A403-710F-43DF-A63C-6FFFD67FAD1B}" destId="{9E90C472-8AAA-45D5-B710-9E3DCF7EBA95}" srcOrd="0" destOrd="0" presId="urn:microsoft.com/office/officeart/2005/8/layout/hierarchy1"/>
    <dgm:cxn modelId="{678AE997-98C9-4F05-9720-A04A6D8ACB0B}" type="presParOf" srcId="{9E90C472-8AAA-45D5-B710-9E3DCF7EBA95}" destId="{7A586D3B-4D4B-4236-AC79-8EF6AFB96155}" srcOrd="0" destOrd="0" presId="urn:microsoft.com/office/officeart/2005/8/layout/hierarchy1"/>
    <dgm:cxn modelId="{8B43BC70-71EE-4A14-AD69-E25104E039AD}" type="presParOf" srcId="{9E90C472-8AAA-45D5-B710-9E3DCF7EBA95}" destId="{B9DC9A1A-16D3-42B0-BBCC-1261FAC51F63}" srcOrd="1" destOrd="0" presId="urn:microsoft.com/office/officeart/2005/8/layout/hierarchy1"/>
    <dgm:cxn modelId="{C819950B-41D8-4F8A-B9A1-9DA6516E73D5}" type="presParOf" srcId="{A991A403-710F-43DF-A63C-6FFFD67FAD1B}" destId="{36408D9E-BF7D-4450-819E-9E0EAF0BAFFB}" srcOrd="1" destOrd="0" presId="urn:microsoft.com/office/officeart/2005/8/layout/hierarchy1"/>
    <dgm:cxn modelId="{811F9284-4355-486E-A2A3-4FB2428410F1}" type="presParOf" srcId="{36408D9E-BF7D-4450-819E-9E0EAF0BAFFB}" destId="{21F5BC77-9AC4-4374-9234-6DC5C4896A52}" srcOrd="0" destOrd="0" presId="urn:microsoft.com/office/officeart/2005/8/layout/hierarchy1"/>
    <dgm:cxn modelId="{BBD6FEB6-49F6-49F8-87BE-9922FDC418AC}" type="presParOf" srcId="{36408D9E-BF7D-4450-819E-9E0EAF0BAFFB}" destId="{683C06AC-56D1-4490-9620-6B3F45079C34}" srcOrd="1" destOrd="0" presId="urn:microsoft.com/office/officeart/2005/8/layout/hierarchy1"/>
    <dgm:cxn modelId="{DD8DA240-0CE2-4FCF-A159-87A4859B86A4}" type="presParOf" srcId="{683C06AC-56D1-4490-9620-6B3F45079C34}" destId="{ACBCF6D5-7376-420C-A771-5ECABC41095C}" srcOrd="0" destOrd="0" presId="urn:microsoft.com/office/officeart/2005/8/layout/hierarchy1"/>
    <dgm:cxn modelId="{E1D63BCB-395A-4F43-B975-0B6166916835}" type="presParOf" srcId="{ACBCF6D5-7376-420C-A771-5ECABC41095C}" destId="{F9BC53B8-52FC-496E-B93A-9D4DC35B474E}" srcOrd="0" destOrd="0" presId="urn:microsoft.com/office/officeart/2005/8/layout/hierarchy1"/>
    <dgm:cxn modelId="{F6F418CF-D287-4AB8-829B-783AFE2AA193}" type="presParOf" srcId="{ACBCF6D5-7376-420C-A771-5ECABC41095C}" destId="{0FCD866F-1AA7-47DB-AAA3-B0E807FAF53B}" srcOrd="1" destOrd="0" presId="urn:microsoft.com/office/officeart/2005/8/layout/hierarchy1"/>
    <dgm:cxn modelId="{76B1DF3A-1BF8-425A-9B45-BB1E1979EB98}" type="presParOf" srcId="{683C06AC-56D1-4490-9620-6B3F45079C34}" destId="{0E37CA44-30B8-4181-8434-BD227FCE5217}" srcOrd="1" destOrd="0" presId="urn:microsoft.com/office/officeart/2005/8/layout/hierarchy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D6BCE91-0FBB-40E9-90D8-3D761D5DA9C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EC217CD6-410C-46CB-AE81-E19319931E3F}">
      <dgm:prSet phldrT="[Text]"/>
      <dgm:spPr/>
      <dgm:t>
        <a:bodyPr/>
        <a:lstStyle/>
        <a:p>
          <a:r>
            <a:rPr lang="en-US"/>
            <a:t>Director of Medical Services</a:t>
          </a:r>
        </a:p>
      </dgm:t>
    </dgm:pt>
    <dgm:pt modelId="{22F99AA4-E99E-41E0-A99C-4438630A1493}" type="parTrans" cxnId="{351B4A1A-29F6-48DF-BAEE-4B6DC6B7FF57}">
      <dgm:prSet/>
      <dgm:spPr/>
      <dgm:t>
        <a:bodyPr/>
        <a:lstStyle/>
        <a:p>
          <a:endParaRPr lang="en-US"/>
        </a:p>
      </dgm:t>
    </dgm:pt>
    <dgm:pt modelId="{4E6F4B71-5AF3-4341-911F-681FC47A4DA5}" type="sibTrans" cxnId="{351B4A1A-29F6-48DF-BAEE-4B6DC6B7FF57}">
      <dgm:prSet/>
      <dgm:spPr/>
      <dgm:t>
        <a:bodyPr/>
        <a:lstStyle/>
        <a:p>
          <a:endParaRPr lang="en-US"/>
        </a:p>
      </dgm:t>
    </dgm:pt>
    <dgm:pt modelId="{EB829436-238B-40C6-8B36-21D00AB77D73}">
      <dgm:prSet phldrT="[Text]"/>
      <dgm:spPr/>
      <dgm:t>
        <a:bodyPr/>
        <a:lstStyle/>
        <a:p>
          <a:r>
            <a:rPr lang="en-US"/>
            <a:t>Nursing Team Leader</a:t>
          </a:r>
        </a:p>
      </dgm:t>
    </dgm:pt>
    <dgm:pt modelId="{10844622-0CB3-4FB7-AA97-0E0702E1FF68}" type="parTrans" cxnId="{B7E612C2-EC50-4649-99B4-0303C30C3AC5}">
      <dgm:prSet/>
      <dgm:spPr/>
      <dgm:t>
        <a:bodyPr/>
        <a:lstStyle/>
        <a:p>
          <a:endParaRPr lang="en-US"/>
        </a:p>
      </dgm:t>
    </dgm:pt>
    <dgm:pt modelId="{F631CDF7-89D7-4D2E-A700-CD2366DA127E}" type="sibTrans" cxnId="{B7E612C2-EC50-4649-99B4-0303C30C3AC5}">
      <dgm:prSet/>
      <dgm:spPr/>
      <dgm:t>
        <a:bodyPr/>
        <a:lstStyle/>
        <a:p>
          <a:endParaRPr lang="en-US"/>
        </a:p>
      </dgm:t>
    </dgm:pt>
    <dgm:pt modelId="{C4C46D5F-D1B2-4B6B-B335-77E7EBD41ED7}">
      <dgm:prSet phldrT="[Text]"/>
      <dgm:spPr/>
      <dgm:t>
        <a:bodyPr/>
        <a:lstStyle/>
        <a:p>
          <a:r>
            <a:rPr lang="en-US"/>
            <a:t>Nurse </a:t>
          </a:r>
          <a:br>
            <a:rPr lang="en-US"/>
          </a:br>
          <a:r>
            <a:rPr lang="en-US"/>
            <a:t>(Member of the Advocacy Team)</a:t>
          </a:r>
        </a:p>
      </dgm:t>
    </dgm:pt>
    <dgm:pt modelId="{2B280F03-DA40-4C00-A1A6-22EFB0A150A9}" type="parTrans" cxnId="{AFA0B233-248E-4A99-B6FE-99143E1F2854}">
      <dgm:prSet/>
      <dgm:spPr/>
      <dgm:t>
        <a:bodyPr/>
        <a:lstStyle/>
        <a:p>
          <a:endParaRPr lang="en-US"/>
        </a:p>
      </dgm:t>
    </dgm:pt>
    <dgm:pt modelId="{C6546787-77FC-4900-B622-6C924F05AC1E}" type="sibTrans" cxnId="{AFA0B233-248E-4A99-B6FE-99143E1F2854}">
      <dgm:prSet/>
      <dgm:spPr/>
      <dgm:t>
        <a:bodyPr/>
        <a:lstStyle/>
        <a:p>
          <a:endParaRPr lang="en-US"/>
        </a:p>
      </dgm:t>
    </dgm:pt>
    <dgm:pt modelId="{89431386-7B8B-4F10-88F2-27BA5946AEFB}">
      <dgm:prSet phldrT="[Text]"/>
      <dgm:spPr/>
      <dgm:t>
        <a:bodyPr/>
        <a:lstStyle/>
        <a:p>
          <a:r>
            <a:rPr lang="en-US"/>
            <a:t>Sonographer</a:t>
          </a:r>
          <a:br>
            <a:rPr lang="en-US"/>
          </a:br>
          <a:r>
            <a:rPr lang="en-US"/>
            <a:t>(Member of the Advocacy Team)</a:t>
          </a:r>
        </a:p>
      </dgm:t>
    </dgm:pt>
    <dgm:pt modelId="{8AC3DFDF-A9B5-4327-8041-BD38A8D3AD51}" type="parTrans" cxnId="{2F6D968F-D7C5-4856-A226-193E793E6BF6}">
      <dgm:prSet/>
      <dgm:spPr/>
      <dgm:t>
        <a:bodyPr/>
        <a:lstStyle/>
        <a:p>
          <a:endParaRPr lang="en-US"/>
        </a:p>
      </dgm:t>
    </dgm:pt>
    <dgm:pt modelId="{302CB43F-0E96-440F-ACAA-6F9713C88E35}" type="sibTrans" cxnId="{2F6D968F-D7C5-4856-A226-193E793E6BF6}">
      <dgm:prSet/>
      <dgm:spPr/>
      <dgm:t>
        <a:bodyPr/>
        <a:lstStyle/>
        <a:p>
          <a:endParaRPr lang="en-US"/>
        </a:p>
      </dgm:t>
    </dgm:pt>
    <dgm:pt modelId="{41C80A17-7496-436D-8C4D-E0A37026B464}">
      <dgm:prSet phldrT="[Text]"/>
      <dgm:spPr/>
      <dgm:t>
        <a:bodyPr/>
        <a:lstStyle/>
        <a:p>
          <a:r>
            <a:rPr lang="en-US"/>
            <a:t>Follow-Up Coordinator</a:t>
          </a:r>
        </a:p>
      </dgm:t>
    </dgm:pt>
    <dgm:pt modelId="{7CD39644-614D-45E1-9A2D-C5F6662581F7}" type="parTrans" cxnId="{FA5312EF-C4CD-4CC6-8715-C5CAB165C6F8}">
      <dgm:prSet/>
      <dgm:spPr/>
      <dgm:t>
        <a:bodyPr/>
        <a:lstStyle/>
        <a:p>
          <a:endParaRPr lang="en-US"/>
        </a:p>
      </dgm:t>
    </dgm:pt>
    <dgm:pt modelId="{540CEED4-635E-46BB-BCE6-4EB806A320C9}" type="sibTrans" cxnId="{FA5312EF-C4CD-4CC6-8715-C5CAB165C6F8}">
      <dgm:prSet/>
      <dgm:spPr/>
      <dgm:t>
        <a:bodyPr/>
        <a:lstStyle/>
        <a:p>
          <a:endParaRPr lang="en-US"/>
        </a:p>
      </dgm:t>
    </dgm:pt>
    <dgm:pt modelId="{CE69934C-40CD-441E-B688-6058E23EAC63}">
      <dgm:prSet phldrT="[Text]"/>
      <dgm:spPr/>
      <dgm:t>
        <a:bodyPr/>
        <a:lstStyle/>
        <a:p>
          <a:r>
            <a:rPr lang="en-US"/>
            <a:t>Follow-Up Specialist</a:t>
          </a:r>
        </a:p>
      </dgm:t>
    </dgm:pt>
    <dgm:pt modelId="{3F1EDD53-3011-437A-BD3F-E49F4CC6DD1F}" type="parTrans" cxnId="{E0460AE5-A48A-4A02-8EB9-BE89B1DA1FCF}">
      <dgm:prSet/>
      <dgm:spPr/>
      <dgm:t>
        <a:bodyPr/>
        <a:lstStyle/>
        <a:p>
          <a:endParaRPr lang="en-US"/>
        </a:p>
      </dgm:t>
    </dgm:pt>
    <dgm:pt modelId="{A92B0F36-165D-457C-979F-68A304B79814}" type="sibTrans" cxnId="{E0460AE5-A48A-4A02-8EB9-BE89B1DA1FCF}">
      <dgm:prSet/>
      <dgm:spPr/>
      <dgm:t>
        <a:bodyPr/>
        <a:lstStyle/>
        <a:p>
          <a:endParaRPr lang="en-US"/>
        </a:p>
      </dgm:t>
    </dgm:pt>
    <dgm:pt modelId="{50693690-D898-4095-8D29-EDF261F52F9D}" type="pres">
      <dgm:prSet presAssocID="{7D6BCE91-0FBB-40E9-90D8-3D761D5DA9C9}" presName="hierChild1" presStyleCnt="0">
        <dgm:presLayoutVars>
          <dgm:chPref val="1"/>
          <dgm:dir/>
          <dgm:animOne val="branch"/>
          <dgm:animLvl val="lvl"/>
          <dgm:resizeHandles/>
        </dgm:presLayoutVars>
      </dgm:prSet>
      <dgm:spPr/>
      <dgm:t>
        <a:bodyPr/>
        <a:lstStyle/>
        <a:p>
          <a:endParaRPr lang="en-US"/>
        </a:p>
      </dgm:t>
    </dgm:pt>
    <dgm:pt modelId="{857E91CD-D3DE-4A91-8960-8C111BA37559}" type="pres">
      <dgm:prSet presAssocID="{EC217CD6-410C-46CB-AE81-E19319931E3F}" presName="hierRoot1" presStyleCnt="0"/>
      <dgm:spPr/>
    </dgm:pt>
    <dgm:pt modelId="{B53647D8-4F57-4893-8A42-033C8C4C4E33}" type="pres">
      <dgm:prSet presAssocID="{EC217CD6-410C-46CB-AE81-E19319931E3F}" presName="composite" presStyleCnt="0"/>
      <dgm:spPr/>
    </dgm:pt>
    <dgm:pt modelId="{07B4A7F8-155F-4CB2-8A14-FE7F4CB8159E}" type="pres">
      <dgm:prSet presAssocID="{EC217CD6-410C-46CB-AE81-E19319931E3F}" presName="background" presStyleLbl="node0" presStyleIdx="0" presStyleCnt="1"/>
      <dgm:spPr/>
    </dgm:pt>
    <dgm:pt modelId="{94700AA6-CBE9-45CC-9BB9-4E723D04DEDC}" type="pres">
      <dgm:prSet presAssocID="{EC217CD6-410C-46CB-AE81-E19319931E3F}" presName="text" presStyleLbl="fgAcc0" presStyleIdx="0" presStyleCnt="1">
        <dgm:presLayoutVars>
          <dgm:chPref val="3"/>
        </dgm:presLayoutVars>
      </dgm:prSet>
      <dgm:spPr/>
      <dgm:t>
        <a:bodyPr/>
        <a:lstStyle/>
        <a:p>
          <a:endParaRPr lang="en-US"/>
        </a:p>
      </dgm:t>
    </dgm:pt>
    <dgm:pt modelId="{E827E220-C076-45B9-8547-4B4F5106BAFD}" type="pres">
      <dgm:prSet presAssocID="{EC217CD6-410C-46CB-AE81-E19319931E3F}" presName="hierChild2" presStyleCnt="0"/>
      <dgm:spPr/>
    </dgm:pt>
    <dgm:pt modelId="{1FB5A012-4451-49F1-AE84-C26B1FA50B11}" type="pres">
      <dgm:prSet presAssocID="{10844622-0CB3-4FB7-AA97-0E0702E1FF68}" presName="Name10" presStyleLbl="parChTrans1D2" presStyleIdx="0" presStyleCnt="2"/>
      <dgm:spPr/>
      <dgm:t>
        <a:bodyPr/>
        <a:lstStyle/>
        <a:p>
          <a:endParaRPr lang="en-US"/>
        </a:p>
      </dgm:t>
    </dgm:pt>
    <dgm:pt modelId="{2AD437DD-4754-4CBD-AE02-DF6E5C67001D}" type="pres">
      <dgm:prSet presAssocID="{EB829436-238B-40C6-8B36-21D00AB77D73}" presName="hierRoot2" presStyleCnt="0"/>
      <dgm:spPr/>
    </dgm:pt>
    <dgm:pt modelId="{D11BF416-8581-467B-BBA7-8B2944B89C78}" type="pres">
      <dgm:prSet presAssocID="{EB829436-238B-40C6-8B36-21D00AB77D73}" presName="composite2" presStyleCnt="0"/>
      <dgm:spPr/>
    </dgm:pt>
    <dgm:pt modelId="{AEAB37E1-E97D-4C42-8156-B9C4B5E46792}" type="pres">
      <dgm:prSet presAssocID="{EB829436-238B-40C6-8B36-21D00AB77D73}" presName="background2" presStyleLbl="node2" presStyleIdx="0" presStyleCnt="2"/>
      <dgm:spPr/>
    </dgm:pt>
    <dgm:pt modelId="{DAFF24CF-DB06-4941-95C1-7C4E6076F999}" type="pres">
      <dgm:prSet presAssocID="{EB829436-238B-40C6-8B36-21D00AB77D73}" presName="text2" presStyleLbl="fgAcc2" presStyleIdx="0" presStyleCnt="2">
        <dgm:presLayoutVars>
          <dgm:chPref val="3"/>
        </dgm:presLayoutVars>
      </dgm:prSet>
      <dgm:spPr/>
      <dgm:t>
        <a:bodyPr/>
        <a:lstStyle/>
        <a:p>
          <a:endParaRPr lang="en-US"/>
        </a:p>
      </dgm:t>
    </dgm:pt>
    <dgm:pt modelId="{1C70AFEC-1D2B-46E2-85F9-314F16E41F80}" type="pres">
      <dgm:prSet presAssocID="{EB829436-238B-40C6-8B36-21D00AB77D73}" presName="hierChild3" presStyleCnt="0"/>
      <dgm:spPr/>
    </dgm:pt>
    <dgm:pt modelId="{BC333946-1069-4077-8194-DCA7182FBBFD}" type="pres">
      <dgm:prSet presAssocID="{2B280F03-DA40-4C00-A1A6-22EFB0A150A9}" presName="Name17" presStyleLbl="parChTrans1D3" presStyleIdx="0" presStyleCnt="3"/>
      <dgm:spPr/>
      <dgm:t>
        <a:bodyPr/>
        <a:lstStyle/>
        <a:p>
          <a:endParaRPr lang="en-US"/>
        </a:p>
      </dgm:t>
    </dgm:pt>
    <dgm:pt modelId="{DE97D54E-EE71-4FD4-BB0F-3EA54F017785}" type="pres">
      <dgm:prSet presAssocID="{C4C46D5F-D1B2-4B6B-B335-77E7EBD41ED7}" presName="hierRoot3" presStyleCnt="0"/>
      <dgm:spPr/>
    </dgm:pt>
    <dgm:pt modelId="{CF9A985B-B0B0-4729-A6D6-F56E8D2584A7}" type="pres">
      <dgm:prSet presAssocID="{C4C46D5F-D1B2-4B6B-B335-77E7EBD41ED7}" presName="composite3" presStyleCnt="0"/>
      <dgm:spPr/>
    </dgm:pt>
    <dgm:pt modelId="{F75CFE47-5DDA-4515-9914-401DE125389F}" type="pres">
      <dgm:prSet presAssocID="{C4C46D5F-D1B2-4B6B-B335-77E7EBD41ED7}" presName="background3" presStyleLbl="node3" presStyleIdx="0" presStyleCnt="3"/>
      <dgm:spPr/>
    </dgm:pt>
    <dgm:pt modelId="{F0AE4B45-027B-4517-948C-46F1767A4CAF}" type="pres">
      <dgm:prSet presAssocID="{C4C46D5F-D1B2-4B6B-B335-77E7EBD41ED7}" presName="text3" presStyleLbl="fgAcc3" presStyleIdx="0" presStyleCnt="3">
        <dgm:presLayoutVars>
          <dgm:chPref val="3"/>
        </dgm:presLayoutVars>
      </dgm:prSet>
      <dgm:spPr/>
      <dgm:t>
        <a:bodyPr/>
        <a:lstStyle/>
        <a:p>
          <a:endParaRPr lang="en-US"/>
        </a:p>
      </dgm:t>
    </dgm:pt>
    <dgm:pt modelId="{B3E0543C-D70A-4C62-88F7-A3942470765A}" type="pres">
      <dgm:prSet presAssocID="{C4C46D5F-D1B2-4B6B-B335-77E7EBD41ED7}" presName="hierChild4" presStyleCnt="0"/>
      <dgm:spPr/>
    </dgm:pt>
    <dgm:pt modelId="{EBE8A322-04F9-4562-AE99-4CC3FE208736}" type="pres">
      <dgm:prSet presAssocID="{8AC3DFDF-A9B5-4327-8041-BD38A8D3AD51}" presName="Name17" presStyleLbl="parChTrans1D3" presStyleIdx="1" presStyleCnt="3"/>
      <dgm:spPr/>
      <dgm:t>
        <a:bodyPr/>
        <a:lstStyle/>
        <a:p>
          <a:endParaRPr lang="en-US"/>
        </a:p>
      </dgm:t>
    </dgm:pt>
    <dgm:pt modelId="{718682BE-F1B2-4285-829B-8ADD0EDB35EA}" type="pres">
      <dgm:prSet presAssocID="{89431386-7B8B-4F10-88F2-27BA5946AEFB}" presName="hierRoot3" presStyleCnt="0"/>
      <dgm:spPr/>
    </dgm:pt>
    <dgm:pt modelId="{60D7C44D-C695-4E5E-8A4D-16738EE4B50B}" type="pres">
      <dgm:prSet presAssocID="{89431386-7B8B-4F10-88F2-27BA5946AEFB}" presName="composite3" presStyleCnt="0"/>
      <dgm:spPr/>
    </dgm:pt>
    <dgm:pt modelId="{413EA9C3-2C79-4ADD-96EA-36D29394BADE}" type="pres">
      <dgm:prSet presAssocID="{89431386-7B8B-4F10-88F2-27BA5946AEFB}" presName="background3" presStyleLbl="node3" presStyleIdx="1" presStyleCnt="3"/>
      <dgm:spPr/>
    </dgm:pt>
    <dgm:pt modelId="{B7A26123-6B3C-4354-937E-3309E8910674}" type="pres">
      <dgm:prSet presAssocID="{89431386-7B8B-4F10-88F2-27BA5946AEFB}" presName="text3" presStyleLbl="fgAcc3" presStyleIdx="1" presStyleCnt="3">
        <dgm:presLayoutVars>
          <dgm:chPref val="3"/>
        </dgm:presLayoutVars>
      </dgm:prSet>
      <dgm:spPr/>
      <dgm:t>
        <a:bodyPr/>
        <a:lstStyle/>
        <a:p>
          <a:endParaRPr lang="en-US"/>
        </a:p>
      </dgm:t>
    </dgm:pt>
    <dgm:pt modelId="{5E264BD8-E34F-44CF-A8BD-65AAF6A868A3}" type="pres">
      <dgm:prSet presAssocID="{89431386-7B8B-4F10-88F2-27BA5946AEFB}" presName="hierChild4" presStyleCnt="0"/>
      <dgm:spPr/>
    </dgm:pt>
    <dgm:pt modelId="{22E12CA6-7710-4F17-8C02-D0A46F291023}" type="pres">
      <dgm:prSet presAssocID="{7CD39644-614D-45E1-9A2D-C5F6662581F7}" presName="Name10" presStyleLbl="parChTrans1D2" presStyleIdx="1" presStyleCnt="2"/>
      <dgm:spPr/>
      <dgm:t>
        <a:bodyPr/>
        <a:lstStyle/>
        <a:p>
          <a:endParaRPr lang="en-US"/>
        </a:p>
      </dgm:t>
    </dgm:pt>
    <dgm:pt modelId="{093FA92B-F3B8-41C6-8783-AA8153547C56}" type="pres">
      <dgm:prSet presAssocID="{41C80A17-7496-436D-8C4D-E0A37026B464}" presName="hierRoot2" presStyleCnt="0"/>
      <dgm:spPr/>
    </dgm:pt>
    <dgm:pt modelId="{11D57718-265F-4782-B0DA-50658AF7A2D4}" type="pres">
      <dgm:prSet presAssocID="{41C80A17-7496-436D-8C4D-E0A37026B464}" presName="composite2" presStyleCnt="0"/>
      <dgm:spPr/>
    </dgm:pt>
    <dgm:pt modelId="{674E720D-C6BF-4CAA-B00B-CB73CFAFE8F8}" type="pres">
      <dgm:prSet presAssocID="{41C80A17-7496-436D-8C4D-E0A37026B464}" presName="background2" presStyleLbl="node2" presStyleIdx="1" presStyleCnt="2"/>
      <dgm:spPr/>
    </dgm:pt>
    <dgm:pt modelId="{B5DEA3A6-FB69-4173-814C-B1FF4C2911B2}" type="pres">
      <dgm:prSet presAssocID="{41C80A17-7496-436D-8C4D-E0A37026B464}" presName="text2" presStyleLbl="fgAcc2" presStyleIdx="1" presStyleCnt="2">
        <dgm:presLayoutVars>
          <dgm:chPref val="3"/>
        </dgm:presLayoutVars>
      </dgm:prSet>
      <dgm:spPr/>
      <dgm:t>
        <a:bodyPr/>
        <a:lstStyle/>
        <a:p>
          <a:endParaRPr lang="en-US"/>
        </a:p>
      </dgm:t>
    </dgm:pt>
    <dgm:pt modelId="{AE3F6186-4535-4D34-AA1E-418046F18690}" type="pres">
      <dgm:prSet presAssocID="{41C80A17-7496-436D-8C4D-E0A37026B464}" presName="hierChild3" presStyleCnt="0"/>
      <dgm:spPr/>
    </dgm:pt>
    <dgm:pt modelId="{7CAAC6D7-E8C0-4EA1-A3EB-CEA3D6669C3A}" type="pres">
      <dgm:prSet presAssocID="{3F1EDD53-3011-437A-BD3F-E49F4CC6DD1F}" presName="Name17" presStyleLbl="parChTrans1D3" presStyleIdx="2" presStyleCnt="3"/>
      <dgm:spPr/>
      <dgm:t>
        <a:bodyPr/>
        <a:lstStyle/>
        <a:p>
          <a:endParaRPr lang="en-US"/>
        </a:p>
      </dgm:t>
    </dgm:pt>
    <dgm:pt modelId="{38ACE31E-67F9-4F50-8979-9C38772C1C25}" type="pres">
      <dgm:prSet presAssocID="{CE69934C-40CD-441E-B688-6058E23EAC63}" presName="hierRoot3" presStyleCnt="0"/>
      <dgm:spPr/>
    </dgm:pt>
    <dgm:pt modelId="{45C48EEF-1399-4828-97A8-1B43FA50ED76}" type="pres">
      <dgm:prSet presAssocID="{CE69934C-40CD-441E-B688-6058E23EAC63}" presName="composite3" presStyleCnt="0"/>
      <dgm:spPr/>
    </dgm:pt>
    <dgm:pt modelId="{B7CAEE32-21D6-4DD3-ADCF-BD3605D87DAB}" type="pres">
      <dgm:prSet presAssocID="{CE69934C-40CD-441E-B688-6058E23EAC63}" presName="background3" presStyleLbl="node3" presStyleIdx="2" presStyleCnt="3"/>
      <dgm:spPr/>
    </dgm:pt>
    <dgm:pt modelId="{BB8FDDE8-5884-4CD6-94F5-26D4AE621602}" type="pres">
      <dgm:prSet presAssocID="{CE69934C-40CD-441E-B688-6058E23EAC63}" presName="text3" presStyleLbl="fgAcc3" presStyleIdx="2" presStyleCnt="3">
        <dgm:presLayoutVars>
          <dgm:chPref val="3"/>
        </dgm:presLayoutVars>
      </dgm:prSet>
      <dgm:spPr/>
      <dgm:t>
        <a:bodyPr/>
        <a:lstStyle/>
        <a:p>
          <a:endParaRPr lang="en-US"/>
        </a:p>
      </dgm:t>
    </dgm:pt>
    <dgm:pt modelId="{C03EF36C-8312-4DF3-A2A2-0786A351DF32}" type="pres">
      <dgm:prSet presAssocID="{CE69934C-40CD-441E-B688-6058E23EAC63}" presName="hierChild4" presStyleCnt="0"/>
      <dgm:spPr/>
    </dgm:pt>
  </dgm:ptLst>
  <dgm:cxnLst>
    <dgm:cxn modelId="{FA5312EF-C4CD-4CC6-8715-C5CAB165C6F8}" srcId="{EC217CD6-410C-46CB-AE81-E19319931E3F}" destId="{41C80A17-7496-436D-8C4D-E0A37026B464}" srcOrd="1" destOrd="0" parTransId="{7CD39644-614D-45E1-9A2D-C5F6662581F7}" sibTransId="{540CEED4-635E-46BB-BCE6-4EB806A320C9}"/>
    <dgm:cxn modelId="{10F4D2F5-6C17-4A9B-877B-EC76D3DF4557}" type="presOf" srcId="{3F1EDD53-3011-437A-BD3F-E49F4CC6DD1F}" destId="{7CAAC6D7-E8C0-4EA1-A3EB-CEA3D6669C3A}" srcOrd="0" destOrd="0" presId="urn:microsoft.com/office/officeart/2005/8/layout/hierarchy1"/>
    <dgm:cxn modelId="{5EDA6D00-4F55-4FA9-AB1E-8607028CEDD5}" type="presOf" srcId="{41C80A17-7496-436D-8C4D-E0A37026B464}" destId="{B5DEA3A6-FB69-4173-814C-B1FF4C2911B2}" srcOrd="0" destOrd="0" presId="urn:microsoft.com/office/officeart/2005/8/layout/hierarchy1"/>
    <dgm:cxn modelId="{F9795D56-002C-4161-AED6-51C18ECA6350}" type="presOf" srcId="{7CD39644-614D-45E1-9A2D-C5F6662581F7}" destId="{22E12CA6-7710-4F17-8C02-D0A46F291023}" srcOrd="0" destOrd="0" presId="urn:microsoft.com/office/officeart/2005/8/layout/hierarchy1"/>
    <dgm:cxn modelId="{6EE9A491-DA85-4C45-B1C4-E8E19EBED18C}" type="presOf" srcId="{8AC3DFDF-A9B5-4327-8041-BD38A8D3AD51}" destId="{EBE8A322-04F9-4562-AE99-4CC3FE208736}" srcOrd="0" destOrd="0" presId="urn:microsoft.com/office/officeart/2005/8/layout/hierarchy1"/>
    <dgm:cxn modelId="{A3A1B716-F8A5-484C-A642-83614829EF63}" type="presOf" srcId="{C4C46D5F-D1B2-4B6B-B335-77E7EBD41ED7}" destId="{F0AE4B45-027B-4517-948C-46F1767A4CAF}" srcOrd="0" destOrd="0" presId="urn:microsoft.com/office/officeart/2005/8/layout/hierarchy1"/>
    <dgm:cxn modelId="{829B3C4D-5B04-4D06-ACEF-24AA154F8466}" type="presOf" srcId="{89431386-7B8B-4F10-88F2-27BA5946AEFB}" destId="{B7A26123-6B3C-4354-937E-3309E8910674}" srcOrd="0" destOrd="0" presId="urn:microsoft.com/office/officeart/2005/8/layout/hierarchy1"/>
    <dgm:cxn modelId="{E0460AE5-A48A-4A02-8EB9-BE89B1DA1FCF}" srcId="{41C80A17-7496-436D-8C4D-E0A37026B464}" destId="{CE69934C-40CD-441E-B688-6058E23EAC63}" srcOrd="0" destOrd="0" parTransId="{3F1EDD53-3011-437A-BD3F-E49F4CC6DD1F}" sibTransId="{A92B0F36-165D-457C-979F-68A304B79814}"/>
    <dgm:cxn modelId="{AFA0B233-248E-4A99-B6FE-99143E1F2854}" srcId="{EB829436-238B-40C6-8B36-21D00AB77D73}" destId="{C4C46D5F-D1B2-4B6B-B335-77E7EBD41ED7}" srcOrd="0" destOrd="0" parTransId="{2B280F03-DA40-4C00-A1A6-22EFB0A150A9}" sibTransId="{C6546787-77FC-4900-B622-6C924F05AC1E}"/>
    <dgm:cxn modelId="{8157067E-E7EB-404F-87A9-38C3ED5CEB3B}" type="presOf" srcId="{10844622-0CB3-4FB7-AA97-0E0702E1FF68}" destId="{1FB5A012-4451-49F1-AE84-C26B1FA50B11}" srcOrd="0" destOrd="0" presId="urn:microsoft.com/office/officeart/2005/8/layout/hierarchy1"/>
    <dgm:cxn modelId="{351B4A1A-29F6-48DF-BAEE-4B6DC6B7FF57}" srcId="{7D6BCE91-0FBB-40E9-90D8-3D761D5DA9C9}" destId="{EC217CD6-410C-46CB-AE81-E19319931E3F}" srcOrd="0" destOrd="0" parTransId="{22F99AA4-E99E-41E0-A99C-4438630A1493}" sibTransId="{4E6F4B71-5AF3-4341-911F-681FC47A4DA5}"/>
    <dgm:cxn modelId="{D54346F6-DF65-4842-A3FC-9725D80A9943}" type="presOf" srcId="{CE69934C-40CD-441E-B688-6058E23EAC63}" destId="{BB8FDDE8-5884-4CD6-94F5-26D4AE621602}" srcOrd="0" destOrd="0" presId="urn:microsoft.com/office/officeart/2005/8/layout/hierarchy1"/>
    <dgm:cxn modelId="{055553CD-56D4-4DAA-8B08-6E00AC1091DB}" type="presOf" srcId="{EB829436-238B-40C6-8B36-21D00AB77D73}" destId="{DAFF24CF-DB06-4941-95C1-7C4E6076F999}" srcOrd="0" destOrd="0" presId="urn:microsoft.com/office/officeart/2005/8/layout/hierarchy1"/>
    <dgm:cxn modelId="{B7E612C2-EC50-4649-99B4-0303C30C3AC5}" srcId="{EC217CD6-410C-46CB-AE81-E19319931E3F}" destId="{EB829436-238B-40C6-8B36-21D00AB77D73}" srcOrd="0" destOrd="0" parTransId="{10844622-0CB3-4FB7-AA97-0E0702E1FF68}" sibTransId="{F631CDF7-89D7-4D2E-A700-CD2366DA127E}"/>
    <dgm:cxn modelId="{2F6D968F-D7C5-4856-A226-193E793E6BF6}" srcId="{EB829436-238B-40C6-8B36-21D00AB77D73}" destId="{89431386-7B8B-4F10-88F2-27BA5946AEFB}" srcOrd="1" destOrd="0" parTransId="{8AC3DFDF-A9B5-4327-8041-BD38A8D3AD51}" sibTransId="{302CB43F-0E96-440F-ACAA-6F9713C88E35}"/>
    <dgm:cxn modelId="{1DB6F553-9E20-4A65-8E8F-5A20B1BD67E2}" type="presOf" srcId="{7D6BCE91-0FBB-40E9-90D8-3D761D5DA9C9}" destId="{50693690-D898-4095-8D29-EDF261F52F9D}" srcOrd="0" destOrd="0" presId="urn:microsoft.com/office/officeart/2005/8/layout/hierarchy1"/>
    <dgm:cxn modelId="{F3077AE7-6665-4EEC-8612-00BF09E26F4F}" type="presOf" srcId="{EC217CD6-410C-46CB-AE81-E19319931E3F}" destId="{94700AA6-CBE9-45CC-9BB9-4E723D04DEDC}" srcOrd="0" destOrd="0" presId="urn:microsoft.com/office/officeart/2005/8/layout/hierarchy1"/>
    <dgm:cxn modelId="{11A11645-CE43-46DA-8460-78EC5249ABB0}" type="presOf" srcId="{2B280F03-DA40-4C00-A1A6-22EFB0A150A9}" destId="{BC333946-1069-4077-8194-DCA7182FBBFD}" srcOrd="0" destOrd="0" presId="urn:microsoft.com/office/officeart/2005/8/layout/hierarchy1"/>
    <dgm:cxn modelId="{6AF7C06E-9C9B-4356-888D-26101687E536}" type="presParOf" srcId="{50693690-D898-4095-8D29-EDF261F52F9D}" destId="{857E91CD-D3DE-4A91-8960-8C111BA37559}" srcOrd="0" destOrd="0" presId="urn:microsoft.com/office/officeart/2005/8/layout/hierarchy1"/>
    <dgm:cxn modelId="{DB8D8E5D-5FE2-4550-80DF-B53D00E927A2}" type="presParOf" srcId="{857E91CD-D3DE-4A91-8960-8C111BA37559}" destId="{B53647D8-4F57-4893-8A42-033C8C4C4E33}" srcOrd="0" destOrd="0" presId="urn:microsoft.com/office/officeart/2005/8/layout/hierarchy1"/>
    <dgm:cxn modelId="{8B1F8055-9255-4BE9-986C-2805F36D5296}" type="presParOf" srcId="{B53647D8-4F57-4893-8A42-033C8C4C4E33}" destId="{07B4A7F8-155F-4CB2-8A14-FE7F4CB8159E}" srcOrd="0" destOrd="0" presId="urn:microsoft.com/office/officeart/2005/8/layout/hierarchy1"/>
    <dgm:cxn modelId="{85D01FEE-D7DA-4D1D-803F-C8762861E41C}" type="presParOf" srcId="{B53647D8-4F57-4893-8A42-033C8C4C4E33}" destId="{94700AA6-CBE9-45CC-9BB9-4E723D04DEDC}" srcOrd="1" destOrd="0" presId="urn:microsoft.com/office/officeart/2005/8/layout/hierarchy1"/>
    <dgm:cxn modelId="{DD4FCC06-C417-4A34-BA63-66347585018D}" type="presParOf" srcId="{857E91CD-D3DE-4A91-8960-8C111BA37559}" destId="{E827E220-C076-45B9-8547-4B4F5106BAFD}" srcOrd="1" destOrd="0" presId="urn:microsoft.com/office/officeart/2005/8/layout/hierarchy1"/>
    <dgm:cxn modelId="{5482E0BE-FF9E-4CC2-8FCF-2FE91E8DDDAE}" type="presParOf" srcId="{E827E220-C076-45B9-8547-4B4F5106BAFD}" destId="{1FB5A012-4451-49F1-AE84-C26B1FA50B11}" srcOrd="0" destOrd="0" presId="urn:microsoft.com/office/officeart/2005/8/layout/hierarchy1"/>
    <dgm:cxn modelId="{B92C9BB8-945C-41DB-8953-80BB923B9846}" type="presParOf" srcId="{E827E220-C076-45B9-8547-4B4F5106BAFD}" destId="{2AD437DD-4754-4CBD-AE02-DF6E5C67001D}" srcOrd="1" destOrd="0" presId="urn:microsoft.com/office/officeart/2005/8/layout/hierarchy1"/>
    <dgm:cxn modelId="{F0510543-3DC6-4576-B936-A68502F5723D}" type="presParOf" srcId="{2AD437DD-4754-4CBD-AE02-DF6E5C67001D}" destId="{D11BF416-8581-467B-BBA7-8B2944B89C78}" srcOrd="0" destOrd="0" presId="urn:microsoft.com/office/officeart/2005/8/layout/hierarchy1"/>
    <dgm:cxn modelId="{1201108C-1132-445F-9501-EC2627AF007A}" type="presParOf" srcId="{D11BF416-8581-467B-BBA7-8B2944B89C78}" destId="{AEAB37E1-E97D-4C42-8156-B9C4B5E46792}" srcOrd="0" destOrd="0" presId="urn:microsoft.com/office/officeart/2005/8/layout/hierarchy1"/>
    <dgm:cxn modelId="{EFD57160-825D-4DE2-8729-D0D2245EEF5F}" type="presParOf" srcId="{D11BF416-8581-467B-BBA7-8B2944B89C78}" destId="{DAFF24CF-DB06-4941-95C1-7C4E6076F999}" srcOrd="1" destOrd="0" presId="urn:microsoft.com/office/officeart/2005/8/layout/hierarchy1"/>
    <dgm:cxn modelId="{ACA35C4C-E76A-4C03-86FD-927429D8EF7D}" type="presParOf" srcId="{2AD437DD-4754-4CBD-AE02-DF6E5C67001D}" destId="{1C70AFEC-1D2B-46E2-85F9-314F16E41F80}" srcOrd="1" destOrd="0" presId="urn:microsoft.com/office/officeart/2005/8/layout/hierarchy1"/>
    <dgm:cxn modelId="{0E43C492-6EAD-44F6-AC70-74DE35475E48}" type="presParOf" srcId="{1C70AFEC-1D2B-46E2-85F9-314F16E41F80}" destId="{BC333946-1069-4077-8194-DCA7182FBBFD}" srcOrd="0" destOrd="0" presId="urn:microsoft.com/office/officeart/2005/8/layout/hierarchy1"/>
    <dgm:cxn modelId="{89D3EB41-1012-496F-9ED6-92A6B916562B}" type="presParOf" srcId="{1C70AFEC-1D2B-46E2-85F9-314F16E41F80}" destId="{DE97D54E-EE71-4FD4-BB0F-3EA54F017785}" srcOrd="1" destOrd="0" presId="urn:microsoft.com/office/officeart/2005/8/layout/hierarchy1"/>
    <dgm:cxn modelId="{0C4FD196-EACF-46B4-AE38-29EA99A603BC}" type="presParOf" srcId="{DE97D54E-EE71-4FD4-BB0F-3EA54F017785}" destId="{CF9A985B-B0B0-4729-A6D6-F56E8D2584A7}" srcOrd="0" destOrd="0" presId="urn:microsoft.com/office/officeart/2005/8/layout/hierarchy1"/>
    <dgm:cxn modelId="{7257018C-A517-440E-A5FC-61DC1709A4D3}" type="presParOf" srcId="{CF9A985B-B0B0-4729-A6D6-F56E8D2584A7}" destId="{F75CFE47-5DDA-4515-9914-401DE125389F}" srcOrd="0" destOrd="0" presId="urn:microsoft.com/office/officeart/2005/8/layout/hierarchy1"/>
    <dgm:cxn modelId="{A6E80C69-4713-4267-AD2F-483A78D21022}" type="presParOf" srcId="{CF9A985B-B0B0-4729-A6D6-F56E8D2584A7}" destId="{F0AE4B45-027B-4517-948C-46F1767A4CAF}" srcOrd="1" destOrd="0" presId="urn:microsoft.com/office/officeart/2005/8/layout/hierarchy1"/>
    <dgm:cxn modelId="{E6729890-5C52-4FBE-B5F5-AF8BF6D2B42F}" type="presParOf" srcId="{DE97D54E-EE71-4FD4-BB0F-3EA54F017785}" destId="{B3E0543C-D70A-4C62-88F7-A3942470765A}" srcOrd="1" destOrd="0" presId="urn:microsoft.com/office/officeart/2005/8/layout/hierarchy1"/>
    <dgm:cxn modelId="{3A658D19-6A90-464A-8209-50593D8DE964}" type="presParOf" srcId="{1C70AFEC-1D2B-46E2-85F9-314F16E41F80}" destId="{EBE8A322-04F9-4562-AE99-4CC3FE208736}" srcOrd="2" destOrd="0" presId="urn:microsoft.com/office/officeart/2005/8/layout/hierarchy1"/>
    <dgm:cxn modelId="{B5279E76-6BF2-4EF6-B463-0D8975B9023F}" type="presParOf" srcId="{1C70AFEC-1D2B-46E2-85F9-314F16E41F80}" destId="{718682BE-F1B2-4285-829B-8ADD0EDB35EA}" srcOrd="3" destOrd="0" presId="urn:microsoft.com/office/officeart/2005/8/layout/hierarchy1"/>
    <dgm:cxn modelId="{B15D0471-2A89-434E-A06E-F304A6051D34}" type="presParOf" srcId="{718682BE-F1B2-4285-829B-8ADD0EDB35EA}" destId="{60D7C44D-C695-4E5E-8A4D-16738EE4B50B}" srcOrd="0" destOrd="0" presId="urn:microsoft.com/office/officeart/2005/8/layout/hierarchy1"/>
    <dgm:cxn modelId="{A01869DF-E3CA-46BB-9D69-98983F436559}" type="presParOf" srcId="{60D7C44D-C695-4E5E-8A4D-16738EE4B50B}" destId="{413EA9C3-2C79-4ADD-96EA-36D29394BADE}" srcOrd="0" destOrd="0" presId="urn:microsoft.com/office/officeart/2005/8/layout/hierarchy1"/>
    <dgm:cxn modelId="{F941A919-8DB3-4E7B-8F90-A9EB73582208}" type="presParOf" srcId="{60D7C44D-C695-4E5E-8A4D-16738EE4B50B}" destId="{B7A26123-6B3C-4354-937E-3309E8910674}" srcOrd="1" destOrd="0" presId="urn:microsoft.com/office/officeart/2005/8/layout/hierarchy1"/>
    <dgm:cxn modelId="{F7E3823B-0AB1-45BF-A38C-E9DF4E8AC2D7}" type="presParOf" srcId="{718682BE-F1B2-4285-829B-8ADD0EDB35EA}" destId="{5E264BD8-E34F-44CF-A8BD-65AAF6A868A3}" srcOrd="1" destOrd="0" presId="urn:microsoft.com/office/officeart/2005/8/layout/hierarchy1"/>
    <dgm:cxn modelId="{7EC72523-03DF-4ABD-B33D-C9F90A60C6F2}" type="presParOf" srcId="{E827E220-C076-45B9-8547-4B4F5106BAFD}" destId="{22E12CA6-7710-4F17-8C02-D0A46F291023}" srcOrd="2" destOrd="0" presId="urn:microsoft.com/office/officeart/2005/8/layout/hierarchy1"/>
    <dgm:cxn modelId="{00BC5CFD-08E1-4171-93C0-E4CE4503006B}" type="presParOf" srcId="{E827E220-C076-45B9-8547-4B4F5106BAFD}" destId="{093FA92B-F3B8-41C6-8783-AA8153547C56}" srcOrd="3" destOrd="0" presId="urn:microsoft.com/office/officeart/2005/8/layout/hierarchy1"/>
    <dgm:cxn modelId="{6B9C6CD5-57EB-4A60-8FA8-4B36AA63401D}" type="presParOf" srcId="{093FA92B-F3B8-41C6-8783-AA8153547C56}" destId="{11D57718-265F-4782-B0DA-50658AF7A2D4}" srcOrd="0" destOrd="0" presId="urn:microsoft.com/office/officeart/2005/8/layout/hierarchy1"/>
    <dgm:cxn modelId="{9D214CBF-F3EB-426E-8C35-04FB57E7429A}" type="presParOf" srcId="{11D57718-265F-4782-B0DA-50658AF7A2D4}" destId="{674E720D-C6BF-4CAA-B00B-CB73CFAFE8F8}" srcOrd="0" destOrd="0" presId="urn:microsoft.com/office/officeart/2005/8/layout/hierarchy1"/>
    <dgm:cxn modelId="{19082B6E-2B13-4D50-83C5-9E0D8A94739C}" type="presParOf" srcId="{11D57718-265F-4782-B0DA-50658AF7A2D4}" destId="{B5DEA3A6-FB69-4173-814C-B1FF4C2911B2}" srcOrd="1" destOrd="0" presId="urn:microsoft.com/office/officeart/2005/8/layout/hierarchy1"/>
    <dgm:cxn modelId="{A6FB7E73-8F0F-48D0-8768-32674A7C6002}" type="presParOf" srcId="{093FA92B-F3B8-41C6-8783-AA8153547C56}" destId="{AE3F6186-4535-4D34-AA1E-418046F18690}" srcOrd="1" destOrd="0" presId="urn:microsoft.com/office/officeart/2005/8/layout/hierarchy1"/>
    <dgm:cxn modelId="{FD6F17C2-E579-44EB-9111-93A4A2CC51AD}" type="presParOf" srcId="{AE3F6186-4535-4D34-AA1E-418046F18690}" destId="{7CAAC6D7-E8C0-4EA1-A3EB-CEA3D6669C3A}" srcOrd="0" destOrd="0" presId="urn:microsoft.com/office/officeart/2005/8/layout/hierarchy1"/>
    <dgm:cxn modelId="{C4A97019-6454-438D-9896-902FD317BC25}" type="presParOf" srcId="{AE3F6186-4535-4D34-AA1E-418046F18690}" destId="{38ACE31E-67F9-4F50-8979-9C38772C1C25}" srcOrd="1" destOrd="0" presId="urn:microsoft.com/office/officeart/2005/8/layout/hierarchy1"/>
    <dgm:cxn modelId="{771E0111-6234-49E9-9CA7-C2A89F4AC305}" type="presParOf" srcId="{38ACE31E-67F9-4F50-8979-9C38772C1C25}" destId="{45C48EEF-1399-4828-97A8-1B43FA50ED76}" srcOrd="0" destOrd="0" presId="urn:microsoft.com/office/officeart/2005/8/layout/hierarchy1"/>
    <dgm:cxn modelId="{5EC14899-E481-48BC-8A2F-4699E672A43A}" type="presParOf" srcId="{45C48EEF-1399-4828-97A8-1B43FA50ED76}" destId="{B7CAEE32-21D6-4DD3-ADCF-BD3605D87DAB}" srcOrd="0" destOrd="0" presId="urn:microsoft.com/office/officeart/2005/8/layout/hierarchy1"/>
    <dgm:cxn modelId="{24F31F45-1D08-4189-B339-57BD334CE02A}" type="presParOf" srcId="{45C48EEF-1399-4828-97A8-1B43FA50ED76}" destId="{BB8FDDE8-5884-4CD6-94F5-26D4AE621602}" srcOrd="1" destOrd="0" presId="urn:microsoft.com/office/officeart/2005/8/layout/hierarchy1"/>
    <dgm:cxn modelId="{19541826-4B50-4C7E-A53B-6D32DCBDB5F1}" type="presParOf" srcId="{38ACE31E-67F9-4F50-8979-9C38772C1C25}" destId="{C03EF36C-8312-4DF3-A2A2-0786A351DF32}" srcOrd="1" destOrd="0" presId="urn:microsoft.com/office/officeart/2005/8/layout/hierarchy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1CA49D9-A7B1-4A96-B356-B9596C11D775}" type="doc">
      <dgm:prSet loTypeId="urn:microsoft.com/office/officeart/2005/8/layout/process3" loCatId="process" qsTypeId="urn:microsoft.com/office/officeart/2005/8/quickstyle/simple1" qsCatId="simple" csTypeId="urn:microsoft.com/office/officeart/2005/8/colors/accent1_2" csCatId="accent1" phldr="1"/>
      <dgm:spPr/>
    </dgm:pt>
    <dgm:pt modelId="{223AA5B8-8376-4BFB-AFCB-6BE5314EED51}">
      <dgm:prSet phldrT="[Text]"/>
      <dgm:spPr/>
      <dgm:t>
        <a:bodyPr/>
        <a:lstStyle/>
        <a:p>
          <a:pPr algn="ctr"/>
          <a:r>
            <a:rPr lang="en-US"/>
            <a:t>Question 1:</a:t>
          </a:r>
        </a:p>
      </dgm:t>
    </dgm:pt>
    <dgm:pt modelId="{286FB03E-16C2-400B-98EE-01BC9C5B9BFE}" type="parTrans" cxnId="{0A93FFA4-2D94-477D-ABFE-F8849D5059EC}">
      <dgm:prSet/>
      <dgm:spPr/>
      <dgm:t>
        <a:bodyPr/>
        <a:lstStyle/>
        <a:p>
          <a:pPr algn="ctr"/>
          <a:endParaRPr lang="en-US"/>
        </a:p>
      </dgm:t>
    </dgm:pt>
    <dgm:pt modelId="{546B086A-9826-4ABF-BF73-53CE24B896FE}" type="sibTrans" cxnId="{0A93FFA4-2D94-477D-ABFE-F8849D5059EC}">
      <dgm:prSet/>
      <dgm:spPr/>
      <dgm:t>
        <a:bodyPr/>
        <a:lstStyle/>
        <a:p>
          <a:pPr algn="ctr"/>
          <a:endParaRPr lang="en-US"/>
        </a:p>
      </dgm:t>
    </dgm:pt>
    <dgm:pt modelId="{020F1EBB-80AB-4FA8-A686-FB8B3C974A4B}">
      <dgm:prSet phldrT="[Text]"/>
      <dgm:spPr/>
      <dgm:t>
        <a:bodyPr/>
        <a:lstStyle/>
        <a:p>
          <a:pPr algn="ctr"/>
          <a:r>
            <a:rPr lang="en-US"/>
            <a:t>Response 1:</a:t>
          </a:r>
        </a:p>
      </dgm:t>
    </dgm:pt>
    <dgm:pt modelId="{3453D1A1-4156-4BBA-B80A-40E388030506}" type="parTrans" cxnId="{88FC8870-0327-4AB5-B24B-F491D325216B}">
      <dgm:prSet/>
      <dgm:spPr/>
      <dgm:t>
        <a:bodyPr/>
        <a:lstStyle/>
        <a:p>
          <a:pPr algn="ctr"/>
          <a:endParaRPr lang="en-US"/>
        </a:p>
      </dgm:t>
    </dgm:pt>
    <dgm:pt modelId="{8A855761-F1D2-48F1-88D6-4368D570B9EF}" type="sibTrans" cxnId="{88FC8870-0327-4AB5-B24B-F491D325216B}">
      <dgm:prSet/>
      <dgm:spPr/>
      <dgm:t>
        <a:bodyPr/>
        <a:lstStyle/>
        <a:p>
          <a:pPr algn="ctr"/>
          <a:endParaRPr lang="en-US"/>
        </a:p>
      </dgm:t>
    </dgm:pt>
    <dgm:pt modelId="{E2265BB8-F6FD-4A09-850A-379A79247178}">
      <dgm:prSet phldrT="[Text]"/>
      <dgm:spPr/>
      <dgm:t>
        <a:bodyPr/>
        <a:lstStyle/>
        <a:p>
          <a:pPr algn="ctr"/>
          <a:r>
            <a:rPr lang="en-US"/>
            <a:t>I have gone out with my firends and drank a couple of times since my last menstrual period. Will this affect my pregnancy?</a:t>
          </a:r>
        </a:p>
      </dgm:t>
    </dgm:pt>
    <dgm:pt modelId="{37146EF5-E491-4D0D-8474-2EAB001C5AEA}" type="parTrans" cxnId="{4755A7C1-DDAF-4A71-9C90-6DB21DD3AF38}">
      <dgm:prSet/>
      <dgm:spPr/>
      <dgm:t>
        <a:bodyPr/>
        <a:lstStyle/>
        <a:p>
          <a:pPr algn="ctr"/>
          <a:endParaRPr lang="en-US"/>
        </a:p>
      </dgm:t>
    </dgm:pt>
    <dgm:pt modelId="{13F7C0CF-82F7-4857-A1AE-B10FCA678761}" type="sibTrans" cxnId="{4755A7C1-DDAF-4A71-9C90-6DB21DD3AF38}">
      <dgm:prSet/>
      <dgm:spPr/>
      <dgm:t>
        <a:bodyPr/>
        <a:lstStyle/>
        <a:p>
          <a:pPr algn="ctr"/>
          <a:endParaRPr lang="en-US"/>
        </a:p>
      </dgm:t>
    </dgm:pt>
    <dgm:pt modelId="{F3C26B58-A874-445B-B5EA-2E0F4B1D2A58}">
      <dgm:prSet phldrT="[Text]"/>
      <dgm:spPr/>
      <dgm:t>
        <a:bodyPr/>
        <a:lstStyle/>
        <a:p>
          <a:pPr algn="ctr"/>
          <a:r>
            <a:rPr lang="en-US"/>
            <a:t>Drinking is not recommended during pregnancy. A higher risk is present with continued drinking throughout your entire pregnancy. It is good that you have stopped drinking. I would check with your doctor to be sure.</a:t>
          </a:r>
        </a:p>
      </dgm:t>
    </dgm:pt>
    <dgm:pt modelId="{E348F167-1D66-4C24-A611-380C39BA8586}" type="parTrans" cxnId="{EEE0D08C-8BA8-4869-8F8F-89C55E573C9F}">
      <dgm:prSet/>
      <dgm:spPr/>
      <dgm:t>
        <a:bodyPr/>
        <a:lstStyle/>
        <a:p>
          <a:pPr algn="ctr"/>
          <a:endParaRPr lang="en-US"/>
        </a:p>
      </dgm:t>
    </dgm:pt>
    <dgm:pt modelId="{789D5B5B-570C-4614-85D7-DEF686AB4D1E}" type="sibTrans" cxnId="{EEE0D08C-8BA8-4869-8F8F-89C55E573C9F}">
      <dgm:prSet/>
      <dgm:spPr/>
      <dgm:t>
        <a:bodyPr/>
        <a:lstStyle/>
        <a:p>
          <a:pPr algn="ctr"/>
          <a:endParaRPr lang="en-US"/>
        </a:p>
      </dgm:t>
    </dgm:pt>
    <dgm:pt modelId="{7971C04D-91C1-4974-9989-CA731F47E57C}" type="pres">
      <dgm:prSet presAssocID="{B1CA49D9-A7B1-4A96-B356-B9596C11D775}" presName="linearFlow" presStyleCnt="0">
        <dgm:presLayoutVars>
          <dgm:dir/>
          <dgm:animLvl val="lvl"/>
          <dgm:resizeHandles val="exact"/>
        </dgm:presLayoutVars>
      </dgm:prSet>
      <dgm:spPr/>
    </dgm:pt>
    <dgm:pt modelId="{20408E3C-D362-43AB-87C9-FC52EECE47CF}" type="pres">
      <dgm:prSet presAssocID="{223AA5B8-8376-4BFB-AFCB-6BE5314EED51}" presName="composite" presStyleCnt="0"/>
      <dgm:spPr/>
    </dgm:pt>
    <dgm:pt modelId="{52729136-6B45-4AEF-B3BA-5FA4261A3367}" type="pres">
      <dgm:prSet presAssocID="{223AA5B8-8376-4BFB-AFCB-6BE5314EED51}" presName="parTx" presStyleLbl="node1" presStyleIdx="0" presStyleCnt="2">
        <dgm:presLayoutVars>
          <dgm:chMax val="0"/>
          <dgm:chPref val="0"/>
          <dgm:bulletEnabled val="1"/>
        </dgm:presLayoutVars>
      </dgm:prSet>
      <dgm:spPr/>
      <dgm:t>
        <a:bodyPr/>
        <a:lstStyle/>
        <a:p>
          <a:endParaRPr lang="en-US"/>
        </a:p>
      </dgm:t>
    </dgm:pt>
    <dgm:pt modelId="{D8CEFC6B-FC95-41DB-A023-45798D7A8320}" type="pres">
      <dgm:prSet presAssocID="{223AA5B8-8376-4BFB-AFCB-6BE5314EED51}" presName="parSh" presStyleLbl="node1" presStyleIdx="0" presStyleCnt="2"/>
      <dgm:spPr/>
      <dgm:t>
        <a:bodyPr/>
        <a:lstStyle/>
        <a:p>
          <a:endParaRPr lang="en-US"/>
        </a:p>
      </dgm:t>
    </dgm:pt>
    <dgm:pt modelId="{1CB37785-DF81-459E-BF12-C65A8260438F}" type="pres">
      <dgm:prSet presAssocID="{223AA5B8-8376-4BFB-AFCB-6BE5314EED51}" presName="desTx" presStyleLbl="fgAcc1" presStyleIdx="0" presStyleCnt="2">
        <dgm:presLayoutVars>
          <dgm:bulletEnabled val="1"/>
        </dgm:presLayoutVars>
      </dgm:prSet>
      <dgm:spPr/>
      <dgm:t>
        <a:bodyPr/>
        <a:lstStyle/>
        <a:p>
          <a:endParaRPr lang="en-US"/>
        </a:p>
      </dgm:t>
    </dgm:pt>
    <dgm:pt modelId="{4FAC21DD-35CB-4F73-9709-22433A4743AD}" type="pres">
      <dgm:prSet presAssocID="{546B086A-9826-4ABF-BF73-53CE24B896FE}" presName="sibTrans" presStyleLbl="sibTrans2D1" presStyleIdx="0" presStyleCnt="1"/>
      <dgm:spPr/>
      <dgm:t>
        <a:bodyPr/>
        <a:lstStyle/>
        <a:p>
          <a:endParaRPr lang="en-US"/>
        </a:p>
      </dgm:t>
    </dgm:pt>
    <dgm:pt modelId="{D508331E-DE64-4561-A820-B56837F68ACB}" type="pres">
      <dgm:prSet presAssocID="{546B086A-9826-4ABF-BF73-53CE24B896FE}" presName="connTx" presStyleLbl="sibTrans2D1" presStyleIdx="0" presStyleCnt="1"/>
      <dgm:spPr/>
      <dgm:t>
        <a:bodyPr/>
        <a:lstStyle/>
        <a:p>
          <a:endParaRPr lang="en-US"/>
        </a:p>
      </dgm:t>
    </dgm:pt>
    <dgm:pt modelId="{30428190-1EE6-48BC-9952-6B4E986B6066}" type="pres">
      <dgm:prSet presAssocID="{020F1EBB-80AB-4FA8-A686-FB8B3C974A4B}" presName="composite" presStyleCnt="0"/>
      <dgm:spPr/>
    </dgm:pt>
    <dgm:pt modelId="{D70825A6-D391-4728-8A3A-4CDC1D53677F}" type="pres">
      <dgm:prSet presAssocID="{020F1EBB-80AB-4FA8-A686-FB8B3C974A4B}" presName="parTx" presStyleLbl="node1" presStyleIdx="0" presStyleCnt="2">
        <dgm:presLayoutVars>
          <dgm:chMax val="0"/>
          <dgm:chPref val="0"/>
          <dgm:bulletEnabled val="1"/>
        </dgm:presLayoutVars>
      </dgm:prSet>
      <dgm:spPr/>
      <dgm:t>
        <a:bodyPr/>
        <a:lstStyle/>
        <a:p>
          <a:endParaRPr lang="en-US"/>
        </a:p>
      </dgm:t>
    </dgm:pt>
    <dgm:pt modelId="{DBABF7C1-8084-47BF-9DEA-0B7E9BBA5ECF}" type="pres">
      <dgm:prSet presAssocID="{020F1EBB-80AB-4FA8-A686-FB8B3C974A4B}" presName="parSh" presStyleLbl="node1" presStyleIdx="1" presStyleCnt="2"/>
      <dgm:spPr/>
      <dgm:t>
        <a:bodyPr/>
        <a:lstStyle/>
        <a:p>
          <a:endParaRPr lang="en-US"/>
        </a:p>
      </dgm:t>
    </dgm:pt>
    <dgm:pt modelId="{B48CEE66-4491-41A8-AEF6-CE904057DADF}" type="pres">
      <dgm:prSet presAssocID="{020F1EBB-80AB-4FA8-A686-FB8B3C974A4B}" presName="desTx" presStyleLbl="fgAcc1" presStyleIdx="1" presStyleCnt="2">
        <dgm:presLayoutVars>
          <dgm:bulletEnabled val="1"/>
        </dgm:presLayoutVars>
      </dgm:prSet>
      <dgm:spPr/>
      <dgm:t>
        <a:bodyPr/>
        <a:lstStyle/>
        <a:p>
          <a:endParaRPr lang="en-US"/>
        </a:p>
      </dgm:t>
    </dgm:pt>
  </dgm:ptLst>
  <dgm:cxnLst>
    <dgm:cxn modelId="{CD5D4372-B133-4519-A39C-9C960C7083D1}" type="presOf" srcId="{B1CA49D9-A7B1-4A96-B356-B9596C11D775}" destId="{7971C04D-91C1-4974-9989-CA731F47E57C}" srcOrd="0" destOrd="0" presId="urn:microsoft.com/office/officeart/2005/8/layout/process3"/>
    <dgm:cxn modelId="{EEE0D08C-8BA8-4869-8F8F-89C55E573C9F}" srcId="{020F1EBB-80AB-4FA8-A686-FB8B3C974A4B}" destId="{F3C26B58-A874-445B-B5EA-2E0F4B1D2A58}" srcOrd="0" destOrd="0" parTransId="{E348F167-1D66-4C24-A611-380C39BA8586}" sibTransId="{789D5B5B-570C-4614-85D7-DEF686AB4D1E}"/>
    <dgm:cxn modelId="{B1828A40-79DC-4369-83E2-558125C5E8E6}" type="presOf" srcId="{223AA5B8-8376-4BFB-AFCB-6BE5314EED51}" destId="{D8CEFC6B-FC95-41DB-A023-45798D7A8320}" srcOrd="1" destOrd="0" presId="urn:microsoft.com/office/officeart/2005/8/layout/process3"/>
    <dgm:cxn modelId="{231C7C02-2A67-40E2-8199-82FEBA256AC6}" type="presOf" srcId="{020F1EBB-80AB-4FA8-A686-FB8B3C974A4B}" destId="{D70825A6-D391-4728-8A3A-4CDC1D53677F}" srcOrd="0" destOrd="0" presId="urn:microsoft.com/office/officeart/2005/8/layout/process3"/>
    <dgm:cxn modelId="{8F712284-5C5E-4919-94EA-DB12FA83C4D8}" type="presOf" srcId="{F3C26B58-A874-445B-B5EA-2E0F4B1D2A58}" destId="{B48CEE66-4491-41A8-AEF6-CE904057DADF}" srcOrd="0" destOrd="0" presId="urn:microsoft.com/office/officeart/2005/8/layout/process3"/>
    <dgm:cxn modelId="{4755A7C1-DDAF-4A71-9C90-6DB21DD3AF38}" srcId="{223AA5B8-8376-4BFB-AFCB-6BE5314EED51}" destId="{E2265BB8-F6FD-4A09-850A-379A79247178}" srcOrd="0" destOrd="0" parTransId="{37146EF5-E491-4D0D-8474-2EAB001C5AEA}" sibTransId="{13F7C0CF-82F7-4857-A1AE-B10FCA678761}"/>
    <dgm:cxn modelId="{88FC8870-0327-4AB5-B24B-F491D325216B}" srcId="{B1CA49D9-A7B1-4A96-B356-B9596C11D775}" destId="{020F1EBB-80AB-4FA8-A686-FB8B3C974A4B}" srcOrd="1" destOrd="0" parTransId="{3453D1A1-4156-4BBA-B80A-40E388030506}" sibTransId="{8A855761-F1D2-48F1-88D6-4368D570B9EF}"/>
    <dgm:cxn modelId="{5EB94DE7-4D6B-4C07-9EFC-51CED4595500}" type="presOf" srcId="{E2265BB8-F6FD-4A09-850A-379A79247178}" destId="{1CB37785-DF81-459E-BF12-C65A8260438F}" srcOrd="0" destOrd="0" presId="urn:microsoft.com/office/officeart/2005/8/layout/process3"/>
    <dgm:cxn modelId="{F2C4F829-4A98-4EF4-8502-B8CE4EFBF715}" type="presOf" srcId="{223AA5B8-8376-4BFB-AFCB-6BE5314EED51}" destId="{52729136-6B45-4AEF-B3BA-5FA4261A3367}" srcOrd="0" destOrd="0" presId="urn:microsoft.com/office/officeart/2005/8/layout/process3"/>
    <dgm:cxn modelId="{06D754CC-2065-4B54-9F6A-82B3AA08E17D}" type="presOf" srcId="{546B086A-9826-4ABF-BF73-53CE24B896FE}" destId="{D508331E-DE64-4561-A820-B56837F68ACB}" srcOrd="1" destOrd="0" presId="urn:microsoft.com/office/officeart/2005/8/layout/process3"/>
    <dgm:cxn modelId="{0A93FFA4-2D94-477D-ABFE-F8849D5059EC}" srcId="{B1CA49D9-A7B1-4A96-B356-B9596C11D775}" destId="{223AA5B8-8376-4BFB-AFCB-6BE5314EED51}" srcOrd="0" destOrd="0" parTransId="{286FB03E-16C2-400B-98EE-01BC9C5B9BFE}" sibTransId="{546B086A-9826-4ABF-BF73-53CE24B896FE}"/>
    <dgm:cxn modelId="{EE56D52D-9D36-4485-9000-0511E1EE3088}" type="presOf" srcId="{546B086A-9826-4ABF-BF73-53CE24B896FE}" destId="{4FAC21DD-35CB-4F73-9709-22433A4743AD}" srcOrd="0" destOrd="0" presId="urn:microsoft.com/office/officeart/2005/8/layout/process3"/>
    <dgm:cxn modelId="{0D01818A-83C6-468D-B57A-74DB04DB08E0}" type="presOf" srcId="{020F1EBB-80AB-4FA8-A686-FB8B3C974A4B}" destId="{DBABF7C1-8084-47BF-9DEA-0B7E9BBA5ECF}" srcOrd="1" destOrd="0" presId="urn:microsoft.com/office/officeart/2005/8/layout/process3"/>
    <dgm:cxn modelId="{F2B08188-7E22-4371-87CA-54A6E217166B}" type="presParOf" srcId="{7971C04D-91C1-4974-9989-CA731F47E57C}" destId="{20408E3C-D362-43AB-87C9-FC52EECE47CF}" srcOrd="0" destOrd="0" presId="urn:microsoft.com/office/officeart/2005/8/layout/process3"/>
    <dgm:cxn modelId="{274AC599-9F86-40FD-ACF9-A89F284402E2}" type="presParOf" srcId="{20408E3C-D362-43AB-87C9-FC52EECE47CF}" destId="{52729136-6B45-4AEF-B3BA-5FA4261A3367}" srcOrd="0" destOrd="0" presId="urn:microsoft.com/office/officeart/2005/8/layout/process3"/>
    <dgm:cxn modelId="{3700B5E0-7900-43BA-A691-96B572B46CFA}" type="presParOf" srcId="{20408E3C-D362-43AB-87C9-FC52EECE47CF}" destId="{D8CEFC6B-FC95-41DB-A023-45798D7A8320}" srcOrd="1" destOrd="0" presId="urn:microsoft.com/office/officeart/2005/8/layout/process3"/>
    <dgm:cxn modelId="{6B72D004-24D4-45E2-878A-3FFC16C4E7D1}" type="presParOf" srcId="{20408E3C-D362-43AB-87C9-FC52EECE47CF}" destId="{1CB37785-DF81-459E-BF12-C65A8260438F}" srcOrd="2" destOrd="0" presId="urn:microsoft.com/office/officeart/2005/8/layout/process3"/>
    <dgm:cxn modelId="{D6F42700-8061-4E6F-8D03-A24CD93DDD82}" type="presParOf" srcId="{7971C04D-91C1-4974-9989-CA731F47E57C}" destId="{4FAC21DD-35CB-4F73-9709-22433A4743AD}" srcOrd="1" destOrd="0" presId="urn:microsoft.com/office/officeart/2005/8/layout/process3"/>
    <dgm:cxn modelId="{557B982A-837B-4C17-9760-DB9793D3629A}" type="presParOf" srcId="{4FAC21DD-35CB-4F73-9709-22433A4743AD}" destId="{D508331E-DE64-4561-A820-B56837F68ACB}" srcOrd="0" destOrd="0" presId="urn:microsoft.com/office/officeart/2005/8/layout/process3"/>
    <dgm:cxn modelId="{8F126A13-45F2-46A1-816E-AE1B5A2BDCFF}" type="presParOf" srcId="{7971C04D-91C1-4974-9989-CA731F47E57C}" destId="{30428190-1EE6-48BC-9952-6B4E986B6066}" srcOrd="2" destOrd="0" presId="urn:microsoft.com/office/officeart/2005/8/layout/process3"/>
    <dgm:cxn modelId="{36E77FA6-2380-4485-8038-02845AE679C2}" type="presParOf" srcId="{30428190-1EE6-48BC-9952-6B4E986B6066}" destId="{D70825A6-D391-4728-8A3A-4CDC1D53677F}" srcOrd="0" destOrd="0" presId="urn:microsoft.com/office/officeart/2005/8/layout/process3"/>
    <dgm:cxn modelId="{55CB2E57-CCE9-4C35-9112-CEA3B190AAB4}" type="presParOf" srcId="{30428190-1EE6-48BC-9952-6B4E986B6066}" destId="{DBABF7C1-8084-47BF-9DEA-0B7E9BBA5ECF}" srcOrd="1" destOrd="0" presId="urn:microsoft.com/office/officeart/2005/8/layout/process3"/>
    <dgm:cxn modelId="{B159D99E-176B-4389-B371-BAD1BDCD8F9A}" type="presParOf" srcId="{30428190-1EE6-48BC-9952-6B4E986B6066}" destId="{B48CEE66-4491-41A8-AEF6-CE904057DADF}" srcOrd="2" destOrd="0" presId="urn:microsoft.com/office/officeart/2005/8/layout/process3"/>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DEA75B3-D601-44DD-9834-8D9213FE5763}"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US"/>
        </a:p>
      </dgm:t>
    </dgm:pt>
    <dgm:pt modelId="{66D3F0FC-3488-425E-818B-363A195910F3}">
      <dgm:prSet phldrT="[Text]"/>
      <dgm:spPr/>
      <dgm:t>
        <a:bodyPr/>
        <a:lstStyle/>
        <a:p>
          <a:r>
            <a:rPr lang="en-US"/>
            <a:t>Questions 2:</a:t>
          </a:r>
        </a:p>
      </dgm:t>
    </dgm:pt>
    <dgm:pt modelId="{06E491F6-FA67-422B-814C-ED6A26366CFE}" type="parTrans" cxnId="{C6B354C9-F0AB-4D4D-91F8-1F6D501E4134}">
      <dgm:prSet/>
      <dgm:spPr/>
      <dgm:t>
        <a:bodyPr/>
        <a:lstStyle/>
        <a:p>
          <a:endParaRPr lang="en-US"/>
        </a:p>
      </dgm:t>
    </dgm:pt>
    <dgm:pt modelId="{1CC42057-2228-4E85-A9F9-9311606F0F91}" type="sibTrans" cxnId="{C6B354C9-F0AB-4D4D-91F8-1F6D501E4134}">
      <dgm:prSet/>
      <dgm:spPr/>
      <dgm:t>
        <a:bodyPr/>
        <a:lstStyle/>
        <a:p>
          <a:endParaRPr lang="en-US"/>
        </a:p>
      </dgm:t>
    </dgm:pt>
    <dgm:pt modelId="{B806BFF7-6E02-48AA-80FA-24ECCC463861}">
      <dgm:prSet phldrT="[Text]"/>
      <dgm:spPr/>
      <dgm:t>
        <a:bodyPr/>
        <a:lstStyle/>
        <a:p>
          <a:r>
            <a:rPr lang="en-US"/>
            <a:t>I have been taking antibiotic for a Urinary Tract Infection (UTI) since last week, is that OK in pregnancy? (Or a similar question about other health issues for which they are on medications)</a:t>
          </a:r>
        </a:p>
      </dgm:t>
    </dgm:pt>
    <dgm:pt modelId="{F3BA04A2-7CDD-4FF1-BE17-0AC7EBF715FF}" type="parTrans" cxnId="{08701065-D448-4160-8FFE-ACF8C6B2DB30}">
      <dgm:prSet/>
      <dgm:spPr/>
      <dgm:t>
        <a:bodyPr/>
        <a:lstStyle/>
        <a:p>
          <a:endParaRPr lang="en-US"/>
        </a:p>
      </dgm:t>
    </dgm:pt>
    <dgm:pt modelId="{E9479591-A9D2-43D9-9C8C-822B93E1149A}" type="sibTrans" cxnId="{08701065-D448-4160-8FFE-ACF8C6B2DB30}">
      <dgm:prSet/>
      <dgm:spPr/>
      <dgm:t>
        <a:bodyPr/>
        <a:lstStyle/>
        <a:p>
          <a:endParaRPr lang="en-US"/>
        </a:p>
      </dgm:t>
    </dgm:pt>
    <dgm:pt modelId="{54172811-992B-4EB3-8AB7-F6D7C2007781}">
      <dgm:prSet phldrT="[Text]"/>
      <dgm:spPr/>
      <dgm:t>
        <a:bodyPr/>
        <a:lstStyle/>
        <a:p>
          <a:r>
            <a:rPr lang="en-US"/>
            <a:t>Response 2:</a:t>
          </a:r>
        </a:p>
      </dgm:t>
    </dgm:pt>
    <dgm:pt modelId="{A70D6249-921B-4237-BF3A-0C8AC8A20E29}" type="parTrans" cxnId="{264C661C-D962-4A2A-97A0-07908BCFDF54}">
      <dgm:prSet/>
      <dgm:spPr/>
      <dgm:t>
        <a:bodyPr/>
        <a:lstStyle/>
        <a:p>
          <a:endParaRPr lang="en-US"/>
        </a:p>
      </dgm:t>
    </dgm:pt>
    <dgm:pt modelId="{247D074F-D319-4C40-AB47-F34D9A23EC0F}" type="sibTrans" cxnId="{264C661C-D962-4A2A-97A0-07908BCFDF54}">
      <dgm:prSet/>
      <dgm:spPr/>
      <dgm:t>
        <a:bodyPr/>
        <a:lstStyle/>
        <a:p>
          <a:endParaRPr lang="en-US"/>
        </a:p>
      </dgm:t>
    </dgm:pt>
    <dgm:pt modelId="{1AE40948-22EB-4157-A6AC-061A48425EF3}">
      <dgm:prSet phldrT="[Text]"/>
      <dgm:spPr/>
      <dgm:t>
        <a:bodyPr/>
        <a:lstStyle/>
        <a:p>
          <a:r>
            <a:rPr lang="en-US"/>
            <a:t>Did the doctor know you were pregnanct when they prescribed the medication? If not, check with your doctor immediately. Some medications are absolutely not safe during pregnancy, especially certain antibiotics. I will check with our Medical Director and let you know.</a:t>
          </a:r>
        </a:p>
      </dgm:t>
    </dgm:pt>
    <dgm:pt modelId="{E6D0A9A3-6725-45E3-8C9A-074E7ED51E0B}" type="parTrans" cxnId="{30DF6E2F-FA46-48FC-A9C9-5F43ADF4FEA2}">
      <dgm:prSet/>
      <dgm:spPr/>
      <dgm:t>
        <a:bodyPr/>
        <a:lstStyle/>
        <a:p>
          <a:endParaRPr lang="en-US"/>
        </a:p>
      </dgm:t>
    </dgm:pt>
    <dgm:pt modelId="{C5EE8146-279C-4121-AEEE-05F86D611BE4}" type="sibTrans" cxnId="{30DF6E2F-FA46-48FC-A9C9-5F43ADF4FEA2}">
      <dgm:prSet/>
      <dgm:spPr/>
      <dgm:t>
        <a:bodyPr/>
        <a:lstStyle/>
        <a:p>
          <a:endParaRPr lang="en-US"/>
        </a:p>
      </dgm:t>
    </dgm:pt>
    <dgm:pt modelId="{04390D27-B016-452D-8E4A-B49E8B12F785}" type="pres">
      <dgm:prSet presAssocID="{FDEA75B3-D601-44DD-9834-8D9213FE5763}" presName="linearFlow" presStyleCnt="0">
        <dgm:presLayoutVars>
          <dgm:dir/>
          <dgm:animLvl val="lvl"/>
          <dgm:resizeHandles val="exact"/>
        </dgm:presLayoutVars>
      </dgm:prSet>
      <dgm:spPr/>
      <dgm:t>
        <a:bodyPr/>
        <a:lstStyle/>
        <a:p>
          <a:endParaRPr lang="en-US"/>
        </a:p>
      </dgm:t>
    </dgm:pt>
    <dgm:pt modelId="{7AA377FA-C80B-463F-81D0-5A225F9ED1E1}" type="pres">
      <dgm:prSet presAssocID="{66D3F0FC-3488-425E-818B-363A195910F3}" presName="composite" presStyleCnt="0"/>
      <dgm:spPr/>
    </dgm:pt>
    <dgm:pt modelId="{B022E1BF-B760-4BF6-B16B-00E2129D0D63}" type="pres">
      <dgm:prSet presAssocID="{66D3F0FC-3488-425E-818B-363A195910F3}" presName="parTx" presStyleLbl="node1" presStyleIdx="0" presStyleCnt="2">
        <dgm:presLayoutVars>
          <dgm:chMax val="0"/>
          <dgm:chPref val="0"/>
          <dgm:bulletEnabled val="1"/>
        </dgm:presLayoutVars>
      </dgm:prSet>
      <dgm:spPr/>
      <dgm:t>
        <a:bodyPr/>
        <a:lstStyle/>
        <a:p>
          <a:endParaRPr lang="en-US"/>
        </a:p>
      </dgm:t>
    </dgm:pt>
    <dgm:pt modelId="{585AB942-7A9C-4F8D-A69C-26F52E6E538C}" type="pres">
      <dgm:prSet presAssocID="{66D3F0FC-3488-425E-818B-363A195910F3}" presName="parSh" presStyleLbl="node1" presStyleIdx="0" presStyleCnt="2"/>
      <dgm:spPr/>
      <dgm:t>
        <a:bodyPr/>
        <a:lstStyle/>
        <a:p>
          <a:endParaRPr lang="en-US"/>
        </a:p>
      </dgm:t>
    </dgm:pt>
    <dgm:pt modelId="{64D2AB45-7D56-41A6-81DF-0669F4FFC565}" type="pres">
      <dgm:prSet presAssocID="{66D3F0FC-3488-425E-818B-363A195910F3}" presName="desTx" presStyleLbl="fgAcc1" presStyleIdx="0" presStyleCnt="2">
        <dgm:presLayoutVars>
          <dgm:bulletEnabled val="1"/>
        </dgm:presLayoutVars>
      </dgm:prSet>
      <dgm:spPr/>
      <dgm:t>
        <a:bodyPr/>
        <a:lstStyle/>
        <a:p>
          <a:endParaRPr lang="en-US"/>
        </a:p>
      </dgm:t>
    </dgm:pt>
    <dgm:pt modelId="{46FF164E-0D9C-4A23-9971-9C5D095DF6F6}" type="pres">
      <dgm:prSet presAssocID="{1CC42057-2228-4E85-A9F9-9311606F0F91}" presName="sibTrans" presStyleLbl="sibTrans2D1" presStyleIdx="0" presStyleCnt="1"/>
      <dgm:spPr/>
      <dgm:t>
        <a:bodyPr/>
        <a:lstStyle/>
        <a:p>
          <a:endParaRPr lang="en-US"/>
        </a:p>
      </dgm:t>
    </dgm:pt>
    <dgm:pt modelId="{0954C148-C509-4D37-8FA7-044A2367BA1D}" type="pres">
      <dgm:prSet presAssocID="{1CC42057-2228-4E85-A9F9-9311606F0F91}" presName="connTx" presStyleLbl="sibTrans2D1" presStyleIdx="0" presStyleCnt="1"/>
      <dgm:spPr/>
      <dgm:t>
        <a:bodyPr/>
        <a:lstStyle/>
        <a:p>
          <a:endParaRPr lang="en-US"/>
        </a:p>
      </dgm:t>
    </dgm:pt>
    <dgm:pt modelId="{60A460C5-605C-49A8-B4D2-C11F7CC097AD}" type="pres">
      <dgm:prSet presAssocID="{54172811-992B-4EB3-8AB7-F6D7C2007781}" presName="composite" presStyleCnt="0"/>
      <dgm:spPr/>
    </dgm:pt>
    <dgm:pt modelId="{DFE26038-07DD-4ABC-86E9-A6685DA1198A}" type="pres">
      <dgm:prSet presAssocID="{54172811-992B-4EB3-8AB7-F6D7C2007781}" presName="parTx" presStyleLbl="node1" presStyleIdx="0" presStyleCnt="2">
        <dgm:presLayoutVars>
          <dgm:chMax val="0"/>
          <dgm:chPref val="0"/>
          <dgm:bulletEnabled val="1"/>
        </dgm:presLayoutVars>
      </dgm:prSet>
      <dgm:spPr/>
      <dgm:t>
        <a:bodyPr/>
        <a:lstStyle/>
        <a:p>
          <a:endParaRPr lang="en-US"/>
        </a:p>
      </dgm:t>
    </dgm:pt>
    <dgm:pt modelId="{ACC170CE-C79F-43E8-BF31-3BE7AFF5C515}" type="pres">
      <dgm:prSet presAssocID="{54172811-992B-4EB3-8AB7-F6D7C2007781}" presName="parSh" presStyleLbl="node1" presStyleIdx="1" presStyleCnt="2"/>
      <dgm:spPr/>
      <dgm:t>
        <a:bodyPr/>
        <a:lstStyle/>
        <a:p>
          <a:endParaRPr lang="en-US"/>
        </a:p>
      </dgm:t>
    </dgm:pt>
    <dgm:pt modelId="{1B281344-7AF5-461C-8223-19A811FD3D81}" type="pres">
      <dgm:prSet presAssocID="{54172811-992B-4EB3-8AB7-F6D7C2007781}" presName="desTx" presStyleLbl="fgAcc1" presStyleIdx="1" presStyleCnt="2">
        <dgm:presLayoutVars>
          <dgm:bulletEnabled val="1"/>
        </dgm:presLayoutVars>
      </dgm:prSet>
      <dgm:spPr/>
      <dgm:t>
        <a:bodyPr/>
        <a:lstStyle/>
        <a:p>
          <a:endParaRPr lang="en-US"/>
        </a:p>
      </dgm:t>
    </dgm:pt>
  </dgm:ptLst>
  <dgm:cxnLst>
    <dgm:cxn modelId="{6D0D4D74-0BB9-4BBA-8F56-AAD00A15E021}" type="presOf" srcId="{B806BFF7-6E02-48AA-80FA-24ECCC463861}" destId="{64D2AB45-7D56-41A6-81DF-0669F4FFC565}" srcOrd="0" destOrd="0" presId="urn:microsoft.com/office/officeart/2005/8/layout/process3"/>
    <dgm:cxn modelId="{5D1FDE51-61CE-469C-8EE2-D82D5ED1C448}" type="presOf" srcId="{54172811-992B-4EB3-8AB7-F6D7C2007781}" destId="{DFE26038-07DD-4ABC-86E9-A6685DA1198A}" srcOrd="0" destOrd="0" presId="urn:microsoft.com/office/officeart/2005/8/layout/process3"/>
    <dgm:cxn modelId="{43DCAD95-0CE1-4704-BCF5-E9AFED476B5D}" type="presOf" srcId="{66D3F0FC-3488-425E-818B-363A195910F3}" destId="{585AB942-7A9C-4F8D-A69C-26F52E6E538C}" srcOrd="1" destOrd="0" presId="urn:microsoft.com/office/officeart/2005/8/layout/process3"/>
    <dgm:cxn modelId="{38C9DD12-29CC-4638-8A1F-7A5B16767B44}" type="presOf" srcId="{1CC42057-2228-4E85-A9F9-9311606F0F91}" destId="{0954C148-C509-4D37-8FA7-044A2367BA1D}" srcOrd="1" destOrd="0" presId="urn:microsoft.com/office/officeart/2005/8/layout/process3"/>
    <dgm:cxn modelId="{617A9E17-3713-4BC2-B787-2752316D880A}" type="presOf" srcId="{FDEA75B3-D601-44DD-9834-8D9213FE5763}" destId="{04390D27-B016-452D-8E4A-B49E8B12F785}" srcOrd="0" destOrd="0" presId="urn:microsoft.com/office/officeart/2005/8/layout/process3"/>
    <dgm:cxn modelId="{08701065-D448-4160-8FFE-ACF8C6B2DB30}" srcId="{66D3F0FC-3488-425E-818B-363A195910F3}" destId="{B806BFF7-6E02-48AA-80FA-24ECCC463861}" srcOrd="0" destOrd="0" parTransId="{F3BA04A2-7CDD-4FF1-BE17-0AC7EBF715FF}" sibTransId="{E9479591-A9D2-43D9-9C8C-822B93E1149A}"/>
    <dgm:cxn modelId="{C6B354C9-F0AB-4D4D-91F8-1F6D501E4134}" srcId="{FDEA75B3-D601-44DD-9834-8D9213FE5763}" destId="{66D3F0FC-3488-425E-818B-363A195910F3}" srcOrd="0" destOrd="0" parTransId="{06E491F6-FA67-422B-814C-ED6A26366CFE}" sibTransId="{1CC42057-2228-4E85-A9F9-9311606F0F91}"/>
    <dgm:cxn modelId="{31E7CDCE-C0F0-475F-BA29-8F140A781E96}" type="presOf" srcId="{54172811-992B-4EB3-8AB7-F6D7C2007781}" destId="{ACC170CE-C79F-43E8-BF31-3BE7AFF5C515}" srcOrd="1" destOrd="0" presId="urn:microsoft.com/office/officeart/2005/8/layout/process3"/>
    <dgm:cxn modelId="{F5345896-4E7C-4EAA-BD92-DD99DE22236C}" type="presOf" srcId="{1AE40948-22EB-4157-A6AC-061A48425EF3}" destId="{1B281344-7AF5-461C-8223-19A811FD3D81}" srcOrd="0" destOrd="0" presId="urn:microsoft.com/office/officeart/2005/8/layout/process3"/>
    <dgm:cxn modelId="{DEFF9660-0808-421E-B460-5C40B5B150E4}" type="presOf" srcId="{66D3F0FC-3488-425E-818B-363A195910F3}" destId="{B022E1BF-B760-4BF6-B16B-00E2129D0D63}" srcOrd="0" destOrd="0" presId="urn:microsoft.com/office/officeart/2005/8/layout/process3"/>
    <dgm:cxn modelId="{91D8819C-FA65-4637-BD6F-8E562503710A}" type="presOf" srcId="{1CC42057-2228-4E85-A9F9-9311606F0F91}" destId="{46FF164E-0D9C-4A23-9971-9C5D095DF6F6}" srcOrd="0" destOrd="0" presId="urn:microsoft.com/office/officeart/2005/8/layout/process3"/>
    <dgm:cxn modelId="{30DF6E2F-FA46-48FC-A9C9-5F43ADF4FEA2}" srcId="{54172811-992B-4EB3-8AB7-F6D7C2007781}" destId="{1AE40948-22EB-4157-A6AC-061A48425EF3}" srcOrd="0" destOrd="0" parTransId="{E6D0A9A3-6725-45E3-8C9A-074E7ED51E0B}" sibTransId="{C5EE8146-279C-4121-AEEE-05F86D611BE4}"/>
    <dgm:cxn modelId="{264C661C-D962-4A2A-97A0-07908BCFDF54}" srcId="{FDEA75B3-D601-44DD-9834-8D9213FE5763}" destId="{54172811-992B-4EB3-8AB7-F6D7C2007781}" srcOrd="1" destOrd="0" parTransId="{A70D6249-921B-4237-BF3A-0C8AC8A20E29}" sibTransId="{247D074F-D319-4C40-AB47-F34D9A23EC0F}"/>
    <dgm:cxn modelId="{60D541E1-F7D6-4637-9BFF-1317BEEF45E8}" type="presParOf" srcId="{04390D27-B016-452D-8E4A-B49E8B12F785}" destId="{7AA377FA-C80B-463F-81D0-5A225F9ED1E1}" srcOrd="0" destOrd="0" presId="urn:microsoft.com/office/officeart/2005/8/layout/process3"/>
    <dgm:cxn modelId="{53FA571F-F630-4F82-AE5C-C0931284800B}" type="presParOf" srcId="{7AA377FA-C80B-463F-81D0-5A225F9ED1E1}" destId="{B022E1BF-B760-4BF6-B16B-00E2129D0D63}" srcOrd="0" destOrd="0" presId="urn:microsoft.com/office/officeart/2005/8/layout/process3"/>
    <dgm:cxn modelId="{843EA9BA-A734-450F-A017-D4FD8648E13C}" type="presParOf" srcId="{7AA377FA-C80B-463F-81D0-5A225F9ED1E1}" destId="{585AB942-7A9C-4F8D-A69C-26F52E6E538C}" srcOrd="1" destOrd="0" presId="urn:microsoft.com/office/officeart/2005/8/layout/process3"/>
    <dgm:cxn modelId="{B15D0DDA-410A-47D6-B8EF-AF37B398EAC6}" type="presParOf" srcId="{7AA377FA-C80B-463F-81D0-5A225F9ED1E1}" destId="{64D2AB45-7D56-41A6-81DF-0669F4FFC565}" srcOrd="2" destOrd="0" presId="urn:microsoft.com/office/officeart/2005/8/layout/process3"/>
    <dgm:cxn modelId="{539B2597-01D7-440F-90BC-0E444790DB4B}" type="presParOf" srcId="{04390D27-B016-452D-8E4A-B49E8B12F785}" destId="{46FF164E-0D9C-4A23-9971-9C5D095DF6F6}" srcOrd="1" destOrd="0" presId="urn:microsoft.com/office/officeart/2005/8/layout/process3"/>
    <dgm:cxn modelId="{08BA9546-86DC-487E-8384-C16CD41BE89C}" type="presParOf" srcId="{46FF164E-0D9C-4A23-9971-9C5D095DF6F6}" destId="{0954C148-C509-4D37-8FA7-044A2367BA1D}" srcOrd="0" destOrd="0" presId="urn:microsoft.com/office/officeart/2005/8/layout/process3"/>
    <dgm:cxn modelId="{FBFF4F87-C04F-43C9-9213-262E3AAD838D}" type="presParOf" srcId="{04390D27-B016-452D-8E4A-B49E8B12F785}" destId="{60A460C5-605C-49A8-B4D2-C11F7CC097AD}" srcOrd="2" destOrd="0" presId="urn:microsoft.com/office/officeart/2005/8/layout/process3"/>
    <dgm:cxn modelId="{569B6F37-6CFF-49C0-AB80-3836C1C440D1}" type="presParOf" srcId="{60A460C5-605C-49A8-B4D2-C11F7CC097AD}" destId="{DFE26038-07DD-4ABC-86E9-A6685DA1198A}" srcOrd="0" destOrd="0" presId="urn:microsoft.com/office/officeart/2005/8/layout/process3"/>
    <dgm:cxn modelId="{159671BC-480B-4878-A08E-91099E049492}" type="presParOf" srcId="{60A460C5-605C-49A8-B4D2-C11F7CC097AD}" destId="{ACC170CE-C79F-43E8-BF31-3BE7AFF5C515}" srcOrd="1" destOrd="0" presId="urn:microsoft.com/office/officeart/2005/8/layout/process3"/>
    <dgm:cxn modelId="{C5442DA1-AB1C-4EDB-9E2C-FD2C9649412A}" type="presParOf" srcId="{60A460C5-605C-49A8-B4D2-C11F7CC097AD}" destId="{1B281344-7AF5-461C-8223-19A811FD3D81}" srcOrd="2" destOrd="0" presId="urn:microsoft.com/office/officeart/2005/8/layout/process3"/>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13865EB-6DA2-4331-A0F7-FB17C12B4FFF}"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US"/>
        </a:p>
      </dgm:t>
    </dgm:pt>
    <dgm:pt modelId="{790AA661-07EC-4F71-B745-54F2B1F6F372}">
      <dgm:prSet phldrT="[Text]"/>
      <dgm:spPr/>
      <dgm:t>
        <a:bodyPr/>
        <a:lstStyle/>
        <a:p>
          <a:r>
            <a:rPr lang="en-US"/>
            <a:t>Question 3:</a:t>
          </a:r>
        </a:p>
      </dgm:t>
    </dgm:pt>
    <dgm:pt modelId="{753BB19F-2E0A-44FB-971F-07B5FE5E424A}" type="parTrans" cxnId="{F389DAC5-4D4E-480D-8948-C341CA1804AC}">
      <dgm:prSet/>
      <dgm:spPr/>
      <dgm:t>
        <a:bodyPr/>
        <a:lstStyle/>
        <a:p>
          <a:endParaRPr lang="en-US"/>
        </a:p>
      </dgm:t>
    </dgm:pt>
    <dgm:pt modelId="{F0FB9315-A02B-427F-8921-AA96A4599ECF}" type="sibTrans" cxnId="{F389DAC5-4D4E-480D-8948-C341CA1804AC}">
      <dgm:prSet/>
      <dgm:spPr/>
      <dgm:t>
        <a:bodyPr/>
        <a:lstStyle/>
        <a:p>
          <a:endParaRPr lang="en-US"/>
        </a:p>
      </dgm:t>
    </dgm:pt>
    <dgm:pt modelId="{FF770EA0-381B-44CC-A82B-7280B81F9722}">
      <dgm:prSet phldrT="[Text]"/>
      <dgm:spPr/>
      <dgm:t>
        <a:bodyPr/>
        <a:lstStyle/>
        <a:p>
          <a:r>
            <a:rPr lang="en-US"/>
            <a:t>I have used marijuana a couple of times since my last menstrual period, is that going to affect my baby?</a:t>
          </a:r>
        </a:p>
      </dgm:t>
    </dgm:pt>
    <dgm:pt modelId="{1B205300-460E-42D4-A712-A7A6A6A61B6D}" type="parTrans" cxnId="{7C147469-899B-4386-8284-D67189BFFFCE}">
      <dgm:prSet/>
      <dgm:spPr/>
      <dgm:t>
        <a:bodyPr/>
        <a:lstStyle/>
        <a:p>
          <a:endParaRPr lang="en-US"/>
        </a:p>
      </dgm:t>
    </dgm:pt>
    <dgm:pt modelId="{2594C21B-A165-4009-9B09-1A9D33615167}" type="sibTrans" cxnId="{7C147469-899B-4386-8284-D67189BFFFCE}">
      <dgm:prSet/>
      <dgm:spPr/>
      <dgm:t>
        <a:bodyPr/>
        <a:lstStyle/>
        <a:p>
          <a:endParaRPr lang="en-US"/>
        </a:p>
      </dgm:t>
    </dgm:pt>
    <dgm:pt modelId="{64A4D920-AFCD-4B4D-B1A6-702772CA4500}">
      <dgm:prSet phldrT="[Text]"/>
      <dgm:spPr/>
      <dgm:t>
        <a:bodyPr/>
        <a:lstStyle/>
        <a:p>
          <a:r>
            <a:rPr lang="en-US"/>
            <a:t>Response 3:</a:t>
          </a:r>
        </a:p>
      </dgm:t>
    </dgm:pt>
    <dgm:pt modelId="{68B020F7-DF0B-4BAF-B5F7-2C3167C8771E}" type="parTrans" cxnId="{00100DBB-C0AF-4BDE-A6BF-8BEA1E2242C0}">
      <dgm:prSet/>
      <dgm:spPr/>
      <dgm:t>
        <a:bodyPr/>
        <a:lstStyle/>
        <a:p>
          <a:endParaRPr lang="en-US"/>
        </a:p>
      </dgm:t>
    </dgm:pt>
    <dgm:pt modelId="{4504A778-1E8B-4B32-8AC3-3B95C9C96EFF}" type="sibTrans" cxnId="{00100DBB-C0AF-4BDE-A6BF-8BEA1E2242C0}">
      <dgm:prSet/>
      <dgm:spPr/>
      <dgm:t>
        <a:bodyPr/>
        <a:lstStyle/>
        <a:p>
          <a:endParaRPr lang="en-US"/>
        </a:p>
      </dgm:t>
    </dgm:pt>
    <dgm:pt modelId="{1CC4948B-99B6-4689-A45F-9F8C04E7F417}">
      <dgm:prSet phldrT="[Text]"/>
      <dgm:spPr/>
      <dgm:t>
        <a:bodyPr/>
        <a:lstStyle/>
        <a:p>
          <a:r>
            <a:rPr lang="en-US"/>
            <a:t>Are you still using it? It is not recommended during pregnancy and carries risks throughout pregnancy including pre-term delivery and small for gestational age baby.</a:t>
          </a:r>
        </a:p>
      </dgm:t>
    </dgm:pt>
    <dgm:pt modelId="{C1B8C395-750A-457C-B7A9-F4EBE37811A1}" type="parTrans" cxnId="{7D6DC810-AD4F-4F22-A0C9-B1A0773A46A9}">
      <dgm:prSet/>
      <dgm:spPr/>
      <dgm:t>
        <a:bodyPr/>
        <a:lstStyle/>
        <a:p>
          <a:endParaRPr lang="en-US"/>
        </a:p>
      </dgm:t>
    </dgm:pt>
    <dgm:pt modelId="{16EE0757-3CCE-4B3D-8D02-98963CF47255}" type="sibTrans" cxnId="{7D6DC810-AD4F-4F22-A0C9-B1A0773A46A9}">
      <dgm:prSet/>
      <dgm:spPr/>
      <dgm:t>
        <a:bodyPr/>
        <a:lstStyle/>
        <a:p>
          <a:endParaRPr lang="en-US"/>
        </a:p>
      </dgm:t>
    </dgm:pt>
    <dgm:pt modelId="{50ECAE0D-2767-4C9D-A558-7DE384FD4C49}" type="pres">
      <dgm:prSet presAssocID="{013865EB-6DA2-4331-A0F7-FB17C12B4FFF}" presName="linearFlow" presStyleCnt="0">
        <dgm:presLayoutVars>
          <dgm:dir/>
          <dgm:animLvl val="lvl"/>
          <dgm:resizeHandles val="exact"/>
        </dgm:presLayoutVars>
      </dgm:prSet>
      <dgm:spPr/>
      <dgm:t>
        <a:bodyPr/>
        <a:lstStyle/>
        <a:p>
          <a:endParaRPr lang="en-US"/>
        </a:p>
      </dgm:t>
    </dgm:pt>
    <dgm:pt modelId="{12646AE5-258A-43E6-BBE0-868833E36234}" type="pres">
      <dgm:prSet presAssocID="{790AA661-07EC-4F71-B745-54F2B1F6F372}" presName="composite" presStyleCnt="0"/>
      <dgm:spPr/>
    </dgm:pt>
    <dgm:pt modelId="{A598291D-9780-4C6A-AA40-38A5500C9079}" type="pres">
      <dgm:prSet presAssocID="{790AA661-07EC-4F71-B745-54F2B1F6F372}" presName="parTx" presStyleLbl="node1" presStyleIdx="0" presStyleCnt="2">
        <dgm:presLayoutVars>
          <dgm:chMax val="0"/>
          <dgm:chPref val="0"/>
          <dgm:bulletEnabled val="1"/>
        </dgm:presLayoutVars>
      </dgm:prSet>
      <dgm:spPr/>
      <dgm:t>
        <a:bodyPr/>
        <a:lstStyle/>
        <a:p>
          <a:endParaRPr lang="en-US"/>
        </a:p>
      </dgm:t>
    </dgm:pt>
    <dgm:pt modelId="{68E7CC77-345D-427D-B21B-C178AC787E8D}" type="pres">
      <dgm:prSet presAssocID="{790AA661-07EC-4F71-B745-54F2B1F6F372}" presName="parSh" presStyleLbl="node1" presStyleIdx="0" presStyleCnt="2"/>
      <dgm:spPr/>
      <dgm:t>
        <a:bodyPr/>
        <a:lstStyle/>
        <a:p>
          <a:endParaRPr lang="en-US"/>
        </a:p>
      </dgm:t>
    </dgm:pt>
    <dgm:pt modelId="{E9055EC0-8770-40DB-8D71-9A6F20F36784}" type="pres">
      <dgm:prSet presAssocID="{790AA661-07EC-4F71-B745-54F2B1F6F372}" presName="desTx" presStyleLbl="fgAcc1" presStyleIdx="0" presStyleCnt="2">
        <dgm:presLayoutVars>
          <dgm:bulletEnabled val="1"/>
        </dgm:presLayoutVars>
      </dgm:prSet>
      <dgm:spPr/>
      <dgm:t>
        <a:bodyPr/>
        <a:lstStyle/>
        <a:p>
          <a:endParaRPr lang="en-US"/>
        </a:p>
      </dgm:t>
    </dgm:pt>
    <dgm:pt modelId="{B5E7E627-6577-494F-82B5-95F3D0931670}" type="pres">
      <dgm:prSet presAssocID="{F0FB9315-A02B-427F-8921-AA96A4599ECF}" presName="sibTrans" presStyleLbl="sibTrans2D1" presStyleIdx="0" presStyleCnt="1"/>
      <dgm:spPr/>
      <dgm:t>
        <a:bodyPr/>
        <a:lstStyle/>
        <a:p>
          <a:endParaRPr lang="en-US"/>
        </a:p>
      </dgm:t>
    </dgm:pt>
    <dgm:pt modelId="{BF653FA2-AF11-458E-A113-481500CA4684}" type="pres">
      <dgm:prSet presAssocID="{F0FB9315-A02B-427F-8921-AA96A4599ECF}" presName="connTx" presStyleLbl="sibTrans2D1" presStyleIdx="0" presStyleCnt="1"/>
      <dgm:spPr/>
      <dgm:t>
        <a:bodyPr/>
        <a:lstStyle/>
        <a:p>
          <a:endParaRPr lang="en-US"/>
        </a:p>
      </dgm:t>
    </dgm:pt>
    <dgm:pt modelId="{E18A80F6-3D28-4CC1-9F7A-C6413DEE0AA0}" type="pres">
      <dgm:prSet presAssocID="{64A4D920-AFCD-4B4D-B1A6-702772CA4500}" presName="composite" presStyleCnt="0"/>
      <dgm:spPr/>
    </dgm:pt>
    <dgm:pt modelId="{7C73A1C3-05AC-4408-BE4C-42F8250380A0}" type="pres">
      <dgm:prSet presAssocID="{64A4D920-AFCD-4B4D-B1A6-702772CA4500}" presName="parTx" presStyleLbl="node1" presStyleIdx="0" presStyleCnt="2">
        <dgm:presLayoutVars>
          <dgm:chMax val="0"/>
          <dgm:chPref val="0"/>
          <dgm:bulletEnabled val="1"/>
        </dgm:presLayoutVars>
      </dgm:prSet>
      <dgm:spPr/>
      <dgm:t>
        <a:bodyPr/>
        <a:lstStyle/>
        <a:p>
          <a:endParaRPr lang="en-US"/>
        </a:p>
      </dgm:t>
    </dgm:pt>
    <dgm:pt modelId="{7CCB6BD6-9139-4D4A-8BE9-8F3323262063}" type="pres">
      <dgm:prSet presAssocID="{64A4D920-AFCD-4B4D-B1A6-702772CA4500}" presName="parSh" presStyleLbl="node1" presStyleIdx="1" presStyleCnt="2"/>
      <dgm:spPr/>
      <dgm:t>
        <a:bodyPr/>
        <a:lstStyle/>
        <a:p>
          <a:endParaRPr lang="en-US"/>
        </a:p>
      </dgm:t>
    </dgm:pt>
    <dgm:pt modelId="{F9B33833-0778-4F30-8459-AE422EF50F58}" type="pres">
      <dgm:prSet presAssocID="{64A4D920-AFCD-4B4D-B1A6-702772CA4500}" presName="desTx" presStyleLbl="fgAcc1" presStyleIdx="1" presStyleCnt="2">
        <dgm:presLayoutVars>
          <dgm:bulletEnabled val="1"/>
        </dgm:presLayoutVars>
      </dgm:prSet>
      <dgm:spPr/>
      <dgm:t>
        <a:bodyPr/>
        <a:lstStyle/>
        <a:p>
          <a:endParaRPr lang="en-US"/>
        </a:p>
      </dgm:t>
    </dgm:pt>
  </dgm:ptLst>
  <dgm:cxnLst>
    <dgm:cxn modelId="{BBBB71CE-066C-46F5-8C9B-A344BF248DCA}" type="presOf" srcId="{013865EB-6DA2-4331-A0F7-FB17C12B4FFF}" destId="{50ECAE0D-2767-4C9D-A558-7DE384FD4C49}" srcOrd="0" destOrd="0" presId="urn:microsoft.com/office/officeart/2005/8/layout/process3"/>
    <dgm:cxn modelId="{A16C9B37-4C2E-43CB-90D6-2C842A8A5B90}" type="presOf" srcId="{790AA661-07EC-4F71-B745-54F2B1F6F372}" destId="{68E7CC77-345D-427D-B21B-C178AC787E8D}" srcOrd="1" destOrd="0" presId="urn:microsoft.com/office/officeart/2005/8/layout/process3"/>
    <dgm:cxn modelId="{1D950D65-1E89-431D-A292-3182E78341C4}" type="presOf" srcId="{FF770EA0-381B-44CC-A82B-7280B81F9722}" destId="{E9055EC0-8770-40DB-8D71-9A6F20F36784}" srcOrd="0" destOrd="0" presId="urn:microsoft.com/office/officeart/2005/8/layout/process3"/>
    <dgm:cxn modelId="{00100DBB-C0AF-4BDE-A6BF-8BEA1E2242C0}" srcId="{013865EB-6DA2-4331-A0F7-FB17C12B4FFF}" destId="{64A4D920-AFCD-4B4D-B1A6-702772CA4500}" srcOrd="1" destOrd="0" parTransId="{68B020F7-DF0B-4BAF-B5F7-2C3167C8771E}" sibTransId="{4504A778-1E8B-4B32-8AC3-3B95C9C96EFF}"/>
    <dgm:cxn modelId="{F1116BEB-E514-425E-884F-56891781E145}" type="presOf" srcId="{1CC4948B-99B6-4689-A45F-9F8C04E7F417}" destId="{F9B33833-0778-4F30-8459-AE422EF50F58}" srcOrd="0" destOrd="0" presId="urn:microsoft.com/office/officeart/2005/8/layout/process3"/>
    <dgm:cxn modelId="{750DD372-9149-4304-9C7D-4772FB46844F}" type="presOf" srcId="{F0FB9315-A02B-427F-8921-AA96A4599ECF}" destId="{B5E7E627-6577-494F-82B5-95F3D0931670}" srcOrd="0" destOrd="0" presId="urn:microsoft.com/office/officeart/2005/8/layout/process3"/>
    <dgm:cxn modelId="{7790AA04-5D80-49BA-A093-CD4BCDEACBBB}" type="presOf" srcId="{F0FB9315-A02B-427F-8921-AA96A4599ECF}" destId="{BF653FA2-AF11-458E-A113-481500CA4684}" srcOrd="1" destOrd="0" presId="urn:microsoft.com/office/officeart/2005/8/layout/process3"/>
    <dgm:cxn modelId="{FED3AEE0-507E-443E-AEBB-750E4407DB02}" type="presOf" srcId="{790AA661-07EC-4F71-B745-54F2B1F6F372}" destId="{A598291D-9780-4C6A-AA40-38A5500C9079}" srcOrd="0" destOrd="0" presId="urn:microsoft.com/office/officeart/2005/8/layout/process3"/>
    <dgm:cxn modelId="{97634C35-8B23-4DAE-8352-E702F05EB30F}" type="presOf" srcId="{64A4D920-AFCD-4B4D-B1A6-702772CA4500}" destId="{7CCB6BD6-9139-4D4A-8BE9-8F3323262063}" srcOrd="1" destOrd="0" presId="urn:microsoft.com/office/officeart/2005/8/layout/process3"/>
    <dgm:cxn modelId="{7C147469-899B-4386-8284-D67189BFFFCE}" srcId="{790AA661-07EC-4F71-B745-54F2B1F6F372}" destId="{FF770EA0-381B-44CC-A82B-7280B81F9722}" srcOrd="0" destOrd="0" parTransId="{1B205300-460E-42D4-A712-A7A6A6A61B6D}" sibTransId="{2594C21B-A165-4009-9B09-1A9D33615167}"/>
    <dgm:cxn modelId="{AD6B97B3-D709-4165-9D0C-8BBF30FA0E1D}" type="presOf" srcId="{64A4D920-AFCD-4B4D-B1A6-702772CA4500}" destId="{7C73A1C3-05AC-4408-BE4C-42F8250380A0}" srcOrd="0" destOrd="0" presId="urn:microsoft.com/office/officeart/2005/8/layout/process3"/>
    <dgm:cxn modelId="{7D6DC810-AD4F-4F22-A0C9-B1A0773A46A9}" srcId="{64A4D920-AFCD-4B4D-B1A6-702772CA4500}" destId="{1CC4948B-99B6-4689-A45F-9F8C04E7F417}" srcOrd="0" destOrd="0" parTransId="{C1B8C395-750A-457C-B7A9-F4EBE37811A1}" sibTransId="{16EE0757-3CCE-4B3D-8D02-98963CF47255}"/>
    <dgm:cxn modelId="{F389DAC5-4D4E-480D-8948-C341CA1804AC}" srcId="{013865EB-6DA2-4331-A0F7-FB17C12B4FFF}" destId="{790AA661-07EC-4F71-B745-54F2B1F6F372}" srcOrd="0" destOrd="0" parTransId="{753BB19F-2E0A-44FB-971F-07B5FE5E424A}" sibTransId="{F0FB9315-A02B-427F-8921-AA96A4599ECF}"/>
    <dgm:cxn modelId="{DE5E175F-384C-4580-B942-90A9EB43C319}" type="presParOf" srcId="{50ECAE0D-2767-4C9D-A558-7DE384FD4C49}" destId="{12646AE5-258A-43E6-BBE0-868833E36234}" srcOrd="0" destOrd="0" presId="urn:microsoft.com/office/officeart/2005/8/layout/process3"/>
    <dgm:cxn modelId="{312C6F04-2338-44B6-A8FE-F38E976A2F6F}" type="presParOf" srcId="{12646AE5-258A-43E6-BBE0-868833E36234}" destId="{A598291D-9780-4C6A-AA40-38A5500C9079}" srcOrd="0" destOrd="0" presId="urn:microsoft.com/office/officeart/2005/8/layout/process3"/>
    <dgm:cxn modelId="{1C8C6F0B-6C7B-4845-B615-9256DBAE84D4}" type="presParOf" srcId="{12646AE5-258A-43E6-BBE0-868833E36234}" destId="{68E7CC77-345D-427D-B21B-C178AC787E8D}" srcOrd="1" destOrd="0" presId="urn:microsoft.com/office/officeart/2005/8/layout/process3"/>
    <dgm:cxn modelId="{B627F52E-17C6-4D34-B64D-5A1AC3175630}" type="presParOf" srcId="{12646AE5-258A-43E6-BBE0-868833E36234}" destId="{E9055EC0-8770-40DB-8D71-9A6F20F36784}" srcOrd="2" destOrd="0" presId="urn:microsoft.com/office/officeart/2005/8/layout/process3"/>
    <dgm:cxn modelId="{3B073C3B-8149-4C6B-9EA7-1EE03C53F6B6}" type="presParOf" srcId="{50ECAE0D-2767-4C9D-A558-7DE384FD4C49}" destId="{B5E7E627-6577-494F-82B5-95F3D0931670}" srcOrd="1" destOrd="0" presId="urn:microsoft.com/office/officeart/2005/8/layout/process3"/>
    <dgm:cxn modelId="{6579A064-8186-4C48-99F1-CCB67ECCD550}" type="presParOf" srcId="{B5E7E627-6577-494F-82B5-95F3D0931670}" destId="{BF653FA2-AF11-458E-A113-481500CA4684}" srcOrd="0" destOrd="0" presId="urn:microsoft.com/office/officeart/2005/8/layout/process3"/>
    <dgm:cxn modelId="{D5745399-BF1C-4AB6-B84C-74A8E7752382}" type="presParOf" srcId="{50ECAE0D-2767-4C9D-A558-7DE384FD4C49}" destId="{E18A80F6-3D28-4CC1-9F7A-C6413DEE0AA0}" srcOrd="2" destOrd="0" presId="urn:microsoft.com/office/officeart/2005/8/layout/process3"/>
    <dgm:cxn modelId="{8B3BED90-C8F6-4B76-88D6-882D250986DD}" type="presParOf" srcId="{E18A80F6-3D28-4CC1-9F7A-C6413DEE0AA0}" destId="{7C73A1C3-05AC-4408-BE4C-42F8250380A0}" srcOrd="0" destOrd="0" presId="urn:microsoft.com/office/officeart/2005/8/layout/process3"/>
    <dgm:cxn modelId="{BAD5BBBF-08DC-4693-9BFD-BD1D0D0AF0EB}" type="presParOf" srcId="{E18A80F6-3D28-4CC1-9F7A-C6413DEE0AA0}" destId="{7CCB6BD6-9139-4D4A-8BE9-8F3323262063}" srcOrd="1" destOrd="0" presId="urn:microsoft.com/office/officeart/2005/8/layout/process3"/>
    <dgm:cxn modelId="{40AEE9BA-78AC-45C4-85DF-57A9EA900F26}" type="presParOf" srcId="{E18A80F6-3D28-4CC1-9F7A-C6413DEE0AA0}" destId="{F9B33833-0778-4F30-8459-AE422EF50F58}" srcOrd="2" destOrd="0" presId="urn:microsoft.com/office/officeart/2005/8/layout/process3"/>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3ADE00-3681-463A-A47F-FF33090ECCBD}">
      <dsp:nvSpPr>
        <dsp:cNvPr id="0" name=""/>
        <dsp:cNvSpPr/>
      </dsp:nvSpPr>
      <dsp:spPr>
        <a:xfrm>
          <a:off x="2443318" y="2381782"/>
          <a:ext cx="1733967" cy="412605"/>
        </a:xfrm>
        <a:custGeom>
          <a:avLst/>
          <a:gdLst/>
          <a:ahLst/>
          <a:cxnLst/>
          <a:rect l="0" t="0" r="0" b="0"/>
          <a:pathLst>
            <a:path>
              <a:moveTo>
                <a:pt x="0" y="0"/>
              </a:moveTo>
              <a:lnTo>
                <a:pt x="0" y="281178"/>
              </a:lnTo>
              <a:lnTo>
                <a:pt x="1733967" y="281178"/>
              </a:lnTo>
              <a:lnTo>
                <a:pt x="1733967" y="4126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CE8E94-AFE2-4F32-B7E8-2F7E26BE1D65}">
      <dsp:nvSpPr>
        <dsp:cNvPr id="0" name=""/>
        <dsp:cNvSpPr/>
      </dsp:nvSpPr>
      <dsp:spPr>
        <a:xfrm>
          <a:off x="2397598" y="2381782"/>
          <a:ext cx="91440" cy="412605"/>
        </a:xfrm>
        <a:custGeom>
          <a:avLst/>
          <a:gdLst/>
          <a:ahLst/>
          <a:cxnLst/>
          <a:rect l="0" t="0" r="0" b="0"/>
          <a:pathLst>
            <a:path>
              <a:moveTo>
                <a:pt x="45720" y="0"/>
              </a:moveTo>
              <a:lnTo>
                <a:pt x="45720" y="4126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7B20B3-F115-4211-89F4-2D1C50DF15AB}">
      <dsp:nvSpPr>
        <dsp:cNvPr id="0" name=""/>
        <dsp:cNvSpPr/>
      </dsp:nvSpPr>
      <dsp:spPr>
        <a:xfrm>
          <a:off x="709350" y="2381782"/>
          <a:ext cx="1733967" cy="412605"/>
        </a:xfrm>
        <a:custGeom>
          <a:avLst/>
          <a:gdLst/>
          <a:ahLst/>
          <a:cxnLst/>
          <a:rect l="0" t="0" r="0" b="0"/>
          <a:pathLst>
            <a:path>
              <a:moveTo>
                <a:pt x="1733967" y="0"/>
              </a:moveTo>
              <a:lnTo>
                <a:pt x="1733967" y="281178"/>
              </a:lnTo>
              <a:lnTo>
                <a:pt x="0" y="281178"/>
              </a:lnTo>
              <a:lnTo>
                <a:pt x="0" y="4126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65EFF0-7E74-45C2-A133-C98E7BA13A29}">
      <dsp:nvSpPr>
        <dsp:cNvPr id="0" name=""/>
        <dsp:cNvSpPr/>
      </dsp:nvSpPr>
      <dsp:spPr>
        <a:xfrm>
          <a:off x="2397598" y="1068302"/>
          <a:ext cx="91440" cy="412605"/>
        </a:xfrm>
        <a:custGeom>
          <a:avLst/>
          <a:gdLst/>
          <a:ahLst/>
          <a:cxnLst/>
          <a:rect l="0" t="0" r="0" b="0"/>
          <a:pathLst>
            <a:path>
              <a:moveTo>
                <a:pt x="45720" y="0"/>
              </a:moveTo>
              <a:lnTo>
                <a:pt x="45720" y="4126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5C8C94-0A3D-4135-ADCB-82898728F181}">
      <dsp:nvSpPr>
        <dsp:cNvPr id="0" name=""/>
        <dsp:cNvSpPr/>
      </dsp:nvSpPr>
      <dsp:spPr>
        <a:xfrm>
          <a:off x="1733967" y="167426"/>
          <a:ext cx="1418700" cy="9008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B3E1465-D282-4335-A672-DEE4C0159FBE}">
      <dsp:nvSpPr>
        <dsp:cNvPr id="0" name=""/>
        <dsp:cNvSpPr/>
      </dsp:nvSpPr>
      <dsp:spPr>
        <a:xfrm>
          <a:off x="1891601" y="317178"/>
          <a:ext cx="1418700" cy="9008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Board of Directors</a:t>
          </a:r>
        </a:p>
      </dsp:txBody>
      <dsp:txXfrm>
        <a:off x="1917987" y="343564"/>
        <a:ext cx="1365928" cy="848103"/>
      </dsp:txXfrm>
    </dsp:sp>
    <dsp:sp modelId="{DA420EFD-658F-44E3-8D45-FD667058ABFF}">
      <dsp:nvSpPr>
        <dsp:cNvPr id="0" name=""/>
        <dsp:cNvSpPr/>
      </dsp:nvSpPr>
      <dsp:spPr>
        <a:xfrm>
          <a:off x="1733967" y="1480907"/>
          <a:ext cx="1418700" cy="9008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C5F88BF-AEDD-4FB3-9CF6-557ED2271FC9}">
      <dsp:nvSpPr>
        <dsp:cNvPr id="0" name=""/>
        <dsp:cNvSpPr/>
      </dsp:nvSpPr>
      <dsp:spPr>
        <a:xfrm>
          <a:off x="1891601" y="1630659"/>
          <a:ext cx="1418700" cy="9008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President/CEO</a:t>
          </a:r>
        </a:p>
      </dsp:txBody>
      <dsp:txXfrm>
        <a:off x="1917987" y="1657045"/>
        <a:ext cx="1365928" cy="848103"/>
      </dsp:txXfrm>
    </dsp:sp>
    <dsp:sp modelId="{498A0247-EFBD-412A-BA0A-363CE45083B3}">
      <dsp:nvSpPr>
        <dsp:cNvPr id="0" name=""/>
        <dsp:cNvSpPr/>
      </dsp:nvSpPr>
      <dsp:spPr>
        <a:xfrm>
          <a:off x="0" y="2794388"/>
          <a:ext cx="1418700" cy="9008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816A89-9FB8-4DC5-BA6E-329C2D05D8D6}">
      <dsp:nvSpPr>
        <dsp:cNvPr id="0" name=""/>
        <dsp:cNvSpPr/>
      </dsp:nvSpPr>
      <dsp:spPr>
        <a:xfrm>
          <a:off x="157633" y="2944139"/>
          <a:ext cx="1418700" cy="9008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Director of Patient Resources</a:t>
          </a:r>
        </a:p>
      </dsp:txBody>
      <dsp:txXfrm>
        <a:off x="184019" y="2970525"/>
        <a:ext cx="1365928" cy="848103"/>
      </dsp:txXfrm>
    </dsp:sp>
    <dsp:sp modelId="{00CB17F4-B8D7-415A-9BE4-2410C65FC50D}">
      <dsp:nvSpPr>
        <dsp:cNvPr id="0" name=""/>
        <dsp:cNvSpPr/>
      </dsp:nvSpPr>
      <dsp:spPr>
        <a:xfrm>
          <a:off x="1733967" y="2794388"/>
          <a:ext cx="1418700" cy="9008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BB25916-B060-4914-B1D3-7CCA4ECD0116}">
      <dsp:nvSpPr>
        <dsp:cNvPr id="0" name=""/>
        <dsp:cNvSpPr/>
      </dsp:nvSpPr>
      <dsp:spPr>
        <a:xfrm>
          <a:off x="1891601" y="2944139"/>
          <a:ext cx="1418700" cy="9008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Director of Medical Services</a:t>
          </a:r>
        </a:p>
      </dsp:txBody>
      <dsp:txXfrm>
        <a:off x="1917987" y="2970525"/>
        <a:ext cx="1365928" cy="848103"/>
      </dsp:txXfrm>
    </dsp:sp>
    <dsp:sp modelId="{A7E0817C-7D19-4F9B-A865-70E13775B206}">
      <dsp:nvSpPr>
        <dsp:cNvPr id="0" name=""/>
        <dsp:cNvSpPr/>
      </dsp:nvSpPr>
      <dsp:spPr>
        <a:xfrm>
          <a:off x="3467935" y="2794388"/>
          <a:ext cx="1418700" cy="9008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D32EC06-968C-4181-9A0C-F8C3420BBD06}">
      <dsp:nvSpPr>
        <dsp:cNvPr id="0" name=""/>
        <dsp:cNvSpPr/>
      </dsp:nvSpPr>
      <dsp:spPr>
        <a:xfrm>
          <a:off x="3625569" y="2944139"/>
          <a:ext cx="1418700" cy="9008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Director of Advancement</a:t>
          </a:r>
        </a:p>
      </dsp:txBody>
      <dsp:txXfrm>
        <a:off x="3651955" y="2970525"/>
        <a:ext cx="1365928" cy="8481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D11254-B950-47E2-87BF-ED52434BB18F}">
      <dsp:nvSpPr>
        <dsp:cNvPr id="0" name=""/>
        <dsp:cNvSpPr/>
      </dsp:nvSpPr>
      <dsp:spPr>
        <a:xfrm>
          <a:off x="1783080" y="40004"/>
          <a:ext cx="1920240" cy="192024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r>
            <a:rPr lang="en-US" sz="1900" kern="1200"/>
            <a:t>Advancement</a:t>
          </a:r>
        </a:p>
      </dsp:txBody>
      <dsp:txXfrm>
        <a:off x="2039112" y="376046"/>
        <a:ext cx="1408176" cy="864108"/>
      </dsp:txXfrm>
    </dsp:sp>
    <dsp:sp modelId="{A755C674-7693-450C-B47D-BBC683AC7CF8}">
      <dsp:nvSpPr>
        <dsp:cNvPr id="0" name=""/>
        <dsp:cNvSpPr/>
      </dsp:nvSpPr>
      <dsp:spPr>
        <a:xfrm>
          <a:off x="2475966" y="1240155"/>
          <a:ext cx="1920240" cy="192024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r>
            <a:rPr lang="en-US" sz="1900" kern="1200"/>
            <a:t>Medical Services</a:t>
          </a:r>
        </a:p>
      </dsp:txBody>
      <dsp:txXfrm>
        <a:off x="3063240" y="1736217"/>
        <a:ext cx="1152144" cy="1056132"/>
      </dsp:txXfrm>
    </dsp:sp>
    <dsp:sp modelId="{B00FEDCC-512F-4FF5-B628-6D988C1AB14A}">
      <dsp:nvSpPr>
        <dsp:cNvPr id="0" name=""/>
        <dsp:cNvSpPr/>
      </dsp:nvSpPr>
      <dsp:spPr>
        <a:xfrm>
          <a:off x="1090193" y="1240155"/>
          <a:ext cx="1920240" cy="192024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r>
            <a:rPr lang="en-US" sz="1900" kern="1200"/>
            <a:t>Patient Resources</a:t>
          </a:r>
        </a:p>
      </dsp:txBody>
      <dsp:txXfrm>
        <a:off x="1271015" y="1736217"/>
        <a:ext cx="1152144" cy="105613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F5BC77-9AC4-4374-9234-6DC5C4896A52}">
      <dsp:nvSpPr>
        <dsp:cNvPr id="0" name=""/>
        <dsp:cNvSpPr/>
      </dsp:nvSpPr>
      <dsp:spPr>
        <a:xfrm>
          <a:off x="5206513" y="2062898"/>
          <a:ext cx="91440" cy="283350"/>
        </a:xfrm>
        <a:custGeom>
          <a:avLst/>
          <a:gdLst/>
          <a:ahLst/>
          <a:cxnLst/>
          <a:rect l="0" t="0" r="0" b="0"/>
          <a:pathLst>
            <a:path>
              <a:moveTo>
                <a:pt x="45720" y="0"/>
              </a:moveTo>
              <a:lnTo>
                <a:pt x="45720" y="283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90AA51-9164-4420-A701-5107030F34FC}">
      <dsp:nvSpPr>
        <dsp:cNvPr id="0" name=""/>
        <dsp:cNvSpPr/>
      </dsp:nvSpPr>
      <dsp:spPr>
        <a:xfrm>
          <a:off x="3466071" y="1160886"/>
          <a:ext cx="1786162" cy="283350"/>
        </a:xfrm>
        <a:custGeom>
          <a:avLst/>
          <a:gdLst/>
          <a:ahLst/>
          <a:cxnLst/>
          <a:rect l="0" t="0" r="0" b="0"/>
          <a:pathLst>
            <a:path>
              <a:moveTo>
                <a:pt x="0" y="0"/>
              </a:moveTo>
              <a:lnTo>
                <a:pt x="0" y="193094"/>
              </a:lnTo>
              <a:lnTo>
                <a:pt x="1786162" y="193094"/>
              </a:lnTo>
              <a:lnTo>
                <a:pt x="1786162" y="2833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526B31-87F3-469C-9BCB-770ACAF2B49E}">
      <dsp:nvSpPr>
        <dsp:cNvPr id="0" name=""/>
        <dsp:cNvSpPr/>
      </dsp:nvSpPr>
      <dsp:spPr>
        <a:xfrm>
          <a:off x="4015738" y="2062898"/>
          <a:ext cx="91440" cy="283350"/>
        </a:xfrm>
        <a:custGeom>
          <a:avLst/>
          <a:gdLst/>
          <a:ahLst/>
          <a:cxnLst/>
          <a:rect l="0" t="0" r="0" b="0"/>
          <a:pathLst>
            <a:path>
              <a:moveTo>
                <a:pt x="45720" y="0"/>
              </a:moveTo>
              <a:lnTo>
                <a:pt x="45720" y="2833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1AD4D9-C1C7-4FE0-9378-385A1597BA82}">
      <dsp:nvSpPr>
        <dsp:cNvPr id="0" name=""/>
        <dsp:cNvSpPr/>
      </dsp:nvSpPr>
      <dsp:spPr>
        <a:xfrm>
          <a:off x="3466071" y="1160886"/>
          <a:ext cx="595387" cy="283350"/>
        </a:xfrm>
        <a:custGeom>
          <a:avLst/>
          <a:gdLst/>
          <a:ahLst/>
          <a:cxnLst/>
          <a:rect l="0" t="0" r="0" b="0"/>
          <a:pathLst>
            <a:path>
              <a:moveTo>
                <a:pt x="0" y="0"/>
              </a:moveTo>
              <a:lnTo>
                <a:pt x="0" y="193094"/>
              </a:lnTo>
              <a:lnTo>
                <a:pt x="595387" y="193094"/>
              </a:lnTo>
              <a:lnTo>
                <a:pt x="595387" y="2833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39C20C-9474-4FD7-86EC-64CEC0A64D98}">
      <dsp:nvSpPr>
        <dsp:cNvPr id="0" name=""/>
        <dsp:cNvSpPr/>
      </dsp:nvSpPr>
      <dsp:spPr>
        <a:xfrm>
          <a:off x="2870683" y="1160886"/>
          <a:ext cx="595387" cy="283350"/>
        </a:xfrm>
        <a:custGeom>
          <a:avLst/>
          <a:gdLst/>
          <a:ahLst/>
          <a:cxnLst/>
          <a:rect l="0" t="0" r="0" b="0"/>
          <a:pathLst>
            <a:path>
              <a:moveTo>
                <a:pt x="595387" y="0"/>
              </a:moveTo>
              <a:lnTo>
                <a:pt x="595387" y="193094"/>
              </a:lnTo>
              <a:lnTo>
                <a:pt x="0" y="193094"/>
              </a:lnTo>
              <a:lnTo>
                <a:pt x="0" y="2833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5CFF0C-6048-4D13-9245-D96718A308B1}">
      <dsp:nvSpPr>
        <dsp:cNvPr id="0" name=""/>
        <dsp:cNvSpPr/>
      </dsp:nvSpPr>
      <dsp:spPr>
        <a:xfrm>
          <a:off x="1679909" y="2062898"/>
          <a:ext cx="1190774" cy="283350"/>
        </a:xfrm>
        <a:custGeom>
          <a:avLst/>
          <a:gdLst/>
          <a:ahLst/>
          <a:cxnLst/>
          <a:rect l="0" t="0" r="0" b="0"/>
          <a:pathLst>
            <a:path>
              <a:moveTo>
                <a:pt x="0" y="0"/>
              </a:moveTo>
              <a:lnTo>
                <a:pt x="0" y="193094"/>
              </a:lnTo>
              <a:lnTo>
                <a:pt x="1190774" y="193094"/>
              </a:lnTo>
              <a:lnTo>
                <a:pt x="1190774" y="283350"/>
              </a:lnTo>
            </a:path>
          </a:pathLst>
        </a:custGeom>
        <a:noFill/>
        <a:ln w="25400" cap="flat" cmpd="sng" algn="ctr">
          <a:solidFill>
            <a:schemeClr val="accent1"/>
          </a:solidFill>
          <a:prstDash val="dash"/>
        </a:ln>
        <a:effectLst/>
      </dsp:spPr>
      <dsp:style>
        <a:lnRef idx="2">
          <a:scrgbClr r="0" g="0" b="0"/>
        </a:lnRef>
        <a:fillRef idx="0">
          <a:scrgbClr r="0" g="0" b="0"/>
        </a:fillRef>
        <a:effectRef idx="0">
          <a:scrgbClr r="0" g="0" b="0"/>
        </a:effectRef>
        <a:fontRef idx="minor"/>
      </dsp:style>
    </dsp:sp>
    <dsp:sp modelId="{05EB7E65-BEE0-4D28-94E2-0DD9166E0758}">
      <dsp:nvSpPr>
        <dsp:cNvPr id="0" name=""/>
        <dsp:cNvSpPr/>
      </dsp:nvSpPr>
      <dsp:spPr>
        <a:xfrm>
          <a:off x="1634189" y="2062898"/>
          <a:ext cx="91440" cy="283350"/>
        </a:xfrm>
        <a:custGeom>
          <a:avLst/>
          <a:gdLst/>
          <a:ahLst/>
          <a:cxnLst/>
          <a:rect l="0" t="0" r="0" b="0"/>
          <a:pathLst>
            <a:path>
              <a:moveTo>
                <a:pt x="45720" y="0"/>
              </a:moveTo>
              <a:lnTo>
                <a:pt x="45720" y="283350"/>
              </a:lnTo>
            </a:path>
          </a:pathLst>
        </a:custGeom>
        <a:noFill/>
        <a:ln w="25400" cap="flat" cmpd="sng" algn="ctr">
          <a:solidFill>
            <a:schemeClr val="accent1"/>
          </a:solidFill>
          <a:prstDash val="dash"/>
        </a:ln>
        <a:effectLst/>
      </dsp:spPr>
      <dsp:style>
        <a:lnRef idx="2">
          <a:scrgbClr r="0" g="0" b="0"/>
        </a:lnRef>
        <a:fillRef idx="0">
          <a:scrgbClr r="0" g="0" b="0"/>
        </a:fillRef>
        <a:effectRef idx="0">
          <a:scrgbClr r="0" g="0" b="0"/>
        </a:effectRef>
        <a:fontRef idx="minor"/>
      </dsp:style>
    </dsp:sp>
    <dsp:sp modelId="{30D52791-55BD-45B6-922F-903A780AFE6A}">
      <dsp:nvSpPr>
        <dsp:cNvPr id="0" name=""/>
        <dsp:cNvSpPr/>
      </dsp:nvSpPr>
      <dsp:spPr>
        <a:xfrm>
          <a:off x="489134" y="2062898"/>
          <a:ext cx="1190774" cy="283350"/>
        </a:xfrm>
        <a:custGeom>
          <a:avLst/>
          <a:gdLst/>
          <a:ahLst/>
          <a:cxnLst/>
          <a:rect l="0" t="0" r="0" b="0"/>
          <a:pathLst>
            <a:path>
              <a:moveTo>
                <a:pt x="1190774" y="0"/>
              </a:moveTo>
              <a:lnTo>
                <a:pt x="1190774" y="193094"/>
              </a:lnTo>
              <a:lnTo>
                <a:pt x="0" y="193094"/>
              </a:lnTo>
              <a:lnTo>
                <a:pt x="0" y="283350"/>
              </a:lnTo>
            </a:path>
          </a:pathLst>
        </a:custGeom>
        <a:noFill/>
        <a:ln w="25400" cap="flat" cmpd="sng" algn="ctr">
          <a:solidFill>
            <a:schemeClr val="accent1"/>
          </a:solidFill>
          <a:prstDash val="solid"/>
        </a:ln>
        <a:effectLst/>
      </dsp:spPr>
      <dsp:style>
        <a:lnRef idx="2">
          <a:scrgbClr r="0" g="0" b="0"/>
        </a:lnRef>
        <a:fillRef idx="0">
          <a:scrgbClr r="0" g="0" b="0"/>
        </a:fillRef>
        <a:effectRef idx="0">
          <a:scrgbClr r="0" g="0" b="0"/>
        </a:effectRef>
        <a:fontRef idx="minor"/>
      </dsp:style>
    </dsp:sp>
    <dsp:sp modelId="{09746FE9-DF26-43D7-A0A3-26C4E3976209}">
      <dsp:nvSpPr>
        <dsp:cNvPr id="0" name=""/>
        <dsp:cNvSpPr/>
      </dsp:nvSpPr>
      <dsp:spPr>
        <a:xfrm>
          <a:off x="1679909" y="1160886"/>
          <a:ext cx="1786162" cy="283350"/>
        </a:xfrm>
        <a:custGeom>
          <a:avLst/>
          <a:gdLst/>
          <a:ahLst/>
          <a:cxnLst/>
          <a:rect l="0" t="0" r="0" b="0"/>
          <a:pathLst>
            <a:path>
              <a:moveTo>
                <a:pt x="1786162" y="0"/>
              </a:moveTo>
              <a:lnTo>
                <a:pt x="1786162" y="193094"/>
              </a:lnTo>
              <a:lnTo>
                <a:pt x="0" y="193094"/>
              </a:lnTo>
              <a:lnTo>
                <a:pt x="0" y="2833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C5D1E2-40AA-494F-9601-4278C40C7B86}">
      <dsp:nvSpPr>
        <dsp:cNvPr id="0" name=""/>
        <dsp:cNvSpPr/>
      </dsp:nvSpPr>
      <dsp:spPr>
        <a:xfrm>
          <a:off x="2978936" y="542225"/>
          <a:ext cx="974270" cy="6186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404699-2C86-4188-B594-5F6780056386}">
      <dsp:nvSpPr>
        <dsp:cNvPr id="0" name=""/>
        <dsp:cNvSpPr/>
      </dsp:nvSpPr>
      <dsp:spPr>
        <a:xfrm>
          <a:off x="3087188" y="645064"/>
          <a:ext cx="974270" cy="61866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Director of Patient Resources</a:t>
          </a:r>
        </a:p>
      </dsp:txBody>
      <dsp:txXfrm>
        <a:off x="3105308" y="663184"/>
        <a:ext cx="938030" cy="582421"/>
      </dsp:txXfrm>
    </dsp:sp>
    <dsp:sp modelId="{98397600-184E-4D1B-A00C-95BB1809F059}">
      <dsp:nvSpPr>
        <dsp:cNvPr id="0" name=""/>
        <dsp:cNvSpPr/>
      </dsp:nvSpPr>
      <dsp:spPr>
        <a:xfrm>
          <a:off x="1192774" y="1444236"/>
          <a:ext cx="974270" cy="6186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AD95337-5C24-47E6-8642-F97B924BD1BE}">
      <dsp:nvSpPr>
        <dsp:cNvPr id="0" name=""/>
        <dsp:cNvSpPr/>
      </dsp:nvSpPr>
      <dsp:spPr>
        <a:xfrm>
          <a:off x="1301026" y="1547076"/>
          <a:ext cx="974270" cy="61866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Advocate / Advocacy Team* Leader</a:t>
          </a:r>
        </a:p>
      </dsp:txBody>
      <dsp:txXfrm>
        <a:off x="1319146" y="1565196"/>
        <a:ext cx="938030" cy="582421"/>
      </dsp:txXfrm>
    </dsp:sp>
    <dsp:sp modelId="{ADCEE434-6491-46B3-B650-FE75A497FB3E}">
      <dsp:nvSpPr>
        <dsp:cNvPr id="0" name=""/>
        <dsp:cNvSpPr/>
      </dsp:nvSpPr>
      <dsp:spPr>
        <a:xfrm>
          <a:off x="1999" y="2346248"/>
          <a:ext cx="974270" cy="6186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C3073BE-16B3-4CAE-AD35-6C062105D0D1}">
      <dsp:nvSpPr>
        <dsp:cNvPr id="0" name=""/>
        <dsp:cNvSpPr/>
      </dsp:nvSpPr>
      <dsp:spPr>
        <a:xfrm>
          <a:off x="110251" y="2449088"/>
          <a:ext cx="974270" cy="61866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Receptionist</a:t>
          </a:r>
        </a:p>
      </dsp:txBody>
      <dsp:txXfrm>
        <a:off x="128371" y="2467208"/>
        <a:ext cx="938030" cy="582421"/>
      </dsp:txXfrm>
    </dsp:sp>
    <dsp:sp modelId="{D040D179-7591-44B1-A9FB-BD7D2B0C5AF9}">
      <dsp:nvSpPr>
        <dsp:cNvPr id="0" name=""/>
        <dsp:cNvSpPr/>
      </dsp:nvSpPr>
      <dsp:spPr>
        <a:xfrm>
          <a:off x="1192774" y="2346248"/>
          <a:ext cx="974270" cy="6186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CF6E276-F375-4A56-A8CD-33B3A9D0E854}">
      <dsp:nvSpPr>
        <dsp:cNvPr id="0" name=""/>
        <dsp:cNvSpPr/>
      </dsp:nvSpPr>
      <dsp:spPr>
        <a:xfrm>
          <a:off x="1301026" y="2449088"/>
          <a:ext cx="974270" cy="618661"/>
        </a:xfrm>
        <a:prstGeom prst="roundRect">
          <a:avLst>
            <a:gd name="adj" fmla="val 10000"/>
          </a:avLst>
        </a:prstGeom>
        <a:solidFill>
          <a:schemeClr val="bg1">
            <a:lumMod val="85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Nurse**</a:t>
          </a:r>
        </a:p>
      </dsp:txBody>
      <dsp:txXfrm>
        <a:off x="1319146" y="2467208"/>
        <a:ext cx="938030" cy="582421"/>
      </dsp:txXfrm>
    </dsp:sp>
    <dsp:sp modelId="{67923A96-4DC2-4F89-A345-3DDC42CD9AD8}">
      <dsp:nvSpPr>
        <dsp:cNvPr id="0" name=""/>
        <dsp:cNvSpPr/>
      </dsp:nvSpPr>
      <dsp:spPr>
        <a:xfrm>
          <a:off x="2383548" y="2346248"/>
          <a:ext cx="974270" cy="6186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79B98C-7959-4F56-8F3A-1B540CB6E8A2}">
      <dsp:nvSpPr>
        <dsp:cNvPr id="0" name=""/>
        <dsp:cNvSpPr/>
      </dsp:nvSpPr>
      <dsp:spPr>
        <a:xfrm>
          <a:off x="2491801" y="2449088"/>
          <a:ext cx="974270" cy="618661"/>
        </a:xfrm>
        <a:prstGeom prst="roundRect">
          <a:avLst>
            <a:gd name="adj" fmla="val 10000"/>
          </a:avLst>
        </a:prstGeom>
        <a:solidFill>
          <a:schemeClr val="bg1">
            <a:lumMod val="85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Sonographer**</a:t>
          </a:r>
        </a:p>
      </dsp:txBody>
      <dsp:txXfrm>
        <a:off x="2509921" y="2467208"/>
        <a:ext cx="938030" cy="582421"/>
      </dsp:txXfrm>
    </dsp:sp>
    <dsp:sp modelId="{D331572D-A54D-4DBB-AB4A-CB260C25154F}">
      <dsp:nvSpPr>
        <dsp:cNvPr id="0" name=""/>
        <dsp:cNvSpPr/>
      </dsp:nvSpPr>
      <dsp:spPr>
        <a:xfrm>
          <a:off x="2383548" y="1444236"/>
          <a:ext cx="974270" cy="6186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B915621-5B62-4605-A7C0-604CC7A6D1D2}">
      <dsp:nvSpPr>
        <dsp:cNvPr id="0" name=""/>
        <dsp:cNvSpPr/>
      </dsp:nvSpPr>
      <dsp:spPr>
        <a:xfrm>
          <a:off x="2491801" y="1547076"/>
          <a:ext cx="974270" cy="61866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Helpliner</a:t>
          </a:r>
        </a:p>
      </dsp:txBody>
      <dsp:txXfrm>
        <a:off x="2509921" y="1565196"/>
        <a:ext cx="938030" cy="582421"/>
      </dsp:txXfrm>
    </dsp:sp>
    <dsp:sp modelId="{D261F27B-63D2-44F1-88BC-E5C182C2FAFE}">
      <dsp:nvSpPr>
        <dsp:cNvPr id="0" name=""/>
        <dsp:cNvSpPr/>
      </dsp:nvSpPr>
      <dsp:spPr>
        <a:xfrm>
          <a:off x="3574323" y="1444236"/>
          <a:ext cx="974270" cy="6186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95234A8-6A1F-4E89-BCAD-242831D4204A}">
      <dsp:nvSpPr>
        <dsp:cNvPr id="0" name=""/>
        <dsp:cNvSpPr/>
      </dsp:nvSpPr>
      <dsp:spPr>
        <a:xfrm>
          <a:off x="3682575" y="1547076"/>
          <a:ext cx="974270" cy="61866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Follow-Up Coordinator</a:t>
          </a:r>
        </a:p>
      </dsp:txBody>
      <dsp:txXfrm>
        <a:off x="3700695" y="1565196"/>
        <a:ext cx="938030" cy="582421"/>
      </dsp:txXfrm>
    </dsp:sp>
    <dsp:sp modelId="{12E118DE-8EEA-428C-9286-B6E57C38F5DB}">
      <dsp:nvSpPr>
        <dsp:cNvPr id="0" name=""/>
        <dsp:cNvSpPr/>
      </dsp:nvSpPr>
      <dsp:spPr>
        <a:xfrm>
          <a:off x="3574323" y="2346248"/>
          <a:ext cx="974270" cy="6186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78BD748-1905-43AD-8A0B-4EDB6BDF768A}">
      <dsp:nvSpPr>
        <dsp:cNvPr id="0" name=""/>
        <dsp:cNvSpPr/>
      </dsp:nvSpPr>
      <dsp:spPr>
        <a:xfrm>
          <a:off x="3682575" y="2449088"/>
          <a:ext cx="974270" cy="61866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Follow-Up Specialist</a:t>
          </a:r>
        </a:p>
      </dsp:txBody>
      <dsp:txXfrm>
        <a:off x="3700695" y="2467208"/>
        <a:ext cx="938030" cy="582421"/>
      </dsp:txXfrm>
    </dsp:sp>
    <dsp:sp modelId="{7A586D3B-4D4B-4236-AC79-8EF6AFB96155}">
      <dsp:nvSpPr>
        <dsp:cNvPr id="0" name=""/>
        <dsp:cNvSpPr/>
      </dsp:nvSpPr>
      <dsp:spPr>
        <a:xfrm>
          <a:off x="4765098" y="1444236"/>
          <a:ext cx="974270" cy="6186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9DC9A1A-16D3-42B0-BBCC-1261FAC51F63}">
      <dsp:nvSpPr>
        <dsp:cNvPr id="0" name=""/>
        <dsp:cNvSpPr/>
      </dsp:nvSpPr>
      <dsp:spPr>
        <a:xfrm>
          <a:off x="4873350" y="1547076"/>
          <a:ext cx="974270" cy="61866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Database Coordinator</a:t>
          </a:r>
        </a:p>
      </dsp:txBody>
      <dsp:txXfrm>
        <a:off x="4891470" y="1565196"/>
        <a:ext cx="938030" cy="582421"/>
      </dsp:txXfrm>
    </dsp:sp>
    <dsp:sp modelId="{F9BC53B8-52FC-496E-B93A-9D4DC35B474E}">
      <dsp:nvSpPr>
        <dsp:cNvPr id="0" name=""/>
        <dsp:cNvSpPr/>
      </dsp:nvSpPr>
      <dsp:spPr>
        <a:xfrm>
          <a:off x="4765098" y="2346248"/>
          <a:ext cx="974270" cy="6186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FCD866F-1AA7-47DB-AAA3-B0E807FAF53B}">
      <dsp:nvSpPr>
        <dsp:cNvPr id="0" name=""/>
        <dsp:cNvSpPr/>
      </dsp:nvSpPr>
      <dsp:spPr>
        <a:xfrm>
          <a:off x="4873350" y="2449088"/>
          <a:ext cx="974270" cy="61866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Database Specialist</a:t>
          </a:r>
        </a:p>
      </dsp:txBody>
      <dsp:txXfrm>
        <a:off x="4891470" y="2467208"/>
        <a:ext cx="938030" cy="58242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AAC6D7-E8C0-4EA1-A3EB-CEA3D6669C3A}">
      <dsp:nvSpPr>
        <dsp:cNvPr id="0" name=""/>
        <dsp:cNvSpPr/>
      </dsp:nvSpPr>
      <dsp:spPr>
        <a:xfrm>
          <a:off x="4656219" y="2312042"/>
          <a:ext cx="91440" cy="430448"/>
        </a:xfrm>
        <a:custGeom>
          <a:avLst/>
          <a:gdLst/>
          <a:ahLst/>
          <a:cxnLst/>
          <a:rect l="0" t="0" r="0" b="0"/>
          <a:pathLst>
            <a:path>
              <a:moveTo>
                <a:pt x="45720" y="0"/>
              </a:moveTo>
              <a:lnTo>
                <a:pt x="45720" y="4304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E12CA6-7710-4F17-8C02-D0A46F291023}">
      <dsp:nvSpPr>
        <dsp:cNvPr id="0" name=""/>
        <dsp:cNvSpPr/>
      </dsp:nvSpPr>
      <dsp:spPr>
        <a:xfrm>
          <a:off x="3345224" y="941761"/>
          <a:ext cx="1356714" cy="430448"/>
        </a:xfrm>
        <a:custGeom>
          <a:avLst/>
          <a:gdLst/>
          <a:ahLst/>
          <a:cxnLst/>
          <a:rect l="0" t="0" r="0" b="0"/>
          <a:pathLst>
            <a:path>
              <a:moveTo>
                <a:pt x="0" y="0"/>
              </a:moveTo>
              <a:lnTo>
                <a:pt x="0" y="293338"/>
              </a:lnTo>
              <a:lnTo>
                <a:pt x="1356714" y="293338"/>
              </a:lnTo>
              <a:lnTo>
                <a:pt x="1356714" y="4304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E8A322-04F9-4562-AE99-4CC3FE208736}">
      <dsp:nvSpPr>
        <dsp:cNvPr id="0" name=""/>
        <dsp:cNvSpPr/>
      </dsp:nvSpPr>
      <dsp:spPr>
        <a:xfrm>
          <a:off x="1988510" y="2312042"/>
          <a:ext cx="904476" cy="430448"/>
        </a:xfrm>
        <a:custGeom>
          <a:avLst/>
          <a:gdLst/>
          <a:ahLst/>
          <a:cxnLst/>
          <a:rect l="0" t="0" r="0" b="0"/>
          <a:pathLst>
            <a:path>
              <a:moveTo>
                <a:pt x="0" y="0"/>
              </a:moveTo>
              <a:lnTo>
                <a:pt x="0" y="293338"/>
              </a:lnTo>
              <a:lnTo>
                <a:pt x="904476" y="293338"/>
              </a:lnTo>
              <a:lnTo>
                <a:pt x="904476" y="4304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333946-1069-4077-8194-DCA7182FBBFD}">
      <dsp:nvSpPr>
        <dsp:cNvPr id="0" name=""/>
        <dsp:cNvSpPr/>
      </dsp:nvSpPr>
      <dsp:spPr>
        <a:xfrm>
          <a:off x="1084034" y="2312042"/>
          <a:ext cx="904476" cy="430448"/>
        </a:xfrm>
        <a:custGeom>
          <a:avLst/>
          <a:gdLst/>
          <a:ahLst/>
          <a:cxnLst/>
          <a:rect l="0" t="0" r="0" b="0"/>
          <a:pathLst>
            <a:path>
              <a:moveTo>
                <a:pt x="904476" y="0"/>
              </a:moveTo>
              <a:lnTo>
                <a:pt x="904476" y="293338"/>
              </a:lnTo>
              <a:lnTo>
                <a:pt x="0" y="293338"/>
              </a:lnTo>
              <a:lnTo>
                <a:pt x="0" y="4304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B5A012-4451-49F1-AE84-C26B1FA50B11}">
      <dsp:nvSpPr>
        <dsp:cNvPr id="0" name=""/>
        <dsp:cNvSpPr/>
      </dsp:nvSpPr>
      <dsp:spPr>
        <a:xfrm>
          <a:off x="1988510" y="941761"/>
          <a:ext cx="1356714" cy="430448"/>
        </a:xfrm>
        <a:custGeom>
          <a:avLst/>
          <a:gdLst/>
          <a:ahLst/>
          <a:cxnLst/>
          <a:rect l="0" t="0" r="0" b="0"/>
          <a:pathLst>
            <a:path>
              <a:moveTo>
                <a:pt x="1356714" y="0"/>
              </a:moveTo>
              <a:lnTo>
                <a:pt x="1356714" y="293338"/>
              </a:lnTo>
              <a:lnTo>
                <a:pt x="0" y="293338"/>
              </a:lnTo>
              <a:lnTo>
                <a:pt x="0" y="4304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B4A7F8-155F-4CB2-8A14-FE7F4CB8159E}">
      <dsp:nvSpPr>
        <dsp:cNvPr id="0" name=""/>
        <dsp:cNvSpPr/>
      </dsp:nvSpPr>
      <dsp:spPr>
        <a:xfrm>
          <a:off x="2605199" y="1928"/>
          <a:ext cx="1480051" cy="9398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700AA6-CBE9-45CC-9BB9-4E723D04DEDC}">
      <dsp:nvSpPr>
        <dsp:cNvPr id="0" name=""/>
        <dsp:cNvSpPr/>
      </dsp:nvSpPr>
      <dsp:spPr>
        <a:xfrm>
          <a:off x="2769649" y="158156"/>
          <a:ext cx="1480051" cy="9398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Director of Medical Services</a:t>
          </a:r>
        </a:p>
      </dsp:txBody>
      <dsp:txXfrm>
        <a:off x="2797176" y="185683"/>
        <a:ext cx="1424997" cy="884778"/>
      </dsp:txXfrm>
    </dsp:sp>
    <dsp:sp modelId="{AEAB37E1-E97D-4C42-8156-B9C4B5E46792}">
      <dsp:nvSpPr>
        <dsp:cNvPr id="0" name=""/>
        <dsp:cNvSpPr/>
      </dsp:nvSpPr>
      <dsp:spPr>
        <a:xfrm>
          <a:off x="1248484" y="1372209"/>
          <a:ext cx="1480051" cy="9398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AFF24CF-DB06-4941-95C1-7C4E6076F999}">
      <dsp:nvSpPr>
        <dsp:cNvPr id="0" name=""/>
        <dsp:cNvSpPr/>
      </dsp:nvSpPr>
      <dsp:spPr>
        <a:xfrm>
          <a:off x="1412935" y="1528437"/>
          <a:ext cx="1480051" cy="9398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Nursing Team Leader</a:t>
          </a:r>
        </a:p>
      </dsp:txBody>
      <dsp:txXfrm>
        <a:off x="1440462" y="1555964"/>
        <a:ext cx="1424997" cy="884778"/>
      </dsp:txXfrm>
    </dsp:sp>
    <dsp:sp modelId="{F75CFE47-5DDA-4515-9914-401DE125389F}">
      <dsp:nvSpPr>
        <dsp:cNvPr id="0" name=""/>
        <dsp:cNvSpPr/>
      </dsp:nvSpPr>
      <dsp:spPr>
        <a:xfrm>
          <a:off x="344008" y="2742490"/>
          <a:ext cx="1480051" cy="9398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AE4B45-027B-4517-948C-46F1767A4CAF}">
      <dsp:nvSpPr>
        <dsp:cNvPr id="0" name=""/>
        <dsp:cNvSpPr/>
      </dsp:nvSpPr>
      <dsp:spPr>
        <a:xfrm>
          <a:off x="508459" y="2898718"/>
          <a:ext cx="1480051" cy="9398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Nurse </a:t>
          </a:r>
          <a:br>
            <a:rPr lang="en-US" sz="1500" kern="1200"/>
          </a:br>
          <a:r>
            <a:rPr lang="en-US" sz="1500" kern="1200"/>
            <a:t>(Member of the Advocacy Team)</a:t>
          </a:r>
        </a:p>
      </dsp:txBody>
      <dsp:txXfrm>
        <a:off x="535986" y="2926245"/>
        <a:ext cx="1424997" cy="884778"/>
      </dsp:txXfrm>
    </dsp:sp>
    <dsp:sp modelId="{413EA9C3-2C79-4ADD-96EA-36D29394BADE}">
      <dsp:nvSpPr>
        <dsp:cNvPr id="0" name=""/>
        <dsp:cNvSpPr/>
      </dsp:nvSpPr>
      <dsp:spPr>
        <a:xfrm>
          <a:off x="2152961" y="2742490"/>
          <a:ext cx="1480051" cy="9398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A26123-6B3C-4354-937E-3309E8910674}">
      <dsp:nvSpPr>
        <dsp:cNvPr id="0" name=""/>
        <dsp:cNvSpPr/>
      </dsp:nvSpPr>
      <dsp:spPr>
        <a:xfrm>
          <a:off x="2317411" y="2898718"/>
          <a:ext cx="1480051" cy="9398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Sonographer</a:t>
          </a:r>
          <a:br>
            <a:rPr lang="en-US" sz="1500" kern="1200"/>
          </a:br>
          <a:r>
            <a:rPr lang="en-US" sz="1500" kern="1200"/>
            <a:t>(Member of the Advocacy Team)</a:t>
          </a:r>
        </a:p>
      </dsp:txBody>
      <dsp:txXfrm>
        <a:off x="2344938" y="2926245"/>
        <a:ext cx="1424997" cy="884778"/>
      </dsp:txXfrm>
    </dsp:sp>
    <dsp:sp modelId="{674E720D-C6BF-4CAA-B00B-CB73CFAFE8F8}">
      <dsp:nvSpPr>
        <dsp:cNvPr id="0" name=""/>
        <dsp:cNvSpPr/>
      </dsp:nvSpPr>
      <dsp:spPr>
        <a:xfrm>
          <a:off x="3961913" y="1372209"/>
          <a:ext cx="1480051" cy="9398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DEA3A6-FB69-4173-814C-B1FF4C2911B2}">
      <dsp:nvSpPr>
        <dsp:cNvPr id="0" name=""/>
        <dsp:cNvSpPr/>
      </dsp:nvSpPr>
      <dsp:spPr>
        <a:xfrm>
          <a:off x="4126363" y="1528437"/>
          <a:ext cx="1480051" cy="9398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Follow-Up Coordinator</a:t>
          </a:r>
        </a:p>
      </dsp:txBody>
      <dsp:txXfrm>
        <a:off x="4153890" y="1555964"/>
        <a:ext cx="1424997" cy="884778"/>
      </dsp:txXfrm>
    </dsp:sp>
    <dsp:sp modelId="{B7CAEE32-21D6-4DD3-ADCF-BD3605D87DAB}">
      <dsp:nvSpPr>
        <dsp:cNvPr id="0" name=""/>
        <dsp:cNvSpPr/>
      </dsp:nvSpPr>
      <dsp:spPr>
        <a:xfrm>
          <a:off x="3961913" y="2742490"/>
          <a:ext cx="1480051" cy="9398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B8FDDE8-5884-4CD6-94F5-26D4AE621602}">
      <dsp:nvSpPr>
        <dsp:cNvPr id="0" name=""/>
        <dsp:cNvSpPr/>
      </dsp:nvSpPr>
      <dsp:spPr>
        <a:xfrm>
          <a:off x="4126363" y="2898718"/>
          <a:ext cx="1480051" cy="9398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Follow-Up Specialist</a:t>
          </a:r>
        </a:p>
      </dsp:txBody>
      <dsp:txXfrm>
        <a:off x="4153890" y="2926245"/>
        <a:ext cx="1424997" cy="88477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CEFC6B-FC95-41DB-A023-45798D7A8320}">
      <dsp:nvSpPr>
        <dsp:cNvPr id="0" name=""/>
        <dsp:cNvSpPr/>
      </dsp:nvSpPr>
      <dsp:spPr>
        <a:xfrm>
          <a:off x="2271" y="14006"/>
          <a:ext cx="1950002" cy="3887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lvl="0" algn="ctr" defTabSz="400050">
            <a:lnSpc>
              <a:spcPct val="90000"/>
            </a:lnSpc>
            <a:spcBef>
              <a:spcPct val="0"/>
            </a:spcBef>
            <a:spcAft>
              <a:spcPct val="35000"/>
            </a:spcAft>
          </a:pPr>
          <a:r>
            <a:rPr lang="en-US" sz="900" kern="1200"/>
            <a:t>Question 1:</a:t>
          </a:r>
        </a:p>
      </dsp:txBody>
      <dsp:txXfrm>
        <a:off x="2271" y="14006"/>
        <a:ext cx="1950002" cy="259200"/>
      </dsp:txXfrm>
    </dsp:sp>
    <dsp:sp modelId="{1CB37785-DF81-459E-BF12-C65A8260438F}">
      <dsp:nvSpPr>
        <dsp:cNvPr id="0" name=""/>
        <dsp:cNvSpPr/>
      </dsp:nvSpPr>
      <dsp:spPr>
        <a:xfrm>
          <a:off x="401669" y="273206"/>
          <a:ext cx="1950002" cy="10843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ctr" defTabSz="400050">
            <a:lnSpc>
              <a:spcPct val="90000"/>
            </a:lnSpc>
            <a:spcBef>
              <a:spcPct val="0"/>
            </a:spcBef>
            <a:spcAft>
              <a:spcPct val="15000"/>
            </a:spcAft>
            <a:buChar char="••"/>
          </a:pPr>
          <a:r>
            <a:rPr lang="en-US" sz="900" kern="1200"/>
            <a:t>I have gone out with my firends and drank a couple of times since my last menstrual period. Will this affect my pregnancy?</a:t>
          </a:r>
        </a:p>
      </dsp:txBody>
      <dsp:txXfrm>
        <a:off x="433430" y="304967"/>
        <a:ext cx="1886480" cy="1020865"/>
      </dsp:txXfrm>
    </dsp:sp>
    <dsp:sp modelId="{4FAC21DD-35CB-4F73-9709-22433A4743AD}">
      <dsp:nvSpPr>
        <dsp:cNvPr id="0" name=""/>
        <dsp:cNvSpPr/>
      </dsp:nvSpPr>
      <dsp:spPr>
        <a:xfrm>
          <a:off x="2247887" y="-99140"/>
          <a:ext cx="626700" cy="4854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2247887" y="-2041"/>
        <a:ext cx="481052" cy="291296"/>
      </dsp:txXfrm>
    </dsp:sp>
    <dsp:sp modelId="{DBABF7C1-8084-47BF-9DEA-0B7E9BBA5ECF}">
      <dsp:nvSpPr>
        <dsp:cNvPr id="0" name=""/>
        <dsp:cNvSpPr/>
      </dsp:nvSpPr>
      <dsp:spPr>
        <a:xfrm>
          <a:off x="3134727" y="14006"/>
          <a:ext cx="1950002" cy="3887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lvl="0" algn="ctr" defTabSz="400050">
            <a:lnSpc>
              <a:spcPct val="90000"/>
            </a:lnSpc>
            <a:spcBef>
              <a:spcPct val="0"/>
            </a:spcBef>
            <a:spcAft>
              <a:spcPct val="35000"/>
            </a:spcAft>
          </a:pPr>
          <a:r>
            <a:rPr lang="en-US" sz="900" kern="1200"/>
            <a:t>Response 1:</a:t>
          </a:r>
        </a:p>
      </dsp:txBody>
      <dsp:txXfrm>
        <a:off x="3134727" y="14006"/>
        <a:ext cx="1950002" cy="259200"/>
      </dsp:txXfrm>
    </dsp:sp>
    <dsp:sp modelId="{B48CEE66-4491-41A8-AEF6-CE904057DADF}">
      <dsp:nvSpPr>
        <dsp:cNvPr id="0" name=""/>
        <dsp:cNvSpPr/>
      </dsp:nvSpPr>
      <dsp:spPr>
        <a:xfrm>
          <a:off x="3534125" y="273206"/>
          <a:ext cx="1950002" cy="10843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ctr" defTabSz="400050">
            <a:lnSpc>
              <a:spcPct val="90000"/>
            </a:lnSpc>
            <a:spcBef>
              <a:spcPct val="0"/>
            </a:spcBef>
            <a:spcAft>
              <a:spcPct val="15000"/>
            </a:spcAft>
            <a:buChar char="••"/>
          </a:pPr>
          <a:r>
            <a:rPr lang="en-US" sz="900" kern="1200"/>
            <a:t>Drinking is not recommended during pregnancy. A higher risk is present with continued drinking throughout your entire pregnancy. It is good that you have stopped drinking. I would check with your doctor to be sure.</a:t>
          </a:r>
        </a:p>
      </dsp:txBody>
      <dsp:txXfrm>
        <a:off x="3565886" y="304967"/>
        <a:ext cx="1886480" cy="102086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5AB942-7A9C-4F8D-A69C-26F52E6E538C}">
      <dsp:nvSpPr>
        <dsp:cNvPr id="0" name=""/>
        <dsp:cNvSpPr/>
      </dsp:nvSpPr>
      <dsp:spPr>
        <a:xfrm>
          <a:off x="2271" y="116193"/>
          <a:ext cx="1950002" cy="3887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en-US" sz="900" kern="1200"/>
            <a:t>Questions 2:</a:t>
          </a:r>
        </a:p>
      </dsp:txBody>
      <dsp:txXfrm>
        <a:off x="2271" y="116193"/>
        <a:ext cx="1950002" cy="259200"/>
      </dsp:txXfrm>
    </dsp:sp>
    <dsp:sp modelId="{64D2AB45-7D56-41A6-81DF-0669F4FFC565}">
      <dsp:nvSpPr>
        <dsp:cNvPr id="0" name=""/>
        <dsp:cNvSpPr/>
      </dsp:nvSpPr>
      <dsp:spPr>
        <a:xfrm>
          <a:off x="401669" y="375393"/>
          <a:ext cx="1950002" cy="12038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t>I have been taking antibiotic for a Urinary Tract Infection (UTI) since last week, is that OK in pregnancy? (Or a similar question about other health issues for which they are on medications)</a:t>
          </a:r>
        </a:p>
      </dsp:txBody>
      <dsp:txXfrm>
        <a:off x="436929" y="410653"/>
        <a:ext cx="1879482" cy="1133342"/>
      </dsp:txXfrm>
    </dsp:sp>
    <dsp:sp modelId="{46FF164E-0D9C-4A23-9971-9C5D095DF6F6}">
      <dsp:nvSpPr>
        <dsp:cNvPr id="0" name=""/>
        <dsp:cNvSpPr/>
      </dsp:nvSpPr>
      <dsp:spPr>
        <a:xfrm>
          <a:off x="2247887" y="3046"/>
          <a:ext cx="626700" cy="4854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2247887" y="100145"/>
        <a:ext cx="481052" cy="291296"/>
      </dsp:txXfrm>
    </dsp:sp>
    <dsp:sp modelId="{ACC170CE-C79F-43E8-BF31-3BE7AFF5C515}">
      <dsp:nvSpPr>
        <dsp:cNvPr id="0" name=""/>
        <dsp:cNvSpPr/>
      </dsp:nvSpPr>
      <dsp:spPr>
        <a:xfrm>
          <a:off x="3134727" y="116193"/>
          <a:ext cx="1950002" cy="3887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en-US" sz="900" kern="1200"/>
            <a:t>Response 2:</a:t>
          </a:r>
        </a:p>
      </dsp:txBody>
      <dsp:txXfrm>
        <a:off x="3134727" y="116193"/>
        <a:ext cx="1950002" cy="259200"/>
      </dsp:txXfrm>
    </dsp:sp>
    <dsp:sp modelId="{1B281344-7AF5-461C-8223-19A811FD3D81}">
      <dsp:nvSpPr>
        <dsp:cNvPr id="0" name=""/>
        <dsp:cNvSpPr/>
      </dsp:nvSpPr>
      <dsp:spPr>
        <a:xfrm>
          <a:off x="3534125" y="375393"/>
          <a:ext cx="1950002" cy="12038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t>Did the doctor know you were pregnanct when they prescribed the medication? If not, check with your doctor immediately. Some medications are absolutely not safe during pregnancy, especially certain antibiotics. I will check with our Medical Director and let you know.</a:t>
          </a:r>
        </a:p>
      </dsp:txBody>
      <dsp:txXfrm>
        <a:off x="3569385" y="410653"/>
        <a:ext cx="1879482" cy="113334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E7CC77-345D-427D-B21B-C178AC787E8D}">
      <dsp:nvSpPr>
        <dsp:cNvPr id="0" name=""/>
        <dsp:cNvSpPr/>
      </dsp:nvSpPr>
      <dsp:spPr>
        <a:xfrm>
          <a:off x="2272" y="24738"/>
          <a:ext cx="1951013" cy="4752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en-US" sz="1100" kern="1200"/>
            <a:t>Question 3:</a:t>
          </a:r>
        </a:p>
      </dsp:txBody>
      <dsp:txXfrm>
        <a:off x="2272" y="24738"/>
        <a:ext cx="1951013" cy="316800"/>
      </dsp:txXfrm>
    </dsp:sp>
    <dsp:sp modelId="{E9055EC0-8770-40DB-8D71-9A6F20F36784}">
      <dsp:nvSpPr>
        <dsp:cNvPr id="0" name=""/>
        <dsp:cNvSpPr/>
      </dsp:nvSpPr>
      <dsp:spPr>
        <a:xfrm>
          <a:off x="401877" y="341538"/>
          <a:ext cx="1951013" cy="13253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I have used marijuana a couple of times since my last menstrual period, is that going to affect my baby?</a:t>
          </a:r>
        </a:p>
      </dsp:txBody>
      <dsp:txXfrm>
        <a:off x="440696" y="380357"/>
        <a:ext cx="1873375" cy="1247724"/>
      </dsp:txXfrm>
    </dsp:sp>
    <dsp:sp modelId="{B5E7E627-6577-494F-82B5-95F3D0931670}">
      <dsp:nvSpPr>
        <dsp:cNvPr id="0" name=""/>
        <dsp:cNvSpPr/>
      </dsp:nvSpPr>
      <dsp:spPr>
        <a:xfrm>
          <a:off x="2249052" y="-59734"/>
          <a:ext cx="627025" cy="4857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2249052" y="37415"/>
        <a:ext cx="481302" cy="291447"/>
      </dsp:txXfrm>
    </dsp:sp>
    <dsp:sp modelId="{7CCB6BD6-9139-4D4A-8BE9-8F3323262063}">
      <dsp:nvSpPr>
        <dsp:cNvPr id="0" name=""/>
        <dsp:cNvSpPr/>
      </dsp:nvSpPr>
      <dsp:spPr>
        <a:xfrm>
          <a:off x="3136352" y="24738"/>
          <a:ext cx="1951013" cy="4752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en-US" sz="1100" kern="1200"/>
            <a:t>Response 3:</a:t>
          </a:r>
        </a:p>
      </dsp:txBody>
      <dsp:txXfrm>
        <a:off x="3136352" y="24738"/>
        <a:ext cx="1951013" cy="316800"/>
      </dsp:txXfrm>
    </dsp:sp>
    <dsp:sp modelId="{F9B33833-0778-4F30-8459-AE422EF50F58}">
      <dsp:nvSpPr>
        <dsp:cNvPr id="0" name=""/>
        <dsp:cNvSpPr/>
      </dsp:nvSpPr>
      <dsp:spPr>
        <a:xfrm>
          <a:off x="3535957" y="341538"/>
          <a:ext cx="1951013" cy="13253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Are you still using it? It is not recommended during pregnancy and carries risks throughout pregnancy including pre-term delivery and small for gestational age baby.</a:t>
          </a:r>
        </a:p>
      </dsp:txBody>
      <dsp:txXfrm>
        <a:off x="3574776" y="380357"/>
        <a:ext cx="1873375" cy="124772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2012 CompassCare Pregnancy Services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B08834-5D6D-4A91-91AC-129071823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368</Pages>
  <Words>86883</Words>
  <Characters>495237</Characters>
  <Application>Microsoft Office Word</Application>
  <DocSecurity>0</DocSecurity>
  <Lines>4126</Lines>
  <Paragraphs>1161</Paragraphs>
  <ScaleCrop>false</ScaleCrop>
  <HeadingPairs>
    <vt:vector size="2" baseType="variant">
      <vt:variant>
        <vt:lpstr>Title</vt:lpstr>
      </vt:variant>
      <vt:variant>
        <vt:i4>1</vt:i4>
      </vt:variant>
    </vt:vector>
  </HeadingPairs>
  <TitlesOfParts>
    <vt:vector size="1" baseType="lpstr">
      <vt:lpstr>Optimization Tool</vt:lpstr>
    </vt:vector>
  </TitlesOfParts>
  <Manager>Jim Harden</Manager>
  <Company>Dynamic Solutions for Unplanned Pregnancy</Company>
  <LinksUpToDate>false</LinksUpToDate>
  <CharactersWithSpaces>580959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Optimization Tool</dc:title>
  <dc:subject>Advocate Assisted Linear Service Model</dc:subject>
  <dc:creator>Belinda</dc:creator>
  <cp:lastModifiedBy>Carolyn</cp:lastModifiedBy>
  <cp:revision>3</cp:revision>
  <cp:lastPrinted>2012-08-02T19:07:00Z</cp:lastPrinted>
  <dcterms:created xsi:type="dcterms:W3CDTF">2015-10-30T16:02:00Z</dcterms:created>
  <dcterms:modified xsi:type="dcterms:W3CDTF">2015-10-30T16:03:00Z</dcterms:modified>
</cp:coreProperties>
</file>